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8B69A" w14:textId="77777777" w:rsidR="00FA1865" w:rsidRPr="009D5059" w:rsidRDefault="00FA1865" w:rsidP="00FA1865">
      <w:pPr>
        <w:jc w:val="right"/>
      </w:pPr>
    </w:p>
    <w:p w14:paraId="43C1FCCC" w14:textId="77777777" w:rsidR="00FA1865" w:rsidRPr="009D5059" w:rsidRDefault="003E40AA" w:rsidP="00FA1865">
      <w:pPr>
        <w:jc w:val="right"/>
      </w:pPr>
      <w:r w:rsidRPr="009D5059">
        <w:rPr>
          <w:noProof/>
          <w:lang w:val="sl-SI" w:eastAsia="sl-SI"/>
        </w:rPr>
        <w:drawing>
          <wp:inline distT="0" distB="0" distL="0" distR="0" wp14:anchorId="7D6963B9" wp14:editId="4F23B761">
            <wp:extent cx="1219200" cy="5969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shiftN_4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9200" cy="596900"/>
                    </a:xfrm>
                    <a:prstGeom prst="rect">
                      <a:avLst/>
                    </a:prstGeom>
                  </pic:spPr>
                </pic:pic>
              </a:graphicData>
            </a:graphic>
          </wp:inline>
        </w:drawing>
      </w:r>
    </w:p>
    <w:p w14:paraId="040C098F" w14:textId="77777777" w:rsidR="003E40AA" w:rsidRPr="009D5059" w:rsidRDefault="003E40AA" w:rsidP="00FA1865">
      <w:pPr>
        <w:jc w:val="right"/>
      </w:pPr>
    </w:p>
    <w:tbl>
      <w:tblPr>
        <w:tblW w:w="10065" w:type="dxa"/>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E0E0E0"/>
        <w:tblLook w:val="01E0" w:firstRow="1" w:lastRow="1" w:firstColumn="1" w:lastColumn="1" w:noHBand="0" w:noVBand="0"/>
      </w:tblPr>
      <w:tblGrid>
        <w:gridCol w:w="10065"/>
      </w:tblGrid>
      <w:tr w:rsidR="00956774" w:rsidRPr="009D5059" w14:paraId="0C758B00" w14:textId="77777777">
        <w:tc>
          <w:tcPr>
            <w:tcW w:w="10065" w:type="dxa"/>
            <w:shd w:val="clear" w:color="auto" w:fill="800000"/>
          </w:tcPr>
          <w:p w14:paraId="5CD7788E" w14:textId="77777777" w:rsidR="00EC2792" w:rsidRPr="009D5059" w:rsidRDefault="00EC2792" w:rsidP="000E4044">
            <w:pPr>
              <w:spacing w:after="40"/>
              <w:ind w:left="0"/>
              <w:jc w:val="right"/>
              <w:rPr>
                <w:b/>
                <w:color w:val="FFFFFF"/>
                <w:sz w:val="32"/>
                <w:szCs w:val="32"/>
              </w:rPr>
            </w:pPr>
          </w:p>
          <w:p w14:paraId="5138D5F9" w14:textId="1A4F754F" w:rsidR="00956774" w:rsidRPr="009D5059" w:rsidRDefault="004E06B6" w:rsidP="000E4044">
            <w:pPr>
              <w:pStyle w:val="WS00-Title"/>
              <w:ind w:left="0"/>
              <w:rPr>
                <w:vertAlign w:val="subscript"/>
              </w:rPr>
            </w:pPr>
            <w:r w:rsidRPr="009D5059">
              <w:rPr>
                <w:bCs/>
                <w:lang w:val="sl"/>
              </w:rPr>
              <w:t>Strateško predvidevanje za oblikovanje strategije razvoja nevladnih organizacij in prostovoljstva za obdobje 2024–2028</w:t>
            </w:r>
            <w:r w:rsidRPr="009D5059">
              <w:rPr>
                <w:b w:val="0"/>
                <w:lang w:val="sl"/>
              </w:rPr>
              <w:br/>
            </w:r>
          </w:p>
        </w:tc>
      </w:tr>
      <w:tr w:rsidR="00956774" w:rsidRPr="009D5059" w14:paraId="16905FFC" w14:textId="77777777">
        <w:tc>
          <w:tcPr>
            <w:tcW w:w="10065" w:type="dxa"/>
            <w:tcBorders>
              <w:bottom w:val="single" w:sz="4" w:space="0" w:color="C0C0C0"/>
            </w:tcBorders>
            <w:shd w:val="clear" w:color="auto" w:fill="A6A6A6"/>
          </w:tcPr>
          <w:p w14:paraId="146234CD" w14:textId="77777777" w:rsidR="00956774" w:rsidRPr="009D5059" w:rsidRDefault="004E06B6" w:rsidP="005E3DD4">
            <w:pPr>
              <w:pStyle w:val="WS00-Subtitle"/>
              <w:ind w:left="0"/>
              <w:rPr>
                <w:b/>
              </w:rPr>
            </w:pPr>
            <w:r w:rsidRPr="009D5059">
              <w:rPr>
                <w:b/>
                <w:bCs/>
                <w:lang w:val="sl"/>
              </w:rPr>
              <w:t>Končno poročilo</w:t>
            </w:r>
          </w:p>
        </w:tc>
      </w:tr>
      <w:tr w:rsidR="00956774" w:rsidRPr="009D5059" w14:paraId="2C533E45" w14:textId="77777777">
        <w:tc>
          <w:tcPr>
            <w:tcW w:w="10065" w:type="dxa"/>
            <w:tcBorders>
              <w:top w:val="single" w:sz="4" w:space="0" w:color="C0C0C0"/>
            </w:tcBorders>
            <w:shd w:val="clear" w:color="auto" w:fill="D9D9D9"/>
          </w:tcPr>
          <w:p w14:paraId="3BBF1346" w14:textId="77777777" w:rsidR="00956774" w:rsidRPr="009D5059" w:rsidRDefault="00327788" w:rsidP="000E4044">
            <w:pPr>
              <w:pStyle w:val="WS00-Titledate"/>
              <w:ind w:left="0"/>
            </w:pPr>
            <w:r w:rsidRPr="009D5059">
              <w:rPr>
                <w:lang w:val="sl"/>
              </w:rPr>
              <w:t>marec–maj 2023</w:t>
            </w:r>
          </w:p>
        </w:tc>
      </w:tr>
    </w:tbl>
    <w:p w14:paraId="1088AEBE" w14:textId="77777777" w:rsidR="00EC2792" w:rsidRPr="009D5059" w:rsidRDefault="00EC2792">
      <w:pPr>
        <w:spacing w:line="320" w:lineRule="exact"/>
        <w:rPr>
          <w:rFonts w:cs="Lucida Sans Unicode"/>
          <w:color w:val="800080"/>
          <w:sz w:val="21"/>
          <w:szCs w:val="21"/>
        </w:rPr>
      </w:pPr>
    </w:p>
    <w:p w14:paraId="66A4620C" w14:textId="77777777" w:rsidR="005162DA" w:rsidRPr="009D5059" w:rsidRDefault="005162DA">
      <w:pPr>
        <w:spacing w:line="320" w:lineRule="exact"/>
        <w:rPr>
          <w:rFonts w:cs="Lucida Sans Unicode"/>
          <w:color w:val="800080"/>
          <w:sz w:val="21"/>
          <w:szCs w:val="21"/>
        </w:rPr>
      </w:pPr>
    </w:p>
    <w:p w14:paraId="4B525AF3" w14:textId="77777777" w:rsidR="005162DA" w:rsidRPr="009D5059" w:rsidRDefault="005162DA">
      <w:pPr>
        <w:spacing w:line="320" w:lineRule="exact"/>
        <w:rPr>
          <w:rFonts w:cs="Lucida Sans Unicode"/>
          <w:color w:val="800080"/>
          <w:sz w:val="21"/>
          <w:szCs w:val="21"/>
        </w:rPr>
      </w:pPr>
    </w:p>
    <w:p w14:paraId="3177E808" w14:textId="77777777" w:rsidR="005162DA" w:rsidRPr="009D5059" w:rsidRDefault="005162DA">
      <w:pPr>
        <w:spacing w:line="320" w:lineRule="exact"/>
        <w:rPr>
          <w:rFonts w:cs="Lucida Sans Unicode"/>
          <w:color w:val="800080"/>
          <w:sz w:val="21"/>
          <w:szCs w:val="21"/>
        </w:rPr>
      </w:pPr>
    </w:p>
    <w:p w14:paraId="600D46E2" w14:textId="77777777" w:rsidR="005162DA" w:rsidRPr="009D5059" w:rsidRDefault="005162DA">
      <w:pPr>
        <w:spacing w:line="320" w:lineRule="exact"/>
        <w:rPr>
          <w:rFonts w:cs="Lucida Sans Unicode"/>
          <w:color w:val="800080"/>
          <w:sz w:val="21"/>
          <w:szCs w:val="21"/>
        </w:rPr>
      </w:pPr>
    </w:p>
    <w:p w14:paraId="78652CFB" w14:textId="77777777" w:rsidR="005162DA" w:rsidRPr="009D5059" w:rsidRDefault="005162DA">
      <w:pPr>
        <w:spacing w:line="320" w:lineRule="exact"/>
        <w:rPr>
          <w:rFonts w:cs="Lucida Sans Unicode"/>
          <w:color w:val="800080"/>
          <w:sz w:val="21"/>
          <w:szCs w:val="21"/>
        </w:rPr>
      </w:pPr>
    </w:p>
    <w:p w14:paraId="5C7B9411" w14:textId="77777777" w:rsidR="005162DA" w:rsidRPr="009D5059" w:rsidRDefault="005162DA">
      <w:pPr>
        <w:spacing w:line="320" w:lineRule="exact"/>
        <w:rPr>
          <w:rFonts w:cs="Lucida Sans Unicode"/>
          <w:color w:val="800080"/>
          <w:sz w:val="21"/>
          <w:szCs w:val="21"/>
        </w:rPr>
      </w:pPr>
    </w:p>
    <w:p w14:paraId="0BEC25D3" w14:textId="77777777" w:rsidR="005162DA" w:rsidRPr="009D5059" w:rsidRDefault="005162DA">
      <w:pPr>
        <w:spacing w:line="320" w:lineRule="exact"/>
        <w:rPr>
          <w:rFonts w:cs="Lucida Sans Unicode"/>
          <w:color w:val="800080"/>
          <w:sz w:val="21"/>
          <w:szCs w:val="21"/>
        </w:rPr>
      </w:pPr>
    </w:p>
    <w:p w14:paraId="7D73B45D" w14:textId="77777777" w:rsidR="005162DA" w:rsidRPr="009D5059" w:rsidRDefault="005162DA">
      <w:pPr>
        <w:spacing w:line="320" w:lineRule="exact"/>
        <w:rPr>
          <w:rFonts w:cs="Lucida Sans Unicode"/>
          <w:color w:val="800080"/>
          <w:sz w:val="21"/>
          <w:szCs w:val="21"/>
        </w:rPr>
      </w:pPr>
    </w:p>
    <w:tbl>
      <w:tblPr>
        <w:tblW w:w="5387" w:type="dxa"/>
        <w:tblInd w:w="478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268"/>
        <w:gridCol w:w="3119"/>
      </w:tblGrid>
      <w:tr w:rsidR="005162DA" w:rsidRPr="009D5059" w14:paraId="105DFB2C" w14:textId="77777777">
        <w:tc>
          <w:tcPr>
            <w:tcW w:w="2268" w:type="dxa"/>
            <w:tcBorders>
              <w:top w:val="single" w:sz="4" w:space="0" w:color="999999"/>
              <w:right w:val="nil"/>
            </w:tcBorders>
            <w:shd w:val="clear" w:color="auto" w:fill="A6A6A6"/>
          </w:tcPr>
          <w:p w14:paraId="5ADB5423" w14:textId="77777777" w:rsidR="005162DA" w:rsidRPr="009D5059" w:rsidRDefault="005162DA" w:rsidP="005162DA">
            <w:pPr>
              <w:spacing w:before="60" w:after="60"/>
              <w:ind w:left="0"/>
              <w:jc w:val="right"/>
              <w:rPr>
                <w:rFonts w:cs="Lucida Sans Unicode"/>
                <w:color w:val="FFFFFF"/>
                <w:sz w:val="18"/>
              </w:rPr>
            </w:pPr>
            <w:r w:rsidRPr="009D5059">
              <w:rPr>
                <w:rFonts w:cs="Lucida Sans Unicode"/>
                <w:color w:val="FFFFFF"/>
                <w:sz w:val="18"/>
                <w:lang w:val="sl"/>
              </w:rPr>
              <w:t>Status:</w:t>
            </w:r>
          </w:p>
        </w:tc>
        <w:tc>
          <w:tcPr>
            <w:tcW w:w="3119" w:type="dxa"/>
            <w:tcBorders>
              <w:top w:val="single" w:sz="4" w:space="0" w:color="333399"/>
              <w:left w:val="nil"/>
              <w:bottom w:val="single" w:sz="4" w:space="0" w:color="333399"/>
              <w:right w:val="nil"/>
            </w:tcBorders>
          </w:tcPr>
          <w:p w14:paraId="2B37A266" w14:textId="77777777" w:rsidR="005162DA" w:rsidRPr="009D5059" w:rsidRDefault="004E06B6" w:rsidP="00A1205D">
            <w:pPr>
              <w:pStyle w:val="WS00-Front"/>
            </w:pPr>
            <w:bookmarkStart w:id="0" w:name="Date"/>
            <w:bookmarkEnd w:id="0"/>
            <w:r w:rsidRPr="009D5059">
              <w:rPr>
                <w:lang w:val="sl"/>
              </w:rPr>
              <w:t>končno poročilo</w:t>
            </w:r>
          </w:p>
        </w:tc>
      </w:tr>
      <w:tr w:rsidR="005162DA" w:rsidRPr="009D5059" w14:paraId="7679DF68" w14:textId="77777777">
        <w:tc>
          <w:tcPr>
            <w:tcW w:w="2268" w:type="dxa"/>
            <w:tcBorders>
              <w:bottom w:val="single" w:sz="4" w:space="0" w:color="FFFFFF"/>
              <w:right w:val="nil"/>
            </w:tcBorders>
            <w:shd w:val="clear" w:color="auto" w:fill="A6A6A6"/>
          </w:tcPr>
          <w:p w14:paraId="007991D8" w14:textId="77777777" w:rsidR="005162DA" w:rsidRPr="009D5059" w:rsidRDefault="005162DA" w:rsidP="005162DA">
            <w:pPr>
              <w:spacing w:before="60" w:after="60"/>
              <w:ind w:left="0"/>
              <w:jc w:val="right"/>
              <w:rPr>
                <w:rFonts w:cs="Lucida Sans Unicode"/>
                <w:color w:val="FFFFFF"/>
                <w:sz w:val="18"/>
              </w:rPr>
            </w:pPr>
            <w:r w:rsidRPr="009D5059">
              <w:rPr>
                <w:rFonts w:cs="Lucida Sans Unicode"/>
                <w:color w:val="FFFFFF"/>
                <w:sz w:val="18"/>
                <w:lang w:val="sl"/>
              </w:rPr>
              <w:t>Sestava:</w:t>
            </w:r>
          </w:p>
        </w:tc>
        <w:tc>
          <w:tcPr>
            <w:tcW w:w="3119" w:type="dxa"/>
            <w:tcBorders>
              <w:top w:val="single" w:sz="4" w:space="0" w:color="333399"/>
              <w:left w:val="nil"/>
              <w:bottom w:val="single" w:sz="4" w:space="0" w:color="333399"/>
              <w:right w:val="nil"/>
            </w:tcBorders>
          </w:tcPr>
          <w:p w14:paraId="52DCAA30" w14:textId="11F08FE1" w:rsidR="005162DA" w:rsidRPr="009D5059" w:rsidRDefault="004E06B6" w:rsidP="00A1205D">
            <w:pPr>
              <w:pStyle w:val="WS00-Front"/>
              <w:rPr>
                <w:b/>
              </w:rPr>
            </w:pPr>
            <w:bookmarkStart w:id="1" w:name="Ref"/>
            <w:bookmarkEnd w:id="1"/>
            <w:r w:rsidRPr="009D5059">
              <w:rPr>
                <w:lang w:val="sl"/>
              </w:rPr>
              <w:t>41 strani</w:t>
            </w:r>
          </w:p>
        </w:tc>
      </w:tr>
      <w:tr w:rsidR="005162DA" w:rsidRPr="009D5059" w14:paraId="5AAEB032" w14:textId="77777777">
        <w:tc>
          <w:tcPr>
            <w:tcW w:w="2268" w:type="dxa"/>
            <w:tcBorders>
              <w:bottom w:val="nil"/>
              <w:right w:val="nil"/>
            </w:tcBorders>
            <w:shd w:val="clear" w:color="auto" w:fill="A6A6A6"/>
          </w:tcPr>
          <w:p w14:paraId="3C7C9AA2" w14:textId="77777777" w:rsidR="005162DA" w:rsidRPr="009D5059" w:rsidRDefault="005162DA" w:rsidP="005162DA">
            <w:pPr>
              <w:spacing w:before="60" w:after="60"/>
              <w:ind w:left="0"/>
              <w:jc w:val="right"/>
              <w:rPr>
                <w:rFonts w:cs="Lucida Sans Unicode"/>
                <w:color w:val="FFFFFF"/>
                <w:sz w:val="18"/>
              </w:rPr>
            </w:pPr>
            <w:r w:rsidRPr="009D5059">
              <w:rPr>
                <w:rFonts w:cs="Lucida Sans Unicode"/>
                <w:color w:val="FFFFFF"/>
                <w:sz w:val="18"/>
                <w:lang w:val="sl"/>
              </w:rPr>
              <w:t>Avtorji:</w:t>
            </w:r>
          </w:p>
        </w:tc>
        <w:tc>
          <w:tcPr>
            <w:tcW w:w="3119" w:type="dxa"/>
            <w:tcBorders>
              <w:top w:val="single" w:sz="4" w:space="0" w:color="333399"/>
              <w:left w:val="nil"/>
              <w:bottom w:val="single" w:sz="4" w:space="0" w:color="333399"/>
              <w:right w:val="nil"/>
            </w:tcBorders>
          </w:tcPr>
          <w:p w14:paraId="13450A74" w14:textId="77777777" w:rsidR="005162DA" w:rsidRPr="009D5059" w:rsidRDefault="00327788" w:rsidP="00A1205D">
            <w:pPr>
              <w:pStyle w:val="WS00-Front"/>
            </w:pPr>
            <w:bookmarkStart w:id="2" w:name="YRef"/>
            <w:bookmarkEnd w:id="2"/>
            <w:r w:rsidRPr="009D5059">
              <w:rPr>
                <w:lang w:val="sl"/>
              </w:rPr>
              <w:t>Philippe Vandenbroeck (</w:t>
            </w:r>
            <w:proofErr w:type="spellStart"/>
            <w:r w:rsidRPr="009D5059">
              <w:rPr>
                <w:lang w:val="sl"/>
              </w:rPr>
              <w:t>shiftN</w:t>
            </w:r>
            <w:proofErr w:type="spellEnd"/>
            <w:r w:rsidRPr="009D5059">
              <w:rPr>
                <w:lang w:val="sl"/>
              </w:rPr>
              <w:t>)</w:t>
            </w:r>
          </w:p>
        </w:tc>
      </w:tr>
      <w:tr w:rsidR="00327788" w:rsidRPr="009D5059" w14:paraId="76396AC0" w14:textId="77777777">
        <w:trPr>
          <w:gridAfter w:val="1"/>
          <w:wAfter w:w="3119" w:type="dxa"/>
        </w:trPr>
        <w:tc>
          <w:tcPr>
            <w:tcW w:w="2268" w:type="dxa"/>
            <w:tcBorders>
              <w:top w:val="nil"/>
              <w:right w:val="nil"/>
            </w:tcBorders>
            <w:shd w:val="clear" w:color="auto" w:fill="A6A6A6"/>
          </w:tcPr>
          <w:p w14:paraId="7AAA66DF" w14:textId="77777777" w:rsidR="00327788" w:rsidRPr="009D5059" w:rsidRDefault="00327788" w:rsidP="005162DA">
            <w:pPr>
              <w:spacing w:before="60" w:after="60"/>
              <w:ind w:left="0"/>
              <w:jc w:val="right"/>
              <w:rPr>
                <w:rFonts w:cs="Lucida Sans Unicode"/>
                <w:color w:val="FFFFFF"/>
                <w:sz w:val="18"/>
              </w:rPr>
            </w:pPr>
          </w:p>
        </w:tc>
      </w:tr>
      <w:tr w:rsidR="005162DA" w:rsidRPr="009D5059" w14:paraId="685BCE31" w14:textId="77777777">
        <w:tc>
          <w:tcPr>
            <w:tcW w:w="2268" w:type="dxa"/>
            <w:tcBorders>
              <w:right w:val="nil"/>
            </w:tcBorders>
            <w:shd w:val="clear" w:color="auto" w:fill="A6A6A6"/>
          </w:tcPr>
          <w:p w14:paraId="13C13DC4" w14:textId="77777777" w:rsidR="005162DA" w:rsidRPr="009D5059" w:rsidRDefault="005162DA" w:rsidP="005162DA">
            <w:pPr>
              <w:spacing w:before="60" w:after="60"/>
              <w:ind w:left="0"/>
              <w:jc w:val="right"/>
              <w:rPr>
                <w:rFonts w:cs="Lucida Sans Unicode"/>
                <w:color w:val="FFFFFF"/>
                <w:sz w:val="18"/>
              </w:rPr>
            </w:pPr>
            <w:r w:rsidRPr="009D5059">
              <w:rPr>
                <w:rFonts w:cs="Lucida Sans Unicode"/>
                <w:color w:val="FFFFFF"/>
                <w:sz w:val="18"/>
                <w:lang w:val="sl"/>
              </w:rPr>
              <w:t>Referenčna oznaka dokumenta:</w:t>
            </w:r>
          </w:p>
        </w:tc>
        <w:tc>
          <w:tcPr>
            <w:tcW w:w="3119" w:type="dxa"/>
            <w:tcBorders>
              <w:top w:val="single" w:sz="4" w:space="0" w:color="333399"/>
              <w:left w:val="nil"/>
              <w:bottom w:val="single" w:sz="4" w:space="0" w:color="333399"/>
              <w:right w:val="nil"/>
            </w:tcBorders>
          </w:tcPr>
          <w:p w14:paraId="776B3EF9" w14:textId="77777777" w:rsidR="005162DA" w:rsidRPr="009D5059" w:rsidRDefault="00327788" w:rsidP="00A1205D">
            <w:pPr>
              <w:pStyle w:val="WS00-UCB"/>
            </w:pPr>
            <w:bookmarkStart w:id="3" w:name="DRef"/>
            <w:bookmarkEnd w:id="3"/>
            <w:r w:rsidRPr="009D5059">
              <w:rPr>
                <w:lang w:val="sl"/>
              </w:rPr>
              <w:t>SLO_NGO_03_23</w:t>
            </w:r>
          </w:p>
        </w:tc>
      </w:tr>
      <w:tr w:rsidR="005162DA" w:rsidRPr="009D5059" w14:paraId="60D4E1C5" w14:textId="77777777">
        <w:tc>
          <w:tcPr>
            <w:tcW w:w="2268" w:type="dxa"/>
            <w:tcBorders>
              <w:bottom w:val="single" w:sz="4" w:space="0" w:color="999999"/>
              <w:right w:val="nil"/>
            </w:tcBorders>
            <w:shd w:val="clear" w:color="auto" w:fill="A6A6A6"/>
          </w:tcPr>
          <w:p w14:paraId="250211D5" w14:textId="77777777" w:rsidR="005162DA" w:rsidRPr="009D5059" w:rsidRDefault="005162DA" w:rsidP="005162DA">
            <w:pPr>
              <w:spacing w:before="60" w:after="60"/>
              <w:ind w:left="0"/>
              <w:jc w:val="right"/>
              <w:rPr>
                <w:rFonts w:cs="Lucida Sans Unicode"/>
                <w:color w:val="FFFFFF"/>
                <w:sz w:val="18"/>
              </w:rPr>
            </w:pPr>
          </w:p>
        </w:tc>
        <w:tc>
          <w:tcPr>
            <w:tcW w:w="3119" w:type="dxa"/>
            <w:tcBorders>
              <w:top w:val="single" w:sz="4" w:space="0" w:color="333399"/>
              <w:left w:val="nil"/>
              <w:bottom w:val="single" w:sz="4" w:space="0" w:color="333399"/>
              <w:right w:val="nil"/>
            </w:tcBorders>
          </w:tcPr>
          <w:p w14:paraId="5B72DEA9" w14:textId="77777777" w:rsidR="005162DA" w:rsidRPr="009D5059" w:rsidRDefault="003E40AA" w:rsidP="00A1205D">
            <w:pPr>
              <w:pStyle w:val="WS00-Front"/>
            </w:pPr>
            <w:proofErr w:type="spellStart"/>
            <w:r w:rsidRPr="009D5059">
              <w:rPr>
                <w:lang w:val="sl"/>
              </w:rPr>
              <w:t>shiftN</w:t>
            </w:r>
            <w:proofErr w:type="spellEnd"/>
            <w:r w:rsidRPr="009D5059">
              <w:rPr>
                <w:lang w:val="sl"/>
              </w:rPr>
              <w:t xml:space="preserve"> </w:t>
            </w:r>
            <w:proofErr w:type="spellStart"/>
            <w:r w:rsidRPr="009D5059">
              <w:rPr>
                <w:lang w:val="sl"/>
              </w:rPr>
              <w:t>bv</w:t>
            </w:r>
            <w:proofErr w:type="spellEnd"/>
          </w:p>
        </w:tc>
      </w:tr>
    </w:tbl>
    <w:p w14:paraId="61E61D61" w14:textId="77777777" w:rsidR="005162DA" w:rsidRPr="009D5059" w:rsidRDefault="005162DA" w:rsidP="005162DA"/>
    <w:p w14:paraId="5401F1C5" w14:textId="77777777" w:rsidR="00EC2792" w:rsidRPr="009D5059" w:rsidRDefault="008370F6">
      <w:pPr>
        <w:rPr>
          <w:rFonts w:ascii="Verdana" w:hAnsi="Verdana"/>
          <w:sz w:val="21"/>
          <w:szCs w:val="21"/>
        </w:rPr>
      </w:pPr>
      <w:r w:rsidRPr="009D5059">
        <w:rPr>
          <w:rFonts w:ascii="Verdana" w:hAnsi="Verdana"/>
          <w:sz w:val="21"/>
          <w:szCs w:val="21"/>
          <w:lang w:val="sl"/>
        </w:rPr>
        <w:br w:type="page"/>
      </w:r>
    </w:p>
    <w:p w14:paraId="69A5031B" w14:textId="77777777" w:rsidR="00EC2792" w:rsidRPr="009D5059" w:rsidRDefault="000A3EF2" w:rsidP="00C045FF">
      <w:pPr>
        <w:pStyle w:val="WS00-Contents"/>
      </w:pPr>
      <w:bookmarkStart w:id="4" w:name="contents"/>
      <w:bookmarkStart w:id="5" w:name="beginning"/>
      <w:bookmarkEnd w:id="4"/>
      <w:bookmarkEnd w:id="5"/>
      <w:r w:rsidRPr="009D5059">
        <w:rPr>
          <w:lang w:val="sl"/>
        </w:rPr>
        <w:lastRenderedPageBreak/>
        <w:t>Kazalo</w:t>
      </w:r>
    </w:p>
    <w:p w14:paraId="7A751C44" w14:textId="77777777" w:rsidR="00682B4A" w:rsidRPr="009D5059" w:rsidRDefault="000A0643" w:rsidP="00682B4A">
      <w:pPr>
        <w:pStyle w:val="WS06-Box-lead-in-W"/>
      </w:pPr>
      <w:r w:rsidRPr="009D5059">
        <w:rPr>
          <w:bCs/>
          <w:lang w:val="sl"/>
        </w:rPr>
        <w:t>1</w:t>
      </w:r>
      <w:r w:rsidRPr="009D5059">
        <w:rPr>
          <w:bCs/>
          <w:lang w:val="sl"/>
        </w:rPr>
        <w:tab/>
        <w:t>Scenariji kot metoda predvidevanja</w:t>
      </w:r>
    </w:p>
    <w:p w14:paraId="79CA4766" w14:textId="77777777" w:rsidR="000A0643" w:rsidRPr="00E01DDA" w:rsidRDefault="000A0643" w:rsidP="00682B4A">
      <w:pPr>
        <w:pStyle w:val="WS06-Box-lead-in-W"/>
        <w:rPr>
          <w:lang w:val="it-IT"/>
        </w:rPr>
      </w:pPr>
      <w:r w:rsidRPr="009D5059">
        <w:rPr>
          <w:bCs/>
          <w:lang w:val="sl"/>
        </w:rPr>
        <w:t>2</w:t>
      </w:r>
      <w:r w:rsidRPr="009D5059">
        <w:rPr>
          <w:bCs/>
          <w:lang w:val="sl"/>
        </w:rPr>
        <w:tab/>
        <w:t>Prva delavnica za deležnike: oblikovanje scenarijev</w:t>
      </w:r>
    </w:p>
    <w:p w14:paraId="60220711" w14:textId="77777777" w:rsidR="000A0643" w:rsidRPr="00E01DDA" w:rsidRDefault="000A0643" w:rsidP="00682B4A">
      <w:pPr>
        <w:pStyle w:val="WS06-Box-lead-in-W"/>
        <w:rPr>
          <w:lang w:val="it-IT"/>
        </w:rPr>
      </w:pPr>
      <w:r w:rsidRPr="009D5059">
        <w:rPr>
          <w:bCs/>
          <w:lang w:val="sl"/>
        </w:rPr>
        <w:t>3</w:t>
      </w:r>
      <w:r w:rsidRPr="009D5059">
        <w:rPr>
          <w:bCs/>
          <w:lang w:val="sl"/>
        </w:rPr>
        <w:tab/>
        <w:t>Prihodnji scenariji za slovenski sektor nevladnih organizacij in prostovoljstva</w:t>
      </w:r>
    </w:p>
    <w:p w14:paraId="1476107D" w14:textId="77777777" w:rsidR="000A0643" w:rsidRPr="00E01DDA" w:rsidRDefault="000A0643" w:rsidP="00682B4A">
      <w:pPr>
        <w:pStyle w:val="WS06-Box-lead-in-W"/>
        <w:rPr>
          <w:lang w:val="it-IT"/>
        </w:rPr>
      </w:pPr>
      <w:r w:rsidRPr="009D5059">
        <w:rPr>
          <w:bCs/>
          <w:lang w:val="sl"/>
        </w:rPr>
        <w:t>4</w:t>
      </w:r>
      <w:r w:rsidRPr="009D5059">
        <w:rPr>
          <w:bCs/>
          <w:lang w:val="sl"/>
        </w:rPr>
        <w:tab/>
        <w:t>Druga delavnica za deležnike: ukrepi politike</w:t>
      </w:r>
    </w:p>
    <w:p w14:paraId="106341D0" w14:textId="77777777" w:rsidR="00682B4A" w:rsidRPr="00E01DDA" w:rsidRDefault="00682B4A" w:rsidP="00682B4A">
      <w:pPr>
        <w:pStyle w:val="WS06-Box-lead-in-W"/>
        <w:rPr>
          <w:lang w:val="it-IT"/>
        </w:rPr>
      </w:pPr>
    </w:p>
    <w:p w14:paraId="4AE07718" w14:textId="77777777" w:rsidR="00CB30F3" w:rsidRPr="00E01DDA" w:rsidRDefault="009967DB" w:rsidP="001908B0">
      <w:pPr>
        <w:pStyle w:val="WS03-HeadA"/>
        <w:rPr>
          <w:lang w:val="it-IT"/>
        </w:rPr>
      </w:pPr>
      <w:r w:rsidRPr="009D5059">
        <w:rPr>
          <w:lang w:val="sl"/>
        </w:rPr>
        <w:lastRenderedPageBreak/>
        <w:t>1</w:t>
      </w:r>
      <w:r w:rsidRPr="009D5059">
        <w:rPr>
          <w:lang w:val="sl"/>
        </w:rPr>
        <w:tab/>
        <w:t>Scenariji kot metoda predvidevanja</w:t>
      </w:r>
    </w:p>
    <w:p w14:paraId="2045A5D8" w14:textId="77777777" w:rsidR="000D4700" w:rsidRPr="00E01DDA" w:rsidRDefault="000D4700" w:rsidP="000D4700">
      <w:pPr>
        <w:pStyle w:val="WS01-Body"/>
        <w:rPr>
          <w:lang w:val="sl"/>
        </w:rPr>
      </w:pPr>
      <w:r w:rsidRPr="009D5059">
        <w:rPr>
          <w:lang w:val="sl"/>
        </w:rPr>
        <w:t>Predvidevanje se nanaša na sposobnost napovedovanja ali pričakovanja prihodnjega razvoja dogodkov. Z drugimi besedami, gledamo v prihodnost ter na podlagi sedanjih trendov, podatkov in drugih dejavnikov ugotavljamo, kaj bi se lahko zgodilo.</w:t>
      </w:r>
    </w:p>
    <w:p w14:paraId="2AF805F1" w14:textId="26128AF3" w:rsidR="00A53C80" w:rsidRPr="00E01DDA" w:rsidRDefault="000D4700" w:rsidP="000D4700">
      <w:pPr>
        <w:pStyle w:val="WS01-Body"/>
        <w:rPr>
          <w:lang w:val="sl"/>
        </w:rPr>
      </w:pPr>
      <w:r w:rsidRPr="009D5059">
        <w:rPr>
          <w:lang w:val="sl"/>
        </w:rPr>
        <w:t xml:space="preserve">Prihodnji scenariji so ena od metod predvidevanja. Področje predvidevanja zajema številne različne metode: metode strokovnega posvetovanja, napovedne modele, pregled in analizo trendov, pregled perspektiv, ocenjevanje za nazaj in druge. </w:t>
      </w:r>
    </w:p>
    <w:p w14:paraId="0808CA6B" w14:textId="77777777" w:rsidR="000D4700" w:rsidRPr="009D5059" w:rsidRDefault="000D4700" w:rsidP="000D4700">
      <w:pPr>
        <w:pStyle w:val="WS01-Body"/>
      </w:pPr>
      <w:r w:rsidRPr="009D5059">
        <w:rPr>
          <w:lang w:val="sl"/>
        </w:rPr>
        <w:t xml:space="preserve">Za pristop na podlagi scenarijev je značilno, da pomeni več kot le na podlagi preteklih trendov sklepati, kakšna bo ena sama prihodnost. S to metodo se na podlagi razumevanja, kako medsebojno delujejo gonilne sile, ki jih je mogoče opazovati danes, predvidijo alternativne prihodnosti (slika 1).  Vsak scenarij je notranje skladen in verjeten. </w:t>
      </w:r>
    </w:p>
    <w:p w14:paraId="544A1282" w14:textId="77777777" w:rsidR="00B66BCF" w:rsidRPr="009D5059" w:rsidRDefault="00B66BCF" w:rsidP="000D4700">
      <w:pPr>
        <w:pStyle w:val="WS01-Body"/>
      </w:pPr>
      <w:r w:rsidRPr="009D5059">
        <w:rPr>
          <w:noProof/>
          <w:lang w:val="sl-SI" w:eastAsia="sl-SI"/>
        </w:rPr>
        <w:drawing>
          <wp:inline distT="0" distB="0" distL="0" distR="0" wp14:anchorId="283ED1CA" wp14:editId="0D030C26">
            <wp:extent cx="4735333" cy="2252750"/>
            <wp:effectExtent l="0" t="0" r="190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23-03-16 om 20.57.3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50632" cy="2260028"/>
                    </a:xfrm>
                    <a:prstGeom prst="rect">
                      <a:avLst/>
                    </a:prstGeom>
                  </pic:spPr>
                </pic:pic>
              </a:graphicData>
            </a:graphic>
          </wp:inline>
        </w:drawing>
      </w:r>
    </w:p>
    <w:p w14:paraId="38B4E270" w14:textId="77777777" w:rsidR="00B66BCF" w:rsidRPr="009D5059" w:rsidRDefault="00B66BCF" w:rsidP="000D4700">
      <w:pPr>
        <w:pStyle w:val="WS01-Body"/>
        <w:rPr>
          <w:i/>
          <w:iCs/>
          <w:sz w:val="18"/>
          <w:szCs w:val="18"/>
        </w:rPr>
      </w:pPr>
      <w:r w:rsidRPr="009D5059">
        <w:rPr>
          <w:i/>
          <w:iCs/>
          <w:sz w:val="18"/>
          <w:szCs w:val="18"/>
          <w:u w:val="single"/>
          <w:lang w:val="sl"/>
        </w:rPr>
        <w:t>Slika 1:</w:t>
      </w:r>
      <w:r w:rsidRPr="009D5059">
        <w:rPr>
          <w:i/>
          <w:iCs/>
          <w:sz w:val="18"/>
          <w:szCs w:val="18"/>
          <w:lang w:val="sl"/>
        </w:rPr>
        <w:t xml:space="preserve"> Splošna logika pristopa na podlagi prihodnjih scenarijev </w:t>
      </w:r>
    </w:p>
    <w:tbl>
      <w:tblPr>
        <w:tblStyle w:val="Tabelamrea"/>
        <w:tblW w:w="0" w:type="auto"/>
        <w:tblInd w:w="1701" w:type="dxa"/>
        <w:tblLook w:val="04A0" w:firstRow="1" w:lastRow="0" w:firstColumn="1" w:lastColumn="0" w:noHBand="0" w:noVBand="1"/>
      </w:tblPr>
      <w:tblGrid>
        <w:gridCol w:w="3811"/>
        <w:gridCol w:w="3550"/>
      </w:tblGrid>
      <w:tr w:rsidR="007A4C06" w:rsidRPr="009D5059" w14:paraId="184FF307" w14:textId="77777777" w:rsidTr="007A4C06">
        <w:tc>
          <w:tcPr>
            <w:tcW w:w="3811" w:type="dxa"/>
          </w:tcPr>
          <w:p w14:paraId="6DE8AC3C" w14:textId="61AAF6F1" w:rsidR="007A4C06" w:rsidRPr="009D5059" w:rsidRDefault="007A4C06" w:rsidP="007A4C06">
            <w:pPr>
              <w:pStyle w:val="WS01-Body"/>
              <w:spacing w:before="0" w:line="240" w:lineRule="auto"/>
              <w:ind w:left="0"/>
            </w:pPr>
            <w:r w:rsidRPr="009D5059">
              <w:t>Drivers of change</w:t>
            </w:r>
          </w:p>
        </w:tc>
        <w:tc>
          <w:tcPr>
            <w:tcW w:w="3550" w:type="dxa"/>
          </w:tcPr>
          <w:p w14:paraId="12245EA7" w14:textId="117B9519" w:rsidR="007A4C06" w:rsidRPr="009D5059" w:rsidRDefault="007A4C06" w:rsidP="007A4C06">
            <w:pPr>
              <w:pStyle w:val="WS01-Body"/>
              <w:spacing w:before="0" w:line="240" w:lineRule="auto"/>
              <w:ind w:left="0"/>
            </w:pPr>
            <w:r w:rsidRPr="009D5059">
              <w:rPr>
                <w:lang w:val="sl"/>
              </w:rPr>
              <w:t>dejavniki sprememb</w:t>
            </w:r>
          </w:p>
        </w:tc>
      </w:tr>
      <w:tr w:rsidR="007A4C06" w:rsidRPr="009D5059" w14:paraId="7077776B" w14:textId="77777777" w:rsidTr="007A4C06">
        <w:tc>
          <w:tcPr>
            <w:tcW w:w="3811" w:type="dxa"/>
          </w:tcPr>
          <w:p w14:paraId="4E2B1C86" w14:textId="64FD2724" w:rsidR="007A4C06" w:rsidRPr="009D5059" w:rsidRDefault="007A4C06" w:rsidP="007A4C06">
            <w:pPr>
              <w:pStyle w:val="WS01-Body"/>
              <w:spacing w:before="0" w:line="240" w:lineRule="auto"/>
              <w:ind w:left="0"/>
            </w:pPr>
            <w:r w:rsidRPr="009D5059">
              <w:t>Development paths</w:t>
            </w:r>
          </w:p>
        </w:tc>
        <w:tc>
          <w:tcPr>
            <w:tcW w:w="3550" w:type="dxa"/>
          </w:tcPr>
          <w:p w14:paraId="66F2175F" w14:textId="4D13A132" w:rsidR="007A4C06" w:rsidRPr="009D5059" w:rsidRDefault="007A4C06" w:rsidP="007A4C06">
            <w:pPr>
              <w:pStyle w:val="WS01-Body"/>
              <w:spacing w:before="0" w:line="240" w:lineRule="auto"/>
              <w:ind w:left="0"/>
            </w:pPr>
            <w:r w:rsidRPr="009D5059">
              <w:rPr>
                <w:lang w:val="sl"/>
              </w:rPr>
              <w:t>razvojne poti</w:t>
            </w:r>
          </w:p>
        </w:tc>
      </w:tr>
      <w:tr w:rsidR="007A4C06" w:rsidRPr="009D5059" w14:paraId="096702A8" w14:textId="77777777" w:rsidTr="007A4C06">
        <w:tc>
          <w:tcPr>
            <w:tcW w:w="3811" w:type="dxa"/>
          </w:tcPr>
          <w:p w14:paraId="322D30E5" w14:textId="6245474E" w:rsidR="007A4C06" w:rsidRPr="009D5059" w:rsidRDefault="007A4C06" w:rsidP="007A4C06">
            <w:pPr>
              <w:pStyle w:val="WS01-Body"/>
              <w:spacing w:before="0" w:line="240" w:lineRule="auto"/>
              <w:ind w:left="0"/>
            </w:pPr>
            <w:r w:rsidRPr="009D5059">
              <w:t>Alternative futures</w:t>
            </w:r>
          </w:p>
        </w:tc>
        <w:tc>
          <w:tcPr>
            <w:tcW w:w="3550" w:type="dxa"/>
          </w:tcPr>
          <w:p w14:paraId="0AB97FC3" w14:textId="051BCF16" w:rsidR="007A4C06" w:rsidRPr="009D5059" w:rsidRDefault="007A4C06" w:rsidP="007A4C06">
            <w:pPr>
              <w:pStyle w:val="WS01-Body"/>
              <w:spacing w:before="0" w:line="240" w:lineRule="auto"/>
              <w:ind w:left="0"/>
            </w:pPr>
            <w:r w:rsidRPr="009D5059">
              <w:rPr>
                <w:lang w:val="sl"/>
              </w:rPr>
              <w:t>alternativne prihodnosti</w:t>
            </w:r>
          </w:p>
        </w:tc>
      </w:tr>
      <w:tr w:rsidR="007A4C06" w:rsidRPr="009D5059" w14:paraId="46AB1814" w14:textId="77777777" w:rsidTr="007A4C06">
        <w:tc>
          <w:tcPr>
            <w:tcW w:w="3811" w:type="dxa"/>
          </w:tcPr>
          <w:p w14:paraId="0375183E" w14:textId="70676881" w:rsidR="007A4C06" w:rsidRPr="009D5059" w:rsidRDefault="007A4C06" w:rsidP="007A4C06">
            <w:pPr>
              <w:pStyle w:val="WS01-Body"/>
              <w:spacing w:before="0" w:line="240" w:lineRule="auto"/>
              <w:ind w:left="0"/>
            </w:pPr>
            <w:r w:rsidRPr="009D5059">
              <w:t>Complexity</w:t>
            </w:r>
          </w:p>
        </w:tc>
        <w:tc>
          <w:tcPr>
            <w:tcW w:w="3550" w:type="dxa"/>
          </w:tcPr>
          <w:p w14:paraId="3E2FB121" w14:textId="16E44341" w:rsidR="007A4C06" w:rsidRPr="009D5059" w:rsidRDefault="007A4C06" w:rsidP="007A4C06">
            <w:pPr>
              <w:pStyle w:val="WS01-Body"/>
              <w:spacing w:before="0" w:line="240" w:lineRule="auto"/>
              <w:ind w:left="0"/>
            </w:pPr>
            <w:r w:rsidRPr="009D5059">
              <w:rPr>
                <w:lang w:val="sl"/>
              </w:rPr>
              <w:t>zapletenost</w:t>
            </w:r>
          </w:p>
        </w:tc>
      </w:tr>
      <w:tr w:rsidR="007A4C06" w:rsidRPr="009D5059" w14:paraId="4C0E2012" w14:textId="77777777" w:rsidTr="007A4C06">
        <w:tc>
          <w:tcPr>
            <w:tcW w:w="3811" w:type="dxa"/>
          </w:tcPr>
          <w:p w14:paraId="10D15E03" w14:textId="0B1417A6" w:rsidR="007A4C06" w:rsidRPr="009D5059" w:rsidRDefault="00E01DDA" w:rsidP="007A4C06">
            <w:pPr>
              <w:pStyle w:val="WS01-Body"/>
              <w:spacing w:before="0" w:line="240" w:lineRule="auto"/>
              <w:ind w:left="0"/>
            </w:pPr>
            <w:r>
              <w:t>T</w:t>
            </w:r>
            <w:r w:rsidR="007A4C06" w:rsidRPr="009D5059">
              <w:t>ime</w:t>
            </w:r>
          </w:p>
        </w:tc>
        <w:tc>
          <w:tcPr>
            <w:tcW w:w="3550" w:type="dxa"/>
          </w:tcPr>
          <w:p w14:paraId="4B10515C" w14:textId="4324D49B" w:rsidR="007A4C06" w:rsidRPr="009D5059" w:rsidRDefault="007A4C06" w:rsidP="007A4C06">
            <w:pPr>
              <w:pStyle w:val="WS01-Body"/>
              <w:spacing w:before="0" w:line="240" w:lineRule="auto"/>
              <w:ind w:left="0"/>
            </w:pPr>
            <w:r w:rsidRPr="009D5059">
              <w:rPr>
                <w:lang w:val="sl"/>
              </w:rPr>
              <w:t>čas</w:t>
            </w:r>
          </w:p>
        </w:tc>
      </w:tr>
    </w:tbl>
    <w:p w14:paraId="0E5FBB08" w14:textId="488702B0" w:rsidR="00B66BCF" w:rsidRPr="009D5059" w:rsidRDefault="00B66BCF" w:rsidP="000D4700">
      <w:pPr>
        <w:pStyle w:val="WS01-Body"/>
      </w:pPr>
      <w:r w:rsidRPr="009D5059">
        <w:rPr>
          <w:lang w:val="sl"/>
        </w:rPr>
        <w:t xml:space="preserve">Končni produkt postopka oblikovanja scenarijev je nabor scenarijev, navadno predstavljen v obliki zbirke zgodb, od katerih vsaka opisuje prihodnje stanje in po želji pot prehoda, ki povezuje sedanjost s prihodnostjo.  </w:t>
      </w:r>
    </w:p>
    <w:p w14:paraId="0996DB4E" w14:textId="77777777" w:rsidR="00B66BCF" w:rsidRPr="009D5059" w:rsidRDefault="00B66BCF" w:rsidP="004C69DB">
      <w:pPr>
        <w:pStyle w:val="WS01-Body"/>
        <w:spacing w:before="0"/>
      </w:pPr>
    </w:p>
    <w:p w14:paraId="7B67F80E" w14:textId="77777777" w:rsidR="00B66BCF" w:rsidRPr="009D5059" w:rsidRDefault="009E625B" w:rsidP="009E625B">
      <w:pPr>
        <w:pStyle w:val="WS03-HeadB"/>
      </w:pPr>
      <w:r w:rsidRPr="009D5059">
        <w:rPr>
          <w:lang w:val="sl"/>
        </w:rPr>
        <w:t>Primer nabora prihodnjih scenarijev</w:t>
      </w:r>
    </w:p>
    <w:p w14:paraId="5EA41E2E" w14:textId="3E9B46A4" w:rsidR="00D56C38" w:rsidRPr="00E01DDA" w:rsidRDefault="006D2D2E" w:rsidP="00D56C38">
      <w:pPr>
        <w:pStyle w:val="WS01-Body"/>
        <w:rPr>
          <w:lang w:val="sl"/>
        </w:rPr>
      </w:pPr>
      <w:r w:rsidRPr="009D5059">
        <w:rPr>
          <w:lang w:val="sl"/>
        </w:rPr>
        <w:t>Kako je videti in kako deluje nabor prihodnjih scenarijev, je mogoče ponazoriti s primerom. Tu predstavljena vsebina je vzeta iz poročila, objavljenega leta 2017.</w:t>
      </w:r>
      <w:r w:rsidRPr="009D5059">
        <w:rPr>
          <w:rStyle w:val="Sprotnaopomba-sklic"/>
          <w:lang w:val="sl"/>
        </w:rPr>
        <w:footnoteReference w:id="1"/>
      </w:r>
      <w:r w:rsidRPr="009D5059">
        <w:rPr>
          <w:lang w:val="sl"/>
        </w:rPr>
        <w:t xml:space="preserve"> Gre za precej kompleksno študijo, ki je tematsko povezana z izzivom politike, s katerim se ukvarjamo v tem poročilu. Študija temelji na analizi globalnega konteksta, s katerim se </w:t>
      </w:r>
      <w:r w:rsidRPr="009D5059">
        <w:rPr>
          <w:lang w:val="sl"/>
        </w:rPr>
        <w:lastRenderedPageBreak/>
        <w:t xml:space="preserve">srečujejo mednarodne nevladne organizacije, ki delujejo na področju zagotavljanja </w:t>
      </w:r>
      <w:r w:rsidR="00E01DDA">
        <w:rPr>
          <w:lang w:val="sl"/>
        </w:rPr>
        <w:t xml:space="preserve">humanitarne </w:t>
      </w:r>
      <w:r w:rsidRPr="009D5059">
        <w:rPr>
          <w:lang w:val="sl"/>
        </w:rPr>
        <w:t xml:space="preserve">pomoči. Na podlagi študije je bilo opredeljenih 23 skupin gonilnih sil (trendov in negotovosti), povezanih s tremi ključnimi področji: globalni kontekst, humanitarne krize v tem globalnem kontekstu in humanitarni ekosistem. Na sliki 2 je prikazanih le šest od teh skupin, ki zadevajo področje humanitarnih kriz. </w:t>
      </w:r>
    </w:p>
    <w:p w14:paraId="5926B688" w14:textId="77777777" w:rsidR="009E625B" w:rsidRPr="009D5059" w:rsidRDefault="009E625B" w:rsidP="000D4700">
      <w:pPr>
        <w:pStyle w:val="WS01-Body"/>
      </w:pPr>
      <w:r w:rsidRPr="009D5059">
        <w:rPr>
          <w:noProof/>
          <w:lang w:val="sl-SI" w:eastAsia="sl-SI"/>
        </w:rPr>
        <w:drawing>
          <wp:inline distT="0" distB="0" distL="0" distR="0" wp14:anchorId="48F5D882" wp14:editId="1A7FD0BD">
            <wp:extent cx="4974907" cy="1743612"/>
            <wp:effectExtent l="0" t="0" r="381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6832" cy="1751296"/>
                    </a:xfrm>
                    <a:prstGeom prst="rect">
                      <a:avLst/>
                    </a:prstGeom>
                  </pic:spPr>
                </pic:pic>
              </a:graphicData>
            </a:graphic>
          </wp:inline>
        </w:drawing>
      </w:r>
    </w:p>
    <w:p w14:paraId="3D3567DB" w14:textId="77777777" w:rsidR="009E625B" w:rsidRPr="009D5059" w:rsidRDefault="009E625B" w:rsidP="000D4700">
      <w:pPr>
        <w:pStyle w:val="WS01-Body"/>
        <w:rPr>
          <w:i/>
          <w:iCs/>
          <w:sz w:val="18"/>
          <w:szCs w:val="18"/>
        </w:rPr>
      </w:pPr>
      <w:r w:rsidRPr="009D5059">
        <w:rPr>
          <w:i/>
          <w:iCs/>
          <w:sz w:val="18"/>
          <w:szCs w:val="18"/>
          <w:u w:val="single"/>
          <w:lang w:val="sl"/>
        </w:rPr>
        <w:t>Slika 2:</w:t>
      </w:r>
      <w:r w:rsidRPr="009D5059">
        <w:rPr>
          <w:i/>
          <w:iCs/>
          <w:sz w:val="18"/>
          <w:szCs w:val="18"/>
          <w:lang w:val="sl"/>
        </w:rPr>
        <w:t xml:space="preserve"> Šest skupin gonilnih sil </w:t>
      </w:r>
    </w:p>
    <w:tbl>
      <w:tblPr>
        <w:tblStyle w:val="Tabelamrea"/>
        <w:tblW w:w="0" w:type="auto"/>
        <w:tblInd w:w="1701" w:type="dxa"/>
        <w:tblLook w:val="04A0" w:firstRow="1" w:lastRow="0" w:firstColumn="1" w:lastColumn="0" w:noHBand="0" w:noVBand="1"/>
      </w:tblPr>
      <w:tblGrid>
        <w:gridCol w:w="3811"/>
        <w:gridCol w:w="3550"/>
      </w:tblGrid>
      <w:tr w:rsidR="007A4C06" w:rsidRPr="009D5059" w14:paraId="79FC82FA" w14:textId="77777777" w:rsidTr="00244F51">
        <w:tc>
          <w:tcPr>
            <w:tcW w:w="3811" w:type="dxa"/>
          </w:tcPr>
          <w:p w14:paraId="21572E92" w14:textId="2771EFC9" w:rsidR="007A4C06" w:rsidRPr="009D5059" w:rsidRDefault="007A4C06" w:rsidP="007A4C06">
            <w:pPr>
              <w:pStyle w:val="WS01-Body"/>
              <w:spacing w:before="0" w:line="240" w:lineRule="auto"/>
              <w:ind w:left="0"/>
            </w:pPr>
            <w:r w:rsidRPr="009D5059">
              <w:t>Humanitarian Distress &amp; Crises</w:t>
            </w:r>
          </w:p>
        </w:tc>
        <w:tc>
          <w:tcPr>
            <w:tcW w:w="3550" w:type="dxa"/>
          </w:tcPr>
          <w:p w14:paraId="28A26B56" w14:textId="348D5A87" w:rsidR="007A4C06" w:rsidRPr="009D5059" w:rsidRDefault="007A4C06" w:rsidP="007A4C06">
            <w:pPr>
              <w:pStyle w:val="WS01-Body"/>
              <w:spacing w:before="0" w:line="240" w:lineRule="auto"/>
              <w:ind w:left="0"/>
              <w:rPr>
                <w:b/>
                <w:bCs/>
              </w:rPr>
            </w:pPr>
            <w:r w:rsidRPr="009D5059">
              <w:rPr>
                <w:lang w:val="sl"/>
              </w:rPr>
              <w:t>Humanitarne stiske in krize</w:t>
            </w:r>
          </w:p>
        </w:tc>
      </w:tr>
      <w:tr w:rsidR="007A4C06" w:rsidRPr="009D5059" w14:paraId="62819BF4" w14:textId="77777777" w:rsidTr="00244F51">
        <w:tc>
          <w:tcPr>
            <w:tcW w:w="3811" w:type="dxa"/>
          </w:tcPr>
          <w:p w14:paraId="6739AE9F" w14:textId="66B23C62" w:rsidR="007A4C06" w:rsidRPr="009D5059" w:rsidRDefault="007A4C06" w:rsidP="007A4C06">
            <w:pPr>
              <w:pStyle w:val="WS01-Body"/>
              <w:spacing w:before="0" w:line="240" w:lineRule="auto"/>
              <w:ind w:left="0"/>
            </w:pPr>
            <w:r w:rsidRPr="009D5059">
              <w:t>Political instability</w:t>
            </w:r>
          </w:p>
        </w:tc>
        <w:tc>
          <w:tcPr>
            <w:tcW w:w="3550" w:type="dxa"/>
          </w:tcPr>
          <w:p w14:paraId="2AED0911" w14:textId="2DD6B965" w:rsidR="007A4C06" w:rsidRPr="009D5059" w:rsidRDefault="007A4C06" w:rsidP="007A4C06">
            <w:pPr>
              <w:pStyle w:val="WS01-Body"/>
              <w:spacing w:before="0" w:line="240" w:lineRule="auto"/>
              <w:ind w:left="0"/>
            </w:pPr>
            <w:r w:rsidRPr="009D5059">
              <w:rPr>
                <w:lang w:val="sl"/>
              </w:rPr>
              <w:t>politična nestabilnost</w:t>
            </w:r>
          </w:p>
        </w:tc>
      </w:tr>
      <w:tr w:rsidR="007A4C06" w:rsidRPr="009D5059" w14:paraId="1DB1B9ED" w14:textId="77777777" w:rsidTr="00244F51">
        <w:tc>
          <w:tcPr>
            <w:tcW w:w="3811" w:type="dxa"/>
          </w:tcPr>
          <w:p w14:paraId="2148C41F" w14:textId="37CACD72" w:rsidR="007A4C06" w:rsidRPr="009D5059" w:rsidRDefault="007A4C06" w:rsidP="007A4C06">
            <w:pPr>
              <w:pStyle w:val="WS01-Body"/>
              <w:spacing w:before="0" w:line="240" w:lineRule="auto"/>
              <w:ind w:left="0"/>
            </w:pPr>
            <w:r w:rsidRPr="009D5059">
              <w:t>Disasters incurred by Natural Hazards</w:t>
            </w:r>
          </w:p>
        </w:tc>
        <w:tc>
          <w:tcPr>
            <w:tcW w:w="3550" w:type="dxa"/>
          </w:tcPr>
          <w:p w14:paraId="7F98A2FD" w14:textId="2193350E" w:rsidR="007A4C06" w:rsidRPr="009D5059" w:rsidRDefault="007A4C06" w:rsidP="007A4C06">
            <w:pPr>
              <w:pStyle w:val="WS01-Body"/>
              <w:spacing w:before="0" w:line="240" w:lineRule="auto"/>
              <w:ind w:left="0"/>
            </w:pPr>
            <w:r w:rsidRPr="009D5059">
              <w:rPr>
                <w:lang w:val="sl"/>
              </w:rPr>
              <w:t>nesreče zaradi naravnih nevarnosti</w:t>
            </w:r>
          </w:p>
        </w:tc>
      </w:tr>
      <w:tr w:rsidR="007A4C06" w:rsidRPr="009D5059" w14:paraId="797F867A" w14:textId="77777777" w:rsidTr="00244F51">
        <w:tc>
          <w:tcPr>
            <w:tcW w:w="3811" w:type="dxa"/>
          </w:tcPr>
          <w:p w14:paraId="46366FDF" w14:textId="1D5B3E81" w:rsidR="007A4C06" w:rsidRPr="009D5059" w:rsidRDefault="007A4C06" w:rsidP="007A4C06">
            <w:pPr>
              <w:pStyle w:val="WS01-Body"/>
              <w:spacing w:before="0" w:line="240" w:lineRule="auto"/>
              <w:ind w:left="0"/>
            </w:pPr>
            <w:r w:rsidRPr="009D5059">
              <w:t>New Waves of Nationalism</w:t>
            </w:r>
          </w:p>
        </w:tc>
        <w:tc>
          <w:tcPr>
            <w:tcW w:w="3550" w:type="dxa"/>
          </w:tcPr>
          <w:p w14:paraId="316E8F63" w14:textId="27671A00" w:rsidR="007A4C06" w:rsidRPr="009D5059" w:rsidRDefault="007A4C06" w:rsidP="007A4C06">
            <w:pPr>
              <w:pStyle w:val="WS01-Body"/>
              <w:spacing w:before="0" w:line="240" w:lineRule="auto"/>
              <w:ind w:left="0"/>
            </w:pPr>
            <w:r w:rsidRPr="009D5059">
              <w:rPr>
                <w:lang w:val="sl"/>
              </w:rPr>
              <w:t>novi valovi nacionalizma</w:t>
            </w:r>
          </w:p>
        </w:tc>
      </w:tr>
      <w:tr w:rsidR="007A4C06" w:rsidRPr="009D5059" w14:paraId="65F7ECFA" w14:textId="77777777" w:rsidTr="00244F51">
        <w:tc>
          <w:tcPr>
            <w:tcW w:w="3811" w:type="dxa"/>
          </w:tcPr>
          <w:p w14:paraId="2C56FB65" w14:textId="7A873E57" w:rsidR="007A4C06" w:rsidRPr="009D5059" w:rsidRDefault="007A4C06" w:rsidP="007A4C06">
            <w:pPr>
              <w:pStyle w:val="WS01-Body"/>
              <w:spacing w:before="0" w:line="240" w:lineRule="auto"/>
              <w:ind w:left="0"/>
            </w:pPr>
            <w:r w:rsidRPr="009D5059">
              <w:t>Epidemics</w:t>
            </w:r>
          </w:p>
        </w:tc>
        <w:tc>
          <w:tcPr>
            <w:tcW w:w="3550" w:type="dxa"/>
          </w:tcPr>
          <w:p w14:paraId="1FF71BF3" w14:textId="395D4984" w:rsidR="007A4C06" w:rsidRPr="009D5059" w:rsidRDefault="007A4C06" w:rsidP="007A4C06">
            <w:pPr>
              <w:pStyle w:val="WS01-Body"/>
              <w:spacing w:before="0" w:line="240" w:lineRule="auto"/>
              <w:ind w:left="0"/>
            </w:pPr>
            <w:r w:rsidRPr="009D5059">
              <w:rPr>
                <w:lang w:val="sl"/>
              </w:rPr>
              <w:t>epidemije</w:t>
            </w:r>
          </w:p>
        </w:tc>
      </w:tr>
      <w:tr w:rsidR="007A4C06" w:rsidRPr="00E01DDA" w14:paraId="48D187BE" w14:textId="77777777" w:rsidTr="00244F51">
        <w:tc>
          <w:tcPr>
            <w:tcW w:w="3811" w:type="dxa"/>
          </w:tcPr>
          <w:p w14:paraId="44E2225B" w14:textId="0C1F16AA" w:rsidR="007A4C06" w:rsidRPr="009D5059" w:rsidRDefault="007A4C06" w:rsidP="007A4C06">
            <w:pPr>
              <w:pStyle w:val="WS01-Body"/>
              <w:spacing w:before="0" w:line="240" w:lineRule="auto"/>
              <w:ind w:left="0"/>
            </w:pPr>
            <w:r w:rsidRPr="009D5059">
              <w:t xml:space="preserve">The Resurgence </w:t>
            </w:r>
            <w:r w:rsidR="00E01DDA" w:rsidRPr="009D5059">
              <w:t>of</w:t>
            </w:r>
            <w:r w:rsidRPr="009D5059">
              <w:t xml:space="preserve"> Sovereignty and Political Centrality </w:t>
            </w:r>
            <w:proofErr w:type="gramStart"/>
            <w:r w:rsidRPr="009D5059">
              <w:t>Of</w:t>
            </w:r>
            <w:proofErr w:type="gramEnd"/>
            <w:r w:rsidRPr="009D5059">
              <w:t xml:space="preserve"> Humanitarian Crisis</w:t>
            </w:r>
          </w:p>
        </w:tc>
        <w:tc>
          <w:tcPr>
            <w:tcW w:w="3550" w:type="dxa"/>
          </w:tcPr>
          <w:p w14:paraId="324CD699" w14:textId="4ADA2CC9" w:rsidR="007A4C06" w:rsidRPr="00E01DDA" w:rsidRDefault="007A4C06" w:rsidP="007A4C06">
            <w:pPr>
              <w:pStyle w:val="WS01-Body"/>
              <w:spacing w:before="0" w:line="240" w:lineRule="auto"/>
              <w:ind w:left="0"/>
              <w:rPr>
                <w:lang w:val="it-IT"/>
              </w:rPr>
            </w:pPr>
            <w:r w:rsidRPr="009D5059">
              <w:rPr>
                <w:lang w:val="sl"/>
              </w:rPr>
              <w:t>ponovna okrepitev suverenosti in politični centralizem med humanitarnimi krizami</w:t>
            </w:r>
          </w:p>
        </w:tc>
      </w:tr>
      <w:tr w:rsidR="007A4C06" w:rsidRPr="009D5059" w14:paraId="655DDDB6" w14:textId="77777777" w:rsidTr="00244F51">
        <w:tc>
          <w:tcPr>
            <w:tcW w:w="3811" w:type="dxa"/>
          </w:tcPr>
          <w:p w14:paraId="3D0B51D8" w14:textId="0F6A6ECB" w:rsidR="007A4C06" w:rsidRPr="009D5059" w:rsidRDefault="007A4C06" w:rsidP="007A4C06">
            <w:pPr>
              <w:pStyle w:val="WS01-Body"/>
              <w:spacing w:before="0" w:line="240" w:lineRule="auto"/>
              <w:ind w:left="0"/>
            </w:pPr>
            <w:r w:rsidRPr="009D5059">
              <w:t>Large-scale Forced Migration and the Intensification of and Increased Scale of Humanitarian Crises</w:t>
            </w:r>
          </w:p>
        </w:tc>
        <w:tc>
          <w:tcPr>
            <w:tcW w:w="3550" w:type="dxa"/>
          </w:tcPr>
          <w:p w14:paraId="764F9040" w14:textId="409341EB" w:rsidR="007A4C06" w:rsidRPr="009D5059" w:rsidRDefault="007A4C06" w:rsidP="007A4C06">
            <w:pPr>
              <w:pStyle w:val="WS01-Body"/>
              <w:spacing w:before="0" w:line="240" w:lineRule="auto"/>
              <w:ind w:left="0"/>
            </w:pPr>
            <w:r w:rsidRPr="009D5059">
              <w:rPr>
                <w:lang w:val="sl"/>
              </w:rPr>
              <w:t>obsežne prisilne migracije ter stopnjevanje in povečan obseg humanitarnih kriz</w:t>
            </w:r>
          </w:p>
        </w:tc>
      </w:tr>
    </w:tbl>
    <w:p w14:paraId="44DE1E57" w14:textId="06FEBA16" w:rsidR="00702BAC" w:rsidRPr="00E01DDA" w:rsidRDefault="00D56C38" w:rsidP="000D4700">
      <w:pPr>
        <w:pStyle w:val="WS01-Body"/>
        <w:rPr>
          <w:lang w:val="sl"/>
        </w:rPr>
      </w:pPr>
      <w:r w:rsidRPr="009D5059">
        <w:rPr>
          <w:lang w:val="sl"/>
        </w:rPr>
        <w:t xml:space="preserve">Ta analiza je podlaga za oblikovanje štirih različnih prihodnjih scenarijev, ki jih opredeljujeta dve ključni negotovosti: narava kriz, s katerimi se srečuje humanitarni ekosistem (lokalizirane ali sistemske), in učinkovitost svetovnega upravljanja pri spoprijemanju s temi krizami (umik ali novi usklajevalni mehanizmi). Scenariji so ponazorjeni na sliki 3, njihovi zelo kratki povzetki pa so predstavljeni na sliki 4. </w:t>
      </w:r>
    </w:p>
    <w:p w14:paraId="183ECB05" w14:textId="77777777" w:rsidR="00D56C38" w:rsidRPr="00E01DDA" w:rsidRDefault="00D56C38" w:rsidP="000D4700">
      <w:pPr>
        <w:pStyle w:val="WS01-Body"/>
        <w:rPr>
          <w:lang w:val="sl"/>
        </w:rPr>
      </w:pPr>
    </w:p>
    <w:p w14:paraId="3BFF495F" w14:textId="77777777" w:rsidR="009E625B" w:rsidRPr="009D5059" w:rsidRDefault="009E625B" w:rsidP="000D4700">
      <w:pPr>
        <w:pStyle w:val="WS01-Body"/>
      </w:pPr>
      <w:r w:rsidRPr="009D5059">
        <w:rPr>
          <w:noProof/>
          <w:lang w:val="sl-SI" w:eastAsia="sl-SI"/>
        </w:rPr>
        <w:drawing>
          <wp:inline distT="0" distB="0" distL="0" distR="0" wp14:anchorId="3477B083" wp14:editId="6EBB60DD">
            <wp:extent cx="3986213" cy="3341976"/>
            <wp:effectExtent l="0" t="0" r="190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11750" cy="3363386"/>
                    </a:xfrm>
                    <a:prstGeom prst="rect">
                      <a:avLst/>
                    </a:prstGeom>
                  </pic:spPr>
                </pic:pic>
              </a:graphicData>
            </a:graphic>
          </wp:inline>
        </w:drawing>
      </w:r>
    </w:p>
    <w:p w14:paraId="4BAE9116" w14:textId="77777777" w:rsidR="009E625B" w:rsidRPr="009D5059" w:rsidRDefault="00D56C38" w:rsidP="000D4700">
      <w:pPr>
        <w:pStyle w:val="WS01-Body"/>
        <w:rPr>
          <w:i/>
          <w:iCs/>
          <w:sz w:val="18"/>
          <w:szCs w:val="18"/>
        </w:rPr>
      </w:pPr>
      <w:r w:rsidRPr="009D5059">
        <w:rPr>
          <w:i/>
          <w:iCs/>
          <w:sz w:val="18"/>
          <w:szCs w:val="18"/>
          <w:u w:val="single"/>
          <w:lang w:val="sl"/>
        </w:rPr>
        <w:t>Slika 3:</w:t>
      </w:r>
      <w:r w:rsidRPr="009D5059">
        <w:rPr>
          <w:i/>
          <w:iCs/>
          <w:sz w:val="18"/>
          <w:szCs w:val="18"/>
          <w:lang w:val="sl"/>
        </w:rPr>
        <w:t xml:space="preserve"> Okvir scenarijev, ki določa štiri različne prihodnosti </w:t>
      </w:r>
    </w:p>
    <w:tbl>
      <w:tblPr>
        <w:tblStyle w:val="Tabelamrea"/>
        <w:tblW w:w="0" w:type="auto"/>
        <w:tblInd w:w="1701" w:type="dxa"/>
        <w:tblLook w:val="04A0" w:firstRow="1" w:lastRow="0" w:firstColumn="1" w:lastColumn="0" w:noHBand="0" w:noVBand="1"/>
      </w:tblPr>
      <w:tblGrid>
        <w:gridCol w:w="3811"/>
        <w:gridCol w:w="3550"/>
      </w:tblGrid>
      <w:tr w:rsidR="007A4C06" w:rsidRPr="009D5059" w14:paraId="4E4AEE16" w14:textId="77777777" w:rsidTr="00244F51">
        <w:tc>
          <w:tcPr>
            <w:tcW w:w="3811" w:type="dxa"/>
          </w:tcPr>
          <w:p w14:paraId="2B9A9A35" w14:textId="5D2C959D" w:rsidR="007A4C06" w:rsidRPr="009D5059" w:rsidRDefault="007A4C06" w:rsidP="007A4C06">
            <w:pPr>
              <w:pStyle w:val="WS01-Body"/>
              <w:spacing w:before="0" w:line="240" w:lineRule="auto"/>
              <w:ind w:left="0"/>
            </w:pPr>
            <w:r w:rsidRPr="009D5059">
              <w:rPr>
                <w:rFonts w:cstheme="minorHAnsi"/>
                <w:sz w:val="20"/>
                <w:szCs w:val="20"/>
              </w:rPr>
              <w:t>Withdrawal of global governance</w:t>
            </w:r>
          </w:p>
        </w:tc>
        <w:tc>
          <w:tcPr>
            <w:tcW w:w="3550" w:type="dxa"/>
          </w:tcPr>
          <w:p w14:paraId="651AC02A" w14:textId="185D5D4A" w:rsidR="007A4C06" w:rsidRPr="009D5059" w:rsidRDefault="007A4C06" w:rsidP="007A4C06">
            <w:pPr>
              <w:pStyle w:val="WS01-Body"/>
              <w:spacing w:before="0" w:line="240" w:lineRule="auto"/>
              <w:ind w:left="0"/>
              <w:rPr>
                <w:b/>
                <w:bCs/>
              </w:rPr>
            </w:pPr>
            <w:r w:rsidRPr="009D5059">
              <w:rPr>
                <w:rFonts w:cstheme="minorHAnsi"/>
                <w:sz w:val="20"/>
                <w:szCs w:val="20"/>
                <w:lang w:val="sl"/>
              </w:rPr>
              <w:t>Umik svetovnega upravljanja</w:t>
            </w:r>
          </w:p>
        </w:tc>
      </w:tr>
      <w:tr w:rsidR="007A4C06" w:rsidRPr="009D5059" w14:paraId="6BFFD56B" w14:textId="77777777" w:rsidTr="00244F51">
        <w:tc>
          <w:tcPr>
            <w:tcW w:w="3811" w:type="dxa"/>
          </w:tcPr>
          <w:p w14:paraId="2B9CB23D" w14:textId="12748CE4" w:rsidR="007A4C06" w:rsidRPr="009D5059" w:rsidRDefault="007A4C06" w:rsidP="007A4C06">
            <w:pPr>
              <w:pStyle w:val="WS01-Body"/>
              <w:spacing w:before="0" w:line="240" w:lineRule="auto"/>
              <w:ind w:left="0"/>
            </w:pPr>
            <w:r w:rsidRPr="009D5059">
              <w:rPr>
                <w:rFonts w:cstheme="minorHAnsi"/>
                <w:sz w:val="20"/>
                <w:szCs w:val="20"/>
              </w:rPr>
              <w:t>The Narrow Gate</w:t>
            </w:r>
          </w:p>
        </w:tc>
        <w:tc>
          <w:tcPr>
            <w:tcW w:w="3550" w:type="dxa"/>
          </w:tcPr>
          <w:p w14:paraId="356E8562" w14:textId="50D0AB7C" w:rsidR="007A4C06" w:rsidRPr="009D5059" w:rsidRDefault="007A4C06" w:rsidP="007A4C06">
            <w:pPr>
              <w:pStyle w:val="WS01-Body"/>
              <w:spacing w:before="0" w:line="240" w:lineRule="auto"/>
              <w:ind w:left="0"/>
            </w:pPr>
            <w:r w:rsidRPr="009D5059">
              <w:rPr>
                <w:rFonts w:cstheme="minorHAnsi"/>
                <w:sz w:val="20"/>
                <w:szCs w:val="20"/>
                <w:lang w:val="sl"/>
              </w:rPr>
              <w:t>Ozka vrata</w:t>
            </w:r>
          </w:p>
        </w:tc>
      </w:tr>
      <w:tr w:rsidR="007A4C06" w:rsidRPr="00E01DDA" w14:paraId="4F01AA18" w14:textId="77777777" w:rsidTr="00244F51">
        <w:tc>
          <w:tcPr>
            <w:tcW w:w="3811" w:type="dxa"/>
          </w:tcPr>
          <w:p w14:paraId="50AB5B63" w14:textId="1C4DCD0A" w:rsidR="007A4C06" w:rsidRPr="009D5059" w:rsidRDefault="007A4C06" w:rsidP="007A4C06">
            <w:pPr>
              <w:pStyle w:val="WS01-Body"/>
              <w:spacing w:before="0" w:line="240" w:lineRule="auto"/>
              <w:ind w:left="0"/>
            </w:pPr>
            <w:r w:rsidRPr="009D5059">
              <w:rPr>
                <w:rFonts w:cstheme="minorHAnsi"/>
                <w:sz w:val="20"/>
                <w:szCs w:val="20"/>
              </w:rPr>
              <w:t>Politicization of crises, reduction in humanitarian space</w:t>
            </w:r>
          </w:p>
        </w:tc>
        <w:tc>
          <w:tcPr>
            <w:tcW w:w="3550" w:type="dxa"/>
          </w:tcPr>
          <w:p w14:paraId="58DDC5FF" w14:textId="704F9873" w:rsidR="007A4C06" w:rsidRPr="00E01DDA" w:rsidRDefault="007A4C06" w:rsidP="007A4C06">
            <w:pPr>
              <w:pStyle w:val="WS01-Body"/>
              <w:spacing w:before="0" w:line="240" w:lineRule="auto"/>
              <w:ind w:left="0"/>
              <w:rPr>
                <w:lang w:val="it-IT"/>
              </w:rPr>
            </w:pPr>
            <w:r w:rsidRPr="009D5059">
              <w:rPr>
                <w:rFonts w:cstheme="minorHAnsi"/>
                <w:sz w:val="20"/>
                <w:szCs w:val="20"/>
                <w:lang w:val="sl"/>
              </w:rPr>
              <w:t>Politizacija kriz, krčenje humanitarnega prostora.</w:t>
            </w:r>
          </w:p>
        </w:tc>
      </w:tr>
      <w:tr w:rsidR="007A4C06" w:rsidRPr="009D5059" w14:paraId="7232BA4C" w14:textId="77777777" w:rsidTr="00244F51">
        <w:tc>
          <w:tcPr>
            <w:tcW w:w="3811" w:type="dxa"/>
          </w:tcPr>
          <w:p w14:paraId="0DE72820" w14:textId="6FBFB3AC" w:rsidR="007A4C06" w:rsidRPr="009D5059" w:rsidRDefault="007A4C06" w:rsidP="007A4C06">
            <w:pPr>
              <w:pStyle w:val="WS01-Body"/>
              <w:spacing w:before="0" w:line="240" w:lineRule="auto"/>
              <w:ind w:left="0"/>
            </w:pPr>
            <w:r w:rsidRPr="009D5059">
              <w:rPr>
                <w:rFonts w:cstheme="minorHAnsi"/>
                <w:sz w:val="20"/>
                <w:szCs w:val="20"/>
              </w:rPr>
              <w:t>GLOBAL GOVERNANCE</w:t>
            </w:r>
          </w:p>
        </w:tc>
        <w:tc>
          <w:tcPr>
            <w:tcW w:w="3550" w:type="dxa"/>
          </w:tcPr>
          <w:p w14:paraId="77FAF916" w14:textId="38985CE7" w:rsidR="007A4C06" w:rsidRPr="009D5059" w:rsidRDefault="007A4C06" w:rsidP="007A4C06">
            <w:pPr>
              <w:pStyle w:val="WS01-Body"/>
              <w:spacing w:before="0" w:line="240" w:lineRule="auto"/>
              <w:ind w:left="0"/>
            </w:pPr>
            <w:r w:rsidRPr="009D5059">
              <w:rPr>
                <w:rFonts w:cstheme="minorHAnsi"/>
                <w:sz w:val="20"/>
                <w:szCs w:val="20"/>
                <w:lang w:val="sl"/>
              </w:rPr>
              <w:t>SVETOVNO UPRAVLJANJE</w:t>
            </w:r>
          </w:p>
        </w:tc>
      </w:tr>
      <w:tr w:rsidR="007A4C06" w:rsidRPr="009D5059" w14:paraId="0B2C88B0" w14:textId="77777777" w:rsidTr="00244F51">
        <w:tc>
          <w:tcPr>
            <w:tcW w:w="3811" w:type="dxa"/>
          </w:tcPr>
          <w:p w14:paraId="1F21F8D0" w14:textId="285CD2C9" w:rsidR="007A4C06" w:rsidRPr="009D5059" w:rsidRDefault="007A4C06" w:rsidP="007A4C06">
            <w:pPr>
              <w:pStyle w:val="WS01-Body"/>
              <w:spacing w:before="0" w:line="240" w:lineRule="auto"/>
              <w:ind w:left="0"/>
            </w:pPr>
            <w:r w:rsidRPr="009D5059">
              <w:rPr>
                <w:rFonts w:cstheme="minorHAnsi"/>
                <w:sz w:val="20"/>
                <w:szCs w:val="20"/>
              </w:rPr>
              <w:t>Overflow</w:t>
            </w:r>
          </w:p>
        </w:tc>
        <w:tc>
          <w:tcPr>
            <w:tcW w:w="3550" w:type="dxa"/>
          </w:tcPr>
          <w:p w14:paraId="7552F922" w14:textId="4830DDC3" w:rsidR="007A4C06" w:rsidRPr="009D5059" w:rsidRDefault="007A4C06" w:rsidP="007A4C06">
            <w:pPr>
              <w:pStyle w:val="WS01-Body"/>
              <w:spacing w:before="0" w:line="240" w:lineRule="auto"/>
              <w:ind w:left="0"/>
            </w:pPr>
            <w:r w:rsidRPr="009D5059">
              <w:rPr>
                <w:rFonts w:cstheme="minorHAnsi"/>
                <w:sz w:val="20"/>
                <w:szCs w:val="20"/>
                <w:lang w:val="sl"/>
              </w:rPr>
              <w:t>Presežek</w:t>
            </w:r>
          </w:p>
        </w:tc>
      </w:tr>
      <w:tr w:rsidR="007A4C06" w:rsidRPr="00E01DDA" w14:paraId="36D965FA" w14:textId="77777777" w:rsidTr="00244F51">
        <w:tc>
          <w:tcPr>
            <w:tcW w:w="3811" w:type="dxa"/>
          </w:tcPr>
          <w:p w14:paraId="46847AD0" w14:textId="0C0F21E5" w:rsidR="007A4C06" w:rsidRPr="009D5059" w:rsidRDefault="007A4C06" w:rsidP="007A4C06">
            <w:pPr>
              <w:pStyle w:val="WS01-Body"/>
              <w:spacing w:before="0" w:line="240" w:lineRule="auto"/>
              <w:ind w:left="0"/>
            </w:pPr>
            <w:r w:rsidRPr="009D5059">
              <w:rPr>
                <w:rFonts w:cstheme="minorHAnsi"/>
                <w:sz w:val="20"/>
                <w:szCs w:val="20"/>
              </w:rPr>
              <w:t>Maximum gap between crises, needs, and capacities</w:t>
            </w:r>
          </w:p>
        </w:tc>
        <w:tc>
          <w:tcPr>
            <w:tcW w:w="3550" w:type="dxa"/>
          </w:tcPr>
          <w:p w14:paraId="63686436" w14:textId="15B8657F" w:rsidR="007A4C06" w:rsidRPr="00E01DDA" w:rsidRDefault="007A4C06" w:rsidP="007A4C06">
            <w:pPr>
              <w:pStyle w:val="WS01-Body"/>
              <w:spacing w:before="0" w:line="240" w:lineRule="auto"/>
              <w:ind w:left="0"/>
              <w:rPr>
                <w:lang w:val="it-IT"/>
              </w:rPr>
            </w:pPr>
            <w:r w:rsidRPr="009D5059">
              <w:rPr>
                <w:rFonts w:cstheme="minorHAnsi"/>
                <w:sz w:val="20"/>
                <w:szCs w:val="20"/>
                <w:lang w:val="sl"/>
              </w:rPr>
              <w:t>Največja vrzel med krizami, potrebami in sposobnostmi.</w:t>
            </w:r>
          </w:p>
        </w:tc>
      </w:tr>
      <w:tr w:rsidR="007A4C06" w:rsidRPr="009D5059" w14:paraId="797DF6E2" w14:textId="77777777" w:rsidTr="00244F51">
        <w:tc>
          <w:tcPr>
            <w:tcW w:w="3811" w:type="dxa"/>
          </w:tcPr>
          <w:p w14:paraId="4D29F30C" w14:textId="3B93FC7F" w:rsidR="007A4C06" w:rsidRPr="009D5059" w:rsidRDefault="007A4C06" w:rsidP="007A4C06">
            <w:pPr>
              <w:pStyle w:val="WS01-Body"/>
              <w:spacing w:before="0" w:line="240" w:lineRule="auto"/>
              <w:ind w:left="0"/>
            </w:pPr>
            <w:r w:rsidRPr="009D5059">
              <w:rPr>
                <w:rFonts w:cstheme="minorHAnsi"/>
                <w:sz w:val="20"/>
                <w:szCs w:val="20"/>
              </w:rPr>
              <w:t>Crises are localized (Contained by states, in new and existing areas of fragility)</w:t>
            </w:r>
          </w:p>
        </w:tc>
        <w:tc>
          <w:tcPr>
            <w:tcW w:w="3550" w:type="dxa"/>
          </w:tcPr>
          <w:p w14:paraId="5D5DFB49" w14:textId="5E1A82F1" w:rsidR="007A4C06" w:rsidRPr="009D5059" w:rsidRDefault="007A4C06" w:rsidP="007A4C06">
            <w:pPr>
              <w:pStyle w:val="WS01-Body"/>
              <w:spacing w:before="0" w:line="240" w:lineRule="auto"/>
              <w:ind w:left="0"/>
            </w:pPr>
            <w:r w:rsidRPr="009D5059">
              <w:rPr>
                <w:rFonts w:cstheme="minorHAnsi"/>
                <w:sz w:val="20"/>
                <w:szCs w:val="20"/>
                <w:lang w:val="sl"/>
              </w:rPr>
              <w:t>Krize so lokalizirane (omejene na države, na novih in obstoječih območjih nestabilnosti)</w:t>
            </w:r>
          </w:p>
        </w:tc>
      </w:tr>
      <w:tr w:rsidR="007A4C06" w:rsidRPr="009D5059" w14:paraId="40450BC5" w14:textId="77777777" w:rsidTr="00244F51">
        <w:tc>
          <w:tcPr>
            <w:tcW w:w="3811" w:type="dxa"/>
          </w:tcPr>
          <w:p w14:paraId="21BE3DF4" w14:textId="33E1574A" w:rsidR="007A4C06" w:rsidRPr="009D5059" w:rsidRDefault="007A4C06" w:rsidP="007A4C06">
            <w:pPr>
              <w:pStyle w:val="WS01-Body"/>
              <w:spacing w:before="0" w:line="240" w:lineRule="auto"/>
              <w:ind w:left="0"/>
              <w:rPr>
                <w:rFonts w:cstheme="minorHAnsi"/>
                <w:sz w:val="20"/>
                <w:szCs w:val="20"/>
              </w:rPr>
            </w:pPr>
            <w:r w:rsidRPr="009D5059">
              <w:rPr>
                <w:rFonts w:cstheme="minorHAnsi"/>
                <w:sz w:val="20"/>
                <w:szCs w:val="20"/>
              </w:rPr>
              <w:t>HUMANITARIAN NEEDS</w:t>
            </w:r>
          </w:p>
        </w:tc>
        <w:tc>
          <w:tcPr>
            <w:tcW w:w="3550" w:type="dxa"/>
          </w:tcPr>
          <w:p w14:paraId="1A5B6BD8" w14:textId="3A1E2E2B" w:rsidR="007A4C06" w:rsidRPr="009D5059" w:rsidRDefault="007A4C06" w:rsidP="007A4C06">
            <w:pPr>
              <w:pStyle w:val="WS01-Body"/>
              <w:spacing w:before="0" w:line="240" w:lineRule="auto"/>
              <w:ind w:left="0"/>
            </w:pPr>
            <w:r w:rsidRPr="009D5059">
              <w:rPr>
                <w:rFonts w:cstheme="minorHAnsi"/>
                <w:sz w:val="20"/>
                <w:szCs w:val="20"/>
                <w:lang w:val="sl"/>
              </w:rPr>
              <w:t>HUMANITARNE POTREBE</w:t>
            </w:r>
          </w:p>
        </w:tc>
      </w:tr>
      <w:tr w:rsidR="007A4C06" w:rsidRPr="009D5059" w14:paraId="1B14C70C" w14:textId="77777777" w:rsidTr="00244F51">
        <w:tc>
          <w:tcPr>
            <w:tcW w:w="3811" w:type="dxa"/>
          </w:tcPr>
          <w:p w14:paraId="61BB905E" w14:textId="0724DB9F" w:rsidR="007A4C06" w:rsidRPr="009D5059" w:rsidRDefault="007A4C06" w:rsidP="007A4C06">
            <w:pPr>
              <w:pStyle w:val="WS01-Body"/>
              <w:spacing w:before="0" w:line="240" w:lineRule="auto"/>
              <w:ind w:left="0"/>
              <w:rPr>
                <w:rFonts w:cstheme="minorHAnsi"/>
                <w:sz w:val="20"/>
                <w:szCs w:val="20"/>
              </w:rPr>
            </w:pPr>
            <w:r w:rsidRPr="009D5059">
              <w:rPr>
                <w:rFonts w:cstheme="minorHAnsi"/>
                <w:sz w:val="20"/>
                <w:szCs w:val="20"/>
              </w:rPr>
              <w:t xml:space="preserve">New and intensified </w:t>
            </w:r>
            <w:proofErr w:type="spellStart"/>
            <w:r w:rsidRPr="009D5059">
              <w:rPr>
                <w:rFonts w:cstheme="minorHAnsi"/>
                <w:sz w:val="20"/>
                <w:szCs w:val="20"/>
              </w:rPr>
              <w:t>ecosystemic</w:t>
            </w:r>
            <w:proofErr w:type="spellEnd"/>
            <w:r w:rsidRPr="009D5059">
              <w:rPr>
                <w:rFonts w:cstheme="minorHAnsi"/>
                <w:sz w:val="20"/>
                <w:szCs w:val="20"/>
              </w:rPr>
              <w:t xml:space="preserve"> crises on larger scale / regional (political, ecological, agricultural, </w:t>
            </w:r>
            <w:proofErr w:type="gramStart"/>
            <w:r w:rsidRPr="009D5059">
              <w:rPr>
                <w:rFonts w:cstheme="minorHAnsi"/>
                <w:sz w:val="20"/>
                <w:szCs w:val="20"/>
              </w:rPr>
              <w:t>urban</w:t>
            </w:r>
            <w:proofErr w:type="gramEnd"/>
            <w:r w:rsidRPr="009D5059">
              <w:rPr>
                <w:rFonts w:cstheme="minorHAnsi"/>
                <w:sz w:val="20"/>
                <w:szCs w:val="20"/>
              </w:rPr>
              <w:t xml:space="preserve"> and economic destabilization)</w:t>
            </w:r>
          </w:p>
        </w:tc>
        <w:tc>
          <w:tcPr>
            <w:tcW w:w="3550" w:type="dxa"/>
          </w:tcPr>
          <w:p w14:paraId="739E4D9F" w14:textId="32DE0090" w:rsidR="007A4C06" w:rsidRPr="009D5059" w:rsidRDefault="007A4C06" w:rsidP="007A4C06">
            <w:pPr>
              <w:pStyle w:val="WS01-Body"/>
              <w:spacing w:before="0" w:line="240" w:lineRule="auto"/>
              <w:ind w:left="0"/>
            </w:pPr>
            <w:r w:rsidRPr="009D5059">
              <w:rPr>
                <w:rFonts w:cstheme="minorHAnsi"/>
                <w:sz w:val="20"/>
                <w:szCs w:val="20"/>
                <w:lang w:val="sl"/>
              </w:rPr>
              <w:t>Nove in okrepljene ekosistemske krize večjega obsega/na regionalni ravni (politična, ekološka, kmetijska, urbana in gospodarska destabilizacija)</w:t>
            </w:r>
          </w:p>
        </w:tc>
      </w:tr>
      <w:tr w:rsidR="007A4C06" w:rsidRPr="009D5059" w14:paraId="0C4F702B" w14:textId="77777777" w:rsidTr="00244F51">
        <w:tc>
          <w:tcPr>
            <w:tcW w:w="3811" w:type="dxa"/>
          </w:tcPr>
          <w:p w14:paraId="51848F33" w14:textId="5E8ED9BE" w:rsidR="007A4C06" w:rsidRPr="009D5059" w:rsidRDefault="007A4C06" w:rsidP="007A4C06">
            <w:pPr>
              <w:pStyle w:val="WS01-Body"/>
              <w:spacing w:before="0" w:line="240" w:lineRule="auto"/>
              <w:ind w:left="0"/>
              <w:rPr>
                <w:rFonts w:cstheme="minorHAnsi"/>
                <w:sz w:val="20"/>
                <w:szCs w:val="20"/>
              </w:rPr>
            </w:pPr>
            <w:r w:rsidRPr="009D5059">
              <w:rPr>
                <w:rFonts w:cstheme="minorHAnsi"/>
                <w:sz w:val="20"/>
                <w:szCs w:val="20"/>
              </w:rPr>
              <w:t>To Each Their Playing Field</w:t>
            </w:r>
          </w:p>
        </w:tc>
        <w:tc>
          <w:tcPr>
            <w:tcW w:w="3550" w:type="dxa"/>
          </w:tcPr>
          <w:p w14:paraId="65767410" w14:textId="09C85F18" w:rsidR="007A4C06" w:rsidRPr="009D5059" w:rsidRDefault="007A4C06" w:rsidP="007A4C06">
            <w:pPr>
              <w:pStyle w:val="WS01-Body"/>
              <w:spacing w:before="0" w:line="240" w:lineRule="auto"/>
              <w:ind w:left="0"/>
            </w:pPr>
            <w:r w:rsidRPr="009D5059">
              <w:rPr>
                <w:rFonts w:cstheme="minorHAnsi"/>
                <w:sz w:val="20"/>
                <w:szCs w:val="20"/>
                <w:lang w:val="sl"/>
              </w:rPr>
              <w:t>Vsakemu svoje področje</w:t>
            </w:r>
          </w:p>
        </w:tc>
      </w:tr>
      <w:tr w:rsidR="007A4C06" w:rsidRPr="009D5059" w14:paraId="04D7CD5A" w14:textId="77777777" w:rsidTr="00244F51">
        <w:tc>
          <w:tcPr>
            <w:tcW w:w="3811" w:type="dxa"/>
          </w:tcPr>
          <w:p w14:paraId="618959A9" w14:textId="65EDB143" w:rsidR="007A4C06" w:rsidRPr="009D5059" w:rsidRDefault="007A4C06" w:rsidP="007A4C06">
            <w:pPr>
              <w:pStyle w:val="WS01-Body"/>
              <w:spacing w:before="0" w:line="240" w:lineRule="auto"/>
              <w:ind w:left="0"/>
              <w:rPr>
                <w:rFonts w:cstheme="minorHAnsi"/>
                <w:sz w:val="20"/>
                <w:szCs w:val="20"/>
              </w:rPr>
            </w:pPr>
            <w:r w:rsidRPr="009D5059">
              <w:rPr>
                <w:rFonts w:cstheme="minorHAnsi"/>
                <w:sz w:val="20"/>
                <w:szCs w:val="20"/>
              </w:rPr>
              <w:t>New networks of humanitarian actors focus on crises/interventions of strategic interest</w:t>
            </w:r>
          </w:p>
        </w:tc>
        <w:tc>
          <w:tcPr>
            <w:tcW w:w="3550" w:type="dxa"/>
          </w:tcPr>
          <w:p w14:paraId="6D417FFC" w14:textId="66F4D9D5" w:rsidR="007A4C06" w:rsidRPr="009D5059" w:rsidRDefault="007A4C06" w:rsidP="007A4C06">
            <w:pPr>
              <w:pStyle w:val="WS01-Body"/>
              <w:spacing w:before="0" w:line="240" w:lineRule="auto"/>
              <w:ind w:left="0"/>
            </w:pPr>
            <w:r w:rsidRPr="009D5059">
              <w:rPr>
                <w:rFonts w:cstheme="minorHAnsi"/>
                <w:sz w:val="20"/>
                <w:szCs w:val="20"/>
                <w:lang w:val="sl"/>
              </w:rPr>
              <w:t>Nove mreže humanitarnih akterjev so osredotočene na krize/intervencije strateškega interesa.</w:t>
            </w:r>
          </w:p>
        </w:tc>
      </w:tr>
      <w:tr w:rsidR="007A4C06" w:rsidRPr="009D5059" w14:paraId="75AA1CA2" w14:textId="77777777" w:rsidTr="00244F51">
        <w:tc>
          <w:tcPr>
            <w:tcW w:w="3811" w:type="dxa"/>
          </w:tcPr>
          <w:p w14:paraId="6371BF5B" w14:textId="1A195E3A" w:rsidR="007A4C06" w:rsidRPr="009D5059" w:rsidRDefault="007A4C06" w:rsidP="007A4C06">
            <w:pPr>
              <w:pStyle w:val="WS01-Body"/>
              <w:spacing w:before="0" w:line="240" w:lineRule="auto"/>
              <w:ind w:left="0"/>
              <w:rPr>
                <w:rFonts w:cstheme="minorHAnsi"/>
                <w:sz w:val="20"/>
                <w:szCs w:val="20"/>
              </w:rPr>
            </w:pPr>
            <w:r w:rsidRPr="009D5059">
              <w:rPr>
                <w:rFonts w:cstheme="minorHAnsi"/>
                <w:sz w:val="20"/>
                <w:szCs w:val="20"/>
              </w:rPr>
              <w:t>(Revolutions</w:t>
            </w:r>
          </w:p>
        </w:tc>
        <w:tc>
          <w:tcPr>
            <w:tcW w:w="3550" w:type="dxa"/>
          </w:tcPr>
          <w:p w14:paraId="1DC6FB79" w14:textId="5A55B078" w:rsidR="007A4C06" w:rsidRPr="009D5059" w:rsidRDefault="007A4C06" w:rsidP="007A4C06">
            <w:pPr>
              <w:pStyle w:val="WS01-Body"/>
              <w:spacing w:before="0" w:line="240" w:lineRule="auto"/>
              <w:ind w:left="0"/>
            </w:pPr>
            <w:r w:rsidRPr="009D5059">
              <w:rPr>
                <w:rFonts w:cstheme="minorHAnsi"/>
                <w:sz w:val="20"/>
                <w:szCs w:val="20"/>
                <w:lang w:val="sl"/>
              </w:rPr>
              <w:t>(R)evolucije</w:t>
            </w:r>
          </w:p>
        </w:tc>
      </w:tr>
      <w:tr w:rsidR="007A4C06" w:rsidRPr="00E01DDA" w14:paraId="6084D037" w14:textId="77777777" w:rsidTr="00244F51">
        <w:tc>
          <w:tcPr>
            <w:tcW w:w="3811" w:type="dxa"/>
          </w:tcPr>
          <w:p w14:paraId="1080BC66" w14:textId="6234A678" w:rsidR="007A4C06" w:rsidRPr="009D5059" w:rsidRDefault="007A4C06" w:rsidP="007A4C06">
            <w:pPr>
              <w:pStyle w:val="WS01-Body"/>
              <w:spacing w:before="0" w:line="240" w:lineRule="auto"/>
              <w:ind w:left="0"/>
              <w:rPr>
                <w:rFonts w:cstheme="minorHAnsi"/>
                <w:sz w:val="20"/>
                <w:szCs w:val="20"/>
              </w:rPr>
            </w:pPr>
            <w:r w:rsidRPr="009D5059">
              <w:rPr>
                <w:rFonts w:cstheme="minorHAnsi"/>
                <w:sz w:val="20"/>
                <w:szCs w:val="20"/>
              </w:rPr>
              <w:t>New rules and approaches to managing crises emerge</w:t>
            </w:r>
          </w:p>
        </w:tc>
        <w:tc>
          <w:tcPr>
            <w:tcW w:w="3550" w:type="dxa"/>
          </w:tcPr>
          <w:p w14:paraId="35C84ED3" w14:textId="245FE19C" w:rsidR="007A4C06" w:rsidRPr="00E01DDA" w:rsidRDefault="007A4C06" w:rsidP="007A4C06">
            <w:pPr>
              <w:pStyle w:val="WS01-Body"/>
              <w:spacing w:before="0" w:line="240" w:lineRule="auto"/>
              <w:ind w:left="0"/>
              <w:rPr>
                <w:lang w:val="it-IT"/>
              </w:rPr>
            </w:pPr>
            <w:r w:rsidRPr="009D5059">
              <w:rPr>
                <w:rFonts w:cstheme="minorHAnsi"/>
                <w:sz w:val="20"/>
                <w:szCs w:val="20"/>
                <w:lang w:val="sl"/>
              </w:rPr>
              <w:t>Pojavijo se nova pravila in pristopi za upravljanje kriz.</w:t>
            </w:r>
          </w:p>
        </w:tc>
      </w:tr>
      <w:tr w:rsidR="007A4C06" w:rsidRPr="009D5059" w14:paraId="3EE4D61A" w14:textId="77777777" w:rsidTr="00244F51">
        <w:tc>
          <w:tcPr>
            <w:tcW w:w="3811" w:type="dxa"/>
          </w:tcPr>
          <w:p w14:paraId="5308EF0D" w14:textId="6BF688F9" w:rsidR="007A4C06" w:rsidRPr="009D5059" w:rsidRDefault="007A4C06" w:rsidP="007A4C06">
            <w:pPr>
              <w:pStyle w:val="WS01-Body"/>
              <w:spacing w:before="0" w:line="240" w:lineRule="auto"/>
              <w:ind w:left="0"/>
              <w:rPr>
                <w:rFonts w:cstheme="minorHAnsi"/>
                <w:sz w:val="20"/>
                <w:szCs w:val="20"/>
              </w:rPr>
            </w:pPr>
            <w:r w:rsidRPr="009D5059">
              <w:rPr>
                <w:rFonts w:cstheme="minorHAnsi"/>
                <w:sz w:val="20"/>
                <w:szCs w:val="20"/>
              </w:rPr>
              <w:t>New roles and new coordination mechanisms of humanitarian actors at the global level (companies, megacities, citizens…)</w:t>
            </w:r>
          </w:p>
        </w:tc>
        <w:tc>
          <w:tcPr>
            <w:tcW w:w="3550" w:type="dxa"/>
          </w:tcPr>
          <w:p w14:paraId="18C7AA81" w14:textId="0D5ED45F" w:rsidR="007A4C06" w:rsidRPr="009D5059" w:rsidRDefault="007A4C06" w:rsidP="007A4C06">
            <w:pPr>
              <w:pStyle w:val="WS01-Body"/>
              <w:spacing w:before="0" w:line="240" w:lineRule="auto"/>
              <w:ind w:left="0"/>
            </w:pPr>
            <w:r w:rsidRPr="009D5059">
              <w:rPr>
                <w:rFonts w:cstheme="minorHAnsi"/>
                <w:sz w:val="20"/>
                <w:szCs w:val="20"/>
                <w:lang w:val="sl"/>
              </w:rPr>
              <w:t>Nove vloge in novi mehanizmi usklajevanja humanitarnih akterjev na svetovni ravni (podjetja, velemesta, državljani …)</w:t>
            </w:r>
          </w:p>
        </w:tc>
      </w:tr>
    </w:tbl>
    <w:p w14:paraId="0300CF17" w14:textId="77777777" w:rsidR="00535C35" w:rsidRPr="009D5059" w:rsidRDefault="00535C35" w:rsidP="000D4700">
      <w:pPr>
        <w:pStyle w:val="WS01-Body"/>
        <w:rPr>
          <w:i/>
          <w:iCs/>
          <w:sz w:val="18"/>
          <w:szCs w:val="18"/>
        </w:rPr>
      </w:pPr>
    </w:p>
    <w:p w14:paraId="51154D84" w14:textId="77777777" w:rsidR="009E625B" w:rsidRPr="009D5059" w:rsidRDefault="00D56C38" w:rsidP="000D4700">
      <w:pPr>
        <w:pStyle w:val="WS01-Body"/>
      </w:pPr>
      <w:r w:rsidRPr="009D5059">
        <w:rPr>
          <w:noProof/>
          <w:lang w:val="sl-SI" w:eastAsia="sl-SI"/>
        </w:rPr>
        <w:drawing>
          <wp:inline distT="0" distB="0" distL="0" distR="0" wp14:anchorId="257FDEDF" wp14:editId="3595C9BC">
            <wp:extent cx="4896326" cy="2756025"/>
            <wp:effectExtent l="0" t="0" r="635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3537" cy="2765712"/>
                    </a:xfrm>
                    <a:prstGeom prst="rect">
                      <a:avLst/>
                    </a:prstGeom>
                  </pic:spPr>
                </pic:pic>
              </a:graphicData>
            </a:graphic>
          </wp:inline>
        </w:drawing>
      </w:r>
    </w:p>
    <w:p w14:paraId="394BA895" w14:textId="77777777" w:rsidR="009E625B" w:rsidRPr="009D5059" w:rsidRDefault="00D56C38" w:rsidP="000D4700">
      <w:pPr>
        <w:pStyle w:val="WS01-Body"/>
        <w:rPr>
          <w:i/>
          <w:iCs/>
          <w:sz w:val="18"/>
          <w:szCs w:val="18"/>
        </w:rPr>
      </w:pPr>
      <w:r w:rsidRPr="009D5059">
        <w:rPr>
          <w:i/>
          <w:iCs/>
          <w:sz w:val="18"/>
          <w:szCs w:val="18"/>
          <w:u w:val="single"/>
          <w:lang w:val="sl"/>
        </w:rPr>
        <w:t>Slika 4:</w:t>
      </w:r>
      <w:r w:rsidRPr="009D5059">
        <w:rPr>
          <w:i/>
          <w:iCs/>
          <w:sz w:val="18"/>
          <w:szCs w:val="18"/>
          <w:lang w:val="sl"/>
        </w:rPr>
        <w:t xml:space="preserve"> Povzetki štirih scenarijev </w:t>
      </w:r>
    </w:p>
    <w:tbl>
      <w:tblPr>
        <w:tblStyle w:val="Tabelamrea"/>
        <w:tblW w:w="0" w:type="auto"/>
        <w:tblInd w:w="1701" w:type="dxa"/>
        <w:tblLook w:val="04A0" w:firstRow="1" w:lastRow="0" w:firstColumn="1" w:lastColumn="0" w:noHBand="0" w:noVBand="1"/>
      </w:tblPr>
      <w:tblGrid>
        <w:gridCol w:w="3811"/>
        <w:gridCol w:w="3550"/>
      </w:tblGrid>
      <w:tr w:rsidR="007A4C06" w:rsidRPr="009D5059" w14:paraId="40725B57" w14:textId="77777777" w:rsidTr="00244F51">
        <w:tc>
          <w:tcPr>
            <w:tcW w:w="3811" w:type="dxa"/>
          </w:tcPr>
          <w:p w14:paraId="1AF41B3E" w14:textId="030ABE80" w:rsidR="007A4C06" w:rsidRPr="009D5059" w:rsidRDefault="007A4C06" w:rsidP="007A4C06">
            <w:pPr>
              <w:pStyle w:val="WS01-Body"/>
              <w:spacing w:before="0" w:line="240" w:lineRule="auto"/>
              <w:ind w:left="0"/>
            </w:pPr>
            <w:r w:rsidRPr="009D5059">
              <w:rPr>
                <w:rFonts w:asciiTheme="minorHAnsi" w:hAnsiTheme="minorHAnsi" w:cstheme="minorHAnsi"/>
                <w:sz w:val="20"/>
                <w:szCs w:val="20"/>
              </w:rPr>
              <w:t>Summary of scenarios</w:t>
            </w:r>
          </w:p>
        </w:tc>
        <w:tc>
          <w:tcPr>
            <w:tcW w:w="3550" w:type="dxa"/>
          </w:tcPr>
          <w:p w14:paraId="21C5E86D" w14:textId="4AB9BF43" w:rsidR="007A4C06" w:rsidRPr="009D5059" w:rsidRDefault="007A4C06" w:rsidP="007A4C06">
            <w:pPr>
              <w:pStyle w:val="WS01-Body"/>
              <w:spacing w:before="0" w:line="240" w:lineRule="auto"/>
              <w:ind w:left="0"/>
              <w:rPr>
                <w:b/>
                <w:bCs/>
              </w:rPr>
            </w:pPr>
            <w:r w:rsidRPr="009D5059">
              <w:rPr>
                <w:rFonts w:asciiTheme="minorHAnsi" w:hAnsiTheme="minorHAnsi" w:cstheme="minorHAnsi"/>
                <w:sz w:val="20"/>
                <w:szCs w:val="20"/>
                <w:lang w:val="sl"/>
              </w:rPr>
              <w:t>Povzetek scenarijev</w:t>
            </w:r>
          </w:p>
        </w:tc>
      </w:tr>
      <w:tr w:rsidR="007A4C06" w:rsidRPr="009D5059" w14:paraId="623F94E6" w14:textId="77777777" w:rsidTr="00244F51">
        <w:tc>
          <w:tcPr>
            <w:tcW w:w="3811" w:type="dxa"/>
          </w:tcPr>
          <w:p w14:paraId="7E26E5DA" w14:textId="4E3AD76B" w:rsidR="007A4C06" w:rsidRPr="009D5059" w:rsidRDefault="007A4C06" w:rsidP="007A4C06">
            <w:pPr>
              <w:pStyle w:val="WS01-Body"/>
              <w:spacing w:before="0" w:line="240" w:lineRule="auto"/>
              <w:ind w:left="0"/>
            </w:pPr>
            <w:r w:rsidRPr="009D5059">
              <w:rPr>
                <w:rFonts w:asciiTheme="minorHAnsi" w:hAnsiTheme="minorHAnsi" w:cstheme="minorHAnsi"/>
                <w:sz w:val="20"/>
                <w:szCs w:val="20"/>
              </w:rPr>
              <w:t>The Narrow Gate</w:t>
            </w:r>
          </w:p>
        </w:tc>
        <w:tc>
          <w:tcPr>
            <w:tcW w:w="3550" w:type="dxa"/>
          </w:tcPr>
          <w:p w14:paraId="354CE6D0" w14:textId="52EB4EE5" w:rsidR="007A4C06" w:rsidRPr="009D5059" w:rsidRDefault="007A4C06" w:rsidP="007A4C06">
            <w:pPr>
              <w:pStyle w:val="WS01-Body"/>
              <w:spacing w:before="0" w:line="240" w:lineRule="auto"/>
              <w:ind w:left="0"/>
            </w:pPr>
            <w:r w:rsidRPr="009D5059">
              <w:rPr>
                <w:rFonts w:asciiTheme="minorHAnsi" w:hAnsiTheme="minorHAnsi" w:cstheme="minorHAnsi"/>
                <w:sz w:val="20"/>
                <w:szCs w:val="20"/>
                <w:lang w:val="sl"/>
              </w:rPr>
              <w:t>Ozka vrata</w:t>
            </w:r>
          </w:p>
        </w:tc>
      </w:tr>
      <w:tr w:rsidR="007A4C06" w:rsidRPr="009D5059" w14:paraId="006ED8AC" w14:textId="77777777" w:rsidTr="00244F51">
        <w:tc>
          <w:tcPr>
            <w:tcW w:w="3811" w:type="dxa"/>
          </w:tcPr>
          <w:p w14:paraId="3C402581" w14:textId="4266F013" w:rsidR="007A4C06" w:rsidRPr="009D5059" w:rsidRDefault="007A4C06" w:rsidP="007A4C06">
            <w:pPr>
              <w:pStyle w:val="WS01-Body"/>
              <w:spacing w:before="0" w:line="240" w:lineRule="auto"/>
              <w:ind w:left="0"/>
            </w:pPr>
            <w:r w:rsidRPr="009D5059">
              <w:rPr>
                <w:rFonts w:asciiTheme="minorHAnsi" w:hAnsiTheme="minorHAnsi" w:cstheme="minorHAnsi"/>
                <w:sz w:val="20"/>
                <w:szCs w:val="20"/>
              </w:rPr>
              <w:t>Rise of nationalism leading to a decline in the relevance of global governance institutions, politicization of crises, particularly those in areas of chronic fragility</w:t>
            </w:r>
          </w:p>
        </w:tc>
        <w:tc>
          <w:tcPr>
            <w:tcW w:w="3550" w:type="dxa"/>
          </w:tcPr>
          <w:p w14:paraId="03EB9990" w14:textId="283E9410" w:rsidR="007A4C06" w:rsidRPr="009D5059" w:rsidRDefault="007A4C06" w:rsidP="007A4C06">
            <w:pPr>
              <w:pStyle w:val="WS01-Body"/>
              <w:spacing w:before="0" w:line="240" w:lineRule="auto"/>
              <w:ind w:left="0"/>
            </w:pPr>
            <w:r w:rsidRPr="009D5059">
              <w:rPr>
                <w:rFonts w:asciiTheme="minorHAnsi" w:hAnsiTheme="minorHAnsi" w:cstheme="minorHAnsi"/>
                <w:sz w:val="20"/>
                <w:szCs w:val="20"/>
                <w:lang w:val="sl"/>
              </w:rPr>
              <w:t>Vzpon nacionalizma, zaradi katerega se zmanjša pomembnost institucij svetovnega upravljanja, politizacija kriz, zlasti tistih na območjih trajne nestabilnosti.</w:t>
            </w:r>
          </w:p>
        </w:tc>
      </w:tr>
      <w:tr w:rsidR="007A4C06" w:rsidRPr="009D5059" w14:paraId="31EE2BDC" w14:textId="77777777" w:rsidTr="00244F51">
        <w:tc>
          <w:tcPr>
            <w:tcW w:w="3811" w:type="dxa"/>
          </w:tcPr>
          <w:p w14:paraId="377AEA2B" w14:textId="0214EF55" w:rsidR="007A4C06" w:rsidRPr="009D5059" w:rsidRDefault="007A4C06" w:rsidP="007A4C06">
            <w:pPr>
              <w:pStyle w:val="WS01-Body"/>
              <w:spacing w:before="0" w:line="240" w:lineRule="auto"/>
              <w:ind w:left="0"/>
            </w:pPr>
            <w:r w:rsidRPr="009D5059">
              <w:rPr>
                <w:rFonts w:asciiTheme="minorHAnsi" w:hAnsiTheme="minorHAnsi" w:cstheme="minorHAnsi"/>
                <w:sz w:val="20"/>
                <w:szCs w:val="20"/>
              </w:rPr>
              <w:t>Overflow</w:t>
            </w:r>
          </w:p>
        </w:tc>
        <w:tc>
          <w:tcPr>
            <w:tcW w:w="3550" w:type="dxa"/>
          </w:tcPr>
          <w:p w14:paraId="0176497F" w14:textId="03C300BC" w:rsidR="007A4C06" w:rsidRPr="009D5059" w:rsidRDefault="007A4C06" w:rsidP="007A4C06">
            <w:pPr>
              <w:pStyle w:val="WS01-Body"/>
              <w:spacing w:before="0" w:line="240" w:lineRule="auto"/>
              <w:ind w:left="0"/>
            </w:pPr>
            <w:r w:rsidRPr="009D5059">
              <w:rPr>
                <w:rFonts w:asciiTheme="minorHAnsi" w:hAnsiTheme="minorHAnsi" w:cstheme="minorHAnsi"/>
                <w:sz w:val="20"/>
                <w:szCs w:val="20"/>
                <w:lang w:val="sl"/>
              </w:rPr>
              <w:t>Presežek</w:t>
            </w:r>
          </w:p>
        </w:tc>
      </w:tr>
      <w:tr w:rsidR="007A4C06" w:rsidRPr="009D5059" w14:paraId="7FDC9AA5" w14:textId="77777777" w:rsidTr="00244F51">
        <w:tc>
          <w:tcPr>
            <w:tcW w:w="3811" w:type="dxa"/>
          </w:tcPr>
          <w:p w14:paraId="19155C89" w14:textId="782E4EF7" w:rsidR="007A4C06" w:rsidRPr="009D5059" w:rsidRDefault="007A4C06" w:rsidP="007A4C06">
            <w:pPr>
              <w:pStyle w:val="WS01-Body"/>
              <w:spacing w:before="0" w:line="240" w:lineRule="auto"/>
              <w:ind w:left="0"/>
            </w:pPr>
            <w:r w:rsidRPr="009D5059">
              <w:rPr>
                <w:rFonts w:asciiTheme="minorHAnsi" w:hAnsiTheme="minorHAnsi" w:cstheme="minorHAnsi"/>
                <w:sz w:val="20"/>
                <w:szCs w:val="20"/>
              </w:rPr>
              <w:t xml:space="preserve">Withdrawal of global governance, resurgence in the </w:t>
            </w:r>
            <w:proofErr w:type="spellStart"/>
            <w:r w:rsidRPr="009D5059">
              <w:rPr>
                <w:rFonts w:asciiTheme="minorHAnsi" w:hAnsiTheme="minorHAnsi" w:cstheme="minorHAnsi"/>
                <w:sz w:val="20"/>
                <w:szCs w:val="20"/>
              </w:rPr>
              <w:t>preeminence</w:t>
            </w:r>
            <w:proofErr w:type="spellEnd"/>
            <w:r w:rsidRPr="009D5059">
              <w:rPr>
                <w:rFonts w:asciiTheme="minorHAnsi" w:hAnsiTheme="minorHAnsi" w:cstheme="minorHAnsi"/>
                <w:sz w:val="20"/>
                <w:szCs w:val="20"/>
              </w:rPr>
              <w:t xml:space="preserve"> of sovereignty, dramatic escalation in humanitarian need, intensifying </w:t>
            </w:r>
            <w:proofErr w:type="spellStart"/>
            <w:r w:rsidRPr="009D5059">
              <w:rPr>
                <w:rFonts w:asciiTheme="minorHAnsi" w:hAnsiTheme="minorHAnsi" w:cstheme="minorHAnsi"/>
                <w:sz w:val="20"/>
                <w:szCs w:val="20"/>
              </w:rPr>
              <w:t>ecosystemic</w:t>
            </w:r>
            <w:proofErr w:type="spellEnd"/>
            <w:r w:rsidRPr="009D5059">
              <w:rPr>
                <w:rFonts w:asciiTheme="minorHAnsi" w:hAnsiTheme="minorHAnsi" w:cstheme="minorHAnsi"/>
                <w:sz w:val="20"/>
                <w:szCs w:val="20"/>
              </w:rPr>
              <w:t xml:space="preserve"> crises</w:t>
            </w:r>
          </w:p>
        </w:tc>
        <w:tc>
          <w:tcPr>
            <w:tcW w:w="3550" w:type="dxa"/>
          </w:tcPr>
          <w:p w14:paraId="638BA8EE" w14:textId="6AFFD462" w:rsidR="007A4C06" w:rsidRPr="009D5059" w:rsidRDefault="007A4C06" w:rsidP="007A4C06">
            <w:pPr>
              <w:pStyle w:val="WS01-Body"/>
              <w:spacing w:before="0" w:line="240" w:lineRule="auto"/>
              <w:ind w:left="0"/>
            </w:pPr>
            <w:r w:rsidRPr="009D5059">
              <w:rPr>
                <w:rFonts w:asciiTheme="minorHAnsi" w:hAnsiTheme="minorHAnsi" w:cstheme="minorHAnsi"/>
                <w:sz w:val="20"/>
                <w:szCs w:val="20"/>
                <w:lang w:val="sl"/>
              </w:rPr>
              <w:t>Umik svetovnega upravljanja, ponovna okrepitev prevlade suverenosti, dramatično povečanje humanitarnih potreb, krepitev ekosistemskih kriz.</w:t>
            </w:r>
          </w:p>
        </w:tc>
      </w:tr>
      <w:tr w:rsidR="007A4C06" w:rsidRPr="009D5059" w14:paraId="46EFD500" w14:textId="77777777" w:rsidTr="00244F51">
        <w:tc>
          <w:tcPr>
            <w:tcW w:w="3811" w:type="dxa"/>
          </w:tcPr>
          <w:p w14:paraId="1E5BAC1B" w14:textId="79CB2A5A" w:rsidR="007A4C06" w:rsidRPr="009D5059" w:rsidRDefault="007A4C06" w:rsidP="007A4C06">
            <w:pPr>
              <w:pStyle w:val="WS01-Body"/>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To Each Their Playing Field</w:t>
            </w:r>
          </w:p>
        </w:tc>
        <w:tc>
          <w:tcPr>
            <w:tcW w:w="3550" w:type="dxa"/>
          </w:tcPr>
          <w:p w14:paraId="3DE64B9F" w14:textId="73839442" w:rsidR="007A4C06" w:rsidRPr="009D5059" w:rsidRDefault="007A4C06" w:rsidP="007A4C06">
            <w:pPr>
              <w:pStyle w:val="WS01-Body"/>
              <w:spacing w:before="0" w:line="240" w:lineRule="auto"/>
              <w:ind w:left="0"/>
            </w:pPr>
            <w:r w:rsidRPr="009D5059">
              <w:rPr>
                <w:rFonts w:asciiTheme="minorHAnsi" w:hAnsiTheme="minorHAnsi" w:cstheme="minorHAnsi"/>
                <w:sz w:val="20"/>
                <w:szCs w:val="20"/>
                <w:lang w:val="sl"/>
              </w:rPr>
              <w:t>Vsakemu svoje področje</w:t>
            </w:r>
          </w:p>
        </w:tc>
      </w:tr>
      <w:tr w:rsidR="007A4C06" w:rsidRPr="009D5059" w14:paraId="4502EB55" w14:textId="77777777" w:rsidTr="00244F51">
        <w:tc>
          <w:tcPr>
            <w:tcW w:w="3811" w:type="dxa"/>
          </w:tcPr>
          <w:p w14:paraId="3AC32CEF" w14:textId="1C0B0083" w:rsidR="007A4C06" w:rsidRPr="009D5059" w:rsidRDefault="007A4C06" w:rsidP="007A4C06">
            <w:pPr>
              <w:pStyle w:val="WS01-Body"/>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 xml:space="preserve">Series of protracted, localized crises, dramatic growth in large-scale involuntary migration, actors coalesce into networks, forming new institutions organized around specific </w:t>
            </w:r>
            <w:proofErr w:type="spellStart"/>
            <w:r w:rsidRPr="009D5059">
              <w:rPr>
                <w:rFonts w:asciiTheme="minorHAnsi" w:hAnsiTheme="minorHAnsi" w:cstheme="minorHAnsi"/>
                <w:sz w:val="20"/>
                <w:szCs w:val="20"/>
              </w:rPr>
              <w:t>thematics</w:t>
            </w:r>
            <w:proofErr w:type="spellEnd"/>
            <w:r w:rsidRPr="009D5059">
              <w:rPr>
                <w:rFonts w:asciiTheme="minorHAnsi" w:hAnsiTheme="minorHAnsi" w:cstheme="minorHAnsi"/>
                <w:sz w:val="20"/>
                <w:szCs w:val="20"/>
              </w:rPr>
              <w:t xml:space="preserve"> or geographic areas of interest</w:t>
            </w:r>
          </w:p>
        </w:tc>
        <w:tc>
          <w:tcPr>
            <w:tcW w:w="3550" w:type="dxa"/>
          </w:tcPr>
          <w:p w14:paraId="6C9FAED4" w14:textId="19DB8E1B" w:rsidR="007A4C06" w:rsidRPr="009D5059" w:rsidRDefault="007A4C06" w:rsidP="007A4C06">
            <w:pPr>
              <w:pStyle w:val="WS01-Body"/>
              <w:spacing w:before="0" w:line="240" w:lineRule="auto"/>
              <w:ind w:left="0"/>
            </w:pPr>
            <w:r w:rsidRPr="009D5059">
              <w:rPr>
                <w:rFonts w:asciiTheme="minorHAnsi" w:hAnsiTheme="minorHAnsi" w:cstheme="minorHAnsi"/>
                <w:sz w:val="20"/>
                <w:szCs w:val="20"/>
                <w:lang w:val="sl"/>
              </w:rPr>
              <w:t>Vrsta dolgotrajnih lokaliziranih kriz, dramatično povečanje obsežnih neprostovoljnih migracij, združevanje akterjev v mreže, vzpostavitev novih institucij, organiziranih glede na posebne tematike ali geografska interesna območja.</w:t>
            </w:r>
          </w:p>
        </w:tc>
      </w:tr>
      <w:tr w:rsidR="007A4C06" w:rsidRPr="009D5059" w14:paraId="42D09CC4" w14:textId="77777777" w:rsidTr="00244F51">
        <w:tc>
          <w:tcPr>
            <w:tcW w:w="3811" w:type="dxa"/>
          </w:tcPr>
          <w:p w14:paraId="73F0E577" w14:textId="581AEDBC" w:rsidR="007A4C06" w:rsidRPr="009D5059" w:rsidRDefault="007A4C06" w:rsidP="007A4C06">
            <w:pPr>
              <w:pStyle w:val="WS01-Body"/>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(R)evolutions</w:t>
            </w:r>
          </w:p>
        </w:tc>
        <w:tc>
          <w:tcPr>
            <w:tcW w:w="3550" w:type="dxa"/>
          </w:tcPr>
          <w:p w14:paraId="7B9FF6EB" w14:textId="16E76B77" w:rsidR="007A4C06" w:rsidRPr="009D5059" w:rsidRDefault="007A4C06" w:rsidP="007A4C06">
            <w:pPr>
              <w:pStyle w:val="WS01-Body"/>
              <w:spacing w:before="0" w:line="240" w:lineRule="auto"/>
              <w:ind w:left="0"/>
            </w:pPr>
            <w:r w:rsidRPr="009D5059">
              <w:rPr>
                <w:rFonts w:asciiTheme="minorHAnsi" w:hAnsiTheme="minorHAnsi" w:cstheme="minorHAnsi"/>
                <w:sz w:val="20"/>
                <w:szCs w:val="20"/>
                <w:lang w:val="sl"/>
              </w:rPr>
              <w:t>(R)evolucije</w:t>
            </w:r>
          </w:p>
        </w:tc>
      </w:tr>
      <w:tr w:rsidR="007A4C06" w:rsidRPr="009D5059" w14:paraId="75466555" w14:textId="77777777" w:rsidTr="00244F51">
        <w:tc>
          <w:tcPr>
            <w:tcW w:w="3811" w:type="dxa"/>
          </w:tcPr>
          <w:p w14:paraId="5C49A456" w14:textId="28AA683D" w:rsidR="007A4C06" w:rsidRPr="009D5059" w:rsidRDefault="007A4C06" w:rsidP="007A4C06">
            <w:pPr>
              <w:pStyle w:val="WS01-Body"/>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 xml:space="preserve">Establishment of a new and more diverse system of international governance, driven by self-regulation, Inclusivity supports the adoption of a more systematic approach to the increasingly </w:t>
            </w:r>
            <w:proofErr w:type="spellStart"/>
            <w:r w:rsidRPr="009D5059">
              <w:rPr>
                <w:rFonts w:asciiTheme="minorHAnsi" w:hAnsiTheme="minorHAnsi" w:cstheme="minorHAnsi"/>
                <w:sz w:val="20"/>
                <w:szCs w:val="20"/>
              </w:rPr>
              <w:t>ecosystemic</w:t>
            </w:r>
            <w:proofErr w:type="spellEnd"/>
            <w:r w:rsidRPr="009D5059">
              <w:rPr>
                <w:rFonts w:asciiTheme="minorHAnsi" w:hAnsiTheme="minorHAnsi" w:cstheme="minorHAnsi"/>
                <w:sz w:val="20"/>
                <w:szCs w:val="20"/>
              </w:rPr>
              <w:t xml:space="preserve"> crises and escalating levels of humanitarian need</w:t>
            </w:r>
          </w:p>
        </w:tc>
        <w:tc>
          <w:tcPr>
            <w:tcW w:w="3550" w:type="dxa"/>
          </w:tcPr>
          <w:p w14:paraId="1032507C" w14:textId="47127CE9" w:rsidR="007A4C06" w:rsidRPr="009D5059" w:rsidRDefault="007A4C06" w:rsidP="007A4C06">
            <w:pPr>
              <w:pStyle w:val="WS01-Body"/>
              <w:spacing w:before="0" w:line="240" w:lineRule="auto"/>
              <w:ind w:left="0"/>
            </w:pPr>
            <w:r w:rsidRPr="009D5059">
              <w:rPr>
                <w:rFonts w:asciiTheme="minorHAnsi" w:hAnsiTheme="minorHAnsi" w:cstheme="minorHAnsi"/>
                <w:sz w:val="20"/>
                <w:szCs w:val="20"/>
                <w:lang w:val="sl"/>
              </w:rPr>
              <w:t>Vzpostavitev novega in bolj raznolikega sistema mednarodnega upravljanja, ki temelji na samoregulaciji, vključevanje omogoča sprejetje bolj sistematičnega pristopa k vse večjim ekosistemskim krizam in vse večjim humanitarnim potrebam.</w:t>
            </w:r>
          </w:p>
        </w:tc>
      </w:tr>
    </w:tbl>
    <w:p w14:paraId="5DFC8970" w14:textId="77777777" w:rsidR="000D4700" w:rsidRPr="00E01DDA" w:rsidRDefault="00901624" w:rsidP="00327788">
      <w:pPr>
        <w:pStyle w:val="WS03-HeadB"/>
        <w:rPr>
          <w:lang w:val="it-IT"/>
        </w:rPr>
      </w:pPr>
      <w:r w:rsidRPr="009D5059">
        <w:rPr>
          <w:lang w:val="sl"/>
        </w:rPr>
        <w:t>Vrste scenarijev</w:t>
      </w:r>
    </w:p>
    <w:p w14:paraId="3C317B4F" w14:textId="77777777" w:rsidR="00901624" w:rsidRPr="009D5059" w:rsidRDefault="00901624" w:rsidP="00901624">
      <w:pPr>
        <w:pStyle w:val="WS01-Body"/>
      </w:pPr>
      <w:r w:rsidRPr="009D5059">
        <w:rPr>
          <w:lang w:val="sl"/>
        </w:rPr>
        <w:t xml:space="preserve">Niso vsi scenariji enaki. Obstaja šest različnih vrst scenarijev. Tukaj razlikujemo med </w:t>
      </w:r>
      <w:proofErr w:type="spellStart"/>
      <w:r w:rsidRPr="009D5059">
        <w:rPr>
          <w:lang w:val="sl"/>
        </w:rPr>
        <w:t>kontekstualnimi</w:t>
      </w:r>
      <w:proofErr w:type="spellEnd"/>
      <w:r w:rsidRPr="009D5059">
        <w:rPr>
          <w:lang w:val="sl"/>
        </w:rPr>
        <w:t xml:space="preserve"> scenariji in tipološkimi scenariji. </w:t>
      </w:r>
    </w:p>
    <w:p w14:paraId="51545592" w14:textId="77777777" w:rsidR="00901624" w:rsidRPr="009D5059" w:rsidRDefault="00901624" w:rsidP="00026ED1">
      <w:pPr>
        <w:pStyle w:val="WS01-Body"/>
        <w:numPr>
          <w:ilvl w:val="0"/>
          <w:numId w:val="4"/>
        </w:numPr>
      </w:pPr>
      <w:proofErr w:type="spellStart"/>
      <w:r w:rsidRPr="009D5059">
        <w:rPr>
          <w:i/>
          <w:iCs/>
          <w:lang w:val="sl"/>
        </w:rPr>
        <w:t>Kontekstualni</w:t>
      </w:r>
      <w:proofErr w:type="spellEnd"/>
      <w:r w:rsidRPr="009D5059">
        <w:rPr>
          <w:i/>
          <w:iCs/>
          <w:lang w:val="sl"/>
        </w:rPr>
        <w:t xml:space="preserve"> (ali raziskovalni) scenariji</w:t>
      </w:r>
      <w:r w:rsidRPr="009D5059">
        <w:rPr>
          <w:lang w:val="sl"/>
        </w:rPr>
        <w:t xml:space="preserve"> opisujejo mogoče prihodnosti okolja, v katerem deluje organizacija, ki načrtuje. Scenariji bodo ponudili različne splete priložnosti in groženj za organizacijo, ki načrtuje. Zgornji primer ustreza tej kategoriji. </w:t>
      </w:r>
    </w:p>
    <w:p w14:paraId="2B63B402" w14:textId="0D11536D" w:rsidR="004C69DB" w:rsidRPr="00E01DDA" w:rsidRDefault="00FC5B82" w:rsidP="00026ED1">
      <w:pPr>
        <w:pStyle w:val="WS01-Body"/>
        <w:numPr>
          <w:ilvl w:val="0"/>
          <w:numId w:val="4"/>
        </w:numPr>
        <w:rPr>
          <w:lang w:val="sl"/>
        </w:rPr>
      </w:pPr>
      <w:r w:rsidRPr="009D5059">
        <w:rPr>
          <w:i/>
          <w:iCs/>
          <w:lang w:val="sl"/>
        </w:rPr>
        <w:t xml:space="preserve">Tipološki scenariji </w:t>
      </w:r>
      <w:r w:rsidRPr="009D5059">
        <w:rPr>
          <w:lang w:val="sl"/>
        </w:rPr>
        <w:t xml:space="preserve">opisujejo, kako si prihodnji sistem prizadeva za dosego želene ravni uspešnosti. Lahko si denimo zamislimo različne prihodnosti za mesto, od katerih vsaka izpolnjuje zahtevo, da mora pozitivno prispevati h kakovosti življenja in večji </w:t>
      </w:r>
      <w:proofErr w:type="spellStart"/>
      <w:r w:rsidRPr="009D5059">
        <w:rPr>
          <w:lang w:val="sl"/>
        </w:rPr>
        <w:t>okoljski</w:t>
      </w:r>
      <w:proofErr w:type="spellEnd"/>
      <w:r w:rsidRPr="009D5059">
        <w:rPr>
          <w:lang w:val="sl"/>
        </w:rPr>
        <w:t xml:space="preserve"> trajnosti. Vsak scenarij nato vključuje </w:t>
      </w:r>
      <w:proofErr w:type="spellStart"/>
      <w:r w:rsidRPr="009D5059">
        <w:rPr>
          <w:lang w:val="sl"/>
        </w:rPr>
        <w:t>kontekstualne</w:t>
      </w:r>
      <w:proofErr w:type="spellEnd"/>
      <w:r w:rsidRPr="009D5059">
        <w:rPr>
          <w:lang w:val="sl"/>
        </w:rPr>
        <w:t xml:space="preserve"> dejavnike in poseben način, na katerega mesto izkorišča te dejavnike, da bi doseglo želeno uspešnost. </w:t>
      </w:r>
    </w:p>
    <w:p w14:paraId="2AFD6EC5" w14:textId="77777777" w:rsidR="004C69DB" w:rsidRPr="00E01DDA" w:rsidRDefault="004C69DB" w:rsidP="004C69DB">
      <w:pPr>
        <w:pStyle w:val="WS03-HeadB"/>
        <w:keepNext w:val="0"/>
        <w:spacing w:before="0" w:line="320" w:lineRule="atLeast"/>
        <w:outlineLvl w:val="9"/>
        <w:rPr>
          <w:lang w:val="sl"/>
        </w:rPr>
      </w:pPr>
    </w:p>
    <w:p w14:paraId="578F3E54" w14:textId="77777777" w:rsidR="006E0068" w:rsidRPr="00E01DDA" w:rsidRDefault="006E0068" w:rsidP="00327788">
      <w:pPr>
        <w:pStyle w:val="WS03-HeadB"/>
        <w:rPr>
          <w:lang w:val="sl"/>
        </w:rPr>
      </w:pPr>
      <w:r w:rsidRPr="009D5059">
        <w:rPr>
          <w:lang w:val="sl"/>
        </w:rPr>
        <w:t>Uporaba scenarijev</w:t>
      </w:r>
    </w:p>
    <w:p w14:paraId="2D56F049" w14:textId="77777777" w:rsidR="006E0068" w:rsidRPr="00E01DDA" w:rsidRDefault="00702BAC" w:rsidP="00702BAC">
      <w:pPr>
        <w:pStyle w:val="WS01-Body"/>
        <w:rPr>
          <w:lang w:val="sl"/>
        </w:rPr>
      </w:pPr>
      <w:r w:rsidRPr="009D5059">
        <w:rPr>
          <w:lang w:val="sl"/>
        </w:rPr>
        <w:t xml:space="preserve">Metodologijo scenarijev je mogoče prilagodljivo uporabljati za uresničitev različnih ciljev. V tem poročilu razlikujemo med štirimi značilnimi načini uporabe scenarijev (slika 5): </w:t>
      </w:r>
    </w:p>
    <w:p w14:paraId="7B4CFD34" w14:textId="77777777" w:rsidR="00702BAC" w:rsidRPr="00E01DDA" w:rsidRDefault="00702BAC" w:rsidP="00702BAC">
      <w:pPr>
        <w:pStyle w:val="WS04-Bullets"/>
        <w:rPr>
          <w:lang w:val="sl"/>
        </w:rPr>
      </w:pPr>
      <w:r w:rsidRPr="009D5059">
        <w:rPr>
          <w:i/>
          <w:iCs/>
          <w:lang w:val="sl"/>
        </w:rPr>
        <w:t>Funkcija vetrovnika:</w:t>
      </w:r>
      <w:r w:rsidRPr="009D5059">
        <w:rPr>
          <w:lang w:val="sl"/>
        </w:rPr>
        <w:t xml:space="preserve"> scenariji se uporabijo za »testiranje« prihodnje robustnosti možnosti strategije/politike. Če se z možnostmi politike ne dosežejo želeni učinki v okviru enega ali več scenarijev, niso robustne in bo morda treba oblikovati rezervne strategije (strategije za izredne razmere). </w:t>
      </w:r>
    </w:p>
    <w:p w14:paraId="539AA82E" w14:textId="77777777" w:rsidR="00702BAC" w:rsidRPr="00E01DDA" w:rsidRDefault="00702BAC" w:rsidP="00702BAC">
      <w:pPr>
        <w:pStyle w:val="WS04-Bullets"/>
        <w:rPr>
          <w:lang w:val="sl"/>
        </w:rPr>
      </w:pPr>
      <w:r w:rsidRPr="009D5059">
        <w:rPr>
          <w:i/>
          <w:iCs/>
          <w:lang w:val="sl"/>
        </w:rPr>
        <w:t>Funkcija antene:</w:t>
      </w:r>
      <w:r w:rsidRPr="009D5059">
        <w:rPr>
          <w:lang w:val="sl"/>
        </w:rPr>
        <w:t xml:space="preserve"> scenariji se uporabijo kot konceptualne leče za iskanje novih in dolgoročnih dogodkov (pregled perspektiv). </w:t>
      </w:r>
    </w:p>
    <w:p w14:paraId="6F32C2F3" w14:textId="77777777" w:rsidR="00702BAC" w:rsidRPr="00E01DDA" w:rsidRDefault="00702BAC" w:rsidP="00702BAC">
      <w:pPr>
        <w:pStyle w:val="WS04-Bullets"/>
        <w:rPr>
          <w:lang w:val="sl"/>
        </w:rPr>
      </w:pPr>
      <w:r w:rsidRPr="009D5059">
        <w:rPr>
          <w:i/>
          <w:iCs/>
          <w:lang w:val="sl"/>
        </w:rPr>
        <w:t>Funkcija ozaveščanja:</w:t>
      </w:r>
      <w:r w:rsidRPr="009D5059">
        <w:rPr>
          <w:lang w:val="sl"/>
        </w:rPr>
        <w:t xml:space="preserve"> scenariji se uporabijo kot način za vključevanje članov organizacije v strateški pogovor in njihovo usmerjanje ob organizacijskih izzivih. </w:t>
      </w:r>
    </w:p>
    <w:p w14:paraId="096DE71B" w14:textId="77777777" w:rsidR="00702BAC" w:rsidRPr="00E01DDA" w:rsidRDefault="00702BAC" w:rsidP="00702BAC">
      <w:pPr>
        <w:pStyle w:val="WS04-Bullets"/>
        <w:rPr>
          <w:lang w:val="sl"/>
        </w:rPr>
      </w:pPr>
      <w:r w:rsidRPr="009D5059">
        <w:rPr>
          <w:i/>
          <w:iCs/>
          <w:lang w:val="sl"/>
        </w:rPr>
        <w:t>Funkcija dialoga:</w:t>
      </w:r>
      <w:r w:rsidRPr="009D5059">
        <w:rPr>
          <w:lang w:val="sl"/>
        </w:rPr>
        <w:t xml:space="preserve"> scenariji se uporabijo kot način za strukturiranje razprave med deležniki, ki morda niso seznanjeni s stališči drug drugega o prihodnosti ali so nezaupljivi do njih. </w:t>
      </w:r>
    </w:p>
    <w:p w14:paraId="5847AFFA" w14:textId="77777777" w:rsidR="00702BAC" w:rsidRPr="00E01DDA" w:rsidRDefault="00702BAC" w:rsidP="00702BAC">
      <w:pPr>
        <w:pStyle w:val="WS01-Body"/>
        <w:rPr>
          <w:lang w:val="sl"/>
        </w:rPr>
      </w:pPr>
      <w:r w:rsidRPr="009D5059">
        <w:rPr>
          <w:lang w:val="sl"/>
        </w:rPr>
        <w:t xml:space="preserve">Lahko bi rekli, da je pri prvih dveh načinih uporabe metode najpomembnejši produkt (oziroma rezultat), medtem ko je pri zadnjih dveh poudarek bolj na kakovosti postopka.  </w:t>
      </w:r>
    </w:p>
    <w:p w14:paraId="5136FA5D" w14:textId="77777777" w:rsidR="006E0068" w:rsidRPr="00E01DDA" w:rsidRDefault="006E0068" w:rsidP="00327788">
      <w:pPr>
        <w:pStyle w:val="WS03-HeadB"/>
        <w:rPr>
          <w:lang w:val="sl"/>
        </w:rPr>
      </w:pPr>
      <w:r w:rsidRPr="009D5059">
        <w:rPr>
          <w:noProof/>
          <w:lang w:val="sl-SI" w:eastAsia="sl-SI"/>
        </w:rPr>
        <w:drawing>
          <wp:anchor distT="0" distB="0" distL="114300" distR="114300" simplePos="0" relativeHeight="251658240" behindDoc="0" locked="0" layoutInCell="1" allowOverlap="1" wp14:anchorId="4E68F807" wp14:editId="2C00105E">
            <wp:simplePos x="0" y="0"/>
            <wp:positionH relativeFrom="column">
              <wp:posOffset>1099820</wp:posOffset>
            </wp:positionH>
            <wp:positionV relativeFrom="paragraph">
              <wp:posOffset>326390</wp:posOffset>
            </wp:positionV>
            <wp:extent cx="3345180" cy="3253105"/>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3-03-16 om 20.39.0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5180" cy="3253105"/>
                    </a:xfrm>
                    <a:prstGeom prst="rect">
                      <a:avLst/>
                    </a:prstGeom>
                  </pic:spPr>
                </pic:pic>
              </a:graphicData>
            </a:graphic>
            <wp14:sizeRelH relativeFrom="page">
              <wp14:pctWidth>0</wp14:pctWidth>
            </wp14:sizeRelH>
            <wp14:sizeRelV relativeFrom="page">
              <wp14:pctHeight>0</wp14:pctHeight>
            </wp14:sizeRelV>
          </wp:anchor>
        </w:drawing>
      </w:r>
    </w:p>
    <w:p w14:paraId="452F94E1" w14:textId="77777777" w:rsidR="006E0068" w:rsidRPr="009D5059" w:rsidRDefault="00721FB6" w:rsidP="00721FB6">
      <w:pPr>
        <w:pStyle w:val="WSCaptionFigure"/>
      </w:pPr>
      <w:r w:rsidRPr="009D5059">
        <w:rPr>
          <w:u w:val="single"/>
          <w:lang w:val="sl"/>
        </w:rPr>
        <w:t>Slika 5:</w:t>
      </w:r>
      <w:r w:rsidRPr="009D5059">
        <w:rPr>
          <w:lang w:val="sl"/>
        </w:rPr>
        <w:t xml:space="preserve"> Načini uporaba metodologije scenarijev</w:t>
      </w:r>
    </w:p>
    <w:tbl>
      <w:tblPr>
        <w:tblStyle w:val="Tabelamrea"/>
        <w:tblW w:w="0" w:type="auto"/>
        <w:tblInd w:w="1701" w:type="dxa"/>
        <w:tblLook w:val="04A0" w:firstRow="1" w:lastRow="0" w:firstColumn="1" w:lastColumn="0" w:noHBand="0" w:noVBand="1"/>
      </w:tblPr>
      <w:tblGrid>
        <w:gridCol w:w="3811"/>
        <w:gridCol w:w="3550"/>
      </w:tblGrid>
      <w:tr w:rsidR="009D56B1" w:rsidRPr="009D5059" w14:paraId="62BCFC96" w14:textId="77777777" w:rsidTr="00244F51">
        <w:tc>
          <w:tcPr>
            <w:tcW w:w="3811" w:type="dxa"/>
          </w:tcPr>
          <w:p w14:paraId="375315CD" w14:textId="5DE94243" w:rsidR="009D56B1" w:rsidRPr="009D5059" w:rsidRDefault="009D56B1" w:rsidP="009D56B1">
            <w:pPr>
              <w:pStyle w:val="WS01-Body"/>
              <w:spacing w:before="0" w:line="240" w:lineRule="auto"/>
              <w:ind w:left="0"/>
            </w:pPr>
            <w:r w:rsidRPr="009D5059">
              <w:t>WINDTUNNEL FUNCTION</w:t>
            </w:r>
          </w:p>
        </w:tc>
        <w:tc>
          <w:tcPr>
            <w:tcW w:w="3550" w:type="dxa"/>
          </w:tcPr>
          <w:p w14:paraId="09782F58" w14:textId="7C993B84" w:rsidR="009D56B1" w:rsidRPr="00E01DDA" w:rsidRDefault="009D56B1" w:rsidP="009D56B1">
            <w:pPr>
              <w:pStyle w:val="WS01-Body"/>
              <w:spacing w:before="0" w:line="240" w:lineRule="auto"/>
              <w:ind w:left="0"/>
            </w:pPr>
            <w:r w:rsidRPr="00E01DDA">
              <w:t>FUNKCIJA VETROVNIKA</w:t>
            </w:r>
          </w:p>
        </w:tc>
      </w:tr>
      <w:tr w:rsidR="009D56B1" w:rsidRPr="009D5059" w14:paraId="6ACECC74" w14:textId="77777777" w:rsidTr="00244F51">
        <w:tc>
          <w:tcPr>
            <w:tcW w:w="3811" w:type="dxa"/>
          </w:tcPr>
          <w:p w14:paraId="0732FA7C" w14:textId="5EC9B651" w:rsidR="009D56B1" w:rsidRPr="009D5059" w:rsidRDefault="009D56B1" w:rsidP="009D56B1">
            <w:pPr>
              <w:pStyle w:val="WS01-Body"/>
              <w:spacing w:before="0" w:line="240" w:lineRule="auto"/>
              <w:ind w:left="0"/>
            </w:pPr>
            <w:r w:rsidRPr="009D5059">
              <w:t>Evaluating strategy &amp; decision-making</w:t>
            </w:r>
          </w:p>
        </w:tc>
        <w:tc>
          <w:tcPr>
            <w:tcW w:w="3550" w:type="dxa"/>
          </w:tcPr>
          <w:p w14:paraId="49C0216A" w14:textId="1D8D3D27" w:rsidR="009D56B1" w:rsidRPr="009D5059" w:rsidRDefault="009D56B1" w:rsidP="009D56B1">
            <w:pPr>
              <w:pStyle w:val="WS01-Body"/>
              <w:spacing w:before="0" w:line="240" w:lineRule="auto"/>
              <w:ind w:left="0"/>
            </w:pPr>
            <w:r w:rsidRPr="00E01DDA">
              <w:t>ocenjevanje strategije in odločanja</w:t>
            </w:r>
          </w:p>
        </w:tc>
      </w:tr>
      <w:tr w:rsidR="009D56B1" w:rsidRPr="009D5059" w14:paraId="266625EB" w14:textId="77777777" w:rsidTr="00244F51">
        <w:tc>
          <w:tcPr>
            <w:tcW w:w="3811" w:type="dxa"/>
          </w:tcPr>
          <w:p w14:paraId="1A865C07" w14:textId="1A16A0DD" w:rsidR="009D56B1" w:rsidRPr="009D5059" w:rsidRDefault="009D56B1" w:rsidP="009D56B1">
            <w:pPr>
              <w:pStyle w:val="WS01-Body"/>
              <w:spacing w:before="0" w:line="240" w:lineRule="auto"/>
              <w:ind w:left="0"/>
            </w:pPr>
            <w:r w:rsidRPr="009D5059">
              <w:t>ANTENNA FUNCTION</w:t>
            </w:r>
          </w:p>
        </w:tc>
        <w:tc>
          <w:tcPr>
            <w:tcW w:w="3550" w:type="dxa"/>
          </w:tcPr>
          <w:p w14:paraId="2F8542F3" w14:textId="4E6FC0EE" w:rsidR="009D56B1" w:rsidRPr="009D5059" w:rsidRDefault="009D56B1" w:rsidP="009D56B1">
            <w:pPr>
              <w:pStyle w:val="WS01-Body"/>
              <w:spacing w:before="0" w:line="240" w:lineRule="auto"/>
              <w:ind w:left="0"/>
            </w:pPr>
            <w:r w:rsidRPr="00E01DDA">
              <w:t>FUNKCIJA ANTENE</w:t>
            </w:r>
          </w:p>
        </w:tc>
      </w:tr>
      <w:tr w:rsidR="009D56B1" w:rsidRPr="009D5059" w14:paraId="6824B0B1" w14:textId="77777777" w:rsidTr="00244F51">
        <w:tc>
          <w:tcPr>
            <w:tcW w:w="3811" w:type="dxa"/>
          </w:tcPr>
          <w:p w14:paraId="37C96058" w14:textId="0C13CBEA" w:rsidR="009D56B1" w:rsidRPr="009D5059" w:rsidRDefault="009D56B1" w:rsidP="009D56B1">
            <w:pPr>
              <w:pStyle w:val="WS01-Body"/>
              <w:spacing w:before="0" w:line="240" w:lineRule="auto"/>
              <w:ind w:left="0"/>
            </w:pPr>
            <w:r w:rsidRPr="009D5059">
              <w:t>Framework for monitoring and analysis of information</w:t>
            </w:r>
          </w:p>
        </w:tc>
        <w:tc>
          <w:tcPr>
            <w:tcW w:w="3550" w:type="dxa"/>
          </w:tcPr>
          <w:p w14:paraId="4381DDBF" w14:textId="30495A68" w:rsidR="009D56B1" w:rsidRPr="009D5059" w:rsidRDefault="009D56B1" w:rsidP="009D56B1">
            <w:pPr>
              <w:pStyle w:val="WS01-Body"/>
              <w:spacing w:before="0" w:line="240" w:lineRule="auto"/>
              <w:ind w:left="0"/>
            </w:pPr>
            <w:r w:rsidRPr="00E01DDA">
              <w:t>okvir za spremljanje in analizo informacij</w:t>
            </w:r>
          </w:p>
        </w:tc>
      </w:tr>
      <w:tr w:rsidR="009D56B1" w:rsidRPr="009D5059" w14:paraId="60AF0749" w14:textId="77777777" w:rsidTr="00244F51">
        <w:tc>
          <w:tcPr>
            <w:tcW w:w="3811" w:type="dxa"/>
          </w:tcPr>
          <w:p w14:paraId="629B5B01" w14:textId="000D6FFB" w:rsidR="009D56B1" w:rsidRPr="009D5059" w:rsidRDefault="009D56B1" w:rsidP="009D56B1">
            <w:pPr>
              <w:pStyle w:val="WS01-Body"/>
              <w:spacing w:before="0" w:line="240" w:lineRule="auto"/>
              <w:ind w:left="0"/>
            </w:pPr>
            <w:r w:rsidRPr="009D5059">
              <w:t>SYSTEMS INTERVENTIONS WITH SCENARIOS</w:t>
            </w:r>
          </w:p>
        </w:tc>
        <w:tc>
          <w:tcPr>
            <w:tcW w:w="3550" w:type="dxa"/>
          </w:tcPr>
          <w:p w14:paraId="7CFF13FF" w14:textId="091E097F" w:rsidR="009D56B1" w:rsidRPr="009D5059" w:rsidRDefault="009D56B1" w:rsidP="009D56B1">
            <w:pPr>
              <w:pStyle w:val="WS01-Body"/>
              <w:spacing w:before="0" w:line="240" w:lineRule="auto"/>
              <w:ind w:left="0"/>
            </w:pPr>
            <w:r w:rsidRPr="00E01DDA">
              <w:t>POSREDOVANJE SISTEMOV S SCENARIJI</w:t>
            </w:r>
          </w:p>
        </w:tc>
      </w:tr>
      <w:tr w:rsidR="009D56B1" w:rsidRPr="00E01DDA" w14:paraId="30F04F8D" w14:textId="77777777" w:rsidTr="00244F51">
        <w:tc>
          <w:tcPr>
            <w:tcW w:w="3811" w:type="dxa"/>
          </w:tcPr>
          <w:p w14:paraId="35B759DB" w14:textId="7B1DF6DA" w:rsidR="009D56B1" w:rsidRPr="00E01DDA" w:rsidRDefault="009D56B1" w:rsidP="009D56B1">
            <w:pPr>
              <w:pStyle w:val="WS01-Body"/>
              <w:spacing w:before="0" w:line="240" w:lineRule="auto"/>
              <w:ind w:left="0"/>
            </w:pPr>
            <w:r w:rsidRPr="00E01DDA">
              <w:t>Supporting an intra-organisation strategic conversation</w:t>
            </w:r>
          </w:p>
        </w:tc>
        <w:tc>
          <w:tcPr>
            <w:tcW w:w="3550" w:type="dxa"/>
          </w:tcPr>
          <w:p w14:paraId="55FEF455" w14:textId="605F0C13" w:rsidR="009D56B1" w:rsidRPr="00E01DDA" w:rsidRDefault="009D56B1" w:rsidP="009D56B1">
            <w:pPr>
              <w:pStyle w:val="WS01-Body"/>
              <w:spacing w:before="0" w:line="240" w:lineRule="auto"/>
              <w:ind w:left="0"/>
            </w:pPr>
            <w:r w:rsidRPr="00E01DDA">
              <w:t>podpiranje strateškega pogovora znotraj organizacije</w:t>
            </w:r>
          </w:p>
        </w:tc>
      </w:tr>
      <w:tr w:rsidR="009D56B1" w:rsidRPr="009D5059" w14:paraId="13453991" w14:textId="77777777" w:rsidTr="00244F51">
        <w:tc>
          <w:tcPr>
            <w:tcW w:w="3811" w:type="dxa"/>
          </w:tcPr>
          <w:p w14:paraId="0E289291" w14:textId="0DA73780" w:rsidR="009D56B1" w:rsidRPr="00E01DDA" w:rsidRDefault="009D56B1" w:rsidP="009D56B1">
            <w:pPr>
              <w:pStyle w:val="WS01-Body"/>
              <w:spacing w:before="0" w:line="240" w:lineRule="auto"/>
              <w:ind w:left="0"/>
            </w:pPr>
            <w:r w:rsidRPr="00E01DDA">
              <w:t>AWARENESS FUNCTION</w:t>
            </w:r>
          </w:p>
        </w:tc>
        <w:tc>
          <w:tcPr>
            <w:tcW w:w="3550" w:type="dxa"/>
          </w:tcPr>
          <w:p w14:paraId="458B7CF2" w14:textId="395F24EC" w:rsidR="009D56B1" w:rsidRPr="009D5059" w:rsidRDefault="009D56B1" w:rsidP="009D56B1">
            <w:pPr>
              <w:pStyle w:val="WS01-Body"/>
              <w:spacing w:before="0" w:line="240" w:lineRule="auto"/>
              <w:ind w:left="0"/>
            </w:pPr>
            <w:r w:rsidRPr="00E01DDA">
              <w:t>FUNKCIJA OZAVEŠČANJA</w:t>
            </w:r>
          </w:p>
        </w:tc>
      </w:tr>
      <w:tr w:rsidR="009D56B1" w:rsidRPr="00E01DDA" w14:paraId="6D1EEF27" w14:textId="77777777" w:rsidTr="00244F51">
        <w:tc>
          <w:tcPr>
            <w:tcW w:w="3811" w:type="dxa"/>
          </w:tcPr>
          <w:p w14:paraId="61BE277F" w14:textId="2388902A" w:rsidR="009D56B1" w:rsidRPr="00E01DDA" w:rsidRDefault="009D56B1" w:rsidP="009D56B1">
            <w:pPr>
              <w:pStyle w:val="WS01-Body"/>
              <w:spacing w:before="0" w:line="240" w:lineRule="auto"/>
              <w:ind w:left="0"/>
            </w:pPr>
            <w:r w:rsidRPr="00E01DDA">
              <w:t>Supporting an inter-organisation/ stakeholder debate</w:t>
            </w:r>
          </w:p>
        </w:tc>
        <w:tc>
          <w:tcPr>
            <w:tcW w:w="3550" w:type="dxa"/>
          </w:tcPr>
          <w:p w14:paraId="56FE1956" w14:textId="12183A6B" w:rsidR="009D56B1" w:rsidRPr="00E01DDA" w:rsidRDefault="009D56B1" w:rsidP="009D56B1">
            <w:pPr>
              <w:pStyle w:val="WS01-Body"/>
              <w:spacing w:before="0" w:line="240" w:lineRule="auto"/>
              <w:ind w:left="0"/>
            </w:pPr>
            <w:r w:rsidRPr="00E01DDA">
              <w:t>podpiranje razprave med organizacijami/deležniki</w:t>
            </w:r>
          </w:p>
        </w:tc>
      </w:tr>
      <w:tr w:rsidR="009D56B1" w:rsidRPr="009D5059" w14:paraId="2EE60C6D" w14:textId="77777777" w:rsidTr="00244F51">
        <w:tc>
          <w:tcPr>
            <w:tcW w:w="3811" w:type="dxa"/>
          </w:tcPr>
          <w:p w14:paraId="56C98F1F" w14:textId="4640148D" w:rsidR="009D56B1" w:rsidRPr="00E01DDA" w:rsidRDefault="009D56B1" w:rsidP="009D56B1">
            <w:pPr>
              <w:pStyle w:val="WS01-Body"/>
              <w:spacing w:before="0" w:line="240" w:lineRule="auto"/>
              <w:ind w:left="0"/>
            </w:pPr>
            <w:r w:rsidRPr="00E01DDA">
              <w:t>DIALOGUE FUNCTION</w:t>
            </w:r>
          </w:p>
        </w:tc>
        <w:tc>
          <w:tcPr>
            <w:tcW w:w="3550" w:type="dxa"/>
          </w:tcPr>
          <w:p w14:paraId="0D847E18" w14:textId="1717C440" w:rsidR="009D56B1" w:rsidRPr="009D5059" w:rsidRDefault="009D56B1" w:rsidP="009D56B1">
            <w:pPr>
              <w:pStyle w:val="WS01-Body"/>
              <w:spacing w:before="0" w:line="240" w:lineRule="auto"/>
              <w:ind w:left="0"/>
            </w:pPr>
            <w:r w:rsidRPr="00E01DDA">
              <w:t>FUNKCIJA DIALOGA</w:t>
            </w:r>
          </w:p>
        </w:tc>
      </w:tr>
    </w:tbl>
    <w:p w14:paraId="4D6F6670" w14:textId="77777777" w:rsidR="00327788" w:rsidRPr="009D5059" w:rsidRDefault="00327788" w:rsidP="00D91AC9">
      <w:pPr>
        <w:pStyle w:val="WS01-Body"/>
        <w:spacing w:before="0"/>
      </w:pPr>
    </w:p>
    <w:p w14:paraId="45B9A357" w14:textId="6CBA3863" w:rsidR="00327788" w:rsidRPr="009D5059" w:rsidRDefault="004D7946" w:rsidP="004D7946">
      <w:pPr>
        <w:pStyle w:val="WS03-HeadB"/>
      </w:pPr>
      <w:r w:rsidRPr="009D5059">
        <w:rPr>
          <w:lang w:val="sl"/>
        </w:rPr>
        <w:t>Postopek oblikovanja scenarijev</w:t>
      </w:r>
    </w:p>
    <w:p w14:paraId="7DBC1379" w14:textId="77777777" w:rsidR="00AA28BD" w:rsidRPr="009D5059" w:rsidRDefault="00AA28BD" w:rsidP="00327788">
      <w:pPr>
        <w:pStyle w:val="WS01-Body"/>
        <w:rPr>
          <w:i/>
          <w:iCs/>
        </w:rPr>
      </w:pPr>
      <w:r w:rsidRPr="009D5059">
        <w:rPr>
          <w:i/>
          <w:iCs/>
          <w:lang w:val="sl"/>
        </w:rPr>
        <w:t>Od nestrukturirane do strukturirane zapletenosti</w:t>
      </w:r>
    </w:p>
    <w:p w14:paraId="3344051D" w14:textId="77777777" w:rsidR="00327788" w:rsidRPr="00E01DDA" w:rsidRDefault="004D7946" w:rsidP="00327788">
      <w:pPr>
        <w:pStyle w:val="WS01-Body"/>
        <w:rPr>
          <w:lang w:val="sl"/>
        </w:rPr>
      </w:pPr>
      <w:r w:rsidRPr="009D5059">
        <w:rPr>
          <w:lang w:val="sl"/>
        </w:rPr>
        <w:t xml:space="preserve">Postopek oblikovanja scenarijev je mogoče ponazoriti kot peščeno uro. Med potekom se postopek premakne od </w:t>
      </w:r>
      <w:r w:rsidRPr="009D5059">
        <w:rPr>
          <w:i/>
          <w:iCs/>
          <w:lang w:val="sl"/>
        </w:rPr>
        <w:t>nestrukturirane zapletenosti</w:t>
      </w:r>
      <w:r w:rsidRPr="009D5059">
        <w:rPr>
          <w:lang w:val="sl"/>
        </w:rPr>
        <w:t xml:space="preserve"> (vrh peščene ure) skozi fazo </w:t>
      </w:r>
      <w:r w:rsidRPr="009D5059">
        <w:rPr>
          <w:i/>
          <w:iCs/>
          <w:lang w:val="sl"/>
        </w:rPr>
        <w:t>strukturirane preprostosti</w:t>
      </w:r>
      <w:r w:rsidRPr="009D5059">
        <w:rPr>
          <w:lang w:val="sl"/>
        </w:rPr>
        <w:t xml:space="preserve"> (vrat) do </w:t>
      </w:r>
      <w:r w:rsidRPr="009D5059">
        <w:rPr>
          <w:i/>
          <w:iCs/>
          <w:lang w:val="sl"/>
        </w:rPr>
        <w:t>strukturirane zapletenosti</w:t>
      </w:r>
      <w:r w:rsidRPr="009D5059">
        <w:rPr>
          <w:lang w:val="sl"/>
        </w:rPr>
        <w:t xml:space="preserve"> (dno).</w:t>
      </w:r>
    </w:p>
    <w:p w14:paraId="538502A0" w14:textId="77777777" w:rsidR="00327788" w:rsidRPr="009D5059" w:rsidRDefault="00AA28BD" w:rsidP="00327788">
      <w:pPr>
        <w:pStyle w:val="WS01-Body"/>
      </w:pPr>
      <w:r w:rsidRPr="009D5059">
        <w:rPr>
          <w:noProof/>
          <w:lang w:val="sl-SI" w:eastAsia="sl-SI"/>
        </w:rPr>
        <w:drawing>
          <wp:inline distT="0" distB="0" distL="0" distR="0" wp14:anchorId="1980A83D" wp14:editId="77C2E793">
            <wp:extent cx="4682325" cy="3079760"/>
            <wp:effectExtent l="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3-03-16 om 20.25.3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9584" cy="3084534"/>
                    </a:xfrm>
                    <a:prstGeom prst="rect">
                      <a:avLst/>
                    </a:prstGeom>
                  </pic:spPr>
                </pic:pic>
              </a:graphicData>
            </a:graphic>
          </wp:inline>
        </w:drawing>
      </w:r>
    </w:p>
    <w:p w14:paraId="30C28CD7" w14:textId="77777777" w:rsidR="00327788" w:rsidRPr="009D5059" w:rsidRDefault="00327788" w:rsidP="00327788">
      <w:pPr>
        <w:pStyle w:val="WS01-Body"/>
        <w:rPr>
          <w:i/>
          <w:iCs/>
          <w:sz w:val="18"/>
          <w:szCs w:val="18"/>
        </w:rPr>
      </w:pPr>
      <w:r w:rsidRPr="009D5059">
        <w:rPr>
          <w:i/>
          <w:iCs/>
          <w:sz w:val="18"/>
          <w:szCs w:val="18"/>
          <w:u w:val="single"/>
          <w:lang w:val="sl"/>
        </w:rPr>
        <w:t>Slika 6:</w:t>
      </w:r>
      <w:r w:rsidRPr="009D5059">
        <w:rPr>
          <w:i/>
          <w:iCs/>
          <w:sz w:val="18"/>
          <w:szCs w:val="18"/>
          <w:lang w:val="sl"/>
        </w:rPr>
        <w:t xml:space="preserve"> Model peščene ure: od nestrukturirane do strukturirane zapletenosti</w:t>
      </w:r>
    </w:p>
    <w:tbl>
      <w:tblPr>
        <w:tblStyle w:val="Tabelamrea"/>
        <w:tblW w:w="0" w:type="auto"/>
        <w:tblInd w:w="1701" w:type="dxa"/>
        <w:tblLook w:val="04A0" w:firstRow="1" w:lastRow="0" w:firstColumn="1" w:lastColumn="0" w:noHBand="0" w:noVBand="1"/>
      </w:tblPr>
      <w:tblGrid>
        <w:gridCol w:w="3680"/>
        <w:gridCol w:w="3681"/>
      </w:tblGrid>
      <w:tr w:rsidR="009D56B1" w:rsidRPr="009D5059" w14:paraId="1CB4075B" w14:textId="77777777" w:rsidTr="009D56B1">
        <w:tc>
          <w:tcPr>
            <w:tcW w:w="3680" w:type="dxa"/>
          </w:tcPr>
          <w:p w14:paraId="39ECE07C" w14:textId="72F7EC18" w:rsidR="009D56B1" w:rsidRPr="009D5059" w:rsidRDefault="009D56B1" w:rsidP="009D56B1">
            <w:pPr>
              <w:pStyle w:val="WS01-Body"/>
              <w:spacing w:before="0" w:line="240" w:lineRule="auto"/>
              <w:ind w:left="0"/>
            </w:pPr>
            <w:r w:rsidRPr="009D5059">
              <w:rPr>
                <w:rStyle w:val="FontStyle11"/>
                <w:sz w:val="20"/>
                <w:szCs w:val="20"/>
              </w:rPr>
              <w:t>Unstructured complexity</w:t>
            </w:r>
          </w:p>
        </w:tc>
        <w:tc>
          <w:tcPr>
            <w:tcW w:w="3681" w:type="dxa"/>
          </w:tcPr>
          <w:p w14:paraId="4F6CD1A8" w14:textId="282E4F39" w:rsidR="009D56B1" w:rsidRPr="009D5059" w:rsidRDefault="009D56B1" w:rsidP="009D56B1">
            <w:pPr>
              <w:pStyle w:val="WS01-Body"/>
              <w:spacing w:before="0" w:line="240" w:lineRule="auto"/>
              <w:ind w:left="0"/>
              <w:rPr>
                <w:b/>
                <w:bCs/>
              </w:rPr>
            </w:pPr>
            <w:r w:rsidRPr="009D5059">
              <w:rPr>
                <w:rStyle w:val="FontStyle11"/>
                <w:sz w:val="20"/>
                <w:szCs w:val="20"/>
                <w:lang w:val="sl"/>
              </w:rPr>
              <w:t>nestrukturirana zapletenost</w:t>
            </w:r>
          </w:p>
        </w:tc>
      </w:tr>
      <w:tr w:rsidR="009D56B1" w:rsidRPr="009D5059" w14:paraId="4A85ABAD" w14:textId="77777777" w:rsidTr="009D56B1">
        <w:tc>
          <w:tcPr>
            <w:tcW w:w="3680" w:type="dxa"/>
          </w:tcPr>
          <w:p w14:paraId="418AE20F" w14:textId="2C293D18" w:rsidR="009D56B1" w:rsidRPr="009D5059" w:rsidRDefault="009D56B1" w:rsidP="009D56B1">
            <w:pPr>
              <w:pStyle w:val="WS01-Body"/>
              <w:spacing w:before="0" w:line="240" w:lineRule="auto"/>
              <w:ind w:left="0"/>
            </w:pPr>
            <w:r w:rsidRPr="009D5059">
              <w:rPr>
                <w:rStyle w:val="FontStyle11"/>
                <w:sz w:val="20"/>
                <w:szCs w:val="20"/>
              </w:rPr>
              <w:t>time</w:t>
            </w:r>
          </w:p>
        </w:tc>
        <w:tc>
          <w:tcPr>
            <w:tcW w:w="3681" w:type="dxa"/>
          </w:tcPr>
          <w:p w14:paraId="080F358A" w14:textId="13A204AB" w:rsidR="009D56B1" w:rsidRPr="009D5059" w:rsidRDefault="009D56B1" w:rsidP="009D56B1">
            <w:pPr>
              <w:pStyle w:val="WS01-Body"/>
              <w:spacing w:before="0" w:line="240" w:lineRule="auto"/>
              <w:ind w:left="0"/>
            </w:pPr>
            <w:r w:rsidRPr="009D5059">
              <w:rPr>
                <w:rStyle w:val="FontStyle11"/>
                <w:sz w:val="20"/>
                <w:szCs w:val="20"/>
                <w:lang w:val="sl"/>
              </w:rPr>
              <w:t>čas</w:t>
            </w:r>
          </w:p>
        </w:tc>
      </w:tr>
      <w:tr w:rsidR="009D56B1" w:rsidRPr="009D5059" w14:paraId="1779312F" w14:textId="77777777" w:rsidTr="009D56B1">
        <w:tc>
          <w:tcPr>
            <w:tcW w:w="3680" w:type="dxa"/>
          </w:tcPr>
          <w:p w14:paraId="0517DCB3" w14:textId="45199C9B" w:rsidR="009D56B1" w:rsidRPr="009D5059" w:rsidRDefault="009D56B1" w:rsidP="009D56B1">
            <w:pPr>
              <w:pStyle w:val="WS01-Body"/>
              <w:spacing w:before="0" w:line="240" w:lineRule="auto"/>
              <w:ind w:left="0"/>
            </w:pPr>
            <w:r w:rsidRPr="009D5059">
              <w:rPr>
                <w:rStyle w:val="FontStyle11"/>
                <w:sz w:val="20"/>
                <w:szCs w:val="20"/>
              </w:rPr>
              <w:t>Structured Simplicity</w:t>
            </w:r>
          </w:p>
        </w:tc>
        <w:tc>
          <w:tcPr>
            <w:tcW w:w="3681" w:type="dxa"/>
          </w:tcPr>
          <w:p w14:paraId="7F7A7220" w14:textId="4999C81F" w:rsidR="009D56B1" w:rsidRPr="009D5059" w:rsidRDefault="009D56B1" w:rsidP="009D56B1">
            <w:pPr>
              <w:pStyle w:val="WS01-Body"/>
              <w:spacing w:before="0" w:line="240" w:lineRule="auto"/>
              <w:ind w:left="0"/>
            </w:pPr>
            <w:r w:rsidRPr="009D5059">
              <w:rPr>
                <w:rStyle w:val="FontStyle11"/>
                <w:sz w:val="20"/>
                <w:szCs w:val="20"/>
                <w:lang w:val="sl"/>
              </w:rPr>
              <w:t>strukturirana preprostost</w:t>
            </w:r>
          </w:p>
        </w:tc>
      </w:tr>
      <w:tr w:rsidR="009D56B1" w:rsidRPr="009D5059" w14:paraId="6D1FE60F" w14:textId="77777777" w:rsidTr="009D56B1">
        <w:tc>
          <w:tcPr>
            <w:tcW w:w="3680" w:type="dxa"/>
          </w:tcPr>
          <w:p w14:paraId="1F609FC8" w14:textId="0299CCD1" w:rsidR="009D56B1" w:rsidRPr="009D5059" w:rsidRDefault="009D56B1" w:rsidP="009D56B1">
            <w:pPr>
              <w:pStyle w:val="WS01-Body"/>
              <w:spacing w:before="0" w:line="240" w:lineRule="auto"/>
              <w:ind w:left="0"/>
            </w:pPr>
            <w:r w:rsidRPr="009D5059">
              <w:rPr>
                <w:rStyle w:val="FontStyle11"/>
                <w:sz w:val="20"/>
                <w:szCs w:val="20"/>
              </w:rPr>
              <w:t>Structured complexity</w:t>
            </w:r>
          </w:p>
        </w:tc>
        <w:tc>
          <w:tcPr>
            <w:tcW w:w="3681" w:type="dxa"/>
          </w:tcPr>
          <w:p w14:paraId="58DE8EFA" w14:textId="2B9F295A" w:rsidR="009D56B1" w:rsidRPr="009D5059" w:rsidRDefault="009D56B1" w:rsidP="009D56B1">
            <w:pPr>
              <w:pStyle w:val="WS01-Body"/>
              <w:spacing w:before="0" w:line="240" w:lineRule="auto"/>
              <w:ind w:left="0"/>
            </w:pPr>
            <w:r w:rsidRPr="009D5059">
              <w:rPr>
                <w:rStyle w:val="FontStyle11"/>
                <w:sz w:val="20"/>
                <w:szCs w:val="20"/>
                <w:lang w:val="sl"/>
              </w:rPr>
              <w:t>strukturirana zapletenost</w:t>
            </w:r>
          </w:p>
        </w:tc>
      </w:tr>
      <w:tr w:rsidR="009D56B1" w:rsidRPr="009D5059" w14:paraId="52EF0318" w14:textId="77777777" w:rsidTr="009D56B1">
        <w:tc>
          <w:tcPr>
            <w:tcW w:w="3680" w:type="dxa"/>
          </w:tcPr>
          <w:p w14:paraId="7BC9B419" w14:textId="61530D9E" w:rsidR="009D56B1" w:rsidRPr="009D5059" w:rsidRDefault="009D56B1" w:rsidP="009D56B1">
            <w:pPr>
              <w:pStyle w:val="WS01-Body"/>
              <w:spacing w:before="0" w:line="240" w:lineRule="auto"/>
              <w:ind w:left="0"/>
            </w:pPr>
            <w:r w:rsidRPr="009D5059">
              <w:rPr>
                <w:rStyle w:val="FontStyle11"/>
                <w:sz w:val="20"/>
                <w:szCs w:val="20"/>
              </w:rPr>
              <w:t xml:space="preserve">Determine scope </w:t>
            </w:r>
          </w:p>
        </w:tc>
        <w:tc>
          <w:tcPr>
            <w:tcW w:w="3681" w:type="dxa"/>
          </w:tcPr>
          <w:p w14:paraId="040F1D98" w14:textId="14021E3E" w:rsidR="009D56B1" w:rsidRPr="009D5059" w:rsidRDefault="009D56B1" w:rsidP="009D56B1">
            <w:pPr>
              <w:pStyle w:val="WS01-Body"/>
              <w:spacing w:before="0" w:line="240" w:lineRule="auto"/>
              <w:ind w:left="0"/>
            </w:pPr>
            <w:r w:rsidRPr="009D5059">
              <w:rPr>
                <w:rStyle w:val="FontStyle11"/>
                <w:sz w:val="20"/>
                <w:szCs w:val="20"/>
                <w:lang w:val="sl"/>
              </w:rPr>
              <w:t xml:space="preserve">Določitev obsega </w:t>
            </w:r>
          </w:p>
        </w:tc>
      </w:tr>
      <w:tr w:rsidR="009D56B1" w:rsidRPr="009D5059" w14:paraId="790EDC74" w14:textId="77777777" w:rsidTr="009D56B1">
        <w:tc>
          <w:tcPr>
            <w:tcW w:w="3680" w:type="dxa"/>
          </w:tcPr>
          <w:p w14:paraId="3656965F" w14:textId="4A3E603C" w:rsidR="009D56B1" w:rsidRPr="009D5059" w:rsidRDefault="009D56B1" w:rsidP="009D56B1">
            <w:pPr>
              <w:pStyle w:val="WS01-Body"/>
              <w:spacing w:before="0" w:line="240" w:lineRule="auto"/>
              <w:ind w:left="0"/>
              <w:rPr>
                <w:rFonts w:asciiTheme="minorHAnsi" w:hAnsiTheme="minorHAnsi" w:cstheme="minorHAnsi"/>
                <w:sz w:val="20"/>
                <w:szCs w:val="20"/>
              </w:rPr>
            </w:pPr>
            <w:r w:rsidRPr="009D5059">
              <w:rPr>
                <w:rStyle w:val="FontStyle11"/>
                <w:sz w:val="20"/>
                <w:szCs w:val="20"/>
              </w:rPr>
              <w:t xml:space="preserve">Raw data </w:t>
            </w:r>
          </w:p>
        </w:tc>
        <w:tc>
          <w:tcPr>
            <w:tcW w:w="3681" w:type="dxa"/>
          </w:tcPr>
          <w:p w14:paraId="32D38E82" w14:textId="304EDB02" w:rsidR="009D56B1" w:rsidRPr="009D5059" w:rsidRDefault="009D56B1" w:rsidP="009D56B1">
            <w:pPr>
              <w:pStyle w:val="WS01-Body"/>
              <w:spacing w:before="0" w:line="240" w:lineRule="auto"/>
              <w:ind w:left="0"/>
            </w:pPr>
            <w:r w:rsidRPr="009D5059">
              <w:rPr>
                <w:rStyle w:val="FontStyle11"/>
                <w:sz w:val="20"/>
                <w:szCs w:val="20"/>
                <w:lang w:val="sl"/>
              </w:rPr>
              <w:t xml:space="preserve">surovi podatki </w:t>
            </w:r>
          </w:p>
        </w:tc>
      </w:tr>
      <w:tr w:rsidR="009D56B1" w:rsidRPr="009D5059" w14:paraId="6301E343" w14:textId="77777777" w:rsidTr="009D56B1">
        <w:tc>
          <w:tcPr>
            <w:tcW w:w="3680" w:type="dxa"/>
          </w:tcPr>
          <w:p w14:paraId="4A2C3611" w14:textId="55FEB59D" w:rsidR="009D56B1" w:rsidRPr="009D5059" w:rsidRDefault="009D56B1" w:rsidP="009D56B1">
            <w:pPr>
              <w:pStyle w:val="WS01-Body"/>
              <w:spacing w:before="0" w:line="240" w:lineRule="auto"/>
              <w:ind w:left="0"/>
              <w:rPr>
                <w:rFonts w:asciiTheme="minorHAnsi" w:hAnsiTheme="minorHAnsi" w:cstheme="minorHAnsi"/>
                <w:sz w:val="20"/>
                <w:szCs w:val="20"/>
              </w:rPr>
            </w:pPr>
            <w:r w:rsidRPr="009D5059">
              <w:rPr>
                <w:rStyle w:val="FontStyle11"/>
                <w:sz w:val="20"/>
                <w:szCs w:val="20"/>
              </w:rPr>
              <w:t>Driving forces</w:t>
            </w:r>
          </w:p>
        </w:tc>
        <w:tc>
          <w:tcPr>
            <w:tcW w:w="3681" w:type="dxa"/>
          </w:tcPr>
          <w:p w14:paraId="1D23019F" w14:textId="5C34B531" w:rsidR="009D56B1" w:rsidRPr="009D5059" w:rsidRDefault="009D56B1" w:rsidP="009D56B1">
            <w:pPr>
              <w:pStyle w:val="WS01-Body"/>
              <w:spacing w:before="0" w:line="240" w:lineRule="auto"/>
              <w:ind w:left="0"/>
            </w:pPr>
            <w:r w:rsidRPr="009D5059">
              <w:rPr>
                <w:rStyle w:val="FontStyle11"/>
                <w:sz w:val="20"/>
                <w:szCs w:val="20"/>
                <w:lang w:val="sl"/>
              </w:rPr>
              <w:t>gonilne sile</w:t>
            </w:r>
          </w:p>
        </w:tc>
      </w:tr>
      <w:tr w:rsidR="009D56B1" w:rsidRPr="009D5059" w14:paraId="0EED4629" w14:textId="77777777" w:rsidTr="009D56B1">
        <w:tc>
          <w:tcPr>
            <w:tcW w:w="3680" w:type="dxa"/>
          </w:tcPr>
          <w:p w14:paraId="5A786B83" w14:textId="278A1D61" w:rsidR="009D56B1" w:rsidRPr="009D5059" w:rsidRDefault="009D56B1" w:rsidP="009D56B1">
            <w:pPr>
              <w:pStyle w:val="WS01-Body"/>
              <w:spacing w:before="0" w:line="240" w:lineRule="auto"/>
              <w:ind w:left="0"/>
              <w:rPr>
                <w:rFonts w:asciiTheme="minorHAnsi" w:hAnsiTheme="minorHAnsi" w:cstheme="minorHAnsi"/>
                <w:sz w:val="20"/>
                <w:szCs w:val="20"/>
              </w:rPr>
            </w:pPr>
            <w:r w:rsidRPr="009D5059">
              <w:rPr>
                <w:rStyle w:val="FontStyle11"/>
                <w:sz w:val="20"/>
                <w:szCs w:val="20"/>
              </w:rPr>
              <w:t>Critical Uncertainties Scenario framework</w:t>
            </w:r>
          </w:p>
        </w:tc>
        <w:tc>
          <w:tcPr>
            <w:tcW w:w="3681" w:type="dxa"/>
          </w:tcPr>
          <w:p w14:paraId="58C16930" w14:textId="6D17EDFE" w:rsidR="009D56B1" w:rsidRPr="009D5059" w:rsidRDefault="009D56B1" w:rsidP="009D56B1">
            <w:pPr>
              <w:pStyle w:val="WS01-Body"/>
              <w:spacing w:before="0" w:line="240" w:lineRule="auto"/>
              <w:ind w:left="0"/>
            </w:pPr>
            <w:r w:rsidRPr="009D5059">
              <w:rPr>
                <w:rStyle w:val="FontStyle11"/>
                <w:sz w:val="20"/>
                <w:szCs w:val="20"/>
                <w:lang w:val="sl"/>
              </w:rPr>
              <w:t>okvir scenarija ključnih negotovosti</w:t>
            </w:r>
          </w:p>
        </w:tc>
      </w:tr>
      <w:tr w:rsidR="009D56B1" w:rsidRPr="009D5059" w14:paraId="45AC8CE2" w14:textId="77777777" w:rsidTr="009D56B1">
        <w:tc>
          <w:tcPr>
            <w:tcW w:w="3680" w:type="dxa"/>
          </w:tcPr>
          <w:p w14:paraId="2C1418E3" w14:textId="07A59E0F" w:rsidR="009D56B1" w:rsidRPr="009D5059" w:rsidRDefault="009D56B1" w:rsidP="009D56B1">
            <w:pPr>
              <w:pStyle w:val="WS01-Body"/>
              <w:spacing w:before="0" w:line="240" w:lineRule="auto"/>
              <w:ind w:left="0"/>
              <w:rPr>
                <w:sz w:val="20"/>
                <w:szCs w:val="20"/>
              </w:rPr>
            </w:pPr>
            <w:r w:rsidRPr="009D5059">
              <w:rPr>
                <w:rStyle w:val="FontStyle11"/>
                <w:sz w:val="20"/>
                <w:szCs w:val="20"/>
              </w:rPr>
              <w:t>Scenario 'seeds'</w:t>
            </w:r>
          </w:p>
        </w:tc>
        <w:tc>
          <w:tcPr>
            <w:tcW w:w="3681" w:type="dxa"/>
          </w:tcPr>
          <w:p w14:paraId="1A0B7C4E" w14:textId="4A121745" w:rsidR="009D56B1" w:rsidRPr="009D5059" w:rsidRDefault="009D56B1" w:rsidP="009D56B1">
            <w:pPr>
              <w:pStyle w:val="WS01-Body"/>
              <w:spacing w:before="0" w:line="240" w:lineRule="auto"/>
              <w:ind w:left="0"/>
              <w:rPr>
                <w:rStyle w:val="FontStyle11"/>
                <w:sz w:val="20"/>
                <w:szCs w:val="20"/>
              </w:rPr>
            </w:pPr>
            <w:r w:rsidRPr="009D5059">
              <w:rPr>
                <w:rStyle w:val="FontStyle11"/>
                <w:sz w:val="20"/>
                <w:szCs w:val="20"/>
                <w:lang w:val="sl"/>
              </w:rPr>
              <w:t>»semena« scenarija</w:t>
            </w:r>
          </w:p>
        </w:tc>
      </w:tr>
      <w:tr w:rsidR="009D56B1" w:rsidRPr="009D5059" w14:paraId="77062F7C" w14:textId="77777777" w:rsidTr="009D56B1">
        <w:tc>
          <w:tcPr>
            <w:tcW w:w="3680" w:type="dxa"/>
          </w:tcPr>
          <w:p w14:paraId="50DEB2AE" w14:textId="43589FA2" w:rsidR="009D56B1" w:rsidRPr="009D5059" w:rsidRDefault="009D56B1" w:rsidP="009D56B1">
            <w:pPr>
              <w:pStyle w:val="WS01-Body"/>
              <w:spacing w:before="0" w:line="240" w:lineRule="auto"/>
              <w:ind w:left="0"/>
              <w:rPr>
                <w:sz w:val="20"/>
                <w:szCs w:val="20"/>
              </w:rPr>
            </w:pPr>
            <w:r w:rsidRPr="009D5059">
              <w:rPr>
                <w:rStyle w:val="FontStyle11"/>
                <w:sz w:val="20"/>
                <w:szCs w:val="20"/>
              </w:rPr>
              <w:t>Fully worked out set of narratives</w:t>
            </w:r>
          </w:p>
        </w:tc>
        <w:tc>
          <w:tcPr>
            <w:tcW w:w="3681" w:type="dxa"/>
          </w:tcPr>
          <w:p w14:paraId="0A79A045" w14:textId="33137E6B" w:rsidR="009D56B1" w:rsidRPr="009D5059" w:rsidRDefault="009D56B1" w:rsidP="009D56B1">
            <w:pPr>
              <w:pStyle w:val="WS01-Body"/>
              <w:spacing w:before="0" w:line="240" w:lineRule="auto"/>
              <w:ind w:left="0"/>
              <w:rPr>
                <w:rStyle w:val="FontStyle11"/>
                <w:sz w:val="20"/>
                <w:szCs w:val="20"/>
              </w:rPr>
            </w:pPr>
            <w:r w:rsidRPr="009D5059">
              <w:rPr>
                <w:rStyle w:val="FontStyle11"/>
                <w:sz w:val="20"/>
                <w:szCs w:val="20"/>
                <w:lang w:val="sl"/>
              </w:rPr>
              <w:t>dodelan nabor zgodb</w:t>
            </w:r>
          </w:p>
        </w:tc>
      </w:tr>
    </w:tbl>
    <w:p w14:paraId="32A1F058" w14:textId="77777777" w:rsidR="004D7946" w:rsidRPr="009D5059" w:rsidRDefault="00AA28BD" w:rsidP="00327788">
      <w:pPr>
        <w:pStyle w:val="WS01-Body"/>
        <w:rPr>
          <w:i/>
          <w:iCs/>
        </w:rPr>
      </w:pPr>
      <w:r w:rsidRPr="009D5059">
        <w:rPr>
          <w:i/>
          <w:iCs/>
          <w:lang w:val="sl"/>
        </w:rPr>
        <w:t xml:space="preserve">Določitev obsega </w:t>
      </w:r>
    </w:p>
    <w:p w14:paraId="098E2A73" w14:textId="77777777" w:rsidR="006E0068" w:rsidRPr="00E01DDA" w:rsidRDefault="00AA28BD" w:rsidP="004D7946">
      <w:pPr>
        <w:pStyle w:val="WS01-Body"/>
        <w:rPr>
          <w:lang w:val="sl"/>
        </w:rPr>
      </w:pPr>
      <w:r w:rsidRPr="009D5059">
        <w:rPr>
          <w:lang w:val="sl"/>
        </w:rPr>
        <w:t xml:space="preserve">Razmislek je treba začeti z </w:t>
      </w:r>
      <w:r w:rsidRPr="009D5059">
        <w:rPr>
          <w:i/>
          <w:iCs/>
          <w:lang w:val="sl"/>
        </w:rPr>
        <w:t>osrednjim vprašanjem</w:t>
      </w:r>
      <w:r w:rsidRPr="009D5059">
        <w:rPr>
          <w:lang w:val="sl"/>
        </w:rPr>
        <w:t xml:space="preserve">, ki (1) vpliva na prihodnost in (2) je povezano s strateškim načrtom organizacije. Izhodišče za oblikovanje scenarijev bi lahko bilo denimo vprašanje »Kakšen bo svet čez deset let?«. Na podlagi tega splošnega vprašanja bodo verjetno oblikovani zelo splošni scenariji, tako da ne bo lahko določiti smiselne povezave s strateškim načrtom, specifičnim za organizacijo. Čim natančneje je mogoče vprašanje formulirati in čim neposrednejša je povezava s strateških izzivom, tem bolje je. </w:t>
      </w:r>
    </w:p>
    <w:p w14:paraId="2DFF4662" w14:textId="77777777" w:rsidR="004D7946" w:rsidRPr="00E01DDA" w:rsidRDefault="00901624" w:rsidP="00327788">
      <w:pPr>
        <w:pStyle w:val="WS01-Body"/>
        <w:rPr>
          <w:lang w:val="sl"/>
        </w:rPr>
      </w:pPr>
      <w:r w:rsidRPr="009D5059">
        <w:rPr>
          <w:lang w:val="sl"/>
        </w:rPr>
        <w:t xml:space="preserve">Pomembno se je tudi dogovoriti o tem, kako daleč v prihodnost želimo pogledati. Na ustreznost časovnega okvira vpliva dinamika sistemov, ki jih želimo preučiti. Grajeno okolje se na primer spreminja razmeroma počasi, zato ni zelo koristno, če scenarije o prihodnosti mesta oblikujemo z zelo kratkim časovnim okvirom. Časovni okvir večine postopkov oblikovanja strategije in politik je običajno čez pet do petnajst let. </w:t>
      </w:r>
    </w:p>
    <w:p w14:paraId="353BF7D1" w14:textId="77777777" w:rsidR="00901624" w:rsidRPr="00E01DDA" w:rsidRDefault="00901624" w:rsidP="00327788">
      <w:pPr>
        <w:pStyle w:val="WS01-Body"/>
        <w:rPr>
          <w:i/>
          <w:iCs/>
          <w:lang w:val="sl"/>
        </w:rPr>
      </w:pPr>
      <w:r w:rsidRPr="009D5059">
        <w:rPr>
          <w:i/>
          <w:iCs/>
          <w:lang w:val="sl"/>
        </w:rPr>
        <w:t>Pomikanje navzdol po peščeni uri</w:t>
      </w:r>
    </w:p>
    <w:p w14:paraId="589EDB13" w14:textId="77777777" w:rsidR="00901624" w:rsidRPr="00E01DDA" w:rsidRDefault="00901624" w:rsidP="00327788">
      <w:pPr>
        <w:pStyle w:val="WS01-Body"/>
        <w:rPr>
          <w:lang w:val="sl"/>
        </w:rPr>
      </w:pPr>
      <w:r w:rsidRPr="009D5059">
        <w:rPr>
          <w:lang w:val="sl"/>
        </w:rPr>
        <w:t>Po oblikovanju osrednjega vprašanja lahko začnemo sam postopek.</w:t>
      </w:r>
    </w:p>
    <w:p w14:paraId="6147530C" w14:textId="3F122C38" w:rsidR="004D7946" w:rsidRPr="00E01DDA" w:rsidRDefault="00465CB2" w:rsidP="004D7946">
      <w:pPr>
        <w:pStyle w:val="WS04-Bullets"/>
        <w:rPr>
          <w:lang w:val="sl"/>
        </w:rPr>
      </w:pPr>
      <w:r w:rsidRPr="009D5059">
        <w:rPr>
          <w:lang w:val="sl"/>
        </w:rPr>
        <w:t xml:space="preserve">Najprej sestavimo seznam </w:t>
      </w:r>
      <w:r w:rsidRPr="009D5059">
        <w:rPr>
          <w:i/>
          <w:iCs/>
          <w:lang w:val="sl"/>
        </w:rPr>
        <w:t>gonilnih sil</w:t>
      </w:r>
      <w:r w:rsidRPr="009D5059">
        <w:rPr>
          <w:lang w:val="sl"/>
        </w:rPr>
        <w:t xml:space="preserve"> (trendov in negotovosti), pomembnih pri obsegu, ki ga opredeljuje osrednje vprašanje. To lahko naredimo v okviru teoretične raziskave, posvetovanja s strokovnjaki/deležniki ali s preprostim zbiranjem zamisli (</w:t>
      </w:r>
      <w:proofErr w:type="spellStart"/>
      <w:r w:rsidRPr="009D5059">
        <w:rPr>
          <w:lang w:val="sl"/>
        </w:rPr>
        <w:t>brainstorming</w:t>
      </w:r>
      <w:proofErr w:type="spellEnd"/>
      <w:r w:rsidRPr="009D5059">
        <w:rPr>
          <w:lang w:val="sl"/>
        </w:rPr>
        <w:t>).  Podatki bodo slabo strukturirani, zato ta korak predstavlja stanje nestrukturirane zapletenosti.</w:t>
      </w:r>
    </w:p>
    <w:p w14:paraId="0849E9D3" w14:textId="77777777" w:rsidR="004A746E" w:rsidRPr="00E01DDA" w:rsidRDefault="00327788" w:rsidP="00327788">
      <w:pPr>
        <w:pStyle w:val="WS04-Bullets"/>
        <w:rPr>
          <w:lang w:val="it-IT"/>
        </w:rPr>
      </w:pPr>
      <w:r w:rsidRPr="009D5059">
        <w:rPr>
          <w:lang w:val="sl"/>
        </w:rPr>
        <w:t xml:space="preserve">Te gonilne sile nato dokumentiramo in razvrstimo po prednosti glede na njihov domnevni vpliv in s tem povezano raven negotovosti. </w:t>
      </w:r>
    </w:p>
    <w:p w14:paraId="169BFDCD" w14:textId="77777777" w:rsidR="004D7946" w:rsidRPr="00E01DDA" w:rsidRDefault="00327788" w:rsidP="00327788">
      <w:pPr>
        <w:pStyle w:val="WS04-Bullets"/>
        <w:rPr>
          <w:lang w:val="it-IT"/>
        </w:rPr>
      </w:pPr>
      <w:r w:rsidRPr="009D5059">
        <w:rPr>
          <w:lang w:val="sl"/>
        </w:rPr>
        <w:t xml:space="preserve">Na podlagi tega nato opredelimo tako imenovane </w:t>
      </w:r>
      <w:r w:rsidRPr="009D5059">
        <w:rPr>
          <w:i/>
          <w:iCs/>
          <w:lang w:val="sl"/>
        </w:rPr>
        <w:t>ključne negotovosti</w:t>
      </w:r>
      <w:r w:rsidRPr="009D5059">
        <w:rPr>
          <w:lang w:val="sl"/>
        </w:rPr>
        <w:t xml:space="preserve">, tj. omejeno število gonilnih sil, ki naj bi zelo odločilno vplivale na dinamiko okolja. </w:t>
      </w:r>
    </w:p>
    <w:p w14:paraId="79645326" w14:textId="77777777" w:rsidR="00B503DD" w:rsidRPr="009D5059" w:rsidRDefault="00327788" w:rsidP="00327788">
      <w:pPr>
        <w:pStyle w:val="WS04-Bullets"/>
      </w:pPr>
      <w:r w:rsidRPr="009D5059">
        <w:rPr>
          <w:lang w:val="sl"/>
        </w:rPr>
        <w:t xml:space="preserve">Te ključne negotovosti nato tvorijo bistvene elemente </w:t>
      </w:r>
      <w:r w:rsidRPr="009D5059">
        <w:rPr>
          <w:i/>
          <w:iCs/>
          <w:lang w:val="sl"/>
        </w:rPr>
        <w:t>okvira scenarija</w:t>
      </w:r>
      <w:r w:rsidRPr="009D5059">
        <w:rPr>
          <w:lang w:val="sl"/>
        </w:rPr>
        <w:t xml:space="preserve">. Zelo pogosto se uporablja tako imenovana matrika 2 x 2, ki jo sestavljata dve ključni negotovosti. S postavitvijo teh dveh ključnih negotovost pravokotno drugo na drugo dobimo okvir scenarijev (»sistem osi«), v katerega je mogoče umestiti štiri scenarije. V tej fazi postopka oblikovanja scenarijev je zapletenost zmanjšana na majhno število osnovnih mer. Vrat peščene ure tako predstavlja trenutek »strukturne preprostosti« v postopku oblikovanja scenarijev. Okvir scenarija določa število »semen« scenarija. </w:t>
      </w:r>
    </w:p>
    <w:p w14:paraId="18D6C30E" w14:textId="77777777" w:rsidR="00327788" w:rsidRPr="00E01DDA" w:rsidRDefault="00327788" w:rsidP="00327788">
      <w:pPr>
        <w:pStyle w:val="WS04-Bullets"/>
        <w:rPr>
          <w:lang w:val="sl"/>
        </w:rPr>
      </w:pPr>
      <w:r w:rsidRPr="009D5059">
        <w:rPr>
          <w:lang w:val="sl"/>
        </w:rPr>
        <w:t xml:space="preserve">Od tu naprej se zapletenost znova povečuje. Scenariji, ki jih določa okvir, se nadalje razvijajo, pogosto v bogate zgodbe, ki opisujejo dinamiko v vsakem od scenarijev in končno stanje pri izbranem časovnem okviru. V zgodbe scenarijev bodo znova vključene številne od gonilnih sil, opredeljenih v prejšnjih fazah postopka. </w:t>
      </w:r>
    </w:p>
    <w:p w14:paraId="0205B972" w14:textId="77777777" w:rsidR="00327788" w:rsidRPr="00E01DDA" w:rsidRDefault="00327788" w:rsidP="004D7946">
      <w:pPr>
        <w:pStyle w:val="WS04-Bullets"/>
        <w:rPr>
          <w:lang w:val="sl"/>
        </w:rPr>
      </w:pPr>
      <w:r w:rsidRPr="009D5059">
        <w:rPr>
          <w:lang w:val="sl"/>
        </w:rPr>
        <w:t xml:space="preserve">Končni rezultat je nabor zgodb scenarijev, od katerih vsaka po svoje opisuje kompleksno prihodnjo realnost. V nasprotju s tedensko strukturirano zapletenostjo, s katero se je postopek začel, scenariji ponujajo jasen vpogled v negotovo prihodnost. Zato jih skupaj imenujemo faza, v kateri se je izoblikovala »strukturirana zapletenost«. </w:t>
      </w:r>
    </w:p>
    <w:p w14:paraId="30A7F739" w14:textId="77777777" w:rsidR="004D7946" w:rsidRPr="00E01DDA" w:rsidRDefault="004D7946" w:rsidP="00D91AC9">
      <w:pPr>
        <w:pStyle w:val="WS01-Body"/>
        <w:spacing w:before="0"/>
        <w:rPr>
          <w:lang w:val="sl"/>
        </w:rPr>
      </w:pPr>
    </w:p>
    <w:p w14:paraId="36C41103" w14:textId="77777777" w:rsidR="00327788" w:rsidRPr="00E01DDA" w:rsidRDefault="00E239AC" w:rsidP="00D91AC9">
      <w:pPr>
        <w:pStyle w:val="WS03-HeadB"/>
        <w:rPr>
          <w:lang w:val="sl"/>
        </w:rPr>
      </w:pPr>
      <w:r w:rsidRPr="009D5059">
        <w:rPr>
          <w:lang w:val="sl"/>
        </w:rPr>
        <w:t>Scenariji za podporo slovenske politike na področju nevladnih organizacij/prostovoljstva</w:t>
      </w:r>
    </w:p>
    <w:p w14:paraId="1ACD7FA0" w14:textId="6F90FF0E" w:rsidR="00D91AC9" w:rsidRPr="00E01DDA" w:rsidRDefault="00733BC4" w:rsidP="00327788">
      <w:pPr>
        <w:pStyle w:val="WS01-Body"/>
        <w:rPr>
          <w:lang w:val="sl"/>
        </w:rPr>
      </w:pPr>
      <w:r w:rsidRPr="009D5059">
        <w:rPr>
          <w:lang w:val="sl"/>
        </w:rPr>
        <w:t xml:space="preserve">Cilj te naloge je pomagati pri posodobitvi slovenske strategije razvoja nevladnih organizacij in prostovoljstva za obdobje 2024–2028.  Za pripravo strategije je pristojno Ministrstvo za javno upravo.  </w:t>
      </w:r>
    </w:p>
    <w:p w14:paraId="58A5E74E" w14:textId="77777777" w:rsidR="00733BC4" w:rsidRPr="00E01DDA" w:rsidRDefault="00733BC4" w:rsidP="00327788">
      <w:pPr>
        <w:pStyle w:val="WS01-Body"/>
        <w:rPr>
          <w:lang w:val="sl"/>
        </w:rPr>
      </w:pPr>
      <w:r w:rsidRPr="009D5059">
        <w:rPr>
          <w:lang w:val="sl"/>
        </w:rPr>
        <w:t xml:space="preserve">Namen postopka oblikovanja scenarijev je oblikovati </w:t>
      </w:r>
      <w:proofErr w:type="spellStart"/>
      <w:r w:rsidRPr="009D5059">
        <w:rPr>
          <w:lang w:val="sl"/>
        </w:rPr>
        <w:t>kontekstualne</w:t>
      </w:r>
      <w:proofErr w:type="spellEnd"/>
      <w:r w:rsidRPr="009D5059">
        <w:rPr>
          <w:lang w:val="sl"/>
        </w:rPr>
        <w:t xml:space="preserve"> scenarije. Osrednje vprašanje je:</w:t>
      </w:r>
    </w:p>
    <w:p w14:paraId="6FA76E6E" w14:textId="77777777" w:rsidR="00733BC4" w:rsidRPr="00E01DDA" w:rsidRDefault="00733BC4" w:rsidP="00327788">
      <w:pPr>
        <w:pStyle w:val="WS01-Body"/>
        <w:rPr>
          <w:b/>
          <w:bCs/>
          <w:lang w:val="sl"/>
        </w:rPr>
      </w:pPr>
      <w:r w:rsidRPr="009D5059">
        <w:rPr>
          <w:b/>
          <w:bCs/>
          <w:lang w:val="sl"/>
        </w:rPr>
        <w:t xml:space="preserve">»V kakšnem svetu bodo slovenske nevladne organizacije in prostovoljci delovali v letu 2032?« </w:t>
      </w:r>
    </w:p>
    <w:p w14:paraId="05445CAA" w14:textId="77777777" w:rsidR="00733BC4" w:rsidRPr="00E01DDA" w:rsidRDefault="00733BC4" w:rsidP="00327788">
      <w:pPr>
        <w:pStyle w:val="WS01-Body"/>
        <w:rPr>
          <w:lang w:val="sl"/>
        </w:rPr>
      </w:pPr>
      <w:r w:rsidRPr="009D5059">
        <w:rPr>
          <w:lang w:val="sl"/>
        </w:rPr>
        <w:t xml:space="preserve">»Svet« zajema vse dejavnike onkraj samega sektorja nevladnih organizacij in prostovoljstva. </w:t>
      </w:r>
    </w:p>
    <w:p w14:paraId="2AA38C0C" w14:textId="77777777" w:rsidR="00733BC4" w:rsidRPr="00E01DDA" w:rsidRDefault="00733BC4" w:rsidP="00327788">
      <w:pPr>
        <w:pStyle w:val="WS01-Body"/>
        <w:rPr>
          <w:lang w:val="sl"/>
        </w:rPr>
      </w:pPr>
      <w:r w:rsidRPr="009D5059">
        <w:rPr>
          <w:lang w:val="sl"/>
        </w:rPr>
        <w:t>V postopku oblikovanja scenarijev sodeluje vrsta deležnikov iz sektorja in zunaj njega.</w:t>
      </w:r>
    </w:p>
    <w:p w14:paraId="5F407B3A" w14:textId="139052C5" w:rsidR="00733BC4" w:rsidRPr="00E01DDA" w:rsidRDefault="00733BC4" w:rsidP="00327788">
      <w:pPr>
        <w:pStyle w:val="WS01-Body"/>
        <w:rPr>
          <w:lang w:val="it-IT"/>
        </w:rPr>
      </w:pPr>
      <w:r w:rsidRPr="009D5059">
        <w:rPr>
          <w:lang w:val="sl"/>
        </w:rPr>
        <w:t xml:space="preserve">Prva delavnica (ki je potekala v živo 6. aprila) je bila osredotočena na izdelavo seznama in razvrstitev gonilnih sil po prednosti ter pripravo okvira scenarijev. </w:t>
      </w:r>
    </w:p>
    <w:p w14:paraId="47C45C3A" w14:textId="22C3F914" w:rsidR="00733BC4" w:rsidRPr="00E01DDA" w:rsidRDefault="00733BC4" w:rsidP="00327788">
      <w:pPr>
        <w:pStyle w:val="WS01-Body"/>
        <w:rPr>
          <w:lang w:val="it-IT"/>
        </w:rPr>
      </w:pPr>
      <w:r w:rsidRPr="009D5059">
        <w:rPr>
          <w:lang w:val="sl"/>
        </w:rPr>
        <w:t xml:space="preserve">Ko je bil okvir scenarijev dokončan, so člani skupin deležnikov izdelali zgodbe scenarijev. </w:t>
      </w:r>
    </w:p>
    <w:p w14:paraId="17D2E205" w14:textId="484A7CB6" w:rsidR="00E239AC" w:rsidRPr="00E01DDA" w:rsidRDefault="00733BC4" w:rsidP="005D7192">
      <w:pPr>
        <w:pStyle w:val="WS01-Body"/>
        <w:rPr>
          <w:lang w:val="sl"/>
        </w:rPr>
      </w:pPr>
      <w:r w:rsidRPr="009D5059">
        <w:rPr>
          <w:lang w:val="sl"/>
        </w:rPr>
        <w:t>Druga (spletna) delavnica je bila posvečena zbiranju zamisli (</w:t>
      </w:r>
      <w:proofErr w:type="spellStart"/>
      <w:r w:rsidRPr="009D5059">
        <w:rPr>
          <w:lang w:val="sl"/>
        </w:rPr>
        <w:t>brainstormingu</w:t>
      </w:r>
      <w:proofErr w:type="spellEnd"/>
      <w:r w:rsidRPr="009D5059">
        <w:rPr>
          <w:lang w:val="sl"/>
        </w:rPr>
        <w:t xml:space="preserve">) o možnostih politike. </w:t>
      </w:r>
    </w:p>
    <w:p w14:paraId="1035A3EC" w14:textId="77777777" w:rsidR="00ED2D06" w:rsidRPr="00E01DDA" w:rsidRDefault="00FA2638" w:rsidP="00ED2D06">
      <w:pPr>
        <w:pStyle w:val="WS03-HeadA"/>
        <w:rPr>
          <w:lang w:val="sl"/>
        </w:rPr>
      </w:pPr>
      <w:r w:rsidRPr="009D5059">
        <w:rPr>
          <w:lang w:val="sl"/>
        </w:rPr>
        <w:t>2</w:t>
      </w:r>
      <w:r w:rsidRPr="009D5059">
        <w:rPr>
          <w:lang w:val="sl"/>
        </w:rPr>
        <w:tab/>
        <w:t>Prva delavnica za deležnike: oblikovanje scenarijev</w:t>
      </w:r>
    </w:p>
    <w:p w14:paraId="74DE60DC" w14:textId="77777777" w:rsidR="00ED2D06" w:rsidRPr="00E01DDA" w:rsidRDefault="00ED2D06" w:rsidP="00ED2D06">
      <w:pPr>
        <w:pStyle w:val="WS03-HeadB"/>
        <w:rPr>
          <w:lang w:val="sl"/>
        </w:rPr>
      </w:pPr>
      <w:r w:rsidRPr="009D5059">
        <w:rPr>
          <w:lang w:val="sl"/>
        </w:rPr>
        <w:t>Program</w:t>
      </w:r>
    </w:p>
    <w:p w14:paraId="1236C6BE" w14:textId="64A47278" w:rsidR="00ED2D06" w:rsidRPr="009D5059" w:rsidRDefault="00ED2D06" w:rsidP="00ED2D06">
      <w:pPr>
        <w:pStyle w:val="WS01-Body"/>
      </w:pPr>
      <w:r w:rsidRPr="009D5059">
        <w:rPr>
          <w:lang w:val="sl"/>
        </w:rPr>
        <w:t xml:space="preserve">Delavnica za deležnike je potekala cel dan. Cilj je bil pomakniti se navzdol do sredine peščene ure metodologije. Glavni pričakovani rezultat je bil bogat seznam gonilnih sil (trendov in negotovosti), ki naj bi po pričakovanjih oblikovale kontekst slovenskega sektorja nevladnih organizacij in prostovoljstva v prihodnjih desetih letih. V drugem koraku so bile te gonilne sile tematsko združene v skupine in razvrščene po prednosti, da bi dobili omejen nabor ključnih negotovosti. Program delavnice je bil naslednji: </w:t>
      </w:r>
    </w:p>
    <w:p w14:paraId="5A733360" w14:textId="77777777" w:rsidR="00ED2D06" w:rsidRPr="009D5059" w:rsidRDefault="00ED2D06" w:rsidP="00ED2D06">
      <w:pPr>
        <w:pStyle w:val="WS01-Body"/>
        <w:rPr>
          <w:i/>
          <w:iCs/>
        </w:rPr>
      </w:pPr>
      <w:r w:rsidRPr="009D5059">
        <w:rPr>
          <w:i/>
          <w:iCs/>
          <w:lang w:val="sl"/>
        </w:rPr>
        <w:t>Uvod in ogrevanje</w:t>
      </w:r>
    </w:p>
    <w:p w14:paraId="1086C73D" w14:textId="77777777" w:rsidR="00ED2D06" w:rsidRPr="009D5059" w:rsidRDefault="00ED2D06" w:rsidP="00ED2D06">
      <w:pPr>
        <w:pStyle w:val="WS04-Bullets"/>
      </w:pPr>
      <w:r w:rsidRPr="009D5059">
        <w:rPr>
          <w:lang w:val="sl"/>
        </w:rPr>
        <w:t>12.00–12.15 Pozdravni nagovor in predstavitev delavnice </w:t>
      </w:r>
    </w:p>
    <w:p w14:paraId="1D962F14" w14:textId="77777777" w:rsidR="00ED2D06" w:rsidRPr="009D5059" w:rsidRDefault="00ED2D06" w:rsidP="00ED2D06">
      <w:pPr>
        <w:pStyle w:val="WS04-Bullets"/>
        <w:spacing w:before="60"/>
      </w:pPr>
      <w:r w:rsidRPr="009D5059">
        <w:rPr>
          <w:lang w:val="sl"/>
        </w:rPr>
        <w:t>12.15–12.30 Osebne predstavitve</w:t>
      </w:r>
    </w:p>
    <w:p w14:paraId="2598C36C" w14:textId="77777777" w:rsidR="00ED2D06" w:rsidRPr="009D5059" w:rsidRDefault="00ED2D06" w:rsidP="00ED2D06">
      <w:pPr>
        <w:pStyle w:val="WS04-Bullets"/>
        <w:spacing w:before="60"/>
      </w:pPr>
      <w:r w:rsidRPr="009D5059">
        <w:rPr>
          <w:lang w:val="sl"/>
        </w:rPr>
        <w:t>12.30–13.00 Uvod v pristop na podlagi scenarijev + vprašanja in odgovori</w:t>
      </w:r>
    </w:p>
    <w:p w14:paraId="708DBFB4" w14:textId="77777777" w:rsidR="00ED2D06" w:rsidRPr="009D5059" w:rsidRDefault="00ED2D06" w:rsidP="00ED2D06">
      <w:pPr>
        <w:pStyle w:val="WS04-Bullets"/>
        <w:spacing w:before="60"/>
      </w:pPr>
      <w:r w:rsidRPr="009D5059">
        <w:rPr>
          <w:lang w:val="sl"/>
        </w:rPr>
        <w:t>13.00–13.20 Ogrevanje</w:t>
      </w:r>
    </w:p>
    <w:p w14:paraId="09004272" w14:textId="77777777" w:rsidR="00ED2D06" w:rsidRPr="009D5059" w:rsidRDefault="00ED2D06" w:rsidP="00ED2D06">
      <w:pPr>
        <w:pStyle w:val="WS01-Body"/>
        <w:rPr>
          <w:i/>
          <w:iCs/>
        </w:rPr>
      </w:pPr>
      <w:r w:rsidRPr="009D5059">
        <w:rPr>
          <w:i/>
          <w:iCs/>
          <w:lang w:val="sl"/>
        </w:rPr>
        <w:t>Izdelava seznama gonilnih sil</w:t>
      </w:r>
    </w:p>
    <w:p w14:paraId="6A01D22C" w14:textId="77777777" w:rsidR="00ED2D06" w:rsidRPr="009D5059" w:rsidRDefault="00ED2D06" w:rsidP="00ED2D06">
      <w:pPr>
        <w:pStyle w:val="WS04-Bullets"/>
        <w:spacing w:before="60"/>
      </w:pPr>
      <w:r w:rsidRPr="009D5059">
        <w:rPr>
          <w:lang w:val="sl"/>
        </w:rPr>
        <w:t>13.20–13.30 Naloga – gonilne sile</w:t>
      </w:r>
    </w:p>
    <w:p w14:paraId="62E8DC1E" w14:textId="77777777" w:rsidR="00ED2D06" w:rsidRPr="009D5059" w:rsidRDefault="00ED2D06" w:rsidP="00ED2D06">
      <w:pPr>
        <w:pStyle w:val="WS04-Bullets"/>
        <w:spacing w:before="60"/>
      </w:pPr>
      <w:r w:rsidRPr="009D5059">
        <w:rPr>
          <w:lang w:val="sl"/>
        </w:rPr>
        <w:t>13.30–13.45 Odmor za kavo</w:t>
      </w:r>
    </w:p>
    <w:p w14:paraId="1A514796" w14:textId="77777777" w:rsidR="00ED2D06" w:rsidRPr="009D5059" w:rsidRDefault="00ED2D06" w:rsidP="00ED2D06">
      <w:pPr>
        <w:pStyle w:val="WS04-Bullets"/>
        <w:spacing w:before="60"/>
      </w:pPr>
      <w:r w:rsidRPr="009D5059">
        <w:rPr>
          <w:lang w:val="sl"/>
        </w:rPr>
        <w:t xml:space="preserve">13.45–14.30 </w:t>
      </w:r>
      <w:proofErr w:type="spellStart"/>
      <w:r w:rsidRPr="009D5059">
        <w:rPr>
          <w:lang w:val="sl"/>
        </w:rPr>
        <w:t>Brainstorming</w:t>
      </w:r>
      <w:proofErr w:type="spellEnd"/>
      <w:r w:rsidRPr="009D5059">
        <w:rPr>
          <w:lang w:val="sl"/>
        </w:rPr>
        <w:t xml:space="preserve"> – gonilne sile </w:t>
      </w:r>
    </w:p>
    <w:p w14:paraId="3B34136B" w14:textId="77777777" w:rsidR="00ED2D06" w:rsidRPr="009D5059" w:rsidRDefault="00ED2D06" w:rsidP="00ED2D06">
      <w:pPr>
        <w:pStyle w:val="WS04-Bullets"/>
        <w:spacing w:before="60"/>
      </w:pPr>
      <w:r w:rsidRPr="009D5059">
        <w:rPr>
          <w:lang w:val="sl"/>
        </w:rPr>
        <w:t>14.30–15.00 Zbiranje informacij – gonilne sile </w:t>
      </w:r>
    </w:p>
    <w:p w14:paraId="57D9C61D" w14:textId="77777777" w:rsidR="00ED2D06" w:rsidRPr="009D5059" w:rsidRDefault="00ED2D06" w:rsidP="00ED2D06">
      <w:pPr>
        <w:pStyle w:val="WS04-Bullets"/>
        <w:spacing w:before="60"/>
      </w:pPr>
      <w:r w:rsidRPr="009D5059">
        <w:rPr>
          <w:lang w:val="sl"/>
        </w:rPr>
        <w:t>15.00–15.45 Kosilo (medtem razvrščanje dejavnikov v skupine)</w:t>
      </w:r>
    </w:p>
    <w:p w14:paraId="589222FF" w14:textId="77777777" w:rsidR="00ED2D06" w:rsidRPr="009D5059" w:rsidRDefault="00ED2D06" w:rsidP="00ED2D06">
      <w:pPr>
        <w:pStyle w:val="WS04-Bullets"/>
        <w:spacing w:before="60"/>
      </w:pPr>
      <w:r w:rsidRPr="009D5059">
        <w:rPr>
          <w:lang w:val="sl"/>
        </w:rPr>
        <w:t>15.45–16.00 Ocenjevanje gonilnih sil</w:t>
      </w:r>
    </w:p>
    <w:p w14:paraId="79557004" w14:textId="77777777" w:rsidR="00ED2D06" w:rsidRPr="009D5059" w:rsidRDefault="00ED2D06" w:rsidP="00ED2D06">
      <w:pPr>
        <w:pStyle w:val="WS04-Bullets"/>
        <w:spacing w:before="60"/>
      </w:pPr>
      <w:r w:rsidRPr="009D5059">
        <w:rPr>
          <w:lang w:val="sl"/>
        </w:rPr>
        <w:t>16.00–16.20 Drugi krog – gonilne sile</w:t>
      </w:r>
    </w:p>
    <w:p w14:paraId="5DB7526C" w14:textId="77777777" w:rsidR="00ED2D06" w:rsidRPr="009D5059" w:rsidRDefault="00ED2D06" w:rsidP="00ED2D06">
      <w:pPr>
        <w:pStyle w:val="WS04-Bullets"/>
        <w:spacing w:before="60"/>
      </w:pPr>
      <w:r w:rsidRPr="009D5059">
        <w:rPr>
          <w:lang w:val="sl"/>
        </w:rPr>
        <w:t>16.20–16.30 Drugo zbiranje informacij – gonilne sile</w:t>
      </w:r>
    </w:p>
    <w:p w14:paraId="5CE1D492" w14:textId="77777777" w:rsidR="00ED2D06" w:rsidRPr="009D5059" w:rsidRDefault="00ED2D06" w:rsidP="00ED2D06">
      <w:pPr>
        <w:pStyle w:val="WS04-Bullets"/>
        <w:numPr>
          <w:ilvl w:val="0"/>
          <w:numId w:val="0"/>
        </w:numPr>
        <w:spacing w:before="60"/>
        <w:ind w:left="1701"/>
        <w:rPr>
          <w:i/>
          <w:iCs/>
        </w:rPr>
      </w:pPr>
      <w:r w:rsidRPr="009D5059">
        <w:rPr>
          <w:i/>
          <w:iCs/>
          <w:lang w:val="sl"/>
        </w:rPr>
        <w:t>Oblikovanje okvira scenarijev</w:t>
      </w:r>
    </w:p>
    <w:p w14:paraId="5EA4CEFC" w14:textId="77777777" w:rsidR="00ED2D06" w:rsidRPr="009D5059" w:rsidRDefault="00ED2D06" w:rsidP="00ED2D06">
      <w:pPr>
        <w:pStyle w:val="WS04-Bullets"/>
        <w:spacing w:before="60"/>
      </w:pPr>
      <w:r w:rsidRPr="009D5059">
        <w:rPr>
          <w:lang w:val="sl"/>
        </w:rPr>
        <w:t>16.30–17.15 Matrika negotovosti vpliva</w:t>
      </w:r>
    </w:p>
    <w:p w14:paraId="73A5939A" w14:textId="77777777" w:rsidR="00ED2D06" w:rsidRPr="009D5059" w:rsidRDefault="00ED2D06" w:rsidP="00ED2D06">
      <w:pPr>
        <w:pStyle w:val="WS04-Bullets"/>
        <w:spacing w:before="60"/>
      </w:pPr>
      <w:r w:rsidRPr="009D5059">
        <w:rPr>
          <w:lang w:val="sl"/>
        </w:rPr>
        <w:t>17.15–17.30 Povratne informacije </w:t>
      </w:r>
    </w:p>
    <w:p w14:paraId="321C7707" w14:textId="77777777" w:rsidR="00ED2D06" w:rsidRPr="009D5059" w:rsidRDefault="00ED2D06" w:rsidP="00ED2D06">
      <w:pPr>
        <w:pStyle w:val="WS04-Bullets"/>
        <w:spacing w:before="60"/>
      </w:pPr>
      <w:r w:rsidRPr="009D5059">
        <w:rPr>
          <w:lang w:val="sl"/>
        </w:rPr>
        <w:t>17.30–18.00 Preučitev mogočih okvirov scenarijev</w:t>
      </w:r>
    </w:p>
    <w:p w14:paraId="090F1998" w14:textId="37FACCF9" w:rsidR="00ED2D06" w:rsidRPr="00E01DDA" w:rsidRDefault="00ED2D06" w:rsidP="00ED2D06">
      <w:pPr>
        <w:pStyle w:val="WS01-Body"/>
        <w:rPr>
          <w:lang w:val="sl"/>
        </w:rPr>
      </w:pPr>
      <w:r w:rsidRPr="009D5059">
        <w:rPr>
          <w:lang w:val="sl"/>
        </w:rPr>
        <w:t xml:space="preserve">Vendar pa je bil dejanski potek </w:t>
      </w:r>
      <w:r w:rsidR="00E01DDA">
        <w:rPr>
          <w:lang w:val="sl"/>
        </w:rPr>
        <w:t>delavnice</w:t>
      </w:r>
      <w:r w:rsidRPr="009D5059">
        <w:rPr>
          <w:lang w:val="sl"/>
        </w:rPr>
        <w:t xml:space="preserve"> čez dan spremenjen. Zato je lahko skupina ne le preučila in izbrala scenarije, temveč tudi izdelala prvi oris štirih prihodnjih scenarijev.  </w:t>
      </w:r>
    </w:p>
    <w:p w14:paraId="23558BBA" w14:textId="77777777" w:rsidR="00ED2D06" w:rsidRPr="00E01DDA" w:rsidRDefault="00ED2D06" w:rsidP="00ED2D06">
      <w:pPr>
        <w:pStyle w:val="WS03-HeadB"/>
        <w:spacing w:before="360"/>
        <w:rPr>
          <w:lang w:val="sl"/>
        </w:rPr>
      </w:pPr>
      <w:r w:rsidRPr="009D5059">
        <w:rPr>
          <w:lang w:val="sl"/>
        </w:rPr>
        <w:t>Rezultati ogrevanja</w:t>
      </w:r>
    </w:p>
    <w:p w14:paraId="23DE1831" w14:textId="5114A34F" w:rsidR="00ED2D06" w:rsidRPr="00E01DDA" w:rsidRDefault="00ED2D06" w:rsidP="00ED2D06">
      <w:pPr>
        <w:pStyle w:val="WS01-Body"/>
        <w:rPr>
          <w:lang w:val="sl"/>
        </w:rPr>
      </w:pPr>
      <w:r w:rsidRPr="009D5059">
        <w:rPr>
          <w:lang w:val="sl"/>
        </w:rPr>
        <w:t xml:space="preserve">Za ogrevanje so bili udeleženci pozvani, naj razmislijo o preteklosti in o tem, kateri dogodek ali dejavnik je po njihovem mnenju najbolj vplival na okolje njihove organizacije. Rezultat tega individualnega </w:t>
      </w:r>
      <w:proofErr w:type="spellStart"/>
      <w:r w:rsidRPr="009D5059">
        <w:rPr>
          <w:lang w:val="sl"/>
        </w:rPr>
        <w:t>brainstorminga</w:t>
      </w:r>
      <w:proofErr w:type="spellEnd"/>
      <w:r w:rsidRPr="009D5059">
        <w:rPr>
          <w:lang w:val="sl"/>
        </w:rPr>
        <w:t xml:space="preserve"> je naslednja zbirka dogodkov, tematsko razvrščenih v pet razdelkov: </w:t>
      </w:r>
    </w:p>
    <w:p w14:paraId="1FC9DD5A" w14:textId="77777777" w:rsidR="00AD58B4" w:rsidRPr="00E01DDA" w:rsidRDefault="00AD58B4" w:rsidP="00ED2D06">
      <w:pPr>
        <w:pStyle w:val="WS01-Body"/>
        <w:rPr>
          <w:lang w:val="sl"/>
        </w:rPr>
      </w:pPr>
    </w:p>
    <w:p w14:paraId="1A52DD6E" w14:textId="77777777" w:rsidR="00ED2D06" w:rsidRPr="009D5059" w:rsidRDefault="00ED2D06" w:rsidP="00ED2D06">
      <w:pPr>
        <w:pStyle w:val="WS01-Body"/>
        <w:rPr>
          <w:i/>
          <w:iCs/>
        </w:rPr>
      </w:pPr>
      <w:r w:rsidRPr="009D5059">
        <w:rPr>
          <w:i/>
          <w:iCs/>
          <w:lang w:val="sl"/>
        </w:rPr>
        <w:t>Dogodki, povezani z okoljem</w:t>
      </w:r>
    </w:p>
    <w:p w14:paraId="78057F54" w14:textId="77777777" w:rsidR="00ED2D06" w:rsidRPr="009D5059" w:rsidRDefault="00ED2D06" w:rsidP="00ED2D06">
      <w:pPr>
        <w:pStyle w:val="WS01-Body"/>
        <w:numPr>
          <w:ilvl w:val="0"/>
          <w:numId w:val="5"/>
        </w:numPr>
        <w:spacing w:before="60"/>
        <w:ind w:left="2415" w:hanging="357"/>
      </w:pPr>
      <w:r w:rsidRPr="009D5059">
        <w:rPr>
          <w:lang w:val="sl"/>
        </w:rPr>
        <w:t>pandemija covida-19 (omenjena 10-krat)</w:t>
      </w:r>
    </w:p>
    <w:p w14:paraId="05F2A677" w14:textId="77777777" w:rsidR="00ED2D06" w:rsidRPr="009D5059" w:rsidRDefault="00ED2D06" w:rsidP="00ED2D06">
      <w:pPr>
        <w:pStyle w:val="WS01-Body"/>
        <w:numPr>
          <w:ilvl w:val="0"/>
          <w:numId w:val="5"/>
        </w:numPr>
        <w:spacing w:before="60"/>
        <w:ind w:left="2415" w:hanging="357"/>
      </w:pPr>
      <w:r w:rsidRPr="009D5059">
        <w:rPr>
          <w:lang w:val="sl"/>
        </w:rPr>
        <w:t>globalno segrevanje (omenjeno 2-krat)</w:t>
      </w:r>
    </w:p>
    <w:p w14:paraId="48E8DAE7" w14:textId="77777777" w:rsidR="00ED2D06" w:rsidRPr="009D5059" w:rsidRDefault="00ED2D06" w:rsidP="00ED2D06">
      <w:pPr>
        <w:pStyle w:val="WS01-Body"/>
        <w:rPr>
          <w:i/>
          <w:iCs/>
        </w:rPr>
      </w:pPr>
      <w:r w:rsidRPr="009D5059">
        <w:rPr>
          <w:i/>
          <w:iCs/>
          <w:lang w:val="sl"/>
        </w:rPr>
        <w:t>Družbeni dogodki</w:t>
      </w:r>
    </w:p>
    <w:p w14:paraId="2822A82F" w14:textId="77777777" w:rsidR="00ED2D06" w:rsidRPr="009D5059" w:rsidRDefault="00ED2D06" w:rsidP="00ED2D06">
      <w:pPr>
        <w:pStyle w:val="WS01-Body"/>
        <w:numPr>
          <w:ilvl w:val="0"/>
          <w:numId w:val="7"/>
        </w:numPr>
        <w:spacing w:before="60"/>
        <w:ind w:left="2415" w:hanging="357"/>
      </w:pPr>
      <w:r w:rsidRPr="009D5059">
        <w:rPr>
          <w:lang w:val="sl"/>
        </w:rPr>
        <w:t>migracijska kriza (omenjena 8-krat)</w:t>
      </w:r>
    </w:p>
    <w:p w14:paraId="549AEBDD" w14:textId="77777777" w:rsidR="00ED2D06" w:rsidRPr="009D5059" w:rsidRDefault="00ED2D06" w:rsidP="00ED2D06">
      <w:pPr>
        <w:pStyle w:val="WS01-Body"/>
        <w:numPr>
          <w:ilvl w:val="0"/>
          <w:numId w:val="7"/>
        </w:numPr>
        <w:spacing w:before="60"/>
        <w:ind w:left="2415" w:hanging="357"/>
      </w:pPr>
      <w:r w:rsidRPr="009D5059">
        <w:rPr>
          <w:lang w:val="sl"/>
        </w:rPr>
        <w:t>krčenje državljanskega prostora</w:t>
      </w:r>
    </w:p>
    <w:p w14:paraId="5657607D" w14:textId="447F9870" w:rsidR="00ED2D06" w:rsidRPr="009D5059" w:rsidRDefault="00ED2D06" w:rsidP="00ED2D06">
      <w:pPr>
        <w:pStyle w:val="WS01-Body"/>
        <w:numPr>
          <w:ilvl w:val="0"/>
          <w:numId w:val="7"/>
        </w:numPr>
        <w:spacing w:before="60"/>
        <w:ind w:left="2415" w:hanging="357"/>
      </w:pPr>
      <w:r w:rsidRPr="009D5059">
        <w:rPr>
          <w:lang w:val="sl"/>
        </w:rPr>
        <w:t xml:space="preserve">zvezne države ZDA sprejmejo ukrepe proti upoštevanju </w:t>
      </w:r>
      <w:proofErr w:type="spellStart"/>
      <w:r w:rsidRPr="009D5059">
        <w:rPr>
          <w:lang w:val="sl"/>
        </w:rPr>
        <w:t>okoljskih</w:t>
      </w:r>
      <w:proofErr w:type="spellEnd"/>
      <w:r w:rsidRPr="009D5059">
        <w:rPr>
          <w:lang w:val="sl"/>
        </w:rPr>
        <w:t>, socialnih in upravljavskih dejavnikov ter proti skupnosti LGBT+</w:t>
      </w:r>
    </w:p>
    <w:p w14:paraId="711D8821" w14:textId="77777777" w:rsidR="00ED2D06" w:rsidRPr="009D5059" w:rsidRDefault="00ED2D06" w:rsidP="00ED2D06">
      <w:pPr>
        <w:pStyle w:val="WS01-Body"/>
        <w:numPr>
          <w:ilvl w:val="0"/>
          <w:numId w:val="7"/>
        </w:numPr>
        <w:spacing w:before="60"/>
        <w:ind w:left="2415" w:hanging="357"/>
      </w:pPr>
      <w:r w:rsidRPr="009D5059">
        <w:rPr>
          <w:lang w:val="sl"/>
        </w:rPr>
        <w:t>zmanjševanje števila prostovoljcev</w:t>
      </w:r>
    </w:p>
    <w:p w14:paraId="14FC4956" w14:textId="77777777" w:rsidR="00ED2D06" w:rsidRPr="009D5059" w:rsidRDefault="00ED2D06" w:rsidP="00ED2D06">
      <w:pPr>
        <w:pStyle w:val="WS01-Body"/>
        <w:numPr>
          <w:ilvl w:val="0"/>
          <w:numId w:val="7"/>
        </w:numPr>
        <w:spacing w:before="60"/>
        <w:ind w:left="2415" w:hanging="357"/>
      </w:pPr>
      <w:r w:rsidRPr="009D5059">
        <w:rPr>
          <w:lang w:val="sl"/>
        </w:rPr>
        <w:t>vzpon potrošništva</w:t>
      </w:r>
    </w:p>
    <w:p w14:paraId="2D9618B9" w14:textId="77777777" w:rsidR="00ED2D06" w:rsidRPr="009D5059" w:rsidRDefault="00ED2D06" w:rsidP="00ED2D06">
      <w:pPr>
        <w:pStyle w:val="WS01-Body"/>
        <w:rPr>
          <w:i/>
          <w:iCs/>
        </w:rPr>
      </w:pPr>
      <w:r w:rsidRPr="009D5059">
        <w:rPr>
          <w:i/>
          <w:iCs/>
          <w:lang w:val="sl"/>
        </w:rPr>
        <w:t>Politični dogodki</w:t>
      </w:r>
    </w:p>
    <w:p w14:paraId="723F38B0" w14:textId="77777777" w:rsidR="00ED2D06" w:rsidRPr="009D5059" w:rsidRDefault="00ED2D06" w:rsidP="00ED2D06">
      <w:pPr>
        <w:pStyle w:val="WS01-Body"/>
        <w:numPr>
          <w:ilvl w:val="0"/>
          <w:numId w:val="7"/>
        </w:numPr>
        <w:spacing w:before="60"/>
        <w:ind w:left="2415" w:hanging="357"/>
      </w:pPr>
      <w:r w:rsidRPr="009D5059">
        <w:rPr>
          <w:lang w:val="sl"/>
        </w:rPr>
        <w:t>vzpon populizma (omenjen 2-krat)</w:t>
      </w:r>
    </w:p>
    <w:p w14:paraId="7E6E9CB6" w14:textId="77777777" w:rsidR="00ED2D06" w:rsidRPr="009D5059" w:rsidRDefault="00ED2D06" w:rsidP="00ED2D06">
      <w:pPr>
        <w:pStyle w:val="WS01-Body"/>
        <w:numPr>
          <w:ilvl w:val="0"/>
          <w:numId w:val="7"/>
        </w:numPr>
        <w:spacing w:before="60"/>
        <w:ind w:left="2415" w:hanging="357"/>
      </w:pPr>
      <w:r w:rsidRPr="009D5059">
        <w:rPr>
          <w:lang w:val="sl"/>
        </w:rPr>
        <w:t xml:space="preserve">enajsti september </w:t>
      </w:r>
    </w:p>
    <w:p w14:paraId="747EFE28" w14:textId="77777777" w:rsidR="00ED2D06" w:rsidRPr="009D5059" w:rsidRDefault="00ED2D06" w:rsidP="00ED2D06">
      <w:pPr>
        <w:pStyle w:val="WS01-Body"/>
        <w:numPr>
          <w:ilvl w:val="0"/>
          <w:numId w:val="7"/>
        </w:numPr>
        <w:spacing w:before="60"/>
        <w:ind w:left="2415" w:hanging="357"/>
      </w:pPr>
      <w:r w:rsidRPr="009D5059">
        <w:rPr>
          <w:lang w:val="sl"/>
        </w:rPr>
        <w:t>vzpon nacionalizma</w:t>
      </w:r>
    </w:p>
    <w:p w14:paraId="46E9311A" w14:textId="56DCCF51" w:rsidR="00ED2D06" w:rsidRPr="009D5059" w:rsidRDefault="00ED2D06" w:rsidP="00ED2D06">
      <w:pPr>
        <w:pStyle w:val="WS01-Body"/>
        <w:numPr>
          <w:ilvl w:val="0"/>
          <w:numId w:val="7"/>
        </w:numPr>
        <w:spacing w:before="60"/>
        <w:ind w:left="2415" w:hanging="357"/>
      </w:pPr>
      <w:r w:rsidRPr="009D5059">
        <w:rPr>
          <w:lang w:val="sl"/>
        </w:rPr>
        <w:t>vlada Janeza Janše</w:t>
      </w:r>
    </w:p>
    <w:p w14:paraId="7B0D93EC" w14:textId="77777777" w:rsidR="00ED2D06" w:rsidRPr="00E01DDA" w:rsidRDefault="00ED2D06" w:rsidP="00ED2D06">
      <w:pPr>
        <w:pStyle w:val="WS01-Body"/>
        <w:numPr>
          <w:ilvl w:val="0"/>
          <w:numId w:val="7"/>
        </w:numPr>
        <w:spacing w:before="60"/>
        <w:ind w:left="2415" w:hanging="357"/>
        <w:rPr>
          <w:lang w:val="it-IT"/>
        </w:rPr>
      </w:pPr>
      <w:r w:rsidRPr="009D5059">
        <w:rPr>
          <w:lang w:val="sl"/>
        </w:rPr>
        <w:t>zmanjšanje globalne solidarnosti zaradi geopolitičnih napetosti</w:t>
      </w:r>
    </w:p>
    <w:p w14:paraId="52F0D100" w14:textId="77777777" w:rsidR="00ED2D06" w:rsidRPr="009D5059" w:rsidRDefault="00ED2D06" w:rsidP="00ED2D06">
      <w:pPr>
        <w:pStyle w:val="WS01-Body"/>
        <w:rPr>
          <w:i/>
          <w:iCs/>
        </w:rPr>
      </w:pPr>
      <w:r w:rsidRPr="009D5059">
        <w:rPr>
          <w:i/>
          <w:iCs/>
          <w:lang w:val="sl"/>
        </w:rPr>
        <w:t>Gospodarski dogodki</w:t>
      </w:r>
    </w:p>
    <w:p w14:paraId="7B8EC809" w14:textId="77777777" w:rsidR="00ED2D06" w:rsidRPr="009D5059" w:rsidRDefault="00ED2D06" w:rsidP="00ED2D06">
      <w:pPr>
        <w:pStyle w:val="WS01-Body"/>
        <w:numPr>
          <w:ilvl w:val="0"/>
          <w:numId w:val="8"/>
        </w:numPr>
        <w:spacing w:before="60"/>
        <w:ind w:left="2415" w:hanging="357"/>
      </w:pPr>
      <w:r w:rsidRPr="009D5059">
        <w:rPr>
          <w:lang w:val="sl"/>
        </w:rPr>
        <w:t>spremembe sistema socialnega varstva</w:t>
      </w:r>
    </w:p>
    <w:p w14:paraId="2F9CF5B6" w14:textId="77777777" w:rsidR="00ED2D06" w:rsidRPr="009D5059" w:rsidRDefault="00ED2D06" w:rsidP="00ED2D06">
      <w:pPr>
        <w:pStyle w:val="WS01-Body"/>
        <w:rPr>
          <w:i/>
          <w:iCs/>
        </w:rPr>
      </w:pPr>
      <w:r w:rsidRPr="009D5059">
        <w:rPr>
          <w:i/>
          <w:iCs/>
          <w:lang w:val="sl"/>
        </w:rPr>
        <w:t>Dogodki, povezani s tehnologijo</w:t>
      </w:r>
    </w:p>
    <w:p w14:paraId="338B0515" w14:textId="77777777" w:rsidR="00ED2D06" w:rsidRPr="009D5059" w:rsidRDefault="00ED2D06" w:rsidP="00ED2D06">
      <w:pPr>
        <w:pStyle w:val="WS01-Body"/>
        <w:numPr>
          <w:ilvl w:val="0"/>
          <w:numId w:val="6"/>
        </w:numPr>
        <w:spacing w:before="60"/>
        <w:ind w:left="2415" w:hanging="357"/>
      </w:pPr>
      <w:r w:rsidRPr="009D5059">
        <w:rPr>
          <w:lang w:val="sl"/>
        </w:rPr>
        <w:t>vpliv družbenih medijev</w:t>
      </w:r>
    </w:p>
    <w:p w14:paraId="774ED8C8" w14:textId="77777777" w:rsidR="00ED2D06" w:rsidRPr="009D5059" w:rsidRDefault="00ED2D06" w:rsidP="00ED2D06">
      <w:pPr>
        <w:pStyle w:val="WS01-Body"/>
        <w:numPr>
          <w:ilvl w:val="0"/>
          <w:numId w:val="6"/>
        </w:numPr>
      </w:pPr>
      <w:r w:rsidRPr="009D5059">
        <w:rPr>
          <w:lang w:val="sl"/>
        </w:rPr>
        <w:t>vpliv umetne inteligence</w:t>
      </w:r>
    </w:p>
    <w:p w14:paraId="26DF6EEA" w14:textId="4AC34E36" w:rsidR="00ED2D06" w:rsidRPr="009D5059" w:rsidRDefault="00ED2D06" w:rsidP="00ED2D06">
      <w:pPr>
        <w:pStyle w:val="WS01-Body"/>
      </w:pPr>
      <w:r w:rsidRPr="009D5059">
        <w:rPr>
          <w:lang w:val="sl"/>
        </w:rPr>
        <w:t xml:space="preserve">V celoti gledano ti dogodki nakazujejo, da je okolje, v katerem delujejo nevladne organizacije, zanje vse zahtevnejše zaradi niza kriz in globokih strukturnih sprememb, ki so posledica demografskih, </w:t>
      </w:r>
      <w:proofErr w:type="spellStart"/>
      <w:r w:rsidRPr="009D5059">
        <w:rPr>
          <w:lang w:val="sl"/>
        </w:rPr>
        <w:t>okoljskih</w:t>
      </w:r>
      <w:proofErr w:type="spellEnd"/>
      <w:r w:rsidRPr="009D5059">
        <w:rPr>
          <w:lang w:val="sl"/>
        </w:rPr>
        <w:t xml:space="preserve"> in političnih dejavnikov. </w:t>
      </w:r>
    </w:p>
    <w:p w14:paraId="64AEBD07" w14:textId="77777777" w:rsidR="00ED2D06" w:rsidRPr="009D5059" w:rsidRDefault="00ED2D06" w:rsidP="00ED2D06">
      <w:pPr>
        <w:pStyle w:val="WS03-HeadB"/>
        <w:spacing w:before="360"/>
      </w:pPr>
      <w:r w:rsidRPr="009D5059">
        <w:rPr>
          <w:lang w:val="sl"/>
        </w:rPr>
        <w:t xml:space="preserve">Rezultat </w:t>
      </w:r>
      <w:proofErr w:type="spellStart"/>
      <w:r w:rsidRPr="009D5059">
        <w:rPr>
          <w:lang w:val="sl"/>
        </w:rPr>
        <w:t>brainstorminga</w:t>
      </w:r>
      <w:proofErr w:type="spellEnd"/>
      <w:r w:rsidRPr="009D5059">
        <w:rPr>
          <w:lang w:val="sl"/>
        </w:rPr>
        <w:t xml:space="preserve"> o gonilnih silah</w:t>
      </w:r>
    </w:p>
    <w:p w14:paraId="1E96B453" w14:textId="77777777" w:rsidR="00ED2D06" w:rsidRPr="00E01DDA" w:rsidRDefault="00ED2D06" w:rsidP="00ED2D06">
      <w:pPr>
        <w:pStyle w:val="WS01-Body"/>
        <w:rPr>
          <w:lang w:val="sl"/>
        </w:rPr>
      </w:pPr>
      <w:r w:rsidRPr="009D5059">
        <w:rPr>
          <w:lang w:val="sl"/>
        </w:rPr>
        <w:t xml:space="preserve">Zbiranje gonilnih sil je z metodo </w:t>
      </w:r>
      <w:proofErr w:type="spellStart"/>
      <w:r w:rsidRPr="009D5059">
        <w:rPr>
          <w:lang w:val="sl"/>
        </w:rPr>
        <w:t>brainstorminga</w:t>
      </w:r>
      <w:proofErr w:type="spellEnd"/>
      <w:r w:rsidRPr="009D5059">
        <w:rPr>
          <w:lang w:val="sl"/>
        </w:rPr>
        <w:t xml:space="preserve"> potekalo v dveh krogih. Najprej je bila skupina razdeljena v podskupine, vsaka od njih pa je morala predlagati najmanj 20 trendov ali negotovosti. Ko so bili ti zbrani, je bil za zapolnitev vrzeli izveden drug krog </w:t>
      </w:r>
      <w:proofErr w:type="spellStart"/>
      <w:r w:rsidRPr="009D5059">
        <w:rPr>
          <w:lang w:val="sl"/>
        </w:rPr>
        <w:t>brainstorminga</w:t>
      </w:r>
      <w:proofErr w:type="spellEnd"/>
      <w:r w:rsidRPr="009D5059">
        <w:rPr>
          <w:lang w:val="sl"/>
        </w:rPr>
        <w:t xml:space="preserve">. Rezultat je predstavljen v Prilogi 1. </w:t>
      </w:r>
    </w:p>
    <w:p w14:paraId="16909485" w14:textId="77777777" w:rsidR="00ED2D06" w:rsidRPr="00E01DDA" w:rsidRDefault="00ED2D06" w:rsidP="00ED2D06">
      <w:pPr>
        <w:pStyle w:val="WS03-HeadB"/>
        <w:spacing w:before="360"/>
        <w:rPr>
          <w:lang w:val="sl"/>
        </w:rPr>
      </w:pPr>
      <w:r w:rsidRPr="009D5059">
        <w:rPr>
          <w:lang w:val="sl"/>
        </w:rPr>
        <w:t>Izbira okvira scenarijev</w:t>
      </w:r>
    </w:p>
    <w:p w14:paraId="439E66EB" w14:textId="42A5A3ED" w:rsidR="00ED2D06" w:rsidRPr="00E01DDA" w:rsidRDefault="00ED2D06" w:rsidP="00ED2D06">
      <w:pPr>
        <w:pStyle w:val="WS01-Body"/>
        <w:rPr>
          <w:lang w:val="sl"/>
        </w:rPr>
      </w:pPr>
      <w:r w:rsidRPr="009D5059">
        <w:rPr>
          <w:lang w:val="sl"/>
        </w:rPr>
        <w:t xml:space="preserve">Med odmorom za kosilo je moderator postopka dejavnike približno razvrstil v tematske skupine. Iz te razvrstitve je bilo mogoče razbrati vzorec, ki bi bil lahko podlaga za zanimiv okvir scenarijev. Zbrane dejavnike je, kot kaže, mogoče razvrstiti v dve glavni skupini: </w:t>
      </w:r>
    </w:p>
    <w:p w14:paraId="2EDF0C7B" w14:textId="77777777" w:rsidR="00ED2D06" w:rsidRPr="00E01DDA" w:rsidRDefault="00ED2D06" w:rsidP="00ED2D06">
      <w:pPr>
        <w:pStyle w:val="WS04-Bullets"/>
        <w:rPr>
          <w:lang w:val="sl"/>
        </w:rPr>
      </w:pPr>
      <w:r w:rsidRPr="009D5059">
        <w:rPr>
          <w:lang w:val="sl"/>
        </w:rPr>
        <w:t xml:space="preserve">nabor dejavnikov, ki predstavljajo vse vrste pritiskov na slovensko družbo; </w:t>
      </w:r>
    </w:p>
    <w:p w14:paraId="3DEE8C9F" w14:textId="77777777" w:rsidR="00ED2D06" w:rsidRPr="00E01DDA" w:rsidRDefault="00ED2D06" w:rsidP="00ED2D06">
      <w:pPr>
        <w:pStyle w:val="WS04-Bullets"/>
        <w:spacing w:before="60"/>
        <w:rPr>
          <w:lang w:val="sl"/>
        </w:rPr>
      </w:pPr>
      <w:r w:rsidRPr="009D5059">
        <w:rPr>
          <w:lang w:val="sl"/>
        </w:rPr>
        <w:t xml:space="preserve">nabor dejavnikov, ki odražajo sposobnost slovenske družbe za obvladovanje pritiskov. </w:t>
      </w:r>
    </w:p>
    <w:p w14:paraId="0395839C" w14:textId="14E66E71" w:rsidR="00ED2D06" w:rsidRPr="00E01DDA" w:rsidRDefault="00ED2D06" w:rsidP="00ED2D06">
      <w:pPr>
        <w:pStyle w:val="WS01-Body"/>
        <w:rPr>
          <w:lang w:val="sl"/>
        </w:rPr>
      </w:pPr>
      <w:r w:rsidRPr="009D5059">
        <w:rPr>
          <w:lang w:val="sl"/>
        </w:rPr>
        <w:t xml:space="preserve">Na podlagi tega je mogoče sklepati, da bosta na okolje, v katerem bodo morale slovenske nevladne organizacije delovati čez deset let, vplivala ta </w:t>
      </w:r>
      <w:proofErr w:type="spellStart"/>
      <w:r w:rsidRPr="009D5059">
        <w:rPr>
          <w:lang w:val="sl"/>
        </w:rPr>
        <w:t>metadejavnika</w:t>
      </w:r>
      <w:proofErr w:type="spellEnd"/>
      <w:r w:rsidRPr="009D5059">
        <w:rPr>
          <w:lang w:val="sl"/>
        </w:rPr>
        <w:t xml:space="preserve">, tj. pritiski na družbo in sposobnost družbe za obvladovanje teh pritiskov. Če omenjena </w:t>
      </w:r>
      <w:proofErr w:type="spellStart"/>
      <w:r w:rsidRPr="009D5059">
        <w:rPr>
          <w:lang w:val="sl"/>
        </w:rPr>
        <w:t>metadejavnika</w:t>
      </w:r>
      <w:proofErr w:type="spellEnd"/>
      <w:r w:rsidRPr="009D5059">
        <w:rPr>
          <w:lang w:val="sl"/>
        </w:rPr>
        <w:t xml:space="preserve"> obravnavamo kot ključni negotovosti, lahko izdelamo klasični okvir scenarijev 2 x 2.</w:t>
      </w:r>
      <w:r w:rsidRPr="009D5059">
        <w:rPr>
          <w:rStyle w:val="Sprotnaopomba-sklic"/>
          <w:lang w:val="sl"/>
        </w:rPr>
        <w:footnoteReference w:id="2"/>
      </w:r>
      <w:r w:rsidRPr="009D5059">
        <w:rPr>
          <w:lang w:val="sl"/>
        </w:rPr>
        <w:t xml:space="preserve"> </w:t>
      </w:r>
    </w:p>
    <w:p w14:paraId="19E6B4F7" w14:textId="77777777" w:rsidR="00ED2D06" w:rsidRPr="00E01DDA" w:rsidRDefault="00ED2D06" w:rsidP="00ED2D06">
      <w:pPr>
        <w:pStyle w:val="WS04-Bullets"/>
        <w:rPr>
          <w:lang w:val="sl"/>
        </w:rPr>
      </w:pPr>
      <w:r w:rsidRPr="009D5059">
        <w:rPr>
          <w:i/>
          <w:iCs/>
          <w:lang w:val="sl"/>
        </w:rPr>
        <w:t>Ključna negotovost 1:</w:t>
      </w:r>
      <w:r w:rsidRPr="009D5059">
        <w:rPr>
          <w:lang w:val="sl"/>
        </w:rPr>
        <w:t xml:space="preserve"> raven pritiska na slovensko družbo (npr. zaradi podnebnih sprememb, političnih/oboroženih konfliktov, migracij in recesije). Na enem koncu spektra je ta raven pritiska precej višja kot danes, na drugem koncu pa pritisk ostaja nespremenjen. </w:t>
      </w:r>
    </w:p>
    <w:p w14:paraId="42B93189" w14:textId="22AFB5D9" w:rsidR="00ED2D06" w:rsidRPr="00E01DDA" w:rsidRDefault="00ED2D06" w:rsidP="00ED2D06">
      <w:pPr>
        <w:pStyle w:val="WS04-Bullets"/>
        <w:rPr>
          <w:lang w:val="sl"/>
        </w:rPr>
      </w:pPr>
      <w:r w:rsidRPr="009D5059">
        <w:rPr>
          <w:i/>
          <w:iCs/>
          <w:lang w:val="sl"/>
        </w:rPr>
        <w:t>Ključna negotovost 2:</w:t>
      </w:r>
      <w:r w:rsidRPr="009D5059">
        <w:rPr>
          <w:lang w:val="sl"/>
        </w:rPr>
        <w:t xml:space="preserve"> stopnja, do katere je slovenska družba sposobna obvladovati te pritiske (npr. zaradi kapitala zaupanja in socialnega kapitala, velike sposobnosti za reševanje problemov, raznolikosti ter zanesljivih javnih storitev infrastrukture). Na enem koncu spektra je ta sposobnost velika, na drugem koncu pa majhna (morda celo manjša kot danes). </w:t>
      </w:r>
    </w:p>
    <w:p w14:paraId="55AE2B63" w14:textId="77777777" w:rsidR="00ED2D06" w:rsidRPr="00E01DDA" w:rsidRDefault="00ED2D06" w:rsidP="00ED2D06">
      <w:pPr>
        <w:pStyle w:val="WS01-Body"/>
        <w:rPr>
          <w:lang w:val="sl"/>
        </w:rPr>
      </w:pPr>
      <w:r w:rsidRPr="009D5059">
        <w:rPr>
          <w:lang w:val="sl"/>
        </w:rPr>
        <w:t xml:space="preserve">Okvir nato določa štiri izhodišča za oblikovanje scenarijev: </w:t>
      </w:r>
    </w:p>
    <w:p w14:paraId="15C34DE8" w14:textId="77777777" w:rsidR="00ED2D06" w:rsidRPr="00E01DDA" w:rsidRDefault="00ED2D06" w:rsidP="00ED2D06">
      <w:pPr>
        <w:pStyle w:val="WS04-Bullets"/>
        <w:rPr>
          <w:lang w:val="sl"/>
        </w:rPr>
      </w:pPr>
      <w:r w:rsidRPr="009D5059">
        <w:rPr>
          <w:i/>
          <w:iCs/>
          <w:lang w:val="sl"/>
        </w:rPr>
        <w:t>Ustvarjalna družba:</w:t>
      </w:r>
      <w:r w:rsidRPr="009D5059">
        <w:rPr>
          <w:lang w:val="sl"/>
        </w:rPr>
        <w:t xml:space="preserve"> scenarij, v katerem velik pritisk na družbo spremlja velika sposobnost obvladovanja zapletenosti. </w:t>
      </w:r>
    </w:p>
    <w:p w14:paraId="00908810" w14:textId="77777777" w:rsidR="00ED2D06" w:rsidRPr="009D5059" w:rsidRDefault="00ED2D06" w:rsidP="00ED2D06">
      <w:pPr>
        <w:pStyle w:val="WS04-Bullets"/>
      </w:pPr>
      <w:r w:rsidRPr="009D5059">
        <w:rPr>
          <w:i/>
          <w:iCs/>
          <w:lang w:val="sl"/>
        </w:rPr>
        <w:t>Konfliktna družba:</w:t>
      </w:r>
      <w:r w:rsidRPr="009D5059">
        <w:rPr>
          <w:lang w:val="sl"/>
        </w:rPr>
        <w:t xml:space="preserve"> scenarij, v katerem velikega pritiska na družbo ne spremlja potrebna sposobnost obvladovanja zapletenosti. Povedano drugače, v tem svetu je premalo družbene odpornosti. </w:t>
      </w:r>
    </w:p>
    <w:p w14:paraId="43C08BEE" w14:textId="77777777" w:rsidR="00ED2D06" w:rsidRPr="009D5059" w:rsidRDefault="00ED2D06" w:rsidP="00ED2D06">
      <w:pPr>
        <w:pStyle w:val="WS04-Bullets"/>
      </w:pPr>
      <w:r w:rsidRPr="009D5059">
        <w:rPr>
          <w:i/>
          <w:iCs/>
          <w:lang w:val="sl"/>
        </w:rPr>
        <w:t>Samozadovoljna družba:</w:t>
      </w:r>
      <w:r w:rsidRPr="009D5059">
        <w:rPr>
          <w:lang w:val="sl"/>
        </w:rPr>
        <w:t xml:space="preserve"> scenarij, v katerem majhen pritisk na družbo spremlja razmeroma majhna sposobnost obvladovanja zapletenosti. </w:t>
      </w:r>
    </w:p>
    <w:p w14:paraId="4CC4F331" w14:textId="77777777" w:rsidR="00ED2D06" w:rsidRPr="00E01DDA" w:rsidRDefault="00ED2D06" w:rsidP="00ED2D06">
      <w:pPr>
        <w:pStyle w:val="WS04-Bullets"/>
        <w:rPr>
          <w:lang w:val="sl"/>
        </w:rPr>
      </w:pPr>
      <w:r w:rsidRPr="009D5059">
        <w:rPr>
          <w:i/>
          <w:iCs/>
          <w:lang w:val="sl"/>
        </w:rPr>
        <w:t>Slaveča</w:t>
      </w:r>
      <w:r w:rsidRPr="009D5059">
        <w:rPr>
          <w:lang w:val="sl"/>
        </w:rPr>
        <w:t xml:space="preserve"> </w:t>
      </w:r>
      <w:r w:rsidRPr="009D5059">
        <w:rPr>
          <w:i/>
          <w:iCs/>
          <w:lang w:val="sl"/>
        </w:rPr>
        <w:t>družba:</w:t>
      </w:r>
      <w:r w:rsidRPr="009D5059">
        <w:rPr>
          <w:lang w:val="sl"/>
        </w:rPr>
        <w:t xml:space="preserve"> scenarij, v katerem majhen pritisk na družbo spremlja velika sposobnost obvladovanja zapletenosti. Povedano drugače, v tem svetu je družbene odpornosti več, kot je potrebujemo. </w:t>
      </w:r>
    </w:p>
    <w:p w14:paraId="3AB279EA" w14:textId="732041F2" w:rsidR="00ED2D06" w:rsidRPr="00E01DDA" w:rsidRDefault="00ED2D06" w:rsidP="00ED2D06">
      <w:pPr>
        <w:pStyle w:val="WS01-Body"/>
        <w:rPr>
          <w:lang w:val="sl"/>
        </w:rPr>
      </w:pPr>
      <w:r w:rsidRPr="009D5059">
        <w:rPr>
          <w:lang w:val="sl"/>
        </w:rPr>
        <w:t xml:space="preserve">Okvir scenarijev je ponazorjen na sliki 7. </w:t>
      </w:r>
    </w:p>
    <w:p w14:paraId="6BFBDB0D" w14:textId="77777777" w:rsidR="00ED2D06" w:rsidRPr="009D5059" w:rsidRDefault="00ED2D06" w:rsidP="00ED2D06">
      <w:pPr>
        <w:pStyle w:val="WS01-Body"/>
      </w:pPr>
      <w:r w:rsidRPr="009D5059">
        <w:rPr>
          <w:noProof/>
          <w:lang w:val="sl-SI" w:eastAsia="sl-SI"/>
        </w:rPr>
        <w:drawing>
          <wp:inline distT="0" distB="0" distL="0" distR="0" wp14:anchorId="0B3AF42F" wp14:editId="6FB65343">
            <wp:extent cx="4815444" cy="341939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23-04-20 om 21.52.3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36335" cy="3434226"/>
                    </a:xfrm>
                    <a:prstGeom prst="rect">
                      <a:avLst/>
                    </a:prstGeom>
                  </pic:spPr>
                </pic:pic>
              </a:graphicData>
            </a:graphic>
          </wp:inline>
        </w:drawing>
      </w:r>
    </w:p>
    <w:p w14:paraId="380F61C8" w14:textId="77777777" w:rsidR="00ED2D06" w:rsidRPr="009D5059" w:rsidRDefault="00ED2D06" w:rsidP="00ED2D06">
      <w:pPr>
        <w:pStyle w:val="WS01-Body"/>
      </w:pPr>
      <w:r w:rsidRPr="009D5059">
        <w:rPr>
          <w:i/>
          <w:iCs/>
          <w:u w:val="single"/>
          <w:lang w:val="sl"/>
        </w:rPr>
        <w:t>Slika 7:</w:t>
      </w:r>
      <w:r w:rsidRPr="009D5059">
        <w:rPr>
          <w:lang w:val="sl"/>
        </w:rPr>
        <w:t xml:space="preserve"> Okvir scenarijev (matrika 2 x 2, ki temelji na dveh ključnih negotovostih)</w:t>
      </w:r>
    </w:p>
    <w:tbl>
      <w:tblPr>
        <w:tblStyle w:val="Tabelamrea"/>
        <w:tblW w:w="0" w:type="auto"/>
        <w:tblInd w:w="1701" w:type="dxa"/>
        <w:tblLook w:val="04A0" w:firstRow="1" w:lastRow="0" w:firstColumn="1" w:lastColumn="0" w:noHBand="0" w:noVBand="1"/>
      </w:tblPr>
      <w:tblGrid>
        <w:gridCol w:w="3680"/>
        <w:gridCol w:w="3681"/>
      </w:tblGrid>
      <w:tr w:rsidR="009D56B1" w:rsidRPr="009D5059" w14:paraId="40009E6B" w14:textId="77777777" w:rsidTr="00244F51">
        <w:tc>
          <w:tcPr>
            <w:tcW w:w="3680" w:type="dxa"/>
          </w:tcPr>
          <w:p w14:paraId="361E8A13" w14:textId="614E010A" w:rsidR="009D56B1" w:rsidRPr="009D5059" w:rsidRDefault="009D56B1" w:rsidP="009D56B1">
            <w:pPr>
              <w:pStyle w:val="WS01-Body"/>
              <w:spacing w:before="0" w:line="240" w:lineRule="auto"/>
              <w:ind w:left="0"/>
            </w:pPr>
            <w:r w:rsidRPr="009D5059">
              <w:rPr>
                <w:rFonts w:asciiTheme="minorHAnsi" w:hAnsiTheme="minorHAnsi" w:cstheme="minorHAnsi"/>
                <w:sz w:val="20"/>
                <w:szCs w:val="20"/>
              </w:rPr>
              <w:t>High capacity to handle pressure</w:t>
            </w:r>
          </w:p>
        </w:tc>
        <w:tc>
          <w:tcPr>
            <w:tcW w:w="3681" w:type="dxa"/>
          </w:tcPr>
          <w:p w14:paraId="4CA3B918" w14:textId="542F7EE6" w:rsidR="009D56B1" w:rsidRPr="009D5059" w:rsidRDefault="009D56B1" w:rsidP="009D56B1">
            <w:pPr>
              <w:pStyle w:val="WS01-Body"/>
              <w:spacing w:before="0" w:line="240" w:lineRule="auto"/>
              <w:ind w:left="0"/>
              <w:rPr>
                <w:b/>
                <w:bCs/>
              </w:rPr>
            </w:pPr>
            <w:r w:rsidRPr="009D5059">
              <w:rPr>
                <w:rFonts w:asciiTheme="minorHAnsi" w:hAnsiTheme="minorHAnsi" w:cstheme="minorHAnsi"/>
                <w:sz w:val="20"/>
                <w:szCs w:val="20"/>
                <w:lang w:val="sl"/>
              </w:rPr>
              <w:t>velika sposobnost obvladovanja pritiska</w:t>
            </w:r>
          </w:p>
        </w:tc>
      </w:tr>
      <w:tr w:rsidR="009D56B1" w:rsidRPr="009D5059" w14:paraId="559700BB" w14:textId="77777777" w:rsidTr="00244F51">
        <w:tc>
          <w:tcPr>
            <w:tcW w:w="3680" w:type="dxa"/>
          </w:tcPr>
          <w:p w14:paraId="72CA3A65" w14:textId="088AC430" w:rsidR="009D56B1" w:rsidRPr="009D5059" w:rsidRDefault="009D56B1" w:rsidP="009D56B1">
            <w:pPr>
              <w:pStyle w:val="WS01-Body"/>
              <w:spacing w:before="0" w:line="240" w:lineRule="auto"/>
              <w:ind w:left="0"/>
            </w:pPr>
            <w:r w:rsidRPr="009D5059">
              <w:rPr>
                <w:rFonts w:asciiTheme="minorHAnsi" w:hAnsiTheme="minorHAnsi" w:cstheme="minorHAnsi"/>
                <w:sz w:val="20"/>
                <w:szCs w:val="20"/>
              </w:rPr>
              <w:t>Celebrating Society</w:t>
            </w:r>
          </w:p>
        </w:tc>
        <w:tc>
          <w:tcPr>
            <w:tcW w:w="3681" w:type="dxa"/>
          </w:tcPr>
          <w:p w14:paraId="532F387D" w14:textId="3D241D9D" w:rsidR="009D56B1" w:rsidRPr="009D5059" w:rsidRDefault="009D56B1" w:rsidP="009D56B1">
            <w:pPr>
              <w:pStyle w:val="WS01-Body"/>
              <w:spacing w:before="0" w:line="240" w:lineRule="auto"/>
              <w:ind w:left="0"/>
            </w:pPr>
            <w:r w:rsidRPr="009D5059">
              <w:rPr>
                <w:rFonts w:asciiTheme="minorHAnsi" w:hAnsiTheme="minorHAnsi" w:cstheme="minorHAnsi"/>
                <w:sz w:val="20"/>
                <w:szCs w:val="20"/>
                <w:lang w:val="sl"/>
              </w:rPr>
              <w:t>Slaveča družba</w:t>
            </w:r>
          </w:p>
        </w:tc>
      </w:tr>
      <w:tr w:rsidR="009D56B1" w:rsidRPr="009D5059" w14:paraId="50BB5292" w14:textId="77777777" w:rsidTr="00244F51">
        <w:tc>
          <w:tcPr>
            <w:tcW w:w="3680" w:type="dxa"/>
          </w:tcPr>
          <w:p w14:paraId="1D03E04D" w14:textId="4E9519F6" w:rsidR="009D56B1" w:rsidRPr="009D5059" w:rsidRDefault="009D56B1" w:rsidP="009D56B1">
            <w:pPr>
              <w:pStyle w:val="WS01-Body"/>
              <w:spacing w:before="0" w:line="240" w:lineRule="auto"/>
              <w:ind w:left="0"/>
            </w:pPr>
            <w:r w:rsidRPr="009D5059">
              <w:rPr>
                <w:rFonts w:asciiTheme="minorHAnsi" w:hAnsiTheme="minorHAnsi" w:cstheme="minorHAnsi"/>
                <w:sz w:val="20"/>
                <w:szCs w:val="20"/>
              </w:rPr>
              <w:t>Creative Society</w:t>
            </w:r>
          </w:p>
        </w:tc>
        <w:tc>
          <w:tcPr>
            <w:tcW w:w="3681" w:type="dxa"/>
          </w:tcPr>
          <w:p w14:paraId="38C09FB2" w14:textId="2D90E4A1" w:rsidR="009D56B1" w:rsidRPr="009D5059" w:rsidRDefault="009D56B1" w:rsidP="009D56B1">
            <w:pPr>
              <w:pStyle w:val="WS01-Body"/>
              <w:spacing w:before="0" w:line="240" w:lineRule="auto"/>
              <w:ind w:left="0"/>
            </w:pPr>
            <w:r w:rsidRPr="009D5059">
              <w:rPr>
                <w:rFonts w:asciiTheme="minorHAnsi" w:hAnsiTheme="minorHAnsi" w:cstheme="minorHAnsi"/>
                <w:sz w:val="20"/>
                <w:szCs w:val="20"/>
                <w:lang w:val="sl"/>
              </w:rPr>
              <w:t>Ustvarjalna družba</w:t>
            </w:r>
          </w:p>
        </w:tc>
      </w:tr>
      <w:tr w:rsidR="009D56B1" w:rsidRPr="009D5059" w14:paraId="6BA75BA7" w14:textId="77777777" w:rsidTr="00244F51">
        <w:tc>
          <w:tcPr>
            <w:tcW w:w="3680" w:type="dxa"/>
          </w:tcPr>
          <w:p w14:paraId="3D5B7BE3" w14:textId="4911D8DE" w:rsidR="009D56B1" w:rsidRPr="009D5059" w:rsidRDefault="009D56B1" w:rsidP="009D56B1">
            <w:pPr>
              <w:pStyle w:val="WS01-Body"/>
              <w:spacing w:before="0" w:line="240" w:lineRule="auto"/>
              <w:ind w:left="0"/>
            </w:pPr>
            <w:r w:rsidRPr="009D5059">
              <w:rPr>
                <w:rFonts w:asciiTheme="minorHAnsi" w:hAnsiTheme="minorHAnsi" w:cstheme="minorHAnsi"/>
                <w:sz w:val="20"/>
                <w:szCs w:val="20"/>
              </w:rPr>
              <w:t>Low pressure on society</w:t>
            </w:r>
          </w:p>
        </w:tc>
        <w:tc>
          <w:tcPr>
            <w:tcW w:w="3681" w:type="dxa"/>
          </w:tcPr>
          <w:p w14:paraId="79AC8CED" w14:textId="2A9FD11A" w:rsidR="009D56B1" w:rsidRPr="009D5059" w:rsidRDefault="009D56B1" w:rsidP="009D56B1">
            <w:pPr>
              <w:pStyle w:val="WS01-Body"/>
              <w:spacing w:before="0" w:line="240" w:lineRule="auto"/>
              <w:ind w:left="0"/>
            </w:pPr>
            <w:r w:rsidRPr="009D5059">
              <w:rPr>
                <w:rFonts w:asciiTheme="minorHAnsi" w:hAnsiTheme="minorHAnsi" w:cstheme="minorHAnsi"/>
                <w:sz w:val="20"/>
                <w:szCs w:val="20"/>
                <w:lang w:val="sl"/>
              </w:rPr>
              <w:t>majhen pritisk na družbo</w:t>
            </w:r>
          </w:p>
        </w:tc>
      </w:tr>
      <w:tr w:rsidR="009D56B1" w:rsidRPr="009D5059" w14:paraId="50F3224B" w14:textId="77777777" w:rsidTr="00244F51">
        <w:tc>
          <w:tcPr>
            <w:tcW w:w="3680" w:type="dxa"/>
          </w:tcPr>
          <w:p w14:paraId="0E7403BE" w14:textId="4CB9A912" w:rsidR="009D56B1" w:rsidRPr="009D5059" w:rsidRDefault="009D56B1" w:rsidP="009D56B1">
            <w:pPr>
              <w:pStyle w:val="WS01-Body"/>
              <w:spacing w:before="0" w:line="240" w:lineRule="auto"/>
              <w:ind w:left="0"/>
            </w:pPr>
            <w:r w:rsidRPr="009D5059">
              <w:rPr>
                <w:rFonts w:asciiTheme="minorHAnsi" w:hAnsiTheme="minorHAnsi" w:cstheme="minorHAnsi"/>
                <w:sz w:val="20"/>
                <w:szCs w:val="20"/>
              </w:rPr>
              <w:t>Complacent Society</w:t>
            </w:r>
          </w:p>
        </w:tc>
        <w:tc>
          <w:tcPr>
            <w:tcW w:w="3681" w:type="dxa"/>
          </w:tcPr>
          <w:p w14:paraId="13C03D0F" w14:textId="50259967" w:rsidR="009D56B1" w:rsidRPr="009D5059" w:rsidRDefault="009D56B1" w:rsidP="009D56B1">
            <w:pPr>
              <w:pStyle w:val="WS01-Body"/>
              <w:spacing w:before="0" w:line="240" w:lineRule="auto"/>
              <w:ind w:left="0"/>
            </w:pPr>
            <w:r w:rsidRPr="009D5059">
              <w:rPr>
                <w:rFonts w:asciiTheme="minorHAnsi" w:hAnsiTheme="minorHAnsi" w:cstheme="minorHAnsi"/>
                <w:sz w:val="20"/>
                <w:szCs w:val="20"/>
                <w:lang w:val="sl"/>
              </w:rPr>
              <w:t>Samozadovoljna družba</w:t>
            </w:r>
          </w:p>
        </w:tc>
      </w:tr>
      <w:tr w:rsidR="009D56B1" w:rsidRPr="009D5059" w14:paraId="116B9078" w14:textId="77777777" w:rsidTr="00244F51">
        <w:tc>
          <w:tcPr>
            <w:tcW w:w="3680" w:type="dxa"/>
          </w:tcPr>
          <w:p w14:paraId="1A7779C8" w14:textId="0997EB03" w:rsidR="009D56B1" w:rsidRPr="009D5059" w:rsidRDefault="009D56B1" w:rsidP="009D56B1">
            <w:pPr>
              <w:pStyle w:val="WS01-Body"/>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Conflict Society</w:t>
            </w:r>
          </w:p>
        </w:tc>
        <w:tc>
          <w:tcPr>
            <w:tcW w:w="3681" w:type="dxa"/>
          </w:tcPr>
          <w:p w14:paraId="74879BA9" w14:textId="4D7ADEC8" w:rsidR="009D56B1" w:rsidRPr="009D5059" w:rsidRDefault="009D56B1" w:rsidP="009D56B1">
            <w:pPr>
              <w:pStyle w:val="WS01-Body"/>
              <w:spacing w:before="0" w:line="240" w:lineRule="auto"/>
              <w:ind w:left="0"/>
            </w:pPr>
            <w:r w:rsidRPr="009D5059">
              <w:rPr>
                <w:rFonts w:asciiTheme="minorHAnsi" w:hAnsiTheme="minorHAnsi" w:cstheme="minorHAnsi"/>
                <w:sz w:val="20"/>
                <w:szCs w:val="20"/>
                <w:lang w:val="sl"/>
              </w:rPr>
              <w:t>Konfliktna družba</w:t>
            </w:r>
          </w:p>
        </w:tc>
      </w:tr>
      <w:tr w:rsidR="009D56B1" w:rsidRPr="009D5059" w14:paraId="448C8969" w14:textId="77777777" w:rsidTr="00244F51">
        <w:tc>
          <w:tcPr>
            <w:tcW w:w="3680" w:type="dxa"/>
          </w:tcPr>
          <w:p w14:paraId="6691F8A0" w14:textId="241F92E8" w:rsidR="009D56B1" w:rsidRPr="009D5059" w:rsidRDefault="009D56B1" w:rsidP="009D56B1">
            <w:pPr>
              <w:pStyle w:val="WS01-Body"/>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High pressure on society</w:t>
            </w:r>
          </w:p>
        </w:tc>
        <w:tc>
          <w:tcPr>
            <w:tcW w:w="3681" w:type="dxa"/>
          </w:tcPr>
          <w:p w14:paraId="08FBF256" w14:textId="7DC17ABD" w:rsidR="009D56B1" w:rsidRPr="009D5059" w:rsidRDefault="009D56B1" w:rsidP="009D56B1">
            <w:pPr>
              <w:pStyle w:val="WS01-Body"/>
              <w:spacing w:before="0" w:line="240" w:lineRule="auto"/>
              <w:ind w:left="0"/>
            </w:pPr>
            <w:r w:rsidRPr="009D5059">
              <w:rPr>
                <w:rFonts w:asciiTheme="minorHAnsi" w:hAnsiTheme="minorHAnsi" w:cstheme="minorHAnsi"/>
                <w:sz w:val="20"/>
                <w:szCs w:val="20"/>
                <w:lang w:val="sl"/>
              </w:rPr>
              <w:t>velik pritisk na družbo</w:t>
            </w:r>
          </w:p>
        </w:tc>
      </w:tr>
      <w:tr w:rsidR="009D56B1" w:rsidRPr="009D5059" w14:paraId="27B7D6B7" w14:textId="77777777" w:rsidTr="00244F51">
        <w:tc>
          <w:tcPr>
            <w:tcW w:w="3680" w:type="dxa"/>
          </w:tcPr>
          <w:p w14:paraId="5E805583" w14:textId="6A538653" w:rsidR="009D56B1" w:rsidRPr="009D5059" w:rsidRDefault="009D56B1" w:rsidP="009D56B1">
            <w:pPr>
              <w:pStyle w:val="WS01-Body"/>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Low capacity to handle pressure</w:t>
            </w:r>
          </w:p>
        </w:tc>
        <w:tc>
          <w:tcPr>
            <w:tcW w:w="3681" w:type="dxa"/>
          </w:tcPr>
          <w:p w14:paraId="7C5D70A8" w14:textId="028EADEF" w:rsidR="009D56B1" w:rsidRPr="009D5059" w:rsidRDefault="009D56B1" w:rsidP="009D56B1">
            <w:pPr>
              <w:pStyle w:val="WS01-Body"/>
              <w:spacing w:before="0" w:line="240" w:lineRule="auto"/>
              <w:ind w:left="0"/>
            </w:pPr>
            <w:r w:rsidRPr="009D5059">
              <w:rPr>
                <w:rFonts w:asciiTheme="minorHAnsi" w:hAnsiTheme="minorHAnsi" w:cstheme="minorHAnsi"/>
                <w:sz w:val="20"/>
                <w:szCs w:val="20"/>
                <w:lang w:val="sl"/>
              </w:rPr>
              <w:t>majhna sposobnost obvladovanja pritiska</w:t>
            </w:r>
          </w:p>
        </w:tc>
      </w:tr>
    </w:tbl>
    <w:p w14:paraId="11C6D59B" w14:textId="43958D40" w:rsidR="00ED2D06" w:rsidRPr="00E01DDA" w:rsidRDefault="00ED2D06" w:rsidP="00ED2D06">
      <w:pPr>
        <w:pStyle w:val="WS01-Body"/>
        <w:rPr>
          <w:lang w:val="sl"/>
        </w:rPr>
      </w:pPr>
      <w:r w:rsidRPr="009D5059">
        <w:rPr>
          <w:lang w:val="sl"/>
        </w:rPr>
        <w:t xml:space="preserve">Ta okvir je orisal moderator postopka med odmorom za kosilo in ga pozneje predstavil skupini kot možnost, ki bi se lahko uporabila v nadaljevanju. Skupina je ta okvir sprejela, preostanek delavnice pa je bil namenjen izdelavi prvega orisa vsakega od prvih scenarijev. </w:t>
      </w:r>
    </w:p>
    <w:p w14:paraId="13FD5A07" w14:textId="77777777" w:rsidR="00ED2D06" w:rsidRPr="00E01DDA" w:rsidRDefault="00C350D0" w:rsidP="000F0054">
      <w:pPr>
        <w:pStyle w:val="WS03-HeadA"/>
        <w:rPr>
          <w:lang w:val="sl"/>
        </w:rPr>
      </w:pPr>
      <w:r w:rsidRPr="009D5059">
        <w:rPr>
          <w:lang w:val="sl"/>
        </w:rPr>
        <w:t>3</w:t>
      </w:r>
      <w:r w:rsidRPr="009D5059">
        <w:rPr>
          <w:lang w:val="sl"/>
        </w:rPr>
        <w:tab/>
        <w:t xml:space="preserve">Prihodnji scenariji za slovenski sektor nevladnih organizacij in prostovoljstva </w:t>
      </w:r>
    </w:p>
    <w:p w14:paraId="7973734A" w14:textId="77777777" w:rsidR="00ED2D06" w:rsidRPr="009D5059" w:rsidRDefault="00ED2D06" w:rsidP="00ED2D06">
      <w:pPr>
        <w:pStyle w:val="WS01-Body"/>
      </w:pPr>
      <w:r w:rsidRPr="009D5059">
        <w:rPr>
          <w:lang w:val="sl"/>
        </w:rPr>
        <w:t xml:space="preserve">Štiri podskupine so se lotile dela, pri čemer je vsaka ločeno začela pripravljati osnutek orisa enega scenarija. Moderator jim je dal naslednjo zadolžitev: </w:t>
      </w:r>
    </w:p>
    <w:p w14:paraId="5D1AD94A" w14:textId="77777777" w:rsidR="00ED2D06" w:rsidRPr="009D5059" w:rsidRDefault="00ED2D06" w:rsidP="00ED2D06">
      <w:pPr>
        <w:pStyle w:val="WS04-Bullets"/>
      </w:pPr>
      <w:r w:rsidRPr="009D5059">
        <w:rPr>
          <w:lang w:val="sl"/>
        </w:rPr>
        <w:t xml:space="preserve">Opišite ta scenarij v časovnem okviru (2032) skozi oči dveh oseb. To sta izmišljeni osebi, ki živita v takratnem svetu. </w:t>
      </w:r>
    </w:p>
    <w:p w14:paraId="6A0ECC03" w14:textId="77777777" w:rsidR="00ED2D06" w:rsidRPr="009D5059" w:rsidRDefault="00ED2D06" w:rsidP="00ED2D06">
      <w:pPr>
        <w:pStyle w:val="WS04-Bullets"/>
      </w:pPr>
      <w:r w:rsidRPr="009D5059">
        <w:rPr>
          <w:lang w:val="sl"/>
        </w:rPr>
        <w:t xml:space="preserve">Naredite časovno premico, ki prikazuje, kako se v vašem scenariju slovenska družba iz sedanjega stanja pomika proti prihodnjemu stanju. </w:t>
      </w:r>
    </w:p>
    <w:p w14:paraId="54B59104" w14:textId="77777777" w:rsidR="00ED2D06" w:rsidRPr="009D5059" w:rsidRDefault="00ED2D06" w:rsidP="00ED2D06">
      <w:pPr>
        <w:pStyle w:val="WS04-Bullets"/>
      </w:pPr>
      <w:r w:rsidRPr="009D5059">
        <w:rPr>
          <w:lang w:val="sl"/>
        </w:rPr>
        <w:t xml:space="preserve">Opredelite 15 dejavnikov iz zbirke dejavnikov, pridobljenih z </w:t>
      </w:r>
      <w:proofErr w:type="spellStart"/>
      <w:r w:rsidRPr="009D5059">
        <w:rPr>
          <w:lang w:val="sl"/>
        </w:rPr>
        <w:t>brainstormingom</w:t>
      </w:r>
      <w:proofErr w:type="spellEnd"/>
      <w:r w:rsidRPr="009D5059">
        <w:rPr>
          <w:lang w:val="sl"/>
        </w:rPr>
        <w:t xml:space="preserve">, in navedite, kako se kažejo v vašem scenariju.  </w:t>
      </w:r>
    </w:p>
    <w:p w14:paraId="54891EF1" w14:textId="77777777" w:rsidR="00ED2D06" w:rsidRPr="00E01DDA" w:rsidRDefault="00ED2D06" w:rsidP="00ED2D06">
      <w:pPr>
        <w:pStyle w:val="WS01-Body"/>
        <w:rPr>
          <w:lang w:val="sl"/>
        </w:rPr>
      </w:pPr>
      <w:r w:rsidRPr="009D5059">
        <w:rPr>
          <w:lang w:val="sl"/>
        </w:rPr>
        <w:t xml:space="preserve">Zaradi časovnih omejitev podskupine vseh teh nalog niso mogle končati. Vendar pa je lahko vsaka podskupina izdelala dva </w:t>
      </w:r>
      <w:proofErr w:type="spellStart"/>
      <w:r w:rsidRPr="009D5059">
        <w:rPr>
          <w:lang w:val="sl"/>
        </w:rPr>
        <w:t>miniportreta</w:t>
      </w:r>
      <w:proofErr w:type="spellEnd"/>
      <w:r w:rsidRPr="009D5059">
        <w:rPr>
          <w:lang w:val="sl"/>
        </w:rPr>
        <w:t xml:space="preserve"> oseb. </w:t>
      </w:r>
    </w:p>
    <w:p w14:paraId="2B74F13F" w14:textId="77777777" w:rsidR="000F0054" w:rsidRPr="00E01DDA" w:rsidRDefault="000F0054" w:rsidP="00ED2D06">
      <w:pPr>
        <w:pStyle w:val="WS01-Body"/>
        <w:rPr>
          <w:lang w:val="sl"/>
        </w:rPr>
      </w:pPr>
    </w:p>
    <w:p w14:paraId="4057D4BB" w14:textId="77777777" w:rsidR="000F0054" w:rsidRPr="00E01DDA" w:rsidRDefault="000F0054" w:rsidP="000F0054">
      <w:pPr>
        <w:pStyle w:val="WS06-Box-source-N"/>
        <w:rPr>
          <w:b/>
          <w:bCs/>
          <w:sz w:val="24"/>
          <w:szCs w:val="24"/>
          <w:lang w:val="it-IT"/>
        </w:rPr>
      </w:pPr>
      <w:r w:rsidRPr="009D5059">
        <w:rPr>
          <w:b/>
          <w:bCs/>
          <w:iCs/>
          <w:sz w:val="24"/>
          <w:szCs w:val="24"/>
          <w:lang w:val="sl"/>
        </w:rPr>
        <w:t xml:space="preserve">Scenarij 1 – ustvarjalna družba </w:t>
      </w:r>
    </w:p>
    <w:p w14:paraId="0488D16B" w14:textId="77777777" w:rsidR="000F0054" w:rsidRPr="00E01DDA" w:rsidRDefault="000F0054" w:rsidP="000F0054">
      <w:pPr>
        <w:pStyle w:val="WS01-Body"/>
        <w:rPr>
          <w:b/>
          <w:bCs/>
          <w:lang w:val="sl"/>
        </w:rPr>
      </w:pPr>
      <w:r w:rsidRPr="009D5059">
        <w:rPr>
          <w:b/>
          <w:bCs/>
          <w:lang w:val="sl"/>
        </w:rPr>
        <w:t>Oseba 1: ga. Šija</w:t>
      </w:r>
    </w:p>
    <w:p w14:paraId="0FD6B44A" w14:textId="3EB4C78D" w:rsidR="000F0054" w:rsidRPr="00E01DDA" w:rsidRDefault="000F0054" w:rsidP="000F0054">
      <w:pPr>
        <w:pStyle w:val="WS01-Body"/>
        <w:rPr>
          <w:lang w:val="sl"/>
        </w:rPr>
      </w:pPr>
      <w:r w:rsidRPr="009D5059">
        <w:rPr>
          <w:noProof/>
          <w:lang w:val="sl-SI" w:eastAsia="sl-SI"/>
        </w:rPr>
        <w:drawing>
          <wp:anchor distT="0" distB="0" distL="114300" distR="114300" simplePos="0" relativeHeight="251660288" behindDoc="0" locked="0" layoutInCell="1" allowOverlap="1" wp14:anchorId="40A52747" wp14:editId="1AE0A50A">
            <wp:simplePos x="0" y="0"/>
            <wp:positionH relativeFrom="column">
              <wp:posOffset>3999068</wp:posOffset>
            </wp:positionH>
            <wp:positionV relativeFrom="paragraph">
              <wp:posOffset>167351</wp:posOffset>
            </wp:positionV>
            <wp:extent cx="1704975" cy="2526665"/>
            <wp:effectExtent l="0" t="0" r="9525" b="6985"/>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04975" cy="2526665"/>
                    </a:xfrm>
                    <a:prstGeom prst="rect">
                      <a:avLst/>
                    </a:prstGeom>
                  </pic:spPr>
                </pic:pic>
              </a:graphicData>
            </a:graphic>
            <wp14:sizeRelH relativeFrom="page">
              <wp14:pctWidth>0</wp14:pctWidth>
            </wp14:sizeRelH>
            <wp14:sizeRelV relativeFrom="page">
              <wp14:pctHeight>0</wp14:pctHeight>
            </wp14:sizeRelV>
          </wp:anchor>
        </w:drawing>
      </w:r>
      <w:r w:rsidRPr="009D5059">
        <w:rPr>
          <w:lang w:val="sl"/>
        </w:rPr>
        <w:t xml:space="preserve">Ga. Šija je stara 28 let in je diplomirala na </w:t>
      </w:r>
      <w:r w:rsidR="00E01DDA">
        <w:rPr>
          <w:lang w:val="sl"/>
        </w:rPr>
        <w:t>F</w:t>
      </w:r>
      <w:r w:rsidRPr="009D5059">
        <w:rPr>
          <w:lang w:val="sl"/>
        </w:rPr>
        <w:t xml:space="preserve">akulteti za javno upravo. Zaradi umetne inteligence je njeno delovno mesto postalo odvečno, zato se je prekvalificirala za inženirko za vzdrževanje/elektroinženirko na področju mobilnosti. Živi v samooskrbni skupnosti (zadružni model). Prebivalci prihajajo iz različnih okolij, so različnega porekla in starosti. Šija je koordinatorka skupnostnega vrta s sistemom za zbiranje deževnice. To jutro je pripravila delovni načrt tedenskih obveznosti. Srečna je, da se lahko oprha s toplo vodo (zaradi pomanjkanja vode imajo gospodinjstva vodo za prhanje le na lihe oziroma sode dneve). </w:t>
      </w:r>
    </w:p>
    <w:p w14:paraId="3ACF3A1F" w14:textId="77777777" w:rsidR="000F0054" w:rsidRPr="00E01DDA" w:rsidRDefault="000F0054" w:rsidP="000F0054">
      <w:pPr>
        <w:pStyle w:val="WS01-Body"/>
        <w:rPr>
          <w:lang w:val="it-IT"/>
        </w:rPr>
      </w:pPr>
      <w:r w:rsidRPr="009D5059">
        <w:rPr>
          <w:lang w:val="sl"/>
        </w:rPr>
        <w:t xml:space="preserve">Hrano si lahko nabere na skupnostnem vrtu, dodatno pa si hrano, storitve mobilnosti, vodo ipd. plačuje z boni za univerzalne osnovne storitve (UOS). Trenutno zbira kupone za zrezek, narejen iz moke iz žuželk, po znižani ceni. V okviru sheme UOS ima brezplačen dostop do kakovostnega javnega prevoza. Dela v edini avtomehanični delavnici v mestu in samo za bogate stranke.  S tem zasluži nekaj dodatnega dohodka, da si lahko privošči nekatere izdelke, ki jih UOS ne omogoča. Danes bo v avtomehanični delavnici opravila izmeno od 8.00 do 12.00. Nato se bo odpravila v dom starejših, kjer opravlja prostovoljno delo zagotavljanja družbe desetim stanovalcem, ki jim predaja svoje vrtnarske spretnosti in znanje. To prostovoljno delo organizira agencija za družbeno udejstvovanje, ki deluje po vzoru nevladne organizacije. Prostovoljno delo ge. Šija pomaga, da je družbeno povezana in dejavna. </w:t>
      </w:r>
    </w:p>
    <w:p w14:paraId="3AF59CCA" w14:textId="77777777" w:rsidR="000F0054" w:rsidRPr="00E01DDA" w:rsidRDefault="000F0054" w:rsidP="000F0054">
      <w:pPr>
        <w:pStyle w:val="WS01-Body"/>
        <w:rPr>
          <w:b/>
          <w:bCs/>
          <w:u w:val="single"/>
          <w:lang w:val="it-IT"/>
        </w:rPr>
      </w:pPr>
    </w:p>
    <w:p w14:paraId="7B8CCFF0" w14:textId="77777777" w:rsidR="000F0054" w:rsidRPr="00E01DDA" w:rsidRDefault="000F0054" w:rsidP="000F0054">
      <w:pPr>
        <w:pStyle w:val="WS01-Body"/>
        <w:rPr>
          <w:b/>
          <w:bCs/>
          <w:u w:val="single"/>
          <w:lang w:val="it-IT"/>
        </w:rPr>
      </w:pPr>
    </w:p>
    <w:p w14:paraId="6412333B" w14:textId="77777777" w:rsidR="000F0054" w:rsidRPr="00E01DDA" w:rsidRDefault="000F0054" w:rsidP="000F0054">
      <w:pPr>
        <w:pStyle w:val="WS01-Body"/>
        <w:rPr>
          <w:b/>
          <w:bCs/>
          <w:lang w:val="it-IT"/>
        </w:rPr>
      </w:pPr>
      <w:r w:rsidRPr="009D5059">
        <w:rPr>
          <w:b/>
          <w:bCs/>
          <w:u w:val="single"/>
          <w:lang w:val="sl"/>
        </w:rPr>
        <w:t>Oseba 2</w:t>
      </w:r>
      <w:r w:rsidRPr="009D5059">
        <w:rPr>
          <w:b/>
          <w:bCs/>
          <w:lang w:val="sl"/>
        </w:rPr>
        <w:t xml:space="preserve">: g. </w:t>
      </w:r>
      <w:proofErr w:type="spellStart"/>
      <w:r w:rsidRPr="009D5059">
        <w:rPr>
          <w:b/>
          <w:bCs/>
          <w:lang w:val="sl"/>
        </w:rPr>
        <w:t>Krasniqi</w:t>
      </w:r>
      <w:proofErr w:type="spellEnd"/>
    </w:p>
    <w:p w14:paraId="294440D1" w14:textId="77777777" w:rsidR="000F0054" w:rsidRPr="00E01DDA" w:rsidRDefault="000F0054" w:rsidP="000F0054">
      <w:pPr>
        <w:pStyle w:val="WS01-Body"/>
        <w:rPr>
          <w:lang w:val="sl"/>
        </w:rPr>
      </w:pPr>
      <w:r w:rsidRPr="009D5059">
        <w:rPr>
          <w:noProof/>
          <w:lang w:val="sl-SI" w:eastAsia="sl-SI"/>
        </w:rPr>
        <w:drawing>
          <wp:anchor distT="0" distB="0" distL="114300" distR="114300" simplePos="0" relativeHeight="251661312" behindDoc="0" locked="0" layoutInCell="1" allowOverlap="1" wp14:anchorId="372826BB" wp14:editId="1A62B352">
            <wp:simplePos x="0" y="0"/>
            <wp:positionH relativeFrom="column">
              <wp:posOffset>1062355</wp:posOffset>
            </wp:positionH>
            <wp:positionV relativeFrom="paragraph">
              <wp:posOffset>142109</wp:posOffset>
            </wp:positionV>
            <wp:extent cx="2466975" cy="1753235"/>
            <wp:effectExtent l="0" t="0" r="9525" b="0"/>
            <wp:wrapSquare wrapText="bothSides"/>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6975" cy="1753235"/>
                    </a:xfrm>
                    <a:prstGeom prst="rect">
                      <a:avLst/>
                    </a:prstGeom>
                  </pic:spPr>
                </pic:pic>
              </a:graphicData>
            </a:graphic>
            <wp14:sizeRelH relativeFrom="margin">
              <wp14:pctWidth>0</wp14:pctWidth>
            </wp14:sizeRelH>
            <wp14:sizeRelV relativeFrom="margin">
              <wp14:pctHeight>0</wp14:pctHeight>
            </wp14:sizeRelV>
          </wp:anchor>
        </w:drawing>
      </w:r>
      <w:r w:rsidRPr="009D5059">
        <w:rPr>
          <w:lang w:val="sl"/>
        </w:rPr>
        <w:t xml:space="preserve">G. </w:t>
      </w:r>
      <w:proofErr w:type="spellStart"/>
      <w:r w:rsidRPr="009D5059">
        <w:rPr>
          <w:lang w:val="sl"/>
        </w:rPr>
        <w:t>Krasniqi</w:t>
      </w:r>
      <w:proofErr w:type="spellEnd"/>
      <w:r w:rsidRPr="009D5059">
        <w:rPr>
          <w:lang w:val="sl"/>
        </w:rPr>
        <w:t xml:space="preserve"> je župan srednje velike občine, ki je gospodarsko in družbeno zelo uspešna. V preteklih letih se je njena demografska slika precej spremenila, pri čemer v njej prevladujejo mladi, predvsem migranti. </w:t>
      </w:r>
    </w:p>
    <w:p w14:paraId="3A77585C" w14:textId="77777777" w:rsidR="000F0054" w:rsidRPr="00E01DDA" w:rsidRDefault="000F0054" w:rsidP="000F0054">
      <w:pPr>
        <w:pStyle w:val="WS01-Body"/>
        <w:rPr>
          <w:lang w:val="sl"/>
        </w:rPr>
      </w:pPr>
      <w:r w:rsidRPr="009D5059">
        <w:rPr>
          <w:lang w:val="sl"/>
        </w:rPr>
        <w:t xml:space="preserve">Najprej mu zjutraj robot pripravi kavo, </w:t>
      </w:r>
      <w:proofErr w:type="spellStart"/>
      <w:r w:rsidRPr="009D5059">
        <w:rPr>
          <w:lang w:val="sl"/>
        </w:rPr>
        <w:t>umetnointeligenčna</w:t>
      </w:r>
      <w:proofErr w:type="spellEnd"/>
      <w:r w:rsidRPr="009D5059">
        <w:rPr>
          <w:lang w:val="sl"/>
        </w:rPr>
        <w:t xml:space="preserve"> tajnica pa mu prebere seznam vseh ključnih sestankov in nalog v tem dnevu. Uporablja </w:t>
      </w:r>
      <w:proofErr w:type="spellStart"/>
      <w:r w:rsidRPr="009D5059">
        <w:rPr>
          <w:lang w:val="sl"/>
        </w:rPr>
        <w:t>samovozeči</w:t>
      </w:r>
      <w:proofErr w:type="spellEnd"/>
      <w:r w:rsidRPr="009D5059">
        <w:rPr>
          <w:lang w:val="sl"/>
        </w:rPr>
        <w:t xml:space="preserve"> avtomobil v državni lasti. Njegova najpomembnejša naloga je sestati se z delegacijo tujih vlagateljev iz Kazahstana, ki želijo zgraditi obrat za recikliranje. Da bi ocenili izvedljivost projekta, je občinski generativni inženir ob pomoči umetne inteligence predvidel </w:t>
      </w:r>
      <w:proofErr w:type="spellStart"/>
      <w:r w:rsidRPr="009D5059">
        <w:rPr>
          <w:lang w:val="sl"/>
        </w:rPr>
        <w:t>okoljske</w:t>
      </w:r>
      <w:proofErr w:type="spellEnd"/>
      <w:r w:rsidRPr="009D5059">
        <w:rPr>
          <w:lang w:val="sl"/>
        </w:rPr>
        <w:t xml:space="preserve">, gospodarske in socialne posledice. Rezultat je pozitiven.  Opozicijska stranka (ki jo vodi županova žena) in organizacije civilne družbe organizirajo proteste proti tej pobudi. Podlago za njihove argumente (zdravstveni pomisleki in ekonomska upravičenost) pripravi odprtokodna umetna inteligenca. Župan se po srečanju z vlagatelji sestane s predstavniki opozicije in organizacij civilne družbe, da bi poskusili doseči soglasje. Ker rezultatov medsebojno ne uskladijo, se dogovorijo, da bodo končno odločitev predali v roke nacionalni komisiji za uporabo rezultatov umetne inteligence. </w:t>
      </w:r>
    </w:p>
    <w:p w14:paraId="0F859160" w14:textId="77777777" w:rsidR="000F0054" w:rsidRPr="00E01DDA" w:rsidRDefault="000F0054" w:rsidP="000F0054">
      <w:pPr>
        <w:pStyle w:val="WS01-Body"/>
        <w:rPr>
          <w:lang w:val="sl"/>
        </w:rPr>
      </w:pPr>
      <w:r w:rsidRPr="009D5059">
        <w:rPr>
          <w:lang w:val="sl"/>
        </w:rPr>
        <w:t>Za prihajajoči konec tedna se županova šestčlanska družina z vlakom odpravi na izlet v ekološko vas na severovzhodu Slovenije, kjer kombinirajo pohodništvo s sprostitvijo, pomagajo pa tudi pri rednih opravilih za vzdrževanje vasi (vrtnarjenje, sečnja in spravilo lesa, molža koz ipd.).</w:t>
      </w:r>
    </w:p>
    <w:p w14:paraId="1226BC16" w14:textId="65BDFAF6" w:rsidR="000F0054" w:rsidRPr="00E01DDA" w:rsidRDefault="000F0054" w:rsidP="000F0054">
      <w:pPr>
        <w:pStyle w:val="WS01-Body"/>
        <w:rPr>
          <w:b/>
          <w:bCs/>
          <w:lang w:val="sl"/>
        </w:rPr>
      </w:pPr>
      <w:r w:rsidRPr="009D5059">
        <w:rPr>
          <w:b/>
          <w:bCs/>
          <w:lang w:val="sl"/>
        </w:rPr>
        <w:t>Končno stanje – ustvarjalna družba leta 2032</w:t>
      </w:r>
    </w:p>
    <w:p w14:paraId="730A51E9" w14:textId="7AFB6D13" w:rsidR="000F0054" w:rsidRPr="00E01DDA" w:rsidRDefault="000F0054" w:rsidP="000F0054">
      <w:pPr>
        <w:pStyle w:val="WS01-Body"/>
        <w:rPr>
          <w:lang w:val="sl"/>
        </w:rPr>
      </w:pPr>
      <w:r w:rsidRPr="009D5059">
        <w:rPr>
          <w:lang w:val="sl"/>
        </w:rPr>
        <w:t>Ljudje, zlasti mladi, se organizirajo v neformalne skupnosti – družbena gibanja. Družbene vrednote so socialistične in zelene, solidarnost je institucionalizirana. Življenjski stroški so visoki; ljudje so ozaveščeni in varčni potrošniki. Vse finančne transakcije so sledljive, nadzoru se je mogoče izogniti le z menjavo blaga za blago. Digitalizacija je pomembno orodje, ki omogoča to povezljivost.</w:t>
      </w:r>
    </w:p>
    <w:p w14:paraId="6DF54124" w14:textId="77777777" w:rsidR="000F0054" w:rsidRPr="00E01DDA" w:rsidRDefault="000F0054" w:rsidP="000F0054">
      <w:pPr>
        <w:pStyle w:val="WS01-Body"/>
        <w:rPr>
          <w:lang w:val="sl"/>
        </w:rPr>
      </w:pPr>
      <w:r w:rsidRPr="009D5059">
        <w:rPr>
          <w:lang w:val="sl"/>
        </w:rPr>
        <w:t xml:space="preserve">Zaradi zapuščine prejšnje vlade oziroma vlad se nova vlada pri uresničevanju svojega programa spopada z velikim težavami. Opozicija se krepi, v državi pa je nekaj osamljenih skupin radikalnih nasprotnikov iz vrst nevladnih organizacij/organizacij civilne družbe. Politične stranke so šibke, vse večjo pozornost dobivajo neodvisne liste, ki temeljijo na gibanjih. </w:t>
      </w:r>
    </w:p>
    <w:p w14:paraId="74D0F8B0" w14:textId="77777777" w:rsidR="000F0054" w:rsidRPr="00E01DDA" w:rsidRDefault="000F0054" w:rsidP="000F0054">
      <w:pPr>
        <w:pStyle w:val="WS01-Body"/>
        <w:rPr>
          <w:lang w:val="sl"/>
        </w:rPr>
      </w:pPr>
      <w:r w:rsidRPr="009D5059">
        <w:rPr>
          <w:lang w:val="sl"/>
        </w:rPr>
        <w:t>Sektor NVO je močan in ima družbeno moč, saj se družba zaveda, da se lahko samo te organizacije spoprimejo z migracijami in drugimi izzivi. Ekosistem zagonskih podjetij dobro uspeva (poudarek je na vprašanjih zelenega prehoda). Naložbe v javni prevoz so prispevale k zmanjšanju pritiska na mestna središča. Široko lastništvo avtomobilov je drago in ni družbeno sprejeto.</w:t>
      </w:r>
    </w:p>
    <w:p w14:paraId="0FE16676" w14:textId="77777777" w:rsidR="000F0054" w:rsidRPr="00E01DDA" w:rsidRDefault="000F0054" w:rsidP="000F0054">
      <w:pPr>
        <w:pStyle w:val="WS01-Body"/>
        <w:rPr>
          <w:lang w:val="sl"/>
        </w:rPr>
      </w:pPr>
      <w:r w:rsidRPr="009D5059">
        <w:rPr>
          <w:lang w:val="sl"/>
        </w:rPr>
        <w:t xml:space="preserve">Vlada izvaja svoj načrt za zmanjšanje </w:t>
      </w:r>
      <w:proofErr w:type="spellStart"/>
      <w:r w:rsidRPr="009D5059">
        <w:rPr>
          <w:lang w:val="sl"/>
        </w:rPr>
        <w:t>prekarnega</w:t>
      </w:r>
      <w:proofErr w:type="spellEnd"/>
      <w:r w:rsidRPr="009D5059">
        <w:rPr>
          <w:lang w:val="sl"/>
        </w:rPr>
        <w:t xml:space="preserve"> dela, UOS (univerzalne osnovne storitve) so se »udomačile«. Migranti lahko zahtevajo državljanstvo, na ta način pa tvorijo novo bazo volivcev za levico. </w:t>
      </w:r>
    </w:p>
    <w:p w14:paraId="55246D58" w14:textId="77777777" w:rsidR="000F0054" w:rsidRPr="009D5059" w:rsidRDefault="000F0054" w:rsidP="000F0054">
      <w:pPr>
        <w:pStyle w:val="WS01-Body"/>
      </w:pPr>
      <w:r w:rsidRPr="009D5059">
        <w:rPr>
          <w:lang w:val="sl"/>
        </w:rPr>
        <w:t xml:space="preserve">Umetna inteligenca v javnem sektorju prevzame del nalog javnih uslužbencev, ki morajo ta »sproščeni« čas izrabiti za delo v splošno korist. Mediji so popolnoma digitalizirani in temeljijo na </w:t>
      </w:r>
      <w:proofErr w:type="spellStart"/>
      <w:r w:rsidRPr="009D5059">
        <w:rPr>
          <w:lang w:val="sl"/>
        </w:rPr>
        <w:t>umetnointeligenčno</w:t>
      </w:r>
      <w:proofErr w:type="spellEnd"/>
      <w:r w:rsidRPr="009D5059">
        <w:rPr>
          <w:lang w:val="sl"/>
        </w:rPr>
        <w:t xml:space="preserve"> ustvarjenih povzetkih objav posameznikov, zaradi česar se ljudje zanimajo samo za svoje mikrookolje. Verodostojne informacije se zagotavljajo prek nevladnih organizacij.</w:t>
      </w:r>
    </w:p>
    <w:p w14:paraId="65092E57" w14:textId="74542E7C" w:rsidR="000F0054" w:rsidRPr="009D5059" w:rsidRDefault="000F0054" w:rsidP="00C321E4">
      <w:pPr>
        <w:pStyle w:val="WS01-Body"/>
        <w:rPr>
          <w:b/>
          <w:bCs/>
        </w:rPr>
      </w:pPr>
      <w:r w:rsidRPr="009D5059">
        <w:rPr>
          <w:b/>
          <w:bCs/>
          <w:lang w:val="sl"/>
        </w:rPr>
        <w:t xml:space="preserve">Časovni okvir  </w:t>
      </w:r>
    </w:p>
    <w:tbl>
      <w:tblPr>
        <w:tblStyle w:val="Navadnatabela4"/>
        <w:tblW w:w="8528" w:type="dxa"/>
        <w:tblInd w:w="403" w:type="dxa"/>
        <w:tblLook w:val="0480" w:firstRow="0" w:lastRow="0" w:firstColumn="1" w:lastColumn="0" w:noHBand="0" w:noVBand="1"/>
      </w:tblPr>
      <w:tblGrid>
        <w:gridCol w:w="1298"/>
        <w:gridCol w:w="1169"/>
        <w:gridCol w:w="619"/>
        <w:gridCol w:w="5442"/>
      </w:tblGrid>
      <w:tr w:rsidR="000F0054" w:rsidRPr="009D5059" w14:paraId="44B48C1B" w14:textId="77777777" w:rsidTr="000F0054">
        <w:trPr>
          <w:gridBefore w:val="1"/>
          <w:cnfStyle w:val="000000100000" w:firstRow="0" w:lastRow="0" w:firstColumn="0" w:lastColumn="0" w:oddVBand="0" w:evenVBand="0" w:oddHBand="1" w:evenHBand="0" w:firstRowFirstColumn="0" w:firstRowLastColumn="0" w:lastRowFirstColumn="0" w:lastRowLastColumn="0"/>
          <w:wBefore w:w="1298" w:type="dxa"/>
          <w:trHeight w:val="290"/>
        </w:trPr>
        <w:tc>
          <w:tcPr>
            <w:cnfStyle w:val="001000000000" w:firstRow="0" w:lastRow="0" w:firstColumn="1" w:lastColumn="0" w:oddVBand="0" w:evenVBand="0" w:oddHBand="0" w:evenHBand="0" w:firstRowFirstColumn="0" w:firstRowLastColumn="0" w:lastRowFirstColumn="0" w:lastRowLastColumn="0"/>
            <w:tcW w:w="1788" w:type="dxa"/>
            <w:gridSpan w:val="2"/>
          </w:tcPr>
          <w:p w14:paraId="2C43A549" w14:textId="77777777" w:rsidR="000F0054" w:rsidRPr="009D5059" w:rsidRDefault="000F0054" w:rsidP="000F0054">
            <w:pPr>
              <w:pStyle w:val="WS01-Body"/>
              <w:ind w:left="176"/>
            </w:pPr>
            <w:r w:rsidRPr="009D5059">
              <w:rPr>
                <w:lang w:val="sl"/>
              </w:rPr>
              <w:t xml:space="preserve">2023–2025      </w:t>
            </w:r>
          </w:p>
        </w:tc>
        <w:tc>
          <w:tcPr>
            <w:tcW w:w="5442" w:type="dxa"/>
          </w:tcPr>
          <w:p w14:paraId="3A28A7A7" w14:textId="77777777" w:rsidR="000F0054" w:rsidRPr="009D5059" w:rsidRDefault="000F0054" w:rsidP="000F0054">
            <w:pPr>
              <w:pStyle w:val="WS01-Body"/>
              <w:ind w:left="234"/>
              <w:cnfStyle w:val="000000100000" w:firstRow="0" w:lastRow="0" w:firstColumn="0" w:lastColumn="0" w:oddVBand="0" w:evenVBand="0" w:oddHBand="1" w:evenHBand="0" w:firstRowFirstColumn="0" w:firstRowLastColumn="0" w:lastRowFirstColumn="0" w:lastRowLastColumn="0"/>
            </w:pPr>
            <w:r w:rsidRPr="009D5059">
              <w:rPr>
                <w:lang w:val="sl"/>
              </w:rPr>
              <w:t xml:space="preserve">Velik migracijski pritok </w:t>
            </w:r>
          </w:p>
        </w:tc>
      </w:tr>
      <w:tr w:rsidR="000F0054" w:rsidRPr="00E01DDA" w14:paraId="693A06C2" w14:textId="77777777" w:rsidTr="000F0054">
        <w:trPr>
          <w:gridBefore w:val="1"/>
          <w:wBefore w:w="1298" w:type="dxa"/>
          <w:trHeight w:val="290"/>
        </w:trPr>
        <w:tc>
          <w:tcPr>
            <w:cnfStyle w:val="001000000000" w:firstRow="0" w:lastRow="0" w:firstColumn="1" w:lastColumn="0" w:oddVBand="0" w:evenVBand="0" w:oddHBand="0" w:evenHBand="0" w:firstRowFirstColumn="0" w:firstRowLastColumn="0" w:lastRowFirstColumn="0" w:lastRowLastColumn="0"/>
            <w:tcW w:w="1788" w:type="dxa"/>
            <w:gridSpan w:val="2"/>
          </w:tcPr>
          <w:p w14:paraId="5D6FCADD" w14:textId="77777777" w:rsidR="000F0054" w:rsidRPr="009D5059" w:rsidRDefault="000F0054" w:rsidP="000F0054">
            <w:pPr>
              <w:pStyle w:val="WS01-Body"/>
              <w:ind w:left="176"/>
            </w:pPr>
            <w:r w:rsidRPr="009D5059">
              <w:rPr>
                <w:lang w:val="sl"/>
              </w:rPr>
              <w:t>2023–2026</w:t>
            </w:r>
          </w:p>
        </w:tc>
        <w:tc>
          <w:tcPr>
            <w:tcW w:w="5442" w:type="dxa"/>
          </w:tcPr>
          <w:p w14:paraId="24C65F12" w14:textId="77777777" w:rsidR="000F0054" w:rsidRPr="00E01DDA" w:rsidRDefault="000F0054" w:rsidP="000F0054">
            <w:pPr>
              <w:pStyle w:val="WS01-Body"/>
              <w:ind w:left="234"/>
              <w:cnfStyle w:val="000000000000" w:firstRow="0" w:lastRow="0" w:firstColumn="0" w:lastColumn="0" w:oddVBand="0" w:evenVBand="0" w:oddHBand="0" w:evenHBand="0" w:firstRowFirstColumn="0" w:firstRowLastColumn="0" w:lastRowFirstColumn="0" w:lastRowLastColumn="0"/>
              <w:rPr>
                <w:lang w:val="it-IT"/>
              </w:rPr>
            </w:pPr>
            <w:r w:rsidRPr="009D5059">
              <w:rPr>
                <w:lang w:val="sl"/>
              </w:rPr>
              <w:t>Ekstremen vročinski val – tri leta zapored</w:t>
            </w:r>
          </w:p>
        </w:tc>
      </w:tr>
      <w:tr w:rsidR="000F0054" w:rsidRPr="00E01DDA" w14:paraId="7DFE4953" w14:textId="77777777" w:rsidTr="000F0054">
        <w:trPr>
          <w:gridBefore w:val="1"/>
          <w:cnfStyle w:val="000000100000" w:firstRow="0" w:lastRow="0" w:firstColumn="0" w:lastColumn="0" w:oddVBand="0" w:evenVBand="0" w:oddHBand="1" w:evenHBand="0" w:firstRowFirstColumn="0" w:firstRowLastColumn="0" w:lastRowFirstColumn="0" w:lastRowLastColumn="0"/>
          <w:wBefore w:w="1298" w:type="dxa"/>
          <w:trHeight w:val="306"/>
        </w:trPr>
        <w:tc>
          <w:tcPr>
            <w:cnfStyle w:val="001000000000" w:firstRow="0" w:lastRow="0" w:firstColumn="1" w:lastColumn="0" w:oddVBand="0" w:evenVBand="0" w:oddHBand="0" w:evenHBand="0" w:firstRowFirstColumn="0" w:firstRowLastColumn="0" w:lastRowFirstColumn="0" w:lastRowLastColumn="0"/>
            <w:tcW w:w="1788" w:type="dxa"/>
            <w:gridSpan w:val="2"/>
          </w:tcPr>
          <w:p w14:paraId="72223CC8" w14:textId="77777777" w:rsidR="000F0054" w:rsidRPr="009D5059" w:rsidRDefault="000F0054" w:rsidP="000F0054">
            <w:pPr>
              <w:pStyle w:val="WS01-Body"/>
              <w:ind w:left="176"/>
            </w:pPr>
            <w:r w:rsidRPr="009D5059">
              <w:rPr>
                <w:lang w:val="sl"/>
              </w:rPr>
              <w:t>2026</w:t>
            </w:r>
          </w:p>
        </w:tc>
        <w:tc>
          <w:tcPr>
            <w:tcW w:w="5442" w:type="dxa"/>
          </w:tcPr>
          <w:p w14:paraId="2682AB9C" w14:textId="77777777" w:rsidR="000F0054" w:rsidRPr="00E01DDA" w:rsidRDefault="000F0054" w:rsidP="000F0054">
            <w:pPr>
              <w:pStyle w:val="WS01-Body"/>
              <w:ind w:left="234"/>
              <w:cnfStyle w:val="000000100000" w:firstRow="0" w:lastRow="0" w:firstColumn="0" w:lastColumn="0" w:oddVBand="0" w:evenVBand="0" w:oddHBand="1" w:evenHBand="0" w:firstRowFirstColumn="0" w:firstRowLastColumn="0" w:lastRowFirstColumn="0" w:lastRowLastColumn="0"/>
              <w:rPr>
                <w:lang w:val="it-IT"/>
              </w:rPr>
            </w:pPr>
            <w:r w:rsidRPr="009D5059">
              <w:rPr>
                <w:lang w:val="sl"/>
              </w:rPr>
              <w:t xml:space="preserve">Parlamentarne volitve pod vplivom gibanja </w:t>
            </w:r>
            <w:proofErr w:type="spellStart"/>
            <w:r w:rsidRPr="009D5059">
              <w:rPr>
                <w:lang w:val="sl"/>
              </w:rPr>
              <w:t>QAnon</w:t>
            </w:r>
            <w:proofErr w:type="spellEnd"/>
            <w:r w:rsidRPr="009D5059">
              <w:rPr>
                <w:lang w:val="sl"/>
              </w:rPr>
              <w:t xml:space="preserve"> </w:t>
            </w:r>
          </w:p>
        </w:tc>
      </w:tr>
      <w:tr w:rsidR="000F0054" w:rsidRPr="009D5059" w14:paraId="24AE671B" w14:textId="77777777" w:rsidTr="000F0054">
        <w:trPr>
          <w:gridBefore w:val="1"/>
          <w:wBefore w:w="1298" w:type="dxa"/>
          <w:trHeight w:val="306"/>
        </w:trPr>
        <w:tc>
          <w:tcPr>
            <w:cnfStyle w:val="001000000000" w:firstRow="0" w:lastRow="0" w:firstColumn="1" w:lastColumn="0" w:oddVBand="0" w:evenVBand="0" w:oddHBand="0" w:evenHBand="0" w:firstRowFirstColumn="0" w:firstRowLastColumn="0" w:lastRowFirstColumn="0" w:lastRowLastColumn="0"/>
            <w:tcW w:w="1788" w:type="dxa"/>
            <w:gridSpan w:val="2"/>
          </w:tcPr>
          <w:p w14:paraId="1F4FE433" w14:textId="77777777" w:rsidR="000F0054" w:rsidRPr="009D5059" w:rsidRDefault="000F0054" w:rsidP="000F0054">
            <w:pPr>
              <w:pStyle w:val="WS01-Body"/>
              <w:ind w:left="176"/>
            </w:pPr>
            <w:r w:rsidRPr="009D5059">
              <w:rPr>
                <w:lang w:val="sl"/>
              </w:rPr>
              <w:t>2027</w:t>
            </w:r>
          </w:p>
        </w:tc>
        <w:tc>
          <w:tcPr>
            <w:tcW w:w="5442" w:type="dxa"/>
          </w:tcPr>
          <w:p w14:paraId="56F2337F" w14:textId="77777777" w:rsidR="000F0054" w:rsidRPr="009D5059" w:rsidRDefault="000F0054" w:rsidP="000F0054">
            <w:pPr>
              <w:pStyle w:val="WS01-Body"/>
              <w:ind w:left="234"/>
              <w:cnfStyle w:val="000000000000" w:firstRow="0" w:lastRow="0" w:firstColumn="0" w:lastColumn="0" w:oddVBand="0" w:evenVBand="0" w:oddHBand="0" w:evenHBand="0" w:firstRowFirstColumn="0" w:firstRowLastColumn="0" w:lastRowFirstColumn="0" w:lastRowLastColumn="0"/>
            </w:pPr>
            <w:r w:rsidRPr="009D5059">
              <w:rPr>
                <w:lang w:val="sl"/>
              </w:rPr>
              <w:t>Digitalna valuta</w:t>
            </w:r>
          </w:p>
        </w:tc>
      </w:tr>
      <w:tr w:rsidR="000F0054" w:rsidRPr="00E01DDA" w14:paraId="3B32C36A" w14:textId="77777777" w:rsidTr="000F0054">
        <w:trPr>
          <w:gridBefore w:val="1"/>
          <w:cnfStyle w:val="000000100000" w:firstRow="0" w:lastRow="0" w:firstColumn="0" w:lastColumn="0" w:oddVBand="0" w:evenVBand="0" w:oddHBand="1" w:evenHBand="0" w:firstRowFirstColumn="0" w:firstRowLastColumn="0" w:lastRowFirstColumn="0" w:lastRowLastColumn="0"/>
          <w:wBefore w:w="1298" w:type="dxa"/>
          <w:trHeight w:val="292"/>
        </w:trPr>
        <w:tc>
          <w:tcPr>
            <w:cnfStyle w:val="001000000000" w:firstRow="0" w:lastRow="0" w:firstColumn="1" w:lastColumn="0" w:oddVBand="0" w:evenVBand="0" w:oddHBand="0" w:evenHBand="0" w:firstRowFirstColumn="0" w:firstRowLastColumn="0" w:lastRowFirstColumn="0" w:lastRowLastColumn="0"/>
            <w:tcW w:w="1788" w:type="dxa"/>
            <w:gridSpan w:val="2"/>
          </w:tcPr>
          <w:p w14:paraId="51B633B9" w14:textId="77777777" w:rsidR="000F0054" w:rsidRPr="009D5059" w:rsidRDefault="000F0054" w:rsidP="000F0054">
            <w:pPr>
              <w:pStyle w:val="WS01-Body"/>
              <w:ind w:left="176"/>
            </w:pPr>
            <w:r w:rsidRPr="009D5059">
              <w:rPr>
                <w:lang w:val="sl"/>
              </w:rPr>
              <w:t>2028</w:t>
            </w:r>
          </w:p>
        </w:tc>
        <w:tc>
          <w:tcPr>
            <w:tcW w:w="5442" w:type="dxa"/>
          </w:tcPr>
          <w:p w14:paraId="55EB33E5" w14:textId="77777777" w:rsidR="000F0054" w:rsidRPr="00E01DDA" w:rsidRDefault="000F0054" w:rsidP="000F0054">
            <w:pPr>
              <w:pStyle w:val="WS01-Body"/>
              <w:ind w:left="234"/>
              <w:cnfStyle w:val="000000100000" w:firstRow="0" w:lastRow="0" w:firstColumn="0" w:lastColumn="0" w:oddVBand="0" w:evenVBand="0" w:oddHBand="1" w:evenHBand="0" w:firstRowFirstColumn="0" w:firstRowLastColumn="0" w:lastRowFirstColumn="0" w:lastRowLastColumn="0"/>
              <w:rPr>
                <w:lang w:val="de-DE"/>
              </w:rPr>
            </w:pPr>
            <w:r w:rsidRPr="009D5059">
              <w:rPr>
                <w:lang w:val="sl"/>
              </w:rPr>
              <w:t>Sektor NVO je oslabljen, deluje gverilsko</w:t>
            </w:r>
          </w:p>
        </w:tc>
      </w:tr>
      <w:tr w:rsidR="000F0054" w:rsidRPr="00E01DDA" w14:paraId="3301A4CD" w14:textId="77777777" w:rsidTr="000F0054">
        <w:trPr>
          <w:gridBefore w:val="1"/>
          <w:wBefore w:w="1298" w:type="dxa"/>
          <w:trHeight w:val="306"/>
        </w:trPr>
        <w:tc>
          <w:tcPr>
            <w:cnfStyle w:val="001000000000" w:firstRow="0" w:lastRow="0" w:firstColumn="1" w:lastColumn="0" w:oddVBand="0" w:evenVBand="0" w:oddHBand="0" w:evenHBand="0" w:firstRowFirstColumn="0" w:firstRowLastColumn="0" w:lastRowFirstColumn="0" w:lastRowLastColumn="0"/>
            <w:tcW w:w="1788" w:type="dxa"/>
            <w:gridSpan w:val="2"/>
          </w:tcPr>
          <w:p w14:paraId="257F9094" w14:textId="77777777" w:rsidR="000F0054" w:rsidRPr="009D5059" w:rsidRDefault="000F0054" w:rsidP="000F0054">
            <w:pPr>
              <w:pStyle w:val="WS01-Body"/>
              <w:ind w:left="176"/>
            </w:pPr>
            <w:r w:rsidRPr="009D5059">
              <w:rPr>
                <w:lang w:val="sl"/>
              </w:rPr>
              <w:t>2029</w:t>
            </w:r>
          </w:p>
        </w:tc>
        <w:tc>
          <w:tcPr>
            <w:tcW w:w="5442" w:type="dxa"/>
          </w:tcPr>
          <w:p w14:paraId="29DA33CA" w14:textId="77777777" w:rsidR="000F0054" w:rsidRPr="00E01DDA" w:rsidRDefault="000F0054" w:rsidP="000F0054">
            <w:pPr>
              <w:pStyle w:val="WS01-Body"/>
              <w:ind w:left="234"/>
              <w:cnfStyle w:val="000000000000" w:firstRow="0" w:lastRow="0" w:firstColumn="0" w:lastColumn="0" w:oddVBand="0" w:evenVBand="0" w:oddHBand="0" w:evenHBand="0" w:firstRowFirstColumn="0" w:firstRowLastColumn="0" w:lastRowFirstColumn="0" w:lastRowLastColumn="0"/>
              <w:rPr>
                <w:lang w:val="it-IT"/>
              </w:rPr>
            </w:pPr>
            <w:r w:rsidRPr="009D5059">
              <w:rPr>
                <w:lang w:val="sl"/>
              </w:rPr>
              <w:t>Predčasne volitve, na katerih zmaga levo-zelena stranka</w:t>
            </w:r>
          </w:p>
        </w:tc>
      </w:tr>
      <w:tr w:rsidR="000F0054" w:rsidRPr="009D5059" w14:paraId="0D630EDD" w14:textId="77777777" w:rsidTr="000F0054">
        <w:trPr>
          <w:gridBefore w:val="1"/>
          <w:cnfStyle w:val="000000100000" w:firstRow="0" w:lastRow="0" w:firstColumn="0" w:lastColumn="0" w:oddVBand="0" w:evenVBand="0" w:oddHBand="1" w:evenHBand="0" w:firstRowFirstColumn="0" w:firstRowLastColumn="0" w:lastRowFirstColumn="0" w:lastRowLastColumn="0"/>
          <w:wBefore w:w="1298" w:type="dxa"/>
          <w:trHeight w:val="306"/>
        </w:trPr>
        <w:tc>
          <w:tcPr>
            <w:cnfStyle w:val="001000000000" w:firstRow="0" w:lastRow="0" w:firstColumn="1" w:lastColumn="0" w:oddVBand="0" w:evenVBand="0" w:oddHBand="0" w:evenHBand="0" w:firstRowFirstColumn="0" w:firstRowLastColumn="0" w:lastRowFirstColumn="0" w:lastRowLastColumn="0"/>
            <w:tcW w:w="1788" w:type="dxa"/>
            <w:gridSpan w:val="2"/>
          </w:tcPr>
          <w:p w14:paraId="611C0CD6" w14:textId="77777777" w:rsidR="000F0054" w:rsidRPr="00E01DDA" w:rsidRDefault="000F0054" w:rsidP="000F0054">
            <w:pPr>
              <w:pStyle w:val="WS01-Body"/>
              <w:ind w:left="176"/>
              <w:rPr>
                <w:lang w:val="it-IT"/>
              </w:rPr>
            </w:pPr>
          </w:p>
        </w:tc>
        <w:tc>
          <w:tcPr>
            <w:tcW w:w="5442" w:type="dxa"/>
          </w:tcPr>
          <w:p w14:paraId="0C2548B5" w14:textId="77777777" w:rsidR="000F0054" w:rsidRPr="009D5059" w:rsidRDefault="000F0054" w:rsidP="000F0054">
            <w:pPr>
              <w:pStyle w:val="WS01-Body"/>
              <w:ind w:left="234"/>
              <w:cnfStyle w:val="000000100000" w:firstRow="0" w:lastRow="0" w:firstColumn="0" w:lastColumn="0" w:oddVBand="0" w:evenVBand="0" w:oddHBand="1" w:evenHBand="0" w:firstRowFirstColumn="0" w:firstRowLastColumn="0" w:lastRowFirstColumn="0" w:lastRowLastColumn="0"/>
            </w:pPr>
            <w:r w:rsidRPr="009D5059">
              <w:rPr>
                <w:lang w:val="sl"/>
              </w:rPr>
              <w:t>Digitalna valuta je regulirana</w:t>
            </w:r>
          </w:p>
        </w:tc>
      </w:tr>
      <w:tr w:rsidR="000F0054" w:rsidRPr="009D5059" w14:paraId="231D50E1" w14:textId="77777777" w:rsidTr="000F0054">
        <w:trPr>
          <w:gridBefore w:val="1"/>
          <w:wBefore w:w="1298" w:type="dxa"/>
          <w:trHeight w:val="306"/>
        </w:trPr>
        <w:tc>
          <w:tcPr>
            <w:cnfStyle w:val="001000000000" w:firstRow="0" w:lastRow="0" w:firstColumn="1" w:lastColumn="0" w:oddVBand="0" w:evenVBand="0" w:oddHBand="0" w:evenHBand="0" w:firstRowFirstColumn="0" w:firstRowLastColumn="0" w:lastRowFirstColumn="0" w:lastRowLastColumn="0"/>
            <w:tcW w:w="1788" w:type="dxa"/>
            <w:gridSpan w:val="2"/>
          </w:tcPr>
          <w:p w14:paraId="2C3DF639" w14:textId="77777777" w:rsidR="000F0054" w:rsidRPr="009D5059" w:rsidRDefault="000F0054" w:rsidP="000F0054">
            <w:pPr>
              <w:pStyle w:val="WS01-Body"/>
              <w:ind w:left="176"/>
            </w:pPr>
            <w:r w:rsidRPr="009D5059">
              <w:rPr>
                <w:lang w:val="sl"/>
              </w:rPr>
              <w:t>2030</w:t>
            </w:r>
          </w:p>
        </w:tc>
        <w:tc>
          <w:tcPr>
            <w:tcW w:w="5442" w:type="dxa"/>
          </w:tcPr>
          <w:p w14:paraId="601BBC8D" w14:textId="77777777" w:rsidR="000F0054" w:rsidRPr="009D5059" w:rsidRDefault="000F0054" w:rsidP="000F0054">
            <w:pPr>
              <w:pStyle w:val="WS01-Body"/>
              <w:ind w:left="234"/>
              <w:cnfStyle w:val="000000000000" w:firstRow="0" w:lastRow="0" w:firstColumn="0" w:lastColumn="0" w:oddVBand="0" w:evenVBand="0" w:oddHBand="0" w:evenHBand="0" w:firstRowFirstColumn="0" w:firstRowLastColumn="0" w:lastRowFirstColumn="0" w:lastRowLastColumn="0"/>
            </w:pPr>
            <w:r w:rsidRPr="009D5059">
              <w:rPr>
                <w:lang w:val="sl"/>
              </w:rPr>
              <w:t>Avtomatizacija v javnem sektorju</w:t>
            </w:r>
          </w:p>
        </w:tc>
      </w:tr>
      <w:tr w:rsidR="000F0054" w:rsidRPr="009D5059" w14:paraId="67812979" w14:textId="77777777" w:rsidTr="000F0054">
        <w:trPr>
          <w:gridBefore w:val="1"/>
          <w:cnfStyle w:val="000000100000" w:firstRow="0" w:lastRow="0" w:firstColumn="0" w:lastColumn="0" w:oddVBand="0" w:evenVBand="0" w:oddHBand="1" w:evenHBand="0" w:firstRowFirstColumn="0" w:firstRowLastColumn="0" w:lastRowFirstColumn="0" w:lastRowLastColumn="0"/>
          <w:wBefore w:w="1298" w:type="dxa"/>
          <w:trHeight w:val="306"/>
        </w:trPr>
        <w:tc>
          <w:tcPr>
            <w:cnfStyle w:val="001000000000" w:firstRow="0" w:lastRow="0" w:firstColumn="1" w:lastColumn="0" w:oddVBand="0" w:evenVBand="0" w:oddHBand="0" w:evenHBand="0" w:firstRowFirstColumn="0" w:firstRowLastColumn="0" w:lastRowFirstColumn="0" w:lastRowLastColumn="0"/>
            <w:tcW w:w="1788" w:type="dxa"/>
            <w:gridSpan w:val="2"/>
          </w:tcPr>
          <w:p w14:paraId="36B4918B" w14:textId="77777777" w:rsidR="000F0054" w:rsidRPr="009D5059" w:rsidRDefault="000F0054" w:rsidP="000F0054">
            <w:pPr>
              <w:pStyle w:val="WS01-Body"/>
              <w:ind w:left="176"/>
            </w:pPr>
            <w:r w:rsidRPr="009D5059">
              <w:rPr>
                <w:lang w:val="sl"/>
              </w:rPr>
              <w:t>2031</w:t>
            </w:r>
          </w:p>
        </w:tc>
        <w:tc>
          <w:tcPr>
            <w:tcW w:w="5442" w:type="dxa"/>
          </w:tcPr>
          <w:p w14:paraId="4840581D" w14:textId="77777777" w:rsidR="000F0054" w:rsidRPr="009D5059" w:rsidRDefault="000F0054" w:rsidP="000F0054">
            <w:pPr>
              <w:pStyle w:val="WS01-Body"/>
              <w:ind w:left="234"/>
              <w:cnfStyle w:val="000000100000" w:firstRow="0" w:lastRow="0" w:firstColumn="0" w:lastColumn="0" w:oddVBand="0" w:evenVBand="0" w:oddHBand="1" w:evenHBand="0" w:firstRowFirstColumn="0" w:firstRowLastColumn="0" w:lastRowFirstColumn="0" w:lastRowLastColumn="0"/>
            </w:pPr>
            <w:r w:rsidRPr="009D5059">
              <w:rPr>
                <w:lang w:val="sl"/>
              </w:rPr>
              <w:t>Uvedba univerzalnih osnovnih storitev; velik pritok ljudi, ki delajo v sektorju NVO</w:t>
            </w:r>
          </w:p>
        </w:tc>
      </w:tr>
      <w:tr w:rsidR="000F0054" w:rsidRPr="009D5059" w14:paraId="48DABB90" w14:textId="77777777" w:rsidTr="000F0054">
        <w:trPr>
          <w:gridAfter w:val="2"/>
          <w:wAfter w:w="6061" w:type="dxa"/>
          <w:trHeight w:val="306"/>
        </w:trPr>
        <w:tc>
          <w:tcPr>
            <w:cnfStyle w:val="001000000000" w:firstRow="0" w:lastRow="0" w:firstColumn="1" w:lastColumn="0" w:oddVBand="0" w:evenVBand="0" w:oddHBand="0" w:evenHBand="0" w:firstRowFirstColumn="0" w:firstRowLastColumn="0" w:lastRowFirstColumn="0" w:lastRowLastColumn="0"/>
            <w:tcW w:w="2467" w:type="dxa"/>
            <w:gridSpan w:val="2"/>
          </w:tcPr>
          <w:p w14:paraId="6120F819" w14:textId="77777777" w:rsidR="000F0054" w:rsidRPr="009D5059" w:rsidRDefault="000F0054" w:rsidP="000F0054">
            <w:pPr>
              <w:pStyle w:val="WS01-Body"/>
            </w:pPr>
          </w:p>
        </w:tc>
      </w:tr>
    </w:tbl>
    <w:p w14:paraId="0A5A4D0C" w14:textId="77777777" w:rsidR="000F0054" w:rsidRPr="009D5059" w:rsidRDefault="000F0054" w:rsidP="000F0054">
      <w:pPr>
        <w:pStyle w:val="WS01-Body"/>
        <w:rPr>
          <w:b/>
          <w:bCs/>
        </w:rPr>
        <w:sectPr w:rsidR="000F0054" w:rsidRPr="009D5059" w:rsidSect="00C45E97">
          <w:footerReference w:type="default" r:id="rId18"/>
          <w:pgSz w:w="11906" w:h="16838"/>
          <w:pgMar w:top="1276" w:right="1417" w:bottom="1417" w:left="1417" w:header="708" w:footer="708" w:gutter="0"/>
          <w:cols w:space="708"/>
        </w:sectPr>
      </w:pPr>
      <w:r w:rsidRPr="009D5059">
        <w:rPr>
          <w:b/>
          <w:bCs/>
          <w:lang w:val="sl"/>
        </w:rPr>
        <w:t>Dejavniki</w:t>
      </w:r>
    </w:p>
    <w:p w14:paraId="454A6EA5" w14:textId="7D892E3A" w:rsidR="000F0054" w:rsidRPr="009D5059" w:rsidRDefault="000F0054" w:rsidP="00C321E4">
      <w:pPr>
        <w:pStyle w:val="WS01-Body"/>
        <w:spacing w:before="120"/>
      </w:pPr>
      <w:r w:rsidRPr="009D5059">
        <w:rPr>
          <w:lang w:val="sl"/>
        </w:rPr>
        <w:t>Raven profesionalizacije v sektorju NVO = visoko</w:t>
      </w:r>
    </w:p>
    <w:p w14:paraId="53838D00" w14:textId="639B9A23" w:rsidR="000F0054" w:rsidRPr="009D5059" w:rsidRDefault="000F0054" w:rsidP="00C321E4">
      <w:pPr>
        <w:pStyle w:val="WS01-Body"/>
        <w:spacing w:before="120"/>
      </w:pPr>
      <w:r w:rsidRPr="009D5059">
        <w:rPr>
          <w:lang w:val="sl"/>
        </w:rPr>
        <w:t xml:space="preserve">Raven zaupanja v nevladne organizacije = visoko </w:t>
      </w:r>
    </w:p>
    <w:p w14:paraId="78C529C4" w14:textId="4313FB69" w:rsidR="000F0054" w:rsidRPr="009D5059" w:rsidRDefault="000F0054" w:rsidP="00C321E4">
      <w:pPr>
        <w:pStyle w:val="WS01-Body"/>
        <w:spacing w:before="120"/>
      </w:pPr>
      <w:r w:rsidRPr="009D5059">
        <w:rPr>
          <w:lang w:val="sl"/>
        </w:rPr>
        <w:t>Vrednost socialne kohezije = visoko</w:t>
      </w:r>
    </w:p>
    <w:p w14:paraId="3EE02C34" w14:textId="03B53907" w:rsidR="000F0054" w:rsidRPr="009D5059" w:rsidRDefault="000F0054" w:rsidP="00C321E4">
      <w:pPr>
        <w:pStyle w:val="WS01-Body"/>
        <w:spacing w:before="120"/>
      </w:pPr>
      <w:r w:rsidRPr="009D5059">
        <w:rPr>
          <w:lang w:val="sl"/>
        </w:rPr>
        <w:t>Sposobnost družbe za uveljavitev solidarnostne davčne politike = nizko</w:t>
      </w:r>
    </w:p>
    <w:p w14:paraId="390CA53A" w14:textId="25C90B3F" w:rsidR="000F0054" w:rsidRPr="009D5059" w:rsidRDefault="000F0054" w:rsidP="00C321E4">
      <w:pPr>
        <w:pStyle w:val="WS01-Body"/>
        <w:spacing w:before="120"/>
      </w:pPr>
      <w:r w:rsidRPr="009D5059">
        <w:rPr>
          <w:lang w:val="sl"/>
        </w:rPr>
        <w:t xml:space="preserve">Sposobnost sodelovanja med kulturami = nizko </w:t>
      </w:r>
    </w:p>
    <w:p w14:paraId="352B6FD9" w14:textId="700A33A2" w:rsidR="000F0054" w:rsidRPr="009D5059" w:rsidRDefault="000F0054" w:rsidP="00C321E4">
      <w:pPr>
        <w:pStyle w:val="WS01-Body"/>
        <w:spacing w:before="120"/>
      </w:pPr>
      <w:r w:rsidRPr="009D5059">
        <w:rPr>
          <w:lang w:val="sl"/>
        </w:rPr>
        <w:t>Raven odziva države na staranje prebivalstva = nizko</w:t>
      </w:r>
    </w:p>
    <w:p w14:paraId="5E6EA023" w14:textId="369A638B" w:rsidR="000F0054" w:rsidRPr="009D5059" w:rsidRDefault="000F0054" w:rsidP="00C321E4">
      <w:pPr>
        <w:pStyle w:val="WS01-Body"/>
        <w:spacing w:before="120"/>
      </w:pPr>
      <w:r w:rsidRPr="009D5059">
        <w:rPr>
          <w:lang w:val="sl"/>
        </w:rPr>
        <w:t>Tveganje podnebnega prehoda = visoko</w:t>
      </w:r>
    </w:p>
    <w:p w14:paraId="5502436B" w14:textId="754EC4C1" w:rsidR="000F0054" w:rsidRPr="009D5059" w:rsidRDefault="000F0054" w:rsidP="00C321E4">
      <w:pPr>
        <w:pStyle w:val="WS01-Body"/>
        <w:spacing w:before="120"/>
      </w:pPr>
      <w:r w:rsidRPr="009D5059">
        <w:rPr>
          <w:lang w:val="sl"/>
        </w:rPr>
        <w:t>Razpoložljivost vode (Slovenija/EU) = visoko</w:t>
      </w:r>
    </w:p>
    <w:p w14:paraId="52E13E81" w14:textId="31868F0F" w:rsidR="000F0054" w:rsidRPr="009D5059" w:rsidRDefault="000F0054" w:rsidP="00C321E4">
      <w:pPr>
        <w:pStyle w:val="WS01-Body"/>
        <w:spacing w:before="120"/>
      </w:pPr>
      <w:r w:rsidRPr="009D5059">
        <w:rPr>
          <w:lang w:val="sl"/>
        </w:rPr>
        <w:t>Povečevanje življenjskih stroškov zaradi podnebne krize = visoko</w:t>
      </w:r>
    </w:p>
    <w:p w14:paraId="2627C484" w14:textId="6FABFDBC" w:rsidR="000F0054" w:rsidRPr="009D5059" w:rsidRDefault="000F0054" w:rsidP="00C321E4">
      <w:pPr>
        <w:pStyle w:val="WS01-Body"/>
        <w:spacing w:before="120"/>
      </w:pPr>
      <w:r w:rsidRPr="009D5059">
        <w:rPr>
          <w:lang w:val="sl"/>
        </w:rPr>
        <w:t>Vzpon umetne inteligence = visoko</w:t>
      </w:r>
    </w:p>
    <w:p w14:paraId="5EAAB3C6" w14:textId="229E16A6" w:rsidR="000F0054" w:rsidRPr="009D5059" w:rsidRDefault="000F0054" w:rsidP="00C321E4">
      <w:pPr>
        <w:pStyle w:val="WS01-Body"/>
        <w:spacing w:before="120"/>
      </w:pPr>
      <w:r w:rsidRPr="009D5059">
        <w:rPr>
          <w:lang w:val="sl"/>
        </w:rPr>
        <w:t>Verodostojnost informacij in večja možnost manipulacije (umetna inteligenca) = nizko</w:t>
      </w:r>
    </w:p>
    <w:p w14:paraId="55BF9922" w14:textId="526BCC8E" w:rsidR="000F0054" w:rsidRPr="009D5059" w:rsidRDefault="000F0054" w:rsidP="00C321E4">
      <w:pPr>
        <w:pStyle w:val="WS01-Body"/>
        <w:spacing w:before="120"/>
      </w:pPr>
      <w:r w:rsidRPr="009D5059">
        <w:rPr>
          <w:lang w:val="sl"/>
        </w:rPr>
        <w:t>Zunanje izvajanje vladnih storitev – nevladne organizacije postanejo izvajalci storitev = visoko</w:t>
      </w:r>
    </w:p>
    <w:p w14:paraId="32627DE7" w14:textId="7A515F3B" w:rsidR="000F0054" w:rsidRPr="009D5059" w:rsidRDefault="000F0054" w:rsidP="00C321E4">
      <w:pPr>
        <w:pStyle w:val="WS01-Body"/>
        <w:spacing w:before="120"/>
      </w:pPr>
      <w:r w:rsidRPr="009D5059">
        <w:rPr>
          <w:lang w:val="sl"/>
        </w:rPr>
        <w:t>Spremembe sistema socialnega varstva = visoko</w:t>
      </w:r>
    </w:p>
    <w:p w14:paraId="0784C483" w14:textId="15F23919" w:rsidR="000F0054" w:rsidRPr="009D5059" w:rsidRDefault="000F0054" w:rsidP="00C321E4">
      <w:pPr>
        <w:pStyle w:val="WS01-Body"/>
        <w:spacing w:before="120"/>
      </w:pPr>
      <w:r w:rsidRPr="009D5059">
        <w:rPr>
          <w:lang w:val="sl"/>
        </w:rPr>
        <w:t>Skrajšanje delovnega tedna in vpliv na aktivacijo državljanov = visoko</w:t>
      </w:r>
    </w:p>
    <w:p w14:paraId="0B7394E8" w14:textId="1EAC5D32" w:rsidR="000F0054" w:rsidRPr="009D5059" w:rsidRDefault="00DB437D" w:rsidP="00C321E4">
      <w:pPr>
        <w:pStyle w:val="WS01-Body"/>
        <w:spacing w:before="120"/>
        <w:sectPr w:rsidR="000F0054" w:rsidRPr="009D5059" w:rsidSect="000F0054">
          <w:type w:val="continuous"/>
          <w:pgSz w:w="11906" w:h="16838"/>
          <w:pgMar w:top="1417" w:right="1417" w:bottom="1417" w:left="1417" w:header="708" w:footer="708" w:gutter="0"/>
          <w:cols w:space="708"/>
        </w:sectPr>
      </w:pPr>
      <w:r w:rsidRPr="009D5059">
        <w:rPr>
          <w:lang w:val="sl"/>
        </w:rPr>
        <w:t>Migracije (priseljevanje in izseljevanje) = visoko</w:t>
      </w:r>
    </w:p>
    <w:p w14:paraId="6C244E69" w14:textId="77777777" w:rsidR="000F0054" w:rsidRPr="009D5059" w:rsidRDefault="000F0054" w:rsidP="000F0054">
      <w:pPr>
        <w:pStyle w:val="WS01-Body"/>
        <w:sectPr w:rsidR="000F0054" w:rsidRPr="009D5059" w:rsidSect="00C45E97">
          <w:footerReference w:type="even" r:id="rId19"/>
          <w:footerReference w:type="default" r:id="rId20"/>
          <w:footerReference w:type="first" r:id="rId21"/>
          <w:pgSz w:w="12240" w:h="15840"/>
          <w:pgMar w:top="1134" w:right="1066" w:bottom="1405" w:left="1142" w:header="708" w:footer="710" w:gutter="0"/>
          <w:cols w:space="708"/>
        </w:sectPr>
      </w:pPr>
    </w:p>
    <w:p w14:paraId="47E112F2" w14:textId="77777777" w:rsidR="000F0054" w:rsidRPr="009D5059" w:rsidRDefault="000F0054" w:rsidP="000F0054">
      <w:pPr>
        <w:pStyle w:val="WS06-Box-source-N"/>
        <w:rPr>
          <w:b/>
          <w:bCs/>
          <w:sz w:val="24"/>
          <w:szCs w:val="24"/>
        </w:rPr>
      </w:pPr>
      <w:r w:rsidRPr="009D5059">
        <w:rPr>
          <w:b/>
          <w:bCs/>
          <w:iCs/>
          <w:sz w:val="24"/>
          <w:szCs w:val="24"/>
          <w:lang w:val="sl"/>
        </w:rPr>
        <w:t xml:space="preserve">Scenarij 2 – konfliktna družba </w:t>
      </w:r>
    </w:p>
    <w:p w14:paraId="20A0B10C" w14:textId="77777777" w:rsidR="000F0054" w:rsidRPr="009D5059" w:rsidRDefault="000F0054" w:rsidP="000F0054">
      <w:pPr>
        <w:pStyle w:val="WS01-Body"/>
        <w:rPr>
          <w:b/>
          <w:bCs/>
        </w:rPr>
      </w:pPr>
      <w:r w:rsidRPr="009D5059">
        <w:rPr>
          <w:b/>
          <w:bCs/>
          <w:lang w:val="sl"/>
        </w:rPr>
        <w:t>Oseba 1: Alina</w:t>
      </w:r>
    </w:p>
    <w:p w14:paraId="4FB4D8C0" w14:textId="329AA3BB" w:rsidR="000F0054" w:rsidRPr="00E01DDA" w:rsidRDefault="000F0054" w:rsidP="00070971">
      <w:pPr>
        <w:pStyle w:val="WS01-Body"/>
        <w:rPr>
          <w:lang w:val="sl"/>
        </w:rPr>
      </w:pPr>
      <w:r w:rsidRPr="009D5059">
        <w:rPr>
          <w:noProof/>
          <w:lang w:val="sl-SI" w:eastAsia="sl-SI"/>
        </w:rPr>
        <w:drawing>
          <wp:anchor distT="0" distB="0" distL="114300" distR="114300" simplePos="0" relativeHeight="251662336" behindDoc="0" locked="0" layoutInCell="1" allowOverlap="1" wp14:anchorId="57860D08" wp14:editId="4CAEC73E">
            <wp:simplePos x="0" y="0"/>
            <wp:positionH relativeFrom="column">
              <wp:posOffset>1075423</wp:posOffset>
            </wp:positionH>
            <wp:positionV relativeFrom="paragraph">
              <wp:posOffset>188359</wp:posOffset>
            </wp:positionV>
            <wp:extent cx="1428750" cy="2040255"/>
            <wp:effectExtent l="0" t="0" r="0" b="0"/>
            <wp:wrapThrough wrapText="bothSides">
              <wp:wrapPolygon edited="0">
                <wp:start x="0" y="0"/>
                <wp:lineTo x="0" y="21378"/>
                <wp:lineTo x="21312" y="21378"/>
                <wp:lineTo x="21312" y="0"/>
                <wp:lineTo x="0" y="0"/>
              </wp:wrapPolygon>
            </wp:wrapThrough>
            <wp:docPr id="2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28750" cy="2040255"/>
                    </a:xfrm>
                    <a:prstGeom prst="rect">
                      <a:avLst/>
                    </a:prstGeom>
                  </pic:spPr>
                </pic:pic>
              </a:graphicData>
            </a:graphic>
            <wp14:sizeRelH relativeFrom="margin">
              <wp14:pctWidth>0</wp14:pctWidth>
            </wp14:sizeRelH>
            <wp14:sizeRelV relativeFrom="margin">
              <wp14:pctHeight>0</wp14:pctHeight>
            </wp14:sizeRelV>
          </wp:anchor>
        </w:drawing>
      </w:r>
      <w:r w:rsidRPr="009D5059">
        <w:rPr>
          <w:lang w:val="sl"/>
        </w:rPr>
        <w:t xml:space="preserve">Alina, stara 50 let, samohranilka, vojna priseljenka iz Ukrajine, je z mladoletnim sinom </w:t>
      </w:r>
      <w:proofErr w:type="spellStart"/>
      <w:r w:rsidRPr="009D5059">
        <w:rPr>
          <w:lang w:val="sl"/>
        </w:rPr>
        <w:t>Dimitryjem</w:t>
      </w:r>
      <w:proofErr w:type="spellEnd"/>
      <w:r w:rsidRPr="009D5059">
        <w:rPr>
          <w:lang w:val="sl"/>
        </w:rPr>
        <w:t xml:space="preserve"> (11 let) v Slovenijo prispela leta 2022. Zbudila se je ob štirih zjutraj, potem ko je po še eni 16-urni izmeni v zasebnem domu starejših in štiriurnem šolskem delu z </w:t>
      </w:r>
      <w:proofErr w:type="spellStart"/>
      <w:r w:rsidRPr="009D5059">
        <w:rPr>
          <w:lang w:val="sl"/>
        </w:rPr>
        <w:t>Dimitriyem</w:t>
      </w:r>
      <w:proofErr w:type="spellEnd"/>
      <w:r w:rsidRPr="009D5059">
        <w:rPr>
          <w:lang w:val="sl"/>
        </w:rPr>
        <w:t xml:space="preserve"> šla spat opolnoči. </w:t>
      </w:r>
      <w:proofErr w:type="spellStart"/>
      <w:r w:rsidRPr="009D5059">
        <w:rPr>
          <w:lang w:val="sl"/>
        </w:rPr>
        <w:t>Dimitry</w:t>
      </w:r>
      <w:proofErr w:type="spellEnd"/>
      <w:r w:rsidRPr="009D5059">
        <w:rPr>
          <w:lang w:val="sl"/>
        </w:rPr>
        <w:t xml:space="preserve"> je včeraj celo popoldne spet preživel sam, prej pa je bil v šoli žrtev ustrahovanja. Ne udeležuje se obšolskih dejavnosti, pri šolskem delu pa nima zagotovljene pomoči; mati nima denarja zanje, brezplačne dejavnosti pa niso na voljo. Znova se bo trudila poiskati prevoz do delovnega mesta; nima avtomobila, javnega prevoza pa ni; za to, da bi prišla na delo, bo potrebovala najmanj dve uri. Zelo težko se odpravi na delo, saj ve, da se bodo njena predstojnica in sorodniki starejših oseb, za katere skrbi, stalno pritoževali nad njenim delom. Dnevnega varstva za </w:t>
      </w:r>
      <w:proofErr w:type="spellStart"/>
      <w:r w:rsidRPr="009D5059">
        <w:rPr>
          <w:lang w:val="sl"/>
        </w:rPr>
        <w:t>Dimitrya</w:t>
      </w:r>
      <w:proofErr w:type="spellEnd"/>
      <w:r w:rsidRPr="009D5059">
        <w:rPr>
          <w:lang w:val="sl"/>
        </w:rPr>
        <w:t xml:space="preserve">, ki ima v zadnjem času nekatere resne vedenjske težave, si ne more privoščiti, zaradi priseljenskega statusa pa nima pravice do otroških dodatkov. Živi zelo izolirano življenje, v Sloveniji nima sorodnikov in socialne mreže. V službi krade protibolečinska zdravila, ki jih potrebuje za bolečine v hrbtu, saj si ne more privoščiti obiska zdravnika. Da bi se prebila skozi mesec, jih preprodaja. Upa, da je ne bodo aretirali, saj bi jo v tem primeru deportirali (pravna pomoč ni na voljo), </w:t>
      </w:r>
      <w:proofErr w:type="spellStart"/>
      <w:r w:rsidRPr="009D5059">
        <w:rPr>
          <w:lang w:val="sl"/>
        </w:rPr>
        <w:t>Dimitry</w:t>
      </w:r>
      <w:proofErr w:type="spellEnd"/>
      <w:r w:rsidRPr="009D5059">
        <w:rPr>
          <w:lang w:val="sl"/>
        </w:rPr>
        <w:t xml:space="preserve"> pa bi ostal sam in brez doma (službe za zaščito otrok niso na voljo). </w:t>
      </w:r>
    </w:p>
    <w:p w14:paraId="67EC0AD9" w14:textId="77777777" w:rsidR="000F0054" w:rsidRPr="00E01DDA" w:rsidRDefault="000F0054" w:rsidP="000F0054">
      <w:pPr>
        <w:pStyle w:val="WS01-Body"/>
        <w:rPr>
          <w:b/>
          <w:bCs/>
          <w:lang w:val="sl"/>
        </w:rPr>
      </w:pPr>
      <w:r w:rsidRPr="009D5059">
        <w:rPr>
          <w:b/>
          <w:bCs/>
          <w:lang w:val="sl"/>
        </w:rPr>
        <w:t xml:space="preserve">Oseba 2: </w:t>
      </w:r>
      <w:proofErr w:type="spellStart"/>
      <w:r w:rsidRPr="009D5059">
        <w:rPr>
          <w:b/>
          <w:bCs/>
          <w:lang w:val="sl"/>
        </w:rPr>
        <w:t>Kenan</w:t>
      </w:r>
      <w:proofErr w:type="spellEnd"/>
    </w:p>
    <w:p w14:paraId="65692383" w14:textId="4C72A627" w:rsidR="000F0054" w:rsidRPr="00E01DDA" w:rsidRDefault="000F0054" w:rsidP="000F0054">
      <w:pPr>
        <w:pStyle w:val="WS01-Body"/>
        <w:rPr>
          <w:lang w:val="sl"/>
        </w:rPr>
      </w:pPr>
      <w:r w:rsidRPr="009D5059">
        <w:rPr>
          <w:noProof/>
          <w:lang w:val="sl-SI" w:eastAsia="sl-SI"/>
        </w:rPr>
        <w:drawing>
          <wp:anchor distT="0" distB="0" distL="114300" distR="114300" simplePos="0" relativeHeight="251663360" behindDoc="1" locked="0" layoutInCell="1" allowOverlap="1" wp14:anchorId="681E7F78" wp14:editId="750D18A6">
            <wp:simplePos x="0" y="0"/>
            <wp:positionH relativeFrom="column">
              <wp:posOffset>5000625</wp:posOffset>
            </wp:positionH>
            <wp:positionV relativeFrom="paragraph">
              <wp:posOffset>170847</wp:posOffset>
            </wp:positionV>
            <wp:extent cx="1497330" cy="2552700"/>
            <wp:effectExtent l="0" t="0" r="7620" b="0"/>
            <wp:wrapTight wrapText="bothSides">
              <wp:wrapPolygon edited="0">
                <wp:start x="0" y="0"/>
                <wp:lineTo x="0" y="21439"/>
                <wp:lineTo x="21435" y="21439"/>
                <wp:lineTo x="21435" y="0"/>
                <wp:lineTo x="0" y="0"/>
              </wp:wrapPolygon>
            </wp:wrapTight>
            <wp:docPr id="25" name="Slika 7" descr="Fashionable man walking on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Fashionable man walking on stree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7330" cy="25527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D5059">
        <w:rPr>
          <w:lang w:val="sl"/>
        </w:rPr>
        <w:t>Kenan</w:t>
      </w:r>
      <w:proofErr w:type="spellEnd"/>
      <w:r w:rsidRPr="009D5059">
        <w:rPr>
          <w:lang w:val="sl"/>
        </w:rPr>
        <w:t>, star 20 let, vplivnež v družbenih medijih, živi v 200 m</w:t>
      </w:r>
      <w:r w:rsidRPr="009D5059">
        <w:rPr>
          <w:vertAlign w:val="superscript"/>
          <w:lang w:val="sl"/>
        </w:rPr>
        <w:t>2</w:t>
      </w:r>
      <w:r w:rsidRPr="009D5059">
        <w:rPr>
          <w:lang w:val="sl"/>
        </w:rPr>
        <w:t xml:space="preserve"> velikem luksuznem stanovanju v najvišjem nadstropju najvišjega nebotičnika v Ljubljani. Stanovanje mu je kupila njegova družina, ki je peta najbogatejša družina v Sloveniji. Danes se je zbudil ob enih popoldne, z vrtoglavico zaradi včerajšnje divje virtualne zabave. Svojemu virtualnemu pomočniku </w:t>
      </w:r>
      <w:proofErr w:type="spellStart"/>
      <w:r w:rsidRPr="009D5059">
        <w:rPr>
          <w:lang w:val="sl"/>
        </w:rPr>
        <w:t>Maxiju</w:t>
      </w:r>
      <w:proofErr w:type="spellEnd"/>
      <w:r w:rsidRPr="009D5059">
        <w:rPr>
          <w:lang w:val="sl"/>
        </w:rPr>
        <w:t xml:space="preserve"> naroči, naj mu pripravi zajtrk, želi si mangov s kolumbijske ekološke kmetije, ki jih pridelujejo izključno za njegovo družino. Biti morajo zelo sveži; danes zjutraj so bili iz Kolumbije pripeljani z njegovim zasebnim reaktivnim letalom. Jezi se, ker je njegova zasebna služkinja danes zjutraj zamudila; v predmestju je zmanjkalo elektrike, na bencinskih črpalkah pa ni goriva.</w:t>
      </w:r>
    </w:p>
    <w:p w14:paraId="0D843C06" w14:textId="6FA26422" w:rsidR="000F0054" w:rsidRPr="00E01DDA" w:rsidRDefault="000F0054" w:rsidP="000F0054">
      <w:pPr>
        <w:pStyle w:val="WS01-Body"/>
        <w:rPr>
          <w:lang w:val="sl"/>
        </w:rPr>
      </w:pPr>
      <w:r w:rsidRPr="009D5059">
        <w:rPr>
          <w:lang w:val="sl"/>
        </w:rPr>
        <w:t xml:space="preserve">Nato pokliče Alino, ker potrebuje nekaj protibolečinskih tablet. Lahko bi jih dobil pri svojem zasebnem osebnem zdravniku, a se spomni, da je Alina priseljenka, in če bi tablete dobil od nje, bi jo lahko prijavil policiji, tako pa bi v družbenih medijih dobil več pozornosti in več klikov. Le tako bo zmagal na tekmovanju za mesto glavnega urednika najbolj gledane televizijske oddaje v državi »Blišč in glamur« ter prepovedal novice o socialnih pravicah, </w:t>
      </w:r>
      <w:proofErr w:type="spellStart"/>
      <w:r w:rsidRPr="009D5059">
        <w:rPr>
          <w:lang w:val="sl"/>
        </w:rPr>
        <w:t>okoljski</w:t>
      </w:r>
      <w:proofErr w:type="spellEnd"/>
      <w:r w:rsidRPr="009D5059">
        <w:rPr>
          <w:lang w:val="sl"/>
        </w:rPr>
        <w:t xml:space="preserve"> nepravičnosti in tistih vedno kritičnih nevladnih organizacijah.</w:t>
      </w:r>
    </w:p>
    <w:p w14:paraId="24FF6715" w14:textId="40917A91" w:rsidR="00FF713D" w:rsidRPr="00E01DDA" w:rsidRDefault="00FF713D" w:rsidP="00FF713D">
      <w:pPr>
        <w:pStyle w:val="WS01-Body"/>
        <w:rPr>
          <w:b/>
          <w:bCs/>
          <w:lang w:val="sl"/>
        </w:rPr>
      </w:pPr>
      <w:r w:rsidRPr="009D5059">
        <w:rPr>
          <w:b/>
          <w:bCs/>
          <w:lang w:val="sl"/>
        </w:rPr>
        <w:t>Končno stanje – konfliktna družba leta 2032</w:t>
      </w:r>
    </w:p>
    <w:p w14:paraId="75224D3E" w14:textId="6CE4C328" w:rsidR="000F0054" w:rsidRPr="00E01DDA" w:rsidRDefault="000F0054" w:rsidP="000F0054">
      <w:pPr>
        <w:pStyle w:val="WS01-Body"/>
        <w:rPr>
          <w:lang w:val="sl"/>
        </w:rPr>
      </w:pPr>
      <w:r w:rsidRPr="009D5059">
        <w:rPr>
          <w:lang w:val="sl"/>
        </w:rPr>
        <w:t xml:space="preserve">Slovenija je močno razdrobljena in polarizirana država, prizadeta zaradi hudih naravnih nesreč (suš, poplav) in onesnaževanja. Družbeni sistem kaže značilnosti fevdalizma. Zemljišča in naravni viri so bili privatizirani ter so zdaj v lasti premožne manjšine in globalnih korporacij. Javnih storitev je zelo malo in so nekakovostne. Kakovostno zdravstvo, izobraževanje ipd. si lahko privoščijo le bogati. Osnovnih dobrin (hrane, energije, stanovanj) primanjkuje, njihova razpoložljivost pa je omejena zaradi povečanega protekcionizma nacionalnih držav. EU je šibka, skrbi pa samo za potrebe velikih korporacij. </w:t>
      </w:r>
    </w:p>
    <w:p w14:paraId="3FFA41B4" w14:textId="77777777" w:rsidR="000F0054" w:rsidRPr="00E01DDA" w:rsidRDefault="000F0054" w:rsidP="000F0054">
      <w:pPr>
        <w:pStyle w:val="WS01-Body"/>
        <w:rPr>
          <w:lang w:val="sl"/>
        </w:rPr>
      </w:pPr>
      <w:r w:rsidRPr="009D5059">
        <w:rPr>
          <w:lang w:val="sl"/>
        </w:rPr>
        <w:t xml:space="preserve">Slovenija ni več popolna parlamentarna demokracija. Parlament in vlado v veliki meri nadzorujejo velike korporacije in kapital. </w:t>
      </w:r>
    </w:p>
    <w:p w14:paraId="7EB76BBB" w14:textId="77777777" w:rsidR="000F0054" w:rsidRPr="00E01DDA" w:rsidRDefault="000F0054" w:rsidP="000F0054">
      <w:pPr>
        <w:pStyle w:val="WS01-Body"/>
        <w:rPr>
          <w:lang w:val="sl"/>
        </w:rPr>
      </w:pPr>
      <w:r w:rsidRPr="009D5059">
        <w:rPr>
          <w:lang w:val="sl"/>
        </w:rPr>
        <w:t xml:space="preserve">V družbi prevladuje individualizem; socialnih mrež ni, tudi prostovoljstva ni več. Socialni razkorak in socialna neenakost sta velika; izražena v </w:t>
      </w:r>
      <w:proofErr w:type="spellStart"/>
      <w:r w:rsidRPr="009D5059">
        <w:rPr>
          <w:lang w:val="sl"/>
        </w:rPr>
        <w:t>Ginijevem</w:t>
      </w:r>
      <w:proofErr w:type="spellEnd"/>
      <w:r w:rsidRPr="009D5059">
        <w:rPr>
          <w:lang w:val="sl"/>
        </w:rPr>
        <w:t xml:space="preserve"> koeficientu znašata več kot 80 %. Državljanski prostor je močno omejen, pravici do organiziranja in udeležbe v javnem življenju ne obstajata, organiziranje in udeležba pa sta pod močnim nadzorom države. Delujejo lahko le nevladne organizacije, ki podpirajo vlado. Ljudje se ne udejstvujejo v javnem življenju. Konflikti med različnimi družbenimi sloji, demografskimi skupinami in etničnimi skupinami so zelo pogosti. Vse več marginaliziranih skupin je izpostavljenih sovraštvu in napadom. </w:t>
      </w:r>
    </w:p>
    <w:p w14:paraId="5DACE0DD" w14:textId="77777777" w:rsidR="000F0054" w:rsidRPr="00E01DDA" w:rsidRDefault="000F0054" w:rsidP="000F0054">
      <w:pPr>
        <w:pStyle w:val="WS01-Body"/>
        <w:rPr>
          <w:lang w:val="it-IT"/>
        </w:rPr>
      </w:pPr>
      <w:r w:rsidRPr="009D5059">
        <w:rPr>
          <w:lang w:val="sl"/>
        </w:rPr>
        <w:t xml:space="preserve">Mediji so le v zasebni lasti in služijo zgolj interesom gospodarstva. Kritično razmišljanje in kritiziranje vlade se odvračata in se kaznujeta z odvzemom finančnih sredstev ali prepovedjo delovanja. Intelektualci so morali zapustiti državo. Kritične univerze so morali zapreti. </w:t>
      </w:r>
    </w:p>
    <w:p w14:paraId="4C3B68E8" w14:textId="77777777" w:rsidR="000F0054" w:rsidRPr="00E01DDA" w:rsidRDefault="000F0054" w:rsidP="000F0054">
      <w:pPr>
        <w:pStyle w:val="WS01-Body"/>
        <w:rPr>
          <w:lang w:val="sl"/>
        </w:rPr>
      </w:pPr>
      <w:r w:rsidRPr="009D5059">
        <w:rPr>
          <w:lang w:val="sl"/>
        </w:rPr>
        <w:t>Tehnologija je prisotna v vseh vidikih vsakdanjega življenja in družbe ter se uporablja za nadzor. Digitalna vrzel se povečuje, številni ljudje pa so na digitalnem področju zapostavljeni. Tehnologijo nadzirajo globalne korporacije. Podatki se uporabljajo za usmerjanje družbeno sprejemljivega vedenja.</w:t>
      </w:r>
    </w:p>
    <w:p w14:paraId="49F2718F" w14:textId="77777777" w:rsidR="00C321E4" w:rsidRPr="00E01DDA" w:rsidRDefault="00C321E4" w:rsidP="00C321E4">
      <w:pPr>
        <w:spacing w:before="0" w:line="240" w:lineRule="auto"/>
        <w:ind w:left="1134" w:firstLine="567"/>
        <w:rPr>
          <w:rFonts w:ascii="Questa Sans Light" w:hAnsi="Questa Sans Light" w:cs="Lucida Sans Unicode"/>
          <w:b/>
          <w:bCs/>
          <w:sz w:val="21"/>
          <w:szCs w:val="21"/>
          <w:u w:val="single"/>
          <w:lang w:val="sl"/>
        </w:rPr>
      </w:pPr>
    </w:p>
    <w:p w14:paraId="355521A5" w14:textId="60AD52F3" w:rsidR="000F0054" w:rsidRPr="009D5059" w:rsidRDefault="000F0054" w:rsidP="00C321E4">
      <w:pPr>
        <w:spacing w:before="0" w:line="240" w:lineRule="auto"/>
        <w:ind w:left="1134" w:firstLine="567"/>
        <w:rPr>
          <w:rFonts w:ascii="Questa Sans Light" w:hAnsi="Questa Sans Light" w:cs="Lucida Sans Unicode"/>
          <w:b/>
          <w:bCs/>
          <w:sz w:val="21"/>
          <w:szCs w:val="21"/>
          <w:u w:val="single"/>
        </w:rPr>
      </w:pPr>
      <w:r w:rsidRPr="009D5059">
        <w:rPr>
          <w:rFonts w:ascii="Questa Sans Light" w:hAnsi="Questa Sans Light" w:cs="Lucida Sans Unicode"/>
          <w:b/>
          <w:bCs/>
          <w:sz w:val="21"/>
          <w:szCs w:val="21"/>
          <w:u w:val="single"/>
          <w:lang w:val="sl"/>
        </w:rPr>
        <w:t xml:space="preserve">Časovni okvir </w:t>
      </w:r>
    </w:p>
    <w:p w14:paraId="1DF8937B" w14:textId="77777777" w:rsidR="00FF713D" w:rsidRPr="009D5059" w:rsidRDefault="00FF713D" w:rsidP="000F0054">
      <w:pPr>
        <w:pStyle w:val="WS01-Body"/>
      </w:pPr>
    </w:p>
    <w:tbl>
      <w:tblPr>
        <w:tblStyle w:val="Navadnatabela4"/>
        <w:tblW w:w="8102" w:type="dxa"/>
        <w:tblInd w:w="1701" w:type="dxa"/>
        <w:tblLook w:val="0480" w:firstRow="0" w:lastRow="0" w:firstColumn="1" w:lastColumn="0" w:noHBand="0" w:noVBand="1"/>
      </w:tblPr>
      <w:tblGrid>
        <w:gridCol w:w="2387"/>
        <w:gridCol w:w="5715"/>
      </w:tblGrid>
      <w:tr w:rsidR="00FF713D" w:rsidRPr="009D5059" w14:paraId="48B796CE" w14:textId="77777777" w:rsidTr="00FF713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87" w:type="dxa"/>
          </w:tcPr>
          <w:p w14:paraId="643E95AC" w14:textId="77777777" w:rsidR="000F0054" w:rsidRPr="009D5059" w:rsidRDefault="000F0054" w:rsidP="00FF713D">
            <w:pPr>
              <w:pStyle w:val="WS01-Body"/>
              <w:tabs>
                <w:tab w:val="clear" w:pos="907"/>
              </w:tabs>
              <w:ind w:left="0"/>
            </w:pPr>
            <w:r w:rsidRPr="009D5059">
              <w:rPr>
                <w:lang w:val="sl"/>
              </w:rPr>
              <w:t xml:space="preserve">2025      </w:t>
            </w:r>
          </w:p>
        </w:tc>
        <w:tc>
          <w:tcPr>
            <w:tcW w:w="5715" w:type="dxa"/>
          </w:tcPr>
          <w:p w14:paraId="5000C5F8" w14:textId="551D57B5" w:rsidR="000F0054" w:rsidRPr="009D5059" w:rsidRDefault="004D3ED7" w:rsidP="00FF713D">
            <w:pPr>
              <w:pStyle w:val="WS01-Body"/>
              <w:tabs>
                <w:tab w:val="clear" w:pos="907"/>
              </w:tabs>
              <w:ind w:left="0"/>
              <w:cnfStyle w:val="000000100000" w:firstRow="0" w:lastRow="0" w:firstColumn="0" w:lastColumn="0" w:oddVBand="0" w:evenVBand="0" w:oddHBand="1" w:evenHBand="0" w:firstRowFirstColumn="0" w:firstRowLastColumn="0" w:lastRowFirstColumn="0" w:lastRowLastColumn="0"/>
            </w:pPr>
            <w:r w:rsidRPr="009D5059">
              <w:rPr>
                <w:lang w:val="sl"/>
              </w:rPr>
              <w:t>Finančna kriza, vojna v Ukrajini se nadaljuje, življenjski stroški se močno povečajo</w:t>
            </w:r>
          </w:p>
        </w:tc>
      </w:tr>
      <w:tr w:rsidR="00FF713D" w:rsidRPr="009D5059" w14:paraId="758EB156" w14:textId="77777777" w:rsidTr="00FF713D">
        <w:trPr>
          <w:trHeight w:val="306"/>
        </w:trPr>
        <w:tc>
          <w:tcPr>
            <w:cnfStyle w:val="001000000000" w:firstRow="0" w:lastRow="0" w:firstColumn="1" w:lastColumn="0" w:oddVBand="0" w:evenVBand="0" w:oddHBand="0" w:evenHBand="0" w:firstRowFirstColumn="0" w:firstRowLastColumn="0" w:lastRowFirstColumn="0" w:lastRowLastColumn="0"/>
            <w:tcW w:w="2387" w:type="dxa"/>
          </w:tcPr>
          <w:p w14:paraId="46214343" w14:textId="77777777" w:rsidR="000F0054" w:rsidRPr="009D5059" w:rsidRDefault="000F0054" w:rsidP="00FF713D">
            <w:pPr>
              <w:pStyle w:val="WS01-Body"/>
              <w:tabs>
                <w:tab w:val="clear" w:pos="907"/>
              </w:tabs>
              <w:ind w:left="0"/>
            </w:pPr>
            <w:r w:rsidRPr="009D5059">
              <w:rPr>
                <w:lang w:val="sl"/>
              </w:rPr>
              <w:t>2026–2028</w:t>
            </w:r>
          </w:p>
        </w:tc>
        <w:tc>
          <w:tcPr>
            <w:tcW w:w="5715" w:type="dxa"/>
          </w:tcPr>
          <w:p w14:paraId="051E46CC" w14:textId="61BAA6F3" w:rsidR="000F0054" w:rsidRPr="009D5059" w:rsidRDefault="004D3ED7" w:rsidP="00FF713D">
            <w:pPr>
              <w:pStyle w:val="WS01-Body"/>
              <w:tabs>
                <w:tab w:val="clear" w:pos="907"/>
              </w:tabs>
              <w:ind w:left="0"/>
              <w:cnfStyle w:val="000000000000" w:firstRow="0" w:lastRow="0" w:firstColumn="0" w:lastColumn="0" w:oddVBand="0" w:evenVBand="0" w:oddHBand="0" w:evenHBand="0" w:firstRowFirstColumn="0" w:firstRowLastColumn="0" w:lastRowFirstColumn="0" w:lastRowLastColumn="0"/>
            </w:pPr>
            <w:r w:rsidRPr="009D5059">
              <w:rPr>
                <w:lang w:val="sl"/>
              </w:rPr>
              <w:t>Naravne nesreče (poplave, suše)</w:t>
            </w:r>
          </w:p>
        </w:tc>
      </w:tr>
      <w:tr w:rsidR="00FF713D" w:rsidRPr="00E01DDA" w14:paraId="47F48786" w14:textId="77777777" w:rsidTr="00FF713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387" w:type="dxa"/>
          </w:tcPr>
          <w:p w14:paraId="7E36170A" w14:textId="77777777" w:rsidR="000F0054" w:rsidRPr="009D5059" w:rsidRDefault="000F0054" w:rsidP="00FF713D">
            <w:pPr>
              <w:pStyle w:val="WS01-Body"/>
              <w:tabs>
                <w:tab w:val="clear" w:pos="907"/>
              </w:tabs>
              <w:ind w:left="0"/>
            </w:pPr>
          </w:p>
        </w:tc>
        <w:tc>
          <w:tcPr>
            <w:tcW w:w="5715" w:type="dxa"/>
          </w:tcPr>
          <w:p w14:paraId="7C1EE2ED" w14:textId="50A39D34" w:rsidR="000F0054" w:rsidRPr="00E01DDA" w:rsidRDefault="004D3ED7" w:rsidP="00FF713D">
            <w:pPr>
              <w:pStyle w:val="WS01-Body"/>
              <w:tabs>
                <w:tab w:val="clear" w:pos="907"/>
              </w:tabs>
              <w:ind w:left="0"/>
              <w:cnfStyle w:val="000000100000" w:firstRow="0" w:lastRow="0" w:firstColumn="0" w:lastColumn="0" w:oddVBand="0" w:evenVBand="0" w:oddHBand="1" w:evenHBand="0" w:firstRowFirstColumn="0" w:firstRowLastColumn="0" w:lastRowFirstColumn="0" w:lastRowLastColumn="0"/>
              <w:rPr>
                <w:lang w:val="it-IT"/>
              </w:rPr>
            </w:pPr>
            <w:r w:rsidRPr="009D5059">
              <w:rPr>
                <w:lang w:val="sl"/>
              </w:rPr>
              <w:t>Sprejeti novi zakoni o privatizaciji izobraževanja, zdravstva in naravnih virov</w:t>
            </w:r>
          </w:p>
        </w:tc>
      </w:tr>
      <w:tr w:rsidR="00FF713D" w:rsidRPr="00E01DDA" w14:paraId="72BEA75A" w14:textId="77777777" w:rsidTr="00FF713D">
        <w:trPr>
          <w:trHeight w:val="332"/>
        </w:trPr>
        <w:tc>
          <w:tcPr>
            <w:cnfStyle w:val="001000000000" w:firstRow="0" w:lastRow="0" w:firstColumn="1" w:lastColumn="0" w:oddVBand="0" w:evenVBand="0" w:oddHBand="0" w:evenHBand="0" w:firstRowFirstColumn="0" w:firstRowLastColumn="0" w:lastRowFirstColumn="0" w:lastRowLastColumn="0"/>
            <w:tcW w:w="2387" w:type="dxa"/>
          </w:tcPr>
          <w:p w14:paraId="0AFFE90A" w14:textId="77777777" w:rsidR="000F0054" w:rsidRPr="00E01DDA" w:rsidRDefault="000F0054" w:rsidP="00FF713D">
            <w:pPr>
              <w:pStyle w:val="WS01-Body"/>
              <w:tabs>
                <w:tab w:val="clear" w:pos="907"/>
              </w:tabs>
              <w:ind w:left="0"/>
              <w:rPr>
                <w:lang w:val="it-IT"/>
              </w:rPr>
            </w:pPr>
          </w:p>
        </w:tc>
        <w:tc>
          <w:tcPr>
            <w:tcW w:w="5715" w:type="dxa"/>
          </w:tcPr>
          <w:p w14:paraId="169BD171" w14:textId="4439A43F" w:rsidR="000F0054" w:rsidRPr="00E01DDA" w:rsidRDefault="004D3ED7" w:rsidP="00FF713D">
            <w:pPr>
              <w:pStyle w:val="WS01-Body"/>
              <w:tabs>
                <w:tab w:val="clear" w:pos="907"/>
              </w:tabs>
              <w:ind w:left="0"/>
              <w:cnfStyle w:val="000000000000" w:firstRow="0" w:lastRow="0" w:firstColumn="0" w:lastColumn="0" w:oddVBand="0" w:evenVBand="0" w:oddHBand="0" w:evenHBand="0" w:firstRowFirstColumn="0" w:firstRowLastColumn="0" w:lastRowFirstColumn="0" w:lastRowLastColumn="0"/>
              <w:rPr>
                <w:lang w:val="it-IT"/>
              </w:rPr>
            </w:pPr>
            <w:r w:rsidRPr="009D5059">
              <w:rPr>
                <w:lang w:val="sl"/>
              </w:rPr>
              <w:t>Ponovna aktivacija TEŠ 6, sprejeta odločitev, da se ne vlaga v jedrsko elektrarno, izpadi energije</w:t>
            </w:r>
          </w:p>
        </w:tc>
      </w:tr>
      <w:tr w:rsidR="00FF713D" w:rsidRPr="009D5059" w14:paraId="2D1821B8" w14:textId="77777777" w:rsidTr="00FF713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387" w:type="dxa"/>
          </w:tcPr>
          <w:p w14:paraId="17271698" w14:textId="77777777" w:rsidR="000F0054" w:rsidRPr="009D5059" w:rsidRDefault="000F0054" w:rsidP="00FF713D">
            <w:pPr>
              <w:pStyle w:val="WS01-Body"/>
              <w:tabs>
                <w:tab w:val="clear" w:pos="907"/>
              </w:tabs>
              <w:ind w:left="0"/>
            </w:pPr>
            <w:r w:rsidRPr="009D5059">
              <w:rPr>
                <w:lang w:val="sl"/>
              </w:rPr>
              <w:t>2029</w:t>
            </w:r>
          </w:p>
        </w:tc>
        <w:tc>
          <w:tcPr>
            <w:tcW w:w="5715" w:type="dxa"/>
          </w:tcPr>
          <w:p w14:paraId="519A721A" w14:textId="61108391" w:rsidR="000F0054" w:rsidRPr="009D5059" w:rsidRDefault="004D3ED7" w:rsidP="00FF713D">
            <w:pPr>
              <w:pStyle w:val="WS01-Body"/>
              <w:tabs>
                <w:tab w:val="clear" w:pos="907"/>
              </w:tabs>
              <w:ind w:left="0"/>
              <w:cnfStyle w:val="000000100000" w:firstRow="0" w:lastRow="0" w:firstColumn="0" w:lastColumn="0" w:oddVBand="0" w:evenVBand="0" w:oddHBand="1" w:evenHBand="0" w:firstRowFirstColumn="0" w:firstRowLastColumn="0" w:lastRowFirstColumn="0" w:lastRowLastColumn="0"/>
            </w:pPr>
            <w:r w:rsidRPr="009D5059">
              <w:rPr>
                <w:lang w:val="sl"/>
              </w:rPr>
              <w:t xml:space="preserve">Sprejeti zakoni za omejevanje državljanskega prostora (pravice do organiziranja, pravice do protesta ipd.), močan upad </w:t>
            </w:r>
            <w:r w:rsidR="00E01DDA" w:rsidRPr="009D5059">
              <w:rPr>
                <w:lang w:val="sl"/>
              </w:rPr>
              <w:t>samoorganiziranja</w:t>
            </w:r>
            <w:r w:rsidRPr="009D5059">
              <w:rPr>
                <w:lang w:val="sl"/>
              </w:rPr>
              <w:t xml:space="preserve"> in s tem števila nevladnih organizacij</w:t>
            </w:r>
          </w:p>
        </w:tc>
      </w:tr>
      <w:tr w:rsidR="00FF713D" w:rsidRPr="009D5059" w14:paraId="3DF66D8C" w14:textId="77777777" w:rsidTr="00FF713D">
        <w:trPr>
          <w:trHeight w:val="306"/>
        </w:trPr>
        <w:tc>
          <w:tcPr>
            <w:cnfStyle w:val="001000000000" w:firstRow="0" w:lastRow="0" w:firstColumn="1" w:lastColumn="0" w:oddVBand="0" w:evenVBand="0" w:oddHBand="0" w:evenHBand="0" w:firstRowFirstColumn="0" w:firstRowLastColumn="0" w:lastRowFirstColumn="0" w:lastRowLastColumn="0"/>
            <w:tcW w:w="2387" w:type="dxa"/>
          </w:tcPr>
          <w:p w14:paraId="11D25442" w14:textId="77777777" w:rsidR="000F0054" w:rsidRPr="009D5059" w:rsidRDefault="000F0054" w:rsidP="00FF713D">
            <w:pPr>
              <w:pStyle w:val="WS01-Body"/>
              <w:tabs>
                <w:tab w:val="clear" w:pos="907"/>
              </w:tabs>
              <w:ind w:left="0"/>
            </w:pPr>
            <w:r w:rsidRPr="009D5059">
              <w:rPr>
                <w:lang w:val="sl"/>
              </w:rPr>
              <w:t>2030</w:t>
            </w:r>
          </w:p>
        </w:tc>
        <w:tc>
          <w:tcPr>
            <w:tcW w:w="5715" w:type="dxa"/>
          </w:tcPr>
          <w:p w14:paraId="4CF7153C" w14:textId="3D652DCD" w:rsidR="000F0054" w:rsidRPr="009D5059" w:rsidRDefault="004D3ED7" w:rsidP="00FF713D">
            <w:pPr>
              <w:pStyle w:val="WS01-Body"/>
              <w:tabs>
                <w:tab w:val="clear" w:pos="907"/>
              </w:tabs>
              <w:ind w:left="0"/>
              <w:cnfStyle w:val="000000000000" w:firstRow="0" w:lastRow="0" w:firstColumn="0" w:lastColumn="0" w:oddVBand="0" w:evenVBand="0" w:oddHBand="0" w:evenHBand="0" w:firstRowFirstColumn="0" w:firstRowLastColumn="0" w:lastRowFirstColumn="0" w:lastRowLastColumn="0"/>
            </w:pPr>
            <w:r w:rsidRPr="009D5059">
              <w:rPr>
                <w:lang w:val="sl"/>
              </w:rPr>
              <w:t>Volitve, nizka udeležba, oblast prevzame skrajna politična stranka</w:t>
            </w:r>
          </w:p>
        </w:tc>
      </w:tr>
      <w:tr w:rsidR="00FF713D" w:rsidRPr="009D5059" w14:paraId="447790C6" w14:textId="77777777" w:rsidTr="00FF713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387" w:type="dxa"/>
          </w:tcPr>
          <w:p w14:paraId="31D56A07" w14:textId="77777777" w:rsidR="000F0054" w:rsidRPr="009D5059" w:rsidRDefault="000F0054" w:rsidP="00FF713D">
            <w:pPr>
              <w:pStyle w:val="WS01-Body"/>
              <w:tabs>
                <w:tab w:val="clear" w:pos="907"/>
              </w:tabs>
              <w:ind w:left="0"/>
            </w:pPr>
          </w:p>
        </w:tc>
        <w:tc>
          <w:tcPr>
            <w:tcW w:w="5715" w:type="dxa"/>
          </w:tcPr>
          <w:p w14:paraId="63516409" w14:textId="6D9AF101" w:rsidR="000F0054" w:rsidRPr="009D5059" w:rsidRDefault="004D3ED7" w:rsidP="00FF713D">
            <w:pPr>
              <w:pStyle w:val="WS01-Body"/>
              <w:tabs>
                <w:tab w:val="clear" w:pos="907"/>
              </w:tabs>
              <w:ind w:left="0"/>
              <w:cnfStyle w:val="000000100000" w:firstRow="0" w:lastRow="0" w:firstColumn="0" w:lastColumn="0" w:oddVBand="0" w:evenVBand="0" w:oddHBand="1" w:evenHBand="0" w:firstRowFirstColumn="0" w:firstRowLastColumn="0" w:lastRowFirstColumn="0" w:lastRowLastColumn="0"/>
            </w:pPr>
            <w:r w:rsidRPr="009D5059">
              <w:rPr>
                <w:lang w:val="sl"/>
              </w:rPr>
              <w:t>Omejeni in slabši pogoji za prehransko samooskrbo</w:t>
            </w:r>
          </w:p>
        </w:tc>
      </w:tr>
      <w:tr w:rsidR="00FF713D" w:rsidRPr="009D5059" w14:paraId="6399294D" w14:textId="77777777" w:rsidTr="00FF713D">
        <w:trPr>
          <w:trHeight w:val="306"/>
        </w:trPr>
        <w:tc>
          <w:tcPr>
            <w:cnfStyle w:val="001000000000" w:firstRow="0" w:lastRow="0" w:firstColumn="1" w:lastColumn="0" w:oddVBand="0" w:evenVBand="0" w:oddHBand="0" w:evenHBand="0" w:firstRowFirstColumn="0" w:firstRowLastColumn="0" w:lastRowFirstColumn="0" w:lastRowLastColumn="0"/>
            <w:tcW w:w="2387" w:type="dxa"/>
          </w:tcPr>
          <w:p w14:paraId="39F9DE29" w14:textId="77777777" w:rsidR="000F0054" w:rsidRPr="009D5059" w:rsidRDefault="000F0054" w:rsidP="00FF713D">
            <w:pPr>
              <w:pStyle w:val="WS01-Body"/>
              <w:tabs>
                <w:tab w:val="clear" w:pos="907"/>
              </w:tabs>
              <w:ind w:left="0"/>
            </w:pPr>
            <w:r w:rsidRPr="009D5059">
              <w:rPr>
                <w:lang w:val="sl"/>
              </w:rPr>
              <w:t>2031</w:t>
            </w:r>
          </w:p>
        </w:tc>
        <w:tc>
          <w:tcPr>
            <w:tcW w:w="5715" w:type="dxa"/>
          </w:tcPr>
          <w:p w14:paraId="41CCA9C1" w14:textId="6C1CA3E7" w:rsidR="000F0054" w:rsidRPr="009D5059" w:rsidRDefault="004D3ED7" w:rsidP="00FF713D">
            <w:pPr>
              <w:pStyle w:val="WS01-Body"/>
              <w:tabs>
                <w:tab w:val="clear" w:pos="907"/>
              </w:tabs>
              <w:ind w:left="0"/>
              <w:cnfStyle w:val="000000000000" w:firstRow="0" w:lastRow="0" w:firstColumn="0" w:lastColumn="0" w:oddVBand="0" w:evenVBand="0" w:oddHBand="0" w:evenHBand="0" w:firstRowFirstColumn="0" w:firstRowLastColumn="0" w:lastRowFirstColumn="0" w:lastRowLastColumn="0"/>
            </w:pPr>
            <w:r w:rsidRPr="009D5059">
              <w:rPr>
                <w:lang w:val="sl"/>
              </w:rPr>
              <w:t>Uvajanje totalnega tehnološkega nadzora v družbi za usmerjanje družbeno sprejemljivega vedenja</w:t>
            </w:r>
          </w:p>
        </w:tc>
      </w:tr>
    </w:tbl>
    <w:p w14:paraId="05D26729" w14:textId="77777777" w:rsidR="000F0054" w:rsidRPr="009D5059" w:rsidRDefault="000F0054" w:rsidP="000F0054">
      <w:pPr>
        <w:pStyle w:val="WS01-Body"/>
      </w:pPr>
    </w:p>
    <w:p w14:paraId="73CC50DB" w14:textId="77777777" w:rsidR="000F0054" w:rsidRPr="009D5059" w:rsidRDefault="000F0054" w:rsidP="000F0054">
      <w:pPr>
        <w:pStyle w:val="WS01-Body"/>
        <w:rPr>
          <w:u w:val="single"/>
        </w:rPr>
      </w:pPr>
      <w:r w:rsidRPr="009D5059">
        <w:rPr>
          <w:u w:val="single"/>
          <w:lang w:val="sl"/>
        </w:rPr>
        <w:t>Dejavniki</w:t>
      </w:r>
    </w:p>
    <w:p w14:paraId="0046CDE9" w14:textId="21C8CE87" w:rsidR="000F0054" w:rsidRPr="009D5059" w:rsidRDefault="00070971" w:rsidP="00FF713D">
      <w:pPr>
        <w:pStyle w:val="WS01-Body"/>
      </w:pPr>
      <w:r w:rsidRPr="009D5059">
        <w:rPr>
          <w:lang w:val="sl"/>
        </w:rPr>
        <w:t>Vzpon orodij, ki slabijo/uničujejo sektor NVO</w:t>
      </w:r>
    </w:p>
    <w:p w14:paraId="375609EF" w14:textId="2FA7E364" w:rsidR="000F0054" w:rsidRPr="009D5059" w:rsidRDefault="00070971" w:rsidP="00FF713D">
      <w:pPr>
        <w:pStyle w:val="WS01-Body"/>
      </w:pPr>
      <w:r w:rsidRPr="009D5059">
        <w:rPr>
          <w:lang w:val="sl"/>
        </w:rPr>
        <w:t>Struktura javnega financiranja in raven spremembe javnih financ države/EU (v financiranju nevladnih organizacij)</w:t>
      </w:r>
    </w:p>
    <w:p w14:paraId="7AC7E8B1" w14:textId="56CB3EB4" w:rsidR="000F0054" w:rsidRPr="009D5059" w:rsidRDefault="00070971" w:rsidP="00FF713D">
      <w:pPr>
        <w:pStyle w:val="WS01-Body"/>
      </w:pPr>
      <w:r w:rsidRPr="009D5059">
        <w:rPr>
          <w:lang w:val="sl"/>
        </w:rPr>
        <w:t>Populizem</w:t>
      </w:r>
    </w:p>
    <w:p w14:paraId="6236D8D7" w14:textId="4E317541" w:rsidR="000F0054" w:rsidRPr="009D5059" w:rsidRDefault="00070971" w:rsidP="00FF713D">
      <w:pPr>
        <w:pStyle w:val="WS01-Body"/>
      </w:pPr>
      <w:r w:rsidRPr="009D5059">
        <w:rPr>
          <w:lang w:val="sl"/>
        </w:rPr>
        <w:t xml:space="preserve">Naraščanje individualizma </w:t>
      </w:r>
    </w:p>
    <w:p w14:paraId="6D29AAC3" w14:textId="5A6C0DBC" w:rsidR="000F0054" w:rsidRPr="009D5059" w:rsidRDefault="00070971" w:rsidP="00FF713D">
      <w:pPr>
        <w:pStyle w:val="WS01-Body"/>
      </w:pPr>
      <w:r w:rsidRPr="009D5059">
        <w:rPr>
          <w:lang w:val="sl"/>
        </w:rPr>
        <w:t>Zmanjševanje socialne kohezije kot vrednote</w:t>
      </w:r>
    </w:p>
    <w:p w14:paraId="7288E1F0" w14:textId="6CB40C29" w:rsidR="000F0054" w:rsidRPr="009D5059" w:rsidRDefault="004D3ED7" w:rsidP="00FF713D">
      <w:pPr>
        <w:pStyle w:val="WS01-Body"/>
      </w:pPr>
      <w:r w:rsidRPr="009D5059">
        <w:rPr>
          <w:lang w:val="sl"/>
        </w:rPr>
        <w:t>Raven socialne odmaknjenosti, polarizacija družbe glede različnih tem</w:t>
      </w:r>
    </w:p>
    <w:p w14:paraId="0850B1FF" w14:textId="7DEE252D" w:rsidR="000F0054" w:rsidRPr="009D5059" w:rsidRDefault="004D3ED7" w:rsidP="00FF713D">
      <w:pPr>
        <w:pStyle w:val="WS01-Body"/>
      </w:pPr>
      <w:r w:rsidRPr="009D5059">
        <w:rPr>
          <w:lang w:val="sl"/>
        </w:rPr>
        <w:t>Obseg/resnost naravnih nesreč, povečevanje življenjskih stroškov zaradi podnebne krize</w:t>
      </w:r>
    </w:p>
    <w:p w14:paraId="1AC93637" w14:textId="08DCA459" w:rsidR="000F0054" w:rsidRPr="009D5059" w:rsidRDefault="004D3ED7" w:rsidP="00FF713D">
      <w:pPr>
        <w:pStyle w:val="WS01-Body"/>
      </w:pPr>
      <w:r w:rsidRPr="009D5059">
        <w:rPr>
          <w:lang w:val="sl"/>
        </w:rPr>
        <w:t>Vzpon umetne inteligence in njen vpliv na kritično razmišljanje</w:t>
      </w:r>
    </w:p>
    <w:p w14:paraId="3431A6C3" w14:textId="05F1CF44" w:rsidR="000F0054" w:rsidRPr="009D5059" w:rsidRDefault="004D3ED7" w:rsidP="00FF713D">
      <w:pPr>
        <w:pStyle w:val="WS01-Body"/>
      </w:pPr>
      <w:r w:rsidRPr="009D5059">
        <w:rPr>
          <w:lang w:val="sl"/>
        </w:rPr>
        <w:t>Vpliv družbenih medijev/vplivnežev na družbene vrednote</w:t>
      </w:r>
    </w:p>
    <w:p w14:paraId="6FD744F4" w14:textId="789AC083" w:rsidR="000F0054" w:rsidRPr="009D5059" w:rsidRDefault="004D3ED7" w:rsidP="00FF713D">
      <w:pPr>
        <w:pStyle w:val="WS01-Body"/>
      </w:pPr>
      <w:r w:rsidRPr="009D5059">
        <w:rPr>
          <w:lang w:val="sl"/>
        </w:rPr>
        <w:t>Dostop do osnovnih javnih storitev</w:t>
      </w:r>
    </w:p>
    <w:p w14:paraId="307D34BC" w14:textId="7C9FF7C6" w:rsidR="000F0054" w:rsidRPr="009D5059" w:rsidRDefault="004D3ED7" w:rsidP="00FF713D">
      <w:pPr>
        <w:pStyle w:val="WS01-Body"/>
      </w:pPr>
      <w:r w:rsidRPr="009D5059">
        <w:rPr>
          <w:lang w:val="sl"/>
        </w:rPr>
        <w:t>Spremembe sistema socialnega varstva</w:t>
      </w:r>
    </w:p>
    <w:p w14:paraId="4E5CDFF2" w14:textId="07739EB1" w:rsidR="000F0054" w:rsidRPr="009D5059" w:rsidRDefault="004D3ED7" w:rsidP="00FF713D">
      <w:pPr>
        <w:pStyle w:val="WS01-Body"/>
      </w:pPr>
      <w:r w:rsidRPr="009D5059">
        <w:rPr>
          <w:lang w:val="sl"/>
        </w:rPr>
        <w:t xml:space="preserve">Vse večji socialni razkorak </w:t>
      </w:r>
    </w:p>
    <w:p w14:paraId="5C0823F9" w14:textId="5EE7E326" w:rsidR="000F0054" w:rsidRPr="009D5059" w:rsidRDefault="004D3ED7" w:rsidP="00FF713D">
      <w:pPr>
        <w:pStyle w:val="WS01-Body"/>
      </w:pPr>
      <w:r w:rsidRPr="009D5059">
        <w:rPr>
          <w:lang w:val="sl"/>
        </w:rPr>
        <w:t>Potrošništvo</w:t>
      </w:r>
    </w:p>
    <w:p w14:paraId="3F58F839" w14:textId="7E57DE4D" w:rsidR="000F0054" w:rsidRPr="009D5059" w:rsidRDefault="004D3ED7" w:rsidP="00FF713D">
      <w:pPr>
        <w:pStyle w:val="WS01-Body"/>
      </w:pPr>
      <w:r w:rsidRPr="009D5059">
        <w:rPr>
          <w:lang w:val="sl"/>
        </w:rPr>
        <w:t xml:space="preserve">Razvoj konfliktov v EU (varnost, migracije, prehranska varnost) </w:t>
      </w:r>
    </w:p>
    <w:p w14:paraId="53378AB5" w14:textId="74FB63B2" w:rsidR="000F0054" w:rsidRPr="00E01DDA" w:rsidRDefault="004D3ED7" w:rsidP="00FF713D">
      <w:pPr>
        <w:pStyle w:val="WS01-Body"/>
        <w:rPr>
          <w:lang w:val="de-DE"/>
        </w:rPr>
      </w:pPr>
      <w:r w:rsidRPr="009D5059">
        <w:rPr>
          <w:lang w:val="sl"/>
        </w:rPr>
        <w:t xml:space="preserve">Upad zaupanja v znanstvene in strokovne institucije </w:t>
      </w:r>
    </w:p>
    <w:p w14:paraId="6B2CA151" w14:textId="2A3591CB" w:rsidR="00C321E4" w:rsidRPr="00E01DDA" w:rsidRDefault="00C321E4" w:rsidP="00FF713D">
      <w:pPr>
        <w:pStyle w:val="WS01-Body"/>
        <w:rPr>
          <w:lang w:val="de-DE"/>
        </w:rPr>
      </w:pPr>
    </w:p>
    <w:p w14:paraId="6426EBD7" w14:textId="443281CE" w:rsidR="00C321E4" w:rsidRPr="00E01DDA" w:rsidRDefault="00C321E4" w:rsidP="00FF713D">
      <w:pPr>
        <w:pStyle w:val="WS01-Body"/>
        <w:rPr>
          <w:lang w:val="de-DE"/>
        </w:rPr>
      </w:pPr>
    </w:p>
    <w:p w14:paraId="60AA887C" w14:textId="0942F649" w:rsidR="00C321E4" w:rsidRPr="00E01DDA" w:rsidRDefault="00C321E4" w:rsidP="00FF713D">
      <w:pPr>
        <w:pStyle w:val="WS01-Body"/>
        <w:rPr>
          <w:lang w:val="de-DE"/>
        </w:rPr>
      </w:pPr>
    </w:p>
    <w:p w14:paraId="68EEFDF2" w14:textId="33912C4B" w:rsidR="00C321E4" w:rsidRPr="00E01DDA" w:rsidRDefault="00C321E4" w:rsidP="00FF713D">
      <w:pPr>
        <w:pStyle w:val="WS01-Body"/>
        <w:rPr>
          <w:lang w:val="de-DE"/>
        </w:rPr>
      </w:pPr>
    </w:p>
    <w:p w14:paraId="635D0AFE" w14:textId="77777777" w:rsidR="00C321E4" w:rsidRPr="00E01DDA" w:rsidRDefault="00C321E4" w:rsidP="00FF713D">
      <w:pPr>
        <w:pStyle w:val="WS01-Body"/>
        <w:rPr>
          <w:lang w:val="de-DE"/>
        </w:rPr>
      </w:pPr>
    </w:p>
    <w:p w14:paraId="14D12017" w14:textId="77777777" w:rsidR="000F0054" w:rsidRPr="009D5059" w:rsidRDefault="00FF713D" w:rsidP="00FF713D">
      <w:pPr>
        <w:pStyle w:val="WS06-Box-source-N"/>
        <w:rPr>
          <w:sz w:val="24"/>
          <w:szCs w:val="24"/>
        </w:rPr>
      </w:pPr>
      <w:r w:rsidRPr="009D5059">
        <w:rPr>
          <w:iCs/>
          <w:sz w:val="24"/>
          <w:szCs w:val="24"/>
          <w:lang w:val="sl"/>
        </w:rPr>
        <w:t>Scenarij 3 – samozadovoljna</w:t>
      </w:r>
      <w:r w:rsidRPr="009D5059">
        <w:rPr>
          <w:i w:val="0"/>
          <w:sz w:val="24"/>
          <w:szCs w:val="24"/>
          <w:lang w:val="sl"/>
        </w:rPr>
        <w:t xml:space="preserve"> </w:t>
      </w:r>
      <w:r w:rsidRPr="009D5059">
        <w:rPr>
          <w:iCs/>
          <w:sz w:val="24"/>
          <w:szCs w:val="24"/>
          <w:lang w:val="sl"/>
        </w:rPr>
        <w:t xml:space="preserve">družba </w:t>
      </w:r>
    </w:p>
    <w:p w14:paraId="35C8E022" w14:textId="77777777" w:rsidR="00FF713D" w:rsidRPr="009D5059" w:rsidRDefault="000F0054" w:rsidP="000F0054">
      <w:pPr>
        <w:pStyle w:val="WS01-Body"/>
      </w:pPr>
      <w:r w:rsidRPr="009D5059">
        <w:rPr>
          <w:u w:val="single"/>
          <w:lang w:val="sl"/>
        </w:rPr>
        <w:t>Oseba 1</w:t>
      </w:r>
      <w:r w:rsidRPr="009D5059">
        <w:rPr>
          <w:lang w:val="sl"/>
        </w:rPr>
        <w:t xml:space="preserve">: </w:t>
      </w:r>
    </w:p>
    <w:p w14:paraId="764B40A8" w14:textId="77777777" w:rsidR="000F0054" w:rsidRPr="00E01DDA" w:rsidRDefault="00FF713D" w:rsidP="000F0054">
      <w:pPr>
        <w:pStyle w:val="WS01-Body"/>
        <w:rPr>
          <w:lang w:val="de-DE"/>
        </w:rPr>
      </w:pPr>
      <w:r w:rsidRPr="009D5059">
        <w:rPr>
          <w:noProof/>
          <w:lang w:val="sl-SI" w:eastAsia="sl-SI"/>
        </w:rPr>
        <w:drawing>
          <wp:anchor distT="0" distB="0" distL="114300" distR="114300" simplePos="0" relativeHeight="251664384" behindDoc="1" locked="0" layoutInCell="1" allowOverlap="1" wp14:anchorId="12779464" wp14:editId="10846C04">
            <wp:simplePos x="0" y="0"/>
            <wp:positionH relativeFrom="column">
              <wp:posOffset>3378767</wp:posOffset>
            </wp:positionH>
            <wp:positionV relativeFrom="paragraph">
              <wp:posOffset>133245</wp:posOffset>
            </wp:positionV>
            <wp:extent cx="2682240" cy="1784985"/>
            <wp:effectExtent l="0" t="0" r="3810" b="5715"/>
            <wp:wrapTight wrapText="bothSides">
              <wp:wrapPolygon edited="0">
                <wp:start x="0" y="0"/>
                <wp:lineTo x="0" y="21439"/>
                <wp:lineTo x="21477" y="21439"/>
                <wp:lineTo x="21477" y="0"/>
                <wp:lineTo x="0" y="0"/>
              </wp:wrapPolygon>
            </wp:wrapTight>
            <wp:docPr id="2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2240" cy="178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5059">
        <w:rPr>
          <w:lang w:val="sl"/>
        </w:rPr>
        <w:t>Janez je star 60 let in ima še pet let do upokojitve. Zaposlen je kot osnovnošolski učitelj športne vzgoje in nad službo ni preveč navdušen. Je prikrit nacionalist, čeprav ni aktiven član nobene politične stranke. </w:t>
      </w:r>
    </w:p>
    <w:p w14:paraId="3FFC51BC" w14:textId="77777777" w:rsidR="000F0054" w:rsidRPr="00E01DDA" w:rsidRDefault="000F0054" w:rsidP="000F0054">
      <w:pPr>
        <w:pStyle w:val="WS01-Body"/>
        <w:rPr>
          <w:lang w:val="sl"/>
        </w:rPr>
      </w:pPr>
      <w:r w:rsidRPr="009D5059">
        <w:rPr>
          <w:lang w:val="sl"/>
        </w:rPr>
        <w:t>Ima podedovano lastno hišo, ograjeno z visoko ograjo, in hišico na podeželju (z manjšim vinogradom in vrtom), ki jo je prav tako podedoval. Z ženo imata dva avtomobila. Njegovi otroci in vnuki živijo v enem od nadstropij hiše in ne plačujejo življenjskih stroškov.  Je digitalno nepismen, zato večino spletnih opravil zanj opravi vnuk. </w:t>
      </w:r>
    </w:p>
    <w:p w14:paraId="4DD877EE" w14:textId="77777777" w:rsidR="000F0054" w:rsidRPr="00E01DDA" w:rsidRDefault="000F0054" w:rsidP="000F0054">
      <w:pPr>
        <w:pStyle w:val="WS01-Body"/>
        <w:rPr>
          <w:lang w:val="sl"/>
        </w:rPr>
      </w:pPr>
      <w:r w:rsidRPr="009D5059">
        <w:rPr>
          <w:lang w:val="sl"/>
        </w:rPr>
        <w:t>Humanitarno delo ali delo nevladnih organizacij ga ne zanima, občasno pa daruje kri. Njegov hobi je kolesarjenje. Na splošno je ravnodušen, a ga vseeno skrbi za prihodnost, zlasti za pokojnino, ki bo razmeroma nizka. Zato svojo hišico in vinograd hrani kot premoženje. V prostem času dela v vinogradu, kar je zanj prej obveznost kot užitek, vendar pa bolečino odplakne s kozarčkom ali dvema doma pridelanega vina. Skrbi ga, kaj bi se zgodilo, če bi resneje zbolel, saj so javne storitve dokaj osnovne.  Živila kupuje njegova žena, običajno tisto, kar je znižano. Vsako leto gresta na enotedenske počitnice na morje. </w:t>
      </w:r>
    </w:p>
    <w:p w14:paraId="047DCF1D" w14:textId="77777777" w:rsidR="000F0054" w:rsidRPr="00E01DDA" w:rsidRDefault="000F0054" w:rsidP="000F0054">
      <w:pPr>
        <w:pStyle w:val="WS01-Body"/>
        <w:rPr>
          <w:lang w:val="sl"/>
        </w:rPr>
      </w:pPr>
      <w:r w:rsidRPr="009D5059">
        <w:rPr>
          <w:b/>
          <w:bCs/>
          <w:lang w:val="sl"/>
        </w:rPr>
        <w:t>Oseba 2: Fatime</w:t>
      </w:r>
    </w:p>
    <w:p w14:paraId="697F435B" w14:textId="77777777" w:rsidR="000F0054" w:rsidRPr="00E01DDA" w:rsidRDefault="00FF713D" w:rsidP="000F0054">
      <w:pPr>
        <w:pStyle w:val="WS01-Body"/>
        <w:rPr>
          <w:lang w:val="it-IT"/>
        </w:rPr>
      </w:pPr>
      <w:r w:rsidRPr="009D5059">
        <w:rPr>
          <w:noProof/>
          <w:lang w:val="sl-SI" w:eastAsia="sl-SI"/>
        </w:rPr>
        <w:drawing>
          <wp:anchor distT="0" distB="0" distL="114300" distR="114300" simplePos="0" relativeHeight="251665408" behindDoc="1" locked="0" layoutInCell="1" allowOverlap="1" wp14:anchorId="433084F5" wp14:editId="37698AFD">
            <wp:simplePos x="0" y="0"/>
            <wp:positionH relativeFrom="column">
              <wp:posOffset>1012190</wp:posOffset>
            </wp:positionH>
            <wp:positionV relativeFrom="paragraph">
              <wp:posOffset>63033</wp:posOffset>
            </wp:positionV>
            <wp:extent cx="2757805" cy="1838325"/>
            <wp:effectExtent l="0" t="0" r="4445" b="9525"/>
            <wp:wrapTight wrapText="bothSides">
              <wp:wrapPolygon edited="0">
                <wp:start x="0" y="0"/>
                <wp:lineTo x="0" y="21488"/>
                <wp:lineTo x="21486" y="21488"/>
                <wp:lineTo x="21486" y="0"/>
                <wp:lineTo x="0" y="0"/>
              </wp:wrapPolygon>
            </wp:wrapTight>
            <wp:docPr id="2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780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5059">
        <w:rPr>
          <w:lang w:val="sl"/>
        </w:rPr>
        <w:t>Fatime ima 17 let in je priseljenka prve generacije. Živi s svojo družino: staršema delavcema in dvema bratoma. Otroci so bili vzgojeni patriarhalno. </w:t>
      </w:r>
    </w:p>
    <w:p w14:paraId="2A733AE4" w14:textId="77777777" w:rsidR="000F0054" w:rsidRPr="00E01DDA" w:rsidRDefault="000F0054" w:rsidP="00C321E4">
      <w:pPr>
        <w:pStyle w:val="WS01-Body"/>
        <w:rPr>
          <w:lang w:val="sl"/>
        </w:rPr>
      </w:pPr>
      <w:r w:rsidRPr="009D5059">
        <w:rPr>
          <w:lang w:val="sl"/>
        </w:rPr>
        <w:t xml:space="preserve">Trenutno se odloča, kaj bi šla študirat. Honorarno dela v </w:t>
      </w:r>
      <w:proofErr w:type="spellStart"/>
      <w:r w:rsidRPr="009D5059">
        <w:rPr>
          <w:lang w:val="sl"/>
        </w:rPr>
        <w:t>McDonaldsu</w:t>
      </w:r>
      <w:proofErr w:type="spellEnd"/>
      <w:r w:rsidRPr="009D5059">
        <w:rPr>
          <w:lang w:val="sl"/>
        </w:rPr>
        <w:t>, da si lahko pokrije stroške. Glede prihodnosti ima velika pričakovanja, rada ima luksuzne reči. Tako kot mnoga druga dekleta namerava postati vplivnica in ima profil v družbenih medijih, na katerem poskuša pridobiti čim več sledilcev. Do njih čuti odgovornost in vznemiri se, če njihovo število pade ali če prejme neprijetne komentarje.  </w:t>
      </w:r>
    </w:p>
    <w:p w14:paraId="21A6FA6C" w14:textId="77777777" w:rsidR="000F0054" w:rsidRPr="00E01DDA" w:rsidRDefault="000F0054" w:rsidP="000F0054">
      <w:pPr>
        <w:pStyle w:val="WS01-Body"/>
        <w:rPr>
          <w:lang w:val="it-IT"/>
        </w:rPr>
      </w:pPr>
      <w:r w:rsidRPr="009D5059">
        <w:rPr>
          <w:lang w:val="sl"/>
        </w:rPr>
        <w:t xml:space="preserve">Vendar pa ne pričakuje, da se bo preživljala s tem, kar je pridobila s formalnim izobraževanjem, denar namerava raje služiti »na hitro«, zato je tudi dovzetna za novačenje za sumljive posle (spolne storitve, </w:t>
      </w:r>
      <w:proofErr w:type="spellStart"/>
      <w:r w:rsidRPr="009D5059">
        <w:rPr>
          <w:lang w:val="sl"/>
        </w:rPr>
        <w:t>Onlyfans</w:t>
      </w:r>
      <w:proofErr w:type="spellEnd"/>
      <w:r w:rsidRPr="009D5059">
        <w:rPr>
          <w:lang w:val="sl"/>
        </w:rPr>
        <w:t>) in je zelo ranljiva. Najbolj se boji, da bo družina izvedela za to in ji preprečila, da bi počela to, kar namerava početi. Nima možnosti, da bi dobila lastno stanovanje, vendar namerava postati samostojna in slavna.  </w:t>
      </w:r>
    </w:p>
    <w:p w14:paraId="1DE1C08D" w14:textId="77777777" w:rsidR="000F0054" w:rsidRPr="00E01DDA" w:rsidRDefault="000F0054" w:rsidP="000F0054">
      <w:pPr>
        <w:pStyle w:val="WS01-Body"/>
        <w:rPr>
          <w:lang w:val="sl"/>
        </w:rPr>
      </w:pPr>
      <w:r w:rsidRPr="009D5059">
        <w:rPr>
          <w:lang w:val="sl"/>
        </w:rPr>
        <w:t>Je lahkoverna in je že bila žrtev prevare, česar se sramuje. Ne vidi nikogar, ki bi se mu lahko zaupala, in nikogar, ki bi ji ponudil psihološko podporo. Njen razrednik je bil Janez, ki pa ni prepoznal njenega pritiska oziroma potreb. Prav tako na njeni življenjski poti ni bilo posameznika ali kolektiva, ki bi opazil, kaj se z njo dogaja, in bi ji pomagal.</w:t>
      </w:r>
    </w:p>
    <w:p w14:paraId="78A4A75A" w14:textId="77777777" w:rsidR="000F0054" w:rsidRPr="00E01DDA" w:rsidRDefault="00FF713D" w:rsidP="000F0054">
      <w:pPr>
        <w:pStyle w:val="WS01-Body"/>
        <w:rPr>
          <w:b/>
          <w:bCs/>
          <w:lang w:val="it-IT"/>
        </w:rPr>
      </w:pPr>
      <w:r w:rsidRPr="009D5059">
        <w:rPr>
          <w:b/>
          <w:bCs/>
          <w:lang w:val="sl"/>
        </w:rPr>
        <w:t>Končno stanje – samozadovoljna</w:t>
      </w:r>
      <w:r w:rsidRPr="009D5059">
        <w:rPr>
          <w:lang w:val="sl"/>
        </w:rPr>
        <w:t xml:space="preserve"> </w:t>
      </w:r>
      <w:r w:rsidRPr="009D5059">
        <w:rPr>
          <w:b/>
          <w:bCs/>
          <w:lang w:val="sl"/>
        </w:rPr>
        <w:t>družba leta 2032</w:t>
      </w:r>
    </w:p>
    <w:p w14:paraId="5FB5287F" w14:textId="77777777" w:rsidR="000F0054" w:rsidRPr="00E01DDA" w:rsidRDefault="000F0054" w:rsidP="000F0054">
      <w:pPr>
        <w:pStyle w:val="WS01-Body"/>
        <w:rPr>
          <w:lang w:val="sl"/>
        </w:rPr>
      </w:pPr>
      <w:bookmarkStart w:id="6" w:name="_Hlk135742177"/>
      <w:r w:rsidRPr="009D5059">
        <w:rPr>
          <w:lang w:val="sl"/>
        </w:rPr>
        <w:t>V Sloveniji ni soglasja o tem, kaj je pomembno, realnost pa je razdrobljena. V državi je veliko korupcije, nepotizma, zaupanje v vlado pa je majhno. Javne storitve se zagotavljajo vsem, vendar pa morajo ljudje, če želijo dobiti boljšo/hitrejšo storitev, zanjo plačati iz lastnega žepa. Mladi se ne ukvarjajo s politiko, volivcev pa je vse manj. Slovenija ni doživela kakih večjih nesreč ali zaradi podnebja sproženih sprememb, ki bi oslabile odpornost ekosistema. </w:t>
      </w:r>
    </w:p>
    <w:p w14:paraId="43DF7344" w14:textId="77777777" w:rsidR="000F0054" w:rsidRPr="00E01DDA" w:rsidRDefault="000F0054" w:rsidP="000F0054">
      <w:pPr>
        <w:pStyle w:val="WS01-Body"/>
        <w:rPr>
          <w:lang w:val="sl"/>
        </w:rPr>
      </w:pPr>
      <w:r w:rsidRPr="009D5059">
        <w:rPr>
          <w:lang w:val="sl"/>
        </w:rPr>
        <w:t>Kakovost življenja se zaradi omenjenih dejavnikov zmanjšuje, a ne drastično. Tehnologija počasi prodira v vse pore družbe, pri čemer prinaša novo družbeno razslojevanje in povečuje digitalno vrzel. </w:t>
      </w:r>
    </w:p>
    <w:p w14:paraId="6E55DD74" w14:textId="77777777" w:rsidR="000F0054" w:rsidRPr="00E01DDA" w:rsidRDefault="000F0054" w:rsidP="000F0054">
      <w:pPr>
        <w:pStyle w:val="WS01-Body"/>
        <w:rPr>
          <w:lang w:val="sl"/>
        </w:rPr>
      </w:pPr>
      <w:r w:rsidRPr="009D5059">
        <w:rPr>
          <w:lang w:val="sl"/>
        </w:rPr>
        <w:t>Proizvodnja je postala robotska; presežni delavci so se preusmerili v obrt. Ljudje imajo težave pri dostopu do dobro plačanih delovnih mest, ki so rezervirana za tiste s poglobljenim znanjem na področju IT. Najbolj zaželena so delovna mesta v javnem sektorju, čeprav plače niso visoke, delo pa ni ustvarjalno. Obstaja velik prepad med tistimi, ki delajo le zato, da preživijo, in tistimi, ki nadzirajo tehnologijo in živijo v razkošju.</w:t>
      </w:r>
    </w:p>
    <w:p w14:paraId="1A7C1180" w14:textId="49DA8F97" w:rsidR="00AD58B4" w:rsidRPr="00E01DDA" w:rsidRDefault="000F0054" w:rsidP="00C321E4">
      <w:pPr>
        <w:pStyle w:val="WS01-Body"/>
        <w:rPr>
          <w:lang w:val="sl"/>
        </w:rPr>
      </w:pPr>
      <w:r w:rsidRPr="009D5059">
        <w:rPr>
          <w:lang w:val="sl"/>
        </w:rPr>
        <w:t>Vrhunska tehnologija je regulirana, nadzor nad zbiranjem osebnih podatkov je prepuščen nacionalnim državam, korporacijam pa je omogočen prost dostop do njih. V medijih po vsem svetu prevladujejo lažne in izmišljene novice. Odstotek etnično slovenskega prebivalstva se zaradi staranja prebivalstva in nizke rodnosti zmanjšuje. Poleg tega so se varnostne razmere počasi poslabšale do te mere, da se prisotnost varnostnih struktur postopoma povečuje, verjetnost teroristične dejavnosti pa se je povečala. Notranji varnostni viri so okrepljeni. Poleg tega ni prave opozicije, vlada korupcija, tudi če se razkrije škandal, javnost kaj kmalu pozabi nanj.</w:t>
      </w:r>
      <w:bookmarkEnd w:id="6"/>
    </w:p>
    <w:p w14:paraId="5E5A76B3" w14:textId="6EC1C3A9" w:rsidR="000F0054" w:rsidRPr="009D5059" w:rsidRDefault="000F0054" w:rsidP="000F0054">
      <w:pPr>
        <w:pStyle w:val="WS01-Body"/>
        <w:rPr>
          <w:b/>
          <w:bCs/>
        </w:rPr>
      </w:pPr>
      <w:r w:rsidRPr="009D5059">
        <w:rPr>
          <w:b/>
          <w:bCs/>
          <w:lang w:val="sl"/>
        </w:rPr>
        <w:t xml:space="preserve">Časovni okvir  </w:t>
      </w:r>
    </w:p>
    <w:tbl>
      <w:tblPr>
        <w:tblStyle w:val="Navadnatabela4"/>
        <w:tblW w:w="9155" w:type="dxa"/>
        <w:tblInd w:w="403" w:type="dxa"/>
        <w:tblLook w:val="0480" w:firstRow="0" w:lastRow="0" w:firstColumn="1" w:lastColumn="0" w:noHBand="0" w:noVBand="1"/>
      </w:tblPr>
      <w:tblGrid>
        <w:gridCol w:w="1196"/>
        <w:gridCol w:w="2015"/>
        <w:gridCol w:w="5642"/>
        <w:gridCol w:w="302"/>
      </w:tblGrid>
      <w:tr w:rsidR="00FF713D" w:rsidRPr="00E01DDA" w14:paraId="497CEEF3" w14:textId="77777777" w:rsidTr="00FF713D">
        <w:trPr>
          <w:gridBefore w:val="1"/>
          <w:gridAfter w:val="1"/>
          <w:cnfStyle w:val="000000100000" w:firstRow="0" w:lastRow="0" w:firstColumn="0" w:lastColumn="0" w:oddVBand="0" w:evenVBand="0" w:oddHBand="1" w:evenHBand="0" w:firstRowFirstColumn="0" w:firstRowLastColumn="0" w:lastRowFirstColumn="0" w:lastRowLastColumn="0"/>
          <w:wBefore w:w="1196" w:type="dxa"/>
          <w:wAfter w:w="302" w:type="dxa"/>
          <w:trHeight w:val="290"/>
        </w:trPr>
        <w:tc>
          <w:tcPr>
            <w:cnfStyle w:val="001000000000" w:firstRow="0" w:lastRow="0" w:firstColumn="1" w:lastColumn="0" w:oddVBand="0" w:evenVBand="0" w:oddHBand="0" w:evenHBand="0" w:firstRowFirstColumn="0" w:firstRowLastColumn="0" w:lastRowFirstColumn="0" w:lastRowLastColumn="0"/>
            <w:tcW w:w="2015" w:type="dxa"/>
          </w:tcPr>
          <w:p w14:paraId="46C25B9C" w14:textId="77777777" w:rsidR="000F0054" w:rsidRPr="009D5059" w:rsidRDefault="000F0054" w:rsidP="00FF713D">
            <w:pPr>
              <w:pStyle w:val="WS01-Body"/>
              <w:tabs>
                <w:tab w:val="clear" w:pos="907"/>
              </w:tabs>
              <w:ind w:left="34" w:right="1010"/>
            </w:pPr>
            <w:r w:rsidRPr="009D5059">
              <w:rPr>
                <w:lang w:val="sl"/>
              </w:rPr>
              <w:t>2024</w:t>
            </w:r>
          </w:p>
        </w:tc>
        <w:tc>
          <w:tcPr>
            <w:tcW w:w="5642" w:type="dxa"/>
          </w:tcPr>
          <w:p w14:paraId="29414EE8" w14:textId="77777777" w:rsidR="000F0054" w:rsidRPr="00E01DDA" w:rsidRDefault="000F0054" w:rsidP="00FF713D">
            <w:pPr>
              <w:pStyle w:val="WS01-Body"/>
              <w:tabs>
                <w:tab w:val="clear" w:pos="907"/>
              </w:tabs>
              <w:ind w:left="103"/>
              <w:cnfStyle w:val="000000100000" w:firstRow="0" w:lastRow="0" w:firstColumn="0" w:lastColumn="0" w:oddVBand="0" w:evenVBand="0" w:oddHBand="1" w:evenHBand="0" w:firstRowFirstColumn="0" w:firstRowLastColumn="0" w:lastRowFirstColumn="0" w:lastRowLastColumn="0"/>
              <w:rPr>
                <w:lang w:val="it-IT"/>
              </w:rPr>
            </w:pPr>
            <w:r w:rsidRPr="009D5059">
              <w:rPr>
                <w:lang w:val="sl"/>
              </w:rPr>
              <w:t>Volitve EU, nizka udeležba, zlasti med mladimi (10 %)</w:t>
            </w:r>
          </w:p>
        </w:tc>
      </w:tr>
      <w:tr w:rsidR="00FF713D" w:rsidRPr="009D5059" w14:paraId="2A519A37" w14:textId="77777777" w:rsidTr="00FF713D">
        <w:trPr>
          <w:gridBefore w:val="1"/>
          <w:gridAfter w:val="1"/>
          <w:wBefore w:w="1196" w:type="dxa"/>
          <w:wAfter w:w="302" w:type="dxa"/>
          <w:trHeight w:val="246"/>
        </w:trPr>
        <w:tc>
          <w:tcPr>
            <w:cnfStyle w:val="001000000000" w:firstRow="0" w:lastRow="0" w:firstColumn="1" w:lastColumn="0" w:oddVBand="0" w:evenVBand="0" w:oddHBand="0" w:evenHBand="0" w:firstRowFirstColumn="0" w:firstRowLastColumn="0" w:lastRowFirstColumn="0" w:lastRowLastColumn="0"/>
            <w:tcW w:w="2015" w:type="dxa"/>
          </w:tcPr>
          <w:p w14:paraId="58E7C3DB" w14:textId="77777777" w:rsidR="000F0054" w:rsidRPr="009D5059" w:rsidRDefault="000F0054" w:rsidP="00FF713D">
            <w:pPr>
              <w:pStyle w:val="WS01-Body"/>
              <w:tabs>
                <w:tab w:val="clear" w:pos="907"/>
              </w:tabs>
              <w:ind w:left="34" w:right="1010"/>
            </w:pPr>
            <w:r w:rsidRPr="009D5059">
              <w:rPr>
                <w:lang w:val="sl"/>
              </w:rPr>
              <w:t xml:space="preserve">2025      </w:t>
            </w:r>
          </w:p>
        </w:tc>
        <w:tc>
          <w:tcPr>
            <w:tcW w:w="5642" w:type="dxa"/>
          </w:tcPr>
          <w:p w14:paraId="4E5191C2" w14:textId="77777777" w:rsidR="000F0054" w:rsidRPr="009D5059" w:rsidRDefault="000F0054" w:rsidP="00FF713D">
            <w:pPr>
              <w:pStyle w:val="WS01-Body"/>
              <w:tabs>
                <w:tab w:val="clear" w:pos="907"/>
              </w:tabs>
              <w:ind w:left="103"/>
              <w:cnfStyle w:val="000000000000" w:firstRow="0" w:lastRow="0" w:firstColumn="0" w:lastColumn="0" w:oddVBand="0" w:evenVBand="0" w:oddHBand="0" w:evenHBand="0" w:firstRowFirstColumn="0" w:firstRowLastColumn="0" w:lastRowFirstColumn="0" w:lastRowLastColumn="0"/>
            </w:pPr>
            <w:r w:rsidRPr="009D5059">
              <w:rPr>
                <w:lang w:val="sl"/>
              </w:rPr>
              <w:t>Finančna kriza, slabljenje socialne mreže</w:t>
            </w:r>
          </w:p>
        </w:tc>
      </w:tr>
      <w:tr w:rsidR="00FF713D" w:rsidRPr="009D5059" w14:paraId="3AE3449E" w14:textId="77777777" w:rsidTr="00FF713D">
        <w:trPr>
          <w:gridBefore w:val="1"/>
          <w:gridAfter w:val="1"/>
          <w:cnfStyle w:val="000000100000" w:firstRow="0" w:lastRow="0" w:firstColumn="0" w:lastColumn="0" w:oddVBand="0" w:evenVBand="0" w:oddHBand="1" w:evenHBand="0" w:firstRowFirstColumn="0" w:firstRowLastColumn="0" w:lastRowFirstColumn="0" w:lastRowLastColumn="0"/>
          <w:wBefore w:w="1196" w:type="dxa"/>
          <w:wAfter w:w="302" w:type="dxa"/>
          <w:trHeight w:val="306"/>
        </w:trPr>
        <w:tc>
          <w:tcPr>
            <w:cnfStyle w:val="001000000000" w:firstRow="0" w:lastRow="0" w:firstColumn="1" w:lastColumn="0" w:oddVBand="0" w:evenVBand="0" w:oddHBand="0" w:evenHBand="0" w:firstRowFirstColumn="0" w:firstRowLastColumn="0" w:lastRowFirstColumn="0" w:lastRowLastColumn="0"/>
            <w:tcW w:w="2015" w:type="dxa"/>
          </w:tcPr>
          <w:p w14:paraId="1796088C" w14:textId="77777777" w:rsidR="000F0054" w:rsidRPr="009D5059" w:rsidRDefault="000F0054" w:rsidP="00FF713D">
            <w:pPr>
              <w:pStyle w:val="WS01-Body"/>
              <w:tabs>
                <w:tab w:val="clear" w:pos="907"/>
              </w:tabs>
              <w:ind w:left="34" w:right="1010"/>
            </w:pPr>
            <w:r w:rsidRPr="009D5059">
              <w:rPr>
                <w:lang w:val="sl"/>
              </w:rPr>
              <w:t xml:space="preserve">2026 </w:t>
            </w:r>
          </w:p>
        </w:tc>
        <w:tc>
          <w:tcPr>
            <w:tcW w:w="5642" w:type="dxa"/>
          </w:tcPr>
          <w:p w14:paraId="71D2B128" w14:textId="77777777" w:rsidR="000F0054" w:rsidRPr="009D5059" w:rsidRDefault="000F0054" w:rsidP="00FF713D">
            <w:pPr>
              <w:pStyle w:val="WS01-Body"/>
              <w:tabs>
                <w:tab w:val="clear" w:pos="907"/>
              </w:tabs>
              <w:ind w:left="103"/>
              <w:cnfStyle w:val="000000100000" w:firstRow="0" w:lastRow="0" w:firstColumn="0" w:lastColumn="0" w:oddVBand="0" w:evenVBand="0" w:oddHBand="1" w:evenHBand="0" w:firstRowFirstColumn="0" w:firstRowLastColumn="0" w:lastRowFirstColumn="0" w:lastRowLastColumn="0"/>
            </w:pPr>
            <w:r w:rsidRPr="009D5059">
              <w:rPr>
                <w:lang w:val="sl"/>
              </w:rPr>
              <w:t>V Ukrajini je dosežena prekinitev ognja – začne se proces izgradnje miru</w:t>
            </w:r>
          </w:p>
        </w:tc>
      </w:tr>
      <w:tr w:rsidR="00FF713D" w:rsidRPr="009D5059" w14:paraId="126AD303" w14:textId="77777777" w:rsidTr="00FF713D">
        <w:trPr>
          <w:gridBefore w:val="1"/>
          <w:gridAfter w:val="1"/>
          <w:wBefore w:w="1196" w:type="dxa"/>
          <w:wAfter w:w="302" w:type="dxa"/>
          <w:trHeight w:val="306"/>
        </w:trPr>
        <w:tc>
          <w:tcPr>
            <w:cnfStyle w:val="001000000000" w:firstRow="0" w:lastRow="0" w:firstColumn="1" w:lastColumn="0" w:oddVBand="0" w:evenVBand="0" w:oddHBand="0" w:evenHBand="0" w:firstRowFirstColumn="0" w:firstRowLastColumn="0" w:lastRowFirstColumn="0" w:lastRowLastColumn="0"/>
            <w:tcW w:w="2015" w:type="dxa"/>
          </w:tcPr>
          <w:p w14:paraId="3BCC2941" w14:textId="77777777" w:rsidR="000F0054" w:rsidRPr="009D5059" w:rsidRDefault="000F0054" w:rsidP="00FF713D">
            <w:pPr>
              <w:pStyle w:val="WS01-Body"/>
              <w:tabs>
                <w:tab w:val="clear" w:pos="907"/>
              </w:tabs>
              <w:ind w:left="34" w:right="1010"/>
            </w:pPr>
            <w:r w:rsidRPr="009D5059">
              <w:rPr>
                <w:lang w:val="sl"/>
              </w:rPr>
              <w:t>2027</w:t>
            </w:r>
          </w:p>
        </w:tc>
        <w:tc>
          <w:tcPr>
            <w:tcW w:w="5642" w:type="dxa"/>
          </w:tcPr>
          <w:p w14:paraId="225783DF" w14:textId="77777777" w:rsidR="000F0054" w:rsidRPr="009D5059" w:rsidRDefault="000F0054" w:rsidP="00FF713D">
            <w:pPr>
              <w:pStyle w:val="WS01-Body"/>
              <w:tabs>
                <w:tab w:val="clear" w:pos="907"/>
              </w:tabs>
              <w:ind w:left="103"/>
              <w:cnfStyle w:val="000000000000" w:firstRow="0" w:lastRow="0" w:firstColumn="0" w:lastColumn="0" w:oddVBand="0" w:evenVBand="0" w:oddHBand="0" w:evenHBand="0" w:firstRowFirstColumn="0" w:firstRowLastColumn="0" w:lastRowFirstColumn="0" w:lastRowLastColumn="0"/>
            </w:pPr>
            <w:r w:rsidRPr="009D5059">
              <w:rPr>
                <w:lang w:val="sl"/>
              </w:rPr>
              <w:t>Redne parlamentarne volitve, na katerih zmagajo leve stranke </w:t>
            </w:r>
          </w:p>
        </w:tc>
      </w:tr>
      <w:tr w:rsidR="00FF713D" w:rsidRPr="009D5059" w14:paraId="1586DEEF" w14:textId="77777777" w:rsidTr="00FF713D">
        <w:trPr>
          <w:gridBefore w:val="1"/>
          <w:gridAfter w:val="1"/>
          <w:cnfStyle w:val="000000100000" w:firstRow="0" w:lastRow="0" w:firstColumn="0" w:lastColumn="0" w:oddVBand="0" w:evenVBand="0" w:oddHBand="1" w:evenHBand="0" w:firstRowFirstColumn="0" w:firstRowLastColumn="0" w:lastRowFirstColumn="0" w:lastRowLastColumn="0"/>
          <w:wBefore w:w="1196" w:type="dxa"/>
          <w:wAfter w:w="302" w:type="dxa"/>
          <w:trHeight w:val="332"/>
        </w:trPr>
        <w:tc>
          <w:tcPr>
            <w:cnfStyle w:val="001000000000" w:firstRow="0" w:lastRow="0" w:firstColumn="1" w:lastColumn="0" w:oddVBand="0" w:evenVBand="0" w:oddHBand="0" w:evenHBand="0" w:firstRowFirstColumn="0" w:firstRowLastColumn="0" w:lastRowFirstColumn="0" w:lastRowLastColumn="0"/>
            <w:tcW w:w="2015" w:type="dxa"/>
          </w:tcPr>
          <w:p w14:paraId="272DDB21" w14:textId="77777777" w:rsidR="000F0054" w:rsidRPr="009D5059" w:rsidRDefault="000F0054" w:rsidP="00FF713D">
            <w:pPr>
              <w:pStyle w:val="WS01-Body"/>
              <w:tabs>
                <w:tab w:val="clear" w:pos="907"/>
              </w:tabs>
              <w:ind w:left="34" w:right="1010"/>
            </w:pPr>
            <w:r w:rsidRPr="009D5059">
              <w:rPr>
                <w:lang w:val="sl"/>
              </w:rPr>
              <w:t>2027</w:t>
            </w:r>
          </w:p>
        </w:tc>
        <w:tc>
          <w:tcPr>
            <w:tcW w:w="5642" w:type="dxa"/>
          </w:tcPr>
          <w:p w14:paraId="253C4DF1" w14:textId="77777777" w:rsidR="000F0054" w:rsidRPr="009D5059" w:rsidRDefault="000F0054" w:rsidP="00FF713D">
            <w:pPr>
              <w:pStyle w:val="WS01-Body"/>
              <w:tabs>
                <w:tab w:val="clear" w:pos="907"/>
              </w:tabs>
              <w:ind w:left="103"/>
              <w:cnfStyle w:val="000000100000" w:firstRow="0" w:lastRow="0" w:firstColumn="0" w:lastColumn="0" w:oddVBand="0" w:evenVBand="0" w:oddHBand="1" w:evenHBand="0" w:firstRowFirstColumn="0" w:firstRowLastColumn="0" w:lastRowFirstColumn="0" w:lastRowLastColumn="0"/>
            </w:pPr>
            <w:r w:rsidRPr="009D5059">
              <w:rPr>
                <w:lang w:val="sl"/>
              </w:rPr>
              <w:t>Nadaljevanje degradacije okolja (vpliva na kakovost hrane in življenja, obolevnost se poveča)</w:t>
            </w:r>
          </w:p>
        </w:tc>
      </w:tr>
      <w:tr w:rsidR="00FF713D" w:rsidRPr="009D5059" w14:paraId="7F950E4E" w14:textId="77777777" w:rsidTr="00FF713D">
        <w:trPr>
          <w:gridBefore w:val="1"/>
          <w:gridAfter w:val="1"/>
          <w:wBefore w:w="1196" w:type="dxa"/>
          <w:wAfter w:w="302" w:type="dxa"/>
          <w:trHeight w:val="332"/>
        </w:trPr>
        <w:tc>
          <w:tcPr>
            <w:cnfStyle w:val="001000000000" w:firstRow="0" w:lastRow="0" w:firstColumn="1" w:lastColumn="0" w:oddVBand="0" w:evenVBand="0" w:oddHBand="0" w:evenHBand="0" w:firstRowFirstColumn="0" w:firstRowLastColumn="0" w:lastRowFirstColumn="0" w:lastRowLastColumn="0"/>
            <w:tcW w:w="2015" w:type="dxa"/>
          </w:tcPr>
          <w:p w14:paraId="72233C21" w14:textId="77777777" w:rsidR="000F0054" w:rsidRPr="009D5059" w:rsidRDefault="000F0054" w:rsidP="00FF713D">
            <w:pPr>
              <w:pStyle w:val="WS01-Body"/>
              <w:tabs>
                <w:tab w:val="clear" w:pos="907"/>
              </w:tabs>
              <w:ind w:left="34" w:right="1010"/>
            </w:pPr>
            <w:r w:rsidRPr="009D5059">
              <w:rPr>
                <w:lang w:val="sl"/>
              </w:rPr>
              <w:t>2028</w:t>
            </w:r>
          </w:p>
        </w:tc>
        <w:tc>
          <w:tcPr>
            <w:tcW w:w="5642" w:type="dxa"/>
          </w:tcPr>
          <w:p w14:paraId="4CC6BEDD" w14:textId="77777777" w:rsidR="000F0054" w:rsidRPr="009D5059" w:rsidRDefault="000F0054" w:rsidP="00FF713D">
            <w:pPr>
              <w:pStyle w:val="WS01-Body"/>
              <w:tabs>
                <w:tab w:val="clear" w:pos="907"/>
              </w:tabs>
              <w:ind w:left="103"/>
              <w:cnfStyle w:val="000000000000" w:firstRow="0" w:lastRow="0" w:firstColumn="0" w:lastColumn="0" w:oddVBand="0" w:evenVBand="0" w:oddHBand="0" w:evenHBand="0" w:firstRowFirstColumn="0" w:firstRowLastColumn="0" w:lastRowFirstColumn="0" w:lastRowLastColumn="0"/>
            </w:pPr>
            <w:r w:rsidRPr="009D5059">
              <w:rPr>
                <w:lang w:val="sl"/>
              </w:rPr>
              <w:t>Huda recesija Splošna utrujenost/izčrpanost v družbi, politike na področju NVO ni, predpisi o varstvu osebnih podatkov (GDPR) pa so odpravljeni</w:t>
            </w:r>
          </w:p>
        </w:tc>
      </w:tr>
      <w:tr w:rsidR="00FF713D" w:rsidRPr="00E01DDA" w14:paraId="77689DC3" w14:textId="77777777" w:rsidTr="00FF713D">
        <w:trPr>
          <w:gridBefore w:val="1"/>
          <w:gridAfter w:val="1"/>
          <w:cnfStyle w:val="000000100000" w:firstRow="0" w:lastRow="0" w:firstColumn="0" w:lastColumn="0" w:oddVBand="0" w:evenVBand="0" w:oddHBand="1" w:evenHBand="0" w:firstRowFirstColumn="0" w:firstRowLastColumn="0" w:lastRowFirstColumn="0" w:lastRowLastColumn="0"/>
          <w:wBefore w:w="1196" w:type="dxa"/>
          <w:wAfter w:w="302" w:type="dxa"/>
          <w:trHeight w:val="306"/>
        </w:trPr>
        <w:tc>
          <w:tcPr>
            <w:cnfStyle w:val="001000000000" w:firstRow="0" w:lastRow="0" w:firstColumn="1" w:lastColumn="0" w:oddVBand="0" w:evenVBand="0" w:oddHBand="0" w:evenHBand="0" w:firstRowFirstColumn="0" w:firstRowLastColumn="0" w:lastRowFirstColumn="0" w:lastRowLastColumn="0"/>
            <w:tcW w:w="2015" w:type="dxa"/>
          </w:tcPr>
          <w:p w14:paraId="1452C75E" w14:textId="77777777" w:rsidR="000F0054" w:rsidRPr="009D5059" w:rsidRDefault="000F0054" w:rsidP="00FF713D">
            <w:pPr>
              <w:pStyle w:val="WS01-Body"/>
              <w:tabs>
                <w:tab w:val="clear" w:pos="907"/>
              </w:tabs>
              <w:ind w:left="34" w:right="1010"/>
            </w:pPr>
            <w:r w:rsidRPr="009D5059">
              <w:rPr>
                <w:lang w:val="sl"/>
              </w:rPr>
              <w:t>2029</w:t>
            </w:r>
          </w:p>
        </w:tc>
        <w:tc>
          <w:tcPr>
            <w:tcW w:w="5642" w:type="dxa"/>
          </w:tcPr>
          <w:p w14:paraId="46B70C88" w14:textId="77777777" w:rsidR="000F0054" w:rsidRPr="00E01DDA" w:rsidRDefault="000F0054" w:rsidP="00FF713D">
            <w:pPr>
              <w:pStyle w:val="WS01-Body"/>
              <w:tabs>
                <w:tab w:val="clear" w:pos="907"/>
              </w:tabs>
              <w:ind w:left="103"/>
              <w:cnfStyle w:val="000000100000" w:firstRow="0" w:lastRow="0" w:firstColumn="0" w:lastColumn="0" w:oddVBand="0" w:evenVBand="0" w:oddHBand="1" w:evenHBand="0" w:firstRowFirstColumn="0" w:firstRowLastColumn="0" w:lastRowFirstColumn="0" w:lastRowLastColumn="0"/>
              <w:rPr>
                <w:lang w:val="it-IT"/>
              </w:rPr>
            </w:pPr>
            <w:r w:rsidRPr="009D5059">
              <w:rPr>
                <w:lang w:val="sl"/>
              </w:rPr>
              <w:t>Volitve EU, nizka udeležba, zlasti med mladimi (3 %)</w:t>
            </w:r>
          </w:p>
        </w:tc>
      </w:tr>
      <w:tr w:rsidR="00FF713D" w:rsidRPr="009D5059" w14:paraId="1D408958" w14:textId="77777777" w:rsidTr="00FF713D">
        <w:trPr>
          <w:gridBefore w:val="1"/>
          <w:gridAfter w:val="1"/>
          <w:wBefore w:w="1196" w:type="dxa"/>
          <w:wAfter w:w="302" w:type="dxa"/>
          <w:trHeight w:val="306"/>
        </w:trPr>
        <w:tc>
          <w:tcPr>
            <w:cnfStyle w:val="001000000000" w:firstRow="0" w:lastRow="0" w:firstColumn="1" w:lastColumn="0" w:oddVBand="0" w:evenVBand="0" w:oddHBand="0" w:evenHBand="0" w:firstRowFirstColumn="0" w:firstRowLastColumn="0" w:lastRowFirstColumn="0" w:lastRowLastColumn="0"/>
            <w:tcW w:w="2015" w:type="dxa"/>
          </w:tcPr>
          <w:p w14:paraId="03793250" w14:textId="77777777" w:rsidR="000F0054" w:rsidRPr="009D5059" w:rsidRDefault="000F0054" w:rsidP="00FF713D">
            <w:pPr>
              <w:pStyle w:val="WS01-Body"/>
              <w:tabs>
                <w:tab w:val="clear" w:pos="907"/>
              </w:tabs>
              <w:ind w:left="34" w:right="1010"/>
            </w:pPr>
            <w:r w:rsidRPr="009D5059">
              <w:rPr>
                <w:lang w:val="sl"/>
              </w:rPr>
              <w:t>2030</w:t>
            </w:r>
          </w:p>
        </w:tc>
        <w:tc>
          <w:tcPr>
            <w:tcW w:w="5642" w:type="dxa"/>
          </w:tcPr>
          <w:p w14:paraId="5B8BCCE6" w14:textId="77777777" w:rsidR="000F0054" w:rsidRPr="009D5059" w:rsidRDefault="000F0054" w:rsidP="00FF713D">
            <w:pPr>
              <w:pStyle w:val="WS01-Body"/>
              <w:tabs>
                <w:tab w:val="clear" w:pos="907"/>
              </w:tabs>
              <w:ind w:left="103"/>
              <w:cnfStyle w:val="000000000000" w:firstRow="0" w:lastRow="0" w:firstColumn="0" w:lastColumn="0" w:oddVBand="0" w:evenVBand="0" w:oddHBand="0" w:evenHBand="0" w:firstRowFirstColumn="0" w:firstRowLastColumn="0" w:lastRowFirstColumn="0" w:lastRowLastColumn="0"/>
            </w:pPr>
            <w:r w:rsidRPr="009D5059">
              <w:rPr>
                <w:lang w:val="sl"/>
              </w:rPr>
              <w:t>Gospodarski preobrat</w:t>
            </w:r>
          </w:p>
        </w:tc>
      </w:tr>
      <w:tr w:rsidR="00FF713D" w:rsidRPr="009D5059" w14:paraId="72562234" w14:textId="77777777" w:rsidTr="00FF713D">
        <w:trPr>
          <w:gridBefore w:val="1"/>
          <w:gridAfter w:val="1"/>
          <w:cnfStyle w:val="000000100000" w:firstRow="0" w:lastRow="0" w:firstColumn="0" w:lastColumn="0" w:oddVBand="0" w:evenVBand="0" w:oddHBand="1" w:evenHBand="0" w:firstRowFirstColumn="0" w:firstRowLastColumn="0" w:lastRowFirstColumn="0" w:lastRowLastColumn="0"/>
          <w:wBefore w:w="1196" w:type="dxa"/>
          <w:wAfter w:w="302" w:type="dxa"/>
          <w:trHeight w:val="306"/>
        </w:trPr>
        <w:tc>
          <w:tcPr>
            <w:cnfStyle w:val="001000000000" w:firstRow="0" w:lastRow="0" w:firstColumn="1" w:lastColumn="0" w:oddVBand="0" w:evenVBand="0" w:oddHBand="0" w:evenHBand="0" w:firstRowFirstColumn="0" w:firstRowLastColumn="0" w:lastRowFirstColumn="0" w:lastRowLastColumn="0"/>
            <w:tcW w:w="2015" w:type="dxa"/>
          </w:tcPr>
          <w:p w14:paraId="4FE1BD20" w14:textId="77777777" w:rsidR="000F0054" w:rsidRPr="009D5059" w:rsidRDefault="000F0054" w:rsidP="00FF713D">
            <w:pPr>
              <w:pStyle w:val="WS01-Body"/>
              <w:tabs>
                <w:tab w:val="clear" w:pos="907"/>
              </w:tabs>
              <w:ind w:left="34" w:right="1010"/>
            </w:pPr>
            <w:r w:rsidRPr="009D5059">
              <w:rPr>
                <w:lang w:val="sl"/>
              </w:rPr>
              <w:t>2032</w:t>
            </w:r>
          </w:p>
        </w:tc>
        <w:tc>
          <w:tcPr>
            <w:tcW w:w="5642" w:type="dxa"/>
          </w:tcPr>
          <w:p w14:paraId="22214B65" w14:textId="77777777" w:rsidR="000F0054" w:rsidRPr="009D5059" w:rsidRDefault="000F0054" w:rsidP="00FF713D">
            <w:pPr>
              <w:pStyle w:val="WS01-Body"/>
              <w:tabs>
                <w:tab w:val="clear" w:pos="907"/>
              </w:tabs>
              <w:ind w:left="103"/>
              <w:cnfStyle w:val="000000100000" w:firstRow="0" w:lastRow="0" w:firstColumn="0" w:lastColumn="0" w:oddVBand="0" w:evenVBand="0" w:oddHBand="1" w:evenHBand="0" w:firstRowFirstColumn="0" w:firstRowLastColumn="0" w:lastRowFirstColumn="0" w:lastRowLastColumn="0"/>
            </w:pPr>
            <w:r w:rsidRPr="009D5059">
              <w:rPr>
                <w:lang w:val="sl"/>
              </w:rPr>
              <w:t>Korporacije postanejo pomembnejše kot nacionalne države – obstoj EU postane vprašljiv </w:t>
            </w:r>
          </w:p>
        </w:tc>
      </w:tr>
      <w:tr w:rsidR="000F0054" w:rsidRPr="009D5059" w14:paraId="3EFCE39D" w14:textId="77777777" w:rsidTr="00FF713D">
        <w:trPr>
          <w:trHeight w:val="306"/>
        </w:trPr>
        <w:tc>
          <w:tcPr>
            <w:cnfStyle w:val="001000000000" w:firstRow="0" w:lastRow="0" w:firstColumn="1" w:lastColumn="0" w:oddVBand="0" w:evenVBand="0" w:oddHBand="0" w:evenHBand="0" w:firstRowFirstColumn="0" w:firstRowLastColumn="0" w:lastRowFirstColumn="0" w:lastRowLastColumn="0"/>
            <w:tcW w:w="9155" w:type="dxa"/>
            <w:gridSpan w:val="4"/>
          </w:tcPr>
          <w:p w14:paraId="6D6B0DCA" w14:textId="77777777" w:rsidR="000F0054" w:rsidRPr="009D5059" w:rsidRDefault="000F0054" w:rsidP="00FF713D">
            <w:pPr>
              <w:pStyle w:val="WS00-UCB"/>
              <w:ind w:left="1048"/>
              <w:rPr>
                <w:b w:val="0"/>
                <w:bCs w:val="0"/>
              </w:rPr>
            </w:pPr>
            <w:r w:rsidRPr="009D5059">
              <w:rPr>
                <w:b w:val="0"/>
                <w:bCs w:val="0"/>
                <w:lang w:val="sl"/>
              </w:rPr>
              <w:t>(v tej družbi se vse zgodi počasi in državljani tega ne zaznajo kot velik mejnik/motnjo)</w:t>
            </w:r>
          </w:p>
        </w:tc>
      </w:tr>
    </w:tbl>
    <w:p w14:paraId="06B4C0CD" w14:textId="77777777" w:rsidR="000F0054" w:rsidRPr="009D5059" w:rsidRDefault="000F0054" w:rsidP="00FF713D">
      <w:pPr>
        <w:pStyle w:val="WS01-Body"/>
        <w:rPr>
          <w:b/>
          <w:bCs/>
        </w:rPr>
        <w:sectPr w:rsidR="000F0054" w:rsidRPr="009D5059" w:rsidSect="00C45E97">
          <w:type w:val="continuous"/>
          <w:pgSz w:w="12240" w:h="15840"/>
          <w:pgMar w:top="1433" w:right="1066" w:bottom="1405" w:left="1142" w:header="708" w:footer="710" w:gutter="0"/>
          <w:cols w:space="708"/>
        </w:sectPr>
      </w:pPr>
      <w:r w:rsidRPr="009D5059">
        <w:rPr>
          <w:b/>
          <w:bCs/>
          <w:lang w:val="sl"/>
        </w:rPr>
        <w:t>Dejavniki</w:t>
      </w:r>
    </w:p>
    <w:p w14:paraId="5F5525E1" w14:textId="77777777" w:rsidR="000F0054" w:rsidRPr="009D5059" w:rsidRDefault="000F0054" w:rsidP="00FF713D">
      <w:pPr>
        <w:pStyle w:val="WS01-Body"/>
      </w:pPr>
      <w:r w:rsidRPr="009D5059">
        <w:rPr>
          <w:lang w:val="sl"/>
        </w:rPr>
        <w:t>Raven zaupanja v nevladne organizacije</w:t>
      </w:r>
    </w:p>
    <w:p w14:paraId="609B056C" w14:textId="77777777" w:rsidR="000F0054" w:rsidRPr="009D5059" w:rsidRDefault="000F0054" w:rsidP="00FF713D">
      <w:pPr>
        <w:pStyle w:val="WS01-Body"/>
      </w:pPr>
      <w:r w:rsidRPr="009D5059">
        <w:rPr>
          <w:lang w:val="sl"/>
        </w:rPr>
        <w:t>Naraščanje individualizma</w:t>
      </w:r>
    </w:p>
    <w:p w14:paraId="362BF486" w14:textId="77777777" w:rsidR="000F0054" w:rsidRPr="009D5059" w:rsidRDefault="000F0054" w:rsidP="00FF713D">
      <w:pPr>
        <w:pStyle w:val="WS01-Body"/>
      </w:pPr>
      <w:r w:rsidRPr="009D5059">
        <w:rPr>
          <w:lang w:val="sl"/>
        </w:rPr>
        <w:t>Raven socialne odmaknjenosti</w:t>
      </w:r>
    </w:p>
    <w:p w14:paraId="4F508EEC" w14:textId="77777777" w:rsidR="000F0054" w:rsidRPr="009D5059" w:rsidRDefault="000F0054" w:rsidP="00FF713D">
      <w:pPr>
        <w:pStyle w:val="WS01-Body"/>
      </w:pPr>
      <w:r w:rsidRPr="009D5059">
        <w:rPr>
          <w:lang w:val="sl"/>
        </w:rPr>
        <w:t>Število zapostavljenih ljudi (IKT, umetna inteligenca)</w:t>
      </w:r>
    </w:p>
    <w:p w14:paraId="6087D032" w14:textId="77777777" w:rsidR="000F0054" w:rsidRPr="009D5059" w:rsidRDefault="000F0054" w:rsidP="00FF713D">
      <w:pPr>
        <w:pStyle w:val="WS01-Body"/>
      </w:pPr>
      <w:r w:rsidRPr="009D5059">
        <w:rPr>
          <w:lang w:val="sl"/>
        </w:rPr>
        <w:t>Možnost vojne</w:t>
      </w:r>
    </w:p>
    <w:p w14:paraId="554AED8C" w14:textId="77777777" w:rsidR="000F0054" w:rsidRPr="009D5059" w:rsidRDefault="000F0054" w:rsidP="00FF713D">
      <w:pPr>
        <w:pStyle w:val="WS01-Body"/>
      </w:pPr>
      <w:r w:rsidRPr="009D5059">
        <w:rPr>
          <w:lang w:val="sl"/>
        </w:rPr>
        <w:t>Staranje prebivalstva in odziv države</w:t>
      </w:r>
    </w:p>
    <w:p w14:paraId="3687F677" w14:textId="77777777" w:rsidR="000F0054" w:rsidRPr="009D5059" w:rsidRDefault="000F0054" w:rsidP="00FF713D">
      <w:pPr>
        <w:pStyle w:val="WS01-Body"/>
      </w:pPr>
      <w:r w:rsidRPr="009D5059">
        <w:rPr>
          <w:lang w:val="sl"/>
        </w:rPr>
        <w:t>Vpliv zviševanja cen in revščine</w:t>
      </w:r>
    </w:p>
    <w:p w14:paraId="19070E92" w14:textId="77777777" w:rsidR="000F0054" w:rsidRPr="009D5059" w:rsidRDefault="000F0054" w:rsidP="00FF713D">
      <w:pPr>
        <w:pStyle w:val="WS01-Body"/>
      </w:pPr>
      <w:r w:rsidRPr="009D5059">
        <w:rPr>
          <w:lang w:val="sl"/>
        </w:rPr>
        <w:t>Povečevanje življenjskih stroškov zaradi podnebne krize</w:t>
      </w:r>
    </w:p>
    <w:p w14:paraId="3EC6BAA0" w14:textId="77777777" w:rsidR="000F0054" w:rsidRPr="009D5059" w:rsidRDefault="000F0054" w:rsidP="00FF713D">
      <w:pPr>
        <w:pStyle w:val="WS01-Body"/>
      </w:pPr>
      <w:r w:rsidRPr="009D5059">
        <w:rPr>
          <w:lang w:val="sl"/>
        </w:rPr>
        <w:t>Vpliv družbenih medijev/vplivnežev na družbene vrednote</w:t>
      </w:r>
    </w:p>
    <w:p w14:paraId="68F25FD1" w14:textId="77777777" w:rsidR="000F0054" w:rsidRPr="009D5059" w:rsidRDefault="000F0054" w:rsidP="00FF713D">
      <w:pPr>
        <w:pStyle w:val="WS01-Body"/>
      </w:pPr>
      <w:r w:rsidRPr="009D5059">
        <w:rPr>
          <w:lang w:val="sl"/>
        </w:rPr>
        <w:t>Dostop do osnovnih javnih storitev</w:t>
      </w:r>
    </w:p>
    <w:p w14:paraId="3552D102" w14:textId="77777777" w:rsidR="000F0054" w:rsidRPr="009D5059" w:rsidRDefault="000F0054" w:rsidP="00FF713D">
      <w:pPr>
        <w:pStyle w:val="WS01-Body"/>
      </w:pPr>
      <w:r w:rsidRPr="009D5059">
        <w:rPr>
          <w:lang w:val="sl"/>
        </w:rPr>
        <w:t>Spremembe sistema socialnega varstva</w:t>
      </w:r>
    </w:p>
    <w:p w14:paraId="45290BC6" w14:textId="77777777" w:rsidR="000F0054" w:rsidRPr="009D5059" w:rsidRDefault="000F0054" w:rsidP="00FF713D">
      <w:pPr>
        <w:pStyle w:val="WS01-Body"/>
      </w:pPr>
      <w:r w:rsidRPr="009D5059">
        <w:rPr>
          <w:lang w:val="sl"/>
        </w:rPr>
        <w:t>Vse večji socialni razkorak</w:t>
      </w:r>
    </w:p>
    <w:p w14:paraId="52B580CC" w14:textId="77777777" w:rsidR="000F0054" w:rsidRPr="009D5059" w:rsidRDefault="000F0054" w:rsidP="00FF713D">
      <w:pPr>
        <w:pStyle w:val="WS01-Body"/>
      </w:pPr>
      <w:r w:rsidRPr="009D5059">
        <w:rPr>
          <w:lang w:val="sl"/>
        </w:rPr>
        <w:t>Potrošništvo</w:t>
      </w:r>
    </w:p>
    <w:p w14:paraId="181AF218" w14:textId="77777777" w:rsidR="000F0054" w:rsidRPr="009D5059" w:rsidRDefault="000F0054" w:rsidP="00FF713D">
      <w:pPr>
        <w:pStyle w:val="WS01-Body"/>
      </w:pPr>
      <w:r w:rsidRPr="009D5059">
        <w:rPr>
          <w:lang w:val="sl"/>
        </w:rPr>
        <w:t>Razvoj konfliktov v EU (varnost, migracije, prehranska varnost)</w:t>
      </w:r>
    </w:p>
    <w:p w14:paraId="5CC65058" w14:textId="77777777" w:rsidR="000F0054" w:rsidRPr="009D5059" w:rsidRDefault="000F0054" w:rsidP="000F0054">
      <w:pPr>
        <w:pStyle w:val="WS01-Body"/>
        <w:sectPr w:rsidR="000F0054" w:rsidRPr="009D5059" w:rsidSect="00FF713D">
          <w:type w:val="continuous"/>
          <w:pgSz w:w="12240" w:h="15840"/>
          <w:pgMar w:top="1433" w:right="1066" w:bottom="1405" w:left="1142" w:header="708" w:footer="710" w:gutter="0"/>
          <w:cols w:space="708"/>
        </w:sectPr>
      </w:pPr>
      <w:r w:rsidRPr="009D5059">
        <w:rPr>
          <w:lang w:val="sl"/>
        </w:rPr>
        <w:t>Migracije (priseljevanje in izseljevanje)</w:t>
      </w:r>
    </w:p>
    <w:p w14:paraId="3F0520B4" w14:textId="77777777" w:rsidR="000F0054" w:rsidRPr="009D5059" w:rsidRDefault="00FF713D" w:rsidP="00FF713D">
      <w:pPr>
        <w:pStyle w:val="WS06-Box-source-N"/>
        <w:rPr>
          <w:sz w:val="24"/>
          <w:szCs w:val="24"/>
        </w:rPr>
      </w:pPr>
      <w:r w:rsidRPr="009D5059">
        <w:rPr>
          <w:iCs/>
          <w:sz w:val="24"/>
          <w:szCs w:val="24"/>
          <w:lang w:val="sl"/>
        </w:rPr>
        <w:t>Scenarij 4 – slaveča</w:t>
      </w:r>
      <w:r w:rsidRPr="009D5059">
        <w:rPr>
          <w:i w:val="0"/>
          <w:sz w:val="24"/>
          <w:szCs w:val="24"/>
          <w:lang w:val="sl"/>
        </w:rPr>
        <w:t xml:space="preserve"> </w:t>
      </w:r>
      <w:r w:rsidRPr="009D5059">
        <w:rPr>
          <w:iCs/>
          <w:sz w:val="24"/>
          <w:szCs w:val="24"/>
          <w:lang w:val="sl"/>
        </w:rPr>
        <w:t xml:space="preserve">družba </w:t>
      </w:r>
    </w:p>
    <w:p w14:paraId="42C45FF9" w14:textId="77777777" w:rsidR="00FF713D" w:rsidRPr="009D5059" w:rsidRDefault="000F0054" w:rsidP="000F0054">
      <w:pPr>
        <w:pStyle w:val="WS01-Body"/>
        <w:rPr>
          <w:b/>
          <w:bCs/>
        </w:rPr>
      </w:pPr>
      <w:r w:rsidRPr="009D5059">
        <w:rPr>
          <w:b/>
          <w:bCs/>
          <w:lang w:val="sl"/>
        </w:rPr>
        <w:t>Oseba 1</w:t>
      </w:r>
    </w:p>
    <w:p w14:paraId="02A2B159" w14:textId="77777777" w:rsidR="000F0054" w:rsidRPr="00E01DDA" w:rsidRDefault="000F0054" w:rsidP="000F0054">
      <w:pPr>
        <w:pStyle w:val="WS01-Body"/>
        <w:rPr>
          <w:lang w:val="sl"/>
        </w:rPr>
      </w:pPr>
      <w:r w:rsidRPr="009D5059">
        <w:rPr>
          <w:noProof/>
          <w:lang w:val="sl-SI" w:eastAsia="sl-SI"/>
        </w:rPr>
        <w:drawing>
          <wp:anchor distT="0" distB="0" distL="114300" distR="114300" simplePos="0" relativeHeight="251666432" behindDoc="1" locked="0" layoutInCell="1" allowOverlap="1" wp14:anchorId="6705D989" wp14:editId="66773D80">
            <wp:simplePos x="0" y="0"/>
            <wp:positionH relativeFrom="margin">
              <wp:posOffset>3589020</wp:posOffset>
            </wp:positionH>
            <wp:positionV relativeFrom="paragraph">
              <wp:posOffset>181301</wp:posOffset>
            </wp:positionV>
            <wp:extent cx="2743200" cy="1828800"/>
            <wp:effectExtent l="0" t="0" r="0" b="0"/>
            <wp:wrapTight wrapText="bothSides">
              <wp:wrapPolygon edited="0">
                <wp:start x="0" y="0"/>
                <wp:lineTo x="0" y="21375"/>
                <wp:lineTo x="21450" y="21375"/>
                <wp:lineTo x="21450" y="0"/>
                <wp:lineTo x="0" y="0"/>
              </wp:wrapPolygon>
            </wp:wrapTight>
            <wp:docPr id="28" name="Slika 4" descr="Person checki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Person checking plant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sidRPr="009D5059">
        <w:rPr>
          <w:lang w:val="sl"/>
        </w:rPr>
        <w:t xml:space="preserve">Mlada ženska, ki živi na kmetiji v Prekmurju, resnični vzor trdega dela in predanosti. Čeprav je stara le 17 let, ima že razvit močan čut za odgovornost do svoje skupnosti. Vsako jutro se vozi v srednjo šolo v Ljutomer in tudi današnji dan ni nobena izjema. Vendar pa to ni le še en običajen dan, saj je danes v šoli športni dan in dijaki grejo v skupnostni center, kjer bodo pomagali starejšim prebivalcem Ljutomera in se družili z njimi. </w:t>
      </w:r>
    </w:p>
    <w:p w14:paraId="367A474C" w14:textId="0BF83D97" w:rsidR="000F0054" w:rsidRPr="00E01DDA" w:rsidRDefault="000F0054" w:rsidP="000F0054">
      <w:pPr>
        <w:pStyle w:val="WS01-Body"/>
        <w:rPr>
          <w:lang w:val="sl"/>
        </w:rPr>
      </w:pPr>
      <w:r w:rsidRPr="009D5059">
        <w:rPr>
          <w:lang w:val="sl"/>
        </w:rPr>
        <w:t>Po dolgem dnevu v šoli se ta mladostnica vrne na družinsko kmetijo, kjer se vedno najde veliko dela. Vendar je težko delo ne moti, saj je bila vedno navdušena za kmetovanje in gibanje na prostem. Pravzaprav je za kmetijstvo tako navdušena, da je tudi aktivna članica lokalnega gasilskega društva in vodi lokalno skupino, imenovano »Mladi kmetje proti pesticidom«. V okviru te skupine se zavzema za uporabo ekoloških in trajnostnih načinov kmetovanja ter upa, da bo za sprejetje podobnega pristopa navdihnila tudi druge.</w:t>
      </w:r>
    </w:p>
    <w:p w14:paraId="0C0E0FA6" w14:textId="77777777" w:rsidR="000F0054" w:rsidRPr="00E01DDA" w:rsidRDefault="000F0054" w:rsidP="000F0054">
      <w:pPr>
        <w:pStyle w:val="WS01-Body"/>
        <w:rPr>
          <w:lang w:val="sl"/>
        </w:rPr>
      </w:pPr>
      <w:r w:rsidRPr="009D5059">
        <w:rPr>
          <w:lang w:val="sl"/>
        </w:rPr>
        <w:t>Kljub natrpanemu urniku ostaja osredotočena in zavezana svojim ciljem. Odločena je, da bo pozitivno vplivala na svojo skupnost in se ne boji, če bo morala za to trdo delati. Ob nadaljnji rasti in razvoju bo nedvomno postala resnična voditeljica v svoji skupnosti in zunaj nje.</w:t>
      </w:r>
    </w:p>
    <w:p w14:paraId="127B000A" w14:textId="77777777" w:rsidR="00FF713D" w:rsidRPr="00E01DDA" w:rsidRDefault="000F0054" w:rsidP="000F0054">
      <w:pPr>
        <w:pStyle w:val="WS01-Body"/>
        <w:rPr>
          <w:b/>
          <w:bCs/>
          <w:lang w:val="sl"/>
        </w:rPr>
      </w:pPr>
      <w:r w:rsidRPr="009D5059">
        <w:rPr>
          <w:b/>
          <w:bCs/>
          <w:lang w:val="sl"/>
        </w:rPr>
        <w:t>Oseba 2</w:t>
      </w:r>
    </w:p>
    <w:p w14:paraId="13BD43F8" w14:textId="77777777" w:rsidR="000F0054" w:rsidRPr="00E01DDA" w:rsidRDefault="00FF713D" w:rsidP="000F0054">
      <w:pPr>
        <w:pStyle w:val="WS01-Body"/>
        <w:rPr>
          <w:lang w:val="sl"/>
        </w:rPr>
      </w:pPr>
      <w:r w:rsidRPr="009D5059">
        <w:rPr>
          <w:noProof/>
          <w:lang w:val="sl-SI" w:eastAsia="sl-SI"/>
        </w:rPr>
        <w:drawing>
          <wp:anchor distT="0" distB="0" distL="114300" distR="114300" simplePos="0" relativeHeight="251667456" behindDoc="1" locked="0" layoutInCell="1" allowOverlap="1" wp14:anchorId="077F4473" wp14:editId="3871A74D">
            <wp:simplePos x="0" y="0"/>
            <wp:positionH relativeFrom="margin">
              <wp:posOffset>1034793</wp:posOffset>
            </wp:positionH>
            <wp:positionV relativeFrom="paragraph">
              <wp:posOffset>176167</wp:posOffset>
            </wp:positionV>
            <wp:extent cx="2617470" cy="1744980"/>
            <wp:effectExtent l="0" t="0" r="0" b="7620"/>
            <wp:wrapTight wrapText="bothSides">
              <wp:wrapPolygon edited="0">
                <wp:start x="0" y="0"/>
                <wp:lineTo x="0" y="21459"/>
                <wp:lineTo x="21380" y="21459"/>
                <wp:lineTo x="21380" y="0"/>
                <wp:lineTo x="0" y="0"/>
              </wp:wrapPolygon>
            </wp:wrapTight>
            <wp:docPr id="5" name="Slika 5" descr="Father teaching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Father teaching so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7470" cy="1744980"/>
                    </a:xfrm>
                    <a:prstGeom prst="rect">
                      <a:avLst/>
                    </a:prstGeom>
                  </pic:spPr>
                </pic:pic>
              </a:graphicData>
            </a:graphic>
            <wp14:sizeRelH relativeFrom="page">
              <wp14:pctWidth>0</wp14:pctWidth>
            </wp14:sizeRelH>
            <wp14:sizeRelV relativeFrom="page">
              <wp14:pctHeight>0</wp14:pctHeight>
            </wp14:sizeRelV>
          </wp:anchor>
        </w:drawing>
      </w:r>
      <w:r w:rsidRPr="009D5059">
        <w:rPr>
          <w:lang w:val="sl"/>
        </w:rPr>
        <w:t>Ta moški, star 40 let, je oče samohranilec 12-letnemu sinu. Živita v stanovanjskem kompleksu, ki je prizidek doma starejših, v katerem moški dela kot negovalec. Na teden opravi 36 delovnih ur, za svoje delo pa prejema solidno plačo. Dela na oddelku z dementnimi bolniki, ki je zasnovan kot zaključen vaški trg. Za bolnike skrbi s sočutjem in predanostjo, zato ga sodelavci in bolniki spoštujejo in ga imajo radi.</w:t>
      </w:r>
    </w:p>
    <w:p w14:paraId="5EE54DBE" w14:textId="77777777" w:rsidR="000F0054" w:rsidRPr="00E01DDA" w:rsidRDefault="000F0054" w:rsidP="000F0054">
      <w:pPr>
        <w:pStyle w:val="WS01-Body"/>
        <w:rPr>
          <w:lang w:val="it-IT"/>
        </w:rPr>
      </w:pPr>
      <w:r w:rsidRPr="009D5059">
        <w:rPr>
          <w:lang w:val="sl"/>
        </w:rPr>
        <w:t>Vsako jutro najprej pripravi zajtrk za sina, ki se nato v šolo odpelje s kolesom. Ker pogosto dela v nočni izmeni, dopoldneve izkoristi za gospodinjska opravila, skrbi za skupnostni vrt, pomaga sosedom pri nakupih, posluša Val 202 in bere nekatere novejše slovenske knjige. Vzame si tudi nekaj časa za počitek in obnovitev moči za preostanek dneva.</w:t>
      </w:r>
    </w:p>
    <w:p w14:paraId="1DE46B43" w14:textId="77777777" w:rsidR="000F0054" w:rsidRPr="00E01DDA" w:rsidRDefault="000F0054" w:rsidP="000F0054">
      <w:pPr>
        <w:pStyle w:val="WS01-Body"/>
        <w:rPr>
          <w:lang w:val="sl"/>
        </w:rPr>
      </w:pPr>
      <w:r w:rsidRPr="009D5059">
        <w:rPr>
          <w:lang w:val="sl"/>
        </w:rPr>
        <w:t>Popoldne se sin vrne iz šole in skupaj kakovostno preživljata čas. Z dementnimi bolniki igrata interaktivne igre, v čemer oba uživata. Ta izkušnja sinu omogoča tudi, da pridobiva empatijo in razumevanje do ljudi, ki se spoprijemajo z demenco.</w:t>
      </w:r>
    </w:p>
    <w:p w14:paraId="5EF398C5" w14:textId="77777777" w:rsidR="000F0054" w:rsidRPr="00E01DDA" w:rsidRDefault="000F0054" w:rsidP="000F0054">
      <w:pPr>
        <w:pStyle w:val="WS01-Body"/>
        <w:rPr>
          <w:lang w:val="sl"/>
        </w:rPr>
      </w:pPr>
      <w:r w:rsidRPr="009D5059">
        <w:rPr>
          <w:lang w:val="sl"/>
        </w:rPr>
        <w:t>Čeprav je moški samohranilec in kot negovalec dela v zahtevnem okolju, vedno išče načine, da bi prispeval k svoji skupnosti in pozitivno vplival nanjo. S svojim sočutjem, predanostjo in delovno etiko je pravi vzornik svojemu sini in ljudem okrog sebe.</w:t>
      </w:r>
      <w:r w:rsidRPr="009D5059">
        <w:rPr>
          <w:b/>
          <w:bCs/>
          <w:lang w:val="sl"/>
        </w:rPr>
        <w:t xml:space="preserve"> </w:t>
      </w:r>
    </w:p>
    <w:p w14:paraId="42389695" w14:textId="77777777" w:rsidR="000F0054" w:rsidRPr="00E01DDA" w:rsidRDefault="00FF713D" w:rsidP="000F0054">
      <w:pPr>
        <w:pStyle w:val="WS01-Body"/>
        <w:rPr>
          <w:b/>
          <w:bCs/>
          <w:lang w:val="it-IT"/>
        </w:rPr>
      </w:pPr>
      <w:r w:rsidRPr="009D5059">
        <w:rPr>
          <w:b/>
          <w:bCs/>
          <w:lang w:val="sl"/>
        </w:rPr>
        <w:t>Končno stanje – slaveča</w:t>
      </w:r>
      <w:r w:rsidRPr="009D5059">
        <w:rPr>
          <w:lang w:val="sl"/>
        </w:rPr>
        <w:t xml:space="preserve"> </w:t>
      </w:r>
      <w:r w:rsidRPr="009D5059">
        <w:rPr>
          <w:b/>
          <w:bCs/>
          <w:lang w:val="sl"/>
        </w:rPr>
        <w:t xml:space="preserve">družba leta 2032 </w:t>
      </w:r>
    </w:p>
    <w:p w14:paraId="0FF5A3E1" w14:textId="77777777" w:rsidR="000F0054" w:rsidRPr="00E01DDA" w:rsidRDefault="000F0054" w:rsidP="000F0054">
      <w:pPr>
        <w:pStyle w:val="WS01-Body"/>
        <w:rPr>
          <w:lang w:val="it-IT"/>
        </w:rPr>
      </w:pPr>
      <w:r w:rsidRPr="009D5059">
        <w:rPr>
          <w:lang w:val="sl"/>
        </w:rPr>
        <w:t>Slovenija je stabilnejša, uspešnejša in pravičnejša država z večjo kakovostjo življenja za svoje državljane.</w:t>
      </w:r>
    </w:p>
    <w:p w14:paraId="5D9CA8BB" w14:textId="77777777" w:rsidR="000F0054" w:rsidRPr="00E01DDA" w:rsidRDefault="000F0054" w:rsidP="000F0054">
      <w:pPr>
        <w:pStyle w:val="WS01-Body"/>
        <w:rPr>
          <w:lang w:val="sl"/>
        </w:rPr>
      </w:pPr>
      <w:r w:rsidRPr="009D5059">
        <w:rPr>
          <w:lang w:val="sl"/>
        </w:rPr>
        <w:t>Z uvedbo dolgoročne zakonodaje, davka na nepremičnine in decentralizacije državne uprave bi se prispevalo k zmanjšanju življenjskih stroškov in k enakomernejši porazdelitvi prebivalstva po državi. Konec vojne v Ukrajini ter stabilizacija oskrbe s hrano in nižji stroški goriv bi pripomogli k vzpostavitvi stabilnejšega gospodarskega okolja za Slovenijo.</w:t>
      </w:r>
    </w:p>
    <w:p w14:paraId="5E01FE66" w14:textId="77777777" w:rsidR="000F0054" w:rsidRPr="00E01DDA" w:rsidRDefault="000F0054" w:rsidP="000F0054">
      <w:pPr>
        <w:pStyle w:val="WS01-Body"/>
        <w:rPr>
          <w:lang w:val="sl"/>
        </w:rPr>
      </w:pPr>
      <w:r w:rsidRPr="009D5059">
        <w:rPr>
          <w:lang w:val="sl"/>
        </w:rPr>
        <w:t>Zaradi uvedbe reforme šolskega sistema in reform zdravstvenega sistema, ki bi dejansko prinesle rezultate, bi bil izobraževalni sistem uspešnejši in učinkovitejši, zdravstveni sistem pa dostopnejši za vse državljane. Uvedba univerzalnega temeljnega dohodka bi prispevala k zmanjšanju revščine in izboljšanju življenjskega standarda mnogih slovenskih državljanov.</w:t>
      </w:r>
    </w:p>
    <w:p w14:paraId="0D89818C" w14:textId="77777777" w:rsidR="000F0054" w:rsidRPr="00E01DDA" w:rsidRDefault="000F0054" w:rsidP="000F0054">
      <w:pPr>
        <w:pStyle w:val="WS01-Body"/>
        <w:rPr>
          <w:lang w:val="sl"/>
        </w:rPr>
      </w:pPr>
      <w:r w:rsidRPr="009D5059">
        <w:rPr>
          <w:lang w:val="sl"/>
        </w:rPr>
        <w:t>Poleg tega bi izvajanje svetovnih pravil za umetno inteligenco in zaprtje davčnih oaz pripomogla k vzpostavitvi pravičnejšega in bolj poštenega svetovnega gospodarskega sistema. Uvedba proizvodnje generičnih zdravil proti covidu-19 v Sloveniji bi prispevala tudi k zagotavljanju cenovno dostopnih zdravil za vse državljane.</w:t>
      </w:r>
    </w:p>
    <w:p w14:paraId="6F3BA050" w14:textId="77777777" w:rsidR="000F0054" w:rsidRPr="00E01DDA" w:rsidRDefault="000F0054" w:rsidP="000F0054">
      <w:pPr>
        <w:pStyle w:val="WS01-Body"/>
        <w:rPr>
          <w:lang w:val="sl"/>
        </w:rPr>
      </w:pPr>
      <w:r w:rsidRPr="009D5059">
        <w:rPr>
          <w:lang w:val="sl"/>
        </w:rPr>
        <w:t xml:space="preserve">Nazadnje, z začetkom proizvodnje električne energije iz drugega bloka jedrske elektrarne Krško bi se lažje zadovoljevale potrebe države po energiji in zmanjšala odvisnost od tujih energetskih virov. Prihodke iz naftnega polja </w:t>
      </w:r>
      <w:proofErr w:type="spellStart"/>
      <w:r w:rsidRPr="009D5059">
        <w:rPr>
          <w:lang w:val="sl"/>
        </w:rPr>
        <w:t>Poček</w:t>
      </w:r>
      <w:proofErr w:type="spellEnd"/>
      <w:r w:rsidRPr="009D5059">
        <w:rPr>
          <w:lang w:val="sl"/>
        </w:rPr>
        <w:t xml:space="preserve"> učinkovito upravlja državni investicijski sklad. </w:t>
      </w:r>
    </w:p>
    <w:p w14:paraId="5D820FB4" w14:textId="77777777" w:rsidR="00FF713D" w:rsidRPr="00E01DDA" w:rsidRDefault="00FF713D">
      <w:pPr>
        <w:spacing w:before="0" w:line="240" w:lineRule="auto"/>
        <w:ind w:left="0"/>
        <w:rPr>
          <w:rFonts w:ascii="Questa Sans Light" w:hAnsi="Questa Sans Light" w:cs="Lucida Sans Unicode"/>
          <w:sz w:val="21"/>
          <w:szCs w:val="21"/>
          <w:u w:val="single"/>
          <w:lang w:val="sl"/>
        </w:rPr>
      </w:pPr>
      <w:r w:rsidRPr="009D5059">
        <w:rPr>
          <w:u w:val="single"/>
          <w:lang w:val="sl"/>
        </w:rPr>
        <w:br w:type="page"/>
      </w:r>
    </w:p>
    <w:p w14:paraId="02919CCD" w14:textId="4399AA86" w:rsidR="00EB26D9" w:rsidRPr="009D5059" w:rsidRDefault="000F0054" w:rsidP="00BF7A9A">
      <w:pPr>
        <w:pStyle w:val="WS01-Body"/>
        <w:rPr>
          <w:b/>
          <w:bCs/>
        </w:rPr>
      </w:pPr>
      <w:r w:rsidRPr="009D5059">
        <w:rPr>
          <w:b/>
          <w:bCs/>
          <w:lang w:val="sl"/>
        </w:rPr>
        <w:t xml:space="preserve">Časovni okvir </w:t>
      </w:r>
    </w:p>
    <w:tbl>
      <w:tblPr>
        <w:tblStyle w:val="Navadnatabela4"/>
        <w:tblW w:w="7655" w:type="dxa"/>
        <w:tblInd w:w="1701" w:type="dxa"/>
        <w:tblLook w:val="0480" w:firstRow="0" w:lastRow="0" w:firstColumn="1" w:lastColumn="0" w:noHBand="0" w:noVBand="1"/>
      </w:tblPr>
      <w:tblGrid>
        <w:gridCol w:w="1276"/>
        <w:gridCol w:w="6379"/>
      </w:tblGrid>
      <w:tr w:rsidR="00EB26D9" w:rsidRPr="00E01DDA" w14:paraId="017B74A3" w14:textId="77777777" w:rsidTr="00EB26D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276" w:type="dxa"/>
          </w:tcPr>
          <w:p w14:paraId="27390D03" w14:textId="77777777" w:rsidR="000F0054" w:rsidRPr="009D5059" w:rsidRDefault="000F0054" w:rsidP="00EB26D9">
            <w:pPr>
              <w:pStyle w:val="WS01-Body"/>
              <w:ind w:left="34"/>
            </w:pPr>
            <w:r w:rsidRPr="009D5059">
              <w:rPr>
                <w:lang w:val="sl"/>
              </w:rPr>
              <w:t>2024</w:t>
            </w:r>
          </w:p>
        </w:tc>
        <w:tc>
          <w:tcPr>
            <w:tcW w:w="6379" w:type="dxa"/>
          </w:tcPr>
          <w:p w14:paraId="52B4E9D5" w14:textId="77777777" w:rsidR="000F0054" w:rsidRPr="00E01DDA" w:rsidRDefault="000F0054" w:rsidP="00EB26D9">
            <w:pPr>
              <w:pStyle w:val="WS01-Body"/>
              <w:ind w:left="34"/>
              <w:cnfStyle w:val="000000100000" w:firstRow="0" w:lastRow="0" w:firstColumn="0" w:lastColumn="0" w:oddVBand="0" w:evenVBand="0" w:oddHBand="1" w:evenHBand="0" w:firstRowFirstColumn="0" w:firstRowLastColumn="0" w:lastRowFirstColumn="0" w:lastRowLastColumn="0"/>
              <w:rPr>
                <w:lang w:val="it-IT"/>
              </w:rPr>
            </w:pPr>
            <w:r w:rsidRPr="009D5059">
              <w:rPr>
                <w:lang w:val="sl"/>
              </w:rPr>
              <w:t>Uvedba dolgoročne zakonodaje, davka na nepremičnine in decentralizacije državne uprave (porazdelitev institucij po Sloveniji). To povzroči enakomerno porazdelitev prebivalstva po državi in nižje stroške.</w:t>
            </w:r>
          </w:p>
        </w:tc>
      </w:tr>
      <w:tr w:rsidR="00EB26D9" w:rsidRPr="009D5059" w14:paraId="3F29A66B" w14:textId="77777777" w:rsidTr="00EB26D9">
        <w:trPr>
          <w:trHeight w:val="206"/>
        </w:trPr>
        <w:tc>
          <w:tcPr>
            <w:cnfStyle w:val="001000000000" w:firstRow="0" w:lastRow="0" w:firstColumn="1" w:lastColumn="0" w:oddVBand="0" w:evenVBand="0" w:oddHBand="0" w:evenHBand="0" w:firstRowFirstColumn="0" w:firstRowLastColumn="0" w:lastRowFirstColumn="0" w:lastRowLastColumn="0"/>
            <w:tcW w:w="1276" w:type="dxa"/>
          </w:tcPr>
          <w:p w14:paraId="78364609" w14:textId="77777777" w:rsidR="000F0054" w:rsidRPr="009D5059" w:rsidRDefault="000F0054" w:rsidP="00EB26D9">
            <w:pPr>
              <w:pStyle w:val="WS01-Body"/>
              <w:ind w:left="34"/>
            </w:pPr>
            <w:r w:rsidRPr="009D5059">
              <w:rPr>
                <w:lang w:val="sl"/>
              </w:rPr>
              <w:t xml:space="preserve">2025      </w:t>
            </w:r>
          </w:p>
        </w:tc>
        <w:tc>
          <w:tcPr>
            <w:tcW w:w="6379" w:type="dxa"/>
          </w:tcPr>
          <w:p w14:paraId="5529C9A5" w14:textId="77777777" w:rsidR="000F0054" w:rsidRPr="009D5059" w:rsidRDefault="000F0054" w:rsidP="00EB26D9">
            <w:pPr>
              <w:pStyle w:val="WS01-Body"/>
              <w:ind w:left="34"/>
              <w:cnfStyle w:val="000000000000" w:firstRow="0" w:lastRow="0" w:firstColumn="0" w:lastColumn="0" w:oddVBand="0" w:evenVBand="0" w:oddHBand="0" w:evenHBand="0" w:firstRowFirstColumn="0" w:firstRowLastColumn="0" w:lastRowFirstColumn="0" w:lastRowLastColumn="0"/>
            </w:pPr>
            <w:r w:rsidRPr="009D5059">
              <w:rPr>
                <w:lang w:val="sl"/>
              </w:rPr>
              <w:t>Konec vojne v Ukrajini, stabilizacija oskrbe s hrano, nižji stroški goriv</w:t>
            </w:r>
          </w:p>
        </w:tc>
      </w:tr>
      <w:tr w:rsidR="00EB26D9" w:rsidRPr="009D5059" w14:paraId="36727C69" w14:textId="77777777" w:rsidTr="00EB26D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76" w:type="dxa"/>
          </w:tcPr>
          <w:p w14:paraId="3BE22ACB" w14:textId="77777777" w:rsidR="000F0054" w:rsidRPr="009D5059" w:rsidRDefault="000F0054" w:rsidP="00EB26D9">
            <w:pPr>
              <w:pStyle w:val="WS01-Body"/>
              <w:ind w:left="34"/>
            </w:pPr>
            <w:r w:rsidRPr="009D5059">
              <w:rPr>
                <w:lang w:val="sl"/>
              </w:rPr>
              <w:t xml:space="preserve">2026 </w:t>
            </w:r>
          </w:p>
        </w:tc>
        <w:tc>
          <w:tcPr>
            <w:tcW w:w="6379" w:type="dxa"/>
          </w:tcPr>
          <w:p w14:paraId="6E907201" w14:textId="77777777" w:rsidR="000F0054" w:rsidRPr="009D5059" w:rsidRDefault="000F0054" w:rsidP="00EB26D9">
            <w:pPr>
              <w:pStyle w:val="WS01-Body"/>
              <w:ind w:left="34"/>
              <w:cnfStyle w:val="000000100000" w:firstRow="0" w:lastRow="0" w:firstColumn="0" w:lastColumn="0" w:oddVBand="0" w:evenVBand="0" w:oddHBand="1" w:evenHBand="0" w:firstRowFirstColumn="0" w:firstRowLastColumn="0" w:lastRowFirstColumn="0" w:lastRowLastColumn="0"/>
            </w:pPr>
            <w:r w:rsidRPr="009D5059">
              <w:rPr>
                <w:lang w:val="sl"/>
              </w:rPr>
              <w:t>Podpisana je pogodba o dobavitelju tehnologije za jedrsko elektrarno Krško, TEŠ 6 se zapre</w:t>
            </w:r>
          </w:p>
        </w:tc>
      </w:tr>
      <w:tr w:rsidR="00EB26D9" w:rsidRPr="009D5059" w14:paraId="403AE3AB" w14:textId="77777777" w:rsidTr="00EB26D9">
        <w:trPr>
          <w:trHeight w:val="375"/>
        </w:trPr>
        <w:tc>
          <w:tcPr>
            <w:cnfStyle w:val="001000000000" w:firstRow="0" w:lastRow="0" w:firstColumn="1" w:lastColumn="0" w:oddVBand="0" w:evenVBand="0" w:oddHBand="0" w:evenHBand="0" w:firstRowFirstColumn="0" w:firstRowLastColumn="0" w:lastRowFirstColumn="0" w:lastRowLastColumn="0"/>
            <w:tcW w:w="1276" w:type="dxa"/>
          </w:tcPr>
          <w:p w14:paraId="611B9F49" w14:textId="77777777" w:rsidR="000F0054" w:rsidRPr="009D5059" w:rsidRDefault="000F0054" w:rsidP="00EB26D9">
            <w:pPr>
              <w:pStyle w:val="WS01-Body"/>
              <w:ind w:left="34"/>
            </w:pPr>
            <w:r w:rsidRPr="009D5059">
              <w:rPr>
                <w:lang w:val="sl"/>
              </w:rPr>
              <w:t>2026</w:t>
            </w:r>
          </w:p>
        </w:tc>
        <w:tc>
          <w:tcPr>
            <w:tcW w:w="6379" w:type="dxa"/>
          </w:tcPr>
          <w:p w14:paraId="7BBA96DF" w14:textId="77777777" w:rsidR="000F0054" w:rsidRPr="009D5059" w:rsidRDefault="000F0054" w:rsidP="00EB26D9">
            <w:pPr>
              <w:pStyle w:val="WS01-Body"/>
              <w:ind w:left="34"/>
              <w:cnfStyle w:val="000000000000" w:firstRow="0" w:lastRow="0" w:firstColumn="0" w:lastColumn="0" w:oddVBand="0" w:evenVBand="0" w:oddHBand="0" w:evenHBand="0" w:firstRowFirstColumn="0" w:firstRowLastColumn="0" w:lastRowFirstColumn="0" w:lastRowLastColumn="0"/>
            </w:pPr>
            <w:r w:rsidRPr="009D5059">
              <w:rPr>
                <w:lang w:val="sl"/>
              </w:rPr>
              <w:t xml:space="preserve">Reforme zdravstvenega sistema kažejo rezultate, </w:t>
            </w:r>
            <w:proofErr w:type="spellStart"/>
            <w:r w:rsidRPr="009D5059">
              <w:rPr>
                <w:lang w:val="sl"/>
              </w:rPr>
              <w:t>klientelizma</w:t>
            </w:r>
            <w:proofErr w:type="spellEnd"/>
            <w:r w:rsidRPr="009D5059">
              <w:rPr>
                <w:lang w:val="sl"/>
              </w:rPr>
              <w:t xml:space="preserve"> ni več, življenjski stroški so nižji</w:t>
            </w:r>
          </w:p>
        </w:tc>
      </w:tr>
      <w:tr w:rsidR="00EB26D9" w:rsidRPr="009D5059" w14:paraId="6412FC8F" w14:textId="77777777" w:rsidTr="00EB26D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276" w:type="dxa"/>
          </w:tcPr>
          <w:p w14:paraId="2E3CFE4C" w14:textId="77777777" w:rsidR="000F0054" w:rsidRPr="009D5059" w:rsidRDefault="000F0054" w:rsidP="00EB26D9">
            <w:pPr>
              <w:pStyle w:val="WS01-Body"/>
              <w:ind w:left="34"/>
            </w:pPr>
            <w:r w:rsidRPr="009D5059">
              <w:rPr>
                <w:lang w:val="sl"/>
              </w:rPr>
              <w:t>2027</w:t>
            </w:r>
          </w:p>
        </w:tc>
        <w:tc>
          <w:tcPr>
            <w:tcW w:w="6379" w:type="dxa"/>
          </w:tcPr>
          <w:p w14:paraId="74F48804" w14:textId="4D5F8905" w:rsidR="000F0054" w:rsidRPr="009D5059" w:rsidRDefault="000F0054" w:rsidP="00EB26D9">
            <w:pPr>
              <w:pStyle w:val="WS01-Body"/>
              <w:ind w:left="34"/>
              <w:cnfStyle w:val="000000100000" w:firstRow="0" w:lastRow="0" w:firstColumn="0" w:lastColumn="0" w:oddVBand="0" w:evenVBand="0" w:oddHBand="1" w:evenHBand="0" w:firstRowFirstColumn="0" w:firstRowLastColumn="0" w:lastRowFirstColumn="0" w:lastRowLastColumn="0"/>
            </w:pPr>
            <w:r w:rsidRPr="009D5059">
              <w:rPr>
                <w:lang w:val="sl"/>
              </w:rPr>
              <w:t>Redne parlamentarne volitve, na katerih zmagajo leve stranke, napoved uvedbe univerzalnega temeljnega dohodka (UTD)</w:t>
            </w:r>
          </w:p>
        </w:tc>
      </w:tr>
      <w:tr w:rsidR="00EB26D9" w:rsidRPr="009D5059" w14:paraId="6F509FFB" w14:textId="77777777" w:rsidTr="00EB26D9">
        <w:trPr>
          <w:trHeight w:val="279"/>
        </w:trPr>
        <w:tc>
          <w:tcPr>
            <w:cnfStyle w:val="001000000000" w:firstRow="0" w:lastRow="0" w:firstColumn="1" w:lastColumn="0" w:oddVBand="0" w:evenVBand="0" w:oddHBand="0" w:evenHBand="0" w:firstRowFirstColumn="0" w:firstRowLastColumn="0" w:lastRowFirstColumn="0" w:lastRowLastColumn="0"/>
            <w:tcW w:w="1276" w:type="dxa"/>
          </w:tcPr>
          <w:p w14:paraId="476FE492" w14:textId="77777777" w:rsidR="000F0054" w:rsidRPr="009D5059" w:rsidRDefault="000F0054" w:rsidP="00EB26D9">
            <w:pPr>
              <w:pStyle w:val="WS01-Body"/>
              <w:ind w:left="34"/>
            </w:pPr>
            <w:r w:rsidRPr="009D5059">
              <w:rPr>
                <w:lang w:val="sl"/>
              </w:rPr>
              <w:t>2027</w:t>
            </w:r>
          </w:p>
        </w:tc>
        <w:tc>
          <w:tcPr>
            <w:tcW w:w="6379" w:type="dxa"/>
          </w:tcPr>
          <w:p w14:paraId="2AA0A116" w14:textId="77777777" w:rsidR="000F0054" w:rsidRPr="009D5059" w:rsidRDefault="000F0054" w:rsidP="00EB26D9">
            <w:pPr>
              <w:pStyle w:val="WS01-Body"/>
              <w:ind w:left="34"/>
              <w:cnfStyle w:val="000000000000" w:firstRow="0" w:lastRow="0" w:firstColumn="0" w:lastColumn="0" w:oddVBand="0" w:evenVBand="0" w:oddHBand="0" w:evenHBand="0" w:firstRowFirstColumn="0" w:firstRowLastColumn="0" w:lastRowFirstColumn="0" w:lastRowLastColumn="0"/>
            </w:pPr>
            <w:r w:rsidRPr="009D5059">
              <w:rPr>
                <w:lang w:val="sl"/>
              </w:rPr>
              <w:t>Uvedena je reforma šolstva</w:t>
            </w:r>
          </w:p>
        </w:tc>
      </w:tr>
      <w:tr w:rsidR="00EB26D9" w:rsidRPr="009D5059" w14:paraId="3631EA0F" w14:textId="77777777" w:rsidTr="00EB26D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276" w:type="dxa"/>
          </w:tcPr>
          <w:p w14:paraId="03165BF8" w14:textId="77777777" w:rsidR="000F0054" w:rsidRPr="009D5059" w:rsidRDefault="000F0054" w:rsidP="00EB26D9">
            <w:pPr>
              <w:pStyle w:val="WS01-Body"/>
              <w:ind w:left="34"/>
            </w:pPr>
            <w:r w:rsidRPr="009D5059">
              <w:rPr>
                <w:lang w:val="sl"/>
              </w:rPr>
              <w:t>2027</w:t>
            </w:r>
          </w:p>
        </w:tc>
        <w:tc>
          <w:tcPr>
            <w:tcW w:w="6379" w:type="dxa"/>
          </w:tcPr>
          <w:p w14:paraId="0BD2EF45" w14:textId="77777777" w:rsidR="000F0054" w:rsidRPr="009D5059" w:rsidRDefault="000F0054" w:rsidP="00EB26D9">
            <w:pPr>
              <w:pStyle w:val="WS01-Body"/>
              <w:ind w:left="34"/>
              <w:cnfStyle w:val="000000100000" w:firstRow="0" w:lastRow="0" w:firstColumn="0" w:lastColumn="0" w:oddVBand="0" w:evenVBand="0" w:oddHBand="1" w:evenHBand="0" w:firstRowFirstColumn="0" w:firstRowLastColumn="0" w:lastRowFirstColumn="0" w:lastRowLastColumn="0"/>
            </w:pPr>
            <w:r w:rsidRPr="009D5059">
              <w:rPr>
                <w:lang w:val="sl"/>
              </w:rPr>
              <w:t xml:space="preserve">Na vojaškem poligonu </w:t>
            </w:r>
            <w:proofErr w:type="spellStart"/>
            <w:r w:rsidRPr="009D5059">
              <w:rPr>
                <w:lang w:val="sl"/>
              </w:rPr>
              <w:t>Poček</w:t>
            </w:r>
            <w:proofErr w:type="spellEnd"/>
            <w:r w:rsidRPr="009D5059">
              <w:rPr>
                <w:lang w:val="sl"/>
              </w:rPr>
              <w:t xml:space="preserve"> odkrijejo naftno/plinsko polje</w:t>
            </w:r>
          </w:p>
        </w:tc>
      </w:tr>
      <w:tr w:rsidR="00EB26D9" w:rsidRPr="009D5059" w14:paraId="4F3B946C" w14:textId="77777777" w:rsidTr="00EB26D9">
        <w:trPr>
          <w:trHeight w:val="279"/>
        </w:trPr>
        <w:tc>
          <w:tcPr>
            <w:cnfStyle w:val="001000000000" w:firstRow="0" w:lastRow="0" w:firstColumn="1" w:lastColumn="0" w:oddVBand="0" w:evenVBand="0" w:oddHBand="0" w:evenHBand="0" w:firstRowFirstColumn="0" w:firstRowLastColumn="0" w:lastRowFirstColumn="0" w:lastRowLastColumn="0"/>
            <w:tcW w:w="1276" w:type="dxa"/>
          </w:tcPr>
          <w:p w14:paraId="33ED1091" w14:textId="77777777" w:rsidR="000F0054" w:rsidRPr="009D5059" w:rsidRDefault="000F0054" w:rsidP="00EB26D9">
            <w:pPr>
              <w:pStyle w:val="WS01-Body"/>
              <w:ind w:left="34"/>
            </w:pPr>
            <w:r w:rsidRPr="009D5059">
              <w:rPr>
                <w:lang w:val="sl"/>
              </w:rPr>
              <w:t>2028</w:t>
            </w:r>
          </w:p>
        </w:tc>
        <w:tc>
          <w:tcPr>
            <w:tcW w:w="6379" w:type="dxa"/>
          </w:tcPr>
          <w:p w14:paraId="28A14E0A" w14:textId="77777777" w:rsidR="000F0054" w:rsidRPr="009D5059" w:rsidRDefault="000F0054" w:rsidP="00EB26D9">
            <w:pPr>
              <w:pStyle w:val="WS01-Body"/>
              <w:ind w:left="34"/>
              <w:cnfStyle w:val="000000000000" w:firstRow="0" w:lastRow="0" w:firstColumn="0" w:lastColumn="0" w:oddVBand="0" w:evenVBand="0" w:oddHBand="0" w:evenHBand="0" w:firstRowFirstColumn="0" w:firstRowLastColumn="0" w:lastRowFirstColumn="0" w:lastRowLastColumn="0"/>
            </w:pPr>
            <w:r w:rsidRPr="009D5059">
              <w:rPr>
                <w:lang w:val="sl"/>
              </w:rPr>
              <w:t>Reforme prinašajo rezultate in boljši življenjski standard za državljane</w:t>
            </w:r>
          </w:p>
        </w:tc>
      </w:tr>
      <w:tr w:rsidR="00EB26D9" w:rsidRPr="00E01DDA" w14:paraId="298C17C4" w14:textId="77777777" w:rsidTr="00EB26D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276" w:type="dxa"/>
          </w:tcPr>
          <w:p w14:paraId="3BB9D551" w14:textId="77777777" w:rsidR="000F0054" w:rsidRPr="009D5059" w:rsidRDefault="000F0054" w:rsidP="00EB26D9">
            <w:pPr>
              <w:pStyle w:val="WS01-Body"/>
              <w:ind w:left="34"/>
            </w:pPr>
            <w:r w:rsidRPr="009D5059">
              <w:rPr>
                <w:lang w:val="sl"/>
              </w:rPr>
              <w:t>2028</w:t>
            </w:r>
          </w:p>
        </w:tc>
        <w:tc>
          <w:tcPr>
            <w:tcW w:w="6379" w:type="dxa"/>
          </w:tcPr>
          <w:p w14:paraId="63395559" w14:textId="77777777" w:rsidR="000F0054" w:rsidRPr="00E01DDA" w:rsidRDefault="000F0054" w:rsidP="00EB26D9">
            <w:pPr>
              <w:pStyle w:val="WS01-Body"/>
              <w:ind w:left="34"/>
              <w:cnfStyle w:val="000000100000" w:firstRow="0" w:lastRow="0" w:firstColumn="0" w:lastColumn="0" w:oddVBand="0" w:evenVBand="0" w:oddHBand="1" w:evenHBand="0" w:firstRowFirstColumn="0" w:firstRowLastColumn="0" w:lastRowFirstColumn="0" w:lastRowLastColumn="0"/>
              <w:rPr>
                <w:lang w:val="it-IT"/>
              </w:rPr>
            </w:pPr>
            <w:r w:rsidRPr="009D5059">
              <w:rPr>
                <w:lang w:val="sl"/>
              </w:rPr>
              <w:t>Izvajajo se svetovna pravila za umetno inteligenco, proizvodnja generičnih zdravil proti covidu-19 se začne tudi v Sloveniji</w:t>
            </w:r>
          </w:p>
        </w:tc>
      </w:tr>
      <w:tr w:rsidR="00EB26D9" w:rsidRPr="009D5059" w14:paraId="6CD38360" w14:textId="77777777" w:rsidTr="00EB26D9">
        <w:trPr>
          <w:trHeight w:val="279"/>
        </w:trPr>
        <w:tc>
          <w:tcPr>
            <w:cnfStyle w:val="001000000000" w:firstRow="0" w:lastRow="0" w:firstColumn="1" w:lastColumn="0" w:oddVBand="0" w:evenVBand="0" w:oddHBand="0" w:evenHBand="0" w:firstRowFirstColumn="0" w:firstRowLastColumn="0" w:lastRowFirstColumn="0" w:lastRowLastColumn="0"/>
            <w:tcW w:w="1276" w:type="dxa"/>
          </w:tcPr>
          <w:p w14:paraId="7E788B46" w14:textId="77777777" w:rsidR="000F0054" w:rsidRPr="009D5059" w:rsidRDefault="000F0054" w:rsidP="00EB26D9">
            <w:pPr>
              <w:pStyle w:val="WS01-Body"/>
              <w:ind w:left="34"/>
            </w:pPr>
            <w:r w:rsidRPr="009D5059">
              <w:rPr>
                <w:lang w:val="sl"/>
              </w:rPr>
              <w:t>2028</w:t>
            </w:r>
          </w:p>
        </w:tc>
        <w:tc>
          <w:tcPr>
            <w:tcW w:w="6379" w:type="dxa"/>
          </w:tcPr>
          <w:p w14:paraId="7183EACC" w14:textId="77777777" w:rsidR="000F0054" w:rsidRPr="009D5059" w:rsidRDefault="000F0054" w:rsidP="00EB26D9">
            <w:pPr>
              <w:pStyle w:val="WS01-Body"/>
              <w:ind w:left="34"/>
              <w:cnfStyle w:val="000000000000" w:firstRow="0" w:lastRow="0" w:firstColumn="0" w:lastColumn="0" w:oddVBand="0" w:evenVBand="0" w:oddHBand="0" w:evenHBand="0" w:firstRowFirstColumn="0" w:firstRowLastColumn="0" w:lastRowFirstColumn="0" w:lastRowLastColumn="0"/>
            </w:pPr>
            <w:r w:rsidRPr="009D5059">
              <w:rPr>
                <w:lang w:val="sl"/>
              </w:rPr>
              <w:t>Za upravljanje prihodkov od nafte/plina je ustanovljen državni investicijski sklad</w:t>
            </w:r>
          </w:p>
        </w:tc>
      </w:tr>
      <w:tr w:rsidR="00EB26D9" w:rsidRPr="009D5059" w14:paraId="45081D19" w14:textId="77777777" w:rsidTr="00EB26D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276" w:type="dxa"/>
          </w:tcPr>
          <w:p w14:paraId="0963F00A" w14:textId="77777777" w:rsidR="000F0054" w:rsidRPr="009D5059" w:rsidRDefault="000F0054" w:rsidP="00EB26D9">
            <w:pPr>
              <w:pStyle w:val="WS01-Body"/>
              <w:ind w:left="34"/>
            </w:pPr>
            <w:r w:rsidRPr="009D5059">
              <w:rPr>
                <w:lang w:val="sl"/>
              </w:rPr>
              <w:t>2029</w:t>
            </w:r>
          </w:p>
        </w:tc>
        <w:tc>
          <w:tcPr>
            <w:tcW w:w="6379" w:type="dxa"/>
          </w:tcPr>
          <w:p w14:paraId="59FC7457" w14:textId="77777777" w:rsidR="000F0054" w:rsidRPr="009D5059" w:rsidRDefault="000F0054" w:rsidP="00EB26D9">
            <w:pPr>
              <w:pStyle w:val="WS01-Body"/>
              <w:ind w:left="34"/>
              <w:cnfStyle w:val="000000100000" w:firstRow="0" w:lastRow="0" w:firstColumn="0" w:lastColumn="0" w:oddVBand="0" w:evenVBand="0" w:oddHBand="1" w:evenHBand="0" w:firstRowFirstColumn="0" w:firstRowLastColumn="0" w:lastRowFirstColumn="0" w:lastRowLastColumn="0"/>
            </w:pPr>
            <w:r w:rsidRPr="009D5059">
              <w:rPr>
                <w:lang w:val="sl"/>
              </w:rPr>
              <w:t>Uveden je svetovni davek od dohodkov, kraji, namenjeni izogibanju davkom (davčne oaze), pa so večinoma zaprti</w:t>
            </w:r>
          </w:p>
        </w:tc>
      </w:tr>
      <w:tr w:rsidR="00EB26D9" w:rsidRPr="009D5059" w14:paraId="2942FB6E" w14:textId="77777777" w:rsidTr="00EB26D9">
        <w:trPr>
          <w:trHeight w:val="257"/>
        </w:trPr>
        <w:tc>
          <w:tcPr>
            <w:cnfStyle w:val="001000000000" w:firstRow="0" w:lastRow="0" w:firstColumn="1" w:lastColumn="0" w:oddVBand="0" w:evenVBand="0" w:oddHBand="0" w:evenHBand="0" w:firstRowFirstColumn="0" w:firstRowLastColumn="0" w:lastRowFirstColumn="0" w:lastRowLastColumn="0"/>
            <w:tcW w:w="1276" w:type="dxa"/>
          </w:tcPr>
          <w:p w14:paraId="63512CB5" w14:textId="77777777" w:rsidR="000F0054" w:rsidRPr="009D5059" w:rsidRDefault="000F0054" w:rsidP="00EB26D9">
            <w:pPr>
              <w:pStyle w:val="WS01-Body"/>
              <w:ind w:left="34"/>
            </w:pPr>
            <w:r w:rsidRPr="009D5059">
              <w:rPr>
                <w:lang w:val="sl"/>
              </w:rPr>
              <w:t>2030</w:t>
            </w:r>
          </w:p>
        </w:tc>
        <w:tc>
          <w:tcPr>
            <w:tcW w:w="6379" w:type="dxa"/>
          </w:tcPr>
          <w:p w14:paraId="3C2D19C9" w14:textId="77777777" w:rsidR="000F0054" w:rsidRPr="009D5059" w:rsidRDefault="000F0054" w:rsidP="00EB26D9">
            <w:pPr>
              <w:pStyle w:val="WS01-Body"/>
              <w:ind w:left="34"/>
              <w:cnfStyle w:val="000000000000" w:firstRow="0" w:lastRow="0" w:firstColumn="0" w:lastColumn="0" w:oddVBand="0" w:evenVBand="0" w:oddHBand="0" w:evenHBand="0" w:firstRowFirstColumn="0" w:firstRowLastColumn="0" w:lastRowFirstColumn="0" w:lastRowLastColumn="0"/>
            </w:pPr>
            <w:r w:rsidRPr="009D5059">
              <w:rPr>
                <w:lang w:val="sl"/>
              </w:rPr>
              <w:t xml:space="preserve">V Sloveniji je uveden univerzalni temeljni dohodek  </w:t>
            </w:r>
          </w:p>
        </w:tc>
      </w:tr>
      <w:tr w:rsidR="00EB26D9" w:rsidRPr="00E01DDA" w14:paraId="184F4F05" w14:textId="77777777" w:rsidTr="00EB26D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276" w:type="dxa"/>
          </w:tcPr>
          <w:p w14:paraId="09B46269" w14:textId="77777777" w:rsidR="000F0054" w:rsidRPr="009D5059" w:rsidRDefault="000F0054" w:rsidP="00EB26D9">
            <w:pPr>
              <w:pStyle w:val="WS01-Body"/>
              <w:ind w:left="34"/>
            </w:pPr>
            <w:r w:rsidRPr="009D5059">
              <w:rPr>
                <w:lang w:val="sl"/>
              </w:rPr>
              <w:t>2031</w:t>
            </w:r>
          </w:p>
        </w:tc>
        <w:tc>
          <w:tcPr>
            <w:tcW w:w="6379" w:type="dxa"/>
          </w:tcPr>
          <w:p w14:paraId="68301981" w14:textId="77777777" w:rsidR="000F0054" w:rsidRPr="00E01DDA" w:rsidRDefault="000F0054" w:rsidP="00EB26D9">
            <w:pPr>
              <w:pStyle w:val="WS01-Body"/>
              <w:ind w:left="34"/>
              <w:cnfStyle w:val="000000100000" w:firstRow="0" w:lastRow="0" w:firstColumn="0" w:lastColumn="0" w:oddVBand="0" w:evenVBand="0" w:oddHBand="1" w:evenHBand="0" w:firstRowFirstColumn="0" w:firstRowLastColumn="0" w:lastRowFirstColumn="0" w:lastRowLastColumn="0"/>
              <w:rPr>
                <w:lang w:val="it-IT"/>
              </w:rPr>
            </w:pPr>
            <w:r w:rsidRPr="009D5059">
              <w:rPr>
                <w:lang w:val="sl"/>
              </w:rPr>
              <w:t>Parlamentarne volitve, v Sloveniji vlada napredna liberalno-krščanska koalicija</w:t>
            </w:r>
          </w:p>
        </w:tc>
      </w:tr>
      <w:tr w:rsidR="00EB26D9" w:rsidRPr="009D5059" w14:paraId="6BFD7CBB" w14:textId="77777777" w:rsidTr="00EB26D9">
        <w:trPr>
          <w:trHeight w:val="257"/>
        </w:trPr>
        <w:tc>
          <w:tcPr>
            <w:cnfStyle w:val="001000000000" w:firstRow="0" w:lastRow="0" w:firstColumn="1" w:lastColumn="0" w:oddVBand="0" w:evenVBand="0" w:oddHBand="0" w:evenHBand="0" w:firstRowFirstColumn="0" w:firstRowLastColumn="0" w:lastRowFirstColumn="0" w:lastRowLastColumn="0"/>
            <w:tcW w:w="1276" w:type="dxa"/>
          </w:tcPr>
          <w:p w14:paraId="35972E89" w14:textId="77777777" w:rsidR="000F0054" w:rsidRPr="009D5059" w:rsidRDefault="000F0054" w:rsidP="00EB26D9">
            <w:pPr>
              <w:pStyle w:val="WS01-Body"/>
              <w:ind w:left="34"/>
            </w:pPr>
            <w:r w:rsidRPr="009D5059">
              <w:rPr>
                <w:lang w:val="sl"/>
              </w:rPr>
              <w:t>2031</w:t>
            </w:r>
          </w:p>
        </w:tc>
        <w:tc>
          <w:tcPr>
            <w:tcW w:w="6379" w:type="dxa"/>
          </w:tcPr>
          <w:p w14:paraId="03E10EB2" w14:textId="77777777" w:rsidR="000F0054" w:rsidRPr="009D5059" w:rsidRDefault="000F0054" w:rsidP="00EB26D9">
            <w:pPr>
              <w:pStyle w:val="WS01-Body"/>
              <w:ind w:left="34"/>
              <w:cnfStyle w:val="000000000000" w:firstRow="0" w:lastRow="0" w:firstColumn="0" w:lastColumn="0" w:oddVBand="0" w:evenVBand="0" w:oddHBand="0" w:evenHBand="0" w:firstRowFirstColumn="0" w:firstRowLastColumn="0" w:lastRowFirstColumn="0" w:lastRowLastColumn="0"/>
            </w:pPr>
            <w:r w:rsidRPr="009D5059">
              <w:rPr>
                <w:lang w:val="sl"/>
              </w:rPr>
              <w:t>Proces denacionalizacije (1991–2031) je uradno zaključen, nič več stroškov za državo</w:t>
            </w:r>
          </w:p>
        </w:tc>
      </w:tr>
      <w:tr w:rsidR="00EB26D9" w:rsidRPr="009D5059" w14:paraId="2859FBF7" w14:textId="77777777" w:rsidTr="00EB26D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276" w:type="dxa"/>
          </w:tcPr>
          <w:p w14:paraId="76A7095E" w14:textId="77777777" w:rsidR="000F0054" w:rsidRPr="009D5059" w:rsidRDefault="000F0054" w:rsidP="00EB26D9">
            <w:pPr>
              <w:pStyle w:val="WS01-Body"/>
              <w:ind w:left="34"/>
            </w:pPr>
            <w:r w:rsidRPr="009D5059">
              <w:rPr>
                <w:lang w:val="sl"/>
              </w:rPr>
              <w:t>2032</w:t>
            </w:r>
          </w:p>
        </w:tc>
        <w:tc>
          <w:tcPr>
            <w:tcW w:w="6379" w:type="dxa"/>
          </w:tcPr>
          <w:p w14:paraId="011F49AC" w14:textId="77777777" w:rsidR="000F0054" w:rsidRPr="009D5059" w:rsidRDefault="000F0054" w:rsidP="00EB26D9">
            <w:pPr>
              <w:pStyle w:val="WS01-Body"/>
              <w:ind w:left="34"/>
              <w:cnfStyle w:val="000000100000" w:firstRow="0" w:lastRow="0" w:firstColumn="0" w:lastColumn="0" w:oddVBand="0" w:evenVBand="0" w:oddHBand="1" w:evenHBand="0" w:firstRowFirstColumn="0" w:firstRowLastColumn="0" w:lastRowFirstColumn="0" w:lastRowLastColumn="0"/>
            </w:pPr>
            <w:r w:rsidRPr="009D5059">
              <w:rPr>
                <w:lang w:val="sl"/>
              </w:rPr>
              <w:t>Začetek proizvodnje električne energije iz drugega bloka jedrske elektrarne Krško</w:t>
            </w:r>
          </w:p>
        </w:tc>
      </w:tr>
    </w:tbl>
    <w:p w14:paraId="1F23FA37" w14:textId="77777777" w:rsidR="000F0054" w:rsidRPr="009D5059" w:rsidRDefault="000F0054" w:rsidP="000F0054">
      <w:pPr>
        <w:pStyle w:val="WS01-Body"/>
      </w:pPr>
    </w:p>
    <w:p w14:paraId="4242D9E6" w14:textId="77777777" w:rsidR="00EB26D9" w:rsidRPr="009D5059" w:rsidRDefault="000F0054" w:rsidP="000F0054">
      <w:pPr>
        <w:pStyle w:val="WS01-Body"/>
      </w:pPr>
      <w:r w:rsidRPr="009D5059">
        <w:rPr>
          <w:lang w:val="sl"/>
        </w:rPr>
        <w:t xml:space="preserve">          </w:t>
      </w:r>
    </w:p>
    <w:p w14:paraId="19AE1A72" w14:textId="77777777" w:rsidR="00EB26D9" w:rsidRPr="009D5059" w:rsidRDefault="00EB26D9">
      <w:pPr>
        <w:spacing w:before="0" w:line="240" w:lineRule="auto"/>
        <w:ind w:left="0"/>
        <w:rPr>
          <w:rFonts w:ascii="Questa Sans Light" w:hAnsi="Questa Sans Light" w:cs="Lucida Sans Unicode"/>
          <w:sz w:val="21"/>
          <w:szCs w:val="21"/>
        </w:rPr>
      </w:pPr>
      <w:r w:rsidRPr="009D5059">
        <w:rPr>
          <w:lang w:val="sl"/>
        </w:rPr>
        <w:br w:type="page"/>
      </w:r>
    </w:p>
    <w:p w14:paraId="473946F4" w14:textId="77777777" w:rsidR="000F0054" w:rsidRPr="009D5059" w:rsidRDefault="000F0054" w:rsidP="000F0054">
      <w:pPr>
        <w:pStyle w:val="WS01-Body"/>
        <w:rPr>
          <w:b/>
          <w:bCs/>
        </w:rPr>
      </w:pPr>
      <w:r w:rsidRPr="009D5059">
        <w:rPr>
          <w:b/>
          <w:bCs/>
          <w:lang w:val="sl"/>
        </w:rPr>
        <w:t>Dejavniki</w:t>
      </w:r>
    </w:p>
    <w:p w14:paraId="7B63D9AD" w14:textId="77777777" w:rsidR="000F0054" w:rsidRPr="009D5059" w:rsidRDefault="000F0054" w:rsidP="00EB26D9">
      <w:pPr>
        <w:pStyle w:val="WS01-Body"/>
      </w:pPr>
      <w:r w:rsidRPr="009D5059">
        <w:rPr>
          <w:lang w:val="sl"/>
        </w:rPr>
        <w:t>Povečanje ravni sodelovanja med zasebnim sektorjem in nevladnimi organizacijami zaradi prehoda v trajnostnost</w:t>
      </w:r>
    </w:p>
    <w:p w14:paraId="40A2B649" w14:textId="77777777" w:rsidR="000F0054" w:rsidRPr="00E01DDA" w:rsidRDefault="000F0054" w:rsidP="00EB26D9">
      <w:pPr>
        <w:pStyle w:val="WS01-Body"/>
        <w:rPr>
          <w:lang w:val="it-IT"/>
        </w:rPr>
      </w:pPr>
      <w:r w:rsidRPr="009D5059">
        <w:rPr>
          <w:lang w:val="sl"/>
        </w:rPr>
        <w:t>Raven profesionalizacije v sektorju NVO</w:t>
      </w:r>
    </w:p>
    <w:p w14:paraId="3D37F2D9" w14:textId="77777777" w:rsidR="000F0054" w:rsidRPr="00E01DDA" w:rsidRDefault="000F0054" w:rsidP="00EB26D9">
      <w:pPr>
        <w:pStyle w:val="WS01-Body"/>
        <w:rPr>
          <w:lang w:val="it-IT"/>
        </w:rPr>
      </w:pPr>
      <w:r w:rsidRPr="009D5059">
        <w:rPr>
          <w:lang w:val="sl"/>
        </w:rPr>
        <w:t>Sposobnost sodelovanja med kulturami</w:t>
      </w:r>
    </w:p>
    <w:p w14:paraId="266C50FD" w14:textId="77777777" w:rsidR="000F0054" w:rsidRPr="00E01DDA" w:rsidRDefault="000F0054" w:rsidP="00EB26D9">
      <w:pPr>
        <w:pStyle w:val="WS01-Body"/>
        <w:rPr>
          <w:lang w:val="it-IT"/>
        </w:rPr>
      </w:pPr>
      <w:r w:rsidRPr="009D5059">
        <w:rPr>
          <w:lang w:val="sl"/>
        </w:rPr>
        <w:t>Na voljo je psihološka pomoč ljudem z nizkimi dohodki in otrokom</w:t>
      </w:r>
    </w:p>
    <w:p w14:paraId="246BD1CE" w14:textId="77777777" w:rsidR="000F0054" w:rsidRPr="00E01DDA" w:rsidRDefault="000F0054" w:rsidP="00EB26D9">
      <w:pPr>
        <w:pStyle w:val="WS01-Body"/>
        <w:rPr>
          <w:lang w:val="it-IT"/>
        </w:rPr>
      </w:pPr>
      <w:r w:rsidRPr="009D5059">
        <w:rPr>
          <w:lang w:val="sl"/>
        </w:rPr>
        <w:t>Dostop do osnovnih javnih storitev</w:t>
      </w:r>
    </w:p>
    <w:p w14:paraId="575C81C9" w14:textId="77777777" w:rsidR="000F0054" w:rsidRPr="00E01DDA" w:rsidRDefault="000F0054" w:rsidP="00EB26D9">
      <w:pPr>
        <w:pStyle w:val="WS01-Body"/>
        <w:rPr>
          <w:lang w:val="it-IT"/>
        </w:rPr>
      </w:pPr>
      <w:r w:rsidRPr="009D5059">
        <w:rPr>
          <w:lang w:val="sl"/>
        </w:rPr>
        <w:t>Gospodarska kriza</w:t>
      </w:r>
    </w:p>
    <w:p w14:paraId="12EBCD78" w14:textId="77777777" w:rsidR="000F0054" w:rsidRPr="00E01DDA" w:rsidRDefault="000F0054" w:rsidP="00EB26D9">
      <w:pPr>
        <w:pStyle w:val="WS01-Body"/>
        <w:rPr>
          <w:lang w:val="it-IT"/>
        </w:rPr>
      </w:pPr>
      <w:r w:rsidRPr="009D5059">
        <w:rPr>
          <w:lang w:val="sl"/>
        </w:rPr>
        <w:t>Vpliv zviševanja cen in revščine</w:t>
      </w:r>
    </w:p>
    <w:p w14:paraId="7B363913" w14:textId="77777777" w:rsidR="000F0054" w:rsidRPr="00E01DDA" w:rsidRDefault="000F0054" w:rsidP="00EB26D9">
      <w:pPr>
        <w:pStyle w:val="WS01-Body"/>
        <w:rPr>
          <w:lang w:val="it-IT"/>
        </w:rPr>
      </w:pPr>
      <w:r w:rsidRPr="009D5059">
        <w:rPr>
          <w:lang w:val="sl"/>
        </w:rPr>
        <w:t>Izguba delovnih mest zaradi avtomatizacije</w:t>
      </w:r>
    </w:p>
    <w:p w14:paraId="6A388EDA" w14:textId="77777777" w:rsidR="000F0054" w:rsidRPr="00E01DDA" w:rsidRDefault="000F0054" w:rsidP="00EB26D9">
      <w:pPr>
        <w:pStyle w:val="WS01-Body"/>
        <w:rPr>
          <w:lang w:val="it-IT"/>
        </w:rPr>
      </w:pPr>
      <w:r w:rsidRPr="009D5059">
        <w:rPr>
          <w:lang w:val="sl"/>
        </w:rPr>
        <w:t>Verodostojnost informacij ob večji možnosti manipulacije (umetna inteligenca)</w:t>
      </w:r>
    </w:p>
    <w:p w14:paraId="16CD3244" w14:textId="77777777" w:rsidR="000F0054" w:rsidRPr="00E01DDA" w:rsidRDefault="000F0054" w:rsidP="00EB26D9">
      <w:pPr>
        <w:pStyle w:val="WS01-Body"/>
        <w:rPr>
          <w:lang w:val="it-IT"/>
        </w:rPr>
      </w:pPr>
      <w:r w:rsidRPr="009D5059">
        <w:rPr>
          <w:lang w:val="sl"/>
        </w:rPr>
        <w:t>Raven politične stabilnosti</w:t>
      </w:r>
    </w:p>
    <w:p w14:paraId="590E11D9" w14:textId="77777777" w:rsidR="000F0054" w:rsidRPr="00E01DDA" w:rsidRDefault="000F0054" w:rsidP="00EB26D9">
      <w:pPr>
        <w:pStyle w:val="WS01-Body"/>
        <w:rPr>
          <w:lang w:val="it-IT"/>
        </w:rPr>
      </w:pPr>
      <w:r w:rsidRPr="009D5059">
        <w:rPr>
          <w:lang w:val="sl"/>
        </w:rPr>
        <w:t>Tveganje podnebnega prehoda</w:t>
      </w:r>
    </w:p>
    <w:p w14:paraId="0BCFA60D" w14:textId="77777777" w:rsidR="000F0054" w:rsidRPr="00E01DDA" w:rsidRDefault="000F0054" w:rsidP="00EB26D9">
      <w:pPr>
        <w:pStyle w:val="WS01-Body"/>
        <w:rPr>
          <w:lang w:val="it-IT"/>
        </w:rPr>
      </w:pPr>
      <w:r w:rsidRPr="009D5059">
        <w:rPr>
          <w:lang w:val="sl"/>
        </w:rPr>
        <w:t>Inovacije v javnem izobraževanju</w:t>
      </w:r>
    </w:p>
    <w:p w14:paraId="3821E9A2" w14:textId="77777777" w:rsidR="000F0054" w:rsidRPr="00E01DDA" w:rsidRDefault="000F0054" w:rsidP="00EB26D9">
      <w:pPr>
        <w:pStyle w:val="WS01-Body"/>
        <w:rPr>
          <w:lang w:val="it-IT"/>
        </w:rPr>
      </w:pPr>
      <w:r w:rsidRPr="009D5059">
        <w:rPr>
          <w:lang w:val="sl"/>
        </w:rPr>
        <w:t>Kakovost javnega izobraževanja</w:t>
      </w:r>
    </w:p>
    <w:p w14:paraId="080CCC70" w14:textId="77777777" w:rsidR="000F0054" w:rsidRPr="00E01DDA" w:rsidRDefault="000F0054" w:rsidP="00EB26D9">
      <w:pPr>
        <w:pStyle w:val="WS01-Body"/>
        <w:rPr>
          <w:lang w:val="it-IT"/>
        </w:rPr>
      </w:pPr>
      <w:r w:rsidRPr="009D5059">
        <w:rPr>
          <w:lang w:val="sl"/>
        </w:rPr>
        <w:t>Raven podpore in sprejemanja nevladnih organizacij v družbi/pri deležnikih</w:t>
      </w:r>
    </w:p>
    <w:p w14:paraId="6E0B9D55" w14:textId="77777777" w:rsidR="000F0054" w:rsidRPr="00E01DDA" w:rsidRDefault="000F0054" w:rsidP="00EB26D9">
      <w:pPr>
        <w:pStyle w:val="WS01-Body"/>
        <w:rPr>
          <w:lang w:val="it-IT"/>
        </w:rPr>
      </w:pPr>
      <w:r w:rsidRPr="009D5059">
        <w:rPr>
          <w:lang w:val="sl"/>
        </w:rPr>
        <w:t>Raven zaupanja v nevladne organizacije</w:t>
      </w:r>
    </w:p>
    <w:p w14:paraId="4E9FAC01" w14:textId="77777777" w:rsidR="000F0054" w:rsidRPr="00E01DDA" w:rsidRDefault="000F0054" w:rsidP="00ED2D06">
      <w:pPr>
        <w:pStyle w:val="WS01-Body"/>
        <w:rPr>
          <w:lang w:val="it-IT"/>
        </w:rPr>
      </w:pPr>
    </w:p>
    <w:p w14:paraId="5E969261" w14:textId="77777777" w:rsidR="00ED2D06" w:rsidRPr="00E01DDA" w:rsidRDefault="00ED2D06" w:rsidP="00ED2D06">
      <w:pPr>
        <w:pStyle w:val="WS01-Body"/>
        <w:rPr>
          <w:lang w:val="it-IT"/>
        </w:rPr>
      </w:pPr>
    </w:p>
    <w:p w14:paraId="517A8248" w14:textId="77777777" w:rsidR="00ED2D06" w:rsidRPr="00E01DDA" w:rsidRDefault="00ED2D06" w:rsidP="00ED2D06">
      <w:pPr>
        <w:pStyle w:val="WS01-Body"/>
        <w:jc w:val="right"/>
        <w:rPr>
          <w:lang w:val="it-IT"/>
        </w:rPr>
      </w:pPr>
      <w:r w:rsidRPr="009D5059">
        <w:rPr>
          <w:lang w:val="sl"/>
        </w:rPr>
        <w:t>||</w:t>
      </w:r>
    </w:p>
    <w:p w14:paraId="63E4E556" w14:textId="77777777" w:rsidR="00C350D0" w:rsidRPr="00E01DDA" w:rsidRDefault="00C350D0">
      <w:pPr>
        <w:spacing w:before="0" w:line="240" w:lineRule="auto"/>
        <w:ind w:left="0"/>
        <w:rPr>
          <w:rFonts w:ascii="Questa Sans Light" w:hAnsi="Questa Sans Light" w:cs="Lucida Sans Unicode"/>
          <w:sz w:val="21"/>
          <w:szCs w:val="21"/>
          <w:lang w:val="it-IT"/>
        </w:rPr>
      </w:pPr>
      <w:r w:rsidRPr="009D5059">
        <w:rPr>
          <w:lang w:val="sl"/>
        </w:rPr>
        <w:br w:type="page"/>
      </w:r>
    </w:p>
    <w:p w14:paraId="5F3F04A2" w14:textId="77777777" w:rsidR="00ED2D06" w:rsidRPr="00E01DDA" w:rsidRDefault="00C350D0" w:rsidP="00C350D0">
      <w:pPr>
        <w:pStyle w:val="WS03-HeadA"/>
        <w:rPr>
          <w:lang w:val="it-IT"/>
        </w:rPr>
      </w:pPr>
      <w:r w:rsidRPr="009D5059">
        <w:rPr>
          <w:lang w:val="sl"/>
        </w:rPr>
        <w:t>4</w:t>
      </w:r>
      <w:r w:rsidRPr="009D5059">
        <w:rPr>
          <w:lang w:val="sl"/>
        </w:rPr>
        <w:tab/>
        <w:t>Druga delavnica za deležnike: ukrepi politike Ukrepi politike</w:t>
      </w:r>
    </w:p>
    <w:p w14:paraId="0FA1A660" w14:textId="77777777" w:rsidR="00A415AE" w:rsidRPr="00E01DDA" w:rsidRDefault="00A415AE" w:rsidP="00A415AE">
      <w:pPr>
        <w:pStyle w:val="WS03-HeadB"/>
        <w:rPr>
          <w:lang w:val="it-IT"/>
        </w:rPr>
      </w:pPr>
      <w:r w:rsidRPr="009D5059">
        <w:rPr>
          <w:lang w:val="sl"/>
        </w:rPr>
        <w:t>Zasnova delavnice</w:t>
      </w:r>
    </w:p>
    <w:p w14:paraId="47787D74" w14:textId="77777777" w:rsidR="00C350D0" w:rsidRPr="00E01DDA" w:rsidRDefault="00C350D0" w:rsidP="00ED2D06">
      <w:pPr>
        <w:pStyle w:val="WS01-Body"/>
        <w:rPr>
          <w:lang w:val="it-IT"/>
        </w:rPr>
      </w:pPr>
      <w:bookmarkStart w:id="7" w:name="_Hlk137137538"/>
      <w:r w:rsidRPr="009D5059">
        <w:rPr>
          <w:lang w:val="sl"/>
        </w:rPr>
        <w:t xml:space="preserve">Na drugi delavnici se je poudarek premaknil na </w:t>
      </w:r>
      <w:proofErr w:type="spellStart"/>
      <w:r w:rsidRPr="009D5059">
        <w:rPr>
          <w:lang w:val="sl"/>
        </w:rPr>
        <w:t>brainstorming</w:t>
      </w:r>
      <w:proofErr w:type="spellEnd"/>
      <w:r w:rsidRPr="009D5059">
        <w:rPr>
          <w:lang w:val="sl"/>
        </w:rPr>
        <w:t xml:space="preserve"> o možnostih politike za posodobitev in izboljšanje slovenske strategije razvoja nevladnih organizacij in prostovoljstva za obdobje 2018–2023</w:t>
      </w:r>
      <w:r w:rsidRPr="009D5059">
        <w:rPr>
          <w:rStyle w:val="Sprotnaopomba-sklic"/>
          <w:lang w:val="sl"/>
        </w:rPr>
        <w:footnoteReference w:id="3"/>
      </w:r>
      <w:r w:rsidRPr="009D5059">
        <w:rPr>
          <w:lang w:val="sl"/>
        </w:rPr>
        <w:t xml:space="preserve">. </w:t>
      </w:r>
    </w:p>
    <w:p w14:paraId="7471970A" w14:textId="77777777" w:rsidR="00C45E97" w:rsidRPr="00E01DDA" w:rsidRDefault="00C45E97" w:rsidP="00ED2D06">
      <w:pPr>
        <w:pStyle w:val="WS01-Body"/>
        <w:rPr>
          <w:lang w:val="it-IT"/>
        </w:rPr>
      </w:pPr>
      <w:r w:rsidRPr="009D5059">
        <w:rPr>
          <w:lang w:val="sl"/>
        </w:rPr>
        <w:t xml:space="preserve">Udeleženci delavnice so navedeni v Prilogi 3. </w:t>
      </w:r>
    </w:p>
    <w:p w14:paraId="44BC5AE9" w14:textId="77777777" w:rsidR="00122C64" w:rsidRPr="00E01DDA" w:rsidRDefault="00122C64" w:rsidP="00ED2D06">
      <w:pPr>
        <w:pStyle w:val="WS01-Body"/>
        <w:rPr>
          <w:lang w:val="it-IT"/>
        </w:rPr>
      </w:pPr>
      <w:r w:rsidRPr="009D5059">
        <w:rPr>
          <w:lang w:val="sl"/>
        </w:rPr>
        <w:t xml:space="preserve">Splošna obrazložitev, uporabljena za povezavo scenarijev z okviri politike, je naslednja: </w:t>
      </w:r>
    </w:p>
    <w:p w14:paraId="08F8754A" w14:textId="77777777" w:rsidR="00C45E97" w:rsidRPr="00E01DDA" w:rsidRDefault="00C45E97" w:rsidP="00122C64">
      <w:pPr>
        <w:pStyle w:val="WS01-Body"/>
        <w:numPr>
          <w:ilvl w:val="0"/>
          <w:numId w:val="13"/>
        </w:numPr>
        <w:rPr>
          <w:lang w:val="sl"/>
        </w:rPr>
      </w:pPr>
      <w:r w:rsidRPr="009D5059">
        <w:rPr>
          <w:lang w:val="sl"/>
        </w:rPr>
        <w:t xml:space="preserve">Vsak scenarij je strnjen v omejen nabor družbenih potreb. Povedano drugače: vsaka prihodnost je obravnavana kot sveženj potreb. </w:t>
      </w:r>
    </w:p>
    <w:p w14:paraId="3EB846CA" w14:textId="77777777" w:rsidR="00C45E97" w:rsidRPr="00E01DDA" w:rsidRDefault="00C45E97" w:rsidP="00122C64">
      <w:pPr>
        <w:pStyle w:val="WS01-Body"/>
        <w:numPr>
          <w:ilvl w:val="0"/>
          <w:numId w:val="13"/>
        </w:numPr>
        <w:rPr>
          <w:lang w:val="sl"/>
        </w:rPr>
      </w:pPr>
      <w:r w:rsidRPr="009D5059">
        <w:rPr>
          <w:lang w:val="sl"/>
        </w:rPr>
        <w:t xml:space="preserve">Nato se oceni, koliko se je sedanji sektor NVO/prostovoljstva v Sloveniji sposoben odzivati na te potrebe. Ta korak je dejansko analiza vrzeli med prihodnjim potrebami in sedanjimi sposobnostmi. </w:t>
      </w:r>
    </w:p>
    <w:p w14:paraId="3E8081FC" w14:textId="65186360" w:rsidR="00122C64" w:rsidRPr="00E01DDA" w:rsidRDefault="00C45E97" w:rsidP="00122C64">
      <w:pPr>
        <w:pStyle w:val="WS01-Body"/>
        <w:numPr>
          <w:ilvl w:val="0"/>
          <w:numId w:val="13"/>
        </w:numPr>
        <w:rPr>
          <w:lang w:val="sl"/>
        </w:rPr>
      </w:pPr>
      <w:r w:rsidRPr="009D5059">
        <w:rPr>
          <w:lang w:val="sl"/>
        </w:rPr>
        <w:t xml:space="preserve">V tretjem koraku se z </w:t>
      </w:r>
      <w:proofErr w:type="spellStart"/>
      <w:r w:rsidRPr="009D5059">
        <w:rPr>
          <w:lang w:val="sl"/>
        </w:rPr>
        <w:t>brainstormingom</w:t>
      </w:r>
      <w:proofErr w:type="spellEnd"/>
      <w:r w:rsidRPr="009D5059">
        <w:rPr>
          <w:lang w:val="sl"/>
        </w:rPr>
        <w:t xml:space="preserve"> opredelijo ukrepi, namenjeni zapolnitvi vrzeli med prihodnjimi potrebami in sedanjimi sposobnostmi. Namen tega je, da se obstoječa vladna strategija dopolni tako, da podpira nevladne organizacije in prostovoljske organizacije pri zapolnjevanju te vrzeli.  </w:t>
      </w:r>
    </w:p>
    <w:bookmarkEnd w:id="7"/>
    <w:p w14:paraId="630768C7" w14:textId="77777777" w:rsidR="004E06B6" w:rsidRPr="00E01DDA" w:rsidRDefault="00C45E97" w:rsidP="00ED2D06">
      <w:pPr>
        <w:pStyle w:val="WS01-Body"/>
        <w:rPr>
          <w:lang w:val="sl"/>
        </w:rPr>
      </w:pPr>
      <w:r w:rsidRPr="009D5059">
        <w:rPr>
          <w:lang w:val="sl"/>
        </w:rPr>
        <w:t xml:space="preserve">Splošni potek delavnice je prikazan na sliki 8, program delavnice pa je vključen kot slika 9. </w:t>
      </w:r>
    </w:p>
    <w:p w14:paraId="2E4B7808" w14:textId="77777777" w:rsidR="00C45E97" w:rsidRPr="009D5059" w:rsidRDefault="00C45E97" w:rsidP="00C45E97">
      <w:pPr>
        <w:pStyle w:val="WS01-Body"/>
        <w:jc w:val="center"/>
      </w:pPr>
      <w:r w:rsidRPr="009D5059">
        <w:rPr>
          <w:noProof/>
          <w:lang w:val="sl-SI" w:eastAsia="sl-SI"/>
        </w:rPr>
        <w:drawing>
          <wp:inline distT="0" distB="0" distL="0" distR="0" wp14:anchorId="7B2BFF4C" wp14:editId="61EE0E01">
            <wp:extent cx="2060643" cy="247805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herm­afbeelding 2023-06-06 om 20.51.1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66927" cy="2485612"/>
                    </a:xfrm>
                    <a:prstGeom prst="rect">
                      <a:avLst/>
                    </a:prstGeom>
                  </pic:spPr>
                </pic:pic>
              </a:graphicData>
            </a:graphic>
          </wp:inline>
        </w:drawing>
      </w:r>
    </w:p>
    <w:p w14:paraId="2048874D" w14:textId="77777777" w:rsidR="00C350D0" w:rsidRPr="009D5059" w:rsidRDefault="00C45E97" w:rsidP="00C45E97">
      <w:pPr>
        <w:pStyle w:val="WS01-Body"/>
        <w:jc w:val="center"/>
        <w:rPr>
          <w:sz w:val="18"/>
          <w:szCs w:val="18"/>
        </w:rPr>
      </w:pPr>
      <w:r w:rsidRPr="009D5059">
        <w:rPr>
          <w:sz w:val="18"/>
          <w:szCs w:val="18"/>
          <w:u w:val="single"/>
          <w:lang w:val="sl"/>
        </w:rPr>
        <w:t>Slika 8:</w:t>
      </w:r>
      <w:r w:rsidRPr="009D5059">
        <w:rPr>
          <w:sz w:val="18"/>
          <w:szCs w:val="18"/>
          <w:lang w:val="sl"/>
        </w:rPr>
        <w:t xml:space="preserve"> Splošni potek delavnice</w:t>
      </w:r>
    </w:p>
    <w:tbl>
      <w:tblPr>
        <w:tblStyle w:val="Tabelamrea"/>
        <w:tblW w:w="0" w:type="auto"/>
        <w:tblInd w:w="1696" w:type="dxa"/>
        <w:tblLook w:val="04A0" w:firstRow="1" w:lastRow="0" w:firstColumn="1" w:lastColumn="0" w:noHBand="0" w:noVBand="1"/>
      </w:tblPr>
      <w:tblGrid>
        <w:gridCol w:w="4111"/>
        <w:gridCol w:w="4111"/>
      </w:tblGrid>
      <w:tr w:rsidR="009D56B1" w:rsidRPr="009D5059" w14:paraId="21352134" w14:textId="77777777" w:rsidTr="009D56B1">
        <w:tc>
          <w:tcPr>
            <w:tcW w:w="4111" w:type="dxa"/>
          </w:tcPr>
          <w:p w14:paraId="58890248" w14:textId="77777777"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Existing NGO Capabilities</w:t>
            </w:r>
          </w:p>
        </w:tc>
        <w:tc>
          <w:tcPr>
            <w:tcW w:w="4111" w:type="dxa"/>
          </w:tcPr>
          <w:p w14:paraId="1B2979DF" w14:textId="77777777"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Obstoječe sposobnosti nevladnih organizacij</w:t>
            </w:r>
          </w:p>
        </w:tc>
      </w:tr>
      <w:tr w:rsidR="009D56B1" w:rsidRPr="009D5059" w14:paraId="3B049A26" w14:textId="77777777" w:rsidTr="009D56B1">
        <w:tc>
          <w:tcPr>
            <w:tcW w:w="4111" w:type="dxa"/>
          </w:tcPr>
          <w:p w14:paraId="0E477C6B" w14:textId="77777777"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Future contexts</w:t>
            </w:r>
          </w:p>
        </w:tc>
        <w:tc>
          <w:tcPr>
            <w:tcW w:w="4111" w:type="dxa"/>
          </w:tcPr>
          <w:p w14:paraId="677CD502" w14:textId="77777777"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Prihodnji konteksti</w:t>
            </w:r>
          </w:p>
        </w:tc>
      </w:tr>
      <w:tr w:rsidR="009D56B1" w:rsidRPr="009D5059" w14:paraId="419DDBB8" w14:textId="77777777" w:rsidTr="009D56B1">
        <w:tc>
          <w:tcPr>
            <w:tcW w:w="4111" w:type="dxa"/>
          </w:tcPr>
          <w:p w14:paraId="3A9A7747" w14:textId="77777777"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Gap analysis</w:t>
            </w:r>
          </w:p>
        </w:tc>
        <w:tc>
          <w:tcPr>
            <w:tcW w:w="4111" w:type="dxa"/>
          </w:tcPr>
          <w:p w14:paraId="52DE9F9B" w14:textId="77777777"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Analiza vrzeli</w:t>
            </w:r>
          </w:p>
        </w:tc>
      </w:tr>
      <w:tr w:rsidR="009D56B1" w:rsidRPr="009D5059" w14:paraId="53D93BB6" w14:textId="77777777" w:rsidTr="009D56B1">
        <w:tc>
          <w:tcPr>
            <w:tcW w:w="4111" w:type="dxa"/>
          </w:tcPr>
          <w:p w14:paraId="6002F696" w14:textId="77777777"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Existing policy</w:t>
            </w:r>
          </w:p>
        </w:tc>
        <w:tc>
          <w:tcPr>
            <w:tcW w:w="4111" w:type="dxa"/>
          </w:tcPr>
          <w:p w14:paraId="6CBAC30A" w14:textId="77777777"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Obstoječa politika</w:t>
            </w:r>
          </w:p>
        </w:tc>
      </w:tr>
      <w:tr w:rsidR="009D56B1" w:rsidRPr="009D5059" w14:paraId="24021E45" w14:textId="77777777" w:rsidTr="009D56B1">
        <w:tc>
          <w:tcPr>
            <w:tcW w:w="4111" w:type="dxa"/>
          </w:tcPr>
          <w:p w14:paraId="4FD4904E" w14:textId="77777777"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 xml:space="preserve">Policy </w:t>
            </w:r>
            <w:proofErr w:type="gramStart"/>
            <w:r w:rsidRPr="009D5059">
              <w:rPr>
                <w:rFonts w:asciiTheme="minorHAnsi" w:hAnsiTheme="minorHAnsi" w:cstheme="minorHAnsi"/>
                <w:sz w:val="20"/>
                <w:szCs w:val="20"/>
              </w:rPr>
              <w:t>update</w:t>
            </w:r>
            <w:proofErr w:type="gramEnd"/>
          </w:p>
        </w:tc>
        <w:tc>
          <w:tcPr>
            <w:tcW w:w="4111" w:type="dxa"/>
          </w:tcPr>
          <w:p w14:paraId="28B0DC5A" w14:textId="77777777"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Posodobitev politike</w:t>
            </w:r>
          </w:p>
        </w:tc>
      </w:tr>
      <w:tr w:rsidR="009D56B1" w:rsidRPr="009D5059" w14:paraId="54D6EE23" w14:textId="77777777" w:rsidTr="009D56B1">
        <w:tc>
          <w:tcPr>
            <w:tcW w:w="4111" w:type="dxa"/>
          </w:tcPr>
          <w:p w14:paraId="0050120A" w14:textId="77777777"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Future NGO capabilities</w:t>
            </w:r>
          </w:p>
        </w:tc>
        <w:tc>
          <w:tcPr>
            <w:tcW w:w="4111" w:type="dxa"/>
          </w:tcPr>
          <w:p w14:paraId="1AD0BC5D" w14:textId="77777777"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Prihodnje sposobnosti nevladnih organizacij</w:t>
            </w:r>
          </w:p>
        </w:tc>
      </w:tr>
    </w:tbl>
    <w:p w14:paraId="46DAF22A" w14:textId="77777777" w:rsidR="009D56B1" w:rsidRPr="009D5059" w:rsidRDefault="009D56B1" w:rsidP="00C45E97">
      <w:pPr>
        <w:pStyle w:val="WS01-Body"/>
        <w:jc w:val="center"/>
        <w:rPr>
          <w:b/>
          <w:bCs/>
          <w:sz w:val="18"/>
          <w:szCs w:val="18"/>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54"/>
        <w:gridCol w:w="754"/>
        <w:gridCol w:w="2347"/>
        <w:gridCol w:w="960"/>
      </w:tblGrid>
      <w:tr w:rsidR="009D56B1" w:rsidRPr="009D5059" w14:paraId="100BD775" w14:textId="77777777" w:rsidTr="009D56B1">
        <w:trPr>
          <w:jc w:val="center"/>
        </w:trPr>
        <w:tc>
          <w:tcPr>
            <w:tcW w:w="754" w:type="dxa"/>
          </w:tcPr>
          <w:p w14:paraId="31DBE3CD"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12.00</w:t>
            </w:r>
          </w:p>
        </w:tc>
        <w:tc>
          <w:tcPr>
            <w:tcW w:w="754" w:type="dxa"/>
          </w:tcPr>
          <w:p w14:paraId="5BBEF0A9"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12.10</w:t>
            </w:r>
          </w:p>
        </w:tc>
        <w:tc>
          <w:tcPr>
            <w:tcW w:w="2347" w:type="dxa"/>
          </w:tcPr>
          <w:p w14:paraId="47235E48"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Uvodna predstavitev postopka</w:t>
            </w:r>
          </w:p>
        </w:tc>
        <w:tc>
          <w:tcPr>
            <w:tcW w:w="960" w:type="dxa"/>
          </w:tcPr>
          <w:p w14:paraId="32E4D6A9" w14:textId="77777777" w:rsidR="009D56B1" w:rsidRPr="009D5059" w:rsidRDefault="009D56B1" w:rsidP="00244F51">
            <w:pPr>
              <w:pStyle w:val="Style3"/>
              <w:widowControl/>
              <w:rPr>
                <w:rFonts w:asciiTheme="minorHAnsi" w:hAnsiTheme="minorHAnsi" w:cstheme="minorHAnsi"/>
                <w:sz w:val="16"/>
                <w:szCs w:val="16"/>
              </w:rPr>
            </w:pPr>
          </w:p>
        </w:tc>
      </w:tr>
      <w:tr w:rsidR="009D56B1" w:rsidRPr="009D5059" w14:paraId="6E77CC40" w14:textId="77777777" w:rsidTr="009D56B1">
        <w:trPr>
          <w:jc w:val="center"/>
        </w:trPr>
        <w:tc>
          <w:tcPr>
            <w:tcW w:w="754" w:type="dxa"/>
          </w:tcPr>
          <w:p w14:paraId="3155509D"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12.10</w:t>
            </w:r>
          </w:p>
        </w:tc>
        <w:tc>
          <w:tcPr>
            <w:tcW w:w="754" w:type="dxa"/>
          </w:tcPr>
          <w:p w14:paraId="310257D9"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12.20</w:t>
            </w:r>
          </w:p>
        </w:tc>
        <w:tc>
          <w:tcPr>
            <w:tcW w:w="2347" w:type="dxa"/>
          </w:tcPr>
          <w:p w14:paraId="41F0FE3E"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Osebne predstavitve</w:t>
            </w:r>
          </w:p>
        </w:tc>
        <w:tc>
          <w:tcPr>
            <w:tcW w:w="960" w:type="dxa"/>
          </w:tcPr>
          <w:p w14:paraId="55566544" w14:textId="77777777" w:rsidR="009D56B1" w:rsidRPr="009D5059" w:rsidRDefault="009D56B1" w:rsidP="00244F51">
            <w:pPr>
              <w:pStyle w:val="Style3"/>
              <w:widowControl/>
              <w:rPr>
                <w:rFonts w:asciiTheme="minorHAnsi" w:hAnsiTheme="minorHAnsi" w:cstheme="minorHAnsi"/>
                <w:sz w:val="16"/>
                <w:szCs w:val="16"/>
              </w:rPr>
            </w:pPr>
          </w:p>
        </w:tc>
      </w:tr>
      <w:tr w:rsidR="009D56B1" w:rsidRPr="009D5059" w14:paraId="67C94107" w14:textId="77777777" w:rsidTr="009D56B1">
        <w:trPr>
          <w:jc w:val="center"/>
        </w:trPr>
        <w:tc>
          <w:tcPr>
            <w:tcW w:w="754" w:type="dxa"/>
          </w:tcPr>
          <w:p w14:paraId="04E39855"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12.20</w:t>
            </w:r>
          </w:p>
        </w:tc>
        <w:tc>
          <w:tcPr>
            <w:tcW w:w="754" w:type="dxa"/>
          </w:tcPr>
          <w:p w14:paraId="2A57A9B4"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12.45</w:t>
            </w:r>
          </w:p>
        </w:tc>
        <w:tc>
          <w:tcPr>
            <w:tcW w:w="2347" w:type="dxa"/>
          </w:tcPr>
          <w:p w14:paraId="00163A68"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Pregled scenarijev</w:t>
            </w:r>
          </w:p>
        </w:tc>
        <w:tc>
          <w:tcPr>
            <w:tcW w:w="960" w:type="dxa"/>
          </w:tcPr>
          <w:p w14:paraId="6FCB5D5A" w14:textId="77777777" w:rsidR="009D56B1" w:rsidRPr="009D5059" w:rsidRDefault="009D56B1" w:rsidP="00244F51">
            <w:pPr>
              <w:pStyle w:val="Style3"/>
              <w:widowControl/>
              <w:rPr>
                <w:rFonts w:asciiTheme="minorHAnsi" w:hAnsiTheme="minorHAnsi" w:cstheme="minorHAnsi"/>
                <w:sz w:val="16"/>
                <w:szCs w:val="16"/>
              </w:rPr>
            </w:pPr>
          </w:p>
        </w:tc>
      </w:tr>
      <w:tr w:rsidR="009D56B1" w:rsidRPr="009D5059" w14:paraId="0BFE6210" w14:textId="77777777" w:rsidTr="009D56B1">
        <w:trPr>
          <w:jc w:val="center"/>
        </w:trPr>
        <w:tc>
          <w:tcPr>
            <w:tcW w:w="754" w:type="dxa"/>
          </w:tcPr>
          <w:p w14:paraId="2ED0906C"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12.45</w:t>
            </w:r>
          </w:p>
        </w:tc>
        <w:tc>
          <w:tcPr>
            <w:tcW w:w="754" w:type="dxa"/>
          </w:tcPr>
          <w:p w14:paraId="124141C6"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12.50</w:t>
            </w:r>
          </w:p>
        </w:tc>
        <w:tc>
          <w:tcPr>
            <w:tcW w:w="2347" w:type="dxa"/>
          </w:tcPr>
          <w:p w14:paraId="6C8507CB"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Odmor</w:t>
            </w:r>
          </w:p>
        </w:tc>
        <w:tc>
          <w:tcPr>
            <w:tcW w:w="960" w:type="dxa"/>
          </w:tcPr>
          <w:p w14:paraId="4688DFCC" w14:textId="77777777" w:rsidR="009D56B1" w:rsidRPr="009D5059" w:rsidRDefault="009D56B1" w:rsidP="00244F51">
            <w:pPr>
              <w:pStyle w:val="Style3"/>
              <w:widowControl/>
              <w:rPr>
                <w:rFonts w:asciiTheme="minorHAnsi" w:hAnsiTheme="minorHAnsi" w:cstheme="minorHAnsi"/>
                <w:sz w:val="16"/>
                <w:szCs w:val="16"/>
              </w:rPr>
            </w:pPr>
          </w:p>
        </w:tc>
      </w:tr>
      <w:tr w:rsidR="009D56B1" w:rsidRPr="009D5059" w14:paraId="48D82C23" w14:textId="77777777" w:rsidTr="009D56B1">
        <w:trPr>
          <w:jc w:val="center"/>
        </w:trPr>
        <w:tc>
          <w:tcPr>
            <w:tcW w:w="754" w:type="dxa"/>
          </w:tcPr>
          <w:p w14:paraId="3904C832"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12.50</w:t>
            </w:r>
          </w:p>
        </w:tc>
        <w:tc>
          <w:tcPr>
            <w:tcW w:w="754" w:type="dxa"/>
          </w:tcPr>
          <w:p w14:paraId="0780EB7A"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13.15</w:t>
            </w:r>
          </w:p>
        </w:tc>
        <w:tc>
          <w:tcPr>
            <w:tcW w:w="2347" w:type="dxa"/>
          </w:tcPr>
          <w:p w14:paraId="77D65B78" w14:textId="77777777" w:rsidR="009D56B1" w:rsidRPr="009D5059" w:rsidRDefault="009D56B1" w:rsidP="00244F51">
            <w:pPr>
              <w:pStyle w:val="Style5"/>
              <w:widowControl/>
              <w:rPr>
                <w:rStyle w:val="FontStyle22"/>
                <w:rFonts w:asciiTheme="minorHAnsi" w:hAnsiTheme="minorHAnsi" w:cstheme="minorHAnsi"/>
                <w:sz w:val="16"/>
                <w:szCs w:val="16"/>
              </w:rPr>
            </w:pPr>
            <w:r w:rsidRPr="009D5059">
              <w:rPr>
                <w:rStyle w:val="FontStyle22"/>
                <w:rFonts w:asciiTheme="minorHAnsi" w:hAnsiTheme="minorHAnsi" w:cstheme="minorHAnsi"/>
                <w:sz w:val="16"/>
                <w:szCs w:val="16"/>
                <w:lang w:val="sl"/>
              </w:rPr>
              <w:t>Naloga: družbene potrebe</w:t>
            </w:r>
          </w:p>
        </w:tc>
        <w:tc>
          <w:tcPr>
            <w:tcW w:w="960" w:type="dxa"/>
          </w:tcPr>
          <w:p w14:paraId="757FF49D"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podskupine</w:t>
            </w:r>
          </w:p>
        </w:tc>
      </w:tr>
      <w:tr w:rsidR="009D56B1" w:rsidRPr="009D5059" w14:paraId="591EC2B9" w14:textId="77777777" w:rsidTr="009D56B1">
        <w:trPr>
          <w:jc w:val="center"/>
        </w:trPr>
        <w:tc>
          <w:tcPr>
            <w:tcW w:w="754" w:type="dxa"/>
          </w:tcPr>
          <w:p w14:paraId="2822135B"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13.15</w:t>
            </w:r>
          </w:p>
        </w:tc>
        <w:tc>
          <w:tcPr>
            <w:tcW w:w="754" w:type="dxa"/>
          </w:tcPr>
          <w:p w14:paraId="3E4D5F54"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13.30</w:t>
            </w:r>
          </w:p>
        </w:tc>
        <w:tc>
          <w:tcPr>
            <w:tcW w:w="2347" w:type="dxa"/>
          </w:tcPr>
          <w:p w14:paraId="394EE81E"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Povratne informacije</w:t>
            </w:r>
          </w:p>
        </w:tc>
        <w:tc>
          <w:tcPr>
            <w:tcW w:w="960" w:type="dxa"/>
          </w:tcPr>
          <w:p w14:paraId="232B8F22" w14:textId="77777777" w:rsidR="009D56B1" w:rsidRPr="009D5059" w:rsidRDefault="009D56B1" w:rsidP="00244F51">
            <w:pPr>
              <w:pStyle w:val="Style3"/>
              <w:widowControl/>
              <w:rPr>
                <w:rFonts w:asciiTheme="minorHAnsi" w:hAnsiTheme="minorHAnsi" w:cstheme="minorHAnsi"/>
                <w:sz w:val="16"/>
                <w:szCs w:val="16"/>
              </w:rPr>
            </w:pPr>
          </w:p>
        </w:tc>
      </w:tr>
      <w:tr w:rsidR="009D56B1" w:rsidRPr="009D5059" w14:paraId="2FD3E67B" w14:textId="77777777" w:rsidTr="009D56B1">
        <w:trPr>
          <w:jc w:val="center"/>
        </w:trPr>
        <w:tc>
          <w:tcPr>
            <w:tcW w:w="754" w:type="dxa"/>
          </w:tcPr>
          <w:p w14:paraId="0C2115F7"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13.30</w:t>
            </w:r>
          </w:p>
        </w:tc>
        <w:tc>
          <w:tcPr>
            <w:tcW w:w="754" w:type="dxa"/>
          </w:tcPr>
          <w:p w14:paraId="6C5467A4"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13.35</w:t>
            </w:r>
          </w:p>
        </w:tc>
        <w:tc>
          <w:tcPr>
            <w:tcW w:w="2347" w:type="dxa"/>
          </w:tcPr>
          <w:p w14:paraId="7D18E048"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Tipologija nevladnih organizacij</w:t>
            </w:r>
          </w:p>
        </w:tc>
        <w:tc>
          <w:tcPr>
            <w:tcW w:w="960" w:type="dxa"/>
          </w:tcPr>
          <w:p w14:paraId="3E6124F7" w14:textId="77777777" w:rsidR="009D56B1" w:rsidRPr="009D5059" w:rsidRDefault="009D56B1" w:rsidP="00244F51">
            <w:pPr>
              <w:pStyle w:val="Style3"/>
              <w:widowControl/>
              <w:rPr>
                <w:rFonts w:asciiTheme="minorHAnsi" w:hAnsiTheme="minorHAnsi" w:cstheme="minorHAnsi"/>
                <w:sz w:val="16"/>
                <w:szCs w:val="16"/>
              </w:rPr>
            </w:pPr>
          </w:p>
        </w:tc>
      </w:tr>
      <w:tr w:rsidR="009D56B1" w:rsidRPr="009D5059" w14:paraId="205D8CE9" w14:textId="77777777" w:rsidTr="009D56B1">
        <w:trPr>
          <w:jc w:val="center"/>
        </w:trPr>
        <w:tc>
          <w:tcPr>
            <w:tcW w:w="754" w:type="dxa"/>
          </w:tcPr>
          <w:p w14:paraId="6F3DD2D9"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13.35</w:t>
            </w:r>
          </w:p>
        </w:tc>
        <w:tc>
          <w:tcPr>
            <w:tcW w:w="754" w:type="dxa"/>
          </w:tcPr>
          <w:p w14:paraId="31CECAB1"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14.00</w:t>
            </w:r>
          </w:p>
        </w:tc>
        <w:tc>
          <w:tcPr>
            <w:tcW w:w="2347" w:type="dxa"/>
          </w:tcPr>
          <w:p w14:paraId="6542A584" w14:textId="77777777" w:rsidR="009D56B1" w:rsidRPr="009D5059" w:rsidRDefault="009D56B1" w:rsidP="00244F51">
            <w:pPr>
              <w:pStyle w:val="Style5"/>
              <w:widowControl/>
              <w:rPr>
                <w:rStyle w:val="FontStyle22"/>
                <w:rFonts w:asciiTheme="minorHAnsi" w:hAnsiTheme="minorHAnsi" w:cstheme="minorHAnsi"/>
                <w:sz w:val="16"/>
                <w:szCs w:val="16"/>
              </w:rPr>
            </w:pPr>
            <w:r w:rsidRPr="009D5059">
              <w:rPr>
                <w:rStyle w:val="FontStyle22"/>
                <w:rFonts w:asciiTheme="minorHAnsi" w:hAnsiTheme="minorHAnsi" w:cstheme="minorHAnsi"/>
                <w:sz w:val="16"/>
                <w:szCs w:val="16"/>
                <w:lang w:val="sl"/>
              </w:rPr>
              <w:t>Naloga:</w:t>
            </w:r>
            <w:r w:rsidRPr="009D5059">
              <w:rPr>
                <w:rStyle w:val="FontStyle22"/>
                <w:rFonts w:asciiTheme="minorHAnsi" w:hAnsiTheme="minorHAnsi" w:cstheme="minorHAnsi"/>
                <w:i w:val="0"/>
                <w:iCs w:val="0"/>
                <w:sz w:val="16"/>
                <w:szCs w:val="16"/>
                <w:lang w:val="sl"/>
              </w:rPr>
              <w:t xml:space="preserve"> </w:t>
            </w:r>
            <w:r w:rsidRPr="009D5059">
              <w:rPr>
                <w:rStyle w:val="FontStyle22"/>
                <w:rFonts w:asciiTheme="minorHAnsi" w:hAnsiTheme="minorHAnsi" w:cstheme="minorHAnsi"/>
                <w:sz w:val="16"/>
                <w:szCs w:val="16"/>
                <w:lang w:val="sl"/>
              </w:rPr>
              <w:t>analiza vrzeli</w:t>
            </w:r>
          </w:p>
        </w:tc>
        <w:tc>
          <w:tcPr>
            <w:tcW w:w="960" w:type="dxa"/>
          </w:tcPr>
          <w:p w14:paraId="48D4A227"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podskupine</w:t>
            </w:r>
          </w:p>
        </w:tc>
      </w:tr>
      <w:tr w:rsidR="009D56B1" w:rsidRPr="009D5059" w14:paraId="16EF2DBC" w14:textId="77777777" w:rsidTr="009D56B1">
        <w:trPr>
          <w:jc w:val="center"/>
        </w:trPr>
        <w:tc>
          <w:tcPr>
            <w:tcW w:w="754" w:type="dxa"/>
          </w:tcPr>
          <w:p w14:paraId="3FF378D9"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14.00</w:t>
            </w:r>
          </w:p>
        </w:tc>
        <w:tc>
          <w:tcPr>
            <w:tcW w:w="754" w:type="dxa"/>
          </w:tcPr>
          <w:p w14:paraId="7A6FEB21"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14.10</w:t>
            </w:r>
          </w:p>
        </w:tc>
        <w:tc>
          <w:tcPr>
            <w:tcW w:w="2347" w:type="dxa"/>
          </w:tcPr>
          <w:p w14:paraId="329C4A13"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Odmor</w:t>
            </w:r>
          </w:p>
        </w:tc>
        <w:tc>
          <w:tcPr>
            <w:tcW w:w="960" w:type="dxa"/>
          </w:tcPr>
          <w:p w14:paraId="30D282C3" w14:textId="77777777" w:rsidR="009D56B1" w:rsidRPr="009D5059" w:rsidRDefault="009D56B1" w:rsidP="00244F51">
            <w:pPr>
              <w:pStyle w:val="Style3"/>
              <w:widowControl/>
              <w:rPr>
                <w:rFonts w:asciiTheme="minorHAnsi" w:hAnsiTheme="minorHAnsi" w:cstheme="minorHAnsi"/>
                <w:sz w:val="16"/>
                <w:szCs w:val="16"/>
              </w:rPr>
            </w:pPr>
          </w:p>
        </w:tc>
      </w:tr>
      <w:tr w:rsidR="009D56B1" w:rsidRPr="009D5059" w14:paraId="547FC9BB" w14:textId="77777777" w:rsidTr="009D56B1">
        <w:trPr>
          <w:jc w:val="center"/>
        </w:trPr>
        <w:tc>
          <w:tcPr>
            <w:tcW w:w="754" w:type="dxa"/>
          </w:tcPr>
          <w:p w14:paraId="70BA564B"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14.10</w:t>
            </w:r>
          </w:p>
        </w:tc>
        <w:tc>
          <w:tcPr>
            <w:tcW w:w="754" w:type="dxa"/>
          </w:tcPr>
          <w:p w14:paraId="378D62A6"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14.20</w:t>
            </w:r>
          </w:p>
        </w:tc>
        <w:tc>
          <w:tcPr>
            <w:tcW w:w="2347" w:type="dxa"/>
          </w:tcPr>
          <w:p w14:paraId="460E4742"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Povratne informacije</w:t>
            </w:r>
          </w:p>
        </w:tc>
        <w:tc>
          <w:tcPr>
            <w:tcW w:w="960" w:type="dxa"/>
          </w:tcPr>
          <w:p w14:paraId="2CD0775C" w14:textId="77777777" w:rsidR="009D56B1" w:rsidRPr="009D5059" w:rsidRDefault="009D56B1" w:rsidP="00244F51">
            <w:pPr>
              <w:pStyle w:val="Style3"/>
              <w:widowControl/>
              <w:rPr>
                <w:rFonts w:asciiTheme="minorHAnsi" w:hAnsiTheme="minorHAnsi" w:cstheme="minorHAnsi"/>
                <w:sz w:val="16"/>
                <w:szCs w:val="16"/>
              </w:rPr>
            </w:pPr>
          </w:p>
        </w:tc>
      </w:tr>
      <w:tr w:rsidR="009D56B1" w:rsidRPr="00E01DDA" w14:paraId="160C50AC" w14:textId="77777777" w:rsidTr="009D56B1">
        <w:trPr>
          <w:jc w:val="center"/>
        </w:trPr>
        <w:tc>
          <w:tcPr>
            <w:tcW w:w="754" w:type="dxa"/>
          </w:tcPr>
          <w:p w14:paraId="456AE572"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14.20</w:t>
            </w:r>
          </w:p>
        </w:tc>
        <w:tc>
          <w:tcPr>
            <w:tcW w:w="754" w:type="dxa"/>
          </w:tcPr>
          <w:p w14:paraId="30F13070"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14.30</w:t>
            </w:r>
          </w:p>
        </w:tc>
        <w:tc>
          <w:tcPr>
            <w:tcW w:w="2347" w:type="dxa"/>
          </w:tcPr>
          <w:p w14:paraId="2FDC135A"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Strategija razvoja nevladnih organizacij za obdobje 2018–2023</w:t>
            </w:r>
          </w:p>
        </w:tc>
        <w:tc>
          <w:tcPr>
            <w:tcW w:w="960" w:type="dxa"/>
          </w:tcPr>
          <w:p w14:paraId="28DF354B" w14:textId="77777777" w:rsidR="009D56B1" w:rsidRPr="009D5059" w:rsidRDefault="009D56B1" w:rsidP="00244F51">
            <w:pPr>
              <w:pStyle w:val="Style3"/>
              <w:widowControl/>
              <w:rPr>
                <w:rFonts w:asciiTheme="minorHAnsi" w:hAnsiTheme="minorHAnsi" w:cstheme="minorHAnsi"/>
                <w:sz w:val="16"/>
                <w:szCs w:val="16"/>
              </w:rPr>
            </w:pPr>
          </w:p>
        </w:tc>
      </w:tr>
      <w:tr w:rsidR="009D56B1" w:rsidRPr="009D5059" w14:paraId="296E9D6B" w14:textId="77777777" w:rsidTr="009D56B1">
        <w:trPr>
          <w:jc w:val="center"/>
        </w:trPr>
        <w:tc>
          <w:tcPr>
            <w:tcW w:w="754" w:type="dxa"/>
          </w:tcPr>
          <w:p w14:paraId="717F8277"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14.30</w:t>
            </w:r>
          </w:p>
        </w:tc>
        <w:tc>
          <w:tcPr>
            <w:tcW w:w="754" w:type="dxa"/>
          </w:tcPr>
          <w:p w14:paraId="43BD00F9"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15.15</w:t>
            </w:r>
          </w:p>
        </w:tc>
        <w:tc>
          <w:tcPr>
            <w:tcW w:w="2347" w:type="dxa"/>
          </w:tcPr>
          <w:p w14:paraId="44DB201B" w14:textId="77777777" w:rsidR="009D56B1" w:rsidRPr="009D5059" w:rsidRDefault="009D56B1" w:rsidP="00244F51">
            <w:pPr>
              <w:pStyle w:val="Style5"/>
              <w:widowControl/>
              <w:rPr>
                <w:rStyle w:val="FontStyle22"/>
                <w:rFonts w:asciiTheme="minorHAnsi" w:hAnsiTheme="minorHAnsi" w:cstheme="minorHAnsi"/>
                <w:sz w:val="16"/>
                <w:szCs w:val="16"/>
              </w:rPr>
            </w:pPr>
            <w:r w:rsidRPr="009D5059">
              <w:rPr>
                <w:rStyle w:val="FontStyle22"/>
                <w:rFonts w:asciiTheme="minorHAnsi" w:hAnsiTheme="minorHAnsi" w:cstheme="minorHAnsi"/>
                <w:sz w:val="16"/>
                <w:szCs w:val="16"/>
                <w:lang w:val="sl"/>
              </w:rPr>
              <w:t>Naloga 3: posodobitev strategije</w:t>
            </w:r>
          </w:p>
        </w:tc>
        <w:tc>
          <w:tcPr>
            <w:tcW w:w="960" w:type="dxa"/>
          </w:tcPr>
          <w:p w14:paraId="256B88DF"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podskupine</w:t>
            </w:r>
          </w:p>
        </w:tc>
      </w:tr>
      <w:tr w:rsidR="009D56B1" w:rsidRPr="009D5059" w14:paraId="13A43C1A" w14:textId="77777777" w:rsidTr="009D56B1">
        <w:trPr>
          <w:jc w:val="center"/>
        </w:trPr>
        <w:tc>
          <w:tcPr>
            <w:tcW w:w="754" w:type="dxa"/>
          </w:tcPr>
          <w:p w14:paraId="1399D383"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15.15</w:t>
            </w:r>
          </w:p>
        </w:tc>
        <w:tc>
          <w:tcPr>
            <w:tcW w:w="754" w:type="dxa"/>
          </w:tcPr>
          <w:p w14:paraId="0F540091"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15.40</w:t>
            </w:r>
          </w:p>
        </w:tc>
        <w:tc>
          <w:tcPr>
            <w:tcW w:w="2347" w:type="dxa"/>
          </w:tcPr>
          <w:p w14:paraId="24A66217"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Povratne informacije</w:t>
            </w:r>
          </w:p>
        </w:tc>
        <w:tc>
          <w:tcPr>
            <w:tcW w:w="960" w:type="dxa"/>
          </w:tcPr>
          <w:p w14:paraId="1E0DD4AA" w14:textId="77777777" w:rsidR="009D56B1" w:rsidRPr="009D5059" w:rsidRDefault="009D56B1" w:rsidP="00244F51">
            <w:pPr>
              <w:pStyle w:val="Style3"/>
              <w:widowControl/>
              <w:rPr>
                <w:rFonts w:asciiTheme="minorHAnsi" w:hAnsiTheme="minorHAnsi" w:cstheme="minorHAnsi"/>
                <w:sz w:val="16"/>
                <w:szCs w:val="16"/>
              </w:rPr>
            </w:pPr>
          </w:p>
        </w:tc>
      </w:tr>
      <w:tr w:rsidR="009D56B1" w:rsidRPr="009D5059" w14:paraId="55397EFC" w14:textId="77777777" w:rsidTr="009D56B1">
        <w:trPr>
          <w:jc w:val="center"/>
        </w:trPr>
        <w:tc>
          <w:tcPr>
            <w:tcW w:w="754" w:type="dxa"/>
          </w:tcPr>
          <w:p w14:paraId="1EA269B8"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15.40</w:t>
            </w:r>
          </w:p>
        </w:tc>
        <w:tc>
          <w:tcPr>
            <w:tcW w:w="754" w:type="dxa"/>
          </w:tcPr>
          <w:p w14:paraId="57BE7B21"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16.00</w:t>
            </w:r>
          </w:p>
        </w:tc>
        <w:tc>
          <w:tcPr>
            <w:tcW w:w="2347" w:type="dxa"/>
          </w:tcPr>
          <w:p w14:paraId="41867F2C" w14:textId="77777777" w:rsidR="009D56B1" w:rsidRPr="009D5059" w:rsidRDefault="009D56B1" w:rsidP="00244F51">
            <w:pPr>
              <w:pStyle w:val="Style4"/>
              <w:widowControl/>
              <w:rPr>
                <w:rStyle w:val="FontStyle19"/>
                <w:rFonts w:asciiTheme="minorHAnsi" w:hAnsiTheme="minorHAnsi" w:cstheme="minorHAnsi"/>
                <w:b w:val="0"/>
                <w:bCs w:val="0"/>
                <w:sz w:val="16"/>
                <w:szCs w:val="16"/>
              </w:rPr>
            </w:pPr>
            <w:r w:rsidRPr="009D5059">
              <w:rPr>
                <w:rStyle w:val="FontStyle19"/>
                <w:rFonts w:asciiTheme="minorHAnsi" w:hAnsiTheme="minorHAnsi" w:cstheme="minorHAnsi"/>
                <w:b w:val="0"/>
                <w:bCs w:val="0"/>
                <w:sz w:val="16"/>
                <w:szCs w:val="16"/>
                <w:lang w:val="sl"/>
              </w:rPr>
              <w:t>Spoznanja</w:t>
            </w:r>
          </w:p>
        </w:tc>
        <w:tc>
          <w:tcPr>
            <w:tcW w:w="960" w:type="dxa"/>
          </w:tcPr>
          <w:p w14:paraId="5FC9A12F" w14:textId="77777777" w:rsidR="009D56B1" w:rsidRPr="009D5059" w:rsidRDefault="009D56B1" w:rsidP="00244F51">
            <w:pPr>
              <w:pStyle w:val="Style3"/>
              <w:widowControl/>
              <w:rPr>
                <w:rFonts w:asciiTheme="minorHAnsi" w:hAnsiTheme="minorHAnsi" w:cstheme="minorHAnsi"/>
                <w:sz w:val="16"/>
                <w:szCs w:val="16"/>
              </w:rPr>
            </w:pPr>
          </w:p>
        </w:tc>
      </w:tr>
    </w:tbl>
    <w:p w14:paraId="2BE75ACF" w14:textId="77777777" w:rsidR="00A415AE" w:rsidRPr="009D5059" w:rsidRDefault="00A415AE" w:rsidP="00A415AE">
      <w:pPr>
        <w:pStyle w:val="WS01-Body"/>
        <w:jc w:val="center"/>
        <w:rPr>
          <w:sz w:val="18"/>
          <w:szCs w:val="18"/>
        </w:rPr>
      </w:pPr>
      <w:r w:rsidRPr="009D5059">
        <w:rPr>
          <w:sz w:val="18"/>
          <w:szCs w:val="18"/>
          <w:u w:val="single"/>
          <w:lang w:val="sl"/>
        </w:rPr>
        <w:t>Slika 9:</w:t>
      </w:r>
      <w:r w:rsidRPr="009D5059">
        <w:rPr>
          <w:sz w:val="18"/>
          <w:szCs w:val="18"/>
          <w:lang w:val="sl"/>
        </w:rPr>
        <w:t xml:space="preserve"> Program spletne delavnice</w:t>
      </w:r>
    </w:p>
    <w:p w14:paraId="65938BA4" w14:textId="77777777" w:rsidR="00BB5245" w:rsidRPr="009D5059" w:rsidRDefault="00A415AE" w:rsidP="00BB5245">
      <w:pPr>
        <w:pStyle w:val="WS03-HeadB"/>
      </w:pPr>
      <w:r w:rsidRPr="009D5059">
        <w:rPr>
          <w:lang w:val="sl"/>
        </w:rPr>
        <w:t>Prvi korak: strnitev scenarijev v ključne družbene potrebe</w:t>
      </w:r>
    </w:p>
    <w:p w14:paraId="6861079D" w14:textId="77777777" w:rsidR="00BB5245" w:rsidRPr="00E01DDA" w:rsidRDefault="00BB5245" w:rsidP="00BB5245">
      <w:pPr>
        <w:pStyle w:val="WS01-Body"/>
        <w:rPr>
          <w:lang w:val="sl"/>
        </w:rPr>
      </w:pPr>
      <w:r w:rsidRPr="009D5059">
        <w:rPr>
          <w:lang w:val="sl"/>
        </w:rPr>
        <w:t xml:space="preserve">Udeleženci so bili razdeljeni v štiri podskupine, od katerih se je vsaka ukvarjala z enim scenarijem. Vsaka skupina je morala predlagati pet ključnih potreb, povezanih z njenim scenarijem. </w:t>
      </w:r>
    </w:p>
    <w:p w14:paraId="6D6E0798" w14:textId="77777777" w:rsidR="00BB5245" w:rsidRPr="009D5059" w:rsidRDefault="00BB5245" w:rsidP="00BB5245">
      <w:pPr>
        <w:pStyle w:val="WS06-Box-source-N"/>
      </w:pPr>
      <w:r w:rsidRPr="009D5059">
        <w:rPr>
          <w:iCs/>
          <w:lang w:val="sl"/>
        </w:rPr>
        <w:t>Ustvarjalna družba</w:t>
      </w:r>
    </w:p>
    <w:p w14:paraId="31265233" w14:textId="77777777" w:rsidR="00BB5245" w:rsidRPr="009D5059" w:rsidRDefault="00BB5245" w:rsidP="00C45E97">
      <w:pPr>
        <w:pStyle w:val="WS01-Body"/>
        <w:rPr>
          <w:b/>
          <w:bCs/>
        </w:rPr>
      </w:pPr>
      <w:r w:rsidRPr="009D5059">
        <w:rPr>
          <w:b/>
          <w:bCs/>
          <w:lang w:val="sl"/>
        </w:rPr>
        <w:t>Ključne potrebe</w:t>
      </w:r>
    </w:p>
    <w:p w14:paraId="262C2B4C" w14:textId="191ED83F" w:rsidR="00BB5245" w:rsidRPr="009D5059" w:rsidRDefault="00BB5245" w:rsidP="00BB5245">
      <w:pPr>
        <w:pStyle w:val="WS04-Bullets"/>
      </w:pPr>
      <w:r w:rsidRPr="009D5059">
        <w:rPr>
          <w:lang w:val="sl"/>
        </w:rPr>
        <w:t xml:space="preserve">Reforma političnega sistema; omogočanje uresničevanja demokratičnih načel; večja udeležba javnosti. </w:t>
      </w:r>
    </w:p>
    <w:p w14:paraId="0785C201" w14:textId="77777777" w:rsidR="00BB5245" w:rsidRPr="009D5059" w:rsidRDefault="00BB5245" w:rsidP="00BB5245">
      <w:pPr>
        <w:pStyle w:val="WS04-Bullets"/>
      </w:pPr>
      <w:r w:rsidRPr="009D5059">
        <w:rPr>
          <w:lang w:val="sl"/>
        </w:rPr>
        <w:t xml:space="preserve">Spodbujanje solidarnosti ne kot obveznosti, temveč kot načina življenja. </w:t>
      </w:r>
    </w:p>
    <w:p w14:paraId="3170471A" w14:textId="1FE8A5E0" w:rsidR="00BB5245" w:rsidRPr="009D5059" w:rsidRDefault="00BB5245" w:rsidP="00BB5245">
      <w:pPr>
        <w:pStyle w:val="WS04-Bullets"/>
      </w:pPr>
      <w:r w:rsidRPr="009D5059">
        <w:rPr>
          <w:lang w:val="sl"/>
        </w:rPr>
        <w:t xml:space="preserve">Dostopne in visokokakovostne javne storitve (izobraževanje, javni prevoz, zdravstvo, mediji). </w:t>
      </w:r>
    </w:p>
    <w:p w14:paraId="3B6486C3" w14:textId="77777777" w:rsidR="00BB5245" w:rsidRPr="00E01DDA" w:rsidRDefault="00BB5245" w:rsidP="00BB5245">
      <w:pPr>
        <w:pStyle w:val="WS04-Bullets"/>
        <w:rPr>
          <w:lang w:val="de-DE"/>
        </w:rPr>
      </w:pPr>
      <w:r w:rsidRPr="009D5059">
        <w:rPr>
          <w:lang w:val="sl"/>
        </w:rPr>
        <w:t xml:space="preserve">Odpornost proti podnebnim spremembam in nesrečam. </w:t>
      </w:r>
    </w:p>
    <w:p w14:paraId="1A92CA46" w14:textId="77777777" w:rsidR="00BB5245" w:rsidRPr="00E01DDA" w:rsidRDefault="00BB5245" w:rsidP="00BB5245">
      <w:pPr>
        <w:pStyle w:val="WS04-Bullets"/>
        <w:rPr>
          <w:lang w:val="de-DE"/>
        </w:rPr>
      </w:pPr>
      <w:r w:rsidRPr="009D5059">
        <w:rPr>
          <w:lang w:val="sl"/>
        </w:rPr>
        <w:t xml:space="preserve">Večji poudarek na družbenih vedah, izobraževanju in kritičnem razmišljanju. </w:t>
      </w:r>
    </w:p>
    <w:p w14:paraId="56553D7F" w14:textId="77777777" w:rsidR="00BB5245" w:rsidRPr="009D5059" w:rsidRDefault="00BB5245" w:rsidP="00BB5245">
      <w:pPr>
        <w:pStyle w:val="WS06-Box-source-N"/>
      </w:pPr>
      <w:r w:rsidRPr="009D5059">
        <w:rPr>
          <w:iCs/>
          <w:lang w:val="sl"/>
        </w:rPr>
        <w:t>Konfliktna družba</w:t>
      </w:r>
    </w:p>
    <w:p w14:paraId="1F2508F4" w14:textId="77777777" w:rsidR="00BB5245" w:rsidRPr="009D5059" w:rsidRDefault="00BB5245" w:rsidP="00C45E97">
      <w:pPr>
        <w:pStyle w:val="WS01-Body"/>
        <w:rPr>
          <w:b/>
          <w:bCs/>
        </w:rPr>
      </w:pPr>
      <w:r w:rsidRPr="009D5059">
        <w:rPr>
          <w:b/>
          <w:bCs/>
          <w:lang w:val="sl"/>
        </w:rPr>
        <w:t>Ključne potrebe</w:t>
      </w:r>
    </w:p>
    <w:p w14:paraId="6AD54DFB" w14:textId="77777777" w:rsidR="00BB5245" w:rsidRPr="009D5059" w:rsidRDefault="00BB5245" w:rsidP="00BB5245">
      <w:pPr>
        <w:pStyle w:val="WS04-Bullets"/>
      </w:pPr>
      <w:r w:rsidRPr="009D5059">
        <w:rPr>
          <w:lang w:val="sl"/>
        </w:rPr>
        <w:t>Neodvisni mediji</w:t>
      </w:r>
    </w:p>
    <w:p w14:paraId="141D921E" w14:textId="77777777" w:rsidR="00BB5245" w:rsidRPr="009D5059" w:rsidRDefault="00BB5245" w:rsidP="00BB5245">
      <w:pPr>
        <w:pStyle w:val="WS04-Bullets"/>
      </w:pPr>
      <w:r w:rsidRPr="009D5059">
        <w:rPr>
          <w:lang w:val="sl"/>
        </w:rPr>
        <w:t>Ustvarjanje skupnosti</w:t>
      </w:r>
    </w:p>
    <w:p w14:paraId="4D7B4D28" w14:textId="77777777" w:rsidR="00BB5245" w:rsidRPr="009D5059" w:rsidRDefault="00BB5245" w:rsidP="00BB5245">
      <w:pPr>
        <w:pStyle w:val="WS04-Bullets"/>
      </w:pPr>
      <w:r w:rsidRPr="009D5059">
        <w:rPr>
          <w:lang w:val="sl"/>
        </w:rPr>
        <w:t>Dostop do razpoložljivih javnih storitev</w:t>
      </w:r>
    </w:p>
    <w:p w14:paraId="0E4BE395" w14:textId="77777777" w:rsidR="00BB5245" w:rsidRPr="00E01DDA" w:rsidRDefault="00BB5245" w:rsidP="00BB5245">
      <w:pPr>
        <w:pStyle w:val="WS04-Bullets"/>
        <w:rPr>
          <w:lang w:val="it-IT"/>
        </w:rPr>
      </w:pPr>
      <w:r w:rsidRPr="009D5059">
        <w:rPr>
          <w:lang w:val="sl"/>
        </w:rPr>
        <w:t xml:space="preserve">Predpisi za korporacije in zlorabo podatkov </w:t>
      </w:r>
    </w:p>
    <w:p w14:paraId="10667BC3" w14:textId="77777777" w:rsidR="00BB5245" w:rsidRPr="009D5059" w:rsidRDefault="00BB5245" w:rsidP="00BB5245">
      <w:pPr>
        <w:pStyle w:val="WS04-Bullets"/>
      </w:pPr>
      <w:r w:rsidRPr="009D5059">
        <w:rPr>
          <w:lang w:val="sl"/>
        </w:rPr>
        <w:t xml:space="preserve">Spodbujanje demokratičnega in čistega okolja </w:t>
      </w:r>
    </w:p>
    <w:p w14:paraId="46A696E5" w14:textId="77777777" w:rsidR="00BB5245" w:rsidRPr="009D5059" w:rsidRDefault="00BB5245" w:rsidP="00BB5245">
      <w:pPr>
        <w:pStyle w:val="WS06-Box-title-N"/>
      </w:pPr>
      <w:r w:rsidRPr="009D5059">
        <w:rPr>
          <w:lang w:val="sl"/>
        </w:rPr>
        <w:t>Samozadovoljna družba</w:t>
      </w:r>
    </w:p>
    <w:p w14:paraId="7FF7ABB9" w14:textId="77777777" w:rsidR="00BB5245" w:rsidRPr="009D5059" w:rsidRDefault="00BB5245" w:rsidP="00C45E97">
      <w:pPr>
        <w:pStyle w:val="WS01-Body"/>
        <w:rPr>
          <w:b/>
          <w:bCs/>
        </w:rPr>
      </w:pPr>
      <w:r w:rsidRPr="009D5059">
        <w:rPr>
          <w:b/>
          <w:bCs/>
          <w:lang w:val="sl"/>
        </w:rPr>
        <w:t>Ključne potrebe</w:t>
      </w:r>
    </w:p>
    <w:p w14:paraId="5B83E4EC" w14:textId="77777777" w:rsidR="00BB5245" w:rsidRPr="009D5059" w:rsidRDefault="00BB5245" w:rsidP="00BB5245">
      <w:pPr>
        <w:pStyle w:val="WS01-Body"/>
        <w:numPr>
          <w:ilvl w:val="0"/>
          <w:numId w:val="14"/>
        </w:numPr>
      </w:pPr>
      <w:r w:rsidRPr="009D5059">
        <w:rPr>
          <w:lang w:val="sl"/>
        </w:rPr>
        <w:t xml:space="preserve">Socialna varnost </w:t>
      </w:r>
    </w:p>
    <w:p w14:paraId="6DF2105E" w14:textId="77777777" w:rsidR="00BB5245" w:rsidRPr="009D5059" w:rsidRDefault="00BB5245" w:rsidP="00BB5245">
      <w:pPr>
        <w:pStyle w:val="WS01-Body"/>
        <w:numPr>
          <w:ilvl w:val="0"/>
          <w:numId w:val="14"/>
        </w:numPr>
      </w:pPr>
      <w:r w:rsidRPr="009D5059">
        <w:rPr>
          <w:lang w:val="sl"/>
        </w:rPr>
        <w:t xml:space="preserve">Zdravstvene in izobraževalne storitve </w:t>
      </w:r>
    </w:p>
    <w:p w14:paraId="7A6ACFCB" w14:textId="77777777" w:rsidR="00BB5245" w:rsidRPr="009D5059" w:rsidRDefault="00BB5245" w:rsidP="00BB5245">
      <w:pPr>
        <w:pStyle w:val="WS01-Body"/>
        <w:numPr>
          <w:ilvl w:val="0"/>
          <w:numId w:val="14"/>
        </w:numPr>
      </w:pPr>
      <w:r w:rsidRPr="009D5059">
        <w:rPr>
          <w:lang w:val="sl"/>
        </w:rPr>
        <w:t xml:space="preserve">Ustvarjanje skupnosti in skupnostni prostori </w:t>
      </w:r>
    </w:p>
    <w:p w14:paraId="6EB2A371" w14:textId="77777777" w:rsidR="00BB5245" w:rsidRPr="009D5059" w:rsidRDefault="00BB5245" w:rsidP="00BB5245">
      <w:pPr>
        <w:pStyle w:val="WS01-Body"/>
        <w:numPr>
          <w:ilvl w:val="0"/>
          <w:numId w:val="14"/>
        </w:numPr>
      </w:pPr>
      <w:r w:rsidRPr="009D5059">
        <w:rPr>
          <w:lang w:val="sl"/>
        </w:rPr>
        <w:t xml:space="preserve">Digitalna suverenost </w:t>
      </w:r>
    </w:p>
    <w:p w14:paraId="56351A43" w14:textId="77777777" w:rsidR="00BB5245" w:rsidRPr="009D5059" w:rsidRDefault="00BB5245" w:rsidP="00BB5245">
      <w:pPr>
        <w:pStyle w:val="WS01-Body"/>
        <w:numPr>
          <w:ilvl w:val="0"/>
          <w:numId w:val="14"/>
        </w:numPr>
      </w:pPr>
      <w:r w:rsidRPr="009D5059">
        <w:rPr>
          <w:lang w:val="sl"/>
        </w:rPr>
        <w:t xml:space="preserve">Informacijska in medijska pismenost  </w:t>
      </w:r>
    </w:p>
    <w:p w14:paraId="4E3D720D" w14:textId="77777777" w:rsidR="00BB5245" w:rsidRPr="009D5059" w:rsidRDefault="00BB5245" w:rsidP="00BB5245">
      <w:pPr>
        <w:pStyle w:val="WS06-Box-source-N"/>
      </w:pPr>
      <w:r w:rsidRPr="009D5059">
        <w:rPr>
          <w:iCs/>
          <w:lang w:val="sl"/>
        </w:rPr>
        <w:t>Slaveča</w:t>
      </w:r>
      <w:r w:rsidRPr="009D5059">
        <w:rPr>
          <w:i w:val="0"/>
          <w:lang w:val="sl"/>
        </w:rPr>
        <w:t xml:space="preserve"> </w:t>
      </w:r>
      <w:r w:rsidRPr="009D5059">
        <w:rPr>
          <w:iCs/>
          <w:lang w:val="sl"/>
        </w:rPr>
        <w:t>družba</w:t>
      </w:r>
    </w:p>
    <w:p w14:paraId="264D4447" w14:textId="77777777" w:rsidR="00BB5245" w:rsidRPr="009D5059" w:rsidRDefault="00BB5245" w:rsidP="00C45E97">
      <w:pPr>
        <w:pStyle w:val="WS01-Body"/>
      </w:pPr>
      <w:r w:rsidRPr="009D5059">
        <w:rPr>
          <w:b/>
          <w:bCs/>
          <w:lang w:val="sl"/>
        </w:rPr>
        <w:t>Ključne potrebe</w:t>
      </w:r>
    </w:p>
    <w:p w14:paraId="7D410C50" w14:textId="77777777" w:rsidR="00BB5245" w:rsidRPr="009D5059" w:rsidRDefault="00BB5245" w:rsidP="00BB5245">
      <w:pPr>
        <w:pStyle w:val="WS04-Bullets"/>
      </w:pPr>
      <w:r w:rsidRPr="009D5059">
        <w:rPr>
          <w:lang w:val="sl"/>
        </w:rPr>
        <w:t xml:space="preserve">Enakomerna porazdelitev ekonomskega presežka </w:t>
      </w:r>
    </w:p>
    <w:p w14:paraId="438265EE" w14:textId="77777777" w:rsidR="00BB5245" w:rsidRPr="009D5059" w:rsidRDefault="00BB5245" w:rsidP="00BB5245">
      <w:pPr>
        <w:pStyle w:val="WS04-Bullets"/>
      </w:pPr>
      <w:r w:rsidRPr="009D5059">
        <w:rPr>
          <w:lang w:val="sl"/>
        </w:rPr>
        <w:t xml:space="preserve">Podpiranje vključevanja, solidarnosti in sodelovanja </w:t>
      </w:r>
    </w:p>
    <w:p w14:paraId="7C8D2184" w14:textId="3B30407E" w:rsidR="00BB5245" w:rsidRPr="009D5059" w:rsidRDefault="006F3362" w:rsidP="00BB5245">
      <w:pPr>
        <w:pStyle w:val="WS04-Bullets"/>
      </w:pPr>
      <w:r w:rsidRPr="009D5059">
        <w:rPr>
          <w:lang w:val="sl"/>
        </w:rPr>
        <w:t xml:space="preserve">Decentralizirane in odporne lokalne skupnosti </w:t>
      </w:r>
    </w:p>
    <w:p w14:paraId="4D4BBEC9" w14:textId="77777777" w:rsidR="00BB5245" w:rsidRPr="009D5059" w:rsidRDefault="00BB5245" w:rsidP="00BB5245">
      <w:pPr>
        <w:pStyle w:val="WS04-Bullets"/>
      </w:pPr>
      <w:r w:rsidRPr="009D5059">
        <w:rPr>
          <w:lang w:val="sl"/>
        </w:rPr>
        <w:t xml:space="preserve">Odzivne in prilagodljive nevladne organizacije </w:t>
      </w:r>
    </w:p>
    <w:p w14:paraId="6DE30C58" w14:textId="77777777" w:rsidR="00BB5245" w:rsidRPr="009D5059" w:rsidRDefault="00BB5245" w:rsidP="00BB5245">
      <w:pPr>
        <w:pStyle w:val="WS04-Bullets"/>
      </w:pPr>
      <w:r w:rsidRPr="009D5059">
        <w:rPr>
          <w:lang w:val="sl"/>
        </w:rPr>
        <w:t xml:space="preserve">Majhen pritisk na okolje </w:t>
      </w:r>
    </w:p>
    <w:p w14:paraId="3A5D7851" w14:textId="77777777" w:rsidR="009844CE" w:rsidRPr="00E01DDA" w:rsidRDefault="00250593" w:rsidP="009844CE">
      <w:pPr>
        <w:pStyle w:val="WS01-Body"/>
        <w:spacing w:before="240"/>
        <w:rPr>
          <w:lang w:val="sl"/>
        </w:rPr>
      </w:pPr>
      <w:r w:rsidRPr="009D5059">
        <w:rPr>
          <w:u w:val="single"/>
          <w:lang w:val="sl"/>
        </w:rPr>
        <w:t>Razmisleki o ključnih potrebah:</w:t>
      </w:r>
      <w:r w:rsidRPr="009D5059">
        <w:rPr>
          <w:lang w:val="sl"/>
        </w:rPr>
        <w:t xml:space="preserve"> rezultat te kratke naloge je bil nabor dokaj splošnih potreb, ki odražajo splošna prizadevanja, da se v vseh scenarijih poveča odpornost lokalnih skupnosti. Natančneje, iz rezultata je razvidno, da je treba zagotoviti dostop do ključnih virov in storitev ter povečati udejstvovanje državljanov in skupnosti (solidarnost, kritično razmišljanje, različne vrste pismenosti).  </w:t>
      </w:r>
    </w:p>
    <w:p w14:paraId="2EDD8814" w14:textId="77777777" w:rsidR="00BB5245" w:rsidRPr="00E01DDA" w:rsidRDefault="00BB5245" w:rsidP="009844CE">
      <w:pPr>
        <w:pStyle w:val="WS03-HeadB"/>
        <w:spacing w:before="360"/>
        <w:rPr>
          <w:lang w:val="sl"/>
        </w:rPr>
      </w:pPr>
      <w:r w:rsidRPr="009D5059">
        <w:rPr>
          <w:lang w:val="sl"/>
        </w:rPr>
        <w:t>Drugi korak: ocenjevanje vrzeli med sedanjimi sposobnostmi in prihodnjim potrebami</w:t>
      </w:r>
    </w:p>
    <w:p w14:paraId="03BA3A24" w14:textId="77777777" w:rsidR="00554587" w:rsidRPr="00E01DDA" w:rsidRDefault="009844CE" w:rsidP="009844CE">
      <w:pPr>
        <w:pStyle w:val="WS01-Body"/>
        <w:rPr>
          <w:lang w:val="sl"/>
        </w:rPr>
      </w:pPr>
      <w:r w:rsidRPr="009D5059">
        <w:rPr>
          <w:lang w:val="sl"/>
        </w:rPr>
        <w:t xml:space="preserve">V drugem koraku so udeleženci nadaljevali delo v svojih podskupinah. Da bi se upoštevala raznolikost v slovenskem sektorju NVO, je bil predstavljen tridelni okvir, ki zajema razmeroma različne vrste nevladnih organizacij in prostovoljskih organizacij (ob priznavanju dejstva, da nekatere organizacije v svoji strategiji in dejavnostih združujejo različne elemente tipologije). Okvir je predstavljen spodaj kot slika 10. </w:t>
      </w:r>
    </w:p>
    <w:p w14:paraId="053715CA" w14:textId="77777777" w:rsidR="009D56B1" w:rsidRPr="00E01DDA" w:rsidRDefault="009D56B1" w:rsidP="009D56B1">
      <w:pPr>
        <w:pStyle w:val="WS01-Body"/>
        <w:ind w:firstLine="284"/>
        <w:rPr>
          <w:i/>
          <w:iCs/>
          <w:color w:val="C00000"/>
          <w:lang w:val="sl"/>
        </w:rPr>
      </w:pPr>
      <w:r w:rsidRPr="009D5059">
        <w:rPr>
          <w:i/>
          <w:iCs/>
          <w:color w:val="C00000"/>
          <w:lang w:val="sl"/>
        </w:rPr>
        <w:t>Zagovorniške nevladne organizacije</w:t>
      </w:r>
    </w:p>
    <w:p w14:paraId="2D4BA3E7" w14:textId="77777777" w:rsidR="009D56B1" w:rsidRPr="00E01DDA" w:rsidRDefault="009D56B1" w:rsidP="009D56B1">
      <w:pPr>
        <w:pStyle w:val="WS01-Body"/>
        <w:spacing w:line="240" w:lineRule="auto"/>
        <w:rPr>
          <w:lang w:val="sl"/>
        </w:rPr>
      </w:pPr>
      <w:r w:rsidRPr="009D5059">
        <w:rPr>
          <w:lang w:val="sl"/>
        </w:rPr>
        <w:t>Zagovorniške nevladne organizacije se zavzemajo za spremembe družbenega, ekonomskega ali političnega sistema. Ukvarjajo se z lobiranjem, delujejo kot strokovnjaki za svetovanje odločevalcem, izvajajo raziskave, razširjajo informacije, opredeljujejo programe, ozaveščajo ipd. Njihov glavni namen je spodbujati konkreten namen ali ukrep, na primer na področju izobraževanja, človekovih pravic, javnega zdravja, okolja, zmanjševanja revščine in dobrobiti živali.</w:t>
      </w:r>
    </w:p>
    <w:p w14:paraId="49DB8D44" w14:textId="77777777" w:rsidR="009D56B1" w:rsidRPr="00E01DDA" w:rsidRDefault="009D56B1" w:rsidP="009D56B1">
      <w:pPr>
        <w:pStyle w:val="WS01-Body"/>
        <w:ind w:firstLine="284"/>
        <w:rPr>
          <w:i/>
          <w:iCs/>
          <w:color w:val="C00000"/>
          <w:lang w:val="sl"/>
        </w:rPr>
      </w:pPr>
      <w:r w:rsidRPr="009D5059">
        <w:rPr>
          <w:i/>
          <w:iCs/>
          <w:color w:val="C00000"/>
          <w:lang w:val="sl"/>
        </w:rPr>
        <w:t>Storitvene nevladne organizacije</w:t>
      </w:r>
    </w:p>
    <w:p w14:paraId="06C733F6" w14:textId="77777777" w:rsidR="009D56B1" w:rsidRPr="00E01DDA" w:rsidRDefault="009D56B1" w:rsidP="009D56B1">
      <w:pPr>
        <w:pStyle w:val="WS01-Body"/>
        <w:spacing w:line="240" w:lineRule="auto"/>
        <w:rPr>
          <w:lang w:val="sl"/>
        </w:rPr>
      </w:pPr>
      <w:r w:rsidRPr="009D5059">
        <w:rPr>
          <w:lang w:val="sl"/>
        </w:rPr>
        <w:t>Storitvene nevladne organizacije zagotavljajo izdelke in storitve različnim upravičencem. Osredotočene so na neizpolnjene potrebe, zlasti marginaliziranih skupin. Primeri takih storitev vključujejo socialne storitve, zdravstvene storitve, prizadevanja za pomoč, spremljanje naravnih virov, izobraževanje ipd.</w:t>
      </w:r>
    </w:p>
    <w:p w14:paraId="23211812" w14:textId="77777777" w:rsidR="009D56B1" w:rsidRPr="00E01DDA" w:rsidRDefault="009D56B1" w:rsidP="009D56B1">
      <w:pPr>
        <w:pStyle w:val="WS01-Body"/>
        <w:ind w:firstLine="284"/>
        <w:rPr>
          <w:i/>
          <w:iCs/>
          <w:color w:val="C00000"/>
          <w:lang w:val="sl"/>
        </w:rPr>
      </w:pPr>
      <w:r w:rsidRPr="009D5059">
        <w:rPr>
          <w:i/>
          <w:iCs/>
          <w:color w:val="C00000"/>
          <w:lang w:val="sl"/>
        </w:rPr>
        <w:t>Prostovoljske organizacije</w:t>
      </w:r>
    </w:p>
    <w:p w14:paraId="1A552683" w14:textId="47A52AC1" w:rsidR="00554587" w:rsidRPr="00E01DDA" w:rsidRDefault="009D56B1" w:rsidP="009D56B1">
      <w:pPr>
        <w:pStyle w:val="WS01-Body"/>
        <w:spacing w:line="240" w:lineRule="auto"/>
        <w:rPr>
          <w:lang w:val="sl"/>
        </w:rPr>
      </w:pPr>
      <w:r w:rsidRPr="009D5059">
        <w:rPr>
          <w:lang w:val="sl"/>
        </w:rPr>
        <w:t>Neprofitne organizacije in skupine, ki delujejo v javno dobro in zagotavljajo različne oblike priložnosti za prostovoljstvo. Izbirajo, usposabljajo in usmerjajo prostovoljce ter lahko delujejo na različnih področjih (socialne storitve, okolje, človekove pravice) kot zagovorniške ali storitvene nevladne organizacije.</w:t>
      </w:r>
    </w:p>
    <w:p w14:paraId="4FB3223E" w14:textId="77777777" w:rsidR="00554587" w:rsidRPr="00E01DDA" w:rsidRDefault="00554587" w:rsidP="00554587">
      <w:pPr>
        <w:pStyle w:val="WS01-Body"/>
        <w:jc w:val="center"/>
        <w:rPr>
          <w:sz w:val="18"/>
          <w:szCs w:val="18"/>
          <w:lang w:val="it-IT"/>
        </w:rPr>
      </w:pPr>
      <w:r w:rsidRPr="009D5059">
        <w:rPr>
          <w:sz w:val="18"/>
          <w:szCs w:val="18"/>
          <w:u w:val="single"/>
          <w:lang w:val="sl"/>
        </w:rPr>
        <w:t>Slika 10:</w:t>
      </w:r>
      <w:r w:rsidRPr="009D5059">
        <w:rPr>
          <w:sz w:val="18"/>
          <w:szCs w:val="18"/>
          <w:lang w:val="sl"/>
        </w:rPr>
        <w:t xml:space="preserve"> Tipologija nevladnih in prostovoljskih organizacij</w:t>
      </w:r>
    </w:p>
    <w:p w14:paraId="26357646" w14:textId="77777777" w:rsidR="00554587" w:rsidRPr="009D5059" w:rsidRDefault="00554587" w:rsidP="00554587">
      <w:pPr>
        <w:pStyle w:val="WS01-Body"/>
      </w:pPr>
      <w:r w:rsidRPr="009D5059">
        <w:rPr>
          <w:lang w:val="sl"/>
        </w:rPr>
        <w:t xml:space="preserve">Podskupine so nato morale oceniti, koliko je posamezna vrsta organizacije trenutno sposobna izpolnjevati ključne družbene potrebe, opredeljene v prejšnji nalogi. Vrzel je bila izražena kot vrednost na lestvici od 1 do 5 (1 = ni sposobna izpolnjevati te potrebe; 5 = zelo sposobna izpolnjevati to potrebo). Na podlagi tega je bila za vsak scenarij izdelana tabela ocen. Tabele so vključene spodaj kot slike 11 do 14. </w:t>
      </w:r>
    </w:p>
    <w:p w14:paraId="6C07156C" w14:textId="77777777" w:rsidR="00BB5245" w:rsidRPr="009D5059" w:rsidRDefault="009844CE" w:rsidP="00C45E97">
      <w:pPr>
        <w:pStyle w:val="WS01-Body"/>
      </w:pPr>
      <w:r w:rsidRPr="009D5059">
        <w:rPr>
          <w:noProof/>
          <w:lang w:val="sl-SI" w:eastAsia="sl-SI"/>
        </w:rPr>
        <w:drawing>
          <wp:inline distT="0" distB="0" distL="0" distR="0" wp14:anchorId="7215D1D3" wp14:editId="4A1F6E2F">
            <wp:extent cx="5202283" cy="2586013"/>
            <wp:effectExtent l="0" t="0" r="5080" b="508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herm­afbeelding 2023-06-06 om 22.52.1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06542" cy="2588130"/>
                    </a:xfrm>
                    <a:prstGeom prst="rect">
                      <a:avLst/>
                    </a:prstGeom>
                  </pic:spPr>
                </pic:pic>
              </a:graphicData>
            </a:graphic>
          </wp:inline>
        </w:drawing>
      </w:r>
    </w:p>
    <w:p w14:paraId="66CDC0B3" w14:textId="77777777" w:rsidR="00554587" w:rsidRPr="00E01DDA" w:rsidRDefault="00554587" w:rsidP="00554587">
      <w:pPr>
        <w:pStyle w:val="WS01-Body"/>
        <w:jc w:val="center"/>
        <w:rPr>
          <w:sz w:val="16"/>
          <w:szCs w:val="16"/>
          <w:lang w:val="it-IT"/>
        </w:rPr>
      </w:pPr>
      <w:r w:rsidRPr="009D5059">
        <w:rPr>
          <w:sz w:val="16"/>
          <w:szCs w:val="16"/>
          <w:u w:val="single"/>
          <w:lang w:val="sl"/>
        </w:rPr>
        <w:t>Slika 11:</w:t>
      </w:r>
      <w:r w:rsidRPr="009D5059">
        <w:rPr>
          <w:sz w:val="16"/>
          <w:szCs w:val="16"/>
          <w:lang w:val="sl"/>
        </w:rPr>
        <w:t xml:space="preserve"> Ustvarjalna družba: ocena vrzeli med sedanjimi sposobnostmi in potrebami, predvidenimi v scenariju</w:t>
      </w:r>
    </w:p>
    <w:tbl>
      <w:tblPr>
        <w:tblStyle w:val="Tabelamrea"/>
        <w:tblW w:w="0" w:type="auto"/>
        <w:tblInd w:w="1696" w:type="dxa"/>
        <w:tblLook w:val="04A0" w:firstRow="1" w:lastRow="0" w:firstColumn="1" w:lastColumn="0" w:noHBand="0" w:noVBand="1"/>
      </w:tblPr>
      <w:tblGrid>
        <w:gridCol w:w="4111"/>
        <w:gridCol w:w="4111"/>
      </w:tblGrid>
      <w:tr w:rsidR="009D56B1" w:rsidRPr="009D5059" w14:paraId="3194B21F" w14:textId="77777777" w:rsidTr="009D56B1">
        <w:tc>
          <w:tcPr>
            <w:tcW w:w="4111" w:type="dxa"/>
          </w:tcPr>
          <w:p w14:paraId="4ED4630D" w14:textId="6F1DF98A"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CREATIVE SOCIETY</w:t>
            </w:r>
          </w:p>
        </w:tc>
        <w:tc>
          <w:tcPr>
            <w:tcW w:w="4111" w:type="dxa"/>
          </w:tcPr>
          <w:p w14:paraId="44E8C9DB" w14:textId="3FB139F5"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USTVARJALNA DRUŽBA</w:t>
            </w:r>
          </w:p>
        </w:tc>
      </w:tr>
      <w:tr w:rsidR="009D56B1" w:rsidRPr="009D5059" w14:paraId="6FD19241" w14:textId="77777777" w:rsidTr="009D56B1">
        <w:tc>
          <w:tcPr>
            <w:tcW w:w="4111" w:type="dxa"/>
          </w:tcPr>
          <w:p w14:paraId="308227C1" w14:textId="6BFB1F23"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Reform of the political system</w:t>
            </w:r>
          </w:p>
        </w:tc>
        <w:tc>
          <w:tcPr>
            <w:tcW w:w="4111" w:type="dxa"/>
          </w:tcPr>
          <w:p w14:paraId="0C3BDE73" w14:textId="0D0950A3"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reforma političnega sistema</w:t>
            </w:r>
          </w:p>
        </w:tc>
      </w:tr>
      <w:tr w:rsidR="009D56B1" w:rsidRPr="009D5059" w14:paraId="4E8C2580" w14:textId="77777777" w:rsidTr="009D56B1">
        <w:tc>
          <w:tcPr>
            <w:tcW w:w="4111" w:type="dxa"/>
          </w:tcPr>
          <w:p w14:paraId="55E4B575" w14:textId="1BE6733C"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solidarity is not an obligation but genuine way of life</w:t>
            </w:r>
          </w:p>
        </w:tc>
        <w:tc>
          <w:tcPr>
            <w:tcW w:w="4111" w:type="dxa"/>
          </w:tcPr>
          <w:p w14:paraId="42122E6F" w14:textId="39672E85"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solidarnost ni obveznost, temveč pristen način življenja</w:t>
            </w:r>
          </w:p>
        </w:tc>
      </w:tr>
      <w:tr w:rsidR="009D56B1" w:rsidRPr="009D5059" w14:paraId="09581428" w14:textId="77777777" w:rsidTr="009D56B1">
        <w:tc>
          <w:tcPr>
            <w:tcW w:w="4111" w:type="dxa"/>
          </w:tcPr>
          <w:p w14:paraId="71877CC8" w14:textId="72DF7F77"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Accessible and quality of public services (</w:t>
            </w:r>
            <w:proofErr w:type="spellStart"/>
            <w:r w:rsidRPr="009D5059">
              <w:rPr>
                <w:rFonts w:asciiTheme="minorHAnsi" w:hAnsiTheme="minorHAnsi" w:cstheme="minorHAnsi"/>
                <w:sz w:val="20"/>
                <w:szCs w:val="20"/>
              </w:rPr>
              <w:t>edu</w:t>
            </w:r>
            <w:proofErr w:type="spellEnd"/>
            <w:r w:rsidRPr="009D5059">
              <w:rPr>
                <w:rFonts w:asciiTheme="minorHAnsi" w:hAnsiTheme="minorHAnsi" w:cstheme="minorHAnsi"/>
                <w:sz w:val="20"/>
                <w:szCs w:val="20"/>
              </w:rPr>
              <w:t>, health, long term care, media, transport)</w:t>
            </w:r>
          </w:p>
        </w:tc>
        <w:tc>
          <w:tcPr>
            <w:tcW w:w="4111" w:type="dxa"/>
          </w:tcPr>
          <w:p w14:paraId="75CB0A53" w14:textId="46706BB9"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dostopne in kakovostne javne storitve (izobraževanje, zdravstvo, dolgotrajna oskrba, mediji, prevoz)</w:t>
            </w:r>
          </w:p>
        </w:tc>
      </w:tr>
      <w:tr w:rsidR="009D56B1" w:rsidRPr="00E01DDA" w14:paraId="75AB9E22" w14:textId="77777777" w:rsidTr="009D56B1">
        <w:tc>
          <w:tcPr>
            <w:tcW w:w="4111" w:type="dxa"/>
          </w:tcPr>
          <w:p w14:paraId="1309FBB4" w14:textId="0329DAB1"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Resilience society to climate change and disasters</w:t>
            </w:r>
          </w:p>
        </w:tc>
        <w:tc>
          <w:tcPr>
            <w:tcW w:w="4111" w:type="dxa"/>
          </w:tcPr>
          <w:p w14:paraId="0109F293" w14:textId="61E17604" w:rsidR="009D56B1" w:rsidRPr="00E01DDA" w:rsidRDefault="009D56B1" w:rsidP="009D56B1">
            <w:pPr>
              <w:spacing w:before="0" w:line="240" w:lineRule="auto"/>
              <w:ind w:left="0"/>
              <w:rPr>
                <w:rFonts w:asciiTheme="minorHAnsi" w:hAnsiTheme="minorHAnsi" w:cstheme="minorHAnsi"/>
                <w:sz w:val="20"/>
                <w:szCs w:val="20"/>
                <w:lang w:val="de-DE"/>
              </w:rPr>
            </w:pPr>
            <w:r w:rsidRPr="009D5059">
              <w:rPr>
                <w:rFonts w:asciiTheme="minorHAnsi" w:hAnsiTheme="minorHAnsi" w:cstheme="minorHAnsi"/>
                <w:sz w:val="20"/>
                <w:szCs w:val="20"/>
                <w:lang w:val="sl"/>
              </w:rPr>
              <w:t>odpornost družbe proti podnebnim spremembam in nesrečam</w:t>
            </w:r>
          </w:p>
        </w:tc>
      </w:tr>
      <w:tr w:rsidR="009D56B1" w:rsidRPr="009D5059" w14:paraId="05B0B5D5" w14:textId="77777777" w:rsidTr="009D56B1">
        <w:tc>
          <w:tcPr>
            <w:tcW w:w="4111" w:type="dxa"/>
          </w:tcPr>
          <w:p w14:paraId="53DE690D" w14:textId="77B75F7C"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Higher emphasis on education and critical thinking</w:t>
            </w:r>
          </w:p>
        </w:tc>
        <w:tc>
          <w:tcPr>
            <w:tcW w:w="4111" w:type="dxa"/>
          </w:tcPr>
          <w:p w14:paraId="1670EFEB" w14:textId="2179612E"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večji poudarek na izobraževanju in kritičnem razmišljanju</w:t>
            </w:r>
          </w:p>
        </w:tc>
      </w:tr>
      <w:tr w:rsidR="009D56B1" w:rsidRPr="009D5059" w14:paraId="43E08208" w14:textId="77777777" w:rsidTr="009D56B1">
        <w:tc>
          <w:tcPr>
            <w:tcW w:w="4111" w:type="dxa"/>
          </w:tcPr>
          <w:p w14:paraId="088CC568" w14:textId="16E94300"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rPr>
              <w:t>SUM horizontal</w:t>
            </w:r>
          </w:p>
        </w:tc>
        <w:tc>
          <w:tcPr>
            <w:tcW w:w="4111" w:type="dxa"/>
          </w:tcPr>
          <w:p w14:paraId="1B7DCAF9" w14:textId="4891E080"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lang w:val="sl"/>
              </w:rPr>
              <w:t>SEŠTEVEK vodoravno</w:t>
            </w:r>
          </w:p>
        </w:tc>
      </w:tr>
      <w:tr w:rsidR="009D56B1" w:rsidRPr="009D5059" w14:paraId="541FA682" w14:textId="77777777" w:rsidTr="009D56B1">
        <w:tc>
          <w:tcPr>
            <w:tcW w:w="4111" w:type="dxa"/>
          </w:tcPr>
          <w:p w14:paraId="26862B32" w14:textId="5D43992C"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rPr>
              <w:t xml:space="preserve">Advocacy </w:t>
            </w:r>
            <w:proofErr w:type="spellStart"/>
            <w:r w:rsidRPr="009D5059">
              <w:rPr>
                <w:rFonts w:asciiTheme="minorHAnsi" w:hAnsiTheme="minorHAnsi" w:cstheme="minorHAnsi"/>
                <w:sz w:val="20"/>
                <w:szCs w:val="20"/>
              </w:rPr>
              <w:t>Organisations</w:t>
            </w:r>
            <w:proofErr w:type="spellEnd"/>
          </w:p>
        </w:tc>
        <w:tc>
          <w:tcPr>
            <w:tcW w:w="4111" w:type="dxa"/>
          </w:tcPr>
          <w:p w14:paraId="0433D930" w14:textId="1F5E7095"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lang w:val="sl"/>
              </w:rPr>
              <w:t>Zagovorniške organizacije</w:t>
            </w:r>
          </w:p>
        </w:tc>
      </w:tr>
      <w:tr w:rsidR="009D56B1" w:rsidRPr="009D5059" w14:paraId="328DE82B" w14:textId="77777777" w:rsidTr="009D56B1">
        <w:tc>
          <w:tcPr>
            <w:tcW w:w="4111" w:type="dxa"/>
          </w:tcPr>
          <w:p w14:paraId="7F8E582A" w14:textId="09109064"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rPr>
              <w:t xml:space="preserve">Service </w:t>
            </w:r>
            <w:proofErr w:type="spellStart"/>
            <w:r w:rsidRPr="009D5059">
              <w:rPr>
                <w:rFonts w:asciiTheme="minorHAnsi" w:hAnsiTheme="minorHAnsi" w:cstheme="minorHAnsi"/>
                <w:sz w:val="20"/>
                <w:szCs w:val="20"/>
              </w:rPr>
              <w:t>Organisations</w:t>
            </w:r>
            <w:proofErr w:type="spellEnd"/>
          </w:p>
        </w:tc>
        <w:tc>
          <w:tcPr>
            <w:tcW w:w="4111" w:type="dxa"/>
          </w:tcPr>
          <w:p w14:paraId="12D939DF" w14:textId="0511D50E"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lang w:val="sl"/>
              </w:rPr>
              <w:t>Storitvene organizacije</w:t>
            </w:r>
          </w:p>
        </w:tc>
      </w:tr>
      <w:tr w:rsidR="009D56B1" w:rsidRPr="009D5059" w14:paraId="05D26A17" w14:textId="77777777" w:rsidTr="009D56B1">
        <w:tc>
          <w:tcPr>
            <w:tcW w:w="4111" w:type="dxa"/>
          </w:tcPr>
          <w:p w14:paraId="01BD7498" w14:textId="743C9F70"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rPr>
              <w:t xml:space="preserve">Volunteering </w:t>
            </w:r>
            <w:proofErr w:type="spellStart"/>
            <w:r w:rsidRPr="009D5059">
              <w:rPr>
                <w:rFonts w:asciiTheme="minorHAnsi" w:hAnsiTheme="minorHAnsi" w:cstheme="minorHAnsi"/>
                <w:sz w:val="20"/>
                <w:szCs w:val="20"/>
              </w:rPr>
              <w:t>Organisations</w:t>
            </w:r>
            <w:proofErr w:type="spellEnd"/>
          </w:p>
        </w:tc>
        <w:tc>
          <w:tcPr>
            <w:tcW w:w="4111" w:type="dxa"/>
          </w:tcPr>
          <w:p w14:paraId="5C2EADE7" w14:textId="18273428"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lang w:val="sl"/>
              </w:rPr>
              <w:t>Prostovoljske organizacije</w:t>
            </w:r>
          </w:p>
        </w:tc>
      </w:tr>
      <w:tr w:rsidR="009D56B1" w:rsidRPr="009D5059" w14:paraId="06651C16" w14:textId="77777777" w:rsidTr="009D56B1">
        <w:tc>
          <w:tcPr>
            <w:tcW w:w="4111" w:type="dxa"/>
          </w:tcPr>
          <w:p w14:paraId="5DAC93CA" w14:textId="6FF3197C"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rPr>
              <w:t>SUM vertical</w:t>
            </w:r>
          </w:p>
        </w:tc>
        <w:tc>
          <w:tcPr>
            <w:tcW w:w="4111" w:type="dxa"/>
          </w:tcPr>
          <w:p w14:paraId="40AEA10C" w14:textId="3308B39B"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lang w:val="sl"/>
              </w:rPr>
              <w:t>SEŠTEVEK navpično</w:t>
            </w:r>
          </w:p>
        </w:tc>
      </w:tr>
    </w:tbl>
    <w:p w14:paraId="6C7E92D8" w14:textId="77777777" w:rsidR="009D56B1" w:rsidRPr="009D5059" w:rsidRDefault="009D56B1" w:rsidP="00554587">
      <w:pPr>
        <w:pStyle w:val="WS01-Body"/>
        <w:jc w:val="center"/>
        <w:rPr>
          <w:sz w:val="16"/>
          <w:szCs w:val="16"/>
        </w:rPr>
      </w:pPr>
    </w:p>
    <w:p w14:paraId="7E668597" w14:textId="77777777" w:rsidR="009844CE" w:rsidRPr="009D5059" w:rsidRDefault="009844CE" w:rsidP="00C45E97">
      <w:pPr>
        <w:pStyle w:val="WS01-Body"/>
      </w:pPr>
      <w:r w:rsidRPr="009D5059">
        <w:rPr>
          <w:noProof/>
          <w:lang w:val="sl-SI" w:eastAsia="sl-SI"/>
        </w:rPr>
        <w:drawing>
          <wp:inline distT="0" distB="0" distL="0" distR="0" wp14:anchorId="32D2D585" wp14:editId="5D561DFD">
            <wp:extent cx="5195751" cy="2455112"/>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herm­afbeelding 2023-06-06 om 22.55.3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18399" cy="2465814"/>
                    </a:xfrm>
                    <a:prstGeom prst="rect">
                      <a:avLst/>
                    </a:prstGeom>
                  </pic:spPr>
                </pic:pic>
              </a:graphicData>
            </a:graphic>
          </wp:inline>
        </w:drawing>
      </w:r>
    </w:p>
    <w:p w14:paraId="3E1FE7A5" w14:textId="77777777" w:rsidR="00554587" w:rsidRPr="00E01DDA" w:rsidRDefault="00554587" w:rsidP="00554587">
      <w:pPr>
        <w:pStyle w:val="WS01-Body"/>
        <w:jc w:val="center"/>
        <w:rPr>
          <w:sz w:val="16"/>
          <w:szCs w:val="16"/>
          <w:lang w:val="it-IT"/>
        </w:rPr>
      </w:pPr>
      <w:r w:rsidRPr="009D5059">
        <w:rPr>
          <w:sz w:val="16"/>
          <w:szCs w:val="16"/>
          <w:u w:val="single"/>
          <w:lang w:val="sl"/>
        </w:rPr>
        <w:t>Slika 12:</w:t>
      </w:r>
      <w:r w:rsidRPr="009D5059">
        <w:rPr>
          <w:sz w:val="16"/>
          <w:szCs w:val="16"/>
          <w:lang w:val="sl"/>
        </w:rPr>
        <w:t xml:space="preserve"> Konfliktna družba: ocena vrzeli med sedanjimi sposobnostmi in potrebami, predvidenimi v scenariju</w:t>
      </w:r>
    </w:p>
    <w:tbl>
      <w:tblPr>
        <w:tblStyle w:val="Tabelamrea"/>
        <w:tblW w:w="0" w:type="auto"/>
        <w:tblInd w:w="1696" w:type="dxa"/>
        <w:tblLook w:val="04A0" w:firstRow="1" w:lastRow="0" w:firstColumn="1" w:lastColumn="0" w:noHBand="0" w:noVBand="1"/>
      </w:tblPr>
      <w:tblGrid>
        <w:gridCol w:w="4111"/>
        <w:gridCol w:w="4111"/>
      </w:tblGrid>
      <w:tr w:rsidR="009D56B1" w:rsidRPr="009D5059" w14:paraId="6FCA353D" w14:textId="77777777" w:rsidTr="00244F51">
        <w:tc>
          <w:tcPr>
            <w:tcW w:w="4111" w:type="dxa"/>
          </w:tcPr>
          <w:p w14:paraId="32B3EFCE" w14:textId="6F3EB7C4"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CONFLICT SOCIETY</w:t>
            </w:r>
          </w:p>
        </w:tc>
        <w:tc>
          <w:tcPr>
            <w:tcW w:w="4111" w:type="dxa"/>
          </w:tcPr>
          <w:p w14:paraId="3C039079" w14:textId="5A7E91FB"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KONFLIKTNA DRUŽBA</w:t>
            </w:r>
          </w:p>
        </w:tc>
      </w:tr>
      <w:tr w:rsidR="009D56B1" w:rsidRPr="009D5059" w14:paraId="38C4A96C" w14:textId="77777777" w:rsidTr="00244F51">
        <w:tc>
          <w:tcPr>
            <w:tcW w:w="4111" w:type="dxa"/>
          </w:tcPr>
          <w:p w14:paraId="3B6969B5" w14:textId="63E91ADA"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independent media</w:t>
            </w:r>
          </w:p>
        </w:tc>
        <w:tc>
          <w:tcPr>
            <w:tcW w:w="4111" w:type="dxa"/>
          </w:tcPr>
          <w:p w14:paraId="56092B08" w14:textId="44B33029"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neodvisni mediji</w:t>
            </w:r>
          </w:p>
        </w:tc>
      </w:tr>
      <w:tr w:rsidR="009D56B1" w:rsidRPr="009D5059" w14:paraId="34611832" w14:textId="77777777" w:rsidTr="00244F51">
        <w:tc>
          <w:tcPr>
            <w:tcW w:w="4111" w:type="dxa"/>
          </w:tcPr>
          <w:p w14:paraId="6BA47411" w14:textId="3A0270C5"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community building</w:t>
            </w:r>
          </w:p>
        </w:tc>
        <w:tc>
          <w:tcPr>
            <w:tcW w:w="4111" w:type="dxa"/>
          </w:tcPr>
          <w:p w14:paraId="1F05963B" w14:textId="294B76E7"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ustvarjanje skupnosti</w:t>
            </w:r>
          </w:p>
        </w:tc>
      </w:tr>
      <w:tr w:rsidR="009D56B1" w:rsidRPr="009D5059" w14:paraId="0FE35985" w14:textId="77777777" w:rsidTr="00244F51">
        <w:tc>
          <w:tcPr>
            <w:tcW w:w="4111" w:type="dxa"/>
          </w:tcPr>
          <w:p w14:paraId="0BEA09F0" w14:textId="5F92573B"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access to available public services</w:t>
            </w:r>
          </w:p>
        </w:tc>
        <w:tc>
          <w:tcPr>
            <w:tcW w:w="4111" w:type="dxa"/>
          </w:tcPr>
          <w:p w14:paraId="2C8BF283" w14:textId="4F1D45DF"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dostop do razpoložljivih javnih storitev</w:t>
            </w:r>
          </w:p>
        </w:tc>
      </w:tr>
      <w:tr w:rsidR="009D56B1" w:rsidRPr="00E01DDA" w14:paraId="02205683" w14:textId="77777777" w:rsidTr="00244F51">
        <w:tc>
          <w:tcPr>
            <w:tcW w:w="4111" w:type="dxa"/>
          </w:tcPr>
          <w:p w14:paraId="1FEDF333" w14:textId="31751067"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regulation for corporations and misuse of data</w:t>
            </w:r>
          </w:p>
        </w:tc>
        <w:tc>
          <w:tcPr>
            <w:tcW w:w="4111" w:type="dxa"/>
          </w:tcPr>
          <w:p w14:paraId="0697A1A1" w14:textId="310E6091" w:rsidR="009D56B1" w:rsidRPr="00E01DDA" w:rsidRDefault="009D56B1" w:rsidP="009D56B1">
            <w:pPr>
              <w:spacing w:before="0" w:line="240" w:lineRule="auto"/>
              <w:ind w:left="0"/>
              <w:rPr>
                <w:rFonts w:asciiTheme="minorHAnsi" w:hAnsiTheme="minorHAnsi" w:cstheme="minorHAnsi"/>
                <w:sz w:val="20"/>
                <w:szCs w:val="20"/>
                <w:lang w:val="it-IT"/>
              </w:rPr>
            </w:pPr>
            <w:r w:rsidRPr="009D5059">
              <w:rPr>
                <w:rFonts w:asciiTheme="minorHAnsi" w:hAnsiTheme="minorHAnsi" w:cstheme="minorHAnsi"/>
                <w:sz w:val="20"/>
                <w:szCs w:val="20"/>
                <w:lang w:val="sl"/>
              </w:rPr>
              <w:t>predpisi za korporacije in zlorabo podatkov</w:t>
            </w:r>
          </w:p>
        </w:tc>
      </w:tr>
      <w:tr w:rsidR="009D56B1" w:rsidRPr="00E01DDA" w14:paraId="63B40E6E" w14:textId="77777777" w:rsidTr="00244F51">
        <w:tc>
          <w:tcPr>
            <w:tcW w:w="4111" w:type="dxa"/>
          </w:tcPr>
          <w:p w14:paraId="2DA39BD5" w14:textId="38294B73"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promotion of democratic values and clean environment</w:t>
            </w:r>
          </w:p>
        </w:tc>
        <w:tc>
          <w:tcPr>
            <w:tcW w:w="4111" w:type="dxa"/>
          </w:tcPr>
          <w:p w14:paraId="789E15B7" w14:textId="0F9B6B60" w:rsidR="009D56B1" w:rsidRPr="00E01DDA" w:rsidRDefault="009D56B1" w:rsidP="009D56B1">
            <w:pPr>
              <w:spacing w:before="0" w:line="240" w:lineRule="auto"/>
              <w:ind w:left="0"/>
              <w:rPr>
                <w:rFonts w:asciiTheme="minorHAnsi" w:hAnsiTheme="minorHAnsi" w:cstheme="minorHAnsi"/>
                <w:sz w:val="20"/>
                <w:szCs w:val="20"/>
                <w:lang w:val="de-DE"/>
              </w:rPr>
            </w:pPr>
            <w:r w:rsidRPr="009D5059">
              <w:rPr>
                <w:rFonts w:asciiTheme="minorHAnsi" w:hAnsiTheme="minorHAnsi" w:cstheme="minorHAnsi"/>
                <w:sz w:val="20"/>
                <w:szCs w:val="20"/>
                <w:lang w:val="sl"/>
              </w:rPr>
              <w:t>spodbujanje demokratičnih vrednot in čistega okolja</w:t>
            </w:r>
          </w:p>
        </w:tc>
      </w:tr>
      <w:tr w:rsidR="009D56B1" w:rsidRPr="009D5059" w14:paraId="7DE0C3EF" w14:textId="77777777" w:rsidTr="00244F51">
        <w:tc>
          <w:tcPr>
            <w:tcW w:w="4111" w:type="dxa"/>
          </w:tcPr>
          <w:p w14:paraId="0D9A8308" w14:textId="4DA454DD"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rPr>
              <w:t>SUM horizontal</w:t>
            </w:r>
          </w:p>
        </w:tc>
        <w:tc>
          <w:tcPr>
            <w:tcW w:w="4111" w:type="dxa"/>
          </w:tcPr>
          <w:p w14:paraId="7BA1810D"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lang w:val="sl"/>
              </w:rPr>
              <w:t>SEŠTEVEK vodoravno</w:t>
            </w:r>
          </w:p>
        </w:tc>
      </w:tr>
      <w:tr w:rsidR="009D56B1" w:rsidRPr="009D5059" w14:paraId="48F09C8C" w14:textId="77777777" w:rsidTr="00244F51">
        <w:tc>
          <w:tcPr>
            <w:tcW w:w="4111" w:type="dxa"/>
          </w:tcPr>
          <w:p w14:paraId="32C99D8A"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rPr>
              <w:t xml:space="preserve">Advocacy </w:t>
            </w:r>
            <w:proofErr w:type="spellStart"/>
            <w:r w:rsidRPr="009D5059">
              <w:rPr>
                <w:rFonts w:asciiTheme="minorHAnsi" w:hAnsiTheme="minorHAnsi" w:cstheme="minorHAnsi"/>
                <w:sz w:val="20"/>
                <w:szCs w:val="20"/>
              </w:rPr>
              <w:t>Organisations</w:t>
            </w:r>
            <w:proofErr w:type="spellEnd"/>
          </w:p>
        </w:tc>
        <w:tc>
          <w:tcPr>
            <w:tcW w:w="4111" w:type="dxa"/>
          </w:tcPr>
          <w:p w14:paraId="7BAD7864"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lang w:val="sl"/>
              </w:rPr>
              <w:t>Zagovorniške organizacije</w:t>
            </w:r>
          </w:p>
        </w:tc>
      </w:tr>
      <w:tr w:rsidR="009D56B1" w:rsidRPr="009D5059" w14:paraId="4074BBBC" w14:textId="77777777" w:rsidTr="00244F51">
        <w:tc>
          <w:tcPr>
            <w:tcW w:w="4111" w:type="dxa"/>
          </w:tcPr>
          <w:p w14:paraId="51B28964"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rPr>
              <w:t xml:space="preserve">Service </w:t>
            </w:r>
            <w:proofErr w:type="spellStart"/>
            <w:r w:rsidRPr="009D5059">
              <w:rPr>
                <w:rFonts w:asciiTheme="minorHAnsi" w:hAnsiTheme="minorHAnsi" w:cstheme="minorHAnsi"/>
                <w:sz w:val="20"/>
                <w:szCs w:val="20"/>
              </w:rPr>
              <w:t>Organisations</w:t>
            </w:r>
            <w:proofErr w:type="spellEnd"/>
          </w:p>
        </w:tc>
        <w:tc>
          <w:tcPr>
            <w:tcW w:w="4111" w:type="dxa"/>
          </w:tcPr>
          <w:p w14:paraId="494D95B2"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lang w:val="sl"/>
              </w:rPr>
              <w:t>Storitvene organizacije</w:t>
            </w:r>
          </w:p>
        </w:tc>
      </w:tr>
      <w:tr w:rsidR="009D56B1" w:rsidRPr="009D5059" w14:paraId="5120DFDE" w14:textId="77777777" w:rsidTr="00244F51">
        <w:tc>
          <w:tcPr>
            <w:tcW w:w="4111" w:type="dxa"/>
          </w:tcPr>
          <w:p w14:paraId="5952EE9E"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rPr>
              <w:t xml:space="preserve">Volunteering </w:t>
            </w:r>
            <w:proofErr w:type="spellStart"/>
            <w:r w:rsidRPr="009D5059">
              <w:rPr>
                <w:rFonts w:asciiTheme="minorHAnsi" w:hAnsiTheme="minorHAnsi" w:cstheme="minorHAnsi"/>
                <w:sz w:val="20"/>
                <w:szCs w:val="20"/>
              </w:rPr>
              <w:t>Organisations</w:t>
            </w:r>
            <w:proofErr w:type="spellEnd"/>
          </w:p>
        </w:tc>
        <w:tc>
          <w:tcPr>
            <w:tcW w:w="4111" w:type="dxa"/>
          </w:tcPr>
          <w:p w14:paraId="5D98FCA3"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lang w:val="sl"/>
              </w:rPr>
              <w:t>Prostovoljske organizacije</w:t>
            </w:r>
          </w:p>
        </w:tc>
      </w:tr>
      <w:tr w:rsidR="009D56B1" w:rsidRPr="009D5059" w14:paraId="6137DD8C" w14:textId="77777777" w:rsidTr="00244F51">
        <w:tc>
          <w:tcPr>
            <w:tcW w:w="4111" w:type="dxa"/>
          </w:tcPr>
          <w:p w14:paraId="75391BA4"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rPr>
              <w:t>SUM vertical</w:t>
            </w:r>
          </w:p>
        </w:tc>
        <w:tc>
          <w:tcPr>
            <w:tcW w:w="4111" w:type="dxa"/>
          </w:tcPr>
          <w:p w14:paraId="2AE6542C"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lang w:val="sl"/>
              </w:rPr>
              <w:t>SEŠTEVEK navpično</w:t>
            </w:r>
          </w:p>
        </w:tc>
      </w:tr>
    </w:tbl>
    <w:p w14:paraId="69066D18" w14:textId="77777777" w:rsidR="00554587" w:rsidRPr="009D5059" w:rsidRDefault="00554587" w:rsidP="00C45E97">
      <w:pPr>
        <w:pStyle w:val="WS01-Body"/>
      </w:pPr>
    </w:p>
    <w:p w14:paraId="36942EDA" w14:textId="77777777" w:rsidR="00BB5245" w:rsidRPr="009D5059" w:rsidRDefault="009844CE" w:rsidP="00C45E97">
      <w:pPr>
        <w:pStyle w:val="WS01-Body"/>
      </w:pPr>
      <w:r w:rsidRPr="009D5059">
        <w:rPr>
          <w:noProof/>
          <w:lang w:val="sl-SI" w:eastAsia="sl-SI"/>
        </w:rPr>
        <w:drawing>
          <wp:inline distT="0" distB="0" distL="0" distR="0" wp14:anchorId="4BC96879" wp14:editId="08B9C393">
            <wp:extent cx="5208814" cy="2661342"/>
            <wp:effectExtent l="0" t="0" r="0" b="571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herm­afbeelding 2023-06-06 om 22.53.1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08814" cy="2661342"/>
                    </a:xfrm>
                    <a:prstGeom prst="rect">
                      <a:avLst/>
                    </a:prstGeom>
                  </pic:spPr>
                </pic:pic>
              </a:graphicData>
            </a:graphic>
          </wp:inline>
        </w:drawing>
      </w:r>
    </w:p>
    <w:p w14:paraId="6DD621B5" w14:textId="4526EB81" w:rsidR="00554587" w:rsidRPr="009D5059" w:rsidRDefault="00554587" w:rsidP="00554587">
      <w:pPr>
        <w:pStyle w:val="WS01-Body"/>
        <w:jc w:val="center"/>
        <w:rPr>
          <w:sz w:val="16"/>
          <w:szCs w:val="16"/>
        </w:rPr>
      </w:pPr>
      <w:r w:rsidRPr="009D5059">
        <w:rPr>
          <w:sz w:val="16"/>
          <w:szCs w:val="16"/>
          <w:u w:val="single"/>
          <w:lang w:val="sl"/>
        </w:rPr>
        <w:t>Slika 13:</w:t>
      </w:r>
      <w:r w:rsidRPr="009D5059">
        <w:rPr>
          <w:sz w:val="16"/>
          <w:szCs w:val="16"/>
          <w:lang w:val="sl"/>
        </w:rPr>
        <w:t xml:space="preserve"> Samozadovoljna družba: ocena vrzeli med sedanjimi sposobnostmi in potrebami, predvidenimi v scenariju (opomba: ta podskupina je navedla dve vrednosti: prva se nanaša na sposobnosti </w:t>
      </w:r>
      <w:r w:rsidRPr="009D5059">
        <w:rPr>
          <w:i/>
          <w:iCs/>
          <w:sz w:val="16"/>
          <w:szCs w:val="16"/>
          <w:lang w:val="sl"/>
        </w:rPr>
        <w:t>sedanjih</w:t>
      </w:r>
      <w:r w:rsidRPr="009D5059">
        <w:rPr>
          <w:sz w:val="16"/>
          <w:szCs w:val="16"/>
          <w:lang w:val="sl"/>
        </w:rPr>
        <w:t xml:space="preserve"> slovenskih nevladnih organizacij za odzivanje na prihodnje potrebe v samozadovoljni družbi; druga odraža sposobnosti </w:t>
      </w:r>
      <w:r w:rsidRPr="009D5059">
        <w:rPr>
          <w:i/>
          <w:iCs/>
          <w:sz w:val="16"/>
          <w:szCs w:val="16"/>
          <w:lang w:val="sl"/>
        </w:rPr>
        <w:t>nevladnih organizacij, ki delujejo v tem prihodnjem scenariju</w:t>
      </w:r>
      <w:r w:rsidRPr="009D5059">
        <w:rPr>
          <w:sz w:val="16"/>
          <w:szCs w:val="16"/>
          <w:lang w:val="sl"/>
        </w:rPr>
        <w:t xml:space="preserve">, za odzivanje na posamezne potrebe). </w:t>
      </w:r>
    </w:p>
    <w:tbl>
      <w:tblPr>
        <w:tblStyle w:val="Tabelamrea"/>
        <w:tblW w:w="0" w:type="auto"/>
        <w:tblInd w:w="1696" w:type="dxa"/>
        <w:tblLook w:val="04A0" w:firstRow="1" w:lastRow="0" w:firstColumn="1" w:lastColumn="0" w:noHBand="0" w:noVBand="1"/>
      </w:tblPr>
      <w:tblGrid>
        <w:gridCol w:w="4111"/>
        <w:gridCol w:w="4111"/>
      </w:tblGrid>
      <w:tr w:rsidR="009D56B1" w:rsidRPr="009D5059" w14:paraId="05442B83" w14:textId="77777777" w:rsidTr="00244F51">
        <w:tc>
          <w:tcPr>
            <w:tcW w:w="4111" w:type="dxa"/>
          </w:tcPr>
          <w:p w14:paraId="07D69B9A" w14:textId="15394B33"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COMPLACENT SOCIETY</w:t>
            </w:r>
          </w:p>
        </w:tc>
        <w:tc>
          <w:tcPr>
            <w:tcW w:w="4111" w:type="dxa"/>
          </w:tcPr>
          <w:p w14:paraId="4F1C21A9" w14:textId="02A745B8"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SAMOZADOVOLJNA DRUŽBA</w:t>
            </w:r>
          </w:p>
        </w:tc>
      </w:tr>
      <w:tr w:rsidR="009D56B1" w:rsidRPr="009D5059" w14:paraId="09064239" w14:textId="77777777" w:rsidTr="00244F51">
        <w:tc>
          <w:tcPr>
            <w:tcW w:w="4111" w:type="dxa"/>
          </w:tcPr>
          <w:p w14:paraId="2345EF46" w14:textId="60B18DD9"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P/F</w:t>
            </w:r>
          </w:p>
        </w:tc>
        <w:tc>
          <w:tcPr>
            <w:tcW w:w="4111" w:type="dxa"/>
          </w:tcPr>
          <w:p w14:paraId="4CF90A20" w14:textId="662A590A"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S/P</w:t>
            </w:r>
          </w:p>
        </w:tc>
      </w:tr>
      <w:tr w:rsidR="009D56B1" w:rsidRPr="009D5059" w14:paraId="7F58AABA" w14:textId="77777777" w:rsidTr="00244F51">
        <w:tc>
          <w:tcPr>
            <w:tcW w:w="4111" w:type="dxa"/>
          </w:tcPr>
          <w:p w14:paraId="50273AF4" w14:textId="1B2E3ED0"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Social security</w:t>
            </w:r>
          </w:p>
        </w:tc>
        <w:tc>
          <w:tcPr>
            <w:tcW w:w="4111" w:type="dxa"/>
          </w:tcPr>
          <w:p w14:paraId="0C0D8FF7" w14:textId="01A6D37E"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socialna varnost</w:t>
            </w:r>
          </w:p>
        </w:tc>
      </w:tr>
      <w:tr w:rsidR="009D56B1" w:rsidRPr="009D5059" w14:paraId="74AA07EC" w14:textId="77777777" w:rsidTr="00244F51">
        <w:tc>
          <w:tcPr>
            <w:tcW w:w="4111" w:type="dxa"/>
          </w:tcPr>
          <w:p w14:paraId="079AA406" w14:textId="5F979C7E"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Health &amp; education services</w:t>
            </w:r>
          </w:p>
        </w:tc>
        <w:tc>
          <w:tcPr>
            <w:tcW w:w="4111" w:type="dxa"/>
          </w:tcPr>
          <w:p w14:paraId="529336CC" w14:textId="780C40BE"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zdravstvene in izobraževalne storitve</w:t>
            </w:r>
          </w:p>
        </w:tc>
      </w:tr>
      <w:tr w:rsidR="009D56B1" w:rsidRPr="00E01DDA" w14:paraId="3384AFBE" w14:textId="77777777" w:rsidTr="00244F51">
        <w:tc>
          <w:tcPr>
            <w:tcW w:w="4111" w:type="dxa"/>
          </w:tcPr>
          <w:p w14:paraId="39FEE471" w14:textId="250A8833"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Community building services &amp; spaces</w:t>
            </w:r>
          </w:p>
        </w:tc>
        <w:tc>
          <w:tcPr>
            <w:tcW w:w="4111" w:type="dxa"/>
          </w:tcPr>
          <w:p w14:paraId="028E98B3" w14:textId="091CAD2B" w:rsidR="009D56B1" w:rsidRPr="00E01DDA" w:rsidRDefault="009D56B1" w:rsidP="009D56B1">
            <w:pPr>
              <w:spacing w:before="0" w:line="240" w:lineRule="auto"/>
              <w:ind w:left="0"/>
              <w:rPr>
                <w:rFonts w:asciiTheme="minorHAnsi" w:hAnsiTheme="minorHAnsi" w:cstheme="minorHAnsi"/>
                <w:sz w:val="20"/>
                <w:szCs w:val="20"/>
                <w:lang w:val="it-IT"/>
              </w:rPr>
            </w:pPr>
            <w:r w:rsidRPr="009D5059">
              <w:rPr>
                <w:rFonts w:asciiTheme="minorHAnsi" w:hAnsiTheme="minorHAnsi" w:cstheme="minorHAnsi"/>
                <w:sz w:val="20"/>
                <w:szCs w:val="20"/>
                <w:lang w:val="sl"/>
              </w:rPr>
              <w:t>storitve in prostori ustvarjanja skupnosti</w:t>
            </w:r>
          </w:p>
        </w:tc>
      </w:tr>
      <w:tr w:rsidR="009D56B1" w:rsidRPr="009D5059" w14:paraId="16A57C79" w14:textId="77777777" w:rsidTr="00244F51">
        <w:tc>
          <w:tcPr>
            <w:tcW w:w="4111" w:type="dxa"/>
          </w:tcPr>
          <w:p w14:paraId="0456E605" w14:textId="27CDB9E9"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Digital sovereignty</w:t>
            </w:r>
          </w:p>
        </w:tc>
        <w:tc>
          <w:tcPr>
            <w:tcW w:w="4111" w:type="dxa"/>
          </w:tcPr>
          <w:p w14:paraId="14C2F7B4" w14:textId="2C2BF81B"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digitalna suverenost</w:t>
            </w:r>
          </w:p>
        </w:tc>
      </w:tr>
      <w:tr w:rsidR="009D56B1" w:rsidRPr="009D5059" w14:paraId="43C1555C" w14:textId="77777777" w:rsidTr="00244F51">
        <w:tc>
          <w:tcPr>
            <w:tcW w:w="4111" w:type="dxa"/>
          </w:tcPr>
          <w:p w14:paraId="01E43ED1" w14:textId="6B0EAD7A"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rPr>
              <w:t>Information &amp; media literacy</w:t>
            </w:r>
          </w:p>
        </w:tc>
        <w:tc>
          <w:tcPr>
            <w:tcW w:w="4111" w:type="dxa"/>
          </w:tcPr>
          <w:p w14:paraId="2C4A919F" w14:textId="2DD9E11A"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lang w:val="sl"/>
              </w:rPr>
              <w:t>informacijska in medijska pismenost</w:t>
            </w:r>
          </w:p>
        </w:tc>
      </w:tr>
      <w:tr w:rsidR="009D56B1" w:rsidRPr="009D5059" w14:paraId="0F81DAB3" w14:textId="77777777" w:rsidTr="00244F51">
        <w:tc>
          <w:tcPr>
            <w:tcW w:w="4111" w:type="dxa"/>
          </w:tcPr>
          <w:p w14:paraId="65A4FDC1"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rPr>
              <w:t>SUM horizontal</w:t>
            </w:r>
          </w:p>
        </w:tc>
        <w:tc>
          <w:tcPr>
            <w:tcW w:w="4111" w:type="dxa"/>
          </w:tcPr>
          <w:p w14:paraId="05A7C01D"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lang w:val="sl"/>
              </w:rPr>
              <w:t>SEŠTEVEK vodoravno</w:t>
            </w:r>
          </w:p>
        </w:tc>
      </w:tr>
      <w:tr w:rsidR="009D56B1" w:rsidRPr="009D5059" w14:paraId="5BFEF766" w14:textId="77777777" w:rsidTr="00244F51">
        <w:tc>
          <w:tcPr>
            <w:tcW w:w="4111" w:type="dxa"/>
          </w:tcPr>
          <w:p w14:paraId="03AFC76B"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rPr>
              <w:t xml:space="preserve">Advocacy </w:t>
            </w:r>
            <w:proofErr w:type="spellStart"/>
            <w:r w:rsidRPr="009D5059">
              <w:rPr>
                <w:rFonts w:asciiTheme="minorHAnsi" w:hAnsiTheme="minorHAnsi" w:cstheme="minorHAnsi"/>
                <w:sz w:val="20"/>
                <w:szCs w:val="20"/>
              </w:rPr>
              <w:t>Organisations</w:t>
            </w:r>
            <w:proofErr w:type="spellEnd"/>
          </w:p>
        </w:tc>
        <w:tc>
          <w:tcPr>
            <w:tcW w:w="4111" w:type="dxa"/>
          </w:tcPr>
          <w:p w14:paraId="098204CE"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lang w:val="sl"/>
              </w:rPr>
              <w:t>Zagovorniške organizacije</w:t>
            </w:r>
          </w:p>
        </w:tc>
      </w:tr>
      <w:tr w:rsidR="009D56B1" w:rsidRPr="009D5059" w14:paraId="42B482D0" w14:textId="77777777" w:rsidTr="00244F51">
        <w:tc>
          <w:tcPr>
            <w:tcW w:w="4111" w:type="dxa"/>
          </w:tcPr>
          <w:p w14:paraId="5F65F678"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rPr>
              <w:t xml:space="preserve">Service </w:t>
            </w:r>
            <w:proofErr w:type="spellStart"/>
            <w:r w:rsidRPr="009D5059">
              <w:rPr>
                <w:rFonts w:asciiTheme="minorHAnsi" w:hAnsiTheme="minorHAnsi" w:cstheme="minorHAnsi"/>
                <w:sz w:val="20"/>
                <w:szCs w:val="20"/>
              </w:rPr>
              <w:t>Organisations</w:t>
            </w:r>
            <w:proofErr w:type="spellEnd"/>
          </w:p>
        </w:tc>
        <w:tc>
          <w:tcPr>
            <w:tcW w:w="4111" w:type="dxa"/>
          </w:tcPr>
          <w:p w14:paraId="65AD4171"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lang w:val="sl"/>
              </w:rPr>
              <w:t>Storitvene organizacije</w:t>
            </w:r>
          </w:p>
        </w:tc>
      </w:tr>
      <w:tr w:rsidR="009D56B1" w:rsidRPr="009D5059" w14:paraId="374A4752" w14:textId="77777777" w:rsidTr="00244F51">
        <w:tc>
          <w:tcPr>
            <w:tcW w:w="4111" w:type="dxa"/>
          </w:tcPr>
          <w:p w14:paraId="220B3B95"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rPr>
              <w:t xml:space="preserve">Volunteering </w:t>
            </w:r>
            <w:proofErr w:type="spellStart"/>
            <w:r w:rsidRPr="009D5059">
              <w:rPr>
                <w:rFonts w:asciiTheme="minorHAnsi" w:hAnsiTheme="minorHAnsi" w:cstheme="minorHAnsi"/>
                <w:sz w:val="20"/>
                <w:szCs w:val="20"/>
              </w:rPr>
              <w:t>Organisations</w:t>
            </w:r>
            <w:proofErr w:type="spellEnd"/>
          </w:p>
        </w:tc>
        <w:tc>
          <w:tcPr>
            <w:tcW w:w="4111" w:type="dxa"/>
          </w:tcPr>
          <w:p w14:paraId="23F98AB0"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lang w:val="sl"/>
              </w:rPr>
              <w:t>Prostovoljske organizacije</w:t>
            </w:r>
          </w:p>
        </w:tc>
      </w:tr>
      <w:tr w:rsidR="009D56B1" w:rsidRPr="009D5059" w14:paraId="76F7F721" w14:textId="77777777" w:rsidTr="00244F51">
        <w:tc>
          <w:tcPr>
            <w:tcW w:w="4111" w:type="dxa"/>
          </w:tcPr>
          <w:p w14:paraId="379EF646"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rPr>
              <w:t>SUM vertical</w:t>
            </w:r>
          </w:p>
        </w:tc>
        <w:tc>
          <w:tcPr>
            <w:tcW w:w="4111" w:type="dxa"/>
          </w:tcPr>
          <w:p w14:paraId="685A9AF7"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lang w:val="sl"/>
              </w:rPr>
              <w:t>SEŠTEVEK navpično</w:t>
            </w:r>
          </w:p>
        </w:tc>
      </w:tr>
    </w:tbl>
    <w:p w14:paraId="4AD805A7" w14:textId="77777777" w:rsidR="00554587" w:rsidRPr="009D5059" w:rsidRDefault="00554587" w:rsidP="00C45E97">
      <w:pPr>
        <w:pStyle w:val="WS01-Body"/>
      </w:pPr>
    </w:p>
    <w:p w14:paraId="5C5DBCE5" w14:textId="77777777" w:rsidR="009844CE" w:rsidRPr="009D5059" w:rsidRDefault="009844CE" w:rsidP="00C45E97">
      <w:pPr>
        <w:pStyle w:val="WS01-Body"/>
      </w:pPr>
      <w:r w:rsidRPr="009D5059">
        <w:rPr>
          <w:noProof/>
          <w:lang w:val="sl-SI" w:eastAsia="sl-SI"/>
        </w:rPr>
        <w:drawing>
          <wp:inline distT="0" distB="0" distL="0" distR="0" wp14:anchorId="59909B2B" wp14:editId="1B9DA660">
            <wp:extent cx="4999572" cy="2346870"/>
            <wp:effectExtent l="0" t="0" r="4445" b="317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herm­afbeelding 2023-06-06 om 22.53.2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8496" cy="2351059"/>
                    </a:xfrm>
                    <a:prstGeom prst="rect">
                      <a:avLst/>
                    </a:prstGeom>
                  </pic:spPr>
                </pic:pic>
              </a:graphicData>
            </a:graphic>
          </wp:inline>
        </w:drawing>
      </w:r>
    </w:p>
    <w:p w14:paraId="1324863E" w14:textId="77777777" w:rsidR="00554587" w:rsidRPr="00E01DDA" w:rsidRDefault="00554587" w:rsidP="00554587">
      <w:pPr>
        <w:pStyle w:val="WS01-Body"/>
        <w:jc w:val="center"/>
        <w:rPr>
          <w:sz w:val="16"/>
          <w:szCs w:val="16"/>
          <w:lang w:val="it-IT"/>
        </w:rPr>
      </w:pPr>
      <w:r w:rsidRPr="009D5059">
        <w:rPr>
          <w:sz w:val="16"/>
          <w:szCs w:val="16"/>
          <w:u w:val="single"/>
          <w:lang w:val="sl"/>
        </w:rPr>
        <w:t>Slika 14:</w:t>
      </w:r>
      <w:r w:rsidRPr="009D5059">
        <w:rPr>
          <w:sz w:val="16"/>
          <w:szCs w:val="16"/>
          <w:lang w:val="sl"/>
        </w:rPr>
        <w:t xml:space="preserve"> Slaveča družba: ocena vrzeli med sedanjimi sposobnostmi in potrebami, predvidenimi v scenariju</w:t>
      </w:r>
    </w:p>
    <w:tbl>
      <w:tblPr>
        <w:tblStyle w:val="Tabelamrea"/>
        <w:tblW w:w="0" w:type="auto"/>
        <w:tblInd w:w="1696" w:type="dxa"/>
        <w:tblLook w:val="04A0" w:firstRow="1" w:lastRow="0" w:firstColumn="1" w:lastColumn="0" w:noHBand="0" w:noVBand="1"/>
      </w:tblPr>
      <w:tblGrid>
        <w:gridCol w:w="4111"/>
        <w:gridCol w:w="4111"/>
      </w:tblGrid>
      <w:tr w:rsidR="009D56B1" w:rsidRPr="009D5059" w14:paraId="602FD04E" w14:textId="77777777" w:rsidTr="00244F51">
        <w:tc>
          <w:tcPr>
            <w:tcW w:w="4111" w:type="dxa"/>
          </w:tcPr>
          <w:p w14:paraId="407750A2" w14:textId="3620349C"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CELEBRATION SOCIETY</w:t>
            </w:r>
          </w:p>
        </w:tc>
        <w:tc>
          <w:tcPr>
            <w:tcW w:w="4111" w:type="dxa"/>
          </w:tcPr>
          <w:p w14:paraId="3C5D3E67" w14:textId="048506BF"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SLAVEČA DRUŽBA</w:t>
            </w:r>
          </w:p>
        </w:tc>
      </w:tr>
      <w:tr w:rsidR="009D56B1" w:rsidRPr="009D5059" w14:paraId="695067DA" w14:textId="77777777" w:rsidTr="00244F51">
        <w:tc>
          <w:tcPr>
            <w:tcW w:w="4111" w:type="dxa"/>
          </w:tcPr>
          <w:p w14:paraId="79CBD8BE" w14:textId="5A052C0E"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equal distribution of economic surplus</w:t>
            </w:r>
          </w:p>
        </w:tc>
        <w:tc>
          <w:tcPr>
            <w:tcW w:w="4111" w:type="dxa"/>
          </w:tcPr>
          <w:p w14:paraId="1C46F5CD" w14:textId="7E609337"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enakomerna porazdelitev ekonomskega presežka</w:t>
            </w:r>
          </w:p>
        </w:tc>
      </w:tr>
      <w:tr w:rsidR="009D56B1" w:rsidRPr="00E01DDA" w14:paraId="09E0E690" w14:textId="77777777" w:rsidTr="00244F51">
        <w:tc>
          <w:tcPr>
            <w:tcW w:w="4111" w:type="dxa"/>
          </w:tcPr>
          <w:p w14:paraId="4CAD00BE" w14:textId="1E962794"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 xml:space="preserve">support for inclusion, </w:t>
            </w:r>
            <w:r w:rsidR="00296586" w:rsidRPr="009D5059">
              <w:rPr>
                <w:rFonts w:asciiTheme="minorHAnsi" w:hAnsiTheme="minorHAnsi" w:cstheme="minorHAnsi"/>
                <w:sz w:val="20"/>
                <w:szCs w:val="20"/>
              </w:rPr>
              <w:t>solidarity,</w:t>
            </w:r>
            <w:r w:rsidRPr="009D5059">
              <w:rPr>
                <w:rFonts w:asciiTheme="minorHAnsi" w:hAnsiTheme="minorHAnsi" w:cstheme="minorHAnsi"/>
                <w:sz w:val="20"/>
                <w:szCs w:val="20"/>
              </w:rPr>
              <w:t xml:space="preserve"> and cooperation</w:t>
            </w:r>
          </w:p>
        </w:tc>
        <w:tc>
          <w:tcPr>
            <w:tcW w:w="4111" w:type="dxa"/>
          </w:tcPr>
          <w:p w14:paraId="24025E1B" w14:textId="59FCB045" w:rsidR="009D56B1" w:rsidRPr="00E01DDA" w:rsidRDefault="009D56B1" w:rsidP="009D56B1">
            <w:pPr>
              <w:spacing w:before="0" w:line="240" w:lineRule="auto"/>
              <w:ind w:left="0"/>
              <w:rPr>
                <w:rFonts w:asciiTheme="minorHAnsi" w:hAnsiTheme="minorHAnsi" w:cstheme="minorHAnsi"/>
                <w:sz w:val="20"/>
                <w:szCs w:val="20"/>
                <w:lang w:val="it-IT"/>
              </w:rPr>
            </w:pPr>
            <w:r w:rsidRPr="009D5059">
              <w:rPr>
                <w:rFonts w:asciiTheme="minorHAnsi" w:hAnsiTheme="minorHAnsi" w:cstheme="minorHAnsi"/>
                <w:sz w:val="20"/>
                <w:szCs w:val="20"/>
                <w:lang w:val="sl"/>
              </w:rPr>
              <w:t>podpiranje vključevanja, solidarnosti in sodelovanja</w:t>
            </w:r>
          </w:p>
        </w:tc>
      </w:tr>
      <w:tr w:rsidR="009D56B1" w:rsidRPr="009D5059" w14:paraId="59EF1179" w14:textId="77777777" w:rsidTr="00244F51">
        <w:tc>
          <w:tcPr>
            <w:tcW w:w="4111" w:type="dxa"/>
          </w:tcPr>
          <w:p w14:paraId="13F9D0FF" w14:textId="541A1883"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decentralization and resilient local communities</w:t>
            </w:r>
          </w:p>
        </w:tc>
        <w:tc>
          <w:tcPr>
            <w:tcW w:w="4111" w:type="dxa"/>
          </w:tcPr>
          <w:p w14:paraId="71D38054" w14:textId="4E033AAE"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decentralizacija in odporne lokalne skupnosti</w:t>
            </w:r>
          </w:p>
        </w:tc>
      </w:tr>
      <w:tr w:rsidR="009D56B1" w:rsidRPr="00E01DDA" w14:paraId="42A8E8E4" w14:textId="77777777" w:rsidTr="00244F51">
        <w:tc>
          <w:tcPr>
            <w:tcW w:w="4111" w:type="dxa"/>
          </w:tcPr>
          <w:p w14:paraId="437E2BA5" w14:textId="1F0FC843"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responsive NGOs – quick to adapt</w:t>
            </w:r>
          </w:p>
        </w:tc>
        <w:tc>
          <w:tcPr>
            <w:tcW w:w="4111" w:type="dxa"/>
          </w:tcPr>
          <w:p w14:paraId="5A5D26DE" w14:textId="6CEF0976" w:rsidR="009D56B1" w:rsidRPr="00E01DDA" w:rsidRDefault="009D56B1" w:rsidP="009D56B1">
            <w:pPr>
              <w:spacing w:before="0" w:line="240" w:lineRule="auto"/>
              <w:ind w:left="0"/>
              <w:rPr>
                <w:rFonts w:asciiTheme="minorHAnsi" w:hAnsiTheme="minorHAnsi" w:cstheme="minorHAnsi"/>
                <w:sz w:val="20"/>
                <w:szCs w:val="20"/>
                <w:lang w:val="it-IT"/>
              </w:rPr>
            </w:pPr>
            <w:r w:rsidRPr="009D5059">
              <w:rPr>
                <w:rFonts w:asciiTheme="minorHAnsi" w:hAnsiTheme="minorHAnsi" w:cstheme="minorHAnsi"/>
                <w:sz w:val="20"/>
                <w:szCs w:val="20"/>
                <w:lang w:val="sl"/>
              </w:rPr>
              <w:t>odzivne nevladne organizacije – hitro se prilagodijo</w:t>
            </w:r>
          </w:p>
        </w:tc>
      </w:tr>
      <w:tr w:rsidR="009D56B1" w:rsidRPr="009D5059" w14:paraId="44F3784F" w14:textId="77777777" w:rsidTr="00244F51">
        <w:tc>
          <w:tcPr>
            <w:tcW w:w="4111" w:type="dxa"/>
          </w:tcPr>
          <w:p w14:paraId="64FB4F4A" w14:textId="4EEB94F3"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rPr>
              <w:t>low pressure on environment</w:t>
            </w:r>
          </w:p>
        </w:tc>
        <w:tc>
          <w:tcPr>
            <w:tcW w:w="4111" w:type="dxa"/>
          </w:tcPr>
          <w:p w14:paraId="181DA945" w14:textId="294AF56B"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lang w:val="sl"/>
              </w:rPr>
              <w:t>majhen pritisk na okolje</w:t>
            </w:r>
          </w:p>
        </w:tc>
      </w:tr>
      <w:tr w:rsidR="009D56B1" w:rsidRPr="009D5059" w14:paraId="5384A90A" w14:textId="77777777" w:rsidTr="00244F51">
        <w:tc>
          <w:tcPr>
            <w:tcW w:w="4111" w:type="dxa"/>
          </w:tcPr>
          <w:p w14:paraId="4B5B4A09"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rPr>
              <w:t>SUM horizontal</w:t>
            </w:r>
          </w:p>
        </w:tc>
        <w:tc>
          <w:tcPr>
            <w:tcW w:w="4111" w:type="dxa"/>
          </w:tcPr>
          <w:p w14:paraId="08342539"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lang w:val="sl"/>
              </w:rPr>
              <w:t>SEŠTEVEK vodoravno</w:t>
            </w:r>
          </w:p>
        </w:tc>
      </w:tr>
      <w:tr w:rsidR="009D56B1" w:rsidRPr="009D5059" w14:paraId="29ECAEE5" w14:textId="77777777" w:rsidTr="00244F51">
        <w:tc>
          <w:tcPr>
            <w:tcW w:w="4111" w:type="dxa"/>
          </w:tcPr>
          <w:p w14:paraId="2355BA5A"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rPr>
              <w:t xml:space="preserve">Advocacy </w:t>
            </w:r>
            <w:proofErr w:type="spellStart"/>
            <w:r w:rsidRPr="009D5059">
              <w:rPr>
                <w:rFonts w:asciiTheme="minorHAnsi" w:hAnsiTheme="minorHAnsi" w:cstheme="minorHAnsi"/>
                <w:sz w:val="20"/>
                <w:szCs w:val="20"/>
              </w:rPr>
              <w:t>Organisations</w:t>
            </w:r>
            <w:proofErr w:type="spellEnd"/>
          </w:p>
        </w:tc>
        <w:tc>
          <w:tcPr>
            <w:tcW w:w="4111" w:type="dxa"/>
          </w:tcPr>
          <w:p w14:paraId="2ADAE0BE"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lang w:val="sl"/>
              </w:rPr>
              <w:t>Zagovorniške organizacije</w:t>
            </w:r>
          </w:p>
        </w:tc>
      </w:tr>
      <w:tr w:rsidR="009D56B1" w:rsidRPr="009D5059" w14:paraId="2CE3C72C" w14:textId="77777777" w:rsidTr="00244F51">
        <w:tc>
          <w:tcPr>
            <w:tcW w:w="4111" w:type="dxa"/>
          </w:tcPr>
          <w:p w14:paraId="77FE40CF"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rPr>
              <w:t xml:space="preserve">Service </w:t>
            </w:r>
            <w:proofErr w:type="spellStart"/>
            <w:r w:rsidRPr="009D5059">
              <w:rPr>
                <w:rFonts w:asciiTheme="minorHAnsi" w:hAnsiTheme="minorHAnsi" w:cstheme="minorHAnsi"/>
                <w:sz w:val="20"/>
                <w:szCs w:val="20"/>
              </w:rPr>
              <w:t>Organisations</w:t>
            </w:r>
            <w:proofErr w:type="spellEnd"/>
          </w:p>
        </w:tc>
        <w:tc>
          <w:tcPr>
            <w:tcW w:w="4111" w:type="dxa"/>
          </w:tcPr>
          <w:p w14:paraId="70093930"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lang w:val="sl"/>
              </w:rPr>
              <w:t>Storitvene organizacije</w:t>
            </w:r>
          </w:p>
        </w:tc>
      </w:tr>
      <w:tr w:rsidR="009D56B1" w:rsidRPr="009D5059" w14:paraId="110FB189" w14:textId="77777777" w:rsidTr="00244F51">
        <w:tc>
          <w:tcPr>
            <w:tcW w:w="4111" w:type="dxa"/>
          </w:tcPr>
          <w:p w14:paraId="395CA9A4"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rPr>
              <w:t xml:space="preserve">Volunteering </w:t>
            </w:r>
            <w:proofErr w:type="spellStart"/>
            <w:r w:rsidRPr="009D5059">
              <w:rPr>
                <w:rFonts w:asciiTheme="minorHAnsi" w:hAnsiTheme="minorHAnsi" w:cstheme="minorHAnsi"/>
                <w:sz w:val="20"/>
                <w:szCs w:val="20"/>
              </w:rPr>
              <w:t>Organisations</w:t>
            </w:r>
            <w:proofErr w:type="spellEnd"/>
          </w:p>
        </w:tc>
        <w:tc>
          <w:tcPr>
            <w:tcW w:w="4111" w:type="dxa"/>
          </w:tcPr>
          <w:p w14:paraId="32E4DD6F"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lang w:val="sl"/>
              </w:rPr>
              <w:t>Prostovoljske organizacije</w:t>
            </w:r>
          </w:p>
        </w:tc>
      </w:tr>
      <w:tr w:rsidR="009D56B1" w:rsidRPr="009D5059" w14:paraId="1708D04C" w14:textId="77777777" w:rsidTr="00244F51">
        <w:tc>
          <w:tcPr>
            <w:tcW w:w="4111" w:type="dxa"/>
          </w:tcPr>
          <w:p w14:paraId="221A8FD1"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rPr>
              <w:t>SUM vertical</w:t>
            </w:r>
          </w:p>
        </w:tc>
        <w:tc>
          <w:tcPr>
            <w:tcW w:w="4111" w:type="dxa"/>
          </w:tcPr>
          <w:p w14:paraId="700BFD7E" w14:textId="77777777" w:rsidR="009D56B1" w:rsidRPr="009D5059" w:rsidRDefault="009D56B1" w:rsidP="009D56B1">
            <w:pPr>
              <w:spacing w:before="0" w:line="240" w:lineRule="auto"/>
              <w:ind w:left="0"/>
              <w:rPr>
                <w:rFonts w:asciiTheme="minorHAnsi" w:hAnsiTheme="minorHAnsi" w:cstheme="minorHAnsi"/>
                <w:sz w:val="20"/>
              </w:rPr>
            </w:pPr>
            <w:r w:rsidRPr="009D5059">
              <w:rPr>
                <w:rFonts w:asciiTheme="minorHAnsi" w:hAnsiTheme="minorHAnsi" w:cstheme="minorHAnsi"/>
                <w:sz w:val="20"/>
                <w:szCs w:val="20"/>
                <w:lang w:val="sl"/>
              </w:rPr>
              <w:t>SEŠTEVEK navpično</w:t>
            </w:r>
          </w:p>
        </w:tc>
      </w:tr>
    </w:tbl>
    <w:p w14:paraId="7B3EC552" w14:textId="568A24CD" w:rsidR="00995A71" w:rsidRPr="009D5059" w:rsidRDefault="00164C44" w:rsidP="00D815B3">
      <w:pPr>
        <w:pStyle w:val="WS01-Body"/>
        <w:spacing w:before="360"/>
      </w:pPr>
      <w:r w:rsidRPr="009D5059">
        <w:rPr>
          <w:u w:val="single"/>
          <w:lang w:val="sl"/>
        </w:rPr>
        <w:t>Razmisleki o analizi vrzeli:</w:t>
      </w:r>
      <w:r w:rsidRPr="009D5059">
        <w:rPr>
          <w:lang w:val="sl"/>
        </w:rPr>
        <w:t xml:space="preserve"> iz tabele s povzetkom skupnega števila točk za vsak scenarij (v stolpcih) in za vsako vrsto organizacije (v vrsticah) so razvidni nekateri vzorci (slika 15):</w:t>
      </w:r>
    </w:p>
    <w:p w14:paraId="3224E1F6" w14:textId="77777777" w:rsidR="00995A71" w:rsidRPr="009D5059" w:rsidRDefault="00AE6162" w:rsidP="00995A71">
      <w:pPr>
        <w:pStyle w:val="WS01-Body"/>
        <w:jc w:val="center"/>
      </w:pPr>
      <w:r w:rsidRPr="009D5059">
        <w:rPr>
          <w:noProof/>
          <w:lang w:val="sl-SI" w:eastAsia="sl-SI"/>
        </w:rPr>
        <w:drawing>
          <wp:inline distT="0" distB="0" distL="0" distR="0" wp14:anchorId="0A047DFB" wp14:editId="6961B623">
            <wp:extent cx="2173151" cy="1919534"/>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herm­afbeelding 2023-06-07 om 08.42.1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79915" cy="1925509"/>
                    </a:xfrm>
                    <a:prstGeom prst="rect">
                      <a:avLst/>
                    </a:prstGeom>
                  </pic:spPr>
                </pic:pic>
              </a:graphicData>
            </a:graphic>
          </wp:inline>
        </w:drawing>
      </w:r>
    </w:p>
    <w:p w14:paraId="4BFD67EB" w14:textId="77777777" w:rsidR="00995A71" w:rsidRPr="009D5059" w:rsidRDefault="00995A71" w:rsidP="00995A71">
      <w:pPr>
        <w:pStyle w:val="WS01-Body"/>
        <w:jc w:val="center"/>
        <w:rPr>
          <w:sz w:val="18"/>
          <w:szCs w:val="18"/>
        </w:rPr>
      </w:pPr>
      <w:r w:rsidRPr="009D5059">
        <w:rPr>
          <w:sz w:val="18"/>
          <w:szCs w:val="18"/>
          <w:u w:val="single"/>
          <w:lang w:val="sl"/>
        </w:rPr>
        <w:t>Slika 15:</w:t>
      </w:r>
      <w:r w:rsidRPr="009D5059">
        <w:rPr>
          <w:sz w:val="18"/>
          <w:szCs w:val="18"/>
          <w:lang w:val="sl"/>
        </w:rPr>
        <w:t xml:space="preserve"> Tabela s povzetkom števila točk za različne scenarije (od 1 do 4) in tri vrste organizacij (</w:t>
      </w:r>
      <w:r w:rsidRPr="009D5059">
        <w:rPr>
          <w:sz w:val="18"/>
          <w:szCs w:val="18"/>
          <w:u w:val="single"/>
          <w:lang w:val="sl"/>
        </w:rPr>
        <w:t>z</w:t>
      </w:r>
      <w:r w:rsidRPr="009D5059">
        <w:rPr>
          <w:sz w:val="18"/>
          <w:szCs w:val="18"/>
          <w:lang w:val="sl"/>
        </w:rPr>
        <w:t xml:space="preserve">agovorniške, </w:t>
      </w:r>
      <w:r w:rsidRPr="009D5059">
        <w:rPr>
          <w:sz w:val="18"/>
          <w:szCs w:val="18"/>
          <w:u w:val="single"/>
          <w:lang w:val="sl"/>
        </w:rPr>
        <w:t>s</w:t>
      </w:r>
      <w:r w:rsidRPr="009D5059">
        <w:rPr>
          <w:sz w:val="18"/>
          <w:szCs w:val="18"/>
          <w:lang w:val="sl"/>
        </w:rPr>
        <w:t xml:space="preserve">toritvene in </w:t>
      </w:r>
      <w:r w:rsidRPr="009D5059">
        <w:rPr>
          <w:sz w:val="18"/>
          <w:szCs w:val="18"/>
          <w:u w:val="single"/>
          <w:lang w:val="sl"/>
        </w:rPr>
        <w:t>p</w:t>
      </w:r>
      <w:r w:rsidRPr="009D5059">
        <w:rPr>
          <w:sz w:val="18"/>
          <w:szCs w:val="18"/>
          <w:lang w:val="sl"/>
        </w:rPr>
        <w:t>rostovoljske).</w:t>
      </w:r>
    </w:p>
    <w:tbl>
      <w:tblPr>
        <w:tblStyle w:val="Tabelamrea"/>
        <w:tblW w:w="0" w:type="auto"/>
        <w:tblInd w:w="1696" w:type="dxa"/>
        <w:tblLook w:val="04A0" w:firstRow="1" w:lastRow="0" w:firstColumn="1" w:lastColumn="0" w:noHBand="0" w:noVBand="1"/>
      </w:tblPr>
      <w:tblGrid>
        <w:gridCol w:w="4111"/>
        <w:gridCol w:w="4111"/>
      </w:tblGrid>
      <w:tr w:rsidR="009D56B1" w:rsidRPr="009D5059" w14:paraId="4217EB23" w14:textId="77777777" w:rsidTr="00244F51">
        <w:tc>
          <w:tcPr>
            <w:tcW w:w="4111" w:type="dxa"/>
          </w:tcPr>
          <w:p w14:paraId="67D2AA2E" w14:textId="6F3D2AEC"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A</w:t>
            </w:r>
          </w:p>
        </w:tc>
        <w:tc>
          <w:tcPr>
            <w:tcW w:w="4111" w:type="dxa"/>
          </w:tcPr>
          <w:p w14:paraId="17D7850C" w14:textId="725C4502"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Z</w:t>
            </w:r>
          </w:p>
        </w:tc>
      </w:tr>
      <w:tr w:rsidR="009D56B1" w:rsidRPr="009D5059" w14:paraId="69CF76F3" w14:textId="77777777" w:rsidTr="00244F51">
        <w:tc>
          <w:tcPr>
            <w:tcW w:w="4111" w:type="dxa"/>
          </w:tcPr>
          <w:p w14:paraId="2AA46606" w14:textId="1729EF04"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S</w:t>
            </w:r>
          </w:p>
        </w:tc>
        <w:tc>
          <w:tcPr>
            <w:tcW w:w="4111" w:type="dxa"/>
          </w:tcPr>
          <w:p w14:paraId="7FEAB284" w14:textId="58D05E87"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S</w:t>
            </w:r>
          </w:p>
        </w:tc>
      </w:tr>
      <w:tr w:rsidR="009D56B1" w:rsidRPr="009D5059" w14:paraId="30BC2D40" w14:textId="77777777" w:rsidTr="00244F51">
        <w:tc>
          <w:tcPr>
            <w:tcW w:w="4111" w:type="dxa"/>
          </w:tcPr>
          <w:p w14:paraId="57133200" w14:textId="3EC32015"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V</w:t>
            </w:r>
          </w:p>
        </w:tc>
        <w:tc>
          <w:tcPr>
            <w:tcW w:w="4111" w:type="dxa"/>
          </w:tcPr>
          <w:p w14:paraId="16720F28" w14:textId="4CC7442C" w:rsidR="009D56B1" w:rsidRPr="009D5059" w:rsidRDefault="009D56B1" w:rsidP="009D56B1">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P</w:t>
            </w:r>
          </w:p>
        </w:tc>
      </w:tr>
    </w:tbl>
    <w:p w14:paraId="358D8094" w14:textId="77777777" w:rsidR="009D56B1" w:rsidRPr="009D5059" w:rsidRDefault="009D56B1" w:rsidP="00995A71">
      <w:pPr>
        <w:pStyle w:val="WS01-Body"/>
        <w:jc w:val="center"/>
        <w:rPr>
          <w:sz w:val="18"/>
          <w:szCs w:val="18"/>
        </w:rPr>
      </w:pPr>
    </w:p>
    <w:p w14:paraId="53887C22" w14:textId="77777777" w:rsidR="00995A71" w:rsidRPr="009D5059" w:rsidRDefault="00995A71" w:rsidP="00995A71">
      <w:pPr>
        <w:pStyle w:val="WS04-Bullets"/>
      </w:pPr>
      <w:r w:rsidRPr="009D5059">
        <w:rPr>
          <w:lang w:val="sl"/>
        </w:rPr>
        <w:t xml:space="preserve">Videti je, da so se vse tri vrste organizacij sposobne »dokaj dobro« odzivati na družbene potrebe v vseh štirih scenarijih, pri čemer se skupno število točk giblje nekje na sredini lestvice (med 10 in 16 od najvišjega števila 25). </w:t>
      </w:r>
    </w:p>
    <w:p w14:paraId="360F156B" w14:textId="77777777" w:rsidR="00AE6162" w:rsidRPr="00E01DDA" w:rsidRDefault="00AE6162" w:rsidP="00995A71">
      <w:pPr>
        <w:pStyle w:val="WS04-Bullets"/>
        <w:rPr>
          <w:lang w:val="sl"/>
        </w:rPr>
      </w:pPr>
      <w:r w:rsidRPr="009D5059">
        <w:rPr>
          <w:lang w:val="sl"/>
        </w:rPr>
        <w:t xml:space="preserve">Storitvene organizacije imajo v vseh scenarijih najnižje povprečno število točk (v tabeli ni prikazano). Bolj ali manj podobno delujejo v vseh scenarijih. Na potrebe se težje odzivajo le v konfliktni družbi. </w:t>
      </w:r>
    </w:p>
    <w:p w14:paraId="7BB58761" w14:textId="77777777" w:rsidR="00AE6162" w:rsidRPr="00E01DDA" w:rsidRDefault="00AE6162" w:rsidP="00995A71">
      <w:pPr>
        <w:pStyle w:val="WS04-Bullets"/>
        <w:rPr>
          <w:lang w:val="sl"/>
        </w:rPr>
      </w:pPr>
      <w:r w:rsidRPr="009D5059">
        <w:rPr>
          <w:lang w:val="sl"/>
        </w:rPr>
        <w:t xml:space="preserve">Zagovorniške organizacije imajo po drugi strani v konfliktni družbi najbolj jasno nalogo in najustreznejše sposobnosti. </w:t>
      </w:r>
    </w:p>
    <w:p w14:paraId="7E178873" w14:textId="77777777" w:rsidR="00AE6162" w:rsidRPr="00E01DDA" w:rsidRDefault="00AE6162" w:rsidP="00995A71">
      <w:pPr>
        <w:pStyle w:val="WS04-Bullets"/>
        <w:rPr>
          <w:lang w:val="it-IT"/>
        </w:rPr>
      </w:pPr>
      <w:r w:rsidRPr="009D5059">
        <w:rPr>
          <w:lang w:val="sl"/>
        </w:rPr>
        <w:t xml:space="preserve">Skupno število točk za prostovoljske organizacije se med scenariji zelo malo razlikuje. </w:t>
      </w:r>
    </w:p>
    <w:p w14:paraId="67DA997D" w14:textId="77777777" w:rsidR="00AE6162" w:rsidRPr="00E01DDA" w:rsidRDefault="00AE6162" w:rsidP="00995A71">
      <w:pPr>
        <w:pStyle w:val="WS04-Bullets"/>
        <w:rPr>
          <w:lang w:val="it-IT"/>
        </w:rPr>
      </w:pPr>
      <w:r w:rsidRPr="009D5059">
        <w:rPr>
          <w:lang w:val="sl"/>
        </w:rPr>
        <w:t xml:space="preserve">Na splošno je zanimivo videti, da slovenske nevladne organizacije, kot kaže, niso posebno dobro usposobljene za prispevanje k priložnostim, ki jih prinašata relativno pozitivna scenarija (ustvarjalna in slaveča družba). </w:t>
      </w:r>
    </w:p>
    <w:p w14:paraId="483F3809" w14:textId="77777777" w:rsidR="00A415AE" w:rsidRPr="00E01DDA" w:rsidRDefault="00715A8E" w:rsidP="00BB5245">
      <w:pPr>
        <w:pStyle w:val="WS03-HeadB"/>
        <w:rPr>
          <w:lang w:val="it-IT"/>
        </w:rPr>
      </w:pPr>
      <w:r w:rsidRPr="009D5059">
        <w:rPr>
          <w:noProof/>
          <w:lang w:val="sl-SI" w:eastAsia="sl-SI"/>
        </w:rPr>
        <w:drawing>
          <wp:anchor distT="0" distB="0" distL="114300" distR="114300" simplePos="0" relativeHeight="251668480" behindDoc="0" locked="0" layoutInCell="1" allowOverlap="1" wp14:anchorId="64954025" wp14:editId="4CCAA6B4">
            <wp:simplePos x="0" y="0"/>
            <wp:positionH relativeFrom="column">
              <wp:posOffset>1617617</wp:posOffset>
            </wp:positionH>
            <wp:positionV relativeFrom="paragraph">
              <wp:posOffset>529590</wp:posOffset>
            </wp:positionV>
            <wp:extent cx="4013200" cy="3027045"/>
            <wp:effectExtent l="0" t="0" r="0" b="0"/>
            <wp:wrapTopAndBottom/>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herm_afbeelding 2023-05-29 om 16.47.4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13200" cy="3027045"/>
                    </a:xfrm>
                    <a:prstGeom prst="rect">
                      <a:avLst/>
                    </a:prstGeom>
                  </pic:spPr>
                </pic:pic>
              </a:graphicData>
            </a:graphic>
            <wp14:sizeRelH relativeFrom="page">
              <wp14:pctWidth>0</wp14:pctWidth>
            </wp14:sizeRelH>
            <wp14:sizeRelV relativeFrom="page">
              <wp14:pctHeight>0</wp14:pctHeight>
            </wp14:sizeRelV>
          </wp:anchor>
        </w:drawing>
      </w:r>
      <w:r w:rsidRPr="009D5059">
        <w:rPr>
          <w:lang w:val="sl"/>
        </w:rPr>
        <w:t xml:space="preserve">Tretji korak: ukrepi za okrepitev sedanjih sposobnosti, opredeljeni z </w:t>
      </w:r>
      <w:proofErr w:type="spellStart"/>
      <w:r w:rsidRPr="009D5059">
        <w:rPr>
          <w:lang w:val="sl"/>
        </w:rPr>
        <w:t>brainstormingom</w:t>
      </w:r>
      <w:proofErr w:type="spellEnd"/>
      <w:r w:rsidRPr="009D5059">
        <w:rPr>
          <w:lang w:val="sl"/>
        </w:rPr>
        <w:t xml:space="preserve"> </w:t>
      </w:r>
    </w:p>
    <w:p w14:paraId="3C559320" w14:textId="77777777" w:rsidR="00715A8E" w:rsidRPr="00E01DDA" w:rsidRDefault="00715A8E" w:rsidP="00715A8E">
      <w:pPr>
        <w:pStyle w:val="WS01-Body"/>
        <w:jc w:val="center"/>
        <w:rPr>
          <w:sz w:val="18"/>
          <w:szCs w:val="18"/>
          <w:lang w:val="it-IT"/>
        </w:rPr>
      </w:pPr>
      <w:r w:rsidRPr="009D5059">
        <w:rPr>
          <w:sz w:val="18"/>
          <w:szCs w:val="18"/>
          <w:u w:val="single"/>
          <w:lang w:val="sl"/>
        </w:rPr>
        <w:t>Slika 15:</w:t>
      </w:r>
      <w:r w:rsidRPr="009D5059">
        <w:rPr>
          <w:sz w:val="18"/>
          <w:szCs w:val="18"/>
          <w:lang w:val="sl"/>
        </w:rPr>
        <w:t xml:space="preserve"> Shematski pregled ključnih elementov slovenske strategije razvoja nevladnih organizacij in prostovoljstva za obdobje 2018–2023</w:t>
      </w:r>
    </w:p>
    <w:tbl>
      <w:tblPr>
        <w:tblStyle w:val="Tabelamrea"/>
        <w:tblW w:w="0" w:type="auto"/>
        <w:tblInd w:w="1696" w:type="dxa"/>
        <w:tblLook w:val="04A0" w:firstRow="1" w:lastRow="0" w:firstColumn="1" w:lastColumn="0" w:noHBand="0" w:noVBand="1"/>
      </w:tblPr>
      <w:tblGrid>
        <w:gridCol w:w="4111"/>
        <w:gridCol w:w="4111"/>
      </w:tblGrid>
      <w:tr w:rsidR="00674E36" w:rsidRPr="00E01DDA" w14:paraId="0382261C" w14:textId="77777777" w:rsidTr="00244F51">
        <w:tc>
          <w:tcPr>
            <w:tcW w:w="4111" w:type="dxa"/>
          </w:tcPr>
          <w:p w14:paraId="48F969AF" w14:textId="77777777" w:rsidR="00674E36" w:rsidRPr="009D5059" w:rsidRDefault="00674E36" w:rsidP="00674E36">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REPUBLIC OF SLOVENIA</w:t>
            </w:r>
          </w:p>
          <w:p w14:paraId="71B18CEF" w14:textId="0C95161A" w:rsidR="00674E36" w:rsidRPr="009D5059" w:rsidRDefault="00674E36" w:rsidP="00674E36">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MINISTRY OF PUBLIC ADMINISTRATION</w:t>
            </w:r>
          </w:p>
        </w:tc>
        <w:tc>
          <w:tcPr>
            <w:tcW w:w="4111" w:type="dxa"/>
          </w:tcPr>
          <w:p w14:paraId="25E26493" w14:textId="77777777" w:rsidR="00674E36" w:rsidRPr="00E01DDA" w:rsidRDefault="00674E36" w:rsidP="00674E36">
            <w:pPr>
              <w:spacing w:before="0" w:line="240" w:lineRule="auto"/>
              <w:ind w:left="0"/>
              <w:rPr>
                <w:rFonts w:asciiTheme="minorHAnsi" w:hAnsiTheme="minorHAnsi" w:cstheme="minorHAnsi"/>
                <w:sz w:val="20"/>
                <w:szCs w:val="20"/>
                <w:lang w:val="it-IT"/>
              </w:rPr>
            </w:pPr>
            <w:r w:rsidRPr="009D5059">
              <w:rPr>
                <w:rFonts w:asciiTheme="minorHAnsi" w:hAnsiTheme="minorHAnsi" w:cstheme="minorHAnsi"/>
                <w:sz w:val="20"/>
                <w:szCs w:val="20"/>
                <w:lang w:val="sl"/>
              </w:rPr>
              <w:t>REPUBLIKA SLOVENIJA</w:t>
            </w:r>
          </w:p>
          <w:p w14:paraId="437891E7" w14:textId="79391206" w:rsidR="00674E36" w:rsidRPr="00E01DDA" w:rsidRDefault="00674E36" w:rsidP="00674E36">
            <w:pPr>
              <w:spacing w:before="0" w:line="240" w:lineRule="auto"/>
              <w:ind w:left="0"/>
              <w:rPr>
                <w:rFonts w:asciiTheme="minorHAnsi" w:hAnsiTheme="minorHAnsi" w:cstheme="minorHAnsi"/>
                <w:sz w:val="20"/>
                <w:szCs w:val="20"/>
                <w:lang w:val="it-IT"/>
              </w:rPr>
            </w:pPr>
            <w:r w:rsidRPr="009D5059">
              <w:rPr>
                <w:rFonts w:asciiTheme="minorHAnsi" w:hAnsiTheme="minorHAnsi" w:cstheme="minorHAnsi"/>
                <w:sz w:val="20"/>
                <w:szCs w:val="20"/>
                <w:lang w:val="sl"/>
              </w:rPr>
              <w:t>MINISTRSTVO ZA JAVNO UPRAVO</w:t>
            </w:r>
          </w:p>
        </w:tc>
      </w:tr>
      <w:tr w:rsidR="00674E36" w:rsidRPr="009D5059" w14:paraId="33B3270A" w14:textId="77777777" w:rsidTr="00244F51">
        <w:tc>
          <w:tcPr>
            <w:tcW w:w="4111" w:type="dxa"/>
          </w:tcPr>
          <w:p w14:paraId="32FCB5D2" w14:textId="5BF4C275" w:rsidR="00674E36" w:rsidRPr="009D5059" w:rsidRDefault="00674E36" w:rsidP="00674E36">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Enabling environment for NGOs</w:t>
            </w:r>
          </w:p>
        </w:tc>
        <w:tc>
          <w:tcPr>
            <w:tcW w:w="4111" w:type="dxa"/>
          </w:tcPr>
          <w:p w14:paraId="23D8153A" w14:textId="0F6BB4DA" w:rsidR="00674E36" w:rsidRPr="009D5059" w:rsidRDefault="00674E36" w:rsidP="00674E36">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Ugodno okolje za NVO</w:t>
            </w:r>
          </w:p>
        </w:tc>
      </w:tr>
      <w:tr w:rsidR="00674E36" w:rsidRPr="009D5059" w14:paraId="19A5C1F9" w14:textId="77777777" w:rsidTr="00244F51">
        <w:tc>
          <w:tcPr>
            <w:tcW w:w="4111" w:type="dxa"/>
          </w:tcPr>
          <w:p w14:paraId="7AED83B8" w14:textId="6740EACC" w:rsidR="00674E36" w:rsidRPr="009D5059" w:rsidRDefault="00674E36" w:rsidP="00674E36">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rPr>
              <w:t>Establishing long-term financing of NGOs</w:t>
            </w:r>
          </w:p>
        </w:tc>
        <w:tc>
          <w:tcPr>
            <w:tcW w:w="4111" w:type="dxa"/>
          </w:tcPr>
          <w:p w14:paraId="04E328ED" w14:textId="3205C332" w:rsidR="00674E36" w:rsidRPr="009D5059" w:rsidRDefault="00674E36" w:rsidP="00674E36">
            <w:pPr>
              <w:spacing w:before="0" w:line="240" w:lineRule="auto"/>
              <w:ind w:left="0"/>
              <w:rPr>
                <w:rFonts w:asciiTheme="minorHAnsi" w:hAnsiTheme="minorHAnsi" w:cstheme="minorHAnsi"/>
                <w:sz w:val="20"/>
                <w:szCs w:val="20"/>
              </w:rPr>
            </w:pPr>
            <w:r w:rsidRPr="009D5059">
              <w:rPr>
                <w:rFonts w:asciiTheme="minorHAnsi" w:hAnsiTheme="minorHAnsi" w:cstheme="minorHAnsi"/>
                <w:sz w:val="20"/>
                <w:szCs w:val="20"/>
                <w:lang w:val="sl"/>
              </w:rPr>
              <w:t>Vzpostavitev dolgoročnega financiranja NVO</w:t>
            </w:r>
          </w:p>
        </w:tc>
      </w:tr>
      <w:tr w:rsidR="00674E36" w:rsidRPr="009D5059" w14:paraId="5467A9F6" w14:textId="77777777" w:rsidTr="00244F51">
        <w:tc>
          <w:tcPr>
            <w:tcW w:w="4111" w:type="dxa"/>
          </w:tcPr>
          <w:p w14:paraId="472E213F" w14:textId="0C493606" w:rsidR="00674E36" w:rsidRPr="009D5059" w:rsidRDefault="00674E36" w:rsidP="00674E36">
            <w:pPr>
              <w:spacing w:before="0" w:line="240" w:lineRule="auto"/>
              <w:ind w:left="0"/>
              <w:rPr>
                <w:rFonts w:asciiTheme="minorHAnsi" w:hAnsiTheme="minorHAnsi" w:cstheme="minorHAnsi"/>
                <w:sz w:val="20"/>
              </w:rPr>
            </w:pPr>
            <w:r w:rsidRPr="009D5059">
              <w:rPr>
                <w:rFonts w:asciiTheme="minorHAnsi" w:hAnsiTheme="minorHAnsi" w:cstheme="minorHAnsi"/>
                <w:sz w:val="20"/>
              </w:rPr>
              <w:t>Role of NGOs in design and implementation of public policies</w:t>
            </w:r>
          </w:p>
        </w:tc>
        <w:tc>
          <w:tcPr>
            <w:tcW w:w="4111" w:type="dxa"/>
          </w:tcPr>
          <w:p w14:paraId="4FBE58F6" w14:textId="221E3141" w:rsidR="00674E36" w:rsidRPr="009D5059" w:rsidRDefault="00674E36" w:rsidP="00674E36">
            <w:pPr>
              <w:spacing w:before="0" w:line="240" w:lineRule="auto"/>
              <w:ind w:left="0"/>
              <w:rPr>
                <w:rFonts w:asciiTheme="minorHAnsi" w:hAnsiTheme="minorHAnsi" w:cstheme="minorHAnsi"/>
                <w:sz w:val="20"/>
              </w:rPr>
            </w:pPr>
            <w:r w:rsidRPr="009D5059">
              <w:rPr>
                <w:rFonts w:asciiTheme="minorHAnsi" w:hAnsiTheme="minorHAnsi" w:cstheme="minorHAnsi"/>
                <w:sz w:val="20"/>
                <w:lang w:val="sl"/>
              </w:rPr>
              <w:t>Vloga NVO pri načrtovanju in izvajanju javnih politik</w:t>
            </w:r>
          </w:p>
        </w:tc>
      </w:tr>
      <w:tr w:rsidR="00674E36" w:rsidRPr="009D5059" w14:paraId="191B2630" w14:textId="77777777" w:rsidTr="00244F51">
        <w:tc>
          <w:tcPr>
            <w:tcW w:w="4111" w:type="dxa"/>
          </w:tcPr>
          <w:p w14:paraId="0E00355D" w14:textId="6C6DAE65" w:rsidR="00674E36" w:rsidRPr="009D5059" w:rsidRDefault="00674E36" w:rsidP="00674E36">
            <w:pPr>
              <w:spacing w:before="0" w:line="240" w:lineRule="auto"/>
              <w:ind w:left="0"/>
              <w:rPr>
                <w:rFonts w:asciiTheme="minorHAnsi" w:hAnsiTheme="minorHAnsi" w:cstheme="minorHAnsi"/>
                <w:sz w:val="20"/>
              </w:rPr>
            </w:pPr>
            <w:r w:rsidRPr="009D5059">
              <w:rPr>
                <w:rFonts w:asciiTheme="minorHAnsi" w:hAnsiTheme="minorHAnsi" w:cstheme="minorHAnsi"/>
                <w:sz w:val="20"/>
              </w:rPr>
              <w:t>GOALS</w:t>
            </w:r>
          </w:p>
        </w:tc>
        <w:tc>
          <w:tcPr>
            <w:tcW w:w="4111" w:type="dxa"/>
          </w:tcPr>
          <w:p w14:paraId="390BE9F5" w14:textId="7B544727" w:rsidR="00674E36" w:rsidRPr="009D5059" w:rsidRDefault="00674E36" w:rsidP="00674E36">
            <w:pPr>
              <w:spacing w:before="0" w:line="240" w:lineRule="auto"/>
              <w:ind w:left="0"/>
              <w:rPr>
                <w:rFonts w:asciiTheme="minorHAnsi" w:hAnsiTheme="minorHAnsi" w:cstheme="minorHAnsi"/>
                <w:sz w:val="20"/>
              </w:rPr>
            </w:pPr>
            <w:r w:rsidRPr="009D5059">
              <w:rPr>
                <w:rFonts w:asciiTheme="minorHAnsi" w:hAnsiTheme="minorHAnsi" w:cstheme="minorHAnsi"/>
                <w:sz w:val="20"/>
                <w:lang w:val="sl"/>
              </w:rPr>
              <w:t>CILJI</w:t>
            </w:r>
          </w:p>
        </w:tc>
      </w:tr>
      <w:tr w:rsidR="00674E36" w:rsidRPr="00E01DDA" w14:paraId="5A9DCE81" w14:textId="77777777" w:rsidTr="00244F51">
        <w:tc>
          <w:tcPr>
            <w:tcW w:w="4111" w:type="dxa"/>
          </w:tcPr>
          <w:p w14:paraId="3079FCC3" w14:textId="33118438" w:rsidR="00674E36" w:rsidRPr="009D5059" w:rsidRDefault="00674E36" w:rsidP="00674E36">
            <w:pPr>
              <w:spacing w:before="0" w:line="240" w:lineRule="auto"/>
              <w:ind w:left="0"/>
              <w:rPr>
                <w:rFonts w:asciiTheme="minorHAnsi" w:hAnsiTheme="minorHAnsi" w:cstheme="minorHAnsi"/>
                <w:sz w:val="20"/>
              </w:rPr>
            </w:pPr>
            <w:r w:rsidRPr="009D5059">
              <w:rPr>
                <w:rFonts w:asciiTheme="minorHAnsi" w:hAnsiTheme="minorHAnsi" w:cstheme="minorHAnsi"/>
                <w:sz w:val="20"/>
              </w:rPr>
              <w:t>Quality volunteering on local and national level</w:t>
            </w:r>
          </w:p>
        </w:tc>
        <w:tc>
          <w:tcPr>
            <w:tcW w:w="4111" w:type="dxa"/>
          </w:tcPr>
          <w:p w14:paraId="52E29C94" w14:textId="6B3A9A60" w:rsidR="00674E36" w:rsidRPr="00E01DDA" w:rsidRDefault="00674E36" w:rsidP="00674E36">
            <w:pPr>
              <w:spacing w:before="0" w:line="240" w:lineRule="auto"/>
              <w:ind w:left="0"/>
              <w:rPr>
                <w:rFonts w:asciiTheme="minorHAnsi" w:hAnsiTheme="minorHAnsi" w:cstheme="minorHAnsi"/>
                <w:sz w:val="20"/>
                <w:lang w:val="it-IT"/>
              </w:rPr>
            </w:pPr>
            <w:r w:rsidRPr="009D5059">
              <w:rPr>
                <w:rFonts w:asciiTheme="minorHAnsi" w:hAnsiTheme="minorHAnsi" w:cstheme="minorHAnsi"/>
                <w:sz w:val="20"/>
                <w:lang w:val="sl"/>
              </w:rPr>
              <w:t>Kakovostno prostovoljstvo na lokalni in nacionalni ravni</w:t>
            </w:r>
          </w:p>
        </w:tc>
      </w:tr>
      <w:tr w:rsidR="00674E36" w:rsidRPr="00E01DDA" w14:paraId="55741328" w14:textId="77777777" w:rsidTr="00244F51">
        <w:tc>
          <w:tcPr>
            <w:tcW w:w="4111" w:type="dxa"/>
          </w:tcPr>
          <w:p w14:paraId="50386DC9" w14:textId="6F4A9849" w:rsidR="00674E36" w:rsidRPr="009D5059" w:rsidRDefault="00674E36" w:rsidP="00674E36">
            <w:pPr>
              <w:spacing w:before="0" w:line="240" w:lineRule="auto"/>
              <w:ind w:left="0"/>
              <w:rPr>
                <w:rFonts w:asciiTheme="minorHAnsi" w:hAnsiTheme="minorHAnsi" w:cstheme="minorHAnsi"/>
                <w:sz w:val="20"/>
              </w:rPr>
            </w:pPr>
            <w:r w:rsidRPr="009D5059">
              <w:rPr>
                <w:rFonts w:asciiTheme="minorHAnsi" w:hAnsiTheme="minorHAnsi" w:cstheme="minorHAnsi"/>
                <w:sz w:val="20"/>
              </w:rPr>
              <w:t xml:space="preserve">Transparency, </w:t>
            </w:r>
            <w:r w:rsidR="00296586" w:rsidRPr="009D5059">
              <w:rPr>
                <w:rFonts w:asciiTheme="minorHAnsi" w:hAnsiTheme="minorHAnsi" w:cstheme="minorHAnsi"/>
                <w:sz w:val="20"/>
              </w:rPr>
              <w:t>integrity,</w:t>
            </w:r>
            <w:r w:rsidRPr="009D5059">
              <w:rPr>
                <w:rFonts w:asciiTheme="minorHAnsi" w:hAnsiTheme="minorHAnsi" w:cstheme="minorHAnsi"/>
                <w:sz w:val="20"/>
              </w:rPr>
              <w:t xml:space="preserve"> and responsibility of NGOs</w:t>
            </w:r>
          </w:p>
        </w:tc>
        <w:tc>
          <w:tcPr>
            <w:tcW w:w="4111" w:type="dxa"/>
          </w:tcPr>
          <w:p w14:paraId="1FD8A664" w14:textId="424154C7" w:rsidR="00674E36" w:rsidRPr="00E01DDA" w:rsidRDefault="00674E36" w:rsidP="00674E36">
            <w:pPr>
              <w:spacing w:before="0" w:line="240" w:lineRule="auto"/>
              <w:ind w:left="0"/>
              <w:rPr>
                <w:rFonts w:asciiTheme="minorHAnsi" w:hAnsiTheme="minorHAnsi" w:cstheme="minorHAnsi"/>
                <w:sz w:val="20"/>
                <w:lang w:val="de-DE"/>
              </w:rPr>
            </w:pPr>
            <w:r w:rsidRPr="009D5059">
              <w:rPr>
                <w:rFonts w:asciiTheme="minorHAnsi" w:hAnsiTheme="minorHAnsi" w:cstheme="minorHAnsi"/>
                <w:sz w:val="20"/>
                <w:lang w:val="sl"/>
              </w:rPr>
              <w:t>Preglednost, integriteta in odgovornost NVO</w:t>
            </w:r>
          </w:p>
        </w:tc>
      </w:tr>
      <w:tr w:rsidR="00674E36" w:rsidRPr="009D5059" w14:paraId="5D7D9E9D" w14:textId="77777777" w:rsidTr="00244F51">
        <w:tc>
          <w:tcPr>
            <w:tcW w:w="4111" w:type="dxa"/>
          </w:tcPr>
          <w:p w14:paraId="6DA04C3E" w14:textId="67DBBDC2" w:rsidR="00674E36" w:rsidRPr="009D5059" w:rsidRDefault="00674E36" w:rsidP="00674E36">
            <w:pPr>
              <w:spacing w:before="0" w:line="240" w:lineRule="auto"/>
              <w:ind w:left="0"/>
              <w:rPr>
                <w:rFonts w:asciiTheme="minorHAnsi" w:hAnsiTheme="minorHAnsi" w:cstheme="minorHAnsi"/>
                <w:sz w:val="20"/>
              </w:rPr>
            </w:pPr>
            <w:r w:rsidRPr="009D5059">
              <w:rPr>
                <w:rFonts w:asciiTheme="minorHAnsi" w:hAnsiTheme="minorHAnsi" w:cstheme="minorHAnsi"/>
                <w:sz w:val="20"/>
              </w:rPr>
              <w:t>Intersectoral cooperation (Gov &amp; Business &amp; NGOs)</w:t>
            </w:r>
          </w:p>
        </w:tc>
        <w:tc>
          <w:tcPr>
            <w:tcW w:w="4111" w:type="dxa"/>
          </w:tcPr>
          <w:p w14:paraId="3999D498" w14:textId="5F5E3287" w:rsidR="00674E36" w:rsidRPr="009D5059" w:rsidRDefault="00674E36" w:rsidP="00674E36">
            <w:pPr>
              <w:spacing w:before="0" w:line="240" w:lineRule="auto"/>
              <w:ind w:left="0"/>
              <w:rPr>
                <w:rFonts w:asciiTheme="minorHAnsi" w:hAnsiTheme="minorHAnsi" w:cstheme="minorHAnsi"/>
                <w:sz w:val="20"/>
              </w:rPr>
            </w:pPr>
            <w:r w:rsidRPr="009D5059">
              <w:rPr>
                <w:rFonts w:asciiTheme="minorHAnsi" w:hAnsiTheme="minorHAnsi" w:cstheme="minorHAnsi"/>
                <w:sz w:val="20"/>
                <w:lang w:val="sl"/>
              </w:rPr>
              <w:t>Medsektorsko sodelovanje (vlada, podjetja, NVO)</w:t>
            </w:r>
          </w:p>
        </w:tc>
      </w:tr>
    </w:tbl>
    <w:p w14:paraId="5DC1DFBF" w14:textId="77777777" w:rsidR="00674E36" w:rsidRPr="009D5059" w:rsidRDefault="00674E36" w:rsidP="005519F6">
      <w:pPr>
        <w:pStyle w:val="WS01-Body"/>
      </w:pPr>
    </w:p>
    <w:p w14:paraId="39FA1502" w14:textId="20A464F5" w:rsidR="00715A8E" w:rsidRPr="00E01DDA" w:rsidRDefault="005519F6" w:rsidP="005519F6">
      <w:pPr>
        <w:pStyle w:val="WS01-Body"/>
        <w:rPr>
          <w:lang w:val="it-IT"/>
        </w:rPr>
      </w:pPr>
      <w:r w:rsidRPr="009D5059">
        <w:rPr>
          <w:lang w:val="sl"/>
        </w:rPr>
        <w:t>V spodnji preglednici so vsi predlogi ukrepov razvrščeni po temi in scenariju.</w:t>
      </w:r>
    </w:p>
    <w:p w14:paraId="4A04B429" w14:textId="77777777" w:rsidR="00B57E4C" w:rsidRPr="00E01DDA" w:rsidRDefault="00B57E4C">
      <w:pPr>
        <w:spacing w:before="0" w:line="240" w:lineRule="auto"/>
        <w:ind w:left="0"/>
        <w:rPr>
          <w:rFonts w:ascii="Questa Sans Light" w:hAnsi="Questa Sans Light" w:cs="Lucida Sans Unicode"/>
          <w:sz w:val="21"/>
          <w:szCs w:val="21"/>
          <w:lang w:val="it-IT"/>
        </w:rPr>
      </w:pPr>
    </w:p>
    <w:tbl>
      <w:tblPr>
        <w:tblStyle w:val="Tabelamrea"/>
        <w:tblW w:w="0" w:type="auto"/>
        <w:tblInd w:w="1701" w:type="dxa"/>
        <w:tblLayout w:type="fixed"/>
        <w:tblLook w:val="04A0" w:firstRow="1" w:lastRow="0" w:firstColumn="1" w:lastColumn="0" w:noHBand="0" w:noVBand="1"/>
      </w:tblPr>
      <w:tblGrid>
        <w:gridCol w:w="1580"/>
        <w:gridCol w:w="1817"/>
        <w:gridCol w:w="1701"/>
        <w:gridCol w:w="1654"/>
        <w:gridCol w:w="1509"/>
      </w:tblGrid>
      <w:tr w:rsidR="00BA154C" w:rsidRPr="009D5059" w14:paraId="7CC6ED66" w14:textId="77777777" w:rsidTr="00BA154C">
        <w:tc>
          <w:tcPr>
            <w:tcW w:w="1580" w:type="dxa"/>
          </w:tcPr>
          <w:p w14:paraId="318058D8" w14:textId="77777777" w:rsidR="007D5CD2" w:rsidRPr="00E01DDA" w:rsidRDefault="007D5CD2" w:rsidP="00B57E4C">
            <w:pPr>
              <w:pStyle w:val="WS01-Body"/>
              <w:ind w:left="0"/>
              <w:rPr>
                <w:sz w:val="16"/>
                <w:szCs w:val="16"/>
                <w:lang w:val="it-IT"/>
              </w:rPr>
            </w:pPr>
          </w:p>
        </w:tc>
        <w:tc>
          <w:tcPr>
            <w:tcW w:w="1817" w:type="dxa"/>
          </w:tcPr>
          <w:p w14:paraId="23DD290B" w14:textId="77777777" w:rsidR="007D5CD2" w:rsidRPr="009D5059" w:rsidRDefault="00BA154C" w:rsidP="00B57E4C">
            <w:pPr>
              <w:pStyle w:val="WS01-Body"/>
              <w:ind w:left="0"/>
              <w:rPr>
                <w:sz w:val="16"/>
                <w:szCs w:val="16"/>
              </w:rPr>
            </w:pPr>
            <w:r w:rsidRPr="009D5059">
              <w:rPr>
                <w:sz w:val="16"/>
                <w:szCs w:val="16"/>
                <w:lang w:val="sl"/>
              </w:rPr>
              <w:t>Ustvarjalna družba</w:t>
            </w:r>
          </w:p>
        </w:tc>
        <w:tc>
          <w:tcPr>
            <w:tcW w:w="1701" w:type="dxa"/>
          </w:tcPr>
          <w:p w14:paraId="767C44EA" w14:textId="77777777" w:rsidR="007D5CD2" w:rsidRPr="009D5059" w:rsidRDefault="00BA154C" w:rsidP="00B57E4C">
            <w:pPr>
              <w:pStyle w:val="WS01-Body"/>
              <w:ind w:left="0"/>
              <w:rPr>
                <w:sz w:val="16"/>
                <w:szCs w:val="16"/>
              </w:rPr>
            </w:pPr>
            <w:r w:rsidRPr="009D5059">
              <w:rPr>
                <w:sz w:val="16"/>
                <w:szCs w:val="16"/>
                <w:lang w:val="sl"/>
              </w:rPr>
              <w:t>Konfliktna družba</w:t>
            </w:r>
          </w:p>
        </w:tc>
        <w:tc>
          <w:tcPr>
            <w:tcW w:w="1654" w:type="dxa"/>
          </w:tcPr>
          <w:p w14:paraId="186CAE82" w14:textId="77777777" w:rsidR="007D5CD2" w:rsidRPr="009D5059" w:rsidRDefault="00BA154C" w:rsidP="00B57E4C">
            <w:pPr>
              <w:pStyle w:val="WS01-Body"/>
              <w:ind w:left="0"/>
              <w:rPr>
                <w:sz w:val="16"/>
                <w:szCs w:val="16"/>
              </w:rPr>
            </w:pPr>
            <w:r w:rsidRPr="009D5059">
              <w:rPr>
                <w:sz w:val="16"/>
                <w:szCs w:val="16"/>
                <w:lang w:val="sl"/>
              </w:rPr>
              <w:t>Samozadovoljna družba</w:t>
            </w:r>
          </w:p>
        </w:tc>
        <w:tc>
          <w:tcPr>
            <w:tcW w:w="1509" w:type="dxa"/>
          </w:tcPr>
          <w:p w14:paraId="1C6F817A" w14:textId="77777777" w:rsidR="007D5CD2" w:rsidRPr="009D5059" w:rsidRDefault="00BA154C" w:rsidP="00B57E4C">
            <w:pPr>
              <w:pStyle w:val="WS01-Body"/>
              <w:ind w:left="0"/>
              <w:rPr>
                <w:sz w:val="16"/>
                <w:szCs w:val="16"/>
              </w:rPr>
            </w:pPr>
            <w:r w:rsidRPr="009D5059">
              <w:rPr>
                <w:sz w:val="16"/>
                <w:szCs w:val="16"/>
                <w:lang w:val="sl"/>
              </w:rPr>
              <w:t>Slaveča družba</w:t>
            </w:r>
          </w:p>
        </w:tc>
      </w:tr>
      <w:tr w:rsidR="00BA154C" w:rsidRPr="00E01DDA" w14:paraId="1A2EE1DC" w14:textId="77777777" w:rsidTr="00BA154C">
        <w:tc>
          <w:tcPr>
            <w:tcW w:w="1580" w:type="dxa"/>
          </w:tcPr>
          <w:p w14:paraId="768E5837" w14:textId="77777777" w:rsidR="007D5CD2" w:rsidRPr="009D5059" w:rsidRDefault="00BA154C" w:rsidP="00BA154C">
            <w:pPr>
              <w:pStyle w:val="WS01-Body"/>
              <w:spacing w:before="0" w:line="240" w:lineRule="exact"/>
              <w:ind w:left="0"/>
              <w:rPr>
                <w:sz w:val="16"/>
                <w:szCs w:val="16"/>
              </w:rPr>
            </w:pPr>
            <w:r w:rsidRPr="009D5059">
              <w:rPr>
                <w:sz w:val="16"/>
                <w:szCs w:val="16"/>
                <w:lang w:val="sl"/>
              </w:rPr>
              <w:t>Financiranje</w:t>
            </w:r>
          </w:p>
        </w:tc>
        <w:tc>
          <w:tcPr>
            <w:tcW w:w="1817" w:type="dxa"/>
          </w:tcPr>
          <w:p w14:paraId="4DDB210D" w14:textId="77777777" w:rsidR="009D17C6" w:rsidRPr="009D5059" w:rsidRDefault="009D17C6" w:rsidP="009D17C6">
            <w:pPr>
              <w:pStyle w:val="WS01-Body"/>
              <w:numPr>
                <w:ilvl w:val="0"/>
                <w:numId w:val="15"/>
              </w:numPr>
              <w:spacing w:before="0" w:line="240" w:lineRule="auto"/>
              <w:ind w:left="147" w:hanging="147"/>
              <w:rPr>
                <w:sz w:val="16"/>
                <w:szCs w:val="16"/>
              </w:rPr>
            </w:pPr>
            <w:r w:rsidRPr="009D5059">
              <w:rPr>
                <w:sz w:val="16"/>
                <w:szCs w:val="16"/>
                <w:lang w:val="sl"/>
              </w:rPr>
              <w:t>nepremičninska politika z javnimi objekti v korist NVO</w:t>
            </w:r>
          </w:p>
          <w:p w14:paraId="6A8FDF4A" w14:textId="6B300054" w:rsidR="009D17C6" w:rsidRPr="009D5059" w:rsidRDefault="009D17C6" w:rsidP="009D17C6">
            <w:pPr>
              <w:pStyle w:val="WS01-Body"/>
              <w:numPr>
                <w:ilvl w:val="0"/>
                <w:numId w:val="15"/>
              </w:numPr>
              <w:spacing w:before="0" w:line="240" w:lineRule="auto"/>
              <w:ind w:left="147" w:hanging="147"/>
              <w:rPr>
                <w:sz w:val="16"/>
                <w:szCs w:val="16"/>
              </w:rPr>
            </w:pPr>
            <w:r w:rsidRPr="009D5059">
              <w:rPr>
                <w:sz w:val="16"/>
                <w:szCs w:val="16"/>
                <w:lang w:val="sl"/>
              </w:rPr>
              <w:t>ukrepi zvišanja davčne olajšave za vzpostavitev in krepitev odnosa med NVO in podjetji z 0,3 % na 0,5 % in postopno na 1 %</w:t>
            </w:r>
          </w:p>
          <w:p w14:paraId="2C76057B" w14:textId="77777777" w:rsidR="007D5CD2" w:rsidRPr="009D5059" w:rsidRDefault="009D17C6" w:rsidP="009D17C6">
            <w:pPr>
              <w:pStyle w:val="WS01-Body"/>
              <w:numPr>
                <w:ilvl w:val="0"/>
                <w:numId w:val="15"/>
              </w:numPr>
              <w:spacing w:before="0" w:line="240" w:lineRule="auto"/>
              <w:ind w:left="147" w:hanging="147"/>
              <w:rPr>
                <w:sz w:val="16"/>
                <w:szCs w:val="16"/>
              </w:rPr>
            </w:pPr>
            <w:r w:rsidRPr="009D5059">
              <w:rPr>
                <w:sz w:val="16"/>
                <w:szCs w:val="16"/>
                <w:lang w:val="sl"/>
              </w:rPr>
              <w:t>podpiranje okolja za NVO – dolgoročno financiranje zagovorniških organizacij je pomembno za njihovo stabilnost (produkti in rezultati zagovorniških organizacij so odvisni od stabilnosti okolja, v katerem delujejo – različni elementi: zaposlovanje, zmogljivost, prostori, dolgoročno financiranje)</w:t>
            </w:r>
          </w:p>
        </w:tc>
        <w:tc>
          <w:tcPr>
            <w:tcW w:w="1701" w:type="dxa"/>
          </w:tcPr>
          <w:p w14:paraId="46BD133B" w14:textId="01258384" w:rsidR="007D5CD2" w:rsidRPr="009D5059" w:rsidRDefault="00593D8B" w:rsidP="009D17C6">
            <w:pPr>
              <w:pStyle w:val="WS01-Body"/>
              <w:numPr>
                <w:ilvl w:val="0"/>
                <w:numId w:val="15"/>
              </w:numPr>
              <w:tabs>
                <w:tab w:val="clear" w:pos="907"/>
              </w:tabs>
              <w:spacing w:before="0" w:line="240" w:lineRule="auto"/>
              <w:ind w:left="147" w:hanging="147"/>
              <w:rPr>
                <w:sz w:val="16"/>
                <w:szCs w:val="16"/>
              </w:rPr>
            </w:pPr>
            <w:r w:rsidRPr="009D5059">
              <w:rPr>
                <w:sz w:val="16"/>
                <w:szCs w:val="16"/>
                <w:lang w:val="sl"/>
              </w:rPr>
              <w:t xml:space="preserve">usposabljanje za večjo </w:t>
            </w:r>
            <w:proofErr w:type="spellStart"/>
            <w:r w:rsidRPr="009D5059">
              <w:rPr>
                <w:sz w:val="16"/>
                <w:szCs w:val="16"/>
                <w:lang w:val="sl"/>
              </w:rPr>
              <w:t>opolnomočenost</w:t>
            </w:r>
            <w:proofErr w:type="spellEnd"/>
            <w:r w:rsidRPr="009D5059">
              <w:rPr>
                <w:sz w:val="16"/>
                <w:szCs w:val="16"/>
                <w:lang w:val="sl"/>
              </w:rPr>
              <w:t xml:space="preserve"> pri pridobivanju finančnih sredstev</w:t>
            </w:r>
          </w:p>
          <w:p w14:paraId="5E978637" w14:textId="173315A7" w:rsidR="00593D8B" w:rsidRPr="009D5059" w:rsidRDefault="00593D8B" w:rsidP="009D17C6">
            <w:pPr>
              <w:pStyle w:val="WS01-Body"/>
              <w:numPr>
                <w:ilvl w:val="0"/>
                <w:numId w:val="15"/>
              </w:numPr>
              <w:tabs>
                <w:tab w:val="clear" w:pos="907"/>
              </w:tabs>
              <w:spacing w:before="0" w:line="240" w:lineRule="auto"/>
              <w:ind w:left="147" w:hanging="147"/>
              <w:rPr>
                <w:sz w:val="16"/>
                <w:szCs w:val="16"/>
              </w:rPr>
            </w:pPr>
            <w:r w:rsidRPr="009D5059">
              <w:rPr>
                <w:sz w:val="16"/>
                <w:szCs w:val="16"/>
                <w:lang w:val="sl"/>
              </w:rPr>
              <w:t xml:space="preserve">poenostavitev javnih razpisov  </w:t>
            </w:r>
          </w:p>
          <w:p w14:paraId="7604C644" w14:textId="1DD27213" w:rsidR="00593D8B" w:rsidRPr="009D5059" w:rsidRDefault="00593D8B" w:rsidP="009D17C6">
            <w:pPr>
              <w:pStyle w:val="WS01-Body"/>
              <w:numPr>
                <w:ilvl w:val="0"/>
                <w:numId w:val="15"/>
              </w:numPr>
              <w:tabs>
                <w:tab w:val="clear" w:pos="907"/>
              </w:tabs>
              <w:spacing w:before="0" w:line="240" w:lineRule="auto"/>
              <w:ind w:left="147" w:hanging="147"/>
              <w:rPr>
                <w:sz w:val="16"/>
                <w:szCs w:val="16"/>
              </w:rPr>
            </w:pPr>
            <w:r w:rsidRPr="009D5059">
              <w:rPr>
                <w:sz w:val="16"/>
                <w:szCs w:val="16"/>
                <w:lang w:val="sl"/>
              </w:rPr>
              <w:t>krepitev razvojne usmerjenosti proračunskega sklada za razvoj NVO in drugih finančnih virov za NVO</w:t>
            </w:r>
          </w:p>
        </w:tc>
        <w:tc>
          <w:tcPr>
            <w:tcW w:w="1654" w:type="dxa"/>
          </w:tcPr>
          <w:p w14:paraId="30371A30" w14:textId="77777777" w:rsidR="005519F6" w:rsidRPr="00E01DDA" w:rsidRDefault="005519F6" w:rsidP="009D17C6">
            <w:pPr>
              <w:pStyle w:val="WS01-Body"/>
              <w:numPr>
                <w:ilvl w:val="0"/>
                <w:numId w:val="15"/>
              </w:numPr>
              <w:tabs>
                <w:tab w:val="clear" w:pos="907"/>
              </w:tabs>
              <w:spacing w:before="0" w:line="240" w:lineRule="auto"/>
              <w:ind w:left="147" w:hanging="147"/>
              <w:rPr>
                <w:sz w:val="16"/>
                <w:szCs w:val="16"/>
                <w:lang w:val="it-IT"/>
              </w:rPr>
            </w:pPr>
            <w:r w:rsidRPr="009D5059">
              <w:rPr>
                <w:sz w:val="16"/>
                <w:szCs w:val="16"/>
                <w:lang w:val="sl"/>
              </w:rPr>
              <w:t>stabilno financiranje (ni odvisno od politične stranke na oblasti)</w:t>
            </w:r>
          </w:p>
        </w:tc>
        <w:tc>
          <w:tcPr>
            <w:tcW w:w="1509" w:type="dxa"/>
          </w:tcPr>
          <w:p w14:paraId="4CF4641A" w14:textId="2F250F5A" w:rsidR="005519F6" w:rsidRPr="00E01DDA" w:rsidRDefault="006F3362" w:rsidP="005519F6">
            <w:pPr>
              <w:pStyle w:val="WS01-Body"/>
              <w:numPr>
                <w:ilvl w:val="0"/>
                <w:numId w:val="15"/>
              </w:numPr>
              <w:tabs>
                <w:tab w:val="clear" w:pos="907"/>
              </w:tabs>
              <w:spacing w:before="0" w:line="240" w:lineRule="auto"/>
              <w:ind w:left="147" w:hanging="147"/>
              <w:rPr>
                <w:sz w:val="16"/>
                <w:szCs w:val="16"/>
                <w:lang w:val="it-IT"/>
              </w:rPr>
            </w:pPr>
            <w:r w:rsidRPr="009D5059">
              <w:rPr>
                <w:sz w:val="16"/>
                <w:szCs w:val="16"/>
                <w:lang w:val="sl"/>
              </w:rPr>
              <w:t xml:space="preserve">javni razpisi niso namenjeni izrecno za </w:t>
            </w:r>
            <w:r w:rsidR="00296586">
              <w:rPr>
                <w:sz w:val="16"/>
                <w:szCs w:val="16"/>
                <w:lang w:val="sl"/>
              </w:rPr>
              <w:t>društva</w:t>
            </w:r>
            <w:r w:rsidRPr="009D5059">
              <w:rPr>
                <w:sz w:val="16"/>
                <w:szCs w:val="16"/>
                <w:lang w:val="sl"/>
              </w:rPr>
              <w:t>/</w:t>
            </w:r>
            <w:r w:rsidR="00296586">
              <w:rPr>
                <w:sz w:val="16"/>
                <w:szCs w:val="16"/>
                <w:lang w:val="sl"/>
              </w:rPr>
              <w:t>zavode</w:t>
            </w:r>
            <w:r w:rsidRPr="009D5059">
              <w:rPr>
                <w:sz w:val="16"/>
                <w:szCs w:val="16"/>
                <w:lang w:val="sl"/>
              </w:rPr>
              <w:t xml:space="preserve">/fundacije, temveč za vse NVO brez diskriminacije </w:t>
            </w:r>
          </w:p>
          <w:p w14:paraId="618CBFB3" w14:textId="3283E3C9" w:rsidR="00E066B5" w:rsidRPr="00E01DDA" w:rsidRDefault="004F66B8" w:rsidP="005519F6">
            <w:pPr>
              <w:pStyle w:val="WS01-Body"/>
              <w:numPr>
                <w:ilvl w:val="0"/>
                <w:numId w:val="15"/>
              </w:numPr>
              <w:tabs>
                <w:tab w:val="clear" w:pos="907"/>
              </w:tabs>
              <w:spacing w:before="0" w:line="240" w:lineRule="auto"/>
              <w:ind w:left="147" w:hanging="147"/>
              <w:rPr>
                <w:sz w:val="16"/>
                <w:szCs w:val="16"/>
                <w:lang w:val="it-IT"/>
              </w:rPr>
            </w:pPr>
            <w:r w:rsidRPr="009D5059">
              <w:rPr>
                <w:sz w:val="16"/>
                <w:szCs w:val="16"/>
                <w:lang w:val="sl"/>
              </w:rPr>
              <w:t>občine ne bodo upoštevale Zakona o nevladnih organizacijah, če bodo morale preučiti prav vsak statut, da bi ugotovile, ali je subjekt dejansko NVO</w:t>
            </w:r>
          </w:p>
          <w:p w14:paraId="60D6595B" w14:textId="2D6F100B" w:rsidR="005519F6" w:rsidRPr="00E01DDA" w:rsidRDefault="002F32D6" w:rsidP="005519F6">
            <w:pPr>
              <w:pStyle w:val="WS01-Body"/>
              <w:numPr>
                <w:ilvl w:val="0"/>
                <w:numId w:val="15"/>
              </w:numPr>
              <w:tabs>
                <w:tab w:val="clear" w:pos="907"/>
              </w:tabs>
              <w:spacing w:before="0" w:line="240" w:lineRule="auto"/>
              <w:ind w:left="147" w:hanging="147"/>
              <w:rPr>
                <w:sz w:val="16"/>
                <w:szCs w:val="16"/>
                <w:lang w:val="it-IT"/>
              </w:rPr>
            </w:pPr>
            <w:r w:rsidRPr="009D5059">
              <w:rPr>
                <w:sz w:val="16"/>
                <w:szCs w:val="16"/>
                <w:lang w:val="sl"/>
              </w:rPr>
              <w:t xml:space="preserve">potrebne so dolgoročne strategije na lokalni ravni </w:t>
            </w:r>
          </w:p>
        </w:tc>
      </w:tr>
      <w:tr w:rsidR="00BA154C" w:rsidRPr="009D5059" w14:paraId="36D03AEE" w14:textId="77777777" w:rsidTr="00BA154C">
        <w:tc>
          <w:tcPr>
            <w:tcW w:w="1580" w:type="dxa"/>
          </w:tcPr>
          <w:p w14:paraId="139B7AAF" w14:textId="77777777" w:rsidR="007D5CD2" w:rsidRPr="009D5059" w:rsidRDefault="00BA154C" w:rsidP="00BA154C">
            <w:pPr>
              <w:pStyle w:val="WS01-Body"/>
              <w:spacing w:before="0" w:line="240" w:lineRule="exact"/>
              <w:ind w:left="0"/>
              <w:rPr>
                <w:sz w:val="16"/>
                <w:szCs w:val="16"/>
              </w:rPr>
            </w:pPr>
            <w:r w:rsidRPr="009D5059">
              <w:rPr>
                <w:sz w:val="16"/>
                <w:szCs w:val="16"/>
                <w:lang w:val="sl"/>
              </w:rPr>
              <w:t>Ugodno okolje</w:t>
            </w:r>
          </w:p>
        </w:tc>
        <w:tc>
          <w:tcPr>
            <w:tcW w:w="1817" w:type="dxa"/>
          </w:tcPr>
          <w:p w14:paraId="4EBE432C" w14:textId="18C73C9E" w:rsidR="009D17C6" w:rsidRPr="00E01DDA" w:rsidRDefault="009D17C6" w:rsidP="009D17C6">
            <w:pPr>
              <w:pStyle w:val="WS01-Body"/>
              <w:numPr>
                <w:ilvl w:val="0"/>
                <w:numId w:val="15"/>
              </w:numPr>
              <w:spacing w:before="0" w:line="240" w:lineRule="auto"/>
              <w:ind w:left="147" w:hanging="147"/>
              <w:rPr>
                <w:sz w:val="16"/>
                <w:szCs w:val="16"/>
                <w:lang w:val="it-IT"/>
              </w:rPr>
            </w:pPr>
            <w:r w:rsidRPr="009D5059">
              <w:rPr>
                <w:sz w:val="16"/>
                <w:szCs w:val="16"/>
                <w:lang w:val="sl"/>
              </w:rPr>
              <w:t>zmanjšanje upravnega bremena pri poročanju NVO</w:t>
            </w:r>
          </w:p>
          <w:p w14:paraId="7423C047" w14:textId="77777777" w:rsidR="007D5CD2" w:rsidRPr="009D5059" w:rsidRDefault="009D17C6" w:rsidP="009D17C6">
            <w:pPr>
              <w:pStyle w:val="WS01-Body"/>
              <w:numPr>
                <w:ilvl w:val="0"/>
                <w:numId w:val="15"/>
              </w:numPr>
              <w:spacing w:before="0" w:line="240" w:lineRule="auto"/>
              <w:ind w:left="147" w:hanging="147"/>
              <w:rPr>
                <w:sz w:val="16"/>
                <w:szCs w:val="16"/>
              </w:rPr>
            </w:pPr>
            <w:r w:rsidRPr="009D5059">
              <w:rPr>
                <w:sz w:val="16"/>
                <w:szCs w:val="16"/>
                <w:lang w:val="sl"/>
              </w:rPr>
              <w:t>diverzifikacija in vzpostavljanje odnosov</w:t>
            </w:r>
          </w:p>
        </w:tc>
        <w:tc>
          <w:tcPr>
            <w:tcW w:w="1701" w:type="dxa"/>
          </w:tcPr>
          <w:p w14:paraId="1A946712" w14:textId="77777777" w:rsidR="00593D8B" w:rsidRPr="009D5059" w:rsidRDefault="00593D8B" w:rsidP="009D17C6">
            <w:pPr>
              <w:pStyle w:val="WS01-Body"/>
              <w:numPr>
                <w:ilvl w:val="0"/>
                <w:numId w:val="15"/>
              </w:numPr>
              <w:tabs>
                <w:tab w:val="clear" w:pos="907"/>
              </w:tabs>
              <w:spacing w:before="0" w:line="240" w:lineRule="auto"/>
              <w:ind w:left="147" w:hanging="147"/>
              <w:rPr>
                <w:sz w:val="16"/>
                <w:szCs w:val="16"/>
              </w:rPr>
            </w:pPr>
            <w:r w:rsidRPr="009D5059">
              <w:rPr>
                <w:sz w:val="16"/>
                <w:szCs w:val="16"/>
                <w:lang w:val="sl"/>
              </w:rPr>
              <w:t xml:space="preserve">stimulativno, razumevajoče okolje </w:t>
            </w:r>
          </w:p>
        </w:tc>
        <w:tc>
          <w:tcPr>
            <w:tcW w:w="1654" w:type="dxa"/>
          </w:tcPr>
          <w:p w14:paraId="4A42DA02" w14:textId="77777777" w:rsidR="007D5CD2" w:rsidRPr="00E01DDA" w:rsidRDefault="005519F6" w:rsidP="009D17C6">
            <w:pPr>
              <w:pStyle w:val="WS01-Body"/>
              <w:numPr>
                <w:ilvl w:val="0"/>
                <w:numId w:val="15"/>
              </w:numPr>
              <w:tabs>
                <w:tab w:val="clear" w:pos="907"/>
              </w:tabs>
              <w:spacing w:before="0" w:line="240" w:lineRule="auto"/>
              <w:ind w:left="147" w:hanging="147"/>
              <w:rPr>
                <w:sz w:val="16"/>
                <w:szCs w:val="16"/>
                <w:lang w:val="de-DE"/>
              </w:rPr>
            </w:pPr>
            <w:r w:rsidRPr="009D5059">
              <w:rPr>
                <w:sz w:val="16"/>
                <w:szCs w:val="16"/>
                <w:lang w:val="sl"/>
              </w:rPr>
              <w:t>močno ugodno okolje, da bi bil sektor zdrav</w:t>
            </w:r>
          </w:p>
          <w:p w14:paraId="01B2489C" w14:textId="77777777" w:rsidR="00062159" w:rsidRPr="00E01DDA" w:rsidRDefault="005519F6" w:rsidP="009D17C6">
            <w:pPr>
              <w:pStyle w:val="WS01-Body"/>
              <w:numPr>
                <w:ilvl w:val="0"/>
                <w:numId w:val="15"/>
              </w:numPr>
              <w:tabs>
                <w:tab w:val="clear" w:pos="907"/>
              </w:tabs>
              <w:spacing w:before="0" w:line="240" w:lineRule="auto"/>
              <w:ind w:left="147" w:hanging="147"/>
              <w:rPr>
                <w:sz w:val="16"/>
                <w:szCs w:val="16"/>
                <w:lang w:val="de-DE"/>
              </w:rPr>
            </w:pPr>
            <w:r w:rsidRPr="009D5059">
              <w:rPr>
                <w:sz w:val="16"/>
                <w:szCs w:val="16"/>
                <w:lang w:val="sl"/>
              </w:rPr>
              <w:t>stabilno, predvidljivo pravno okolje – brez večjih zakonodajnih sprememb</w:t>
            </w:r>
          </w:p>
        </w:tc>
        <w:tc>
          <w:tcPr>
            <w:tcW w:w="1509" w:type="dxa"/>
          </w:tcPr>
          <w:p w14:paraId="2F983FE5" w14:textId="41A2F4AF" w:rsidR="007D5CD2" w:rsidRPr="00E01DDA" w:rsidRDefault="00E066B5" w:rsidP="009D17C6">
            <w:pPr>
              <w:pStyle w:val="WS01-Body"/>
              <w:numPr>
                <w:ilvl w:val="0"/>
                <w:numId w:val="15"/>
              </w:numPr>
              <w:tabs>
                <w:tab w:val="clear" w:pos="907"/>
              </w:tabs>
              <w:spacing w:before="0" w:line="240" w:lineRule="auto"/>
              <w:ind w:left="147" w:hanging="147"/>
              <w:rPr>
                <w:sz w:val="16"/>
                <w:szCs w:val="16"/>
                <w:lang w:val="de-DE"/>
              </w:rPr>
            </w:pPr>
            <w:r w:rsidRPr="009D5059">
              <w:rPr>
                <w:sz w:val="16"/>
                <w:szCs w:val="16"/>
                <w:lang w:val="sl"/>
              </w:rPr>
              <w:t xml:space="preserve">enotna podatkovna zbirka/register vseh NVO </w:t>
            </w:r>
          </w:p>
          <w:p w14:paraId="7ED80902" w14:textId="62099927" w:rsidR="00062159" w:rsidRPr="00E01DDA" w:rsidRDefault="002F32D6" w:rsidP="009D17C6">
            <w:pPr>
              <w:pStyle w:val="WS01-Body"/>
              <w:numPr>
                <w:ilvl w:val="0"/>
                <w:numId w:val="15"/>
              </w:numPr>
              <w:tabs>
                <w:tab w:val="clear" w:pos="907"/>
              </w:tabs>
              <w:spacing w:before="0" w:line="240" w:lineRule="auto"/>
              <w:ind w:left="147" w:hanging="147"/>
              <w:rPr>
                <w:sz w:val="16"/>
                <w:szCs w:val="16"/>
                <w:lang w:val="de-DE"/>
              </w:rPr>
            </w:pPr>
            <w:r w:rsidRPr="009D5059">
              <w:rPr>
                <w:sz w:val="16"/>
                <w:szCs w:val="16"/>
                <w:lang w:val="sl"/>
              </w:rPr>
              <w:t xml:space="preserve">institucije bi morale dosledno upoštevati Zakon o nevladnih organizacijah  </w:t>
            </w:r>
          </w:p>
          <w:p w14:paraId="40DE9A3F" w14:textId="77777777" w:rsidR="005519F6" w:rsidRPr="009D5059" w:rsidRDefault="005519F6" w:rsidP="009D17C6">
            <w:pPr>
              <w:pStyle w:val="WS01-Body"/>
              <w:numPr>
                <w:ilvl w:val="0"/>
                <w:numId w:val="15"/>
              </w:numPr>
              <w:tabs>
                <w:tab w:val="clear" w:pos="907"/>
              </w:tabs>
              <w:spacing w:before="0" w:line="240" w:lineRule="auto"/>
              <w:ind w:left="147" w:hanging="147"/>
              <w:rPr>
                <w:sz w:val="16"/>
                <w:szCs w:val="16"/>
              </w:rPr>
            </w:pPr>
            <w:r w:rsidRPr="009D5059">
              <w:rPr>
                <w:sz w:val="16"/>
                <w:szCs w:val="16"/>
                <w:lang w:val="sl"/>
              </w:rPr>
              <w:t>skupne, nacionalne rešitve IT</w:t>
            </w:r>
          </w:p>
        </w:tc>
      </w:tr>
      <w:tr w:rsidR="00BA154C" w:rsidRPr="009D5059" w14:paraId="078DC10E" w14:textId="77777777" w:rsidTr="00BA154C">
        <w:tc>
          <w:tcPr>
            <w:tcW w:w="1580" w:type="dxa"/>
          </w:tcPr>
          <w:p w14:paraId="6D718058" w14:textId="77777777" w:rsidR="007D5CD2" w:rsidRPr="009D5059" w:rsidRDefault="00BA154C" w:rsidP="00BA154C">
            <w:pPr>
              <w:pStyle w:val="WS01-Body"/>
              <w:spacing w:before="0" w:line="240" w:lineRule="exact"/>
              <w:ind w:left="0"/>
              <w:rPr>
                <w:sz w:val="16"/>
                <w:szCs w:val="16"/>
              </w:rPr>
            </w:pPr>
            <w:r w:rsidRPr="009D5059">
              <w:rPr>
                <w:sz w:val="16"/>
                <w:szCs w:val="16"/>
                <w:lang w:val="sl"/>
              </w:rPr>
              <w:t>Vloga v javnih politikah</w:t>
            </w:r>
          </w:p>
        </w:tc>
        <w:tc>
          <w:tcPr>
            <w:tcW w:w="1817" w:type="dxa"/>
          </w:tcPr>
          <w:p w14:paraId="36559F8A" w14:textId="3B7FFCA8" w:rsidR="009D17C6" w:rsidRPr="009D5059" w:rsidRDefault="009D17C6" w:rsidP="009D17C6">
            <w:pPr>
              <w:pStyle w:val="WS01-Body"/>
              <w:numPr>
                <w:ilvl w:val="0"/>
                <w:numId w:val="15"/>
              </w:numPr>
              <w:spacing w:before="0" w:line="240" w:lineRule="auto"/>
              <w:ind w:left="147" w:hanging="147"/>
              <w:rPr>
                <w:sz w:val="16"/>
                <w:szCs w:val="16"/>
              </w:rPr>
            </w:pPr>
            <w:r w:rsidRPr="009D5059">
              <w:rPr>
                <w:sz w:val="16"/>
                <w:szCs w:val="16"/>
                <w:lang w:val="sl"/>
              </w:rPr>
              <w:t>poseben ugoden status za NVO, ki delujejo v javnem interesu (npr. krajši čas za pridobitev dostopa do informacij in odločevalcev)</w:t>
            </w:r>
          </w:p>
          <w:p w14:paraId="0DD63672" w14:textId="56DB3621" w:rsidR="007D5CD2" w:rsidRPr="009D5059" w:rsidRDefault="009D17C6" w:rsidP="009D17C6">
            <w:pPr>
              <w:pStyle w:val="WS01-Body"/>
              <w:numPr>
                <w:ilvl w:val="0"/>
                <w:numId w:val="15"/>
              </w:numPr>
              <w:spacing w:before="0" w:line="240" w:lineRule="auto"/>
              <w:ind w:left="147" w:hanging="147"/>
              <w:rPr>
                <w:sz w:val="16"/>
                <w:szCs w:val="16"/>
              </w:rPr>
            </w:pPr>
            <w:r w:rsidRPr="009D5059">
              <w:rPr>
                <w:sz w:val="16"/>
                <w:szCs w:val="16"/>
                <w:lang w:val="sl"/>
              </w:rPr>
              <w:t>NVO, ki delujejo v javnem interesu, trenutni status ne zagotavlja nobenih prednosti (v pravnih sporih, oprostitev plačila pristojbin, strateški sodni postopki)</w:t>
            </w:r>
          </w:p>
        </w:tc>
        <w:tc>
          <w:tcPr>
            <w:tcW w:w="1701" w:type="dxa"/>
          </w:tcPr>
          <w:p w14:paraId="6DF36790" w14:textId="77777777" w:rsidR="007D5CD2" w:rsidRPr="00E01DDA" w:rsidRDefault="00062159" w:rsidP="009D17C6">
            <w:pPr>
              <w:pStyle w:val="WS01-Body"/>
              <w:numPr>
                <w:ilvl w:val="0"/>
                <w:numId w:val="15"/>
              </w:numPr>
              <w:tabs>
                <w:tab w:val="clear" w:pos="907"/>
              </w:tabs>
              <w:spacing w:before="0" w:line="240" w:lineRule="auto"/>
              <w:ind w:left="147" w:hanging="147"/>
              <w:rPr>
                <w:sz w:val="16"/>
                <w:szCs w:val="16"/>
                <w:lang w:val="it-IT"/>
              </w:rPr>
            </w:pPr>
            <w:r w:rsidRPr="009D5059">
              <w:rPr>
                <w:sz w:val="16"/>
                <w:szCs w:val="16"/>
                <w:lang w:val="sl"/>
              </w:rPr>
              <w:t>posebni ukrepi za civilni dialog in zagovorništvo</w:t>
            </w:r>
          </w:p>
        </w:tc>
        <w:tc>
          <w:tcPr>
            <w:tcW w:w="1654" w:type="dxa"/>
          </w:tcPr>
          <w:p w14:paraId="2DD8E956" w14:textId="77777777" w:rsidR="007D5CD2" w:rsidRPr="009D5059" w:rsidRDefault="005519F6" w:rsidP="009D17C6">
            <w:pPr>
              <w:pStyle w:val="WS01-Body"/>
              <w:numPr>
                <w:ilvl w:val="0"/>
                <w:numId w:val="15"/>
              </w:numPr>
              <w:tabs>
                <w:tab w:val="clear" w:pos="907"/>
              </w:tabs>
              <w:spacing w:before="0" w:line="240" w:lineRule="auto"/>
              <w:ind w:left="147" w:hanging="147"/>
              <w:rPr>
                <w:sz w:val="16"/>
                <w:szCs w:val="16"/>
              </w:rPr>
            </w:pPr>
            <w:r w:rsidRPr="009D5059">
              <w:rPr>
                <w:sz w:val="16"/>
                <w:szCs w:val="16"/>
                <w:lang w:val="sl"/>
              </w:rPr>
              <w:t>krepitev zagovorniških nevladnih organizacij</w:t>
            </w:r>
          </w:p>
          <w:p w14:paraId="757C62FA" w14:textId="77777777" w:rsidR="00062159" w:rsidRPr="009D5059" w:rsidRDefault="005519F6" w:rsidP="009D17C6">
            <w:pPr>
              <w:pStyle w:val="WS01-Body"/>
              <w:numPr>
                <w:ilvl w:val="0"/>
                <w:numId w:val="15"/>
              </w:numPr>
              <w:tabs>
                <w:tab w:val="clear" w:pos="907"/>
              </w:tabs>
              <w:spacing w:before="0" w:line="240" w:lineRule="auto"/>
              <w:ind w:left="147" w:hanging="147"/>
              <w:rPr>
                <w:sz w:val="16"/>
                <w:szCs w:val="16"/>
              </w:rPr>
            </w:pPr>
            <w:r w:rsidRPr="009D5059">
              <w:rPr>
                <w:sz w:val="16"/>
                <w:szCs w:val="16"/>
                <w:lang w:val="sl"/>
              </w:rPr>
              <w:t>sodelovanje nevladnih organizacij pri oblikovanju javnih politik na splošno</w:t>
            </w:r>
          </w:p>
          <w:p w14:paraId="3FEE0FC0" w14:textId="77777777" w:rsidR="00062159" w:rsidRPr="009D5059" w:rsidRDefault="005519F6" w:rsidP="009D17C6">
            <w:pPr>
              <w:pStyle w:val="WS01-Body"/>
              <w:numPr>
                <w:ilvl w:val="0"/>
                <w:numId w:val="15"/>
              </w:numPr>
              <w:tabs>
                <w:tab w:val="clear" w:pos="907"/>
              </w:tabs>
              <w:spacing w:before="0" w:line="240" w:lineRule="auto"/>
              <w:ind w:left="147" w:hanging="147"/>
              <w:rPr>
                <w:sz w:val="16"/>
                <w:szCs w:val="16"/>
              </w:rPr>
            </w:pPr>
            <w:r w:rsidRPr="009D5059">
              <w:rPr>
                <w:sz w:val="16"/>
                <w:szCs w:val="16"/>
                <w:lang w:val="sl"/>
              </w:rPr>
              <w:t>krepitev socialne kohezije in kapitala kot vrednote (osrednja vloga sektorja NVO in prostovoljstva)</w:t>
            </w:r>
          </w:p>
        </w:tc>
        <w:tc>
          <w:tcPr>
            <w:tcW w:w="1509" w:type="dxa"/>
          </w:tcPr>
          <w:p w14:paraId="2ADF0734" w14:textId="27019B21" w:rsidR="007D5CD2" w:rsidRPr="009D5059" w:rsidRDefault="005519F6" w:rsidP="009D17C6">
            <w:pPr>
              <w:pStyle w:val="WS01-Body"/>
              <w:numPr>
                <w:ilvl w:val="0"/>
                <w:numId w:val="15"/>
              </w:numPr>
              <w:tabs>
                <w:tab w:val="clear" w:pos="907"/>
              </w:tabs>
              <w:spacing w:before="0" w:line="240" w:lineRule="auto"/>
              <w:ind w:left="147" w:hanging="147"/>
              <w:rPr>
                <w:sz w:val="16"/>
                <w:szCs w:val="16"/>
              </w:rPr>
            </w:pPr>
            <w:r w:rsidRPr="009D5059">
              <w:rPr>
                <w:sz w:val="16"/>
                <w:szCs w:val="16"/>
                <w:lang w:val="sl"/>
              </w:rPr>
              <w:t>povečanje odgovornosti nevladnih organizacij za sodelovanje</w:t>
            </w:r>
          </w:p>
          <w:p w14:paraId="4924102F" w14:textId="3AC5901C" w:rsidR="00062159" w:rsidRPr="009D5059" w:rsidRDefault="002F32D6" w:rsidP="009D17C6">
            <w:pPr>
              <w:pStyle w:val="WS01-Body"/>
              <w:numPr>
                <w:ilvl w:val="0"/>
                <w:numId w:val="15"/>
              </w:numPr>
              <w:tabs>
                <w:tab w:val="clear" w:pos="907"/>
              </w:tabs>
              <w:spacing w:before="0" w:line="240" w:lineRule="auto"/>
              <w:ind w:left="147" w:hanging="147"/>
              <w:rPr>
                <w:sz w:val="16"/>
                <w:szCs w:val="16"/>
              </w:rPr>
            </w:pPr>
            <w:r w:rsidRPr="009D5059">
              <w:rPr>
                <w:sz w:val="16"/>
                <w:szCs w:val="16"/>
                <w:lang w:val="sl"/>
              </w:rPr>
              <w:t xml:space="preserve">izobraževanje za sodelovanje </w:t>
            </w:r>
          </w:p>
        </w:tc>
      </w:tr>
      <w:tr w:rsidR="00BA154C" w:rsidRPr="009D5059" w14:paraId="7DE0F2D9" w14:textId="77777777" w:rsidTr="00BA154C">
        <w:tc>
          <w:tcPr>
            <w:tcW w:w="1580" w:type="dxa"/>
          </w:tcPr>
          <w:p w14:paraId="6433F1BA" w14:textId="77777777" w:rsidR="007D5CD2" w:rsidRPr="009D5059" w:rsidRDefault="00BA154C" w:rsidP="00BA154C">
            <w:pPr>
              <w:pStyle w:val="WS01-Body"/>
              <w:spacing w:before="0" w:line="240" w:lineRule="exact"/>
              <w:ind w:left="0"/>
              <w:rPr>
                <w:sz w:val="16"/>
                <w:szCs w:val="16"/>
              </w:rPr>
            </w:pPr>
            <w:r w:rsidRPr="009D5059">
              <w:rPr>
                <w:sz w:val="16"/>
                <w:szCs w:val="16"/>
                <w:lang w:val="sl"/>
              </w:rPr>
              <w:t>Medsektorsko sodelovanje</w:t>
            </w:r>
          </w:p>
        </w:tc>
        <w:tc>
          <w:tcPr>
            <w:tcW w:w="1817" w:type="dxa"/>
          </w:tcPr>
          <w:p w14:paraId="37CD5CE3" w14:textId="77777777" w:rsidR="009D17C6" w:rsidRPr="009D5059" w:rsidRDefault="009D17C6" w:rsidP="009D17C6">
            <w:pPr>
              <w:pStyle w:val="WS01-Body"/>
              <w:numPr>
                <w:ilvl w:val="0"/>
                <w:numId w:val="15"/>
              </w:numPr>
              <w:spacing w:before="0" w:line="240" w:lineRule="auto"/>
              <w:ind w:left="147" w:hanging="147"/>
              <w:rPr>
                <w:sz w:val="16"/>
                <w:szCs w:val="16"/>
              </w:rPr>
            </w:pPr>
            <w:r w:rsidRPr="009D5059">
              <w:rPr>
                <w:sz w:val="16"/>
                <w:szCs w:val="16"/>
                <w:lang w:val="sl"/>
              </w:rPr>
              <w:t>močna podpora vzpostavljanju horizontalnih mrež</w:t>
            </w:r>
          </w:p>
          <w:p w14:paraId="5C715504" w14:textId="77777777" w:rsidR="007D5CD2" w:rsidRPr="00E01DDA" w:rsidRDefault="009D17C6" w:rsidP="009D17C6">
            <w:pPr>
              <w:pStyle w:val="WS01-Body"/>
              <w:numPr>
                <w:ilvl w:val="0"/>
                <w:numId w:val="15"/>
              </w:numPr>
              <w:spacing w:before="0" w:line="240" w:lineRule="auto"/>
              <w:ind w:left="147" w:hanging="147"/>
              <w:rPr>
                <w:sz w:val="16"/>
                <w:szCs w:val="16"/>
                <w:lang w:val="it-IT"/>
              </w:rPr>
            </w:pPr>
            <w:r w:rsidRPr="009D5059">
              <w:rPr>
                <w:sz w:val="16"/>
                <w:szCs w:val="16"/>
                <w:lang w:val="sl"/>
              </w:rPr>
              <w:t>resorna ministrstva bi morala vzpostaviti odnose z NVO na svojem delovnem področju</w:t>
            </w:r>
          </w:p>
        </w:tc>
        <w:tc>
          <w:tcPr>
            <w:tcW w:w="1701" w:type="dxa"/>
          </w:tcPr>
          <w:p w14:paraId="02D77185" w14:textId="77777777" w:rsidR="007D5CD2" w:rsidRPr="009D5059" w:rsidRDefault="00593D8B" w:rsidP="009D17C6">
            <w:pPr>
              <w:pStyle w:val="WS01-Body"/>
              <w:numPr>
                <w:ilvl w:val="0"/>
                <w:numId w:val="15"/>
              </w:numPr>
              <w:tabs>
                <w:tab w:val="clear" w:pos="907"/>
              </w:tabs>
              <w:spacing w:before="0" w:line="240" w:lineRule="auto"/>
              <w:ind w:left="147" w:hanging="147"/>
              <w:rPr>
                <w:sz w:val="16"/>
                <w:szCs w:val="16"/>
              </w:rPr>
            </w:pPr>
            <w:r w:rsidRPr="009D5059">
              <w:rPr>
                <w:sz w:val="16"/>
                <w:szCs w:val="16"/>
                <w:lang w:val="sl"/>
              </w:rPr>
              <w:t>krepitev sodelovanja med javno upravo in NVO</w:t>
            </w:r>
          </w:p>
          <w:p w14:paraId="1E2AA07C" w14:textId="77777777" w:rsidR="00062159" w:rsidRPr="009D5059" w:rsidRDefault="00062159" w:rsidP="009D17C6">
            <w:pPr>
              <w:pStyle w:val="WS01-Body"/>
              <w:numPr>
                <w:ilvl w:val="0"/>
                <w:numId w:val="15"/>
              </w:numPr>
              <w:tabs>
                <w:tab w:val="clear" w:pos="907"/>
              </w:tabs>
              <w:spacing w:before="0" w:line="240" w:lineRule="auto"/>
              <w:ind w:left="147" w:hanging="147"/>
              <w:rPr>
                <w:sz w:val="16"/>
                <w:szCs w:val="16"/>
              </w:rPr>
            </w:pPr>
            <w:r w:rsidRPr="009D5059">
              <w:rPr>
                <w:sz w:val="16"/>
                <w:szCs w:val="16"/>
                <w:lang w:val="sl"/>
              </w:rPr>
              <w:t>davčne olajšave za podjetja, ki spodbujajo prostovoljstvo in NVO</w:t>
            </w:r>
          </w:p>
          <w:p w14:paraId="645B6C1F" w14:textId="691F6BE8" w:rsidR="00062159" w:rsidRPr="009D5059" w:rsidRDefault="00062159" w:rsidP="009D17C6">
            <w:pPr>
              <w:pStyle w:val="WS01-Body"/>
              <w:numPr>
                <w:ilvl w:val="0"/>
                <w:numId w:val="15"/>
              </w:numPr>
              <w:tabs>
                <w:tab w:val="clear" w:pos="907"/>
              </w:tabs>
              <w:spacing w:before="0" w:line="240" w:lineRule="auto"/>
              <w:ind w:left="147" w:hanging="147"/>
              <w:rPr>
                <w:sz w:val="16"/>
                <w:szCs w:val="16"/>
              </w:rPr>
            </w:pPr>
            <w:r w:rsidRPr="009D5059">
              <w:rPr>
                <w:sz w:val="16"/>
                <w:szCs w:val="16"/>
                <w:lang w:val="sl"/>
              </w:rPr>
              <w:t>skupni ukrepi/projekti podjetij, NVO in javnega sektorja</w:t>
            </w:r>
          </w:p>
        </w:tc>
        <w:tc>
          <w:tcPr>
            <w:tcW w:w="1654" w:type="dxa"/>
          </w:tcPr>
          <w:p w14:paraId="224FBF26" w14:textId="77777777" w:rsidR="007D5CD2" w:rsidRPr="009D5059" w:rsidRDefault="005519F6" w:rsidP="009D17C6">
            <w:pPr>
              <w:pStyle w:val="WS01-Body"/>
              <w:numPr>
                <w:ilvl w:val="0"/>
                <w:numId w:val="15"/>
              </w:numPr>
              <w:tabs>
                <w:tab w:val="clear" w:pos="907"/>
              </w:tabs>
              <w:spacing w:before="0" w:line="240" w:lineRule="auto"/>
              <w:ind w:left="147" w:hanging="147"/>
              <w:rPr>
                <w:sz w:val="16"/>
                <w:szCs w:val="16"/>
              </w:rPr>
            </w:pPr>
            <w:r w:rsidRPr="009D5059">
              <w:rPr>
                <w:sz w:val="16"/>
                <w:szCs w:val="16"/>
                <w:lang w:val="sl"/>
              </w:rPr>
              <w:t>spodbujanje pametne in odgovorne uporabe digitalnih tehnologij (državna regulativa in nadzor)</w:t>
            </w:r>
          </w:p>
          <w:p w14:paraId="6864DF22" w14:textId="77777777" w:rsidR="00062159" w:rsidRPr="009D5059" w:rsidRDefault="005519F6" w:rsidP="009D17C6">
            <w:pPr>
              <w:pStyle w:val="WS01-Body"/>
              <w:numPr>
                <w:ilvl w:val="0"/>
                <w:numId w:val="15"/>
              </w:numPr>
              <w:tabs>
                <w:tab w:val="clear" w:pos="907"/>
              </w:tabs>
              <w:spacing w:before="0" w:line="240" w:lineRule="auto"/>
              <w:ind w:left="147" w:hanging="147"/>
              <w:rPr>
                <w:sz w:val="16"/>
                <w:szCs w:val="16"/>
              </w:rPr>
            </w:pPr>
            <w:r w:rsidRPr="009D5059">
              <w:rPr>
                <w:sz w:val="16"/>
                <w:szCs w:val="16"/>
                <w:lang w:val="sl"/>
              </w:rPr>
              <w:t>gostota upravljanja (prepletene institucije)</w:t>
            </w:r>
          </w:p>
        </w:tc>
        <w:tc>
          <w:tcPr>
            <w:tcW w:w="1509" w:type="dxa"/>
          </w:tcPr>
          <w:p w14:paraId="00D0FC63" w14:textId="757B9EFC" w:rsidR="007D5CD2" w:rsidRPr="009D5059" w:rsidRDefault="002F32D6" w:rsidP="009D17C6">
            <w:pPr>
              <w:pStyle w:val="WS01-Body"/>
              <w:numPr>
                <w:ilvl w:val="0"/>
                <w:numId w:val="15"/>
              </w:numPr>
              <w:tabs>
                <w:tab w:val="clear" w:pos="907"/>
              </w:tabs>
              <w:spacing w:before="0" w:line="240" w:lineRule="auto"/>
              <w:ind w:left="147" w:hanging="147"/>
              <w:rPr>
                <w:sz w:val="16"/>
                <w:szCs w:val="16"/>
              </w:rPr>
            </w:pPr>
            <w:r w:rsidRPr="009D5059">
              <w:rPr>
                <w:sz w:val="16"/>
                <w:szCs w:val="16"/>
                <w:lang w:val="sl"/>
              </w:rPr>
              <w:t>ustvarjanje več priložnosti za odprta, medsektorska posvetovanja in sodelovanje</w:t>
            </w:r>
          </w:p>
          <w:p w14:paraId="6C6F1E0E" w14:textId="674F9106" w:rsidR="00062159" w:rsidRPr="009D5059" w:rsidRDefault="002F32D6" w:rsidP="009D17C6">
            <w:pPr>
              <w:pStyle w:val="WS01-Body"/>
              <w:numPr>
                <w:ilvl w:val="0"/>
                <w:numId w:val="15"/>
              </w:numPr>
              <w:tabs>
                <w:tab w:val="clear" w:pos="907"/>
              </w:tabs>
              <w:spacing w:before="0" w:line="240" w:lineRule="auto"/>
              <w:ind w:left="147" w:hanging="147"/>
              <w:rPr>
                <w:sz w:val="16"/>
                <w:szCs w:val="16"/>
              </w:rPr>
            </w:pPr>
            <w:r w:rsidRPr="009D5059">
              <w:rPr>
                <w:sz w:val="16"/>
                <w:szCs w:val="16"/>
                <w:lang w:val="sl"/>
              </w:rPr>
              <w:t>boljši dostop do odločevalcev – sodelovanja v postopku odločanja</w:t>
            </w:r>
          </w:p>
        </w:tc>
      </w:tr>
      <w:tr w:rsidR="00BA154C" w:rsidRPr="00E01DDA" w14:paraId="6CC0D6B2" w14:textId="77777777" w:rsidTr="00BA154C">
        <w:tc>
          <w:tcPr>
            <w:tcW w:w="1580" w:type="dxa"/>
          </w:tcPr>
          <w:p w14:paraId="39D16CA3" w14:textId="77777777" w:rsidR="007D5CD2" w:rsidRPr="009D5059" w:rsidRDefault="00BA154C" w:rsidP="00BA154C">
            <w:pPr>
              <w:pStyle w:val="WS01-Body"/>
              <w:spacing w:before="0" w:line="240" w:lineRule="exact"/>
              <w:ind w:left="0"/>
              <w:rPr>
                <w:sz w:val="16"/>
                <w:szCs w:val="16"/>
              </w:rPr>
            </w:pPr>
            <w:r w:rsidRPr="009D5059">
              <w:rPr>
                <w:sz w:val="16"/>
                <w:szCs w:val="16"/>
                <w:lang w:val="sl"/>
              </w:rPr>
              <w:t>Preglednost</w:t>
            </w:r>
          </w:p>
        </w:tc>
        <w:tc>
          <w:tcPr>
            <w:tcW w:w="1817" w:type="dxa"/>
          </w:tcPr>
          <w:p w14:paraId="32418228" w14:textId="228F257B" w:rsidR="007D5CD2" w:rsidRPr="009D5059" w:rsidRDefault="009D17C6" w:rsidP="009D17C6">
            <w:pPr>
              <w:pStyle w:val="WS01-Body"/>
              <w:numPr>
                <w:ilvl w:val="0"/>
                <w:numId w:val="15"/>
              </w:numPr>
              <w:spacing w:before="0" w:line="240" w:lineRule="auto"/>
              <w:ind w:left="147" w:hanging="147"/>
              <w:rPr>
                <w:sz w:val="16"/>
                <w:szCs w:val="16"/>
              </w:rPr>
            </w:pPr>
            <w:r w:rsidRPr="009D5059">
              <w:rPr>
                <w:sz w:val="16"/>
                <w:szCs w:val="16"/>
                <w:lang w:val="sl"/>
              </w:rPr>
              <w:t>samorefleksija – kje se lahko NVO izboljšajo --&gt; oblikovanje orodij za NVO, s katerimi bi se jih podpiralo v tem procesu (npr. platforma za skupno uporabo teh orodij)</w:t>
            </w:r>
          </w:p>
        </w:tc>
        <w:tc>
          <w:tcPr>
            <w:tcW w:w="1701" w:type="dxa"/>
          </w:tcPr>
          <w:p w14:paraId="162B0350" w14:textId="77777777" w:rsidR="007D5CD2" w:rsidRPr="009D5059" w:rsidRDefault="007D5CD2" w:rsidP="00062159">
            <w:pPr>
              <w:pStyle w:val="WS01-Body"/>
              <w:tabs>
                <w:tab w:val="clear" w:pos="907"/>
              </w:tabs>
              <w:spacing w:before="0" w:line="240" w:lineRule="auto"/>
              <w:ind w:left="0"/>
              <w:rPr>
                <w:sz w:val="16"/>
                <w:szCs w:val="16"/>
              </w:rPr>
            </w:pPr>
          </w:p>
        </w:tc>
        <w:tc>
          <w:tcPr>
            <w:tcW w:w="1654" w:type="dxa"/>
          </w:tcPr>
          <w:p w14:paraId="0B2AD22E" w14:textId="06359223" w:rsidR="007D5CD2" w:rsidRPr="009D5059" w:rsidRDefault="005519F6" w:rsidP="009D17C6">
            <w:pPr>
              <w:pStyle w:val="WS01-Body"/>
              <w:numPr>
                <w:ilvl w:val="0"/>
                <w:numId w:val="15"/>
              </w:numPr>
              <w:tabs>
                <w:tab w:val="clear" w:pos="907"/>
              </w:tabs>
              <w:spacing w:before="0" w:line="240" w:lineRule="auto"/>
              <w:ind w:left="147" w:hanging="147"/>
              <w:rPr>
                <w:sz w:val="16"/>
                <w:szCs w:val="16"/>
              </w:rPr>
            </w:pPr>
            <w:r w:rsidRPr="009D5059">
              <w:rPr>
                <w:sz w:val="16"/>
                <w:szCs w:val="16"/>
                <w:lang w:val="sl"/>
              </w:rPr>
              <w:t>zaščita verodostojnosti nevladnih organizacij s preglednostjo</w:t>
            </w:r>
          </w:p>
        </w:tc>
        <w:tc>
          <w:tcPr>
            <w:tcW w:w="1509" w:type="dxa"/>
          </w:tcPr>
          <w:p w14:paraId="04CDF872" w14:textId="711D6CB6" w:rsidR="00512EC3" w:rsidRPr="00E01DDA" w:rsidRDefault="00512EC3" w:rsidP="009D17C6">
            <w:pPr>
              <w:pStyle w:val="WS01-Body"/>
              <w:numPr>
                <w:ilvl w:val="0"/>
                <w:numId w:val="15"/>
              </w:numPr>
              <w:tabs>
                <w:tab w:val="clear" w:pos="907"/>
              </w:tabs>
              <w:spacing w:before="0" w:line="240" w:lineRule="auto"/>
              <w:ind w:left="147" w:hanging="147"/>
              <w:rPr>
                <w:sz w:val="16"/>
                <w:szCs w:val="16"/>
                <w:lang w:val="it-IT"/>
              </w:rPr>
            </w:pPr>
            <w:r w:rsidRPr="009D5059">
              <w:rPr>
                <w:sz w:val="16"/>
                <w:szCs w:val="16"/>
                <w:lang w:val="sl"/>
              </w:rPr>
              <w:t>standardi glede preglednosti NVO kot del meril za vrednotenje</w:t>
            </w:r>
          </w:p>
        </w:tc>
      </w:tr>
      <w:tr w:rsidR="00BA154C" w:rsidRPr="009D5059" w14:paraId="3214B81D" w14:textId="77777777" w:rsidTr="00BA154C">
        <w:tc>
          <w:tcPr>
            <w:tcW w:w="1580" w:type="dxa"/>
          </w:tcPr>
          <w:p w14:paraId="3CF96E17" w14:textId="77777777" w:rsidR="007D5CD2" w:rsidRPr="009D5059" w:rsidRDefault="00BA154C" w:rsidP="00BA154C">
            <w:pPr>
              <w:pStyle w:val="WS01-Body"/>
              <w:spacing w:before="0" w:line="240" w:lineRule="exact"/>
              <w:ind w:left="0"/>
              <w:rPr>
                <w:sz w:val="16"/>
                <w:szCs w:val="16"/>
              </w:rPr>
            </w:pPr>
            <w:r w:rsidRPr="009D5059">
              <w:rPr>
                <w:sz w:val="16"/>
                <w:szCs w:val="16"/>
                <w:lang w:val="sl"/>
              </w:rPr>
              <w:t>Kakovostno prostovoljstvo</w:t>
            </w:r>
          </w:p>
        </w:tc>
        <w:tc>
          <w:tcPr>
            <w:tcW w:w="1817" w:type="dxa"/>
          </w:tcPr>
          <w:p w14:paraId="480132E9" w14:textId="77777777" w:rsidR="007D5CD2" w:rsidRPr="009D5059" w:rsidRDefault="009D17C6" w:rsidP="009D17C6">
            <w:pPr>
              <w:pStyle w:val="WS01-Body"/>
              <w:numPr>
                <w:ilvl w:val="0"/>
                <w:numId w:val="15"/>
              </w:numPr>
              <w:spacing w:before="0" w:line="240" w:lineRule="auto"/>
              <w:ind w:left="147" w:hanging="147"/>
              <w:rPr>
                <w:sz w:val="16"/>
                <w:szCs w:val="16"/>
              </w:rPr>
            </w:pPr>
            <w:r w:rsidRPr="009D5059">
              <w:rPr>
                <w:sz w:val="16"/>
                <w:szCs w:val="16"/>
                <w:lang w:val="sl"/>
              </w:rPr>
              <w:t>podpiranje mentorjev prostovoljstva</w:t>
            </w:r>
          </w:p>
        </w:tc>
        <w:tc>
          <w:tcPr>
            <w:tcW w:w="1701" w:type="dxa"/>
          </w:tcPr>
          <w:p w14:paraId="710AE437" w14:textId="77777777" w:rsidR="007D5CD2" w:rsidRPr="009D5059" w:rsidRDefault="00062159" w:rsidP="009D17C6">
            <w:pPr>
              <w:pStyle w:val="WS01-Body"/>
              <w:numPr>
                <w:ilvl w:val="0"/>
                <w:numId w:val="15"/>
              </w:numPr>
              <w:tabs>
                <w:tab w:val="clear" w:pos="907"/>
              </w:tabs>
              <w:spacing w:before="0" w:line="240" w:lineRule="auto"/>
              <w:ind w:left="147" w:hanging="147"/>
              <w:rPr>
                <w:sz w:val="16"/>
                <w:szCs w:val="16"/>
              </w:rPr>
            </w:pPr>
            <w:r w:rsidRPr="009D5059">
              <w:rPr>
                <w:sz w:val="16"/>
                <w:szCs w:val="16"/>
                <w:lang w:val="sl"/>
              </w:rPr>
              <w:t>sistematsko spodbujanje prostovoljstva v izobraževanju</w:t>
            </w:r>
          </w:p>
        </w:tc>
        <w:tc>
          <w:tcPr>
            <w:tcW w:w="1654" w:type="dxa"/>
          </w:tcPr>
          <w:p w14:paraId="49E20E70" w14:textId="77777777" w:rsidR="007D5CD2" w:rsidRPr="009D5059" w:rsidRDefault="007D5CD2" w:rsidP="005519F6">
            <w:pPr>
              <w:pStyle w:val="WS01-Body"/>
              <w:tabs>
                <w:tab w:val="clear" w:pos="907"/>
              </w:tabs>
              <w:spacing w:before="0" w:line="240" w:lineRule="auto"/>
              <w:ind w:left="0"/>
              <w:rPr>
                <w:sz w:val="16"/>
                <w:szCs w:val="16"/>
              </w:rPr>
            </w:pPr>
          </w:p>
        </w:tc>
        <w:tc>
          <w:tcPr>
            <w:tcW w:w="1509" w:type="dxa"/>
          </w:tcPr>
          <w:p w14:paraId="0050AD4B" w14:textId="77777777" w:rsidR="007D5CD2" w:rsidRPr="009D5059" w:rsidRDefault="005519F6" w:rsidP="009D17C6">
            <w:pPr>
              <w:pStyle w:val="WS01-Body"/>
              <w:numPr>
                <w:ilvl w:val="0"/>
                <w:numId w:val="15"/>
              </w:numPr>
              <w:tabs>
                <w:tab w:val="clear" w:pos="907"/>
              </w:tabs>
              <w:spacing w:before="0" w:line="240" w:lineRule="auto"/>
              <w:ind w:left="147" w:hanging="147"/>
              <w:rPr>
                <w:sz w:val="16"/>
                <w:szCs w:val="16"/>
              </w:rPr>
            </w:pPr>
            <w:r w:rsidRPr="009D5059">
              <w:rPr>
                <w:sz w:val="16"/>
                <w:szCs w:val="16"/>
                <w:lang w:val="sl"/>
              </w:rPr>
              <w:t>podpiranje razvoja novih oblik prostovoljstva</w:t>
            </w:r>
          </w:p>
        </w:tc>
      </w:tr>
    </w:tbl>
    <w:p w14:paraId="5FE80E45" w14:textId="77777777" w:rsidR="005519F6" w:rsidRPr="009D5059" w:rsidRDefault="005519F6" w:rsidP="005519F6">
      <w:pPr>
        <w:pStyle w:val="WS01-Body"/>
        <w:rPr>
          <w:u w:val="single"/>
        </w:rPr>
      </w:pPr>
      <w:r w:rsidRPr="009D5059">
        <w:rPr>
          <w:u w:val="single"/>
          <w:lang w:val="sl"/>
        </w:rPr>
        <w:t xml:space="preserve">Razmisleki o predlogih ukrepov, ki naj bi se vključili v novi okvir politike </w:t>
      </w:r>
    </w:p>
    <w:p w14:paraId="64785E35" w14:textId="53473B43" w:rsidR="00B57E4C" w:rsidRPr="00E01DDA" w:rsidRDefault="005519F6" w:rsidP="009B6625">
      <w:pPr>
        <w:pStyle w:val="WS04-Bullets"/>
        <w:rPr>
          <w:lang w:val="sl"/>
        </w:rPr>
      </w:pPr>
      <w:r w:rsidRPr="009D5059">
        <w:rPr>
          <w:lang w:val="sl"/>
        </w:rPr>
        <w:t xml:space="preserve">Udeleženci so potrdili, da se s predlogi, zbranimi v okviru te naloge, razširja obstoječi okvir. Zdi se, da ni velike pripravljenosti za občutno preoblikovanje agende, kar potrjuje, da je sedanja politika dobra podlaga za nadaljnje delo. Vendar pa bi moral biti večji poudarek na izvajanju obstoječih ukrepov (kar je razvidno iz predlogov, npr.: </w:t>
      </w:r>
      <w:r w:rsidRPr="009D5059">
        <w:rPr>
          <w:i/>
          <w:iCs/>
          <w:lang w:val="sl"/>
        </w:rPr>
        <w:t>Institucije bi morale dosledno upoštevati Zakon o nevladnih organizacijah</w:t>
      </w:r>
      <w:r w:rsidRPr="009D5059">
        <w:rPr>
          <w:lang w:val="sl"/>
        </w:rPr>
        <w:t>, vsi ukrepi pod »Kakovostno prostovoljstvo«).</w:t>
      </w:r>
    </w:p>
    <w:p w14:paraId="61C61FFA" w14:textId="7A7AFD34" w:rsidR="00790E12" w:rsidRPr="00E01DDA" w:rsidRDefault="00790E12" w:rsidP="00790E12">
      <w:pPr>
        <w:pStyle w:val="WS04-Bullets"/>
        <w:rPr>
          <w:lang w:val="sl"/>
        </w:rPr>
      </w:pPr>
      <w:r w:rsidRPr="009D5059">
        <w:rPr>
          <w:lang w:val="sl"/>
        </w:rPr>
        <w:t xml:space="preserve">Ukrepi so predlagani na zelo različnih ravneh – nekateri so zelo splošni (npr. </w:t>
      </w:r>
      <w:r w:rsidRPr="009D5059">
        <w:rPr>
          <w:i/>
          <w:iCs/>
          <w:lang w:val="sl"/>
        </w:rPr>
        <w:t>zaščita verodostojnosti nevladnih organizacij s preglednostjo</w:t>
      </w:r>
      <w:r w:rsidRPr="009D5059">
        <w:rPr>
          <w:lang w:val="sl"/>
        </w:rPr>
        <w:t xml:space="preserve">), drugi so konkretni (npr. </w:t>
      </w:r>
      <w:r w:rsidRPr="009D5059">
        <w:rPr>
          <w:i/>
          <w:iCs/>
          <w:lang w:val="sl"/>
        </w:rPr>
        <w:t>enotna podatkovna zbirka/register vseh NVO</w:t>
      </w:r>
      <w:r w:rsidRPr="009D5059">
        <w:rPr>
          <w:lang w:val="sl"/>
        </w:rPr>
        <w:t xml:space="preserve">). Vse pa je treba nadalje operacionalizirati. Ministrstvu bi priporočali, naj rezultate strukturira na spektru od kratkoročnih in operativnih do dolgoročnih in strateških.  </w:t>
      </w:r>
    </w:p>
    <w:p w14:paraId="7DFED2CA" w14:textId="69B611D6" w:rsidR="00167894" w:rsidRPr="00E01DDA" w:rsidRDefault="00167894" w:rsidP="009B6625">
      <w:pPr>
        <w:pStyle w:val="WS04-Bullets"/>
        <w:rPr>
          <w:rFonts w:ascii="Calibri" w:hAnsi="Calibri"/>
          <w:lang w:val="sl"/>
        </w:rPr>
      </w:pPr>
      <w:r w:rsidRPr="009D5059">
        <w:rPr>
          <w:lang w:val="sl"/>
        </w:rPr>
        <w:t>Ker je postopek potekal v omejenem časovnem okviru, več udeležencev delavnice pa je menilo, da bi za opredelitev različnih ukrepov za razvoj nevladnih organizacij in prostovoljstva potrebovali več časa, je za pripravo izčrpnega seznama ukrepov in dogovor o konkretnih pristopih za uresničitev teh ambicij potreben nadaljnji razmislek. Zato bi ministrstvu svetovali, naj rezultate delavnice objavi in deležnike, vključene v ta postopek, pozove, naj jih pregledajo.</w:t>
      </w:r>
    </w:p>
    <w:p w14:paraId="6B402506" w14:textId="32AAC08E" w:rsidR="000A0643" w:rsidRPr="00E01DDA" w:rsidRDefault="000A0643" w:rsidP="005519F6">
      <w:pPr>
        <w:pStyle w:val="WS04-Bullets"/>
        <w:rPr>
          <w:lang w:val="sl"/>
        </w:rPr>
      </w:pPr>
      <w:r w:rsidRPr="009D5059">
        <w:rPr>
          <w:lang w:val="sl"/>
        </w:rPr>
        <w:t>Agende se med scenariji ne razlikujejo jasno. To naj bi pomenilo, da ta tabela vključuje osnovni nabor ukrepov politike, ki nevladnim organizacijam omogoča, da se prilagodijo različnim prihodnostim.</w:t>
      </w:r>
    </w:p>
    <w:p w14:paraId="5BA9DE80" w14:textId="36CB911C" w:rsidR="009B6625" w:rsidRPr="00E01DDA" w:rsidRDefault="009B6625" w:rsidP="00A858AA">
      <w:pPr>
        <w:pStyle w:val="WS04-Bullets"/>
        <w:numPr>
          <w:ilvl w:val="0"/>
          <w:numId w:val="0"/>
        </w:numPr>
        <w:rPr>
          <w:lang w:val="sl"/>
        </w:rPr>
      </w:pPr>
    </w:p>
    <w:p w14:paraId="3A8AA5C1" w14:textId="04D80499" w:rsidR="009B6625" w:rsidRPr="00E01DDA" w:rsidRDefault="009B6625" w:rsidP="009B6625">
      <w:pPr>
        <w:pStyle w:val="WS04-Bullets"/>
        <w:numPr>
          <w:ilvl w:val="0"/>
          <w:numId w:val="0"/>
        </w:numPr>
        <w:ind w:left="2268" w:hanging="567"/>
        <w:rPr>
          <w:u w:val="single"/>
          <w:lang w:val="sl"/>
        </w:rPr>
      </w:pPr>
      <w:r w:rsidRPr="009D5059">
        <w:rPr>
          <w:u w:val="single"/>
          <w:lang w:val="sl"/>
        </w:rPr>
        <w:t xml:space="preserve">Razmisleki o postopku/priporočilih za nadaljnji razvoj </w:t>
      </w:r>
    </w:p>
    <w:p w14:paraId="6E35047F" w14:textId="6AD7EB37" w:rsidR="00E62AD3" w:rsidRPr="00E01DDA" w:rsidRDefault="00E62AD3" w:rsidP="00E62AD3">
      <w:pPr>
        <w:pStyle w:val="WS04-Bullets"/>
        <w:rPr>
          <w:lang w:val="sl"/>
        </w:rPr>
      </w:pPr>
      <w:r w:rsidRPr="009D5059">
        <w:rPr>
          <w:lang w:val="sl"/>
        </w:rPr>
        <w:t xml:space="preserve">Postopek, dokumentiran v tem poročilu, je moral biti oblikovan in izveden v kratkem, štirimesečnem časovnem oknu. V idealnih razmerah je za obravnavo vmesnih rezultatov in za to, da se lahko udeleženci pripravijo na delavnico o strategiji, na voljo nekoliko več časa, zlasti v času med dvema delavnicama. </w:t>
      </w:r>
    </w:p>
    <w:p w14:paraId="684D2B0D" w14:textId="3FCC890D" w:rsidR="00247985" w:rsidRPr="00E01DDA" w:rsidRDefault="005D7192" w:rsidP="00E62AD3">
      <w:pPr>
        <w:pStyle w:val="WS04-Bullets"/>
        <w:rPr>
          <w:lang w:val="sl"/>
        </w:rPr>
      </w:pPr>
      <w:r w:rsidRPr="009D5059">
        <w:rPr>
          <w:lang w:val="sl"/>
        </w:rPr>
        <w:t xml:space="preserve">Ker spletna okolja ponujajo določeno mero praktičnosti, a navadno dajejo tudi manj bogate rezultate, bi priporočali, naj se, kadar je mogoče, delavnice izvajajo v živo. </w:t>
      </w:r>
    </w:p>
    <w:p w14:paraId="1B950218" w14:textId="0C31D4CA" w:rsidR="005F2654" w:rsidRPr="00E01DDA" w:rsidRDefault="005F2654" w:rsidP="00E62AD3">
      <w:pPr>
        <w:pStyle w:val="WS04-Bullets"/>
        <w:rPr>
          <w:lang w:val="sl"/>
        </w:rPr>
      </w:pPr>
      <w:r w:rsidRPr="009D5059">
        <w:rPr>
          <w:lang w:val="sl"/>
        </w:rPr>
        <w:t xml:space="preserve">Uspeh sedanjega postopka je odvisen od obsežnih virov usklajevalne ekipe znotraj ministrstva in dobrega sodelovanja s pogodbenim moderatorjem. </w:t>
      </w:r>
    </w:p>
    <w:p w14:paraId="2363734C" w14:textId="41D8E9E3" w:rsidR="00247985" w:rsidRPr="00E01DDA" w:rsidRDefault="00247985" w:rsidP="00E62AD3">
      <w:pPr>
        <w:pStyle w:val="WS04-Bullets"/>
        <w:rPr>
          <w:lang w:val="it-IT"/>
        </w:rPr>
      </w:pPr>
      <w:r w:rsidRPr="009D5059">
        <w:rPr>
          <w:lang w:val="sl"/>
        </w:rPr>
        <w:t xml:space="preserve">Scenariji bodo verjetno koristno orodje za nevladne organizacije pri podpiranju oblikovanja organizacijskih strategij. Koristno bi lahko bilo, če bi se scenariji v sektorju razširili. </w:t>
      </w:r>
    </w:p>
    <w:p w14:paraId="567D60D1" w14:textId="2D618215" w:rsidR="00247985" w:rsidRPr="009D5059" w:rsidRDefault="00247985" w:rsidP="005D7192">
      <w:pPr>
        <w:pStyle w:val="WS04-Bullets"/>
      </w:pPr>
      <w:r w:rsidRPr="009D5059">
        <w:rPr>
          <w:lang w:val="sl"/>
        </w:rPr>
        <w:t xml:space="preserve">Oblikovane scenarije je mogoče uporabiti v okvirih politik onkraj sedanje osredotočenosti na strategijo razvoja nevladnih organizacij in prostovoljstva. Lahko bi se razširili onkraj Ministrstva za javno upravo. </w:t>
      </w:r>
    </w:p>
    <w:p w14:paraId="29732DF0" w14:textId="11BB4248" w:rsidR="005519F6" w:rsidRPr="009D5059" w:rsidRDefault="005519F6" w:rsidP="000A0643">
      <w:pPr>
        <w:pStyle w:val="WS01-Body"/>
      </w:pPr>
    </w:p>
    <w:p w14:paraId="42B6218F" w14:textId="77777777" w:rsidR="00ED2D06" w:rsidRPr="009D5059" w:rsidRDefault="00ED2D06" w:rsidP="00ED2D06">
      <w:pPr>
        <w:pStyle w:val="WS03-HeadA"/>
      </w:pPr>
      <w:r w:rsidRPr="009D5059">
        <w:rPr>
          <w:lang w:val="sl"/>
        </w:rPr>
        <w:t>Priloga 1</w:t>
      </w:r>
      <w:r w:rsidRPr="009D5059">
        <w:rPr>
          <w:lang w:val="sl"/>
        </w:rPr>
        <w:br/>
        <w:t xml:space="preserve">Seznam dejavnikov, opredeljenih z </w:t>
      </w:r>
      <w:proofErr w:type="spellStart"/>
      <w:r w:rsidRPr="009D5059">
        <w:rPr>
          <w:lang w:val="sl"/>
        </w:rPr>
        <w:t>brainstormingom</w:t>
      </w:r>
      <w:proofErr w:type="spellEnd"/>
      <w:r w:rsidRPr="009D5059">
        <w:rPr>
          <w:lang w:val="sl"/>
        </w:rPr>
        <w:t xml:space="preserve"> (trendi in negotovosti)</w:t>
      </w:r>
    </w:p>
    <w:p w14:paraId="60324ED4" w14:textId="77777777" w:rsidR="00ED2D06" w:rsidRPr="009D5059" w:rsidRDefault="00ED2D06" w:rsidP="00ED2D06">
      <w:pPr>
        <w:pStyle w:val="WS01-Body"/>
        <w:rPr>
          <w:b/>
          <w:bCs/>
        </w:rPr>
      </w:pPr>
      <w:r w:rsidRPr="009D5059">
        <w:rPr>
          <w:b/>
          <w:bCs/>
          <w:lang w:val="sl"/>
        </w:rPr>
        <w:t>Vprašanja, povezana z nevladnimi organizacijami</w:t>
      </w:r>
    </w:p>
    <w:p w14:paraId="0506F9BB" w14:textId="77777777" w:rsidR="00ED2D06" w:rsidRPr="009D5059" w:rsidRDefault="00ED2D06" w:rsidP="00ED2D06">
      <w:pPr>
        <w:pStyle w:val="WS01-Body"/>
      </w:pPr>
      <w:r w:rsidRPr="009D5059">
        <w:rPr>
          <w:lang w:val="sl"/>
        </w:rPr>
        <w:t>Nerealna pričakovanja glede storitev nevladnih organizacij</w:t>
      </w:r>
    </w:p>
    <w:p w14:paraId="77A71ED2" w14:textId="77777777" w:rsidR="00ED2D06" w:rsidRPr="009D5059" w:rsidRDefault="00ED2D06" w:rsidP="00ED2D06">
      <w:pPr>
        <w:pStyle w:val="WS01-Body"/>
      </w:pPr>
      <w:r w:rsidRPr="009D5059">
        <w:rPr>
          <w:lang w:val="sl"/>
        </w:rPr>
        <w:t>Ni akademske institucije, ki bi sistematično obravnavala nevladne organizacije</w:t>
      </w:r>
    </w:p>
    <w:p w14:paraId="61565EB7" w14:textId="77777777" w:rsidR="00ED2D06" w:rsidRPr="00E01DDA" w:rsidRDefault="00ED2D06" w:rsidP="00ED2D06">
      <w:pPr>
        <w:pStyle w:val="WS01-Body"/>
        <w:rPr>
          <w:lang w:val="it-IT"/>
        </w:rPr>
      </w:pPr>
      <w:r w:rsidRPr="009D5059">
        <w:rPr>
          <w:lang w:val="sl"/>
        </w:rPr>
        <w:t>Vpliv preveč regulirane družbe na pripravo programov nevladnih organizacij</w:t>
      </w:r>
    </w:p>
    <w:p w14:paraId="497C7935" w14:textId="77777777" w:rsidR="00ED2D06" w:rsidRPr="00E01DDA" w:rsidRDefault="00ED2D06" w:rsidP="00ED2D06">
      <w:pPr>
        <w:pStyle w:val="WS01-Body"/>
        <w:rPr>
          <w:lang w:val="it-IT"/>
        </w:rPr>
      </w:pPr>
      <w:r w:rsidRPr="009D5059">
        <w:rPr>
          <w:lang w:val="sl"/>
        </w:rPr>
        <w:t>Raven sodelovanja med zasebnim sektorjem in nevladnimi organizacijami zaradi prehoda v trajnostnost</w:t>
      </w:r>
    </w:p>
    <w:p w14:paraId="4742C137" w14:textId="77777777" w:rsidR="00ED2D06" w:rsidRPr="00E01DDA" w:rsidRDefault="00ED2D06" w:rsidP="00ED2D06">
      <w:pPr>
        <w:pStyle w:val="WS01-Body"/>
        <w:rPr>
          <w:lang w:val="it-IT"/>
        </w:rPr>
      </w:pPr>
      <w:r w:rsidRPr="009D5059">
        <w:rPr>
          <w:lang w:val="sl"/>
        </w:rPr>
        <w:t>Neobstoj partnerstva med podjetji in nevladnimi organizacijami</w:t>
      </w:r>
    </w:p>
    <w:p w14:paraId="66FB4873" w14:textId="77777777" w:rsidR="00ED2D06" w:rsidRPr="00E01DDA" w:rsidRDefault="00ED2D06" w:rsidP="00ED2D06">
      <w:pPr>
        <w:pStyle w:val="WS01-Body"/>
        <w:rPr>
          <w:lang w:val="it-IT"/>
        </w:rPr>
      </w:pPr>
      <w:r w:rsidRPr="009D5059">
        <w:rPr>
          <w:lang w:val="sl"/>
        </w:rPr>
        <w:t>Nestabilen status zaposlenosti v nevladnih organizacijah</w:t>
      </w:r>
    </w:p>
    <w:p w14:paraId="51174C14" w14:textId="77777777" w:rsidR="00ED2D06" w:rsidRPr="00E01DDA" w:rsidRDefault="00ED2D06" w:rsidP="00ED2D06">
      <w:pPr>
        <w:pStyle w:val="WS01-Body"/>
        <w:rPr>
          <w:lang w:val="it-IT"/>
        </w:rPr>
      </w:pPr>
      <w:r w:rsidRPr="009D5059">
        <w:rPr>
          <w:lang w:val="sl"/>
        </w:rPr>
        <w:t>Raven profesionalizacije v sektorju NVO</w:t>
      </w:r>
    </w:p>
    <w:p w14:paraId="05CE6F1D" w14:textId="77777777" w:rsidR="00ED2D06" w:rsidRPr="00E01DDA" w:rsidRDefault="00ED2D06" w:rsidP="00ED2D06">
      <w:pPr>
        <w:pStyle w:val="WS01-Body"/>
        <w:rPr>
          <w:lang w:val="it-IT"/>
        </w:rPr>
      </w:pPr>
      <w:r w:rsidRPr="009D5059">
        <w:rPr>
          <w:lang w:val="sl"/>
        </w:rPr>
        <w:t>Vzpon orodij, ki lahko oslabijo/uničijo sektor NVO</w:t>
      </w:r>
    </w:p>
    <w:p w14:paraId="5B8968D3" w14:textId="77777777" w:rsidR="00ED2D06" w:rsidRPr="00E01DDA" w:rsidRDefault="00ED2D06" w:rsidP="00ED2D06">
      <w:pPr>
        <w:pStyle w:val="WS01-Body"/>
        <w:rPr>
          <w:lang w:val="it-IT"/>
        </w:rPr>
      </w:pPr>
      <w:r w:rsidRPr="009D5059">
        <w:rPr>
          <w:lang w:val="sl"/>
        </w:rPr>
        <w:t>Raven zaupanja v nevladne organizacije</w:t>
      </w:r>
    </w:p>
    <w:p w14:paraId="418756D2" w14:textId="77777777" w:rsidR="00ED2D06" w:rsidRPr="00E01DDA" w:rsidRDefault="00ED2D06" w:rsidP="00ED2D06">
      <w:pPr>
        <w:pStyle w:val="WS01-Body"/>
        <w:rPr>
          <w:lang w:val="it-IT"/>
        </w:rPr>
      </w:pPr>
      <w:r w:rsidRPr="009D5059">
        <w:rPr>
          <w:lang w:val="sl"/>
        </w:rPr>
        <w:t>Struktura javnega financiranja</w:t>
      </w:r>
    </w:p>
    <w:p w14:paraId="001A8CE9" w14:textId="77777777" w:rsidR="00ED2D06" w:rsidRPr="00E01DDA" w:rsidRDefault="00ED2D06" w:rsidP="00ED2D06">
      <w:pPr>
        <w:pStyle w:val="WS01-Body"/>
        <w:rPr>
          <w:lang w:val="it-IT"/>
        </w:rPr>
      </w:pPr>
      <w:r w:rsidRPr="009D5059">
        <w:rPr>
          <w:lang w:val="sl"/>
        </w:rPr>
        <w:t>Raven spremembe javnih financ države/EU (v financiranju nevladnih organizacij)</w:t>
      </w:r>
    </w:p>
    <w:p w14:paraId="159C7939" w14:textId="77777777" w:rsidR="00ED2D06" w:rsidRPr="00E01DDA" w:rsidRDefault="00ED2D06" w:rsidP="00ED2D06">
      <w:pPr>
        <w:pStyle w:val="WS01-Body"/>
        <w:rPr>
          <w:lang w:val="it-IT"/>
        </w:rPr>
      </w:pPr>
    </w:p>
    <w:p w14:paraId="2EE34A7D" w14:textId="77777777" w:rsidR="00ED2D06" w:rsidRPr="00E01DDA" w:rsidRDefault="00ED2D06" w:rsidP="00ED2D06">
      <w:pPr>
        <w:pStyle w:val="WS01-Body"/>
        <w:rPr>
          <w:b/>
          <w:bCs/>
          <w:lang w:val="it-IT"/>
        </w:rPr>
      </w:pPr>
      <w:r w:rsidRPr="009D5059">
        <w:rPr>
          <w:b/>
          <w:bCs/>
          <w:lang w:val="sl"/>
        </w:rPr>
        <w:t>Družbena vprašanja</w:t>
      </w:r>
    </w:p>
    <w:p w14:paraId="60AD69E4" w14:textId="77777777" w:rsidR="00ED2D06" w:rsidRPr="00E01DDA" w:rsidRDefault="00ED2D06" w:rsidP="00ED2D06">
      <w:pPr>
        <w:pStyle w:val="WS01-Body"/>
        <w:rPr>
          <w:lang w:val="it-IT"/>
        </w:rPr>
      </w:pPr>
      <w:r w:rsidRPr="009D5059">
        <w:rPr>
          <w:lang w:val="sl"/>
        </w:rPr>
        <w:t>Staranje prebivalstva, raven sposobnosti nevladnih organizacij, da se pridružijo sektorju prostovoljstva</w:t>
      </w:r>
    </w:p>
    <w:p w14:paraId="77C442FD" w14:textId="77777777" w:rsidR="00ED2D06" w:rsidRPr="00E01DDA" w:rsidRDefault="00ED2D06" w:rsidP="00ED2D06">
      <w:pPr>
        <w:pStyle w:val="WS01-Body"/>
        <w:rPr>
          <w:lang w:val="it-IT"/>
        </w:rPr>
      </w:pPr>
      <w:r w:rsidRPr="009D5059">
        <w:rPr>
          <w:lang w:val="sl"/>
        </w:rPr>
        <w:t>Naraščanje individualizma</w:t>
      </w:r>
    </w:p>
    <w:p w14:paraId="3F4AEB15" w14:textId="77777777" w:rsidR="00ED2D06" w:rsidRPr="00E01DDA" w:rsidRDefault="00ED2D06" w:rsidP="00ED2D06">
      <w:pPr>
        <w:pStyle w:val="WS01-Body"/>
        <w:rPr>
          <w:lang w:val="it-IT"/>
        </w:rPr>
      </w:pPr>
      <w:r w:rsidRPr="009D5059">
        <w:rPr>
          <w:lang w:val="sl"/>
        </w:rPr>
        <w:t>Vrednota individualizma kot individualnega uspeha</w:t>
      </w:r>
    </w:p>
    <w:p w14:paraId="3829522E" w14:textId="77777777" w:rsidR="00ED2D06" w:rsidRPr="00E01DDA" w:rsidRDefault="00ED2D06" w:rsidP="00ED2D06">
      <w:pPr>
        <w:pStyle w:val="WS01-Body"/>
        <w:rPr>
          <w:lang w:val="it-IT"/>
        </w:rPr>
      </w:pPr>
      <w:r w:rsidRPr="009D5059">
        <w:rPr>
          <w:lang w:val="sl"/>
        </w:rPr>
        <w:t>Vrednost socialne kohezije</w:t>
      </w:r>
    </w:p>
    <w:p w14:paraId="2442887A" w14:textId="77777777" w:rsidR="00ED2D06" w:rsidRPr="00E01DDA" w:rsidRDefault="00ED2D06" w:rsidP="00ED2D06">
      <w:pPr>
        <w:pStyle w:val="WS01-Body"/>
        <w:rPr>
          <w:lang w:val="it-IT"/>
        </w:rPr>
      </w:pPr>
      <w:r w:rsidRPr="009D5059">
        <w:rPr>
          <w:lang w:val="sl"/>
        </w:rPr>
        <w:t>Politično/medijsko dojemanje NVO kot družbenih »pijavk«</w:t>
      </w:r>
    </w:p>
    <w:p w14:paraId="277A7B07" w14:textId="77777777" w:rsidR="00ED2D06" w:rsidRPr="00E01DDA" w:rsidRDefault="00ED2D06" w:rsidP="00ED2D06">
      <w:pPr>
        <w:pStyle w:val="WS01-Body"/>
        <w:rPr>
          <w:lang w:val="it-IT"/>
        </w:rPr>
      </w:pPr>
      <w:r w:rsidRPr="009D5059">
        <w:rPr>
          <w:lang w:val="sl"/>
        </w:rPr>
        <w:t>Vzpon nacionalizma</w:t>
      </w:r>
    </w:p>
    <w:p w14:paraId="20CE72B1" w14:textId="77777777" w:rsidR="00ED2D06" w:rsidRPr="00E01DDA" w:rsidRDefault="00ED2D06" w:rsidP="00ED2D06">
      <w:pPr>
        <w:pStyle w:val="WS01-Body"/>
        <w:rPr>
          <w:lang w:val="it-IT"/>
        </w:rPr>
      </w:pPr>
      <w:r w:rsidRPr="009D5059">
        <w:rPr>
          <w:lang w:val="sl"/>
        </w:rPr>
        <w:t>Sposobnost družbe za uveljavitev solidarnostne davčne politike</w:t>
      </w:r>
    </w:p>
    <w:p w14:paraId="2B12BE27" w14:textId="77777777" w:rsidR="00ED2D06" w:rsidRPr="009D5059" w:rsidRDefault="00ED2D06" w:rsidP="00ED2D06">
      <w:pPr>
        <w:pStyle w:val="WS01-Body"/>
      </w:pPr>
      <w:r w:rsidRPr="009D5059">
        <w:rPr>
          <w:lang w:val="sl"/>
        </w:rPr>
        <w:t>Obseg/stopnja/hitrost individualizacije v družbi</w:t>
      </w:r>
    </w:p>
    <w:p w14:paraId="0915AD72" w14:textId="77777777" w:rsidR="00ED2D06" w:rsidRPr="00E01DDA" w:rsidRDefault="00ED2D06" w:rsidP="00ED2D06">
      <w:pPr>
        <w:pStyle w:val="WS01-Body"/>
        <w:rPr>
          <w:lang w:val="it-IT"/>
        </w:rPr>
      </w:pPr>
      <w:r w:rsidRPr="009D5059">
        <w:rPr>
          <w:lang w:val="sl"/>
        </w:rPr>
        <w:t>Raven socialne odmaknjenosti</w:t>
      </w:r>
    </w:p>
    <w:p w14:paraId="1FABA8A3" w14:textId="77777777" w:rsidR="00ED2D06" w:rsidRPr="00E01DDA" w:rsidRDefault="00ED2D06" w:rsidP="00ED2D06">
      <w:pPr>
        <w:pStyle w:val="WS01-Body"/>
        <w:rPr>
          <w:lang w:val="it-IT"/>
        </w:rPr>
      </w:pPr>
      <w:r w:rsidRPr="009D5059">
        <w:rPr>
          <w:lang w:val="sl"/>
        </w:rPr>
        <w:t>Vojna v Ukrajini</w:t>
      </w:r>
    </w:p>
    <w:p w14:paraId="17712DDD" w14:textId="77777777" w:rsidR="00ED2D06" w:rsidRPr="00E01DDA" w:rsidRDefault="00ED2D06" w:rsidP="00ED2D06">
      <w:pPr>
        <w:pStyle w:val="WS01-Body"/>
        <w:rPr>
          <w:lang w:val="it-IT"/>
        </w:rPr>
      </w:pPr>
      <w:r w:rsidRPr="009D5059">
        <w:rPr>
          <w:lang w:val="sl"/>
        </w:rPr>
        <w:t>Sposobnost sodelovanja med kulturami</w:t>
      </w:r>
    </w:p>
    <w:p w14:paraId="6BF9370C" w14:textId="77777777" w:rsidR="00ED2D06" w:rsidRPr="00E01DDA" w:rsidRDefault="00ED2D06" w:rsidP="00ED2D06">
      <w:pPr>
        <w:pStyle w:val="WS01-Body"/>
        <w:rPr>
          <w:lang w:val="it-IT"/>
        </w:rPr>
      </w:pPr>
      <w:r w:rsidRPr="009D5059">
        <w:rPr>
          <w:lang w:val="sl"/>
        </w:rPr>
        <w:t>Razredni boj</w:t>
      </w:r>
    </w:p>
    <w:p w14:paraId="52C1B74D" w14:textId="77777777" w:rsidR="00ED2D06" w:rsidRPr="00E01DDA" w:rsidRDefault="00ED2D06" w:rsidP="00ED2D06">
      <w:pPr>
        <w:pStyle w:val="WS01-Body"/>
        <w:rPr>
          <w:lang w:val="it-IT"/>
        </w:rPr>
      </w:pPr>
      <w:r w:rsidRPr="009D5059">
        <w:rPr>
          <w:lang w:val="sl"/>
        </w:rPr>
        <w:t>Polarizacija družbe glede različnih tem</w:t>
      </w:r>
    </w:p>
    <w:p w14:paraId="6CA1ED32" w14:textId="77777777" w:rsidR="00ED2D06" w:rsidRPr="00E01DDA" w:rsidRDefault="00ED2D06" w:rsidP="00ED2D06">
      <w:pPr>
        <w:pStyle w:val="WS01-Body"/>
        <w:rPr>
          <w:lang w:val="it-IT"/>
        </w:rPr>
      </w:pPr>
      <w:r w:rsidRPr="009D5059">
        <w:rPr>
          <w:lang w:val="sl"/>
        </w:rPr>
        <w:t>Raven varnosti v družbi</w:t>
      </w:r>
    </w:p>
    <w:p w14:paraId="1B158A68" w14:textId="77777777" w:rsidR="00ED2D06" w:rsidRPr="00E01DDA" w:rsidRDefault="00ED2D06" w:rsidP="00ED2D06">
      <w:pPr>
        <w:pStyle w:val="WS01-Body"/>
        <w:rPr>
          <w:lang w:val="it-IT"/>
        </w:rPr>
      </w:pPr>
      <w:r w:rsidRPr="009D5059">
        <w:rPr>
          <w:lang w:val="sl"/>
        </w:rPr>
        <w:t>Dostop do javnega zdravstvenega sistema</w:t>
      </w:r>
    </w:p>
    <w:p w14:paraId="246B7958" w14:textId="77777777" w:rsidR="00ED2D06" w:rsidRPr="00E01DDA" w:rsidRDefault="00ED2D06" w:rsidP="00ED2D06">
      <w:pPr>
        <w:pStyle w:val="WS01-Body"/>
        <w:rPr>
          <w:lang w:val="it-IT"/>
        </w:rPr>
      </w:pPr>
      <w:r w:rsidRPr="009D5059">
        <w:rPr>
          <w:lang w:val="sl"/>
        </w:rPr>
        <w:t>Vpliv preveč zaščitniške vzgoje na prostovoljstvo in državljansko udejstvovanje</w:t>
      </w:r>
    </w:p>
    <w:p w14:paraId="4A1AFC56" w14:textId="77777777" w:rsidR="00ED2D06" w:rsidRPr="00E01DDA" w:rsidRDefault="00ED2D06" w:rsidP="00ED2D06">
      <w:pPr>
        <w:pStyle w:val="WS01-Body"/>
        <w:rPr>
          <w:lang w:val="it-IT"/>
        </w:rPr>
      </w:pPr>
      <w:r w:rsidRPr="009D5059">
        <w:rPr>
          <w:lang w:val="sl"/>
        </w:rPr>
        <w:t>Vpliv višje upokojitvene starosti na prostovoljstvo</w:t>
      </w:r>
    </w:p>
    <w:p w14:paraId="084F4124" w14:textId="77777777" w:rsidR="00ED2D06" w:rsidRPr="00E01DDA" w:rsidRDefault="00ED2D06" w:rsidP="00ED2D06">
      <w:pPr>
        <w:pStyle w:val="WS01-Body"/>
        <w:rPr>
          <w:lang w:val="it-IT"/>
        </w:rPr>
      </w:pPr>
      <w:r w:rsidRPr="009D5059">
        <w:rPr>
          <w:lang w:val="sl"/>
        </w:rPr>
        <w:t>Močan občutek, da se zahteva povečanje možnosti zbiranja finančnih sredstev</w:t>
      </w:r>
    </w:p>
    <w:p w14:paraId="6382CA02" w14:textId="77777777" w:rsidR="00ED2D06" w:rsidRPr="00E01DDA" w:rsidRDefault="00ED2D06" w:rsidP="00ED2D06">
      <w:pPr>
        <w:pStyle w:val="WS01-Body"/>
        <w:rPr>
          <w:lang w:val="it-IT"/>
        </w:rPr>
      </w:pPr>
      <w:r w:rsidRPr="009D5059">
        <w:rPr>
          <w:lang w:val="sl"/>
        </w:rPr>
        <w:t>Število zapostavljenih ljudi (IKT, umetna inteligenca)</w:t>
      </w:r>
    </w:p>
    <w:p w14:paraId="2B8C96F4" w14:textId="77777777" w:rsidR="00ED2D06" w:rsidRPr="00E01DDA" w:rsidRDefault="00ED2D06" w:rsidP="00ED2D06">
      <w:pPr>
        <w:pStyle w:val="WS01-Body"/>
        <w:rPr>
          <w:lang w:val="it-IT"/>
        </w:rPr>
      </w:pPr>
      <w:r w:rsidRPr="009D5059">
        <w:rPr>
          <w:lang w:val="sl"/>
        </w:rPr>
        <w:t>Vpliv pomanjkanja delavcev na različne gospodarske sektorje (oskrba, infrastruktura)</w:t>
      </w:r>
    </w:p>
    <w:p w14:paraId="4B87DB84" w14:textId="77777777" w:rsidR="00ED2D06" w:rsidRPr="00E01DDA" w:rsidRDefault="00ED2D06" w:rsidP="00ED2D06">
      <w:pPr>
        <w:pStyle w:val="WS01-Body"/>
        <w:rPr>
          <w:lang w:val="de-DE"/>
        </w:rPr>
      </w:pPr>
      <w:r w:rsidRPr="009D5059">
        <w:rPr>
          <w:lang w:val="sl"/>
        </w:rPr>
        <w:t>Stopnja zaupanja v znanstvene in strokovne institucije</w:t>
      </w:r>
    </w:p>
    <w:p w14:paraId="35FD3EBB" w14:textId="77777777" w:rsidR="00ED2D06" w:rsidRPr="00E01DDA" w:rsidRDefault="00ED2D06" w:rsidP="00ED2D06">
      <w:pPr>
        <w:pStyle w:val="WS01-Body"/>
        <w:rPr>
          <w:lang w:val="de-DE"/>
        </w:rPr>
      </w:pPr>
      <w:r w:rsidRPr="009D5059">
        <w:rPr>
          <w:lang w:val="sl"/>
        </w:rPr>
        <w:t>Možnost vojne</w:t>
      </w:r>
    </w:p>
    <w:p w14:paraId="4F5C555D" w14:textId="77777777" w:rsidR="00ED2D06" w:rsidRPr="00E01DDA" w:rsidRDefault="00ED2D06" w:rsidP="00ED2D06">
      <w:pPr>
        <w:pStyle w:val="WS01-Body"/>
        <w:rPr>
          <w:lang w:val="de-DE"/>
        </w:rPr>
      </w:pPr>
      <w:r w:rsidRPr="009D5059">
        <w:rPr>
          <w:lang w:val="sl"/>
        </w:rPr>
        <w:t>Grožnje oboroženih konfliktov</w:t>
      </w:r>
    </w:p>
    <w:p w14:paraId="2443AAED" w14:textId="77777777" w:rsidR="00ED2D06" w:rsidRPr="00E01DDA" w:rsidRDefault="00ED2D06" w:rsidP="00ED2D06">
      <w:pPr>
        <w:pStyle w:val="WS01-Body"/>
        <w:rPr>
          <w:lang w:val="de-DE"/>
        </w:rPr>
      </w:pPr>
      <w:r w:rsidRPr="009D5059">
        <w:rPr>
          <w:lang w:val="sl"/>
        </w:rPr>
        <w:t>Migracije zaradi podnebnih sprememb</w:t>
      </w:r>
    </w:p>
    <w:p w14:paraId="53010D47" w14:textId="77777777" w:rsidR="00ED2D06" w:rsidRPr="00E01DDA" w:rsidRDefault="00ED2D06" w:rsidP="00ED2D06">
      <w:pPr>
        <w:pStyle w:val="WS01-Body"/>
        <w:rPr>
          <w:lang w:val="de-DE"/>
        </w:rPr>
      </w:pPr>
    </w:p>
    <w:p w14:paraId="6A674C0F" w14:textId="77777777" w:rsidR="00ED2D06" w:rsidRPr="00E01DDA" w:rsidRDefault="00ED2D06" w:rsidP="00ED2D06">
      <w:pPr>
        <w:pStyle w:val="WS01-Body"/>
        <w:rPr>
          <w:b/>
          <w:bCs/>
          <w:lang w:val="de-DE"/>
        </w:rPr>
      </w:pPr>
      <w:r w:rsidRPr="009D5059">
        <w:rPr>
          <w:b/>
          <w:bCs/>
          <w:lang w:val="sl"/>
        </w:rPr>
        <w:t xml:space="preserve">Skupina 3: </w:t>
      </w:r>
      <w:proofErr w:type="spellStart"/>
      <w:r w:rsidRPr="009D5059">
        <w:rPr>
          <w:b/>
          <w:bCs/>
          <w:lang w:val="sl"/>
        </w:rPr>
        <w:t>Okoljska</w:t>
      </w:r>
      <w:proofErr w:type="spellEnd"/>
      <w:r w:rsidRPr="009D5059">
        <w:rPr>
          <w:b/>
          <w:bCs/>
          <w:lang w:val="sl"/>
        </w:rPr>
        <w:t xml:space="preserve"> vprašanja</w:t>
      </w:r>
    </w:p>
    <w:p w14:paraId="17DDD18A" w14:textId="77777777" w:rsidR="00ED2D06" w:rsidRPr="00E01DDA" w:rsidRDefault="00ED2D06" w:rsidP="00ED2D06">
      <w:pPr>
        <w:pStyle w:val="WS01-Body"/>
        <w:rPr>
          <w:lang w:val="de-DE"/>
        </w:rPr>
      </w:pPr>
      <w:r w:rsidRPr="009D5059">
        <w:rPr>
          <w:lang w:val="sl"/>
        </w:rPr>
        <w:t>Staranje prebivalstva in odziv države</w:t>
      </w:r>
    </w:p>
    <w:p w14:paraId="33BC58CD" w14:textId="77777777" w:rsidR="00ED2D06" w:rsidRPr="00E01DDA" w:rsidRDefault="00ED2D06" w:rsidP="00ED2D06">
      <w:pPr>
        <w:pStyle w:val="WS01-Body"/>
        <w:rPr>
          <w:lang w:val="de-DE"/>
        </w:rPr>
      </w:pPr>
      <w:r w:rsidRPr="009D5059">
        <w:rPr>
          <w:lang w:val="sl"/>
        </w:rPr>
        <w:t>Gospodarska kriza</w:t>
      </w:r>
    </w:p>
    <w:p w14:paraId="5BA776C1" w14:textId="77777777" w:rsidR="00ED2D06" w:rsidRPr="00E01DDA" w:rsidRDefault="00ED2D06" w:rsidP="00ED2D06">
      <w:pPr>
        <w:pStyle w:val="WS01-Body"/>
        <w:rPr>
          <w:lang w:val="de-DE"/>
        </w:rPr>
      </w:pPr>
      <w:r w:rsidRPr="009D5059">
        <w:rPr>
          <w:lang w:val="sl"/>
        </w:rPr>
        <w:t>Vpliv zviševanja cen in revščine</w:t>
      </w:r>
    </w:p>
    <w:p w14:paraId="4283B27D" w14:textId="77777777" w:rsidR="00ED2D06" w:rsidRPr="00E01DDA" w:rsidRDefault="00ED2D06" w:rsidP="00ED2D06">
      <w:pPr>
        <w:pStyle w:val="WS01-Body"/>
        <w:rPr>
          <w:lang w:val="de-DE"/>
        </w:rPr>
      </w:pPr>
      <w:r w:rsidRPr="009D5059">
        <w:rPr>
          <w:lang w:val="sl"/>
        </w:rPr>
        <w:t>Izguba delovnih mest zaradi avtomatizacije</w:t>
      </w:r>
    </w:p>
    <w:p w14:paraId="51634039" w14:textId="77777777" w:rsidR="00ED2D06" w:rsidRPr="00E01DDA" w:rsidRDefault="00ED2D06" w:rsidP="00ED2D06">
      <w:pPr>
        <w:pStyle w:val="WS01-Body"/>
        <w:rPr>
          <w:lang w:val="de-DE"/>
        </w:rPr>
      </w:pPr>
      <w:r w:rsidRPr="009D5059">
        <w:rPr>
          <w:lang w:val="sl"/>
        </w:rPr>
        <w:t>Tveganje podnebnega prehoda</w:t>
      </w:r>
    </w:p>
    <w:p w14:paraId="67A3AA3D" w14:textId="77777777" w:rsidR="00ED2D06" w:rsidRPr="00E01DDA" w:rsidRDefault="00ED2D06" w:rsidP="00ED2D06">
      <w:pPr>
        <w:pStyle w:val="WS01-Body"/>
        <w:rPr>
          <w:lang w:val="de-DE"/>
        </w:rPr>
      </w:pPr>
      <w:r w:rsidRPr="009D5059">
        <w:rPr>
          <w:lang w:val="sl"/>
        </w:rPr>
        <w:t>Porast pandemij</w:t>
      </w:r>
    </w:p>
    <w:p w14:paraId="0CC6D6B5" w14:textId="77777777" w:rsidR="00ED2D06" w:rsidRPr="00E01DDA" w:rsidRDefault="00ED2D06" w:rsidP="00ED2D06">
      <w:pPr>
        <w:pStyle w:val="WS01-Body"/>
        <w:rPr>
          <w:lang w:val="de-DE"/>
        </w:rPr>
      </w:pPr>
      <w:bookmarkStart w:id="8" w:name="_Hlk132618277"/>
      <w:r w:rsidRPr="009D5059">
        <w:rPr>
          <w:lang w:val="sl"/>
        </w:rPr>
        <w:t>Razpoložljivost vode (Slovenija/EU)</w:t>
      </w:r>
    </w:p>
    <w:bookmarkEnd w:id="8"/>
    <w:p w14:paraId="43278A7C" w14:textId="77777777" w:rsidR="00ED2D06" w:rsidRPr="00E01DDA" w:rsidRDefault="00ED2D06" w:rsidP="00ED2D06">
      <w:pPr>
        <w:pStyle w:val="WS01-Body"/>
        <w:rPr>
          <w:lang w:val="de-DE"/>
        </w:rPr>
      </w:pPr>
      <w:r w:rsidRPr="009D5059">
        <w:rPr>
          <w:lang w:val="sl"/>
        </w:rPr>
        <w:t>Obseg/resnost naravnih nesreč</w:t>
      </w:r>
    </w:p>
    <w:p w14:paraId="5EF8A1BE" w14:textId="77777777" w:rsidR="00ED2D06" w:rsidRPr="00E01DDA" w:rsidRDefault="00ED2D06" w:rsidP="00ED2D06">
      <w:pPr>
        <w:pStyle w:val="WS01-Body"/>
        <w:rPr>
          <w:lang w:val="de-DE"/>
        </w:rPr>
      </w:pPr>
      <w:r w:rsidRPr="009D5059">
        <w:rPr>
          <w:lang w:val="sl"/>
        </w:rPr>
        <w:t>Izumiranje vrst</w:t>
      </w:r>
    </w:p>
    <w:p w14:paraId="0361E90B" w14:textId="77777777" w:rsidR="00ED2D06" w:rsidRPr="00E01DDA" w:rsidRDefault="00ED2D06" w:rsidP="00ED2D06">
      <w:pPr>
        <w:pStyle w:val="WS01-Body"/>
        <w:rPr>
          <w:lang w:val="de-DE"/>
        </w:rPr>
      </w:pPr>
      <w:r w:rsidRPr="009D5059">
        <w:rPr>
          <w:lang w:val="sl"/>
        </w:rPr>
        <w:t>Povečevanje življenjskih stroškov zaradi podnebne krize</w:t>
      </w:r>
    </w:p>
    <w:p w14:paraId="5E35F781" w14:textId="77777777" w:rsidR="00ED2D06" w:rsidRPr="00E01DDA" w:rsidRDefault="00ED2D06" w:rsidP="00ED2D06">
      <w:pPr>
        <w:pStyle w:val="WS01-Body"/>
        <w:rPr>
          <w:lang w:val="de-DE"/>
        </w:rPr>
      </w:pPr>
      <w:r w:rsidRPr="009D5059">
        <w:rPr>
          <w:lang w:val="sl"/>
        </w:rPr>
        <w:t>Obseg javnega financiranja</w:t>
      </w:r>
    </w:p>
    <w:p w14:paraId="5764E5A8" w14:textId="77777777" w:rsidR="00ED2D06" w:rsidRPr="00E01DDA" w:rsidRDefault="00ED2D06" w:rsidP="00ED2D06">
      <w:pPr>
        <w:pStyle w:val="WS01-Body"/>
        <w:rPr>
          <w:lang w:val="de-DE"/>
        </w:rPr>
      </w:pPr>
    </w:p>
    <w:p w14:paraId="54CB370C" w14:textId="77777777" w:rsidR="00ED2D06" w:rsidRPr="00E01DDA" w:rsidRDefault="00ED2D06" w:rsidP="00ED2D06">
      <w:pPr>
        <w:pStyle w:val="WS01-Body"/>
        <w:rPr>
          <w:b/>
          <w:bCs/>
          <w:lang w:val="de-DE"/>
        </w:rPr>
      </w:pPr>
      <w:r w:rsidRPr="009D5059">
        <w:rPr>
          <w:b/>
          <w:bCs/>
          <w:lang w:val="sl"/>
        </w:rPr>
        <w:t>Tehnološka vprašanja</w:t>
      </w:r>
    </w:p>
    <w:p w14:paraId="130B991C" w14:textId="77777777" w:rsidR="00ED2D06" w:rsidRPr="00E01DDA" w:rsidRDefault="00ED2D06" w:rsidP="00ED2D06">
      <w:pPr>
        <w:pStyle w:val="WS01-Body"/>
        <w:rPr>
          <w:lang w:val="de-DE"/>
        </w:rPr>
      </w:pPr>
      <w:r w:rsidRPr="009D5059">
        <w:rPr>
          <w:lang w:val="sl"/>
        </w:rPr>
        <w:t>Vzpon umetne inteligence</w:t>
      </w:r>
    </w:p>
    <w:p w14:paraId="3EFD812B" w14:textId="77777777" w:rsidR="00ED2D06" w:rsidRPr="00E01DDA" w:rsidRDefault="00ED2D06" w:rsidP="00ED2D06">
      <w:pPr>
        <w:pStyle w:val="WS01-Body"/>
        <w:rPr>
          <w:lang w:val="de-DE"/>
        </w:rPr>
      </w:pPr>
      <w:r w:rsidRPr="009D5059">
        <w:rPr>
          <w:lang w:val="sl"/>
        </w:rPr>
        <w:t>Digitalizacija povečuje generacijsko vrzel</w:t>
      </w:r>
    </w:p>
    <w:p w14:paraId="1E5118BA" w14:textId="77777777" w:rsidR="00ED2D06" w:rsidRPr="00E01DDA" w:rsidRDefault="00ED2D06" w:rsidP="00ED2D06">
      <w:pPr>
        <w:pStyle w:val="WS01-Body"/>
        <w:rPr>
          <w:lang w:val="de-DE"/>
        </w:rPr>
      </w:pPr>
      <w:r w:rsidRPr="009D5059">
        <w:rPr>
          <w:lang w:val="sl"/>
        </w:rPr>
        <w:t>Vpliv družbenih medijev/vplivnežev na družbene vrednote</w:t>
      </w:r>
    </w:p>
    <w:p w14:paraId="282E63B3" w14:textId="77777777" w:rsidR="00ED2D06" w:rsidRPr="00E01DDA" w:rsidRDefault="00ED2D06" w:rsidP="00ED2D06">
      <w:pPr>
        <w:pStyle w:val="WS01-Body"/>
        <w:rPr>
          <w:lang w:val="de-DE"/>
        </w:rPr>
      </w:pPr>
      <w:r w:rsidRPr="009D5059">
        <w:rPr>
          <w:lang w:val="sl"/>
        </w:rPr>
        <w:t>Verodostojnost informacij ob večji možnosti manipulacije (umetna inteligenca)</w:t>
      </w:r>
    </w:p>
    <w:p w14:paraId="16B3927C" w14:textId="77777777" w:rsidR="00ED2D06" w:rsidRPr="00E01DDA" w:rsidRDefault="00ED2D06" w:rsidP="00ED2D06">
      <w:pPr>
        <w:pStyle w:val="WS01-Body"/>
        <w:rPr>
          <w:lang w:val="de-DE"/>
        </w:rPr>
      </w:pPr>
      <w:r w:rsidRPr="009D5059">
        <w:rPr>
          <w:lang w:val="sl"/>
        </w:rPr>
        <w:t>Vpliv umetne inteligence na kritično razmišljanje in splošno znanje</w:t>
      </w:r>
    </w:p>
    <w:p w14:paraId="02076B54" w14:textId="77777777" w:rsidR="00ED2D06" w:rsidRPr="00E01DDA" w:rsidRDefault="00ED2D06" w:rsidP="00ED2D06">
      <w:pPr>
        <w:pStyle w:val="WS01-Body"/>
        <w:rPr>
          <w:lang w:val="de-DE"/>
        </w:rPr>
      </w:pPr>
      <w:r w:rsidRPr="009D5059">
        <w:rPr>
          <w:lang w:val="sl"/>
        </w:rPr>
        <w:t>Vpliv umetne inteligence na šolski sistem</w:t>
      </w:r>
    </w:p>
    <w:p w14:paraId="71AD258B" w14:textId="77777777" w:rsidR="00ED2D06" w:rsidRPr="00E01DDA" w:rsidRDefault="00ED2D06" w:rsidP="00ED2D06">
      <w:pPr>
        <w:pStyle w:val="WS01-Body"/>
        <w:rPr>
          <w:lang w:val="de-DE"/>
        </w:rPr>
      </w:pPr>
    </w:p>
    <w:p w14:paraId="1A862FE6" w14:textId="77777777" w:rsidR="00ED2D06" w:rsidRPr="00E01DDA" w:rsidRDefault="00ED2D06" w:rsidP="00ED2D06">
      <w:pPr>
        <w:pStyle w:val="WS01-Body"/>
        <w:rPr>
          <w:b/>
          <w:bCs/>
          <w:lang w:val="de-DE"/>
        </w:rPr>
      </w:pPr>
      <w:r w:rsidRPr="009D5059">
        <w:rPr>
          <w:b/>
          <w:bCs/>
          <w:lang w:val="sl"/>
        </w:rPr>
        <w:t>Ekonomska vprašanja</w:t>
      </w:r>
    </w:p>
    <w:p w14:paraId="28E8526A" w14:textId="77777777" w:rsidR="00ED2D06" w:rsidRPr="00E01DDA" w:rsidRDefault="00ED2D06" w:rsidP="00ED2D06">
      <w:pPr>
        <w:pStyle w:val="WS01-Body"/>
        <w:rPr>
          <w:lang w:val="it-IT"/>
        </w:rPr>
      </w:pPr>
      <w:r w:rsidRPr="009D5059">
        <w:rPr>
          <w:lang w:val="sl"/>
        </w:rPr>
        <w:t>Porazdelitev prebivalstva</w:t>
      </w:r>
    </w:p>
    <w:p w14:paraId="73AE6766" w14:textId="77777777" w:rsidR="00ED2D06" w:rsidRPr="00E01DDA" w:rsidRDefault="00ED2D06" w:rsidP="00ED2D06">
      <w:pPr>
        <w:pStyle w:val="WS01-Body"/>
        <w:rPr>
          <w:lang w:val="it-IT"/>
        </w:rPr>
      </w:pPr>
      <w:r w:rsidRPr="009D5059">
        <w:rPr>
          <w:lang w:val="sl"/>
        </w:rPr>
        <w:t>Razvoj hitrega interneta in mobilnih tehnologij</w:t>
      </w:r>
    </w:p>
    <w:p w14:paraId="04C1AB6B" w14:textId="77777777" w:rsidR="00ED2D06" w:rsidRPr="00E01DDA" w:rsidRDefault="00ED2D06" w:rsidP="00ED2D06">
      <w:pPr>
        <w:pStyle w:val="WS01-Body"/>
        <w:rPr>
          <w:lang w:val="it-IT"/>
        </w:rPr>
      </w:pPr>
      <w:r w:rsidRPr="009D5059">
        <w:rPr>
          <w:lang w:val="sl"/>
        </w:rPr>
        <w:t>Zunanje izvajanje vladnih storitev – nevladne organizacije postanejo izvajalci storitev?</w:t>
      </w:r>
    </w:p>
    <w:p w14:paraId="14D9E8FD" w14:textId="77777777" w:rsidR="00ED2D06" w:rsidRPr="00E01DDA" w:rsidRDefault="00ED2D06" w:rsidP="00ED2D06">
      <w:pPr>
        <w:pStyle w:val="WS01-Body"/>
        <w:rPr>
          <w:lang w:val="it-IT"/>
        </w:rPr>
      </w:pPr>
      <w:r w:rsidRPr="009D5059">
        <w:rPr>
          <w:lang w:val="sl"/>
        </w:rPr>
        <w:t>Dostop do osnovnih javnih storitev</w:t>
      </w:r>
    </w:p>
    <w:p w14:paraId="06CBDF78" w14:textId="77777777" w:rsidR="00ED2D06" w:rsidRPr="00E01DDA" w:rsidRDefault="00ED2D06" w:rsidP="00ED2D06">
      <w:pPr>
        <w:pStyle w:val="WS01-Body"/>
        <w:rPr>
          <w:lang w:val="it-IT"/>
        </w:rPr>
      </w:pPr>
      <w:r w:rsidRPr="009D5059">
        <w:rPr>
          <w:lang w:val="sl"/>
        </w:rPr>
        <w:t>Spremembe sistema socialnega varstva</w:t>
      </w:r>
    </w:p>
    <w:p w14:paraId="5648C2DA" w14:textId="57EA8E56" w:rsidR="00ED2D06" w:rsidRPr="00E01DDA" w:rsidRDefault="00ED2D06" w:rsidP="00ED2D06">
      <w:pPr>
        <w:pStyle w:val="WS01-Body"/>
        <w:rPr>
          <w:lang w:val="it-IT"/>
        </w:rPr>
      </w:pPr>
      <w:r w:rsidRPr="009D5059">
        <w:rPr>
          <w:lang w:val="sl"/>
        </w:rPr>
        <w:t xml:space="preserve">Zvezne države ZDA sprejmejo ukrepe proti upoštevanju </w:t>
      </w:r>
      <w:proofErr w:type="spellStart"/>
      <w:r w:rsidRPr="009D5059">
        <w:rPr>
          <w:lang w:val="sl"/>
        </w:rPr>
        <w:t>okoljskih</w:t>
      </w:r>
      <w:proofErr w:type="spellEnd"/>
      <w:r w:rsidRPr="009D5059">
        <w:rPr>
          <w:lang w:val="sl"/>
        </w:rPr>
        <w:t>, socialnih in upravljavskih dejavnikov ter proti skupnosti LGBT+</w:t>
      </w:r>
    </w:p>
    <w:p w14:paraId="4068113E" w14:textId="77777777" w:rsidR="00ED2D06" w:rsidRPr="00E01DDA" w:rsidRDefault="00ED2D06" w:rsidP="00ED2D06">
      <w:pPr>
        <w:pStyle w:val="WS01-Body"/>
        <w:rPr>
          <w:lang w:val="it-IT"/>
        </w:rPr>
      </w:pPr>
      <w:r w:rsidRPr="009D5059">
        <w:rPr>
          <w:lang w:val="sl"/>
        </w:rPr>
        <w:t>Vse večji socialni razkorak</w:t>
      </w:r>
    </w:p>
    <w:p w14:paraId="736A4E83" w14:textId="77777777" w:rsidR="00ED2D06" w:rsidRPr="00E01DDA" w:rsidRDefault="00ED2D06" w:rsidP="00ED2D06">
      <w:pPr>
        <w:pStyle w:val="WS01-Body"/>
        <w:rPr>
          <w:lang w:val="it-IT"/>
        </w:rPr>
      </w:pPr>
      <w:r w:rsidRPr="009D5059">
        <w:rPr>
          <w:lang w:val="sl"/>
        </w:rPr>
        <w:t>Potrošništvo</w:t>
      </w:r>
    </w:p>
    <w:p w14:paraId="5052F35F" w14:textId="77777777" w:rsidR="00ED2D06" w:rsidRPr="00E01DDA" w:rsidRDefault="00ED2D06" w:rsidP="00ED2D06">
      <w:pPr>
        <w:pStyle w:val="WS01-Body"/>
        <w:rPr>
          <w:lang w:val="it-IT"/>
        </w:rPr>
      </w:pPr>
      <w:r w:rsidRPr="009D5059">
        <w:rPr>
          <w:lang w:val="sl"/>
        </w:rPr>
        <w:t>Obravnavanje pomanjkanja zaupanja</w:t>
      </w:r>
    </w:p>
    <w:p w14:paraId="194F600D" w14:textId="77777777" w:rsidR="00ED2D06" w:rsidRPr="00E01DDA" w:rsidRDefault="00ED2D06" w:rsidP="00ED2D06">
      <w:pPr>
        <w:pStyle w:val="WS01-Body"/>
        <w:rPr>
          <w:lang w:val="it-IT"/>
        </w:rPr>
      </w:pPr>
      <w:r w:rsidRPr="009D5059">
        <w:rPr>
          <w:lang w:val="sl"/>
        </w:rPr>
        <w:t>Sprememba ekonomske paradigme</w:t>
      </w:r>
    </w:p>
    <w:p w14:paraId="152492B7" w14:textId="77777777" w:rsidR="00ED2D06" w:rsidRPr="00E01DDA" w:rsidRDefault="00ED2D06" w:rsidP="00ED2D06">
      <w:pPr>
        <w:pStyle w:val="WS01-Body"/>
        <w:rPr>
          <w:lang w:val="it-IT"/>
        </w:rPr>
      </w:pPr>
      <w:r w:rsidRPr="009D5059">
        <w:rPr>
          <w:lang w:val="sl"/>
        </w:rPr>
        <w:t>Nova družbena omrežja in družbeni mediji</w:t>
      </w:r>
    </w:p>
    <w:p w14:paraId="371D2E9A" w14:textId="77777777" w:rsidR="00ED2D06" w:rsidRPr="00E01DDA" w:rsidRDefault="00ED2D06" w:rsidP="00ED2D06">
      <w:pPr>
        <w:pStyle w:val="WS01-Body"/>
        <w:rPr>
          <w:lang w:val="it-IT"/>
        </w:rPr>
      </w:pPr>
      <w:r w:rsidRPr="009D5059">
        <w:rPr>
          <w:lang w:val="sl"/>
        </w:rPr>
        <w:t>Skrajšanje delovnega tedna in vpliv na aktivacijo državljanov</w:t>
      </w:r>
    </w:p>
    <w:p w14:paraId="7591A5A8" w14:textId="77777777" w:rsidR="00ED2D06" w:rsidRPr="00E01DDA" w:rsidRDefault="00ED2D06" w:rsidP="00ED2D06">
      <w:pPr>
        <w:pStyle w:val="WS01-Body"/>
        <w:rPr>
          <w:lang w:val="it-IT"/>
        </w:rPr>
      </w:pPr>
      <w:r w:rsidRPr="009D5059">
        <w:rPr>
          <w:lang w:val="sl"/>
        </w:rPr>
        <w:t>Razvoj konfliktov v EU (varnost, migracije, prehranska varnost)</w:t>
      </w:r>
    </w:p>
    <w:p w14:paraId="6F8D0475" w14:textId="77777777" w:rsidR="00ED2D06" w:rsidRPr="00E01DDA" w:rsidRDefault="00ED2D06" w:rsidP="00ED2D06">
      <w:pPr>
        <w:pStyle w:val="WS01-Body"/>
        <w:rPr>
          <w:lang w:val="de-DE"/>
        </w:rPr>
      </w:pPr>
      <w:r w:rsidRPr="009D5059">
        <w:rPr>
          <w:lang w:val="sl"/>
        </w:rPr>
        <w:t>Upad zaupanja v znanstvene in strokovne institucije</w:t>
      </w:r>
    </w:p>
    <w:p w14:paraId="0FF0E209" w14:textId="7535CF42" w:rsidR="00ED2D06" w:rsidRPr="00E01DDA" w:rsidRDefault="00ED2D06" w:rsidP="00ED2D06">
      <w:pPr>
        <w:pStyle w:val="WS01-Body"/>
        <w:rPr>
          <w:lang w:val="de-DE"/>
        </w:rPr>
      </w:pPr>
      <w:r w:rsidRPr="009D5059">
        <w:rPr>
          <w:lang w:val="sl"/>
        </w:rPr>
        <w:t>Migracije (priseljevanje in izseljevanje)</w:t>
      </w:r>
    </w:p>
    <w:p w14:paraId="271C2B8B" w14:textId="77777777" w:rsidR="00ED2D06" w:rsidRPr="00E01DDA" w:rsidRDefault="00ED2D06" w:rsidP="00ED2D06">
      <w:pPr>
        <w:pStyle w:val="WS01-Body"/>
        <w:rPr>
          <w:lang w:val="de-DE"/>
        </w:rPr>
      </w:pPr>
      <w:r w:rsidRPr="009D5059">
        <w:rPr>
          <w:lang w:val="sl"/>
        </w:rPr>
        <w:t>Možnost vojne</w:t>
      </w:r>
    </w:p>
    <w:p w14:paraId="7EBF36C7" w14:textId="77777777" w:rsidR="00C350D0" w:rsidRPr="00E01DDA" w:rsidRDefault="00ED2D06" w:rsidP="00ED2D06">
      <w:pPr>
        <w:pStyle w:val="WS01-Body"/>
        <w:rPr>
          <w:lang w:val="de-DE"/>
        </w:rPr>
      </w:pPr>
      <w:r w:rsidRPr="009D5059">
        <w:rPr>
          <w:lang w:val="sl"/>
        </w:rPr>
        <w:t>Migracije zaradi podnebnih sprememb</w:t>
      </w:r>
    </w:p>
    <w:p w14:paraId="08A574D8" w14:textId="77777777" w:rsidR="00ED2D06" w:rsidRPr="00E01DDA" w:rsidRDefault="00ED2D06" w:rsidP="00ED2D06">
      <w:pPr>
        <w:pStyle w:val="WS03-HeadA"/>
        <w:rPr>
          <w:lang w:val="de-DE"/>
        </w:rPr>
      </w:pPr>
      <w:r w:rsidRPr="009D5059">
        <w:rPr>
          <w:lang w:val="sl"/>
        </w:rPr>
        <w:t>Priloga 2</w:t>
      </w:r>
      <w:r w:rsidRPr="009D5059">
        <w:rPr>
          <w:lang w:val="sl"/>
        </w:rPr>
        <w:br/>
        <w:t>Udeleženci delavnice o oblikovanju scenarijev, Ljubljana, 6. april 2023</w:t>
      </w:r>
    </w:p>
    <w:tbl>
      <w:tblPr>
        <w:tblW w:w="9940" w:type="dxa"/>
        <w:tblCellMar>
          <w:left w:w="70" w:type="dxa"/>
          <w:right w:w="70" w:type="dxa"/>
        </w:tblCellMar>
        <w:tblLook w:val="04A0" w:firstRow="1" w:lastRow="0" w:firstColumn="1" w:lastColumn="0" w:noHBand="0" w:noVBand="1"/>
      </w:tblPr>
      <w:tblGrid>
        <w:gridCol w:w="2700"/>
        <w:gridCol w:w="7240"/>
      </w:tblGrid>
      <w:tr w:rsidR="00ED2D06" w:rsidRPr="009D5059" w14:paraId="1B893BBC" w14:textId="77777777" w:rsidTr="0059626D">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04262" w14:textId="77777777" w:rsidR="00ED2D06" w:rsidRPr="009D5059" w:rsidRDefault="00ED2D06" w:rsidP="009643CC">
            <w:pPr>
              <w:pStyle w:val="WS01-Body"/>
              <w:tabs>
                <w:tab w:val="clear" w:pos="907"/>
              </w:tabs>
              <w:spacing w:beforeLines="20" w:before="48" w:afterLines="20" w:after="48" w:line="240" w:lineRule="auto"/>
              <w:ind w:left="355"/>
            </w:pPr>
            <w:r w:rsidRPr="009D5059">
              <w:rPr>
                <w:lang w:val="sl"/>
              </w:rPr>
              <w:t>Simona Smolej Jež</w:t>
            </w:r>
          </w:p>
        </w:tc>
        <w:tc>
          <w:tcPr>
            <w:tcW w:w="7240" w:type="dxa"/>
            <w:tcBorders>
              <w:top w:val="single" w:sz="4" w:space="0" w:color="auto"/>
              <w:left w:val="nil"/>
              <w:bottom w:val="single" w:sz="4" w:space="0" w:color="auto"/>
              <w:right w:val="single" w:sz="4" w:space="0" w:color="auto"/>
            </w:tcBorders>
            <w:shd w:val="clear" w:color="auto" w:fill="auto"/>
            <w:noWrap/>
            <w:vAlign w:val="bottom"/>
            <w:hideMark/>
          </w:tcPr>
          <w:p w14:paraId="297F811F" w14:textId="439AC487" w:rsidR="00ED2D06" w:rsidRPr="009D5059" w:rsidRDefault="00ED2D06" w:rsidP="009643CC">
            <w:pPr>
              <w:pStyle w:val="WS01-Body"/>
              <w:tabs>
                <w:tab w:val="clear" w:pos="907"/>
              </w:tabs>
              <w:spacing w:beforeLines="20" w:before="48" w:afterLines="20" w:after="48" w:line="240" w:lineRule="auto"/>
              <w:ind w:left="488"/>
            </w:pPr>
            <w:r w:rsidRPr="009D5059">
              <w:rPr>
                <w:lang w:val="sl"/>
              </w:rPr>
              <w:t>Inštitut Republike Slovenije za socialno varstvo</w:t>
            </w:r>
          </w:p>
        </w:tc>
      </w:tr>
      <w:tr w:rsidR="00ED2D06" w:rsidRPr="009D5059" w14:paraId="40770097" w14:textId="77777777" w:rsidTr="0059626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7AC55AFC" w14:textId="77777777" w:rsidR="00ED2D06" w:rsidRPr="009D5059" w:rsidRDefault="00ED2D06" w:rsidP="009643CC">
            <w:pPr>
              <w:pStyle w:val="WS01-Body"/>
              <w:tabs>
                <w:tab w:val="clear" w:pos="907"/>
              </w:tabs>
              <w:spacing w:beforeLines="20" w:before="48" w:afterLines="20" w:after="48" w:line="240" w:lineRule="auto"/>
              <w:ind w:left="355"/>
            </w:pPr>
            <w:r w:rsidRPr="009D5059">
              <w:rPr>
                <w:lang w:val="sl"/>
              </w:rPr>
              <w:t>Marjan Cukrov</w:t>
            </w:r>
          </w:p>
        </w:tc>
        <w:tc>
          <w:tcPr>
            <w:tcW w:w="7240" w:type="dxa"/>
            <w:tcBorders>
              <w:top w:val="nil"/>
              <w:left w:val="nil"/>
              <w:bottom w:val="single" w:sz="4" w:space="0" w:color="auto"/>
              <w:right w:val="single" w:sz="4" w:space="0" w:color="auto"/>
            </w:tcBorders>
            <w:shd w:val="clear" w:color="auto" w:fill="auto"/>
            <w:noWrap/>
            <w:vAlign w:val="bottom"/>
            <w:hideMark/>
          </w:tcPr>
          <w:p w14:paraId="00405E87" w14:textId="77777777" w:rsidR="00ED2D06" w:rsidRPr="009D5059" w:rsidRDefault="00ED2D06" w:rsidP="009643CC">
            <w:pPr>
              <w:pStyle w:val="WS01-Body"/>
              <w:tabs>
                <w:tab w:val="clear" w:pos="907"/>
              </w:tabs>
              <w:spacing w:beforeLines="20" w:before="48" w:afterLines="20" w:after="48" w:line="240" w:lineRule="auto"/>
              <w:ind w:left="488"/>
            </w:pPr>
            <w:r w:rsidRPr="009D5059">
              <w:rPr>
                <w:lang w:val="sl"/>
              </w:rPr>
              <w:t>Ministrstvo za javno upravo</w:t>
            </w:r>
          </w:p>
        </w:tc>
      </w:tr>
      <w:tr w:rsidR="00ED2D06" w:rsidRPr="009D5059" w14:paraId="5B041B6E" w14:textId="77777777" w:rsidTr="0059626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305E6664" w14:textId="77777777" w:rsidR="00ED2D06" w:rsidRPr="009D5059" w:rsidRDefault="00ED2D06" w:rsidP="009643CC">
            <w:pPr>
              <w:pStyle w:val="WS01-Body"/>
              <w:tabs>
                <w:tab w:val="clear" w:pos="907"/>
              </w:tabs>
              <w:spacing w:beforeLines="20" w:before="48" w:afterLines="20" w:after="48" w:line="240" w:lineRule="auto"/>
              <w:ind w:left="355"/>
            </w:pPr>
            <w:r w:rsidRPr="009D5059">
              <w:rPr>
                <w:lang w:val="sl"/>
              </w:rPr>
              <w:t>Mojca Žerovec</w:t>
            </w:r>
          </w:p>
        </w:tc>
        <w:tc>
          <w:tcPr>
            <w:tcW w:w="7240" w:type="dxa"/>
            <w:tcBorders>
              <w:top w:val="nil"/>
              <w:left w:val="nil"/>
              <w:bottom w:val="single" w:sz="4" w:space="0" w:color="auto"/>
              <w:right w:val="single" w:sz="4" w:space="0" w:color="auto"/>
            </w:tcBorders>
            <w:shd w:val="clear" w:color="auto" w:fill="auto"/>
            <w:noWrap/>
            <w:vAlign w:val="bottom"/>
            <w:hideMark/>
          </w:tcPr>
          <w:p w14:paraId="308AE1C5" w14:textId="77777777" w:rsidR="00ED2D06" w:rsidRPr="009D5059" w:rsidRDefault="00ED2D06" w:rsidP="009643CC">
            <w:pPr>
              <w:pStyle w:val="WS01-Body"/>
              <w:tabs>
                <w:tab w:val="clear" w:pos="907"/>
              </w:tabs>
              <w:spacing w:beforeLines="20" w:before="48" w:afterLines="20" w:after="48" w:line="240" w:lineRule="auto"/>
              <w:ind w:left="488"/>
            </w:pPr>
            <w:r w:rsidRPr="009D5059">
              <w:rPr>
                <w:lang w:val="sl"/>
              </w:rPr>
              <w:t>Ministrstvo za javno upravo</w:t>
            </w:r>
          </w:p>
        </w:tc>
      </w:tr>
      <w:tr w:rsidR="00ED2D06" w:rsidRPr="009D5059" w14:paraId="724AF6FE" w14:textId="77777777" w:rsidTr="0059626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479D3522" w14:textId="77777777" w:rsidR="00ED2D06" w:rsidRPr="009D5059" w:rsidRDefault="00ED2D06" w:rsidP="009643CC">
            <w:pPr>
              <w:pStyle w:val="WS01-Body"/>
              <w:tabs>
                <w:tab w:val="clear" w:pos="907"/>
              </w:tabs>
              <w:spacing w:beforeLines="20" w:before="48" w:afterLines="20" w:after="48" w:line="240" w:lineRule="auto"/>
              <w:ind w:left="355"/>
            </w:pPr>
            <w:r w:rsidRPr="009D5059">
              <w:rPr>
                <w:lang w:val="sl"/>
              </w:rPr>
              <w:t>Marjana Dermelj</w:t>
            </w:r>
          </w:p>
        </w:tc>
        <w:tc>
          <w:tcPr>
            <w:tcW w:w="7240" w:type="dxa"/>
            <w:tcBorders>
              <w:top w:val="nil"/>
              <w:left w:val="nil"/>
              <w:bottom w:val="single" w:sz="4" w:space="0" w:color="auto"/>
              <w:right w:val="single" w:sz="4" w:space="0" w:color="auto"/>
            </w:tcBorders>
            <w:shd w:val="clear" w:color="auto" w:fill="auto"/>
            <w:noWrap/>
            <w:vAlign w:val="bottom"/>
            <w:hideMark/>
          </w:tcPr>
          <w:p w14:paraId="750C41F3" w14:textId="77777777" w:rsidR="00ED2D06" w:rsidRPr="009D5059" w:rsidRDefault="00ED2D06" w:rsidP="009643CC">
            <w:pPr>
              <w:pStyle w:val="WS01-Body"/>
              <w:tabs>
                <w:tab w:val="clear" w:pos="907"/>
              </w:tabs>
              <w:spacing w:beforeLines="20" w:before="48" w:afterLines="20" w:after="48" w:line="240" w:lineRule="auto"/>
              <w:ind w:left="488"/>
            </w:pPr>
            <w:r w:rsidRPr="009D5059">
              <w:rPr>
                <w:lang w:val="sl"/>
              </w:rPr>
              <w:t>Ministrstvo za javno upravo</w:t>
            </w:r>
          </w:p>
        </w:tc>
      </w:tr>
      <w:tr w:rsidR="00ED2D06" w:rsidRPr="009D5059" w14:paraId="3691D628" w14:textId="77777777" w:rsidTr="0059626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40F267E2" w14:textId="77777777" w:rsidR="00ED2D06" w:rsidRPr="009D5059" w:rsidRDefault="00ED2D06" w:rsidP="009643CC">
            <w:pPr>
              <w:pStyle w:val="WS01-Body"/>
              <w:tabs>
                <w:tab w:val="clear" w:pos="907"/>
              </w:tabs>
              <w:spacing w:beforeLines="20" w:before="48" w:afterLines="20" w:after="48" w:line="240" w:lineRule="auto"/>
              <w:ind w:left="355"/>
            </w:pPr>
            <w:r w:rsidRPr="009D5059">
              <w:rPr>
                <w:lang w:val="sl"/>
              </w:rPr>
              <w:t>Polona Šega</w:t>
            </w:r>
          </w:p>
        </w:tc>
        <w:tc>
          <w:tcPr>
            <w:tcW w:w="7240" w:type="dxa"/>
            <w:tcBorders>
              <w:top w:val="nil"/>
              <w:left w:val="nil"/>
              <w:bottom w:val="single" w:sz="4" w:space="0" w:color="auto"/>
              <w:right w:val="single" w:sz="4" w:space="0" w:color="auto"/>
            </w:tcBorders>
            <w:shd w:val="clear" w:color="auto" w:fill="auto"/>
            <w:noWrap/>
            <w:vAlign w:val="bottom"/>
            <w:hideMark/>
          </w:tcPr>
          <w:p w14:paraId="2E881B73" w14:textId="77777777" w:rsidR="00ED2D06" w:rsidRPr="009D5059" w:rsidRDefault="00ED2D06" w:rsidP="009643CC">
            <w:pPr>
              <w:pStyle w:val="WS01-Body"/>
              <w:tabs>
                <w:tab w:val="clear" w:pos="907"/>
              </w:tabs>
              <w:spacing w:beforeLines="20" w:before="48" w:afterLines="20" w:after="48" w:line="240" w:lineRule="auto"/>
              <w:ind w:left="488"/>
            </w:pPr>
            <w:r w:rsidRPr="009D5059">
              <w:rPr>
                <w:lang w:val="sl"/>
              </w:rPr>
              <w:t>Ministrstvo za javno upravo</w:t>
            </w:r>
          </w:p>
        </w:tc>
      </w:tr>
      <w:tr w:rsidR="00ED2D06" w:rsidRPr="009D5059" w14:paraId="3B53AB8E" w14:textId="77777777" w:rsidTr="0059626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13D18C08" w14:textId="77777777" w:rsidR="00ED2D06" w:rsidRPr="009D5059" w:rsidRDefault="00ED2D06" w:rsidP="009643CC">
            <w:pPr>
              <w:pStyle w:val="WS01-Body"/>
              <w:tabs>
                <w:tab w:val="clear" w:pos="907"/>
              </w:tabs>
              <w:spacing w:beforeLines="20" w:before="48" w:afterLines="20" w:after="48" w:line="240" w:lineRule="auto"/>
              <w:ind w:left="355"/>
            </w:pPr>
            <w:r w:rsidRPr="009D5059">
              <w:rPr>
                <w:lang w:val="sl"/>
              </w:rPr>
              <w:t>Urška Bitenc</w:t>
            </w:r>
          </w:p>
        </w:tc>
        <w:tc>
          <w:tcPr>
            <w:tcW w:w="7240" w:type="dxa"/>
            <w:tcBorders>
              <w:top w:val="nil"/>
              <w:left w:val="nil"/>
              <w:bottom w:val="single" w:sz="4" w:space="0" w:color="auto"/>
              <w:right w:val="single" w:sz="4" w:space="0" w:color="auto"/>
            </w:tcBorders>
            <w:shd w:val="clear" w:color="auto" w:fill="auto"/>
            <w:noWrap/>
            <w:vAlign w:val="bottom"/>
            <w:hideMark/>
          </w:tcPr>
          <w:p w14:paraId="68F5DE07" w14:textId="77777777" w:rsidR="00ED2D06" w:rsidRPr="009D5059" w:rsidRDefault="00ED2D06" w:rsidP="009643CC">
            <w:pPr>
              <w:pStyle w:val="WS01-Body"/>
              <w:tabs>
                <w:tab w:val="clear" w:pos="907"/>
              </w:tabs>
              <w:spacing w:beforeLines="20" w:before="48" w:afterLines="20" w:after="48" w:line="240" w:lineRule="auto"/>
              <w:ind w:left="488"/>
            </w:pPr>
            <w:r w:rsidRPr="009D5059">
              <w:rPr>
                <w:lang w:val="sl"/>
              </w:rPr>
              <w:t>Ministrstvo za gospodarstvo, turizem in šport</w:t>
            </w:r>
          </w:p>
        </w:tc>
      </w:tr>
      <w:tr w:rsidR="00ED2D06" w:rsidRPr="009D5059" w14:paraId="6D43DDDD" w14:textId="77777777" w:rsidTr="0059626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13E9277A" w14:textId="77777777" w:rsidR="00ED2D06" w:rsidRPr="009D5059" w:rsidRDefault="00ED2D06" w:rsidP="009643CC">
            <w:pPr>
              <w:pStyle w:val="WS01-Body"/>
              <w:tabs>
                <w:tab w:val="clear" w:pos="907"/>
              </w:tabs>
              <w:spacing w:beforeLines="20" w:before="48" w:afterLines="20" w:after="48" w:line="240" w:lineRule="auto"/>
              <w:ind w:left="355"/>
            </w:pPr>
            <w:r w:rsidRPr="009D5059">
              <w:rPr>
                <w:lang w:val="sl"/>
              </w:rPr>
              <w:t>Tjaša Pureber</w:t>
            </w:r>
          </w:p>
        </w:tc>
        <w:tc>
          <w:tcPr>
            <w:tcW w:w="7240" w:type="dxa"/>
            <w:tcBorders>
              <w:top w:val="nil"/>
              <w:left w:val="nil"/>
              <w:bottom w:val="single" w:sz="4" w:space="0" w:color="auto"/>
              <w:right w:val="single" w:sz="4" w:space="0" w:color="auto"/>
            </w:tcBorders>
            <w:shd w:val="clear" w:color="auto" w:fill="auto"/>
            <w:noWrap/>
            <w:vAlign w:val="bottom"/>
            <w:hideMark/>
          </w:tcPr>
          <w:p w14:paraId="729C3255" w14:textId="77777777" w:rsidR="00ED2D06" w:rsidRPr="009D5059" w:rsidRDefault="00ED2D06" w:rsidP="009643CC">
            <w:pPr>
              <w:pStyle w:val="WS01-Body"/>
              <w:tabs>
                <w:tab w:val="clear" w:pos="907"/>
              </w:tabs>
              <w:spacing w:beforeLines="20" w:before="48" w:afterLines="20" w:after="48" w:line="240" w:lineRule="auto"/>
              <w:ind w:left="488"/>
            </w:pPr>
            <w:r w:rsidRPr="009D5059">
              <w:rPr>
                <w:lang w:val="sl"/>
              </w:rPr>
              <w:t>Ministrstvo za kulturo</w:t>
            </w:r>
          </w:p>
        </w:tc>
      </w:tr>
      <w:tr w:rsidR="00ED2D06" w:rsidRPr="009D5059" w14:paraId="61B07DF0" w14:textId="77777777" w:rsidTr="0059626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5FA35235" w14:textId="77777777" w:rsidR="00ED2D06" w:rsidRPr="009D5059" w:rsidRDefault="00ED2D06" w:rsidP="009643CC">
            <w:pPr>
              <w:pStyle w:val="WS01-Body"/>
              <w:tabs>
                <w:tab w:val="clear" w:pos="907"/>
              </w:tabs>
              <w:spacing w:beforeLines="20" w:before="48" w:afterLines="20" w:after="48" w:line="240" w:lineRule="auto"/>
              <w:ind w:left="355"/>
            </w:pPr>
            <w:r w:rsidRPr="009D5059">
              <w:rPr>
                <w:lang w:val="sl"/>
              </w:rPr>
              <w:t>Katja Simončič</w:t>
            </w:r>
          </w:p>
        </w:tc>
        <w:tc>
          <w:tcPr>
            <w:tcW w:w="7240" w:type="dxa"/>
            <w:tcBorders>
              <w:top w:val="nil"/>
              <w:left w:val="nil"/>
              <w:bottom w:val="single" w:sz="4" w:space="0" w:color="auto"/>
              <w:right w:val="single" w:sz="4" w:space="0" w:color="auto"/>
            </w:tcBorders>
            <w:shd w:val="clear" w:color="auto" w:fill="auto"/>
            <w:noWrap/>
            <w:vAlign w:val="bottom"/>
            <w:hideMark/>
          </w:tcPr>
          <w:p w14:paraId="17959CE3" w14:textId="77777777" w:rsidR="00ED2D06" w:rsidRPr="009D5059" w:rsidRDefault="00ED2D06" w:rsidP="009643CC">
            <w:pPr>
              <w:pStyle w:val="WS01-Body"/>
              <w:tabs>
                <w:tab w:val="clear" w:pos="907"/>
              </w:tabs>
              <w:spacing w:beforeLines="20" w:before="48" w:afterLines="20" w:after="48" w:line="240" w:lineRule="auto"/>
              <w:ind w:left="488"/>
            </w:pPr>
            <w:r w:rsidRPr="009D5059">
              <w:rPr>
                <w:lang w:val="sl"/>
              </w:rPr>
              <w:t>Ministrstvo za solidarno prihodnost</w:t>
            </w:r>
          </w:p>
        </w:tc>
      </w:tr>
      <w:tr w:rsidR="00ED2D06" w:rsidRPr="009D5059" w14:paraId="30C72DAB" w14:textId="77777777" w:rsidTr="0059626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4ADC5959" w14:textId="77777777" w:rsidR="00ED2D06" w:rsidRPr="009D5059" w:rsidRDefault="00ED2D06" w:rsidP="009643CC">
            <w:pPr>
              <w:pStyle w:val="WS01-Body"/>
              <w:tabs>
                <w:tab w:val="clear" w:pos="907"/>
              </w:tabs>
              <w:spacing w:beforeLines="20" w:before="48" w:afterLines="20" w:after="48" w:line="240" w:lineRule="auto"/>
              <w:ind w:left="355"/>
            </w:pPr>
            <w:r w:rsidRPr="009D5059">
              <w:rPr>
                <w:lang w:val="sl"/>
              </w:rPr>
              <w:t>Tadej Beočanin</w:t>
            </w:r>
          </w:p>
        </w:tc>
        <w:tc>
          <w:tcPr>
            <w:tcW w:w="7240" w:type="dxa"/>
            <w:tcBorders>
              <w:top w:val="nil"/>
              <w:left w:val="nil"/>
              <w:bottom w:val="single" w:sz="4" w:space="0" w:color="auto"/>
              <w:right w:val="single" w:sz="4" w:space="0" w:color="auto"/>
            </w:tcBorders>
            <w:shd w:val="clear" w:color="auto" w:fill="auto"/>
            <w:noWrap/>
            <w:vAlign w:val="bottom"/>
            <w:hideMark/>
          </w:tcPr>
          <w:p w14:paraId="025C7A29" w14:textId="77777777" w:rsidR="00ED2D06" w:rsidRPr="009D5059" w:rsidRDefault="00ED2D06" w:rsidP="009643CC">
            <w:pPr>
              <w:pStyle w:val="WS01-Body"/>
              <w:tabs>
                <w:tab w:val="clear" w:pos="907"/>
              </w:tabs>
              <w:spacing w:beforeLines="20" w:before="48" w:afterLines="20" w:after="48" w:line="240" w:lineRule="auto"/>
              <w:ind w:left="488"/>
            </w:pPr>
            <w:r w:rsidRPr="009D5059">
              <w:rPr>
                <w:lang w:val="sl"/>
              </w:rPr>
              <w:t>Občina Ajdovščina</w:t>
            </w:r>
          </w:p>
        </w:tc>
      </w:tr>
      <w:tr w:rsidR="00ED2D06" w:rsidRPr="009D5059" w14:paraId="580888AC" w14:textId="77777777" w:rsidTr="0059626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642FCA7E" w14:textId="77777777" w:rsidR="00ED2D06" w:rsidRPr="009D5059" w:rsidRDefault="00ED2D06" w:rsidP="009643CC">
            <w:pPr>
              <w:pStyle w:val="WS01-Body"/>
              <w:tabs>
                <w:tab w:val="clear" w:pos="907"/>
              </w:tabs>
              <w:spacing w:beforeLines="20" w:before="48" w:afterLines="20" w:after="48" w:line="240" w:lineRule="auto"/>
              <w:ind w:left="355"/>
            </w:pPr>
            <w:r w:rsidRPr="009D5059">
              <w:rPr>
                <w:lang w:val="sl"/>
              </w:rPr>
              <w:t>Tatjana Hvala</w:t>
            </w:r>
          </w:p>
        </w:tc>
        <w:tc>
          <w:tcPr>
            <w:tcW w:w="7240" w:type="dxa"/>
            <w:tcBorders>
              <w:top w:val="nil"/>
              <w:left w:val="nil"/>
              <w:bottom w:val="single" w:sz="4" w:space="0" w:color="auto"/>
              <w:right w:val="single" w:sz="4" w:space="0" w:color="auto"/>
            </w:tcBorders>
            <w:shd w:val="clear" w:color="auto" w:fill="auto"/>
            <w:noWrap/>
            <w:vAlign w:val="bottom"/>
            <w:hideMark/>
          </w:tcPr>
          <w:p w14:paraId="18783EA9" w14:textId="77777777" w:rsidR="00ED2D06" w:rsidRPr="009D5059" w:rsidRDefault="00ED2D06" w:rsidP="009643CC">
            <w:pPr>
              <w:pStyle w:val="WS01-Body"/>
              <w:tabs>
                <w:tab w:val="clear" w:pos="907"/>
              </w:tabs>
              <w:spacing w:beforeLines="20" w:before="48" w:afterLines="20" w:after="48" w:line="240" w:lineRule="auto"/>
              <w:ind w:left="488"/>
            </w:pPr>
            <w:r w:rsidRPr="009D5059">
              <w:rPr>
                <w:lang w:val="sl"/>
              </w:rPr>
              <w:t>Zavod Znanje (javni zavod)</w:t>
            </w:r>
          </w:p>
        </w:tc>
      </w:tr>
      <w:tr w:rsidR="00ED2D06" w:rsidRPr="00E01DDA" w14:paraId="1381A89B" w14:textId="77777777" w:rsidTr="0059626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5A701FED" w14:textId="77777777" w:rsidR="00ED2D06" w:rsidRPr="009D5059" w:rsidRDefault="00ED2D06" w:rsidP="009643CC">
            <w:pPr>
              <w:pStyle w:val="WS01-Body"/>
              <w:tabs>
                <w:tab w:val="clear" w:pos="907"/>
              </w:tabs>
              <w:spacing w:beforeLines="20" w:before="48" w:afterLines="20" w:after="48" w:line="240" w:lineRule="auto"/>
              <w:ind w:left="355"/>
            </w:pPr>
            <w:r w:rsidRPr="009D5059">
              <w:rPr>
                <w:lang w:val="sl"/>
              </w:rPr>
              <w:t>Tina Divjak</w:t>
            </w:r>
          </w:p>
        </w:tc>
        <w:tc>
          <w:tcPr>
            <w:tcW w:w="7240" w:type="dxa"/>
            <w:tcBorders>
              <w:top w:val="nil"/>
              <w:left w:val="nil"/>
              <w:bottom w:val="single" w:sz="4" w:space="0" w:color="auto"/>
              <w:right w:val="single" w:sz="4" w:space="0" w:color="auto"/>
            </w:tcBorders>
            <w:shd w:val="clear" w:color="auto" w:fill="auto"/>
            <w:noWrap/>
            <w:vAlign w:val="bottom"/>
            <w:hideMark/>
          </w:tcPr>
          <w:p w14:paraId="1A85A117" w14:textId="77777777" w:rsidR="00ED2D06" w:rsidRPr="00E01DDA" w:rsidRDefault="00ED2D06" w:rsidP="009643CC">
            <w:pPr>
              <w:pStyle w:val="WS01-Body"/>
              <w:tabs>
                <w:tab w:val="clear" w:pos="907"/>
              </w:tabs>
              <w:spacing w:beforeLines="20" w:before="48" w:afterLines="20" w:after="48" w:line="240" w:lineRule="auto"/>
              <w:ind w:left="488"/>
              <w:rPr>
                <w:lang w:val="it-IT"/>
              </w:rPr>
            </w:pPr>
            <w:r w:rsidRPr="009D5059">
              <w:rPr>
                <w:lang w:val="sl"/>
              </w:rPr>
              <w:t>CNVOS (Center za informiranje, sodelovanje in razvoj nevladnih organizacij)</w:t>
            </w:r>
          </w:p>
        </w:tc>
      </w:tr>
      <w:tr w:rsidR="00ED2D06" w:rsidRPr="009D5059" w14:paraId="2E6EF186" w14:textId="77777777" w:rsidTr="0059626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702DED17" w14:textId="77777777" w:rsidR="00ED2D06" w:rsidRPr="009D5059" w:rsidRDefault="00ED2D06" w:rsidP="009643CC">
            <w:pPr>
              <w:pStyle w:val="WS01-Body"/>
              <w:tabs>
                <w:tab w:val="clear" w:pos="907"/>
              </w:tabs>
              <w:spacing w:beforeLines="20" w:before="48" w:afterLines="20" w:after="48" w:line="240" w:lineRule="auto"/>
              <w:ind w:left="355"/>
            </w:pPr>
            <w:r w:rsidRPr="009D5059">
              <w:rPr>
                <w:lang w:val="sl"/>
              </w:rPr>
              <w:t>Borut Jerman</w:t>
            </w:r>
          </w:p>
        </w:tc>
        <w:tc>
          <w:tcPr>
            <w:tcW w:w="7240" w:type="dxa"/>
            <w:tcBorders>
              <w:top w:val="nil"/>
              <w:left w:val="nil"/>
              <w:bottom w:val="single" w:sz="4" w:space="0" w:color="auto"/>
              <w:right w:val="single" w:sz="4" w:space="0" w:color="auto"/>
            </w:tcBorders>
            <w:shd w:val="clear" w:color="auto" w:fill="auto"/>
            <w:noWrap/>
            <w:vAlign w:val="bottom"/>
            <w:hideMark/>
          </w:tcPr>
          <w:p w14:paraId="2CED80B2" w14:textId="77777777" w:rsidR="00ED2D06" w:rsidRPr="009D5059" w:rsidRDefault="00ED2D06" w:rsidP="009643CC">
            <w:pPr>
              <w:pStyle w:val="WS01-Body"/>
              <w:tabs>
                <w:tab w:val="clear" w:pos="907"/>
              </w:tabs>
              <w:spacing w:beforeLines="20" w:before="48" w:afterLines="20" w:after="48" w:line="240" w:lineRule="auto"/>
              <w:ind w:left="488"/>
            </w:pPr>
            <w:r w:rsidRPr="009D5059">
              <w:rPr>
                <w:lang w:val="sl"/>
              </w:rPr>
              <w:t>Kulturno izobraževalno društvo PiNA</w:t>
            </w:r>
          </w:p>
        </w:tc>
      </w:tr>
      <w:tr w:rsidR="00ED2D06" w:rsidRPr="00E01DDA" w14:paraId="48486B6B" w14:textId="77777777" w:rsidTr="0059626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713478BE" w14:textId="77777777" w:rsidR="00ED2D06" w:rsidRPr="009D5059" w:rsidRDefault="00ED2D06" w:rsidP="009643CC">
            <w:pPr>
              <w:pStyle w:val="WS01-Body"/>
              <w:tabs>
                <w:tab w:val="clear" w:pos="907"/>
              </w:tabs>
              <w:spacing w:beforeLines="20" w:before="48" w:afterLines="20" w:after="48" w:line="240" w:lineRule="auto"/>
              <w:ind w:left="355"/>
            </w:pPr>
            <w:r w:rsidRPr="009D5059">
              <w:rPr>
                <w:lang w:val="sl"/>
              </w:rPr>
              <w:t xml:space="preserve">Alenka </w:t>
            </w:r>
            <w:proofErr w:type="spellStart"/>
            <w:r w:rsidRPr="009D5059">
              <w:rPr>
                <w:lang w:val="sl"/>
              </w:rPr>
              <w:t>Blazinšek</w:t>
            </w:r>
            <w:proofErr w:type="spellEnd"/>
            <w:r w:rsidRPr="009D5059">
              <w:rPr>
                <w:lang w:val="sl"/>
              </w:rPr>
              <w:t xml:space="preserve"> Domenis </w:t>
            </w:r>
          </w:p>
        </w:tc>
        <w:tc>
          <w:tcPr>
            <w:tcW w:w="7240" w:type="dxa"/>
            <w:tcBorders>
              <w:top w:val="nil"/>
              <w:left w:val="nil"/>
              <w:bottom w:val="single" w:sz="4" w:space="0" w:color="auto"/>
              <w:right w:val="single" w:sz="4" w:space="0" w:color="auto"/>
            </w:tcBorders>
            <w:shd w:val="clear" w:color="auto" w:fill="auto"/>
            <w:noWrap/>
            <w:vAlign w:val="bottom"/>
            <w:hideMark/>
          </w:tcPr>
          <w:p w14:paraId="050913C7" w14:textId="77777777" w:rsidR="00ED2D06" w:rsidRPr="00E01DDA" w:rsidRDefault="00ED2D06" w:rsidP="009643CC">
            <w:pPr>
              <w:pStyle w:val="WS01-Body"/>
              <w:tabs>
                <w:tab w:val="clear" w:pos="907"/>
              </w:tabs>
              <w:spacing w:beforeLines="20" w:before="48" w:afterLines="20" w:after="48" w:line="240" w:lineRule="auto"/>
              <w:ind w:left="488"/>
              <w:rPr>
                <w:lang w:val="de-DE"/>
              </w:rPr>
            </w:pPr>
            <w:r w:rsidRPr="009D5059">
              <w:rPr>
                <w:lang w:val="sl"/>
              </w:rPr>
              <w:t>Zavod NEFIKS – regionalna kontaktna točka</w:t>
            </w:r>
          </w:p>
        </w:tc>
      </w:tr>
      <w:tr w:rsidR="00ED2D06" w:rsidRPr="009D5059" w14:paraId="7B929FCB" w14:textId="77777777" w:rsidTr="0059626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1D4DD592" w14:textId="77777777" w:rsidR="00ED2D06" w:rsidRPr="009D5059" w:rsidRDefault="00ED2D06" w:rsidP="009643CC">
            <w:pPr>
              <w:pStyle w:val="WS01-Body"/>
              <w:tabs>
                <w:tab w:val="clear" w:pos="907"/>
              </w:tabs>
              <w:spacing w:beforeLines="20" w:before="48" w:afterLines="20" w:after="48" w:line="240" w:lineRule="auto"/>
              <w:ind w:left="355"/>
            </w:pPr>
            <w:r w:rsidRPr="009D5059">
              <w:rPr>
                <w:lang w:val="sl"/>
              </w:rPr>
              <w:t>Tjaša Arko</w:t>
            </w:r>
          </w:p>
        </w:tc>
        <w:tc>
          <w:tcPr>
            <w:tcW w:w="7240" w:type="dxa"/>
            <w:tcBorders>
              <w:top w:val="nil"/>
              <w:left w:val="nil"/>
              <w:bottom w:val="single" w:sz="4" w:space="0" w:color="auto"/>
              <w:right w:val="single" w:sz="4" w:space="0" w:color="auto"/>
            </w:tcBorders>
            <w:shd w:val="clear" w:color="auto" w:fill="auto"/>
            <w:noWrap/>
            <w:vAlign w:val="bottom"/>
            <w:hideMark/>
          </w:tcPr>
          <w:p w14:paraId="4E06F284" w14:textId="77777777" w:rsidR="00ED2D06" w:rsidRPr="009D5059" w:rsidRDefault="00ED2D06" w:rsidP="009643CC">
            <w:pPr>
              <w:pStyle w:val="WS01-Body"/>
              <w:tabs>
                <w:tab w:val="clear" w:pos="907"/>
              </w:tabs>
              <w:spacing w:beforeLines="20" w:before="48" w:afterLines="20" w:after="48" w:line="240" w:lineRule="auto"/>
              <w:ind w:left="488"/>
            </w:pPr>
            <w:r w:rsidRPr="009D5059">
              <w:rPr>
                <w:lang w:val="sl"/>
              </w:rPr>
              <w:t>Slovenska filantropija</w:t>
            </w:r>
          </w:p>
        </w:tc>
      </w:tr>
      <w:tr w:rsidR="00ED2D06" w:rsidRPr="009D5059" w14:paraId="6A2C1492" w14:textId="77777777" w:rsidTr="0059626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430939E3" w14:textId="77777777" w:rsidR="00ED2D06" w:rsidRPr="009D5059" w:rsidRDefault="00ED2D06" w:rsidP="009643CC">
            <w:pPr>
              <w:pStyle w:val="WS01-Body"/>
              <w:tabs>
                <w:tab w:val="clear" w:pos="907"/>
              </w:tabs>
              <w:spacing w:beforeLines="20" w:before="48" w:afterLines="20" w:after="48" w:line="240" w:lineRule="auto"/>
              <w:ind w:left="355"/>
            </w:pPr>
            <w:r w:rsidRPr="009D5059">
              <w:rPr>
                <w:lang w:val="sl"/>
              </w:rPr>
              <w:t>Peter Tomažič</w:t>
            </w:r>
          </w:p>
        </w:tc>
        <w:tc>
          <w:tcPr>
            <w:tcW w:w="7240" w:type="dxa"/>
            <w:tcBorders>
              <w:top w:val="nil"/>
              <w:left w:val="nil"/>
              <w:bottom w:val="single" w:sz="4" w:space="0" w:color="auto"/>
              <w:right w:val="single" w:sz="4" w:space="0" w:color="auto"/>
            </w:tcBorders>
            <w:shd w:val="clear" w:color="auto" w:fill="auto"/>
            <w:noWrap/>
            <w:vAlign w:val="bottom"/>
            <w:hideMark/>
          </w:tcPr>
          <w:p w14:paraId="53FE9F24" w14:textId="77777777" w:rsidR="00ED2D06" w:rsidRPr="009D5059" w:rsidRDefault="00ED2D06" w:rsidP="009643CC">
            <w:pPr>
              <w:pStyle w:val="WS01-Body"/>
              <w:tabs>
                <w:tab w:val="clear" w:pos="907"/>
              </w:tabs>
              <w:spacing w:beforeLines="20" w:before="48" w:afterLines="20" w:after="48" w:line="240" w:lineRule="auto"/>
              <w:ind w:left="488"/>
            </w:pPr>
            <w:r w:rsidRPr="009D5059">
              <w:rPr>
                <w:lang w:val="sl"/>
              </w:rPr>
              <w:t>Slovenska Karitas</w:t>
            </w:r>
          </w:p>
        </w:tc>
      </w:tr>
      <w:tr w:rsidR="00ED2D06" w:rsidRPr="009D5059" w14:paraId="1873DFAE" w14:textId="77777777" w:rsidTr="0059626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381E25D7" w14:textId="77777777" w:rsidR="00ED2D06" w:rsidRPr="009D5059" w:rsidRDefault="00ED2D06" w:rsidP="009643CC">
            <w:pPr>
              <w:pStyle w:val="WS01-Body"/>
              <w:tabs>
                <w:tab w:val="clear" w:pos="907"/>
              </w:tabs>
              <w:spacing w:beforeLines="20" w:before="48" w:afterLines="20" w:after="48" w:line="240" w:lineRule="auto"/>
              <w:ind w:left="355"/>
            </w:pPr>
            <w:r w:rsidRPr="009D5059">
              <w:rPr>
                <w:lang w:val="sl"/>
              </w:rPr>
              <w:t>Cvetka Tomin</w:t>
            </w:r>
          </w:p>
        </w:tc>
        <w:tc>
          <w:tcPr>
            <w:tcW w:w="7240" w:type="dxa"/>
            <w:tcBorders>
              <w:top w:val="nil"/>
              <w:left w:val="nil"/>
              <w:bottom w:val="single" w:sz="4" w:space="0" w:color="auto"/>
              <w:right w:val="single" w:sz="4" w:space="0" w:color="auto"/>
            </w:tcBorders>
            <w:shd w:val="clear" w:color="auto" w:fill="auto"/>
            <w:noWrap/>
            <w:vAlign w:val="bottom"/>
            <w:hideMark/>
          </w:tcPr>
          <w:p w14:paraId="779E8C28" w14:textId="77777777" w:rsidR="00ED2D06" w:rsidRPr="009D5059" w:rsidRDefault="00ED2D06" w:rsidP="009643CC">
            <w:pPr>
              <w:pStyle w:val="WS01-Body"/>
              <w:tabs>
                <w:tab w:val="clear" w:pos="907"/>
              </w:tabs>
              <w:spacing w:beforeLines="20" w:before="48" w:afterLines="20" w:after="48" w:line="240" w:lineRule="auto"/>
              <w:ind w:left="488"/>
            </w:pPr>
            <w:r w:rsidRPr="009D5059">
              <w:rPr>
                <w:lang w:val="sl"/>
              </w:rPr>
              <w:t>Rdeči križ Slovenije</w:t>
            </w:r>
          </w:p>
        </w:tc>
      </w:tr>
      <w:tr w:rsidR="00ED2D06" w:rsidRPr="009D5059" w14:paraId="343A788C" w14:textId="77777777" w:rsidTr="0059626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3058E782" w14:textId="77777777" w:rsidR="00ED2D06" w:rsidRPr="009D5059" w:rsidRDefault="00ED2D06" w:rsidP="009643CC">
            <w:pPr>
              <w:pStyle w:val="WS01-Body"/>
              <w:tabs>
                <w:tab w:val="clear" w:pos="907"/>
              </w:tabs>
              <w:spacing w:beforeLines="20" w:before="48" w:afterLines="20" w:after="48" w:line="240" w:lineRule="auto"/>
              <w:ind w:left="355"/>
            </w:pPr>
            <w:r w:rsidRPr="009D5059">
              <w:rPr>
                <w:lang w:val="sl"/>
              </w:rPr>
              <w:t xml:space="preserve">Uroš Brezovšek </w:t>
            </w:r>
          </w:p>
        </w:tc>
        <w:tc>
          <w:tcPr>
            <w:tcW w:w="7240" w:type="dxa"/>
            <w:tcBorders>
              <w:top w:val="nil"/>
              <w:left w:val="nil"/>
              <w:bottom w:val="single" w:sz="4" w:space="0" w:color="auto"/>
              <w:right w:val="single" w:sz="4" w:space="0" w:color="auto"/>
            </w:tcBorders>
            <w:shd w:val="clear" w:color="auto" w:fill="auto"/>
            <w:noWrap/>
            <w:vAlign w:val="bottom"/>
            <w:hideMark/>
          </w:tcPr>
          <w:p w14:paraId="5DB64323" w14:textId="77777777" w:rsidR="00ED2D06" w:rsidRPr="009D5059" w:rsidRDefault="00ED2D06" w:rsidP="009643CC">
            <w:pPr>
              <w:pStyle w:val="WS01-Body"/>
              <w:tabs>
                <w:tab w:val="clear" w:pos="907"/>
              </w:tabs>
              <w:spacing w:beforeLines="20" w:before="48" w:afterLines="20" w:after="48" w:line="240" w:lineRule="auto"/>
              <w:ind w:left="488"/>
            </w:pPr>
            <w:r w:rsidRPr="009D5059">
              <w:rPr>
                <w:lang w:val="sl"/>
              </w:rPr>
              <w:t>Zveza prijateljev mladine Slovenije</w:t>
            </w:r>
          </w:p>
        </w:tc>
      </w:tr>
      <w:tr w:rsidR="00ED2D06" w:rsidRPr="00E01DDA" w14:paraId="2847F1B5" w14:textId="77777777" w:rsidTr="0059626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422F5CBD" w14:textId="77777777" w:rsidR="00ED2D06" w:rsidRPr="009D5059" w:rsidRDefault="00ED2D06" w:rsidP="009643CC">
            <w:pPr>
              <w:pStyle w:val="WS01-Body"/>
              <w:tabs>
                <w:tab w:val="clear" w:pos="907"/>
              </w:tabs>
              <w:spacing w:beforeLines="20" w:before="48" w:afterLines="20" w:after="48" w:line="240" w:lineRule="auto"/>
              <w:ind w:left="355"/>
            </w:pPr>
            <w:r w:rsidRPr="009D5059">
              <w:rPr>
                <w:lang w:val="sl"/>
              </w:rPr>
              <w:t>Filip Dobranić</w:t>
            </w:r>
          </w:p>
        </w:tc>
        <w:tc>
          <w:tcPr>
            <w:tcW w:w="7240" w:type="dxa"/>
            <w:tcBorders>
              <w:top w:val="nil"/>
              <w:left w:val="nil"/>
              <w:bottom w:val="single" w:sz="4" w:space="0" w:color="auto"/>
              <w:right w:val="single" w:sz="4" w:space="0" w:color="auto"/>
            </w:tcBorders>
            <w:shd w:val="clear" w:color="auto" w:fill="auto"/>
            <w:vAlign w:val="bottom"/>
            <w:hideMark/>
          </w:tcPr>
          <w:p w14:paraId="2E059C3F" w14:textId="77777777" w:rsidR="00ED2D06" w:rsidRPr="00E01DDA" w:rsidRDefault="00ED2D06" w:rsidP="009643CC">
            <w:pPr>
              <w:pStyle w:val="WS01-Body"/>
              <w:tabs>
                <w:tab w:val="clear" w:pos="907"/>
              </w:tabs>
              <w:spacing w:beforeLines="20" w:before="48" w:afterLines="20" w:after="48" w:line="240" w:lineRule="auto"/>
              <w:ind w:left="488"/>
              <w:rPr>
                <w:lang w:val="de-DE"/>
              </w:rPr>
            </w:pPr>
            <w:r w:rsidRPr="009D5059">
              <w:rPr>
                <w:lang w:val="sl"/>
              </w:rPr>
              <w:t>Danes je nov dan – Inštitut za druga vprašanja</w:t>
            </w:r>
          </w:p>
        </w:tc>
      </w:tr>
      <w:tr w:rsidR="00ED2D06" w:rsidRPr="00E01DDA" w14:paraId="0EAB5FCD" w14:textId="77777777" w:rsidTr="0059626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6B1077E8" w14:textId="77777777" w:rsidR="00ED2D06" w:rsidRPr="009D5059" w:rsidRDefault="00ED2D06" w:rsidP="009643CC">
            <w:pPr>
              <w:pStyle w:val="WS01-Body"/>
              <w:tabs>
                <w:tab w:val="clear" w:pos="907"/>
              </w:tabs>
              <w:spacing w:beforeLines="20" w:before="48" w:afterLines="20" w:after="48" w:line="240" w:lineRule="auto"/>
              <w:ind w:left="355"/>
            </w:pPr>
            <w:r w:rsidRPr="009D5059">
              <w:rPr>
                <w:lang w:val="sl"/>
              </w:rPr>
              <w:t>Marko Peterlin</w:t>
            </w:r>
          </w:p>
        </w:tc>
        <w:tc>
          <w:tcPr>
            <w:tcW w:w="7240" w:type="dxa"/>
            <w:tcBorders>
              <w:top w:val="nil"/>
              <w:left w:val="nil"/>
              <w:bottom w:val="single" w:sz="4" w:space="0" w:color="auto"/>
              <w:right w:val="single" w:sz="4" w:space="0" w:color="auto"/>
            </w:tcBorders>
            <w:shd w:val="clear" w:color="auto" w:fill="auto"/>
            <w:noWrap/>
            <w:vAlign w:val="bottom"/>
            <w:hideMark/>
          </w:tcPr>
          <w:p w14:paraId="71D4E03C" w14:textId="77777777" w:rsidR="00ED2D06" w:rsidRPr="00E01DDA" w:rsidRDefault="00ED2D06" w:rsidP="009643CC">
            <w:pPr>
              <w:pStyle w:val="WS01-Body"/>
              <w:tabs>
                <w:tab w:val="clear" w:pos="907"/>
              </w:tabs>
              <w:spacing w:beforeLines="20" w:before="48" w:afterLines="20" w:after="48" w:line="240" w:lineRule="auto"/>
              <w:ind w:left="488"/>
              <w:rPr>
                <w:lang w:val="it-IT"/>
              </w:rPr>
            </w:pPr>
            <w:proofErr w:type="spellStart"/>
            <w:r w:rsidRPr="009D5059">
              <w:rPr>
                <w:lang w:val="sl"/>
              </w:rPr>
              <w:t>IPoP</w:t>
            </w:r>
            <w:proofErr w:type="spellEnd"/>
            <w:r w:rsidRPr="009D5059">
              <w:rPr>
                <w:lang w:val="sl"/>
              </w:rPr>
              <w:t xml:space="preserve"> – Inštitut za politike prostora</w:t>
            </w:r>
          </w:p>
        </w:tc>
      </w:tr>
      <w:tr w:rsidR="00ED2D06" w:rsidRPr="00E01DDA" w14:paraId="3864005C" w14:textId="77777777" w:rsidTr="0059626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5F86F4A4" w14:textId="77777777" w:rsidR="00ED2D06" w:rsidRPr="009D5059" w:rsidRDefault="00ED2D06" w:rsidP="009643CC">
            <w:pPr>
              <w:pStyle w:val="WS01-Body"/>
              <w:tabs>
                <w:tab w:val="clear" w:pos="907"/>
              </w:tabs>
              <w:spacing w:beforeLines="20" w:before="48" w:afterLines="20" w:after="48" w:line="240" w:lineRule="auto"/>
              <w:ind w:left="355"/>
            </w:pPr>
            <w:r w:rsidRPr="009D5059">
              <w:rPr>
                <w:lang w:val="sl"/>
              </w:rPr>
              <w:t>Tina Cigler</w:t>
            </w:r>
          </w:p>
        </w:tc>
        <w:tc>
          <w:tcPr>
            <w:tcW w:w="7240" w:type="dxa"/>
            <w:tcBorders>
              <w:top w:val="nil"/>
              <w:left w:val="nil"/>
              <w:bottom w:val="single" w:sz="4" w:space="0" w:color="auto"/>
              <w:right w:val="single" w:sz="4" w:space="0" w:color="auto"/>
            </w:tcBorders>
            <w:shd w:val="clear" w:color="auto" w:fill="auto"/>
            <w:noWrap/>
            <w:vAlign w:val="bottom"/>
            <w:hideMark/>
          </w:tcPr>
          <w:p w14:paraId="5764281F" w14:textId="77777777" w:rsidR="00ED2D06" w:rsidRPr="00E01DDA" w:rsidRDefault="00ED2D06" w:rsidP="009643CC">
            <w:pPr>
              <w:pStyle w:val="WS01-Body"/>
              <w:tabs>
                <w:tab w:val="clear" w:pos="907"/>
              </w:tabs>
              <w:spacing w:beforeLines="20" w:before="48" w:afterLines="20" w:after="48" w:line="240" w:lineRule="auto"/>
              <w:ind w:left="488"/>
              <w:rPr>
                <w:lang w:val="it-IT"/>
              </w:rPr>
            </w:pPr>
            <w:r w:rsidRPr="009D5059">
              <w:rPr>
                <w:lang w:val="sl"/>
              </w:rPr>
              <w:t>Društvo za razvijanje prostovoljnega dela Novo mesto – regionalna kontaktna točka</w:t>
            </w:r>
          </w:p>
        </w:tc>
      </w:tr>
      <w:tr w:rsidR="00ED2D06" w:rsidRPr="009D5059" w14:paraId="7F477CEE" w14:textId="77777777" w:rsidTr="0059626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6F6E8DC1" w14:textId="77777777" w:rsidR="00ED2D06" w:rsidRPr="009D5059" w:rsidRDefault="00ED2D06" w:rsidP="009643CC">
            <w:pPr>
              <w:pStyle w:val="WS01-Body"/>
              <w:tabs>
                <w:tab w:val="clear" w:pos="907"/>
              </w:tabs>
              <w:spacing w:beforeLines="20" w:before="48" w:afterLines="20" w:after="48" w:line="240" w:lineRule="auto"/>
              <w:ind w:left="355"/>
            </w:pPr>
            <w:r w:rsidRPr="009D5059">
              <w:rPr>
                <w:lang w:val="sl"/>
              </w:rPr>
              <w:t>Jure Stojan</w:t>
            </w:r>
          </w:p>
        </w:tc>
        <w:tc>
          <w:tcPr>
            <w:tcW w:w="7240" w:type="dxa"/>
            <w:tcBorders>
              <w:top w:val="nil"/>
              <w:left w:val="nil"/>
              <w:bottom w:val="single" w:sz="4" w:space="0" w:color="auto"/>
              <w:right w:val="single" w:sz="4" w:space="0" w:color="auto"/>
            </w:tcBorders>
            <w:shd w:val="clear" w:color="auto" w:fill="auto"/>
            <w:noWrap/>
            <w:vAlign w:val="bottom"/>
            <w:hideMark/>
          </w:tcPr>
          <w:p w14:paraId="7F411820" w14:textId="77777777" w:rsidR="00ED2D06" w:rsidRPr="009D5059" w:rsidRDefault="00ED2D06" w:rsidP="009643CC">
            <w:pPr>
              <w:pStyle w:val="WS01-Body"/>
              <w:tabs>
                <w:tab w:val="clear" w:pos="907"/>
              </w:tabs>
              <w:spacing w:beforeLines="20" w:before="48" w:afterLines="20" w:after="48" w:line="240" w:lineRule="auto"/>
              <w:ind w:left="488"/>
            </w:pPr>
            <w:r w:rsidRPr="009D5059">
              <w:rPr>
                <w:lang w:val="sl"/>
              </w:rPr>
              <w:t>Inštitut za strateške rešitve</w:t>
            </w:r>
          </w:p>
        </w:tc>
      </w:tr>
      <w:tr w:rsidR="00ED2D06" w:rsidRPr="009D5059" w14:paraId="0828E5ED" w14:textId="77777777" w:rsidTr="0059626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7490B9A8" w14:textId="77777777" w:rsidR="00ED2D06" w:rsidRPr="009D5059" w:rsidRDefault="00ED2D06" w:rsidP="009643CC">
            <w:pPr>
              <w:pStyle w:val="WS01-Body"/>
              <w:tabs>
                <w:tab w:val="clear" w:pos="907"/>
              </w:tabs>
              <w:spacing w:beforeLines="20" w:before="48" w:afterLines="20" w:after="48" w:line="240" w:lineRule="auto"/>
              <w:ind w:left="355"/>
            </w:pPr>
            <w:r w:rsidRPr="009D5059">
              <w:rPr>
                <w:lang w:val="sl"/>
              </w:rPr>
              <w:t>Tina Cipot</w:t>
            </w:r>
          </w:p>
        </w:tc>
        <w:tc>
          <w:tcPr>
            <w:tcW w:w="7240" w:type="dxa"/>
            <w:tcBorders>
              <w:top w:val="nil"/>
              <w:left w:val="nil"/>
              <w:bottom w:val="single" w:sz="4" w:space="0" w:color="auto"/>
              <w:right w:val="single" w:sz="4" w:space="0" w:color="auto"/>
            </w:tcBorders>
            <w:shd w:val="clear" w:color="auto" w:fill="auto"/>
            <w:noWrap/>
            <w:vAlign w:val="bottom"/>
            <w:hideMark/>
          </w:tcPr>
          <w:p w14:paraId="6F2F6454" w14:textId="77777777" w:rsidR="00ED2D06" w:rsidRPr="009D5059" w:rsidRDefault="00ED2D06" w:rsidP="009643CC">
            <w:pPr>
              <w:pStyle w:val="WS01-Body"/>
              <w:tabs>
                <w:tab w:val="clear" w:pos="907"/>
              </w:tabs>
              <w:spacing w:beforeLines="20" w:before="48" w:afterLines="20" w:after="48" w:line="240" w:lineRule="auto"/>
              <w:ind w:left="488"/>
            </w:pPr>
            <w:r w:rsidRPr="009D5059">
              <w:rPr>
                <w:lang w:val="sl"/>
              </w:rPr>
              <w:t>LIDL</w:t>
            </w:r>
          </w:p>
        </w:tc>
      </w:tr>
    </w:tbl>
    <w:p w14:paraId="24096EDF" w14:textId="77777777" w:rsidR="009643CC" w:rsidRPr="00E01DDA" w:rsidRDefault="009643CC" w:rsidP="009643CC">
      <w:pPr>
        <w:pStyle w:val="WS03-HeadA"/>
        <w:rPr>
          <w:lang w:val="it-IT"/>
        </w:rPr>
      </w:pPr>
      <w:r w:rsidRPr="009D5059">
        <w:rPr>
          <w:lang w:val="sl"/>
        </w:rPr>
        <w:t xml:space="preserve">Priloga 3 </w:t>
      </w:r>
      <w:r w:rsidRPr="009D5059">
        <w:rPr>
          <w:lang w:val="sl"/>
        </w:rPr>
        <w:br/>
        <w:t>Udeleženci spletne delavnice o možnostih politike, 31. maj 2023</w:t>
      </w:r>
    </w:p>
    <w:tbl>
      <w:tblPr>
        <w:tblStyle w:val="Tabelamrea"/>
        <w:tblW w:w="0" w:type="auto"/>
        <w:tblLook w:val="04A0" w:firstRow="1" w:lastRow="0" w:firstColumn="1" w:lastColumn="0" w:noHBand="0" w:noVBand="1"/>
      </w:tblPr>
      <w:tblGrid>
        <w:gridCol w:w="2946"/>
        <w:gridCol w:w="6688"/>
      </w:tblGrid>
      <w:tr w:rsidR="00E066B5" w:rsidRPr="009D5059" w14:paraId="25BC7EB5" w14:textId="77777777" w:rsidTr="005D7192">
        <w:trPr>
          <w:trHeight w:val="430"/>
        </w:trPr>
        <w:tc>
          <w:tcPr>
            <w:tcW w:w="2946" w:type="dxa"/>
          </w:tcPr>
          <w:p w14:paraId="18EF1637" w14:textId="77777777" w:rsidR="00E066B5" w:rsidRPr="009D5059" w:rsidRDefault="00E066B5" w:rsidP="009643CC">
            <w:pPr>
              <w:ind w:left="177"/>
              <w:rPr>
                <w:rFonts w:ascii="Questa Sans Light" w:hAnsi="Questa Sans Light"/>
                <w:b/>
                <w:bCs/>
                <w:szCs w:val="22"/>
              </w:rPr>
            </w:pPr>
            <w:r w:rsidRPr="009D5059">
              <w:rPr>
                <w:rFonts w:ascii="Questa Sans Light" w:hAnsi="Questa Sans Light"/>
                <w:b/>
                <w:bCs/>
                <w:color w:val="000000"/>
                <w:szCs w:val="22"/>
                <w:lang w:val="sl"/>
              </w:rPr>
              <w:t>Ime in priimek</w:t>
            </w:r>
          </w:p>
        </w:tc>
        <w:tc>
          <w:tcPr>
            <w:tcW w:w="6688" w:type="dxa"/>
          </w:tcPr>
          <w:p w14:paraId="2733EE1C" w14:textId="77777777" w:rsidR="00E066B5" w:rsidRPr="009D5059" w:rsidRDefault="00E066B5" w:rsidP="009643CC">
            <w:pPr>
              <w:ind w:left="177"/>
              <w:rPr>
                <w:rFonts w:ascii="Questa Sans Light" w:hAnsi="Questa Sans Light"/>
                <w:b/>
                <w:bCs/>
                <w:szCs w:val="22"/>
              </w:rPr>
            </w:pPr>
            <w:r w:rsidRPr="009D5059">
              <w:rPr>
                <w:rFonts w:ascii="Questa Sans Light" w:hAnsi="Questa Sans Light"/>
                <w:b/>
                <w:bCs/>
                <w:color w:val="000000"/>
                <w:szCs w:val="22"/>
                <w:lang w:val="sl"/>
              </w:rPr>
              <w:t>Organizacija</w:t>
            </w:r>
          </w:p>
        </w:tc>
      </w:tr>
      <w:tr w:rsidR="00E066B5" w:rsidRPr="009D5059" w14:paraId="2EC7F7E4" w14:textId="77777777" w:rsidTr="005D7192">
        <w:trPr>
          <w:trHeight w:val="344"/>
        </w:trPr>
        <w:tc>
          <w:tcPr>
            <w:tcW w:w="2946" w:type="dxa"/>
          </w:tcPr>
          <w:p w14:paraId="4B55AD3C" w14:textId="77777777" w:rsidR="00E066B5" w:rsidRPr="009D5059" w:rsidRDefault="00E066B5" w:rsidP="009643CC">
            <w:pPr>
              <w:spacing w:beforeLines="20" w:before="48" w:afterLines="20" w:after="48" w:line="240" w:lineRule="auto"/>
              <w:ind w:left="177"/>
              <w:rPr>
                <w:rFonts w:ascii="Questa Sans Light" w:hAnsi="Questa Sans Light"/>
                <w:szCs w:val="22"/>
              </w:rPr>
            </w:pPr>
            <w:r w:rsidRPr="009D5059">
              <w:rPr>
                <w:rFonts w:ascii="Questa Sans Light" w:hAnsi="Questa Sans Light"/>
                <w:color w:val="000000"/>
                <w:szCs w:val="22"/>
                <w:lang w:val="sl"/>
              </w:rPr>
              <w:t>Simona Smolej Jež</w:t>
            </w:r>
          </w:p>
        </w:tc>
        <w:tc>
          <w:tcPr>
            <w:tcW w:w="6688" w:type="dxa"/>
          </w:tcPr>
          <w:p w14:paraId="30E3BB94" w14:textId="29F1F46D" w:rsidR="00E066B5" w:rsidRPr="009D5059" w:rsidRDefault="00E066B5" w:rsidP="009643CC">
            <w:pPr>
              <w:spacing w:beforeLines="20" w:before="48" w:afterLines="20" w:after="48" w:line="240" w:lineRule="auto"/>
              <w:ind w:left="5"/>
              <w:rPr>
                <w:rFonts w:ascii="Questa Sans Light" w:hAnsi="Questa Sans Light"/>
                <w:szCs w:val="22"/>
              </w:rPr>
            </w:pPr>
            <w:r w:rsidRPr="009D5059">
              <w:rPr>
                <w:rFonts w:ascii="Questa Sans Light" w:hAnsi="Questa Sans Light"/>
                <w:color w:val="000000"/>
                <w:szCs w:val="22"/>
                <w:lang w:val="sl"/>
              </w:rPr>
              <w:t>Inštitut Republike Slovenije za socialno varstvo</w:t>
            </w:r>
          </w:p>
        </w:tc>
      </w:tr>
      <w:tr w:rsidR="00E066B5" w:rsidRPr="00E01DDA" w14:paraId="4C184EB7" w14:textId="77777777" w:rsidTr="005D7192">
        <w:trPr>
          <w:trHeight w:val="353"/>
        </w:trPr>
        <w:tc>
          <w:tcPr>
            <w:tcW w:w="2946" w:type="dxa"/>
          </w:tcPr>
          <w:p w14:paraId="487DC463" w14:textId="77777777" w:rsidR="00E066B5" w:rsidRPr="009D5059" w:rsidRDefault="00E066B5" w:rsidP="009643CC">
            <w:pPr>
              <w:spacing w:beforeLines="20" w:before="48" w:afterLines="20" w:after="48" w:line="240" w:lineRule="auto"/>
              <w:ind w:left="177"/>
              <w:rPr>
                <w:rFonts w:ascii="Questa Sans Light" w:hAnsi="Questa Sans Light"/>
                <w:szCs w:val="22"/>
              </w:rPr>
            </w:pPr>
            <w:r w:rsidRPr="009D5059">
              <w:rPr>
                <w:rFonts w:ascii="Questa Sans Light" w:hAnsi="Questa Sans Light"/>
                <w:color w:val="000000"/>
                <w:szCs w:val="22"/>
                <w:lang w:val="sl"/>
              </w:rPr>
              <w:t>Tatjana Rakar</w:t>
            </w:r>
          </w:p>
        </w:tc>
        <w:tc>
          <w:tcPr>
            <w:tcW w:w="6688" w:type="dxa"/>
          </w:tcPr>
          <w:p w14:paraId="1BE3ECA6" w14:textId="77777777" w:rsidR="00E066B5" w:rsidRPr="00E01DDA" w:rsidRDefault="00E066B5" w:rsidP="009643CC">
            <w:pPr>
              <w:spacing w:beforeLines="20" w:before="48" w:afterLines="20" w:after="48" w:line="240" w:lineRule="auto"/>
              <w:ind w:left="5"/>
              <w:rPr>
                <w:rFonts w:ascii="Questa Sans Light" w:hAnsi="Questa Sans Light"/>
                <w:szCs w:val="22"/>
                <w:lang w:val="it-IT"/>
              </w:rPr>
            </w:pPr>
            <w:r w:rsidRPr="009D5059">
              <w:rPr>
                <w:rFonts w:ascii="Questa Sans Light" w:hAnsi="Questa Sans Light"/>
                <w:color w:val="000000"/>
                <w:szCs w:val="22"/>
                <w:lang w:val="sl"/>
              </w:rPr>
              <w:t>Fakulteta za družbene vede, Univerza v Ljubljani</w:t>
            </w:r>
          </w:p>
        </w:tc>
      </w:tr>
      <w:tr w:rsidR="00E066B5" w:rsidRPr="009D5059" w14:paraId="4BC23997" w14:textId="77777777" w:rsidTr="005D7192">
        <w:trPr>
          <w:trHeight w:val="344"/>
        </w:trPr>
        <w:tc>
          <w:tcPr>
            <w:tcW w:w="2946" w:type="dxa"/>
          </w:tcPr>
          <w:p w14:paraId="5B90968C" w14:textId="77777777" w:rsidR="00E066B5" w:rsidRPr="009D5059" w:rsidRDefault="00E066B5" w:rsidP="009643CC">
            <w:pPr>
              <w:spacing w:beforeLines="20" w:before="48" w:afterLines="20" w:after="48" w:line="240" w:lineRule="auto"/>
              <w:ind w:left="177"/>
              <w:rPr>
                <w:rFonts w:ascii="Questa Sans Light" w:hAnsi="Questa Sans Light"/>
                <w:szCs w:val="22"/>
              </w:rPr>
            </w:pPr>
            <w:r w:rsidRPr="009D5059">
              <w:rPr>
                <w:rFonts w:ascii="Questa Sans Light" w:hAnsi="Questa Sans Light"/>
                <w:color w:val="000000"/>
                <w:szCs w:val="22"/>
                <w:lang w:val="sl"/>
              </w:rPr>
              <w:t>Marjana Dermelj</w:t>
            </w:r>
          </w:p>
        </w:tc>
        <w:tc>
          <w:tcPr>
            <w:tcW w:w="6688" w:type="dxa"/>
          </w:tcPr>
          <w:p w14:paraId="54EC716B" w14:textId="77777777" w:rsidR="00E066B5" w:rsidRPr="009D5059" w:rsidRDefault="00E066B5" w:rsidP="009643CC">
            <w:pPr>
              <w:spacing w:beforeLines="20" w:before="48" w:afterLines="20" w:after="48" w:line="240" w:lineRule="auto"/>
              <w:ind w:left="5"/>
              <w:rPr>
                <w:rFonts w:ascii="Questa Sans Light" w:hAnsi="Questa Sans Light"/>
                <w:szCs w:val="22"/>
              </w:rPr>
            </w:pPr>
            <w:r w:rsidRPr="009D5059">
              <w:rPr>
                <w:rFonts w:ascii="Questa Sans Light" w:hAnsi="Questa Sans Light"/>
                <w:color w:val="000000"/>
                <w:szCs w:val="22"/>
                <w:lang w:val="sl"/>
              </w:rPr>
              <w:t>Ministrstvo za javno upravo</w:t>
            </w:r>
          </w:p>
        </w:tc>
      </w:tr>
      <w:tr w:rsidR="00E066B5" w:rsidRPr="009D5059" w14:paraId="34562AED" w14:textId="77777777" w:rsidTr="005D7192">
        <w:trPr>
          <w:trHeight w:val="353"/>
        </w:trPr>
        <w:tc>
          <w:tcPr>
            <w:tcW w:w="2946" w:type="dxa"/>
          </w:tcPr>
          <w:p w14:paraId="7528243A" w14:textId="77777777" w:rsidR="00E066B5" w:rsidRPr="009D5059" w:rsidRDefault="00E066B5" w:rsidP="009643CC">
            <w:pPr>
              <w:spacing w:beforeLines="20" w:before="48" w:afterLines="20" w:after="48" w:line="240" w:lineRule="auto"/>
              <w:ind w:left="177"/>
              <w:rPr>
                <w:rFonts w:ascii="Questa Sans Light" w:hAnsi="Questa Sans Light"/>
                <w:szCs w:val="22"/>
              </w:rPr>
            </w:pPr>
            <w:r w:rsidRPr="009D5059">
              <w:rPr>
                <w:rFonts w:ascii="Questa Sans Light" w:hAnsi="Questa Sans Light"/>
                <w:color w:val="000000"/>
                <w:szCs w:val="22"/>
                <w:lang w:val="sl"/>
              </w:rPr>
              <w:t>Polona Šega</w:t>
            </w:r>
          </w:p>
        </w:tc>
        <w:tc>
          <w:tcPr>
            <w:tcW w:w="6688" w:type="dxa"/>
          </w:tcPr>
          <w:p w14:paraId="2002C520" w14:textId="77777777" w:rsidR="00E066B5" w:rsidRPr="009D5059" w:rsidRDefault="00E066B5" w:rsidP="009643CC">
            <w:pPr>
              <w:spacing w:beforeLines="20" w:before="48" w:afterLines="20" w:after="48" w:line="240" w:lineRule="auto"/>
              <w:ind w:left="5"/>
              <w:rPr>
                <w:rFonts w:ascii="Questa Sans Light" w:hAnsi="Questa Sans Light"/>
                <w:szCs w:val="22"/>
              </w:rPr>
            </w:pPr>
            <w:r w:rsidRPr="009D5059">
              <w:rPr>
                <w:rFonts w:ascii="Questa Sans Light" w:hAnsi="Questa Sans Light"/>
                <w:color w:val="000000"/>
                <w:szCs w:val="22"/>
                <w:lang w:val="sl"/>
              </w:rPr>
              <w:t>Ministrstvo za javno upravo</w:t>
            </w:r>
          </w:p>
        </w:tc>
      </w:tr>
      <w:tr w:rsidR="00E066B5" w:rsidRPr="009D5059" w14:paraId="23FBEEAE" w14:textId="77777777" w:rsidTr="005D7192">
        <w:trPr>
          <w:trHeight w:val="344"/>
        </w:trPr>
        <w:tc>
          <w:tcPr>
            <w:tcW w:w="2946" w:type="dxa"/>
          </w:tcPr>
          <w:p w14:paraId="68B98F73" w14:textId="77777777" w:rsidR="00E066B5" w:rsidRPr="009D5059" w:rsidRDefault="00E066B5" w:rsidP="009643CC">
            <w:pPr>
              <w:spacing w:beforeLines="20" w:before="48" w:afterLines="20" w:after="48" w:line="240" w:lineRule="auto"/>
              <w:ind w:left="177"/>
              <w:rPr>
                <w:rFonts w:ascii="Questa Sans Light" w:hAnsi="Questa Sans Light"/>
                <w:szCs w:val="22"/>
              </w:rPr>
            </w:pPr>
            <w:r w:rsidRPr="009D5059">
              <w:rPr>
                <w:rFonts w:ascii="Questa Sans Light" w:hAnsi="Questa Sans Light"/>
                <w:color w:val="000000"/>
                <w:szCs w:val="22"/>
                <w:lang w:val="sl"/>
              </w:rPr>
              <w:t>Mojca Žerovec</w:t>
            </w:r>
          </w:p>
        </w:tc>
        <w:tc>
          <w:tcPr>
            <w:tcW w:w="6688" w:type="dxa"/>
          </w:tcPr>
          <w:p w14:paraId="31C12850" w14:textId="77777777" w:rsidR="00E066B5" w:rsidRPr="009D5059" w:rsidRDefault="00E066B5" w:rsidP="009643CC">
            <w:pPr>
              <w:spacing w:beforeLines="20" w:before="48" w:afterLines="20" w:after="48" w:line="240" w:lineRule="auto"/>
              <w:ind w:left="5"/>
              <w:rPr>
                <w:rFonts w:ascii="Questa Sans Light" w:hAnsi="Questa Sans Light"/>
                <w:szCs w:val="22"/>
              </w:rPr>
            </w:pPr>
            <w:r w:rsidRPr="009D5059">
              <w:rPr>
                <w:rFonts w:ascii="Questa Sans Light" w:hAnsi="Questa Sans Light"/>
                <w:color w:val="000000"/>
                <w:szCs w:val="22"/>
                <w:lang w:val="sl"/>
              </w:rPr>
              <w:t>Ministrstvo za javno upravo</w:t>
            </w:r>
          </w:p>
        </w:tc>
      </w:tr>
      <w:tr w:rsidR="00E066B5" w:rsidRPr="009D5059" w14:paraId="200CC103" w14:textId="77777777" w:rsidTr="005D7192">
        <w:trPr>
          <w:trHeight w:val="353"/>
        </w:trPr>
        <w:tc>
          <w:tcPr>
            <w:tcW w:w="2946" w:type="dxa"/>
          </w:tcPr>
          <w:p w14:paraId="13005C76" w14:textId="77777777" w:rsidR="00E066B5" w:rsidRPr="009D5059" w:rsidRDefault="00E066B5" w:rsidP="009643CC">
            <w:pPr>
              <w:spacing w:beforeLines="20" w:before="48" w:afterLines="20" w:after="48" w:line="240" w:lineRule="auto"/>
              <w:ind w:left="177"/>
              <w:rPr>
                <w:rFonts w:ascii="Questa Sans Light" w:hAnsi="Questa Sans Light"/>
                <w:szCs w:val="22"/>
              </w:rPr>
            </w:pPr>
            <w:r w:rsidRPr="009D5059">
              <w:rPr>
                <w:rFonts w:ascii="Questa Sans Light" w:hAnsi="Questa Sans Light"/>
                <w:color w:val="000000"/>
                <w:szCs w:val="22"/>
                <w:lang w:val="sl"/>
              </w:rPr>
              <w:t>Marjan Cukrov</w:t>
            </w:r>
          </w:p>
        </w:tc>
        <w:tc>
          <w:tcPr>
            <w:tcW w:w="6688" w:type="dxa"/>
          </w:tcPr>
          <w:p w14:paraId="0FE7C6C7" w14:textId="77777777" w:rsidR="00E066B5" w:rsidRPr="009D5059" w:rsidRDefault="00E066B5" w:rsidP="009643CC">
            <w:pPr>
              <w:spacing w:beforeLines="20" w:before="48" w:afterLines="20" w:after="48" w:line="240" w:lineRule="auto"/>
              <w:ind w:left="5"/>
              <w:rPr>
                <w:rFonts w:ascii="Questa Sans Light" w:hAnsi="Questa Sans Light"/>
                <w:szCs w:val="22"/>
              </w:rPr>
            </w:pPr>
            <w:r w:rsidRPr="009D5059">
              <w:rPr>
                <w:rFonts w:ascii="Questa Sans Light" w:hAnsi="Questa Sans Light"/>
                <w:color w:val="000000"/>
                <w:szCs w:val="22"/>
                <w:lang w:val="sl"/>
              </w:rPr>
              <w:t>Ministrstvo za javno upravo</w:t>
            </w:r>
          </w:p>
        </w:tc>
      </w:tr>
      <w:tr w:rsidR="00E066B5" w:rsidRPr="00E01DDA" w14:paraId="67332EAD" w14:textId="77777777" w:rsidTr="005D7192">
        <w:trPr>
          <w:trHeight w:val="290"/>
        </w:trPr>
        <w:tc>
          <w:tcPr>
            <w:tcW w:w="2946" w:type="dxa"/>
          </w:tcPr>
          <w:p w14:paraId="5774E943" w14:textId="77777777" w:rsidR="00E066B5" w:rsidRPr="009D5059" w:rsidRDefault="00E066B5" w:rsidP="009643CC">
            <w:pPr>
              <w:spacing w:beforeLines="20" w:before="48" w:afterLines="20" w:after="48" w:line="240" w:lineRule="auto"/>
              <w:ind w:left="177"/>
              <w:rPr>
                <w:rFonts w:ascii="Questa Sans Light" w:hAnsi="Questa Sans Light"/>
                <w:szCs w:val="22"/>
              </w:rPr>
            </w:pPr>
            <w:r w:rsidRPr="009D5059">
              <w:rPr>
                <w:rFonts w:ascii="Questa Sans Light" w:hAnsi="Questa Sans Light"/>
                <w:color w:val="000000"/>
                <w:szCs w:val="22"/>
                <w:lang w:val="sl"/>
              </w:rPr>
              <w:t>Karmen Mitrović</w:t>
            </w:r>
          </w:p>
        </w:tc>
        <w:tc>
          <w:tcPr>
            <w:tcW w:w="6688" w:type="dxa"/>
          </w:tcPr>
          <w:p w14:paraId="3B258A14" w14:textId="77777777" w:rsidR="00E066B5" w:rsidRPr="00E01DDA" w:rsidRDefault="00E066B5" w:rsidP="009643CC">
            <w:pPr>
              <w:spacing w:beforeLines="20" w:before="48" w:afterLines="20" w:after="48" w:line="240" w:lineRule="auto"/>
              <w:ind w:left="5"/>
              <w:rPr>
                <w:rFonts w:ascii="Questa Sans Light" w:hAnsi="Questa Sans Light"/>
                <w:szCs w:val="22"/>
                <w:lang w:val="it-IT"/>
              </w:rPr>
            </w:pPr>
            <w:r w:rsidRPr="009D5059">
              <w:rPr>
                <w:rFonts w:ascii="Questa Sans Light" w:hAnsi="Questa Sans Light"/>
                <w:color w:val="000000"/>
                <w:szCs w:val="22"/>
                <w:lang w:val="sl"/>
              </w:rPr>
              <w:t>Ministrstvo za delo, družino, socialne zadeve in enake možnosti</w:t>
            </w:r>
          </w:p>
        </w:tc>
      </w:tr>
      <w:tr w:rsidR="00E066B5" w:rsidRPr="00E01DDA" w14:paraId="23D1CF98" w14:textId="77777777" w:rsidTr="005D7192">
        <w:trPr>
          <w:trHeight w:val="344"/>
        </w:trPr>
        <w:tc>
          <w:tcPr>
            <w:tcW w:w="2946" w:type="dxa"/>
          </w:tcPr>
          <w:p w14:paraId="31929BEF" w14:textId="77777777" w:rsidR="00E066B5" w:rsidRPr="009D5059" w:rsidRDefault="00E066B5" w:rsidP="009643CC">
            <w:pPr>
              <w:spacing w:beforeLines="20" w:before="48" w:afterLines="20" w:after="48" w:line="240" w:lineRule="auto"/>
              <w:ind w:left="177"/>
              <w:rPr>
                <w:rFonts w:ascii="Questa Sans Light" w:hAnsi="Questa Sans Light"/>
                <w:szCs w:val="22"/>
              </w:rPr>
            </w:pPr>
            <w:r w:rsidRPr="009D5059">
              <w:rPr>
                <w:rFonts w:ascii="Questa Sans Light" w:hAnsi="Questa Sans Light"/>
                <w:color w:val="000000"/>
                <w:szCs w:val="22"/>
                <w:lang w:val="sl"/>
              </w:rPr>
              <w:t>Tatjana Orhini Valjavec</w:t>
            </w:r>
          </w:p>
        </w:tc>
        <w:tc>
          <w:tcPr>
            <w:tcW w:w="6688" w:type="dxa"/>
          </w:tcPr>
          <w:p w14:paraId="6074E7AE" w14:textId="77777777" w:rsidR="00E066B5" w:rsidRPr="00E01DDA" w:rsidRDefault="00E066B5" w:rsidP="009643CC">
            <w:pPr>
              <w:spacing w:beforeLines="20" w:before="48" w:afterLines="20" w:after="48" w:line="240" w:lineRule="auto"/>
              <w:ind w:left="5"/>
              <w:rPr>
                <w:rFonts w:ascii="Questa Sans Light" w:hAnsi="Questa Sans Light"/>
                <w:szCs w:val="22"/>
                <w:lang w:val="de-DE"/>
              </w:rPr>
            </w:pPr>
            <w:r w:rsidRPr="009D5059">
              <w:rPr>
                <w:rFonts w:ascii="Questa Sans Light" w:hAnsi="Questa Sans Light"/>
                <w:color w:val="000000"/>
                <w:szCs w:val="22"/>
                <w:lang w:val="sl"/>
              </w:rPr>
              <w:t>Ministrstvo za okolje, podnebje in energijo</w:t>
            </w:r>
          </w:p>
        </w:tc>
      </w:tr>
      <w:tr w:rsidR="00E066B5" w:rsidRPr="009D5059" w14:paraId="6F43B4FA" w14:textId="77777777" w:rsidTr="005D7192">
        <w:trPr>
          <w:trHeight w:val="353"/>
        </w:trPr>
        <w:tc>
          <w:tcPr>
            <w:tcW w:w="2946" w:type="dxa"/>
          </w:tcPr>
          <w:p w14:paraId="4315BB55" w14:textId="77777777" w:rsidR="00E066B5" w:rsidRPr="009D5059" w:rsidRDefault="00E066B5" w:rsidP="009643CC">
            <w:pPr>
              <w:spacing w:beforeLines="20" w:before="48" w:afterLines="20" w:after="48" w:line="240" w:lineRule="auto"/>
              <w:ind w:left="177"/>
              <w:rPr>
                <w:rFonts w:ascii="Questa Sans Light" w:hAnsi="Questa Sans Light"/>
                <w:szCs w:val="22"/>
              </w:rPr>
            </w:pPr>
            <w:r w:rsidRPr="009D5059">
              <w:rPr>
                <w:rFonts w:ascii="Questa Sans Light" w:hAnsi="Questa Sans Light"/>
                <w:color w:val="000000"/>
                <w:szCs w:val="22"/>
                <w:lang w:val="sl"/>
              </w:rPr>
              <w:t>Samra Mušić</w:t>
            </w:r>
          </w:p>
        </w:tc>
        <w:tc>
          <w:tcPr>
            <w:tcW w:w="6688" w:type="dxa"/>
          </w:tcPr>
          <w:p w14:paraId="33C07FCD" w14:textId="77777777" w:rsidR="00E066B5" w:rsidRPr="009D5059" w:rsidRDefault="00E066B5" w:rsidP="009643CC">
            <w:pPr>
              <w:spacing w:beforeLines="20" w:before="48" w:afterLines="20" w:after="48" w:line="240" w:lineRule="auto"/>
              <w:ind w:left="5"/>
              <w:rPr>
                <w:rFonts w:ascii="Questa Sans Light" w:hAnsi="Questa Sans Light"/>
                <w:szCs w:val="22"/>
              </w:rPr>
            </w:pPr>
            <w:r w:rsidRPr="009D5059">
              <w:rPr>
                <w:rFonts w:ascii="Questa Sans Light" w:hAnsi="Questa Sans Light"/>
                <w:color w:val="000000"/>
                <w:szCs w:val="22"/>
                <w:lang w:val="sl"/>
              </w:rPr>
              <w:t>Ministrstvo za zdravje</w:t>
            </w:r>
          </w:p>
        </w:tc>
      </w:tr>
      <w:tr w:rsidR="00E066B5" w:rsidRPr="009D5059" w14:paraId="3855554F" w14:textId="77777777" w:rsidTr="005D7192">
        <w:trPr>
          <w:trHeight w:val="344"/>
        </w:trPr>
        <w:tc>
          <w:tcPr>
            <w:tcW w:w="2946" w:type="dxa"/>
          </w:tcPr>
          <w:p w14:paraId="1382D854" w14:textId="77777777" w:rsidR="00E066B5" w:rsidRPr="009D5059" w:rsidRDefault="00E066B5" w:rsidP="009643CC">
            <w:pPr>
              <w:spacing w:beforeLines="20" w:before="48" w:afterLines="20" w:after="48" w:line="240" w:lineRule="auto"/>
              <w:ind w:left="177"/>
              <w:rPr>
                <w:rFonts w:ascii="Questa Sans Light" w:hAnsi="Questa Sans Light"/>
                <w:szCs w:val="22"/>
              </w:rPr>
            </w:pPr>
            <w:r w:rsidRPr="009D5059">
              <w:rPr>
                <w:rFonts w:ascii="Questa Sans Light" w:hAnsi="Questa Sans Light"/>
                <w:color w:val="000000"/>
                <w:szCs w:val="22"/>
                <w:lang w:val="sl"/>
              </w:rPr>
              <w:t>Tatjana Hvala</w:t>
            </w:r>
          </w:p>
        </w:tc>
        <w:tc>
          <w:tcPr>
            <w:tcW w:w="6688" w:type="dxa"/>
          </w:tcPr>
          <w:p w14:paraId="1DB1CB96" w14:textId="77777777" w:rsidR="00E066B5" w:rsidRPr="009D5059" w:rsidRDefault="00E066B5" w:rsidP="009643CC">
            <w:pPr>
              <w:spacing w:beforeLines="20" w:before="48" w:afterLines="20" w:after="48" w:line="240" w:lineRule="auto"/>
              <w:ind w:left="5"/>
              <w:rPr>
                <w:rFonts w:ascii="Questa Sans Light" w:hAnsi="Questa Sans Light"/>
                <w:szCs w:val="22"/>
              </w:rPr>
            </w:pPr>
            <w:r w:rsidRPr="009D5059">
              <w:rPr>
                <w:rFonts w:ascii="Questa Sans Light" w:hAnsi="Questa Sans Light"/>
                <w:color w:val="000000"/>
                <w:szCs w:val="22"/>
                <w:lang w:val="sl"/>
              </w:rPr>
              <w:t>Zavod Znanje (javni zavod)</w:t>
            </w:r>
          </w:p>
        </w:tc>
      </w:tr>
      <w:tr w:rsidR="00E066B5" w:rsidRPr="009D5059" w14:paraId="3B236DD2" w14:textId="77777777" w:rsidTr="005D7192">
        <w:trPr>
          <w:trHeight w:val="344"/>
        </w:trPr>
        <w:tc>
          <w:tcPr>
            <w:tcW w:w="2946" w:type="dxa"/>
          </w:tcPr>
          <w:p w14:paraId="3CB68F84" w14:textId="77777777" w:rsidR="00E066B5" w:rsidRPr="009D5059" w:rsidRDefault="00E066B5" w:rsidP="009643CC">
            <w:pPr>
              <w:spacing w:beforeLines="20" w:before="48" w:afterLines="20" w:after="48" w:line="240" w:lineRule="auto"/>
              <w:ind w:left="177"/>
              <w:rPr>
                <w:rFonts w:ascii="Questa Sans Light" w:hAnsi="Questa Sans Light"/>
                <w:szCs w:val="22"/>
              </w:rPr>
            </w:pPr>
            <w:r w:rsidRPr="009D5059">
              <w:rPr>
                <w:rFonts w:ascii="Questa Sans Light" w:hAnsi="Questa Sans Light"/>
                <w:color w:val="000000"/>
                <w:szCs w:val="22"/>
                <w:lang w:val="sl"/>
              </w:rPr>
              <w:t>Rok Primožič</w:t>
            </w:r>
          </w:p>
        </w:tc>
        <w:tc>
          <w:tcPr>
            <w:tcW w:w="6688" w:type="dxa"/>
          </w:tcPr>
          <w:p w14:paraId="42AC904C" w14:textId="06305BAC" w:rsidR="00E066B5" w:rsidRPr="009D5059" w:rsidRDefault="00E066B5" w:rsidP="009643CC">
            <w:pPr>
              <w:spacing w:beforeLines="20" w:before="48" w:afterLines="20" w:after="48" w:line="240" w:lineRule="auto"/>
              <w:ind w:left="5"/>
              <w:rPr>
                <w:rFonts w:ascii="Questa Sans Light" w:hAnsi="Questa Sans Light"/>
                <w:szCs w:val="22"/>
              </w:rPr>
            </w:pPr>
            <w:r w:rsidRPr="009D5059">
              <w:rPr>
                <w:rFonts w:ascii="Questa Sans Light" w:hAnsi="Questa Sans Light"/>
                <w:color w:val="000000"/>
                <w:szCs w:val="22"/>
                <w:lang w:val="sl"/>
              </w:rPr>
              <w:t>Občina Škofja Loka</w:t>
            </w:r>
          </w:p>
        </w:tc>
      </w:tr>
      <w:tr w:rsidR="00E066B5" w:rsidRPr="009D5059" w14:paraId="2378C715" w14:textId="77777777" w:rsidTr="005D7192">
        <w:trPr>
          <w:trHeight w:val="353"/>
        </w:trPr>
        <w:tc>
          <w:tcPr>
            <w:tcW w:w="2946" w:type="dxa"/>
          </w:tcPr>
          <w:p w14:paraId="5938EF79" w14:textId="77777777" w:rsidR="00E066B5" w:rsidRPr="009D5059" w:rsidRDefault="00E066B5" w:rsidP="009643CC">
            <w:pPr>
              <w:spacing w:beforeLines="20" w:before="48" w:afterLines="20" w:after="48" w:line="240" w:lineRule="auto"/>
              <w:ind w:left="177"/>
              <w:rPr>
                <w:rFonts w:ascii="Questa Sans Light" w:hAnsi="Questa Sans Light"/>
                <w:szCs w:val="22"/>
              </w:rPr>
            </w:pPr>
            <w:r w:rsidRPr="009D5059">
              <w:rPr>
                <w:rFonts w:ascii="Questa Sans Light" w:hAnsi="Questa Sans Light"/>
                <w:color w:val="000000"/>
                <w:szCs w:val="22"/>
                <w:lang w:val="sl"/>
              </w:rPr>
              <w:t>Uroš Brezovšek</w:t>
            </w:r>
            <w:r w:rsidRPr="009D5059">
              <w:rPr>
                <w:rStyle w:val="apple-converted-space"/>
                <w:rFonts w:ascii="Questa Sans Light" w:hAnsi="Questa Sans Light"/>
                <w:color w:val="000000"/>
                <w:szCs w:val="22"/>
                <w:lang w:val="sl"/>
              </w:rPr>
              <w:t> </w:t>
            </w:r>
          </w:p>
        </w:tc>
        <w:tc>
          <w:tcPr>
            <w:tcW w:w="6688" w:type="dxa"/>
          </w:tcPr>
          <w:p w14:paraId="7847DB28" w14:textId="77777777" w:rsidR="00E066B5" w:rsidRPr="009D5059" w:rsidRDefault="00E066B5" w:rsidP="009643CC">
            <w:pPr>
              <w:spacing w:beforeLines="20" w:before="48" w:afterLines="20" w:after="48" w:line="240" w:lineRule="auto"/>
              <w:ind w:left="5"/>
              <w:rPr>
                <w:rFonts w:ascii="Questa Sans Light" w:hAnsi="Questa Sans Light"/>
                <w:szCs w:val="22"/>
              </w:rPr>
            </w:pPr>
            <w:r w:rsidRPr="009D5059">
              <w:rPr>
                <w:rFonts w:ascii="Questa Sans Light" w:hAnsi="Questa Sans Light"/>
                <w:color w:val="000000"/>
                <w:szCs w:val="22"/>
                <w:lang w:val="sl"/>
              </w:rPr>
              <w:t>Zveza prijateljev mladine Slovenije</w:t>
            </w:r>
          </w:p>
        </w:tc>
      </w:tr>
      <w:tr w:rsidR="00E066B5" w:rsidRPr="00E01DDA" w14:paraId="212ABAF8" w14:textId="77777777" w:rsidTr="005D7192">
        <w:trPr>
          <w:trHeight w:val="297"/>
        </w:trPr>
        <w:tc>
          <w:tcPr>
            <w:tcW w:w="2946" w:type="dxa"/>
          </w:tcPr>
          <w:p w14:paraId="6B7A36FC" w14:textId="77777777" w:rsidR="00E066B5" w:rsidRPr="009D5059" w:rsidRDefault="00E066B5" w:rsidP="009643CC">
            <w:pPr>
              <w:spacing w:beforeLines="20" w:before="48" w:afterLines="20" w:after="48" w:line="240" w:lineRule="auto"/>
              <w:ind w:left="177"/>
              <w:rPr>
                <w:rFonts w:ascii="Questa Sans Light" w:hAnsi="Questa Sans Light"/>
                <w:szCs w:val="22"/>
              </w:rPr>
            </w:pPr>
            <w:r w:rsidRPr="009D5059">
              <w:rPr>
                <w:rFonts w:ascii="Questa Sans Light" w:hAnsi="Questa Sans Light"/>
                <w:color w:val="000000"/>
                <w:szCs w:val="22"/>
                <w:lang w:val="sl"/>
              </w:rPr>
              <w:t>Tina Cigler</w:t>
            </w:r>
          </w:p>
        </w:tc>
        <w:tc>
          <w:tcPr>
            <w:tcW w:w="6688" w:type="dxa"/>
          </w:tcPr>
          <w:p w14:paraId="4A9C50E4" w14:textId="77777777" w:rsidR="00E066B5" w:rsidRPr="00E01DDA" w:rsidRDefault="00E066B5" w:rsidP="009643CC">
            <w:pPr>
              <w:spacing w:beforeLines="20" w:before="48" w:afterLines="20" w:after="48" w:line="240" w:lineRule="auto"/>
              <w:ind w:left="5"/>
              <w:rPr>
                <w:rFonts w:ascii="Questa Sans Light" w:hAnsi="Questa Sans Light"/>
                <w:szCs w:val="22"/>
                <w:lang w:val="it-IT"/>
              </w:rPr>
            </w:pPr>
            <w:r w:rsidRPr="009D5059">
              <w:rPr>
                <w:rFonts w:ascii="Questa Sans Light" w:hAnsi="Questa Sans Light"/>
                <w:color w:val="000000"/>
                <w:szCs w:val="22"/>
                <w:lang w:val="sl"/>
              </w:rPr>
              <w:t>Društvo za razvijanje prostovoljnega dela Novo mesto – regionalna kontaktna točka</w:t>
            </w:r>
          </w:p>
        </w:tc>
      </w:tr>
      <w:tr w:rsidR="00E066B5" w:rsidRPr="009D5059" w14:paraId="30D4370F" w14:textId="77777777" w:rsidTr="005D7192">
        <w:trPr>
          <w:trHeight w:val="353"/>
        </w:trPr>
        <w:tc>
          <w:tcPr>
            <w:tcW w:w="2946" w:type="dxa"/>
          </w:tcPr>
          <w:p w14:paraId="7F537A81" w14:textId="77777777" w:rsidR="00E066B5" w:rsidRPr="009D5059" w:rsidRDefault="00E066B5" w:rsidP="009643CC">
            <w:pPr>
              <w:spacing w:beforeLines="20" w:before="48" w:afterLines="20" w:after="48" w:line="240" w:lineRule="auto"/>
              <w:ind w:left="177"/>
              <w:rPr>
                <w:rFonts w:ascii="Questa Sans Light" w:hAnsi="Questa Sans Light"/>
                <w:szCs w:val="22"/>
              </w:rPr>
            </w:pPr>
            <w:r w:rsidRPr="009D5059">
              <w:rPr>
                <w:rFonts w:ascii="Questa Sans Light" w:hAnsi="Questa Sans Light"/>
                <w:color w:val="000000"/>
                <w:szCs w:val="22"/>
                <w:lang w:val="sl"/>
              </w:rPr>
              <w:t>Tjaša Arko</w:t>
            </w:r>
          </w:p>
        </w:tc>
        <w:tc>
          <w:tcPr>
            <w:tcW w:w="6688" w:type="dxa"/>
          </w:tcPr>
          <w:p w14:paraId="408FB2D4" w14:textId="3F7AF1CC" w:rsidR="00E066B5" w:rsidRPr="009D5059" w:rsidRDefault="00E066B5" w:rsidP="009643CC">
            <w:pPr>
              <w:spacing w:beforeLines="20" w:before="48" w:afterLines="20" w:after="48" w:line="240" w:lineRule="auto"/>
              <w:ind w:left="5"/>
              <w:rPr>
                <w:rFonts w:ascii="Questa Sans Light" w:hAnsi="Questa Sans Light"/>
                <w:szCs w:val="22"/>
              </w:rPr>
            </w:pPr>
            <w:r w:rsidRPr="009D5059">
              <w:rPr>
                <w:rFonts w:ascii="Questa Sans Light" w:hAnsi="Questa Sans Light"/>
                <w:color w:val="000000"/>
                <w:szCs w:val="22"/>
                <w:lang w:val="sl"/>
              </w:rPr>
              <w:t>Slovenska filantropija</w:t>
            </w:r>
          </w:p>
        </w:tc>
      </w:tr>
      <w:tr w:rsidR="00E066B5" w:rsidRPr="00E01DDA" w14:paraId="05270129" w14:textId="77777777" w:rsidTr="005D7192">
        <w:trPr>
          <w:trHeight w:val="337"/>
        </w:trPr>
        <w:tc>
          <w:tcPr>
            <w:tcW w:w="2946" w:type="dxa"/>
          </w:tcPr>
          <w:p w14:paraId="5850F6C4" w14:textId="77777777" w:rsidR="00E066B5" w:rsidRPr="009D5059" w:rsidRDefault="00E066B5" w:rsidP="009643CC">
            <w:pPr>
              <w:spacing w:beforeLines="20" w:before="48" w:afterLines="20" w:after="48" w:line="240" w:lineRule="auto"/>
              <w:ind w:left="177"/>
              <w:rPr>
                <w:rFonts w:ascii="Questa Sans Light" w:hAnsi="Questa Sans Light"/>
                <w:szCs w:val="22"/>
              </w:rPr>
            </w:pPr>
            <w:r w:rsidRPr="009D5059">
              <w:rPr>
                <w:rFonts w:ascii="Questa Sans Light" w:hAnsi="Questa Sans Light"/>
                <w:color w:val="000000"/>
                <w:szCs w:val="22"/>
                <w:lang w:val="sl"/>
              </w:rPr>
              <w:t xml:space="preserve">Alenka </w:t>
            </w:r>
            <w:proofErr w:type="spellStart"/>
            <w:r w:rsidRPr="009D5059">
              <w:rPr>
                <w:rFonts w:ascii="Questa Sans Light" w:hAnsi="Questa Sans Light"/>
                <w:color w:val="000000"/>
                <w:szCs w:val="22"/>
                <w:lang w:val="sl"/>
              </w:rPr>
              <w:t>Blazinšek</w:t>
            </w:r>
            <w:proofErr w:type="spellEnd"/>
            <w:r w:rsidRPr="009D5059">
              <w:rPr>
                <w:rFonts w:ascii="Questa Sans Light" w:hAnsi="Questa Sans Light"/>
                <w:color w:val="000000"/>
                <w:szCs w:val="22"/>
                <w:lang w:val="sl"/>
              </w:rPr>
              <w:t xml:space="preserve"> Domenis</w:t>
            </w:r>
          </w:p>
        </w:tc>
        <w:tc>
          <w:tcPr>
            <w:tcW w:w="6688" w:type="dxa"/>
          </w:tcPr>
          <w:p w14:paraId="35179F83" w14:textId="77777777" w:rsidR="00E066B5" w:rsidRPr="00E01DDA" w:rsidRDefault="00E066B5" w:rsidP="009643CC">
            <w:pPr>
              <w:spacing w:beforeLines="20" w:before="48" w:afterLines="20" w:after="48" w:line="240" w:lineRule="auto"/>
              <w:ind w:left="5"/>
              <w:rPr>
                <w:rFonts w:ascii="Questa Sans Light" w:hAnsi="Questa Sans Light"/>
                <w:szCs w:val="22"/>
                <w:lang w:val="de-DE"/>
              </w:rPr>
            </w:pPr>
            <w:r w:rsidRPr="009D5059">
              <w:rPr>
                <w:rFonts w:ascii="Questa Sans Light" w:hAnsi="Questa Sans Light"/>
                <w:color w:val="000000"/>
                <w:szCs w:val="22"/>
                <w:lang w:val="sl"/>
              </w:rPr>
              <w:t>Zavod NEFIKS – regionalna kontaktna točka</w:t>
            </w:r>
          </w:p>
        </w:tc>
      </w:tr>
      <w:tr w:rsidR="00E066B5" w:rsidRPr="009D5059" w14:paraId="16B989C7" w14:textId="77777777" w:rsidTr="005D7192">
        <w:trPr>
          <w:trHeight w:val="353"/>
        </w:trPr>
        <w:tc>
          <w:tcPr>
            <w:tcW w:w="2946" w:type="dxa"/>
          </w:tcPr>
          <w:p w14:paraId="44642DBA" w14:textId="77777777" w:rsidR="00E066B5" w:rsidRPr="009D5059" w:rsidRDefault="00E066B5" w:rsidP="009643CC">
            <w:pPr>
              <w:spacing w:beforeLines="20" w:before="48" w:afterLines="20" w:after="48" w:line="240" w:lineRule="auto"/>
              <w:ind w:left="177"/>
              <w:rPr>
                <w:rFonts w:ascii="Questa Sans Light" w:hAnsi="Questa Sans Light"/>
                <w:szCs w:val="22"/>
              </w:rPr>
            </w:pPr>
            <w:r w:rsidRPr="009D5059">
              <w:rPr>
                <w:rFonts w:ascii="Questa Sans Light" w:hAnsi="Questa Sans Light"/>
                <w:color w:val="000000"/>
                <w:szCs w:val="22"/>
                <w:lang w:val="sl"/>
              </w:rPr>
              <w:t>Cvetka Tomin</w:t>
            </w:r>
          </w:p>
        </w:tc>
        <w:tc>
          <w:tcPr>
            <w:tcW w:w="6688" w:type="dxa"/>
          </w:tcPr>
          <w:p w14:paraId="523B1C60" w14:textId="77777777" w:rsidR="00E066B5" w:rsidRPr="009D5059" w:rsidRDefault="00E066B5" w:rsidP="009643CC">
            <w:pPr>
              <w:spacing w:beforeLines="20" w:before="48" w:afterLines="20" w:after="48" w:line="240" w:lineRule="auto"/>
              <w:ind w:left="5"/>
              <w:rPr>
                <w:rFonts w:ascii="Questa Sans Light" w:hAnsi="Questa Sans Light"/>
                <w:szCs w:val="22"/>
              </w:rPr>
            </w:pPr>
            <w:r w:rsidRPr="009D5059">
              <w:rPr>
                <w:rFonts w:ascii="Questa Sans Light" w:hAnsi="Questa Sans Light"/>
                <w:color w:val="000000"/>
                <w:szCs w:val="22"/>
                <w:lang w:val="sl"/>
              </w:rPr>
              <w:t>Rdeči križ Slovenije</w:t>
            </w:r>
          </w:p>
        </w:tc>
      </w:tr>
      <w:tr w:rsidR="00E066B5" w:rsidRPr="00E01DDA" w14:paraId="60E1F90A" w14:textId="77777777" w:rsidTr="005D7192">
        <w:trPr>
          <w:trHeight w:val="344"/>
        </w:trPr>
        <w:tc>
          <w:tcPr>
            <w:tcW w:w="2946" w:type="dxa"/>
          </w:tcPr>
          <w:p w14:paraId="66E74A9E" w14:textId="77777777" w:rsidR="00E066B5" w:rsidRPr="009D5059" w:rsidRDefault="00E066B5" w:rsidP="009643CC">
            <w:pPr>
              <w:spacing w:beforeLines="20" w:before="48" w:afterLines="20" w:after="48" w:line="240" w:lineRule="auto"/>
              <w:ind w:left="177"/>
              <w:rPr>
                <w:rFonts w:ascii="Questa Sans Light" w:hAnsi="Questa Sans Light"/>
                <w:szCs w:val="22"/>
              </w:rPr>
            </w:pPr>
            <w:r w:rsidRPr="009D5059">
              <w:rPr>
                <w:rFonts w:ascii="Questa Sans Light" w:hAnsi="Questa Sans Light"/>
                <w:color w:val="000000"/>
                <w:szCs w:val="22"/>
                <w:lang w:val="sl"/>
              </w:rPr>
              <w:t>Marko Peterlin</w:t>
            </w:r>
          </w:p>
        </w:tc>
        <w:tc>
          <w:tcPr>
            <w:tcW w:w="6688" w:type="dxa"/>
          </w:tcPr>
          <w:p w14:paraId="5226797F" w14:textId="77777777" w:rsidR="00E066B5" w:rsidRPr="00E01DDA" w:rsidRDefault="00E066B5" w:rsidP="009643CC">
            <w:pPr>
              <w:spacing w:beforeLines="20" w:before="48" w:afterLines="20" w:after="48" w:line="240" w:lineRule="auto"/>
              <w:ind w:left="5"/>
              <w:rPr>
                <w:rFonts w:ascii="Questa Sans Light" w:hAnsi="Questa Sans Light"/>
                <w:szCs w:val="22"/>
                <w:lang w:val="it-IT"/>
              </w:rPr>
            </w:pPr>
            <w:proofErr w:type="spellStart"/>
            <w:r w:rsidRPr="009D5059">
              <w:rPr>
                <w:rFonts w:ascii="Questa Sans Light" w:hAnsi="Questa Sans Light"/>
                <w:color w:val="000000"/>
                <w:szCs w:val="22"/>
                <w:lang w:val="sl"/>
              </w:rPr>
              <w:t>IPoP</w:t>
            </w:r>
            <w:proofErr w:type="spellEnd"/>
            <w:r w:rsidRPr="009D5059">
              <w:rPr>
                <w:rFonts w:ascii="Questa Sans Light" w:hAnsi="Questa Sans Light"/>
                <w:color w:val="000000"/>
                <w:szCs w:val="22"/>
                <w:lang w:val="sl"/>
              </w:rPr>
              <w:t xml:space="preserve"> – Inštitut za politike prostora</w:t>
            </w:r>
          </w:p>
        </w:tc>
      </w:tr>
      <w:tr w:rsidR="00E066B5" w:rsidRPr="009D5059" w14:paraId="045CC0B9" w14:textId="77777777" w:rsidTr="005D7192">
        <w:trPr>
          <w:trHeight w:val="353"/>
        </w:trPr>
        <w:tc>
          <w:tcPr>
            <w:tcW w:w="2946" w:type="dxa"/>
          </w:tcPr>
          <w:p w14:paraId="581BEDCA" w14:textId="77777777" w:rsidR="00E066B5" w:rsidRPr="009D5059" w:rsidRDefault="00E066B5" w:rsidP="009643CC">
            <w:pPr>
              <w:spacing w:beforeLines="20" w:before="48" w:afterLines="20" w:after="48" w:line="240" w:lineRule="auto"/>
              <w:ind w:left="177"/>
              <w:rPr>
                <w:rFonts w:ascii="Questa Sans Light" w:hAnsi="Questa Sans Light"/>
                <w:szCs w:val="22"/>
              </w:rPr>
            </w:pPr>
            <w:r w:rsidRPr="009D5059">
              <w:rPr>
                <w:rFonts w:ascii="Questa Sans Light" w:hAnsi="Questa Sans Light"/>
                <w:color w:val="000000"/>
                <w:szCs w:val="22"/>
                <w:lang w:val="sl"/>
              </w:rPr>
              <w:t>Borut Jerman</w:t>
            </w:r>
          </w:p>
        </w:tc>
        <w:tc>
          <w:tcPr>
            <w:tcW w:w="6688" w:type="dxa"/>
          </w:tcPr>
          <w:p w14:paraId="427E5392" w14:textId="77777777" w:rsidR="00E066B5" w:rsidRPr="009D5059" w:rsidRDefault="00E066B5" w:rsidP="009643CC">
            <w:pPr>
              <w:spacing w:beforeLines="20" w:before="48" w:afterLines="20" w:after="48" w:line="240" w:lineRule="auto"/>
              <w:ind w:left="5"/>
              <w:rPr>
                <w:rFonts w:ascii="Questa Sans Light" w:hAnsi="Questa Sans Light"/>
                <w:szCs w:val="22"/>
              </w:rPr>
            </w:pPr>
            <w:r w:rsidRPr="009D5059">
              <w:rPr>
                <w:rFonts w:ascii="Questa Sans Light" w:hAnsi="Questa Sans Light"/>
                <w:color w:val="000000"/>
                <w:szCs w:val="22"/>
                <w:lang w:val="sl"/>
              </w:rPr>
              <w:t>Kulturno izobraževalno društvo PiNA</w:t>
            </w:r>
          </w:p>
        </w:tc>
      </w:tr>
      <w:tr w:rsidR="00E066B5" w:rsidRPr="00E01DDA" w14:paraId="5607CE30" w14:textId="77777777" w:rsidTr="005D7192">
        <w:trPr>
          <w:trHeight w:val="593"/>
        </w:trPr>
        <w:tc>
          <w:tcPr>
            <w:tcW w:w="2946" w:type="dxa"/>
          </w:tcPr>
          <w:p w14:paraId="755A36B8" w14:textId="77777777" w:rsidR="00E066B5" w:rsidRPr="009D5059" w:rsidRDefault="00E066B5" w:rsidP="009643CC">
            <w:pPr>
              <w:spacing w:beforeLines="20" w:before="48" w:afterLines="20" w:after="48" w:line="240" w:lineRule="auto"/>
              <w:ind w:left="177"/>
              <w:rPr>
                <w:rFonts w:ascii="Questa Sans Light" w:hAnsi="Questa Sans Light"/>
                <w:szCs w:val="22"/>
              </w:rPr>
            </w:pPr>
            <w:r w:rsidRPr="009D5059">
              <w:rPr>
                <w:rFonts w:ascii="Questa Sans Light" w:hAnsi="Questa Sans Light"/>
                <w:color w:val="000000"/>
                <w:szCs w:val="22"/>
                <w:lang w:val="sl"/>
              </w:rPr>
              <w:t>Veronika Vodlan</w:t>
            </w:r>
          </w:p>
        </w:tc>
        <w:tc>
          <w:tcPr>
            <w:tcW w:w="6688" w:type="dxa"/>
          </w:tcPr>
          <w:p w14:paraId="20F235EB" w14:textId="77777777" w:rsidR="00E066B5" w:rsidRPr="00E01DDA" w:rsidRDefault="00E066B5" w:rsidP="009643CC">
            <w:pPr>
              <w:spacing w:beforeLines="20" w:before="48" w:afterLines="20" w:after="48" w:line="240" w:lineRule="auto"/>
              <w:ind w:left="5"/>
              <w:rPr>
                <w:rFonts w:ascii="Questa Sans Light" w:hAnsi="Questa Sans Light"/>
                <w:szCs w:val="22"/>
                <w:lang w:val="it-IT"/>
              </w:rPr>
            </w:pPr>
            <w:r w:rsidRPr="009D5059">
              <w:rPr>
                <w:rFonts w:ascii="Questa Sans Light" w:hAnsi="Questa Sans Light"/>
                <w:color w:val="000000"/>
                <w:szCs w:val="22"/>
                <w:lang w:val="sl"/>
              </w:rPr>
              <w:t>CNVOS (Center za informiranje, sodelovanje in razvoj nevladnih organizacij)</w:t>
            </w:r>
          </w:p>
        </w:tc>
      </w:tr>
      <w:tr w:rsidR="00E066B5" w:rsidRPr="009D5059" w14:paraId="76D45C87" w14:textId="77777777" w:rsidTr="005D7192">
        <w:trPr>
          <w:trHeight w:val="353"/>
        </w:trPr>
        <w:tc>
          <w:tcPr>
            <w:tcW w:w="2946" w:type="dxa"/>
          </w:tcPr>
          <w:p w14:paraId="047DEE05" w14:textId="77777777" w:rsidR="00E066B5" w:rsidRPr="009D5059" w:rsidRDefault="00E066B5" w:rsidP="009643CC">
            <w:pPr>
              <w:spacing w:beforeLines="20" w:before="48" w:afterLines="20" w:after="48" w:line="240" w:lineRule="auto"/>
              <w:ind w:left="177"/>
              <w:rPr>
                <w:rFonts w:ascii="Questa Sans Light" w:hAnsi="Questa Sans Light"/>
                <w:szCs w:val="22"/>
              </w:rPr>
            </w:pPr>
            <w:r w:rsidRPr="009D5059">
              <w:rPr>
                <w:rFonts w:ascii="Questa Sans Light" w:hAnsi="Questa Sans Light"/>
                <w:color w:val="000000"/>
                <w:szCs w:val="22"/>
                <w:lang w:val="sl"/>
              </w:rPr>
              <w:t>Helena Zevnik Rozman</w:t>
            </w:r>
          </w:p>
        </w:tc>
        <w:tc>
          <w:tcPr>
            <w:tcW w:w="6688" w:type="dxa"/>
          </w:tcPr>
          <w:p w14:paraId="6E20DC7A" w14:textId="77777777" w:rsidR="00E066B5" w:rsidRPr="009D5059" w:rsidRDefault="00E066B5" w:rsidP="009643CC">
            <w:pPr>
              <w:spacing w:beforeLines="20" w:before="48" w:afterLines="20" w:after="48" w:line="240" w:lineRule="auto"/>
              <w:ind w:left="5"/>
              <w:rPr>
                <w:rFonts w:ascii="Questa Sans Light" w:hAnsi="Questa Sans Light"/>
                <w:szCs w:val="22"/>
              </w:rPr>
            </w:pPr>
            <w:r w:rsidRPr="009D5059">
              <w:rPr>
                <w:rFonts w:ascii="Questa Sans Light" w:hAnsi="Questa Sans Light"/>
                <w:color w:val="000000"/>
                <w:szCs w:val="22"/>
                <w:lang w:val="sl"/>
              </w:rPr>
              <w:t>Slovenska Karitas</w:t>
            </w:r>
          </w:p>
        </w:tc>
      </w:tr>
      <w:tr w:rsidR="00E066B5" w:rsidRPr="009D5059" w14:paraId="63E4F79E" w14:textId="77777777" w:rsidTr="005D7192">
        <w:trPr>
          <w:trHeight w:val="342"/>
        </w:trPr>
        <w:tc>
          <w:tcPr>
            <w:tcW w:w="2946" w:type="dxa"/>
          </w:tcPr>
          <w:p w14:paraId="4BEEAF56" w14:textId="77777777" w:rsidR="00E066B5" w:rsidRPr="009D5059" w:rsidRDefault="00E066B5" w:rsidP="009643CC">
            <w:pPr>
              <w:spacing w:beforeLines="20" w:before="48" w:afterLines="20" w:after="48" w:line="240" w:lineRule="auto"/>
              <w:ind w:left="177"/>
              <w:rPr>
                <w:rFonts w:ascii="Questa Sans Light" w:hAnsi="Questa Sans Light"/>
                <w:szCs w:val="22"/>
              </w:rPr>
            </w:pPr>
            <w:r w:rsidRPr="009D5059">
              <w:rPr>
                <w:rFonts w:ascii="Questa Sans Light" w:hAnsi="Questa Sans Light"/>
                <w:color w:val="000000"/>
                <w:szCs w:val="22"/>
                <w:lang w:val="sl"/>
              </w:rPr>
              <w:t>Katarina Bervar Sternad</w:t>
            </w:r>
          </w:p>
        </w:tc>
        <w:tc>
          <w:tcPr>
            <w:tcW w:w="6688" w:type="dxa"/>
          </w:tcPr>
          <w:p w14:paraId="1EC95FAB" w14:textId="77777777" w:rsidR="00E066B5" w:rsidRPr="009D5059" w:rsidRDefault="00E066B5" w:rsidP="009643CC">
            <w:pPr>
              <w:spacing w:beforeLines="20" w:before="48" w:afterLines="20" w:after="48" w:line="240" w:lineRule="auto"/>
              <w:ind w:left="5"/>
              <w:rPr>
                <w:rFonts w:ascii="Questa Sans Light" w:hAnsi="Questa Sans Light"/>
                <w:szCs w:val="22"/>
              </w:rPr>
            </w:pPr>
            <w:r w:rsidRPr="009D5059">
              <w:rPr>
                <w:rFonts w:ascii="Questa Sans Light" w:hAnsi="Questa Sans Light"/>
                <w:color w:val="000000"/>
                <w:szCs w:val="22"/>
                <w:lang w:val="sl"/>
              </w:rPr>
              <w:t>PIC – Pravni center za varstvo človekovih pravic in okolja</w:t>
            </w:r>
          </w:p>
        </w:tc>
      </w:tr>
      <w:tr w:rsidR="00E066B5" w:rsidRPr="00E01DDA" w14:paraId="16520A6D" w14:textId="77777777" w:rsidTr="005D7192">
        <w:trPr>
          <w:trHeight w:val="353"/>
        </w:trPr>
        <w:tc>
          <w:tcPr>
            <w:tcW w:w="2946" w:type="dxa"/>
          </w:tcPr>
          <w:p w14:paraId="61FC5E2F" w14:textId="77777777" w:rsidR="00E066B5" w:rsidRPr="009D5059" w:rsidRDefault="00E066B5" w:rsidP="009643CC">
            <w:pPr>
              <w:spacing w:beforeLines="20" w:before="48" w:afterLines="20" w:after="48" w:line="240" w:lineRule="auto"/>
              <w:ind w:left="177"/>
              <w:rPr>
                <w:rFonts w:ascii="Questa Sans Light" w:hAnsi="Questa Sans Light"/>
                <w:szCs w:val="22"/>
              </w:rPr>
            </w:pPr>
            <w:r w:rsidRPr="009D5059">
              <w:rPr>
                <w:rFonts w:ascii="Questa Sans Light" w:hAnsi="Questa Sans Light"/>
                <w:color w:val="000000"/>
                <w:szCs w:val="22"/>
                <w:lang w:val="sl"/>
              </w:rPr>
              <w:t>Simon Delakorda</w:t>
            </w:r>
          </w:p>
        </w:tc>
        <w:tc>
          <w:tcPr>
            <w:tcW w:w="6688" w:type="dxa"/>
          </w:tcPr>
          <w:p w14:paraId="29B61F98" w14:textId="77777777" w:rsidR="00E066B5" w:rsidRPr="00E01DDA" w:rsidRDefault="00E066B5" w:rsidP="009643CC">
            <w:pPr>
              <w:spacing w:beforeLines="20" w:before="48" w:afterLines="20" w:after="48" w:line="240" w:lineRule="auto"/>
              <w:ind w:left="5"/>
              <w:rPr>
                <w:rFonts w:ascii="Questa Sans Light" w:hAnsi="Questa Sans Light"/>
                <w:szCs w:val="22"/>
                <w:lang w:val="it-IT"/>
              </w:rPr>
            </w:pPr>
            <w:r w:rsidRPr="009D5059">
              <w:rPr>
                <w:rFonts w:ascii="Questa Sans Light" w:hAnsi="Questa Sans Light"/>
                <w:color w:val="000000"/>
                <w:szCs w:val="22"/>
                <w:lang w:val="sl"/>
              </w:rPr>
              <w:t>Inštitut za elektronsko participacijo (</w:t>
            </w:r>
            <w:proofErr w:type="spellStart"/>
            <w:r w:rsidRPr="009D5059">
              <w:rPr>
                <w:rFonts w:ascii="Questa Sans Light" w:hAnsi="Questa Sans Light"/>
                <w:color w:val="000000"/>
                <w:szCs w:val="22"/>
                <w:lang w:val="sl"/>
              </w:rPr>
              <w:t>INePA</w:t>
            </w:r>
            <w:proofErr w:type="spellEnd"/>
            <w:r w:rsidRPr="009D5059">
              <w:rPr>
                <w:rFonts w:ascii="Questa Sans Light" w:hAnsi="Questa Sans Light"/>
                <w:color w:val="000000"/>
                <w:szCs w:val="22"/>
                <w:lang w:val="sl"/>
              </w:rPr>
              <w:t>)</w:t>
            </w:r>
          </w:p>
        </w:tc>
      </w:tr>
    </w:tbl>
    <w:p w14:paraId="6466BA22" w14:textId="77777777" w:rsidR="009643CC" w:rsidRPr="00E01DDA" w:rsidRDefault="009643CC" w:rsidP="009643CC">
      <w:pPr>
        <w:pStyle w:val="WS01-Body"/>
        <w:rPr>
          <w:lang w:val="it-IT"/>
        </w:rPr>
      </w:pPr>
    </w:p>
    <w:p w14:paraId="53FF8F94" w14:textId="77777777" w:rsidR="00ED2D06" w:rsidRPr="00E01DDA" w:rsidRDefault="00ED2D06" w:rsidP="00ED2D06">
      <w:pPr>
        <w:pStyle w:val="WS01-Body"/>
        <w:rPr>
          <w:lang w:val="it-IT"/>
        </w:rPr>
      </w:pPr>
    </w:p>
    <w:p w14:paraId="0E3409D2" w14:textId="77777777" w:rsidR="00ED2D06" w:rsidRPr="00E01DDA" w:rsidRDefault="00ED2D06" w:rsidP="00ED2D06">
      <w:pPr>
        <w:pStyle w:val="WS01-Body"/>
        <w:rPr>
          <w:lang w:val="it-IT"/>
        </w:rPr>
      </w:pPr>
    </w:p>
    <w:sectPr w:rsidR="00ED2D06" w:rsidRPr="00E01DDA" w:rsidSect="00FB50CB">
      <w:footerReference w:type="even" r:id="rId35"/>
      <w:footerReference w:type="default" r:id="rId36"/>
      <w:pgSz w:w="12240" w:h="15840"/>
      <w:pgMar w:top="1418" w:right="1134" w:bottom="1418"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6A752" w14:textId="77777777" w:rsidR="00BE6F0A" w:rsidRDefault="00BE6F0A">
      <w:r>
        <w:separator/>
      </w:r>
    </w:p>
    <w:p w14:paraId="333DB082" w14:textId="77777777" w:rsidR="00BE6F0A" w:rsidRDefault="00BE6F0A"/>
    <w:p w14:paraId="60A93C26" w14:textId="77777777" w:rsidR="00BE6F0A" w:rsidRDefault="00BE6F0A"/>
  </w:endnote>
  <w:endnote w:type="continuationSeparator" w:id="0">
    <w:p w14:paraId="4CAD1B3B" w14:textId="77777777" w:rsidR="00BE6F0A" w:rsidRDefault="00BE6F0A">
      <w:r>
        <w:continuationSeparator/>
      </w:r>
    </w:p>
    <w:p w14:paraId="27FA94CE" w14:textId="77777777" w:rsidR="00BE6F0A" w:rsidRDefault="00BE6F0A"/>
    <w:p w14:paraId="532B6BAA" w14:textId="77777777" w:rsidR="00BE6F0A" w:rsidRDefault="00BE6F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Questa Sans Medium">
    <w:altName w:val="Calibri"/>
    <w:panose1 w:val="00000000000000000000"/>
    <w:charset w:val="4D"/>
    <w:family w:val="auto"/>
    <w:notTrueType/>
    <w:pitch w:val="variable"/>
    <w:sig w:usb0="00000007" w:usb1="00000000" w:usb2="00000000" w:usb3="00000000" w:csb0="00000093" w:csb1="00000000"/>
  </w:font>
  <w:font w:name="Questa Sans Light">
    <w:altName w:val="Calibri"/>
    <w:panose1 w:val="00000000000000000000"/>
    <w:charset w:val="4D"/>
    <w:family w:val="auto"/>
    <w:notTrueType/>
    <w:pitch w:val="variable"/>
    <w:sig w:usb0="00000007" w:usb1="00000000" w:usb2="00000000" w:usb3="00000000" w:csb0="00000093" w:csb1="00000000"/>
  </w:font>
  <w:font w:name="Questa Sans">
    <w:altName w:val="Calibri"/>
    <w:panose1 w:val="00000000000000000000"/>
    <w:charset w:val="4D"/>
    <w:family w:val="auto"/>
    <w:notTrueType/>
    <w:pitch w:val="variable"/>
    <w:sig w:usb0="00000007" w:usb1="00000000" w:usb2="00000000" w:usb3="00000000" w:csb0="00000093"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icrosoft Sans Serif">
    <w:panose1 w:val="020B0604020202020204"/>
    <w:charset w:val="EE"/>
    <w:family w:val="swiss"/>
    <w:pitch w:val="variable"/>
    <w:sig w:usb0="E5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5955536"/>
      <w:docPartObj>
        <w:docPartGallery w:val="Page Numbers (Bottom of Page)"/>
        <w:docPartUnique/>
      </w:docPartObj>
    </w:sdtPr>
    <w:sdtEndPr/>
    <w:sdtContent>
      <w:p w14:paraId="6215BA34" w14:textId="4D96610D" w:rsidR="00E62AD3" w:rsidRDefault="00E62AD3">
        <w:pPr>
          <w:pStyle w:val="Noga"/>
        </w:pPr>
        <w:r>
          <w:rPr>
            <w:lang w:val="sl"/>
          </w:rPr>
          <w:fldChar w:fldCharType="begin"/>
        </w:r>
        <w:r>
          <w:rPr>
            <w:lang w:val="sl"/>
          </w:rPr>
          <w:instrText>PAGE   \* MERGEFORMAT</w:instrText>
        </w:r>
        <w:r>
          <w:rPr>
            <w:lang w:val="sl"/>
          </w:rPr>
          <w:fldChar w:fldCharType="separate"/>
        </w:r>
        <w:r w:rsidR="009D5059">
          <w:rPr>
            <w:noProof/>
            <w:lang w:val="sl"/>
          </w:rPr>
          <w:t>2</w:t>
        </w:r>
        <w:r>
          <w:rPr>
            <w:lang w:val="sl"/>
          </w:rPr>
          <w:fldChar w:fldCharType="end"/>
        </w:r>
      </w:p>
    </w:sdtContent>
  </w:sdt>
  <w:p w14:paraId="5AAF0CC5" w14:textId="77777777" w:rsidR="00E62AD3" w:rsidRDefault="00E62AD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CDF81" w14:textId="77777777" w:rsidR="00E62AD3" w:rsidRDefault="00E62AD3">
    <w:pPr>
      <w:tabs>
        <w:tab w:val="center" w:pos="2268"/>
        <w:tab w:val="right" w:pos="10032"/>
      </w:tabs>
      <w:spacing w:line="259" w:lineRule="auto"/>
      <w:ind w:left="0"/>
    </w:pPr>
    <w:r>
      <w:rPr>
        <w:lang w:val="sl"/>
      </w:rPr>
      <w:tab/>
    </w:r>
    <w:r>
      <w:rPr>
        <w:sz w:val="16"/>
        <w:lang w:val="sl"/>
      </w:rPr>
      <w:t xml:space="preserve"> </w:t>
    </w:r>
    <w:r>
      <w:rPr>
        <w:sz w:val="16"/>
        <w:lang w:val="sl"/>
      </w:rPr>
      <w:tab/>
    </w:r>
    <w:r>
      <w:rPr>
        <w:sz w:val="21"/>
        <w:lang w:val="sl"/>
      </w:rPr>
      <w:fldChar w:fldCharType="begin"/>
    </w:r>
    <w:r>
      <w:rPr>
        <w:lang w:val="sl"/>
      </w:rPr>
      <w:instrText xml:space="preserve"> PAGE   \* MERGEFORMAT </w:instrText>
    </w:r>
    <w:r>
      <w:rPr>
        <w:sz w:val="21"/>
        <w:lang w:val="sl"/>
      </w:rPr>
      <w:fldChar w:fldCharType="separate"/>
    </w:r>
    <w:r>
      <w:rPr>
        <w:sz w:val="16"/>
        <w:lang w:val="sl"/>
      </w:rPr>
      <w:t>1</w:t>
    </w:r>
    <w:r>
      <w:rPr>
        <w:sz w:val="16"/>
        <w:lang w:val="sl"/>
      </w:rPr>
      <w:fldChar w:fldCharType="end"/>
    </w:r>
    <w:r>
      <w:rPr>
        <w:sz w:val="16"/>
        <w:lang w:val="s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D21E" w14:textId="77777777" w:rsidR="00E62AD3" w:rsidRDefault="00E62AD3">
    <w:pPr>
      <w:tabs>
        <w:tab w:val="center" w:pos="2268"/>
        <w:tab w:val="right" w:pos="10032"/>
      </w:tabs>
      <w:spacing w:line="259" w:lineRule="auto"/>
      <w:ind w:left="0"/>
    </w:pPr>
    <w:r>
      <w:rPr>
        <w:lang w:val="sl"/>
      </w:rPr>
      <w:tab/>
    </w:r>
    <w:r>
      <w:rPr>
        <w:sz w:val="16"/>
        <w:lang w:val="sl"/>
      </w:rPr>
      <w:t xml:space="preserve"> </w:t>
    </w:r>
    <w:r>
      <w:rPr>
        <w:sz w:val="16"/>
        <w:lang w:val="sl"/>
      </w:rPr>
      <w:tab/>
    </w:r>
    <w:r>
      <w:rPr>
        <w:sz w:val="21"/>
        <w:lang w:val="sl"/>
      </w:rPr>
      <w:fldChar w:fldCharType="begin"/>
    </w:r>
    <w:r>
      <w:rPr>
        <w:lang w:val="sl"/>
      </w:rPr>
      <w:instrText xml:space="preserve"> PAGE   \* MERGEFORMAT </w:instrText>
    </w:r>
    <w:r>
      <w:rPr>
        <w:sz w:val="21"/>
        <w:lang w:val="sl"/>
      </w:rPr>
      <w:fldChar w:fldCharType="separate"/>
    </w:r>
    <w:r w:rsidR="009D5059" w:rsidRPr="009D5059">
      <w:rPr>
        <w:noProof/>
        <w:sz w:val="16"/>
        <w:lang w:val="sl"/>
      </w:rPr>
      <w:t>2</w:t>
    </w:r>
    <w:r w:rsidR="009D5059" w:rsidRPr="009D5059">
      <w:rPr>
        <w:noProof/>
        <w:sz w:val="16"/>
        <w:lang w:val="sl"/>
      </w:rPr>
      <w:t>5</w:t>
    </w:r>
    <w:r>
      <w:rPr>
        <w:sz w:val="16"/>
        <w:lang w:val="sl"/>
      </w:rPr>
      <w:fldChar w:fldCharType="end"/>
    </w:r>
    <w:r>
      <w:rPr>
        <w:sz w:val="16"/>
        <w:lang w:val="s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3D72" w14:textId="77777777" w:rsidR="00E62AD3" w:rsidRDefault="00E62AD3">
    <w:pPr>
      <w:tabs>
        <w:tab w:val="center" w:pos="2268"/>
        <w:tab w:val="right" w:pos="10032"/>
      </w:tabs>
      <w:spacing w:line="259" w:lineRule="auto"/>
      <w:ind w:left="0"/>
    </w:pPr>
    <w:r>
      <w:rPr>
        <w:lang w:val="sl"/>
      </w:rPr>
      <w:tab/>
    </w:r>
    <w:r>
      <w:rPr>
        <w:sz w:val="16"/>
        <w:lang w:val="sl"/>
      </w:rPr>
      <w:t xml:space="preserve"> </w:t>
    </w:r>
    <w:r>
      <w:rPr>
        <w:sz w:val="16"/>
        <w:lang w:val="sl"/>
      </w:rPr>
      <w:tab/>
    </w:r>
    <w:r>
      <w:rPr>
        <w:sz w:val="21"/>
        <w:lang w:val="sl"/>
      </w:rPr>
      <w:fldChar w:fldCharType="begin"/>
    </w:r>
    <w:r>
      <w:rPr>
        <w:lang w:val="sl"/>
      </w:rPr>
      <w:instrText xml:space="preserve"> PAGE   \* MERGEFORMAT </w:instrText>
    </w:r>
    <w:r>
      <w:rPr>
        <w:sz w:val="21"/>
        <w:lang w:val="sl"/>
      </w:rPr>
      <w:fldChar w:fldCharType="separate"/>
    </w:r>
    <w:r w:rsidR="009D5059" w:rsidRPr="009D5059">
      <w:rPr>
        <w:noProof/>
        <w:sz w:val="16"/>
        <w:lang w:val="sl"/>
      </w:rPr>
      <w:t>2</w:t>
    </w:r>
    <w:r w:rsidR="009D5059" w:rsidRPr="009D5059">
      <w:rPr>
        <w:noProof/>
        <w:sz w:val="16"/>
        <w:lang w:val="sl"/>
      </w:rPr>
      <w:t>6</w:t>
    </w:r>
    <w:r>
      <w:rPr>
        <w:sz w:val="16"/>
        <w:lang w:val="sl"/>
      </w:rPr>
      <w:fldChar w:fldCharType="end"/>
    </w:r>
    <w:r>
      <w:rPr>
        <w:sz w:val="16"/>
        <w:lang w:val="s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tevilkastrani"/>
      </w:rPr>
      <w:id w:val="-951401051"/>
      <w:docPartObj>
        <w:docPartGallery w:val="Page Numbers (Bottom of Page)"/>
        <w:docPartUnique/>
      </w:docPartObj>
    </w:sdtPr>
    <w:sdtEndPr>
      <w:rPr>
        <w:rStyle w:val="tevilkastrani"/>
      </w:rPr>
    </w:sdtEndPr>
    <w:sdtContent>
      <w:p w14:paraId="5D0D2E57" w14:textId="77777777" w:rsidR="00E62AD3" w:rsidRDefault="00E62AD3" w:rsidP="00C45E97">
        <w:pPr>
          <w:pStyle w:val="Noga"/>
          <w:framePr w:wrap="none" w:vAnchor="text" w:hAnchor="margin" w:xAlign="right" w:y="1"/>
          <w:rPr>
            <w:rStyle w:val="tevilkastrani"/>
          </w:rPr>
        </w:pPr>
        <w:r>
          <w:rPr>
            <w:rStyle w:val="tevilkastrani"/>
            <w:lang w:val="sl"/>
          </w:rPr>
          <w:fldChar w:fldCharType="begin"/>
        </w:r>
        <w:r>
          <w:rPr>
            <w:rStyle w:val="tevilkastrani"/>
            <w:lang w:val="sl"/>
          </w:rPr>
          <w:instrText xml:space="preserve"> PAGE </w:instrText>
        </w:r>
        <w:r>
          <w:rPr>
            <w:rStyle w:val="tevilkastrani"/>
            <w:lang w:val="sl"/>
          </w:rPr>
          <w:fldChar w:fldCharType="end"/>
        </w:r>
      </w:p>
    </w:sdtContent>
  </w:sdt>
  <w:sdt>
    <w:sdtPr>
      <w:rPr>
        <w:rStyle w:val="tevilkastrani"/>
      </w:rPr>
      <w:id w:val="-1839377966"/>
      <w:docPartObj>
        <w:docPartGallery w:val="Page Numbers (Bottom of Page)"/>
        <w:docPartUnique/>
      </w:docPartObj>
    </w:sdtPr>
    <w:sdtEndPr>
      <w:rPr>
        <w:rStyle w:val="tevilkastrani"/>
      </w:rPr>
    </w:sdtEndPr>
    <w:sdtContent>
      <w:p w14:paraId="5DB7A9ED" w14:textId="77777777" w:rsidR="00E62AD3" w:rsidRDefault="00E62AD3" w:rsidP="003F1E23">
        <w:pPr>
          <w:pStyle w:val="Noga"/>
          <w:framePr w:wrap="none" w:vAnchor="text" w:hAnchor="margin" w:xAlign="right" w:y="1"/>
          <w:ind w:right="360"/>
          <w:rPr>
            <w:rStyle w:val="tevilkastrani"/>
          </w:rPr>
        </w:pPr>
        <w:r>
          <w:rPr>
            <w:rStyle w:val="tevilkastrani"/>
            <w:lang w:val="sl"/>
          </w:rPr>
          <w:fldChar w:fldCharType="begin"/>
        </w:r>
        <w:r>
          <w:rPr>
            <w:rStyle w:val="tevilkastrani"/>
            <w:lang w:val="sl"/>
          </w:rPr>
          <w:instrText xml:space="preserve"> PAGE </w:instrText>
        </w:r>
        <w:r>
          <w:rPr>
            <w:rStyle w:val="tevilkastrani"/>
            <w:lang w:val="sl"/>
          </w:rPr>
          <w:fldChar w:fldCharType="end"/>
        </w:r>
      </w:p>
    </w:sdtContent>
  </w:sdt>
  <w:p w14:paraId="69FEDFA2" w14:textId="77777777" w:rsidR="00E62AD3" w:rsidRDefault="00E62AD3" w:rsidP="00682B4A">
    <w:pPr>
      <w:pStyle w:val="Noga"/>
      <w:ind w:right="360"/>
    </w:pPr>
  </w:p>
  <w:p w14:paraId="71D63153" w14:textId="77777777" w:rsidR="00E62AD3" w:rsidRDefault="00E62AD3"/>
  <w:p w14:paraId="412F3770" w14:textId="77777777" w:rsidR="00E62AD3" w:rsidRDefault="00E62AD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tevilkastrani"/>
      </w:rPr>
      <w:id w:val="1718850740"/>
      <w:docPartObj>
        <w:docPartGallery w:val="Page Numbers (Bottom of Page)"/>
        <w:docPartUnique/>
      </w:docPartObj>
    </w:sdtPr>
    <w:sdtEndPr>
      <w:rPr>
        <w:rStyle w:val="tevilkastrani"/>
        <w:color w:val="980403"/>
        <w:sz w:val="16"/>
        <w:szCs w:val="16"/>
      </w:rPr>
    </w:sdtEndPr>
    <w:sdtContent>
      <w:p w14:paraId="6A623AF5" w14:textId="77777777" w:rsidR="00E62AD3" w:rsidRPr="005155BA" w:rsidRDefault="00E62AD3" w:rsidP="003F1E23">
        <w:pPr>
          <w:pStyle w:val="Noga"/>
          <w:framePr w:wrap="none" w:vAnchor="text" w:hAnchor="page" w:x="8810" w:y="1"/>
          <w:rPr>
            <w:rStyle w:val="tevilkastrani"/>
            <w:color w:val="980403"/>
            <w:sz w:val="16"/>
            <w:szCs w:val="16"/>
          </w:rPr>
        </w:pPr>
        <w:r>
          <w:rPr>
            <w:rStyle w:val="tevilkastrani"/>
            <w:color w:val="980403"/>
            <w:sz w:val="16"/>
            <w:szCs w:val="16"/>
            <w:lang w:val="sl"/>
          </w:rPr>
          <w:fldChar w:fldCharType="begin"/>
        </w:r>
        <w:r>
          <w:rPr>
            <w:rStyle w:val="tevilkastrani"/>
            <w:color w:val="980403"/>
            <w:sz w:val="16"/>
            <w:szCs w:val="16"/>
            <w:lang w:val="sl"/>
          </w:rPr>
          <w:instrText xml:space="preserve"> PAGE </w:instrText>
        </w:r>
        <w:r>
          <w:rPr>
            <w:rStyle w:val="tevilkastrani"/>
            <w:color w:val="980403"/>
            <w:sz w:val="16"/>
            <w:szCs w:val="16"/>
            <w:lang w:val="sl"/>
          </w:rPr>
          <w:fldChar w:fldCharType="separate"/>
        </w:r>
        <w:r w:rsidR="009D5059">
          <w:rPr>
            <w:rStyle w:val="tevilkastrani"/>
            <w:noProof/>
            <w:color w:val="980403"/>
            <w:sz w:val="16"/>
            <w:szCs w:val="16"/>
            <w:lang w:val="sl"/>
          </w:rPr>
          <w:t>4</w:t>
        </w:r>
        <w:r w:rsidR="009D5059">
          <w:rPr>
            <w:rStyle w:val="tevilkastrani"/>
            <w:noProof/>
            <w:color w:val="980403"/>
            <w:sz w:val="16"/>
            <w:szCs w:val="16"/>
            <w:lang w:val="sl"/>
          </w:rPr>
          <w:t>7</w:t>
        </w:r>
        <w:r>
          <w:rPr>
            <w:rStyle w:val="tevilkastrani"/>
            <w:color w:val="980403"/>
            <w:sz w:val="16"/>
            <w:szCs w:val="16"/>
            <w:lang w:val="sl"/>
          </w:rPr>
          <w:fldChar w:fldCharType="end"/>
        </w:r>
      </w:p>
    </w:sdtContent>
  </w:sdt>
  <w:p w14:paraId="557CC65C" w14:textId="77777777" w:rsidR="00E62AD3" w:rsidRDefault="00E62AD3" w:rsidP="00682B4A">
    <w:pPr>
      <w:pStyle w:val="Noga"/>
      <w:tabs>
        <w:tab w:val="clear" w:pos="4536"/>
        <w:tab w:val="clear" w:pos="9072"/>
        <w:tab w:val="left" w:pos="6919"/>
      </w:tabs>
      <w:ind w:right="360"/>
    </w:pPr>
    <w:r>
      <w:rPr>
        <w:lang w:val="sl"/>
      </w:rPr>
      <w:tab/>
    </w:r>
  </w:p>
  <w:p w14:paraId="2ED28CD7" w14:textId="77777777" w:rsidR="00E62AD3" w:rsidRDefault="00E62AD3"/>
  <w:p w14:paraId="5E71F0A4" w14:textId="77777777" w:rsidR="00E62AD3" w:rsidRDefault="00E62A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35D6F" w14:textId="77777777" w:rsidR="00BE6F0A" w:rsidRPr="00DD0A15" w:rsidRDefault="00BE6F0A" w:rsidP="00DD0A15">
      <w:pPr>
        <w:pBdr>
          <w:top w:val="single" w:sz="8" w:space="1" w:color="800000"/>
        </w:pBdr>
        <w:spacing w:line="240" w:lineRule="auto"/>
        <w:ind w:left="0"/>
        <w:rPr>
          <w:sz w:val="4"/>
          <w:szCs w:val="4"/>
        </w:rPr>
      </w:pPr>
    </w:p>
  </w:footnote>
  <w:footnote w:type="continuationSeparator" w:id="0">
    <w:p w14:paraId="3DCC5D86" w14:textId="77777777" w:rsidR="00BE6F0A" w:rsidRDefault="00BE6F0A">
      <w:r>
        <w:continuationSeparator/>
      </w:r>
    </w:p>
    <w:p w14:paraId="642CA516" w14:textId="77777777" w:rsidR="00BE6F0A" w:rsidRDefault="00BE6F0A"/>
    <w:p w14:paraId="1FC61ACE" w14:textId="77777777" w:rsidR="00BE6F0A" w:rsidRDefault="00BE6F0A"/>
  </w:footnote>
  <w:footnote w:id="1">
    <w:p w14:paraId="1D7D38A1" w14:textId="77777777" w:rsidR="00E62AD3" w:rsidRPr="006D2D2E" w:rsidRDefault="00E62AD3" w:rsidP="006D2D2E">
      <w:pPr>
        <w:pStyle w:val="WS15-Footnotes"/>
      </w:pPr>
      <w:r>
        <w:rPr>
          <w:rStyle w:val="Sprotnaopomba-sklic"/>
          <w:lang w:val="sl"/>
        </w:rPr>
        <w:footnoteRef/>
      </w:r>
      <w:r>
        <w:rPr>
          <w:lang w:val="sl"/>
        </w:rPr>
        <w:t xml:space="preserve"> IARAN, </w:t>
      </w:r>
      <w:proofErr w:type="spellStart"/>
      <w:r>
        <w:rPr>
          <w:lang w:val="sl"/>
        </w:rPr>
        <w:t>The</w:t>
      </w:r>
      <w:proofErr w:type="spellEnd"/>
      <w:r>
        <w:rPr>
          <w:lang w:val="sl"/>
        </w:rPr>
        <w:t xml:space="preserve"> Future </w:t>
      </w:r>
      <w:proofErr w:type="spellStart"/>
      <w:r>
        <w:rPr>
          <w:lang w:val="sl"/>
        </w:rPr>
        <w:t>of</w:t>
      </w:r>
      <w:proofErr w:type="spellEnd"/>
      <w:r>
        <w:rPr>
          <w:lang w:val="sl"/>
        </w:rPr>
        <w:t xml:space="preserve"> </w:t>
      </w:r>
      <w:proofErr w:type="spellStart"/>
      <w:r>
        <w:rPr>
          <w:lang w:val="sl"/>
        </w:rPr>
        <w:t>Aid</w:t>
      </w:r>
      <w:proofErr w:type="spellEnd"/>
      <w:r>
        <w:rPr>
          <w:lang w:val="sl"/>
        </w:rPr>
        <w:t xml:space="preserve"> </w:t>
      </w:r>
      <w:proofErr w:type="spellStart"/>
      <w:r>
        <w:rPr>
          <w:lang w:val="sl"/>
        </w:rPr>
        <w:t>INGOs</w:t>
      </w:r>
      <w:proofErr w:type="spellEnd"/>
      <w:r>
        <w:rPr>
          <w:lang w:val="sl"/>
        </w:rPr>
        <w:t xml:space="preserve"> (https://www.iaran.org/future-of-aid).</w:t>
      </w:r>
    </w:p>
  </w:footnote>
  <w:footnote w:id="2">
    <w:p w14:paraId="67F2388D" w14:textId="77777777" w:rsidR="00E62AD3" w:rsidRPr="00E01DDA" w:rsidRDefault="00E62AD3" w:rsidP="00ED2D06">
      <w:pPr>
        <w:pStyle w:val="WS15-Footnotes"/>
        <w:ind w:left="142" w:hanging="142"/>
        <w:rPr>
          <w:szCs w:val="18"/>
          <w:lang w:val="sl"/>
        </w:rPr>
      </w:pPr>
      <w:r>
        <w:rPr>
          <w:rStyle w:val="Sprotnaopomba-sklic"/>
          <w:szCs w:val="18"/>
          <w:lang w:val="sl"/>
        </w:rPr>
        <w:footnoteRef/>
      </w:r>
      <w:r>
        <w:rPr>
          <w:szCs w:val="18"/>
          <w:lang w:val="sl"/>
        </w:rPr>
        <w:t xml:space="preserve"> </w:t>
      </w:r>
      <w:r>
        <w:rPr>
          <w:szCs w:val="18"/>
          <w:lang w:val="sl"/>
        </w:rPr>
        <w:t xml:space="preserve">Ta </w:t>
      </w:r>
      <w:proofErr w:type="spellStart"/>
      <w:r>
        <w:rPr>
          <w:szCs w:val="18"/>
          <w:lang w:val="sl"/>
        </w:rPr>
        <w:t>metadejavnika</w:t>
      </w:r>
      <w:proofErr w:type="spellEnd"/>
      <w:r>
        <w:rPr>
          <w:szCs w:val="18"/>
          <w:lang w:val="sl"/>
        </w:rPr>
        <w:t xml:space="preserve"> odražata osnovno strukturo pomembnega vpogleda iz pogleda na sisteme, poznanega kot </w:t>
      </w:r>
      <w:proofErr w:type="spellStart"/>
      <w:r>
        <w:rPr>
          <w:szCs w:val="18"/>
          <w:u w:val="single"/>
          <w:lang w:val="sl"/>
        </w:rPr>
        <w:t>Ashbyjev</w:t>
      </w:r>
      <w:proofErr w:type="spellEnd"/>
      <w:r>
        <w:rPr>
          <w:szCs w:val="18"/>
          <w:u w:val="single"/>
          <w:lang w:val="sl"/>
        </w:rPr>
        <w:t xml:space="preserve"> zakon o potrebni raznolikosti</w:t>
      </w:r>
      <w:r>
        <w:rPr>
          <w:szCs w:val="18"/>
          <w:lang w:val="sl"/>
        </w:rPr>
        <w:t>. Ta pravi, da je za stabilnost sistema nujno, da je število stanj, ki jih je sposoben doseči njegov nadzorni mehanizem (njegova raznolikost), večje ali enako kot število stanj v sistemu, ki je nadzorovan. Z drugimi besedami: sistem lahko preživi le, če je sposoben obvladovati več (ali vsaj toliko) zapletenosti, kot ji je izpostavljen v svojem okolju. Glej: https://www.edge.org/response-detail/27150</w:t>
      </w:r>
      <w:r>
        <w:rPr>
          <w:lang w:val="sl"/>
        </w:rPr>
        <w:t>.</w:t>
      </w:r>
    </w:p>
    <w:p w14:paraId="52705EAD" w14:textId="77777777" w:rsidR="00E62AD3" w:rsidRPr="00E01DDA" w:rsidRDefault="00E62AD3" w:rsidP="00ED2D06">
      <w:pPr>
        <w:pStyle w:val="Sprotnaopomba-besedilo"/>
        <w:rPr>
          <w:lang w:val="sl"/>
        </w:rPr>
      </w:pPr>
    </w:p>
  </w:footnote>
  <w:footnote w:id="3">
    <w:p w14:paraId="3BECEA70" w14:textId="1ABBFF9A" w:rsidR="00E62AD3" w:rsidRPr="00E01DDA" w:rsidRDefault="00E62AD3" w:rsidP="004E06B6">
      <w:pPr>
        <w:pStyle w:val="WS15-Footnotes"/>
        <w:rPr>
          <w:lang w:val="sl"/>
        </w:rPr>
      </w:pPr>
      <w:r>
        <w:rPr>
          <w:rStyle w:val="Sprotnaopomba-sklic"/>
          <w:lang w:val="sl"/>
        </w:rPr>
        <w:footnoteRef/>
      </w:r>
      <w:r>
        <w:rPr>
          <w:lang w:val="sl"/>
        </w:rPr>
        <w:t xml:space="preserve"> Glej </w:t>
      </w:r>
      <w:hyperlink r:id="rId1" w:history="1">
        <w:r>
          <w:rPr>
            <w:rStyle w:val="Hiperpovezava"/>
            <w:lang w:val="sl"/>
          </w:rPr>
          <w:t>Strategija razvoja nevladnih organizacij in prostovoljstva do leta 2023</w:t>
        </w:r>
      </w:hyperlink>
      <w:r>
        <w:rPr>
          <w:lang w:val="s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526F9"/>
    <w:multiLevelType w:val="hybridMultilevel"/>
    <w:tmpl w:val="91D2B67A"/>
    <w:lvl w:ilvl="0" w:tplc="04130001">
      <w:start w:val="1"/>
      <w:numFmt w:val="bullet"/>
      <w:lvlText w:val=""/>
      <w:lvlJc w:val="left"/>
      <w:pPr>
        <w:ind w:left="2421" w:hanging="360"/>
      </w:pPr>
      <w:rPr>
        <w:rFonts w:ascii="Symbol" w:hAnsi="Symbol" w:hint="default"/>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1" w15:restartNumberingAfterBreak="0">
    <w:nsid w:val="256376C0"/>
    <w:multiLevelType w:val="hybridMultilevel"/>
    <w:tmpl w:val="E4821276"/>
    <w:lvl w:ilvl="0" w:tplc="0413000F">
      <w:start w:val="1"/>
      <w:numFmt w:val="decimal"/>
      <w:lvlText w:val="%1."/>
      <w:lvlJc w:val="left"/>
      <w:pPr>
        <w:ind w:left="2421" w:hanging="360"/>
      </w:pPr>
    </w:lvl>
    <w:lvl w:ilvl="1" w:tplc="04130019" w:tentative="1">
      <w:start w:val="1"/>
      <w:numFmt w:val="lowerLetter"/>
      <w:lvlText w:val="%2."/>
      <w:lvlJc w:val="left"/>
      <w:pPr>
        <w:ind w:left="3141" w:hanging="360"/>
      </w:pPr>
    </w:lvl>
    <w:lvl w:ilvl="2" w:tplc="0413001B" w:tentative="1">
      <w:start w:val="1"/>
      <w:numFmt w:val="lowerRoman"/>
      <w:lvlText w:val="%3."/>
      <w:lvlJc w:val="right"/>
      <w:pPr>
        <w:ind w:left="3861" w:hanging="180"/>
      </w:pPr>
    </w:lvl>
    <w:lvl w:ilvl="3" w:tplc="0413000F" w:tentative="1">
      <w:start w:val="1"/>
      <w:numFmt w:val="decimal"/>
      <w:lvlText w:val="%4."/>
      <w:lvlJc w:val="left"/>
      <w:pPr>
        <w:ind w:left="4581" w:hanging="360"/>
      </w:pPr>
    </w:lvl>
    <w:lvl w:ilvl="4" w:tplc="04130019" w:tentative="1">
      <w:start w:val="1"/>
      <w:numFmt w:val="lowerLetter"/>
      <w:lvlText w:val="%5."/>
      <w:lvlJc w:val="left"/>
      <w:pPr>
        <w:ind w:left="5301" w:hanging="360"/>
      </w:pPr>
    </w:lvl>
    <w:lvl w:ilvl="5" w:tplc="0413001B" w:tentative="1">
      <w:start w:val="1"/>
      <w:numFmt w:val="lowerRoman"/>
      <w:lvlText w:val="%6."/>
      <w:lvlJc w:val="right"/>
      <w:pPr>
        <w:ind w:left="6021" w:hanging="180"/>
      </w:pPr>
    </w:lvl>
    <w:lvl w:ilvl="6" w:tplc="0413000F" w:tentative="1">
      <w:start w:val="1"/>
      <w:numFmt w:val="decimal"/>
      <w:lvlText w:val="%7."/>
      <w:lvlJc w:val="left"/>
      <w:pPr>
        <w:ind w:left="6741" w:hanging="360"/>
      </w:pPr>
    </w:lvl>
    <w:lvl w:ilvl="7" w:tplc="04130019" w:tentative="1">
      <w:start w:val="1"/>
      <w:numFmt w:val="lowerLetter"/>
      <w:lvlText w:val="%8."/>
      <w:lvlJc w:val="left"/>
      <w:pPr>
        <w:ind w:left="7461" w:hanging="360"/>
      </w:pPr>
    </w:lvl>
    <w:lvl w:ilvl="8" w:tplc="0413001B" w:tentative="1">
      <w:start w:val="1"/>
      <w:numFmt w:val="lowerRoman"/>
      <w:lvlText w:val="%9."/>
      <w:lvlJc w:val="right"/>
      <w:pPr>
        <w:ind w:left="8181" w:hanging="180"/>
      </w:pPr>
    </w:lvl>
  </w:abstractNum>
  <w:abstractNum w:abstractNumId="2" w15:restartNumberingAfterBreak="0">
    <w:nsid w:val="26DA3C56"/>
    <w:multiLevelType w:val="hybridMultilevel"/>
    <w:tmpl w:val="C3FE62EA"/>
    <w:lvl w:ilvl="0" w:tplc="04130001">
      <w:start w:val="1"/>
      <w:numFmt w:val="bullet"/>
      <w:lvlText w:val=""/>
      <w:lvlJc w:val="left"/>
      <w:pPr>
        <w:ind w:left="2344" w:hanging="360"/>
      </w:pPr>
      <w:rPr>
        <w:rFonts w:ascii="Symbol" w:hAnsi="Symbol" w:hint="default"/>
      </w:rPr>
    </w:lvl>
    <w:lvl w:ilvl="1" w:tplc="04130003" w:tentative="1">
      <w:start w:val="1"/>
      <w:numFmt w:val="bullet"/>
      <w:lvlText w:val="o"/>
      <w:lvlJc w:val="left"/>
      <w:pPr>
        <w:ind w:left="3064" w:hanging="360"/>
      </w:pPr>
      <w:rPr>
        <w:rFonts w:ascii="Courier New" w:hAnsi="Courier New" w:cs="Courier New" w:hint="default"/>
      </w:rPr>
    </w:lvl>
    <w:lvl w:ilvl="2" w:tplc="04130005" w:tentative="1">
      <w:start w:val="1"/>
      <w:numFmt w:val="bullet"/>
      <w:lvlText w:val=""/>
      <w:lvlJc w:val="left"/>
      <w:pPr>
        <w:ind w:left="3784" w:hanging="360"/>
      </w:pPr>
      <w:rPr>
        <w:rFonts w:ascii="Wingdings" w:hAnsi="Wingdings" w:hint="default"/>
      </w:rPr>
    </w:lvl>
    <w:lvl w:ilvl="3" w:tplc="04130001" w:tentative="1">
      <w:start w:val="1"/>
      <w:numFmt w:val="bullet"/>
      <w:lvlText w:val=""/>
      <w:lvlJc w:val="left"/>
      <w:pPr>
        <w:ind w:left="4504" w:hanging="360"/>
      </w:pPr>
      <w:rPr>
        <w:rFonts w:ascii="Symbol" w:hAnsi="Symbol" w:hint="default"/>
      </w:rPr>
    </w:lvl>
    <w:lvl w:ilvl="4" w:tplc="04130003" w:tentative="1">
      <w:start w:val="1"/>
      <w:numFmt w:val="bullet"/>
      <w:lvlText w:val="o"/>
      <w:lvlJc w:val="left"/>
      <w:pPr>
        <w:ind w:left="5224" w:hanging="360"/>
      </w:pPr>
      <w:rPr>
        <w:rFonts w:ascii="Courier New" w:hAnsi="Courier New" w:cs="Courier New" w:hint="default"/>
      </w:rPr>
    </w:lvl>
    <w:lvl w:ilvl="5" w:tplc="04130005" w:tentative="1">
      <w:start w:val="1"/>
      <w:numFmt w:val="bullet"/>
      <w:lvlText w:val=""/>
      <w:lvlJc w:val="left"/>
      <w:pPr>
        <w:ind w:left="5944" w:hanging="360"/>
      </w:pPr>
      <w:rPr>
        <w:rFonts w:ascii="Wingdings" w:hAnsi="Wingdings" w:hint="default"/>
      </w:rPr>
    </w:lvl>
    <w:lvl w:ilvl="6" w:tplc="04130001" w:tentative="1">
      <w:start w:val="1"/>
      <w:numFmt w:val="bullet"/>
      <w:lvlText w:val=""/>
      <w:lvlJc w:val="left"/>
      <w:pPr>
        <w:ind w:left="6664" w:hanging="360"/>
      </w:pPr>
      <w:rPr>
        <w:rFonts w:ascii="Symbol" w:hAnsi="Symbol" w:hint="default"/>
      </w:rPr>
    </w:lvl>
    <w:lvl w:ilvl="7" w:tplc="04130003" w:tentative="1">
      <w:start w:val="1"/>
      <w:numFmt w:val="bullet"/>
      <w:lvlText w:val="o"/>
      <w:lvlJc w:val="left"/>
      <w:pPr>
        <w:ind w:left="7384" w:hanging="360"/>
      </w:pPr>
      <w:rPr>
        <w:rFonts w:ascii="Courier New" w:hAnsi="Courier New" w:cs="Courier New" w:hint="default"/>
      </w:rPr>
    </w:lvl>
    <w:lvl w:ilvl="8" w:tplc="04130005" w:tentative="1">
      <w:start w:val="1"/>
      <w:numFmt w:val="bullet"/>
      <w:lvlText w:val=""/>
      <w:lvlJc w:val="left"/>
      <w:pPr>
        <w:ind w:left="8104" w:hanging="360"/>
      </w:pPr>
      <w:rPr>
        <w:rFonts w:ascii="Wingdings" w:hAnsi="Wingdings" w:hint="default"/>
      </w:rPr>
    </w:lvl>
  </w:abstractNum>
  <w:abstractNum w:abstractNumId="3" w15:restartNumberingAfterBreak="0">
    <w:nsid w:val="272860AD"/>
    <w:multiLevelType w:val="hybridMultilevel"/>
    <w:tmpl w:val="5260B4D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DF8515F"/>
    <w:multiLevelType w:val="hybridMultilevel"/>
    <w:tmpl w:val="7D2A46E4"/>
    <w:lvl w:ilvl="0" w:tplc="1748AB8E">
      <w:start w:val="1"/>
      <w:numFmt w:val="bullet"/>
      <w:pStyle w:val="WS05-Sub-bullet"/>
      <w:lvlText w:val="−"/>
      <w:lvlJc w:val="left"/>
      <w:pPr>
        <w:tabs>
          <w:tab w:val="num" w:pos="341"/>
        </w:tabs>
        <w:ind w:left="341" w:hanging="341"/>
      </w:pPr>
      <w:rPr>
        <w:rFonts w:ascii="Arial" w:hAnsi="Arial" w:hint="default"/>
        <w:color w:val="8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23518A"/>
    <w:multiLevelType w:val="hybridMultilevel"/>
    <w:tmpl w:val="74788A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47FD70D8"/>
    <w:multiLevelType w:val="multilevel"/>
    <w:tmpl w:val="D9644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886C6D"/>
    <w:multiLevelType w:val="multilevel"/>
    <w:tmpl w:val="8F8C96AC"/>
    <w:lvl w:ilvl="0">
      <w:start w:val="1"/>
      <w:numFmt w:val="decimal"/>
      <w:pStyle w:val="WS02-Body-numbered"/>
      <w:lvlText w:val="%1."/>
      <w:lvlJc w:val="left"/>
      <w:pPr>
        <w:tabs>
          <w:tab w:val="num" w:pos="1701"/>
        </w:tabs>
        <w:ind w:left="1701" w:hanging="567"/>
      </w:pPr>
      <w:rPr>
        <w:rFonts w:hint="default"/>
        <w:b/>
        <w:i w:val="0"/>
        <w:color w:val="800000"/>
        <w:sz w:val="18"/>
        <w:szCs w:val="18"/>
      </w:rPr>
    </w:lvl>
    <w:lvl w:ilvl="1">
      <w:start w:val="1"/>
      <w:numFmt w:val="decimal"/>
      <w:lvlText w:val="%1.%2."/>
      <w:lvlJc w:val="left"/>
      <w:pPr>
        <w:tabs>
          <w:tab w:val="num" w:pos="2268"/>
        </w:tabs>
        <w:ind w:left="2268" w:hanging="567"/>
      </w:pPr>
      <w:rPr>
        <w:rFonts w:hint="default"/>
        <w:b/>
        <w:i w:val="0"/>
        <w:color w:val="800000"/>
        <w:sz w:val="18"/>
        <w:szCs w:val="18"/>
      </w:rPr>
    </w:lvl>
    <w:lvl w:ilvl="2">
      <w:start w:val="1"/>
      <w:numFmt w:val="decimal"/>
      <w:lvlText w:val="%1.%2.%3."/>
      <w:lvlJc w:val="left"/>
      <w:pPr>
        <w:tabs>
          <w:tab w:val="num" w:pos="2835"/>
        </w:tabs>
        <w:ind w:left="2835" w:hanging="567"/>
      </w:pPr>
      <w:rPr>
        <w:rFonts w:hint="default"/>
        <w:b/>
        <w:i w:val="0"/>
        <w:color w:val="800000"/>
        <w:sz w:val="18"/>
        <w:szCs w:val="1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557D65DC"/>
    <w:multiLevelType w:val="hybridMultilevel"/>
    <w:tmpl w:val="30D01C12"/>
    <w:lvl w:ilvl="0" w:tplc="25929998">
      <w:start w:val="1"/>
      <w:numFmt w:val="bullet"/>
      <w:pStyle w:val="WS04-Bullets"/>
      <w:lvlText w:val=""/>
      <w:lvlJc w:val="left"/>
      <w:pPr>
        <w:tabs>
          <w:tab w:val="num" w:pos="341"/>
        </w:tabs>
        <w:ind w:left="341" w:hanging="341"/>
      </w:pPr>
      <w:rPr>
        <w:rFonts w:ascii="Symbol" w:hAnsi="Symbol" w:hint="default"/>
        <w:color w:val="8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450DDF"/>
    <w:multiLevelType w:val="hybridMultilevel"/>
    <w:tmpl w:val="988A8472"/>
    <w:lvl w:ilvl="0" w:tplc="04130001">
      <w:start w:val="1"/>
      <w:numFmt w:val="bullet"/>
      <w:lvlText w:val=""/>
      <w:lvlJc w:val="left"/>
      <w:pPr>
        <w:ind w:left="2421" w:hanging="360"/>
      </w:pPr>
      <w:rPr>
        <w:rFonts w:ascii="Symbol" w:hAnsi="Symbol" w:hint="default"/>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10" w15:restartNumberingAfterBreak="0">
    <w:nsid w:val="5B686EF0"/>
    <w:multiLevelType w:val="hybridMultilevel"/>
    <w:tmpl w:val="8334E50C"/>
    <w:lvl w:ilvl="0" w:tplc="0424000F">
      <w:start w:val="1"/>
      <w:numFmt w:val="decimal"/>
      <w:lvlText w:val="%1."/>
      <w:lvlJc w:val="left"/>
      <w:pPr>
        <w:ind w:left="2421" w:hanging="360"/>
      </w:pPr>
    </w:lvl>
    <w:lvl w:ilvl="1" w:tplc="04240019" w:tentative="1">
      <w:start w:val="1"/>
      <w:numFmt w:val="lowerLetter"/>
      <w:lvlText w:val="%2."/>
      <w:lvlJc w:val="left"/>
      <w:pPr>
        <w:ind w:left="3141" w:hanging="360"/>
      </w:pPr>
    </w:lvl>
    <w:lvl w:ilvl="2" w:tplc="0424001B" w:tentative="1">
      <w:start w:val="1"/>
      <w:numFmt w:val="lowerRoman"/>
      <w:lvlText w:val="%3."/>
      <w:lvlJc w:val="right"/>
      <w:pPr>
        <w:ind w:left="3861" w:hanging="180"/>
      </w:pPr>
    </w:lvl>
    <w:lvl w:ilvl="3" w:tplc="0424000F" w:tentative="1">
      <w:start w:val="1"/>
      <w:numFmt w:val="decimal"/>
      <w:lvlText w:val="%4."/>
      <w:lvlJc w:val="left"/>
      <w:pPr>
        <w:ind w:left="4581" w:hanging="360"/>
      </w:pPr>
    </w:lvl>
    <w:lvl w:ilvl="4" w:tplc="04240019" w:tentative="1">
      <w:start w:val="1"/>
      <w:numFmt w:val="lowerLetter"/>
      <w:lvlText w:val="%5."/>
      <w:lvlJc w:val="left"/>
      <w:pPr>
        <w:ind w:left="5301" w:hanging="360"/>
      </w:pPr>
    </w:lvl>
    <w:lvl w:ilvl="5" w:tplc="0424001B" w:tentative="1">
      <w:start w:val="1"/>
      <w:numFmt w:val="lowerRoman"/>
      <w:lvlText w:val="%6."/>
      <w:lvlJc w:val="right"/>
      <w:pPr>
        <w:ind w:left="6021" w:hanging="180"/>
      </w:pPr>
    </w:lvl>
    <w:lvl w:ilvl="6" w:tplc="0424000F" w:tentative="1">
      <w:start w:val="1"/>
      <w:numFmt w:val="decimal"/>
      <w:lvlText w:val="%7."/>
      <w:lvlJc w:val="left"/>
      <w:pPr>
        <w:ind w:left="6741" w:hanging="360"/>
      </w:pPr>
    </w:lvl>
    <w:lvl w:ilvl="7" w:tplc="04240019" w:tentative="1">
      <w:start w:val="1"/>
      <w:numFmt w:val="lowerLetter"/>
      <w:lvlText w:val="%8."/>
      <w:lvlJc w:val="left"/>
      <w:pPr>
        <w:ind w:left="7461" w:hanging="360"/>
      </w:pPr>
    </w:lvl>
    <w:lvl w:ilvl="8" w:tplc="0424001B" w:tentative="1">
      <w:start w:val="1"/>
      <w:numFmt w:val="lowerRoman"/>
      <w:lvlText w:val="%9."/>
      <w:lvlJc w:val="right"/>
      <w:pPr>
        <w:ind w:left="8181" w:hanging="180"/>
      </w:pPr>
    </w:lvl>
  </w:abstractNum>
  <w:abstractNum w:abstractNumId="11" w15:restartNumberingAfterBreak="0">
    <w:nsid w:val="5F6577FD"/>
    <w:multiLevelType w:val="hybridMultilevel"/>
    <w:tmpl w:val="5FC8D83A"/>
    <w:lvl w:ilvl="0" w:tplc="04130001">
      <w:start w:val="1"/>
      <w:numFmt w:val="bullet"/>
      <w:lvlText w:val=""/>
      <w:lvlJc w:val="left"/>
      <w:pPr>
        <w:ind w:left="2421" w:hanging="360"/>
      </w:pPr>
      <w:rPr>
        <w:rFonts w:ascii="Symbol" w:hAnsi="Symbol" w:hint="default"/>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12" w15:restartNumberingAfterBreak="0">
    <w:nsid w:val="662C7136"/>
    <w:multiLevelType w:val="hybridMultilevel"/>
    <w:tmpl w:val="F47A713E"/>
    <w:lvl w:ilvl="0" w:tplc="04130001">
      <w:start w:val="1"/>
      <w:numFmt w:val="bullet"/>
      <w:lvlText w:val=""/>
      <w:lvlJc w:val="left"/>
      <w:pPr>
        <w:ind w:left="2421" w:hanging="360"/>
      </w:pPr>
      <w:rPr>
        <w:rFonts w:ascii="Symbol" w:hAnsi="Symbol" w:hint="default"/>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13" w15:restartNumberingAfterBreak="0">
    <w:nsid w:val="6DF6465F"/>
    <w:multiLevelType w:val="hybridMultilevel"/>
    <w:tmpl w:val="DAB60C9A"/>
    <w:lvl w:ilvl="0" w:tplc="04130001">
      <w:start w:val="1"/>
      <w:numFmt w:val="bullet"/>
      <w:lvlText w:val=""/>
      <w:lvlJc w:val="left"/>
      <w:pPr>
        <w:ind w:left="2421" w:hanging="360"/>
      </w:pPr>
      <w:rPr>
        <w:rFonts w:ascii="Symbol" w:hAnsi="Symbol" w:hint="default"/>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14" w15:restartNumberingAfterBreak="0">
    <w:nsid w:val="71DA7D82"/>
    <w:multiLevelType w:val="hybridMultilevel"/>
    <w:tmpl w:val="7EF8640E"/>
    <w:lvl w:ilvl="0" w:tplc="04130001">
      <w:start w:val="1"/>
      <w:numFmt w:val="bullet"/>
      <w:lvlText w:val=""/>
      <w:lvlJc w:val="left"/>
      <w:pPr>
        <w:ind w:left="2421" w:hanging="360"/>
      </w:pPr>
      <w:rPr>
        <w:rFonts w:ascii="Symbol" w:hAnsi="Symbol" w:hint="default"/>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num w:numId="1" w16cid:durableId="1654481297">
    <w:abstractNumId w:val="7"/>
  </w:num>
  <w:num w:numId="2" w16cid:durableId="779033334">
    <w:abstractNumId w:val="8"/>
  </w:num>
  <w:num w:numId="3" w16cid:durableId="149951958">
    <w:abstractNumId w:val="4"/>
  </w:num>
  <w:num w:numId="4" w16cid:durableId="1940945383">
    <w:abstractNumId w:val="0"/>
  </w:num>
  <w:num w:numId="5" w16cid:durableId="1179999864">
    <w:abstractNumId w:val="14"/>
  </w:num>
  <w:num w:numId="6" w16cid:durableId="2133283391">
    <w:abstractNumId w:val="12"/>
  </w:num>
  <w:num w:numId="7" w16cid:durableId="1707021713">
    <w:abstractNumId w:val="11"/>
  </w:num>
  <w:num w:numId="8" w16cid:durableId="1490562358">
    <w:abstractNumId w:val="13"/>
  </w:num>
  <w:num w:numId="9" w16cid:durableId="1396004763">
    <w:abstractNumId w:val="5"/>
  </w:num>
  <w:num w:numId="10" w16cid:durableId="919170254">
    <w:abstractNumId w:val="3"/>
  </w:num>
  <w:num w:numId="11" w16cid:durableId="1530265851">
    <w:abstractNumId w:val="6"/>
  </w:num>
  <w:num w:numId="12" w16cid:durableId="1630093279">
    <w:abstractNumId w:val="10"/>
  </w:num>
  <w:num w:numId="13" w16cid:durableId="2067100494">
    <w:abstractNumId w:val="1"/>
  </w:num>
  <w:num w:numId="14" w16cid:durableId="1102996954">
    <w:abstractNumId w:val="9"/>
  </w:num>
  <w:num w:numId="15" w16cid:durableId="46304152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193"/>
    <w:rsid w:val="00015193"/>
    <w:rsid w:val="00026ED1"/>
    <w:rsid w:val="00062159"/>
    <w:rsid w:val="00070971"/>
    <w:rsid w:val="000A0643"/>
    <w:rsid w:val="000A3EF2"/>
    <w:rsid w:val="000B3366"/>
    <w:rsid w:val="000B7516"/>
    <w:rsid w:val="000D4700"/>
    <w:rsid w:val="000E19C9"/>
    <w:rsid w:val="000E4044"/>
    <w:rsid w:val="000F0054"/>
    <w:rsid w:val="000F0D71"/>
    <w:rsid w:val="00112398"/>
    <w:rsid w:val="00122C64"/>
    <w:rsid w:val="001445A8"/>
    <w:rsid w:val="001474FD"/>
    <w:rsid w:val="00153A7E"/>
    <w:rsid w:val="00164C44"/>
    <w:rsid w:val="00167894"/>
    <w:rsid w:val="00172E43"/>
    <w:rsid w:val="00176765"/>
    <w:rsid w:val="001908B0"/>
    <w:rsid w:val="00192AA1"/>
    <w:rsid w:val="001A7495"/>
    <w:rsid w:val="001F2A89"/>
    <w:rsid w:val="00217DFE"/>
    <w:rsid w:val="00247985"/>
    <w:rsid w:val="00250593"/>
    <w:rsid w:val="00251019"/>
    <w:rsid w:val="00273224"/>
    <w:rsid w:val="00281627"/>
    <w:rsid w:val="002936A0"/>
    <w:rsid w:val="00296586"/>
    <w:rsid w:val="002A02A9"/>
    <w:rsid w:val="002B5616"/>
    <w:rsid w:val="002D0E01"/>
    <w:rsid w:val="002D0FAA"/>
    <w:rsid w:val="002F32D6"/>
    <w:rsid w:val="00310D7C"/>
    <w:rsid w:val="00327788"/>
    <w:rsid w:val="00332CD3"/>
    <w:rsid w:val="00354336"/>
    <w:rsid w:val="003637D5"/>
    <w:rsid w:val="00364CC8"/>
    <w:rsid w:val="00375460"/>
    <w:rsid w:val="003769CB"/>
    <w:rsid w:val="00392ECA"/>
    <w:rsid w:val="003A1DCA"/>
    <w:rsid w:val="003B2D70"/>
    <w:rsid w:val="003E40AA"/>
    <w:rsid w:val="003F1E23"/>
    <w:rsid w:val="00447429"/>
    <w:rsid w:val="00465CB2"/>
    <w:rsid w:val="00497A53"/>
    <w:rsid w:val="004A746E"/>
    <w:rsid w:val="004A7A13"/>
    <w:rsid w:val="004C69DB"/>
    <w:rsid w:val="004D32EF"/>
    <w:rsid w:val="004D3ED7"/>
    <w:rsid w:val="004D7946"/>
    <w:rsid w:val="004E06B6"/>
    <w:rsid w:val="004F66B8"/>
    <w:rsid w:val="00502761"/>
    <w:rsid w:val="005121EE"/>
    <w:rsid w:val="00512EC3"/>
    <w:rsid w:val="005155BA"/>
    <w:rsid w:val="005162DA"/>
    <w:rsid w:val="00535C35"/>
    <w:rsid w:val="00547B91"/>
    <w:rsid w:val="005519F6"/>
    <w:rsid w:val="00554587"/>
    <w:rsid w:val="00555382"/>
    <w:rsid w:val="00575E16"/>
    <w:rsid w:val="00593D8B"/>
    <w:rsid w:val="0059626D"/>
    <w:rsid w:val="0059711A"/>
    <w:rsid w:val="005D7192"/>
    <w:rsid w:val="005E3DD4"/>
    <w:rsid w:val="005F2654"/>
    <w:rsid w:val="006159B9"/>
    <w:rsid w:val="0062271C"/>
    <w:rsid w:val="006438E7"/>
    <w:rsid w:val="00663466"/>
    <w:rsid w:val="00663A41"/>
    <w:rsid w:val="00674E36"/>
    <w:rsid w:val="00681904"/>
    <w:rsid w:val="00682B4A"/>
    <w:rsid w:val="00683712"/>
    <w:rsid w:val="00695EC0"/>
    <w:rsid w:val="00696647"/>
    <w:rsid w:val="006B7FE3"/>
    <w:rsid w:val="006D2D2E"/>
    <w:rsid w:val="006E0068"/>
    <w:rsid w:val="006E1EDF"/>
    <w:rsid w:val="006F3362"/>
    <w:rsid w:val="00702BAC"/>
    <w:rsid w:val="00715A8E"/>
    <w:rsid w:val="00721FB6"/>
    <w:rsid w:val="00733BC4"/>
    <w:rsid w:val="00773CF5"/>
    <w:rsid w:val="00790E12"/>
    <w:rsid w:val="007A4C06"/>
    <w:rsid w:val="007D5CD2"/>
    <w:rsid w:val="007E1ACA"/>
    <w:rsid w:val="00834DBA"/>
    <w:rsid w:val="008370F6"/>
    <w:rsid w:val="0088466E"/>
    <w:rsid w:val="00895865"/>
    <w:rsid w:val="00901624"/>
    <w:rsid w:val="00906609"/>
    <w:rsid w:val="00956774"/>
    <w:rsid w:val="00957048"/>
    <w:rsid w:val="0095744E"/>
    <w:rsid w:val="009642A1"/>
    <w:rsid w:val="009643CC"/>
    <w:rsid w:val="009844CE"/>
    <w:rsid w:val="009868B4"/>
    <w:rsid w:val="00995A71"/>
    <w:rsid w:val="009967DB"/>
    <w:rsid w:val="009A2A40"/>
    <w:rsid w:val="009A7837"/>
    <w:rsid w:val="009B6625"/>
    <w:rsid w:val="009D17C6"/>
    <w:rsid w:val="009D5059"/>
    <w:rsid w:val="009D56B1"/>
    <w:rsid w:val="009E625B"/>
    <w:rsid w:val="00A1205D"/>
    <w:rsid w:val="00A140BB"/>
    <w:rsid w:val="00A14E27"/>
    <w:rsid w:val="00A366E7"/>
    <w:rsid w:val="00A415AE"/>
    <w:rsid w:val="00A50409"/>
    <w:rsid w:val="00A53C80"/>
    <w:rsid w:val="00A750D7"/>
    <w:rsid w:val="00A858AA"/>
    <w:rsid w:val="00A91BB6"/>
    <w:rsid w:val="00A95A2A"/>
    <w:rsid w:val="00AA28BD"/>
    <w:rsid w:val="00AD58B4"/>
    <w:rsid w:val="00AD64CD"/>
    <w:rsid w:val="00AE6162"/>
    <w:rsid w:val="00B169C3"/>
    <w:rsid w:val="00B503DD"/>
    <w:rsid w:val="00B50C62"/>
    <w:rsid w:val="00B57E4C"/>
    <w:rsid w:val="00B660B1"/>
    <w:rsid w:val="00B66BCF"/>
    <w:rsid w:val="00B71CFB"/>
    <w:rsid w:val="00B803BE"/>
    <w:rsid w:val="00BA154C"/>
    <w:rsid w:val="00BA70BC"/>
    <w:rsid w:val="00BB5245"/>
    <w:rsid w:val="00BD3EF4"/>
    <w:rsid w:val="00BE6F0A"/>
    <w:rsid w:val="00BF4B3B"/>
    <w:rsid w:val="00BF7A9A"/>
    <w:rsid w:val="00C045FF"/>
    <w:rsid w:val="00C321E4"/>
    <w:rsid w:val="00C350D0"/>
    <w:rsid w:val="00C45E97"/>
    <w:rsid w:val="00C60C33"/>
    <w:rsid w:val="00C94C8F"/>
    <w:rsid w:val="00C9674C"/>
    <w:rsid w:val="00CA018B"/>
    <w:rsid w:val="00CB30F3"/>
    <w:rsid w:val="00CB59F1"/>
    <w:rsid w:val="00CF0BA1"/>
    <w:rsid w:val="00CF23F5"/>
    <w:rsid w:val="00CF5547"/>
    <w:rsid w:val="00D22D3D"/>
    <w:rsid w:val="00D53966"/>
    <w:rsid w:val="00D56C38"/>
    <w:rsid w:val="00D815B3"/>
    <w:rsid w:val="00D91AC9"/>
    <w:rsid w:val="00DB437D"/>
    <w:rsid w:val="00DD0A15"/>
    <w:rsid w:val="00E01DDA"/>
    <w:rsid w:val="00E066B5"/>
    <w:rsid w:val="00E239AC"/>
    <w:rsid w:val="00E33F3B"/>
    <w:rsid w:val="00E62AD3"/>
    <w:rsid w:val="00E700BF"/>
    <w:rsid w:val="00E75BC0"/>
    <w:rsid w:val="00EA397E"/>
    <w:rsid w:val="00EB26D9"/>
    <w:rsid w:val="00EC2792"/>
    <w:rsid w:val="00ED2D06"/>
    <w:rsid w:val="00EE274D"/>
    <w:rsid w:val="00EE50D4"/>
    <w:rsid w:val="00EF6A1F"/>
    <w:rsid w:val="00F16557"/>
    <w:rsid w:val="00F505FE"/>
    <w:rsid w:val="00F97A6C"/>
    <w:rsid w:val="00FA1865"/>
    <w:rsid w:val="00FA2638"/>
    <w:rsid w:val="00FB50CB"/>
    <w:rsid w:val="00FB5938"/>
    <w:rsid w:val="00FC5B82"/>
    <w:rsid w:val="00FF713D"/>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D5F4F5"/>
  <w15:chartTrackingRefBased/>
  <w15:docId w15:val="{31A0BE53-76E7-6A47-AC87-E2A057EB1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3E40AA"/>
    <w:pPr>
      <w:spacing w:before="140" w:line="280" w:lineRule="atLeast"/>
      <w:ind w:left="2268"/>
    </w:pPr>
    <w:rPr>
      <w:rFonts w:asciiTheme="majorHAnsi" w:hAnsiTheme="majorHAnsi"/>
      <w:sz w:val="22"/>
      <w:lang w:val="en-US" w:eastAsia="en-US"/>
    </w:rPr>
  </w:style>
  <w:style w:type="paragraph" w:styleId="Naslov1">
    <w:name w:val="heading 1"/>
    <w:basedOn w:val="Navaden"/>
    <w:next w:val="Navaden"/>
    <w:qFormat/>
    <w:rsid w:val="003E40AA"/>
    <w:pPr>
      <w:keepNext/>
      <w:outlineLvl w:val="0"/>
    </w:pPr>
    <w:rPr>
      <w:rFonts w:ascii="Questa Sans Medium" w:hAnsi="Questa Sans Medium"/>
      <w:lang w:val="en-GB"/>
    </w:rPr>
  </w:style>
  <w:style w:type="paragraph" w:styleId="Naslov2">
    <w:name w:val="heading 2"/>
    <w:basedOn w:val="Navaden"/>
    <w:next w:val="Navaden"/>
    <w:qFormat/>
    <w:rsid w:val="003E40AA"/>
    <w:pPr>
      <w:keepNext/>
      <w:outlineLvl w:val="1"/>
    </w:pPr>
    <w:rPr>
      <w:rFonts w:ascii="Questa Sans Light" w:hAnsi="Questa Sans Light"/>
      <w:i/>
      <w:lang w:val="en-GB"/>
    </w:rPr>
  </w:style>
  <w:style w:type="paragraph" w:styleId="Naslov3">
    <w:name w:val="heading 3"/>
    <w:basedOn w:val="Navaden"/>
    <w:next w:val="Navaden"/>
    <w:qFormat/>
    <w:rsid w:val="003E40AA"/>
    <w:pPr>
      <w:keepNext/>
      <w:spacing w:before="240" w:after="60"/>
      <w:outlineLvl w:val="2"/>
    </w:pPr>
    <w:rPr>
      <w:rFonts w:ascii="Questa Sans" w:hAnsi="Questa Sans"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Sprotnaopomba-besedilo">
    <w:name w:val="footnote text"/>
    <w:basedOn w:val="Navaden"/>
    <w:semiHidden/>
    <w:rPr>
      <w:sz w:val="20"/>
    </w:rPr>
  </w:style>
  <w:style w:type="character" w:styleId="Sprotnaopomba-sklic">
    <w:name w:val="footnote reference"/>
    <w:basedOn w:val="Privzetapisavaodstavka"/>
    <w:semiHidden/>
    <w:rPr>
      <w:vertAlign w:val="superscript"/>
    </w:rPr>
  </w:style>
  <w:style w:type="paragraph" w:customStyle="1" w:styleId="WS00-Title">
    <w:name w:val="WS00-Title"/>
    <w:basedOn w:val="Navaden"/>
    <w:rsid w:val="003E40AA"/>
    <w:rPr>
      <w:rFonts w:ascii="Questa Sans" w:hAnsi="Questa Sans" w:cs="Lucida Sans Unicode"/>
      <w:b/>
      <w:color w:val="FFFFFF"/>
      <w:sz w:val="48"/>
      <w:szCs w:val="48"/>
      <w:lang w:val="en-GB"/>
    </w:rPr>
  </w:style>
  <w:style w:type="paragraph" w:customStyle="1" w:styleId="WS00-Subtitle">
    <w:name w:val="WS00-Subtitle"/>
    <w:basedOn w:val="Navaden"/>
    <w:rsid w:val="003E40AA"/>
    <w:pPr>
      <w:spacing w:after="140"/>
    </w:pPr>
    <w:rPr>
      <w:rFonts w:ascii="Questa Sans" w:hAnsi="Questa Sans" w:cs="Lucida Sans Unicode"/>
      <w:szCs w:val="22"/>
    </w:rPr>
  </w:style>
  <w:style w:type="paragraph" w:customStyle="1" w:styleId="WS00-Titledate">
    <w:name w:val="WS00-Title date"/>
    <w:basedOn w:val="Navaden"/>
    <w:rsid w:val="003E40AA"/>
    <w:pPr>
      <w:spacing w:after="140"/>
    </w:pPr>
    <w:rPr>
      <w:rFonts w:ascii="Questa Sans Medium" w:hAnsi="Questa Sans Medium" w:cs="Lucida Sans Unicode"/>
      <w:szCs w:val="22"/>
    </w:rPr>
  </w:style>
  <w:style w:type="paragraph" w:customStyle="1" w:styleId="WS03-HeadA">
    <w:name w:val="WS03-Head A"/>
    <w:basedOn w:val="Navaden"/>
    <w:next w:val="Navaden"/>
    <w:rsid w:val="003E40AA"/>
    <w:pPr>
      <w:pageBreakBefore/>
      <w:pBdr>
        <w:top w:val="single" w:sz="12" w:space="1" w:color="800000"/>
        <w:bottom w:val="single" w:sz="18" w:space="1" w:color="DDDDDD"/>
      </w:pBdr>
      <w:shd w:val="clear" w:color="auto" w:fill="E0E0E0"/>
      <w:spacing w:after="280"/>
      <w:ind w:left="57"/>
    </w:pPr>
    <w:rPr>
      <w:rFonts w:ascii="Questa Sans" w:hAnsi="Questa Sans" w:cs="Lucida Sans Unicode"/>
      <w:color w:val="800000"/>
      <w:sz w:val="28"/>
      <w:szCs w:val="28"/>
      <w:lang w:val="en-GB"/>
    </w:rPr>
  </w:style>
  <w:style w:type="paragraph" w:customStyle="1" w:styleId="WS00-UCB">
    <w:name w:val="WS00-UCB"/>
    <w:basedOn w:val="Navaden"/>
    <w:rsid w:val="003E40AA"/>
    <w:pPr>
      <w:spacing w:before="40" w:after="40" w:line="240" w:lineRule="auto"/>
      <w:ind w:left="0"/>
    </w:pPr>
    <w:rPr>
      <w:rFonts w:ascii="Questa Sans Light" w:hAnsi="Questa Sans Light" w:cs="Lucida Sans Unicode"/>
      <w:sz w:val="18"/>
      <w:szCs w:val="18"/>
      <w:lang w:val="en-GB"/>
    </w:rPr>
  </w:style>
  <w:style w:type="paragraph" w:customStyle="1" w:styleId="WS04-Bullets">
    <w:name w:val="WS04-Bullets"/>
    <w:basedOn w:val="Navaden"/>
    <w:rsid w:val="003E40AA"/>
    <w:pPr>
      <w:numPr>
        <w:numId w:val="2"/>
      </w:numPr>
      <w:tabs>
        <w:tab w:val="left" w:pos="2268"/>
      </w:tabs>
      <w:spacing w:line="320" w:lineRule="exact"/>
      <w:ind w:left="2268" w:hanging="567"/>
    </w:pPr>
    <w:rPr>
      <w:rFonts w:ascii="Questa Sans Light" w:hAnsi="Questa Sans Light" w:cs="Lucida Sans Unicode"/>
      <w:sz w:val="21"/>
      <w:szCs w:val="21"/>
      <w:lang w:val="en-GB"/>
    </w:rPr>
  </w:style>
  <w:style w:type="paragraph" w:customStyle="1" w:styleId="WS02-Body-numbered">
    <w:name w:val="WS02-Body-numbered"/>
    <w:basedOn w:val="Navaden"/>
    <w:rsid w:val="003E40AA"/>
    <w:pPr>
      <w:numPr>
        <w:numId w:val="1"/>
      </w:numPr>
      <w:tabs>
        <w:tab w:val="left" w:pos="907"/>
      </w:tabs>
      <w:spacing w:line="320" w:lineRule="atLeast"/>
    </w:pPr>
    <w:rPr>
      <w:rFonts w:ascii="Questa Sans Light" w:hAnsi="Questa Sans Light" w:cs="Lucida Sans Unicode"/>
      <w:sz w:val="21"/>
      <w:szCs w:val="21"/>
      <w:lang w:val="en-GB"/>
    </w:rPr>
  </w:style>
  <w:style w:type="paragraph" w:customStyle="1" w:styleId="WS03-HeadB">
    <w:name w:val="WS03-Head B"/>
    <w:basedOn w:val="Naslov2"/>
    <w:rsid w:val="003E40AA"/>
    <w:pPr>
      <w:spacing w:line="320" w:lineRule="exact"/>
      <w:ind w:left="1701"/>
    </w:pPr>
    <w:rPr>
      <w:rFonts w:ascii="Questa Sans Medium" w:hAnsi="Questa Sans Medium" w:cs="Lucida Sans Unicode"/>
      <w:i w:val="0"/>
      <w:color w:val="800000"/>
      <w:sz w:val="21"/>
      <w:szCs w:val="21"/>
    </w:rPr>
  </w:style>
  <w:style w:type="paragraph" w:customStyle="1" w:styleId="WS05-Sub-bullet">
    <w:name w:val="WS05-Sub-bullet"/>
    <w:basedOn w:val="WS04-Bullets"/>
    <w:rsid w:val="001A7495"/>
    <w:pPr>
      <w:numPr>
        <w:numId w:val="3"/>
      </w:numPr>
      <w:ind w:left="2835" w:hanging="567"/>
    </w:pPr>
  </w:style>
  <w:style w:type="paragraph" w:customStyle="1" w:styleId="WS06-Box-bullet-N">
    <w:name w:val="WS06-Box-bullet-N"/>
    <w:basedOn w:val="WS04-Bullets"/>
    <w:rsid w:val="00217DFE"/>
    <w:rPr>
      <w:color w:val="800000"/>
    </w:rPr>
  </w:style>
  <w:style w:type="paragraph" w:customStyle="1" w:styleId="WS06-Box-lead-in-W">
    <w:name w:val="WS06-Box-lead-in-W"/>
    <w:basedOn w:val="WS06-Box-lead-in-N"/>
    <w:rsid w:val="00695EC0"/>
    <w:pPr>
      <w:ind w:left="0"/>
    </w:pPr>
  </w:style>
  <w:style w:type="paragraph" w:customStyle="1" w:styleId="WS06-Box-lead-in-N">
    <w:name w:val="WS06-Box-lead-in-N"/>
    <w:basedOn w:val="Navaden"/>
    <w:rsid w:val="00695EC0"/>
    <w:pPr>
      <w:spacing w:line="320" w:lineRule="exact"/>
      <w:ind w:left="1701"/>
    </w:pPr>
    <w:rPr>
      <w:rFonts w:cs="Lucida Sans Unicode"/>
      <w:b/>
      <w:color w:val="800000"/>
      <w:sz w:val="21"/>
      <w:szCs w:val="21"/>
      <w:lang w:val="en-GB"/>
    </w:rPr>
  </w:style>
  <w:style w:type="paragraph" w:customStyle="1" w:styleId="WS06-Box-sub-bullet-N">
    <w:name w:val="WS06-Box-sub-bullet-N"/>
    <w:basedOn w:val="WS05-Sub-bullet"/>
    <w:rsid w:val="00217DFE"/>
    <w:rPr>
      <w:color w:val="800000"/>
    </w:rPr>
  </w:style>
  <w:style w:type="paragraph" w:customStyle="1" w:styleId="WS06-Box-source-N">
    <w:name w:val="WS06-Box-source-N"/>
    <w:basedOn w:val="WS06-Box-title-N"/>
    <w:rsid w:val="003E40AA"/>
    <w:rPr>
      <w:rFonts w:ascii="Questa Sans Light" w:hAnsi="Questa Sans Light"/>
      <w:i/>
    </w:rPr>
  </w:style>
  <w:style w:type="paragraph" w:customStyle="1" w:styleId="WS06-Box-title-N">
    <w:name w:val="WS06-Box-title-N"/>
    <w:basedOn w:val="Navaden"/>
    <w:rsid w:val="00695EC0"/>
    <w:pPr>
      <w:pBdr>
        <w:top w:val="single" w:sz="8" w:space="1" w:color="800000"/>
      </w:pBdr>
      <w:spacing w:before="280" w:line="320" w:lineRule="exact"/>
      <w:ind w:left="1701"/>
    </w:pPr>
    <w:rPr>
      <w:rFonts w:cs="Lucida Sans Unicode"/>
      <w:color w:val="800000"/>
      <w:sz w:val="21"/>
      <w:szCs w:val="21"/>
      <w:lang w:val="en-GB"/>
    </w:rPr>
  </w:style>
  <w:style w:type="paragraph" w:customStyle="1" w:styleId="WS06-Box-title-W">
    <w:name w:val="WS06-Box-title-W"/>
    <w:basedOn w:val="WS06-Box-title-N"/>
    <w:rsid w:val="003E40AA"/>
    <w:pPr>
      <w:ind w:left="0"/>
    </w:pPr>
    <w:rPr>
      <w:rFonts w:ascii="Questa Sans Light" w:hAnsi="Questa Sans Light"/>
    </w:rPr>
  </w:style>
  <w:style w:type="paragraph" w:customStyle="1" w:styleId="WS06-Box-source-W">
    <w:name w:val="WS06-Box-source-W"/>
    <w:basedOn w:val="WS06-Box-title-N"/>
    <w:rsid w:val="003E40AA"/>
    <w:pPr>
      <w:ind w:left="0"/>
    </w:pPr>
    <w:rPr>
      <w:rFonts w:ascii="Questa Sans Light" w:hAnsi="Questa Sans Light"/>
      <w:i/>
    </w:rPr>
  </w:style>
  <w:style w:type="paragraph" w:customStyle="1" w:styleId="WS01-Body">
    <w:name w:val="WS01-Body"/>
    <w:basedOn w:val="WS02-Body-numbered"/>
    <w:rsid w:val="003E40AA"/>
    <w:pPr>
      <w:numPr>
        <w:numId w:val="0"/>
      </w:numPr>
      <w:ind w:left="1701"/>
    </w:pPr>
  </w:style>
  <w:style w:type="paragraph" w:customStyle="1" w:styleId="WS03-HeadC">
    <w:name w:val="WS03-Head C"/>
    <w:basedOn w:val="WS03-HeadB"/>
    <w:rsid w:val="003E40AA"/>
    <w:rPr>
      <w:rFonts w:ascii="Questa Sans" w:hAnsi="Questa Sans"/>
    </w:rPr>
  </w:style>
  <w:style w:type="paragraph" w:customStyle="1" w:styleId="WS15-Footnotes">
    <w:name w:val="WS15-Footnotes"/>
    <w:basedOn w:val="Sprotnaopomba-besedilo"/>
    <w:rsid w:val="00DD0A15"/>
    <w:pPr>
      <w:spacing w:before="70"/>
      <w:ind w:left="567" w:hanging="567"/>
    </w:pPr>
    <w:rPr>
      <w:rFonts w:cs="Lucida Sans Unicode"/>
      <w:sz w:val="18"/>
    </w:rPr>
  </w:style>
  <w:style w:type="paragraph" w:styleId="Kazalovsebine2">
    <w:name w:val="toc 2"/>
    <w:basedOn w:val="Navaden"/>
    <w:next w:val="Navaden"/>
    <w:autoRedefine/>
    <w:semiHidden/>
    <w:rsid w:val="00C045FF"/>
    <w:pPr>
      <w:tabs>
        <w:tab w:val="left" w:pos="567"/>
        <w:tab w:val="right" w:leader="dot" w:pos="10053"/>
      </w:tabs>
      <w:ind w:left="567"/>
    </w:pPr>
    <w:rPr>
      <w:sz w:val="20"/>
      <w:szCs w:val="22"/>
    </w:rPr>
  </w:style>
  <w:style w:type="paragraph" w:styleId="Kazalovsebine1">
    <w:name w:val="toc 1"/>
    <w:basedOn w:val="Navaden"/>
    <w:next w:val="Navaden"/>
    <w:autoRedefine/>
    <w:semiHidden/>
    <w:rsid w:val="00C045FF"/>
    <w:pPr>
      <w:tabs>
        <w:tab w:val="left" w:pos="567"/>
        <w:tab w:val="right" w:leader="dot" w:pos="10055"/>
      </w:tabs>
      <w:ind w:left="0"/>
    </w:pPr>
    <w:rPr>
      <w:color w:val="800000"/>
      <w:sz w:val="20"/>
    </w:rPr>
  </w:style>
  <w:style w:type="paragraph" w:customStyle="1" w:styleId="WS00-Contents">
    <w:name w:val="WS00-Contents"/>
    <w:basedOn w:val="WS03-HeadA"/>
    <w:rsid w:val="003E40AA"/>
  </w:style>
  <w:style w:type="paragraph" w:customStyle="1" w:styleId="WS00-Front">
    <w:name w:val="WS00-Front"/>
    <w:basedOn w:val="Navaden"/>
    <w:rsid w:val="00773CF5"/>
    <w:pPr>
      <w:overflowPunct w:val="0"/>
      <w:autoSpaceDE w:val="0"/>
      <w:autoSpaceDN w:val="0"/>
      <w:adjustRightInd w:val="0"/>
      <w:spacing w:before="60" w:after="60" w:line="240" w:lineRule="auto"/>
      <w:ind w:left="0"/>
      <w:textAlignment w:val="baseline"/>
    </w:pPr>
    <w:rPr>
      <w:rFonts w:cs="Lucida Sans Unicode"/>
      <w:sz w:val="18"/>
      <w:szCs w:val="18"/>
      <w:lang w:val="en-GB"/>
    </w:rPr>
  </w:style>
  <w:style w:type="paragraph" w:customStyle="1" w:styleId="WS07-Table-text">
    <w:name w:val="WS07-Table-text"/>
    <w:basedOn w:val="WS01-Body"/>
    <w:rsid w:val="003E40AA"/>
    <w:pPr>
      <w:spacing w:before="40" w:after="40"/>
      <w:ind w:left="0"/>
    </w:pPr>
    <w:rPr>
      <w:sz w:val="19"/>
      <w:szCs w:val="19"/>
    </w:rPr>
  </w:style>
  <w:style w:type="paragraph" w:styleId="Glava">
    <w:name w:val="header"/>
    <w:basedOn w:val="Navaden"/>
    <w:link w:val="GlavaZnak"/>
    <w:rsid w:val="003E40AA"/>
    <w:pPr>
      <w:tabs>
        <w:tab w:val="center" w:pos="4536"/>
        <w:tab w:val="right" w:pos="9072"/>
      </w:tabs>
      <w:spacing w:before="0" w:line="240" w:lineRule="auto"/>
    </w:pPr>
  </w:style>
  <w:style w:type="character" w:customStyle="1" w:styleId="GlavaZnak">
    <w:name w:val="Glava Znak"/>
    <w:basedOn w:val="Privzetapisavaodstavka"/>
    <w:link w:val="Glava"/>
    <w:rsid w:val="003E40AA"/>
    <w:rPr>
      <w:rFonts w:asciiTheme="majorHAnsi" w:hAnsiTheme="majorHAnsi"/>
      <w:sz w:val="22"/>
      <w:lang w:val="en-US" w:eastAsia="en-US"/>
    </w:rPr>
  </w:style>
  <w:style w:type="paragraph" w:styleId="Noga">
    <w:name w:val="footer"/>
    <w:basedOn w:val="Navaden"/>
    <w:link w:val="NogaZnak"/>
    <w:uiPriority w:val="99"/>
    <w:rsid w:val="003E40AA"/>
    <w:pPr>
      <w:tabs>
        <w:tab w:val="center" w:pos="4536"/>
        <w:tab w:val="right" w:pos="9072"/>
      </w:tabs>
      <w:spacing w:before="0" w:line="240" w:lineRule="auto"/>
    </w:pPr>
  </w:style>
  <w:style w:type="character" w:customStyle="1" w:styleId="NogaZnak">
    <w:name w:val="Noga Znak"/>
    <w:basedOn w:val="Privzetapisavaodstavka"/>
    <w:link w:val="Noga"/>
    <w:uiPriority w:val="99"/>
    <w:rsid w:val="003E40AA"/>
    <w:rPr>
      <w:rFonts w:asciiTheme="majorHAnsi" w:hAnsiTheme="majorHAnsi"/>
      <w:sz w:val="22"/>
      <w:lang w:val="en-US" w:eastAsia="en-US"/>
    </w:rPr>
  </w:style>
  <w:style w:type="paragraph" w:customStyle="1" w:styleId="WSCaptionFigure">
    <w:name w:val="WS Caption Figure"/>
    <w:basedOn w:val="WS01-Body"/>
    <w:qFormat/>
    <w:rsid w:val="00A95A2A"/>
    <w:rPr>
      <w:i/>
      <w:iCs/>
      <w:sz w:val="18"/>
      <w:szCs w:val="18"/>
    </w:rPr>
  </w:style>
  <w:style w:type="character" w:styleId="tevilkastrani">
    <w:name w:val="page number"/>
    <w:basedOn w:val="Privzetapisavaodstavka"/>
    <w:rsid w:val="00682B4A"/>
  </w:style>
  <w:style w:type="paragraph" w:styleId="Besedilooblaka">
    <w:name w:val="Balloon Text"/>
    <w:basedOn w:val="Navaden"/>
    <w:link w:val="BesedilooblakaZnak"/>
    <w:rsid w:val="00FA2638"/>
    <w:pPr>
      <w:spacing w:before="0" w:line="240" w:lineRule="auto"/>
    </w:pPr>
    <w:rPr>
      <w:rFonts w:ascii="Times New Roman" w:hAnsi="Times New Roman"/>
      <w:sz w:val="18"/>
      <w:szCs w:val="18"/>
    </w:rPr>
  </w:style>
  <w:style w:type="character" w:customStyle="1" w:styleId="BesedilooblakaZnak">
    <w:name w:val="Besedilo oblačka Znak"/>
    <w:basedOn w:val="Privzetapisavaodstavka"/>
    <w:link w:val="Besedilooblaka"/>
    <w:rsid w:val="00FA2638"/>
    <w:rPr>
      <w:sz w:val="18"/>
      <w:szCs w:val="18"/>
      <w:lang w:val="en-US" w:eastAsia="en-US"/>
    </w:rPr>
  </w:style>
  <w:style w:type="table" w:styleId="Navadnatabela4">
    <w:name w:val="Plain Table 4"/>
    <w:basedOn w:val="Navadnatabela"/>
    <w:uiPriority w:val="44"/>
    <w:rsid w:val="000F005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Privzetapisavaodstavka"/>
    <w:rsid w:val="009643CC"/>
  </w:style>
  <w:style w:type="table" w:styleId="Tabelamrea">
    <w:name w:val="Table Grid"/>
    <w:basedOn w:val="Navadnatabela"/>
    <w:uiPriority w:val="39"/>
    <w:rsid w:val="009643CC"/>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EE274D"/>
    <w:rPr>
      <w:rFonts w:asciiTheme="majorHAnsi" w:hAnsiTheme="majorHAnsi"/>
      <w:sz w:val="22"/>
      <w:lang w:val="en-US" w:eastAsia="en-US"/>
    </w:rPr>
  </w:style>
  <w:style w:type="character" w:styleId="Pripombasklic">
    <w:name w:val="annotation reference"/>
    <w:basedOn w:val="Privzetapisavaodstavka"/>
    <w:rsid w:val="00192AA1"/>
    <w:rPr>
      <w:sz w:val="16"/>
      <w:szCs w:val="16"/>
    </w:rPr>
  </w:style>
  <w:style w:type="paragraph" w:styleId="Pripombabesedilo">
    <w:name w:val="annotation text"/>
    <w:basedOn w:val="Navaden"/>
    <w:link w:val="PripombabesediloZnak"/>
    <w:rsid w:val="00192AA1"/>
    <w:pPr>
      <w:spacing w:line="240" w:lineRule="auto"/>
    </w:pPr>
    <w:rPr>
      <w:sz w:val="20"/>
    </w:rPr>
  </w:style>
  <w:style w:type="character" w:customStyle="1" w:styleId="PripombabesediloZnak">
    <w:name w:val="Pripomba – besedilo Znak"/>
    <w:basedOn w:val="Privzetapisavaodstavka"/>
    <w:link w:val="Pripombabesedilo"/>
    <w:rsid w:val="00192AA1"/>
    <w:rPr>
      <w:rFonts w:asciiTheme="majorHAnsi" w:hAnsiTheme="majorHAnsi"/>
      <w:lang w:val="en-US" w:eastAsia="en-US"/>
    </w:rPr>
  </w:style>
  <w:style w:type="paragraph" w:styleId="Zadevapripombe">
    <w:name w:val="annotation subject"/>
    <w:basedOn w:val="Pripombabesedilo"/>
    <w:next w:val="Pripombabesedilo"/>
    <w:link w:val="ZadevapripombeZnak"/>
    <w:rsid w:val="00192AA1"/>
    <w:rPr>
      <w:b/>
      <w:bCs/>
    </w:rPr>
  </w:style>
  <w:style w:type="character" w:customStyle="1" w:styleId="ZadevapripombeZnak">
    <w:name w:val="Zadeva pripombe Znak"/>
    <w:basedOn w:val="PripombabesediloZnak"/>
    <w:link w:val="Zadevapripombe"/>
    <w:rsid w:val="00192AA1"/>
    <w:rPr>
      <w:rFonts w:asciiTheme="majorHAnsi" w:hAnsiTheme="majorHAnsi"/>
      <w:b/>
      <w:bCs/>
      <w:lang w:val="en-US" w:eastAsia="en-US"/>
    </w:rPr>
  </w:style>
  <w:style w:type="character" w:styleId="Hiperpovezava">
    <w:name w:val="Hyperlink"/>
    <w:basedOn w:val="Privzetapisavaodstavka"/>
    <w:rsid w:val="00BD3EF4"/>
    <w:rPr>
      <w:color w:val="0563C1" w:themeColor="hyperlink"/>
      <w:u w:val="single"/>
    </w:rPr>
  </w:style>
  <w:style w:type="character" w:customStyle="1" w:styleId="Nerazreenaomemba1">
    <w:name w:val="Nerazrešena omemba1"/>
    <w:basedOn w:val="Privzetapisavaodstavka"/>
    <w:uiPriority w:val="99"/>
    <w:semiHidden/>
    <w:unhideWhenUsed/>
    <w:rsid w:val="00BD3EF4"/>
    <w:rPr>
      <w:color w:val="605E5C"/>
      <w:shd w:val="clear" w:color="auto" w:fill="E1DFDD"/>
    </w:rPr>
  </w:style>
  <w:style w:type="character" w:customStyle="1" w:styleId="ui-provider">
    <w:name w:val="ui-provider"/>
    <w:basedOn w:val="Privzetapisavaodstavka"/>
    <w:rsid w:val="000E19C9"/>
  </w:style>
  <w:style w:type="character" w:customStyle="1" w:styleId="FontStyle11">
    <w:name w:val="Font Style11"/>
    <w:basedOn w:val="Privzetapisavaodstavka"/>
    <w:uiPriority w:val="99"/>
    <w:rsid w:val="009D56B1"/>
    <w:rPr>
      <w:rFonts w:ascii="Calibri" w:hAnsi="Calibri" w:cs="Calibri"/>
      <w:color w:val="000000"/>
      <w:sz w:val="24"/>
      <w:szCs w:val="24"/>
    </w:rPr>
  </w:style>
  <w:style w:type="paragraph" w:customStyle="1" w:styleId="Style3">
    <w:name w:val="Style3"/>
    <w:basedOn w:val="Navaden"/>
    <w:uiPriority w:val="99"/>
    <w:rsid w:val="009D56B1"/>
    <w:pPr>
      <w:widowControl w:val="0"/>
      <w:autoSpaceDE w:val="0"/>
      <w:autoSpaceDN w:val="0"/>
      <w:adjustRightInd w:val="0"/>
      <w:spacing w:before="0" w:line="240" w:lineRule="auto"/>
      <w:ind w:left="0"/>
    </w:pPr>
    <w:rPr>
      <w:rFonts w:ascii="Microsoft Sans Serif" w:eastAsiaTheme="minorEastAsia" w:hAnsi="Microsoft Sans Serif" w:cs="Microsoft Sans Serif"/>
      <w:sz w:val="24"/>
      <w:szCs w:val="24"/>
      <w:lang w:val="sl-SI" w:eastAsia="sl-SI"/>
      <w14:ligatures w14:val="standardContextual"/>
    </w:rPr>
  </w:style>
  <w:style w:type="paragraph" w:customStyle="1" w:styleId="Style4">
    <w:name w:val="Style4"/>
    <w:basedOn w:val="Navaden"/>
    <w:uiPriority w:val="99"/>
    <w:rsid w:val="009D56B1"/>
    <w:pPr>
      <w:widowControl w:val="0"/>
      <w:autoSpaceDE w:val="0"/>
      <w:autoSpaceDN w:val="0"/>
      <w:adjustRightInd w:val="0"/>
      <w:spacing w:before="0" w:line="240" w:lineRule="auto"/>
      <w:ind w:left="0"/>
    </w:pPr>
    <w:rPr>
      <w:rFonts w:ascii="Microsoft Sans Serif" w:eastAsiaTheme="minorEastAsia" w:hAnsi="Microsoft Sans Serif" w:cs="Microsoft Sans Serif"/>
      <w:sz w:val="24"/>
      <w:szCs w:val="24"/>
      <w:lang w:val="sl-SI" w:eastAsia="sl-SI"/>
      <w14:ligatures w14:val="standardContextual"/>
    </w:rPr>
  </w:style>
  <w:style w:type="paragraph" w:customStyle="1" w:styleId="Style5">
    <w:name w:val="Style5"/>
    <w:basedOn w:val="Navaden"/>
    <w:uiPriority w:val="99"/>
    <w:rsid w:val="009D56B1"/>
    <w:pPr>
      <w:widowControl w:val="0"/>
      <w:autoSpaceDE w:val="0"/>
      <w:autoSpaceDN w:val="0"/>
      <w:adjustRightInd w:val="0"/>
      <w:spacing w:before="0" w:line="240" w:lineRule="auto"/>
      <w:ind w:left="0"/>
    </w:pPr>
    <w:rPr>
      <w:rFonts w:ascii="Microsoft Sans Serif" w:eastAsiaTheme="minorEastAsia" w:hAnsi="Microsoft Sans Serif" w:cs="Microsoft Sans Serif"/>
      <w:sz w:val="24"/>
      <w:szCs w:val="24"/>
      <w:lang w:val="sl-SI" w:eastAsia="sl-SI"/>
      <w14:ligatures w14:val="standardContextual"/>
    </w:rPr>
  </w:style>
  <w:style w:type="character" w:customStyle="1" w:styleId="FontStyle19">
    <w:name w:val="Font Style19"/>
    <w:basedOn w:val="Privzetapisavaodstavka"/>
    <w:uiPriority w:val="99"/>
    <w:rsid w:val="009D56B1"/>
    <w:rPr>
      <w:rFonts w:ascii="Microsoft Sans Serif" w:hAnsi="Microsoft Sans Serif" w:cs="Microsoft Sans Serif"/>
      <w:b/>
      <w:bCs/>
      <w:color w:val="000000"/>
      <w:sz w:val="14"/>
      <w:szCs w:val="14"/>
    </w:rPr>
  </w:style>
  <w:style w:type="character" w:customStyle="1" w:styleId="FontStyle22">
    <w:name w:val="Font Style22"/>
    <w:basedOn w:val="Privzetapisavaodstavka"/>
    <w:uiPriority w:val="99"/>
    <w:rsid w:val="009D56B1"/>
    <w:rPr>
      <w:rFonts w:ascii="Arial" w:hAnsi="Arial" w:cs="Arial"/>
      <w:i/>
      <w:iCs/>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27338">
      <w:bodyDiv w:val="1"/>
      <w:marLeft w:val="0"/>
      <w:marRight w:val="0"/>
      <w:marTop w:val="0"/>
      <w:marBottom w:val="0"/>
      <w:divBdr>
        <w:top w:val="none" w:sz="0" w:space="0" w:color="auto"/>
        <w:left w:val="none" w:sz="0" w:space="0" w:color="auto"/>
        <w:bottom w:val="none" w:sz="0" w:space="0" w:color="auto"/>
        <w:right w:val="none" w:sz="0" w:space="0" w:color="auto"/>
      </w:divBdr>
    </w:div>
    <w:div w:id="180357171">
      <w:bodyDiv w:val="1"/>
      <w:marLeft w:val="0"/>
      <w:marRight w:val="0"/>
      <w:marTop w:val="0"/>
      <w:marBottom w:val="0"/>
      <w:divBdr>
        <w:top w:val="none" w:sz="0" w:space="0" w:color="auto"/>
        <w:left w:val="none" w:sz="0" w:space="0" w:color="auto"/>
        <w:bottom w:val="none" w:sz="0" w:space="0" w:color="auto"/>
        <w:right w:val="none" w:sz="0" w:space="0" w:color="auto"/>
      </w:divBdr>
    </w:div>
    <w:div w:id="219292512">
      <w:bodyDiv w:val="1"/>
      <w:marLeft w:val="0"/>
      <w:marRight w:val="0"/>
      <w:marTop w:val="0"/>
      <w:marBottom w:val="0"/>
      <w:divBdr>
        <w:top w:val="none" w:sz="0" w:space="0" w:color="auto"/>
        <w:left w:val="none" w:sz="0" w:space="0" w:color="auto"/>
        <w:bottom w:val="none" w:sz="0" w:space="0" w:color="auto"/>
        <w:right w:val="none" w:sz="0" w:space="0" w:color="auto"/>
      </w:divBdr>
    </w:div>
    <w:div w:id="556941533">
      <w:bodyDiv w:val="1"/>
      <w:marLeft w:val="0"/>
      <w:marRight w:val="0"/>
      <w:marTop w:val="0"/>
      <w:marBottom w:val="0"/>
      <w:divBdr>
        <w:top w:val="none" w:sz="0" w:space="0" w:color="auto"/>
        <w:left w:val="none" w:sz="0" w:space="0" w:color="auto"/>
        <w:bottom w:val="none" w:sz="0" w:space="0" w:color="auto"/>
        <w:right w:val="none" w:sz="0" w:space="0" w:color="auto"/>
      </w:divBdr>
    </w:div>
    <w:div w:id="651908952">
      <w:bodyDiv w:val="1"/>
      <w:marLeft w:val="0"/>
      <w:marRight w:val="0"/>
      <w:marTop w:val="0"/>
      <w:marBottom w:val="0"/>
      <w:divBdr>
        <w:top w:val="none" w:sz="0" w:space="0" w:color="auto"/>
        <w:left w:val="none" w:sz="0" w:space="0" w:color="auto"/>
        <w:bottom w:val="none" w:sz="0" w:space="0" w:color="auto"/>
        <w:right w:val="none" w:sz="0" w:space="0" w:color="auto"/>
      </w:divBdr>
    </w:div>
    <w:div w:id="830869917">
      <w:bodyDiv w:val="1"/>
      <w:marLeft w:val="0"/>
      <w:marRight w:val="0"/>
      <w:marTop w:val="0"/>
      <w:marBottom w:val="0"/>
      <w:divBdr>
        <w:top w:val="none" w:sz="0" w:space="0" w:color="auto"/>
        <w:left w:val="none" w:sz="0" w:space="0" w:color="auto"/>
        <w:bottom w:val="none" w:sz="0" w:space="0" w:color="auto"/>
        <w:right w:val="none" w:sz="0" w:space="0" w:color="auto"/>
      </w:divBdr>
    </w:div>
    <w:div w:id="915897863">
      <w:bodyDiv w:val="1"/>
      <w:marLeft w:val="0"/>
      <w:marRight w:val="0"/>
      <w:marTop w:val="0"/>
      <w:marBottom w:val="0"/>
      <w:divBdr>
        <w:top w:val="none" w:sz="0" w:space="0" w:color="auto"/>
        <w:left w:val="none" w:sz="0" w:space="0" w:color="auto"/>
        <w:bottom w:val="none" w:sz="0" w:space="0" w:color="auto"/>
        <w:right w:val="none" w:sz="0" w:space="0" w:color="auto"/>
      </w:divBdr>
    </w:div>
    <w:div w:id="1024132851">
      <w:bodyDiv w:val="1"/>
      <w:marLeft w:val="0"/>
      <w:marRight w:val="0"/>
      <w:marTop w:val="0"/>
      <w:marBottom w:val="0"/>
      <w:divBdr>
        <w:top w:val="none" w:sz="0" w:space="0" w:color="auto"/>
        <w:left w:val="none" w:sz="0" w:space="0" w:color="auto"/>
        <w:bottom w:val="none" w:sz="0" w:space="0" w:color="auto"/>
        <w:right w:val="none" w:sz="0" w:space="0" w:color="auto"/>
      </w:divBdr>
    </w:div>
    <w:div w:id="1063722844">
      <w:bodyDiv w:val="1"/>
      <w:marLeft w:val="0"/>
      <w:marRight w:val="0"/>
      <w:marTop w:val="0"/>
      <w:marBottom w:val="0"/>
      <w:divBdr>
        <w:top w:val="none" w:sz="0" w:space="0" w:color="auto"/>
        <w:left w:val="none" w:sz="0" w:space="0" w:color="auto"/>
        <w:bottom w:val="none" w:sz="0" w:space="0" w:color="auto"/>
        <w:right w:val="none" w:sz="0" w:space="0" w:color="auto"/>
      </w:divBdr>
    </w:div>
    <w:div w:id="1211770822">
      <w:bodyDiv w:val="1"/>
      <w:marLeft w:val="0"/>
      <w:marRight w:val="0"/>
      <w:marTop w:val="0"/>
      <w:marBottom w:val="0"/>
      <w:divBdr>
        <w:top w:val="none" w:sz="0" w:space="0" w:color="auto"/>
        <w:left w:val="none" w:sz="0" w:space="0" w:color="auto"/>
        <w:bottom w:val="none" w:sz="0" w:space="0" w:color="auto"/>
        <w:right w:val="none" w:sz="0" w:space="0" w:color="auto"/>
      </w:divBdr>
    </w:div>
    <w:div w:id="1270427712">
      <w:bodyDiv w:val="1"/>
      <w:marLeft w:val="0"/>
      <w:marRight w:val="0"/>
      <w:marTop w:val="0"/>
      <w:marBottom w:val="0"/>
      <w:divBdr>
        <w:top w:val="none" w:sz="0" w:space="0" w:color="auto"/>
        <w:left w:val="none" w:sz="0" w:space="0" w:color="auto"/>
        <w:bottom w:val="none" w:sz="0" w:space="0" w:color="auto"/>
        <w:right w:val="none" w:sz="0" w:space="0" w:color="auto"/>
      </w:divBdr>
    </w:div>
    <w:div w:id="1335956172">
      <w:bodyDiv w:val="1"/>
      <w:marLeft w:val="0"/>
      <w:marRight w:val="0"/>
      <w:marTop w:val="0"/>
      <w:marBottom w:val="0"/>
      <w:divBdr>
        <w:top w:val="none" w:sz="0" w:space="0" w:color="auto"/>
        <w:left w:val="none" w:sz="0" w:space="0" w:color="auto"/>
        <w:bottom w:val="none" w:sz="0" w:space="0" w:color="auto"/>
        <w:right w:val="none" w:sz="0" w:space="0" w:color="auto"/>
      </w:divBdr>
    </w:div>
    <w:div w:id="1564022627">
      <w:bodyDiv w:val="1"/>
      <w:marLeft w:val="0"/>
      <w:marRight w:val="0"/>
      <w:marTop w:val="0"/>
      <w:marBottom w:val="0"/>
      <w:divBdr>
        <w:top w:val="none" w:sz="0" w:space="0" w:color="auto"/>
        <w:left w:val="none" w:sz="0" w:space="0" w:color="auto"/>
        <w:bottom w:val="none" w:sz="0" w:space="0" w:color="auto"/>
        <w:right w:val="none" w:sz="0" w:space="0" w:color="auto"/>
      </w:divBdr>
    </w:div>
    <w:div w:id="1611009869">
      <w:bodyDiv w:val="1"/>
      <w:marLeft w:val="0"/>
      <w:marRight w:val="0"/>
      <w:marTop w:val="0"/>
      <w:marBottom w:val="0"/>
      <w:divBdr>
        <w:top w:val="none" w:sz="0" w:space="0" w:color="auto"/>
        <w:left w:val="none" w:sz="0" w:space="0" w:color="auto"/>
        <w:bottom w:val="none" w:sz="0" w:space="0" w:color="auto"/>
        <w:right w:val="none" w:sz="0" w:space="0" w:color="auto"/>
      </w:divBdr>
    </w:div>
    <w:div w:id="1615332621">
      <w:bodyDiv w:val="1"/>
      <w:marLeft w:val="0"/>
      <w:marRight w:val="0"/>
      <w:marTop w:val="0"/>
      <w:marBottom w:val="0"/>
      <w:divBdr>
        <w:top w:val="none" w:sz="0" w:space="0" w:color="auto"/>
        <w:left w:val="none" w:sz="0" w:space="0" w:color="auto"/>
        <w:bottom w:val="none" w:sz="0" w:space="0" w:color="auto"/>
        <w:right w:val="none" w:sz="0" w:space="0" w:color="auto"/>
      </w:divBdr>
    </w:div>
    <w:div w:id="1671375067">
      <w:bodyDiv w:val="1"/>
      <w:marLeft w:val="0"/>
      <w:marRight w:val="0"/>
      <w:marTop w:val="0"/>
      <w:marBottom w:val="0"/>
      <w:divBdr>
        <w:top w:val="none" w:sz="0" w:space="0" w:color="auto"/>
        <w:left w:val="none" w:sz="0" w:space="0" w:color="auto"/>
        <w:bottom w:val="none" w:sz="0" w:space="0" w:color="auto"/>
        <w:right w:val="none" w:sz="0" w:space="0" w:color="auto"/>
      </w:divBdr>
    </w:div>
    <w:div w:id="1672641880">
      <w:bodyDiv w:val="1"/>
      <w:marLeft w:val="0"/>
      <w:marRight w:val="0"/>
      <w:marTop w:val="0"/>
      <w:marBottom w:val="0"/>
      <w:divBdr>
        <w:top w:val="none" w:sz="0" w:space="0" w:color="auto"/>
        <w:left w:val="none" w:sz="0" w:space="0" w:color="auto"/>
        <w:bottom w:val="none" w:sz="0" w:space="0" w:color="auto"/>
        <w:right w:val="none" w:sz="0" w:space="0" w:color="auto"/>
      </w:divBdr>
    </w:div>
    <w:div w:id="1692298596">
      <w:bodyDiv w:val="1"/>
      <w:marLeft w:val="0"/>
      <w:marRight w:val="0"/>
      <w:marTop w:val="0"/>
      <w:marBottom w:val="0"/>
      <w:divBdr>
        <w:top w:val="none" w:sz="0" w:space="0" w:color="auto"/>
        <w:left w:val="none" w:sz="0" w:space="0" w:color="auto"/>
        <w:bottom w:val="none" w:sz="0" w:space="0" w:color="auto"/>
        <w:right w:val="none" w:sz="0" w:space="0" w:color="auto"/>
      </w:divBdr>
    </w:div>
    <w:div w:id="1783838132">
      <w:bodyDiv w:val="1"/>
      <w:marLeft w:val="0"/>
      <w:marRight w:val="0"/>
      <w:marTop w:val="0"/>
      <w:marBottom w:val="0"/>
      <w:divBdr>
        <w:top w:val="none" w:sz="0" w:space="0" w:color="auto"/>
        <w:left w:val="none" w:sz="0" w:space="0" w:color="auto"/>
        <w:bottom w:val="none" w:sz="0" w:space="0" w:color="auto"/>
        <w:right w:val="none" w:sz="0" w:space="0" w:color="auto"/>
      </w:divBdr>
    </w:div>
    <w:div w:id="1848711197">
      <w:bodyDiv w:val="1"/>
      <w:marLeft w:val="0"/>
      <w:marRight w:val="0"/>
      <w:marTop w:val="0"/>
      <w:marBottom w:val="0"/>
      <w:divBdr>
        <w:top w:val="none" w:sz="0" w:space="0" w:color="auto"/>
        <w:left w:val="none" w:sz="0" w:space="0" w:color="auto"/>
        <w:bottom w:val="none" w:sz="0" w:space="0" w:color="auto"/>
        <w:right w:val="none" w:sz="0" w:space="0" w:color="auto"/>
      </w:divBdr>
    </w:div>
    <w:div w:id="1849559157">
      <w:bodyDiv w:val="1"/>
      <w:marLeft w:val="0"/>
      <w:marRight w:val="0"/>
      <w:marTop w:val="0"/>
      <w:marBottom w:val="0"/>
      <w:divBdr>
        <w:top w:val="none" w:sz="0" w:space="0" w:color="auto"/>
        <w:left w:val="none" w:sz="0" w:space="0" w:color="auto"/>
        <w:bottom w:val="none" w:sz="0" w:space="0" w:color="auto"/>
        <w:right w:val="none" w:sz="0" w:space="0" w:color="auto"/>
      </w:divBdr>
    </w:div>
    <w:div w:id="1850437960">
      <w:bodyDiv w:val="1"/>
      <w:marLeft w:val="0"/>
      <w:marRight w:val="0"/>
      <w:marTop w:val="0"/>
      <w:marBottom w:val="0"/>
      <w:divBdr>
        <w:top w:val="none" w:sz="0" w:space="0" w:color="auto"/>
        <w:left w:val="none" w:sz="0" w:space="0" w:color="auto"/>
        <w:bottom w:val="none" w:sz="0" w:space="0" w:color="auto"/>
        <w:right w:val="none" w:sz="0" w:space="0" w:color="auto"/>
      </w:divBdr>
    </w:div>
    <w:div w:id="1860657203">
      <w:bodyDiv w:val="1"/>
      <w:marLeft w:val="0"/>
      <w:marRight w:val="0"/>
      <w:marTop w:val="0"/>
      <w:marBottom w:val="0"/>
      <w:divBdr>
        <w:top w:val="none" w:sz="0" w:space="0" w:color="auto"/>
        <w:left w:val="none" w:sz="0" w:space="0" w:color="auto"/>
        <w:bottom w:val="none" w:sz="0" w:space="0" w:color="auto"/>
        <w:right w:val="none" w:sz="0" w:space="0" w:color="auto"/>
      </w:divBdr>
    </w:div>
    <w:div w:id="1921407898">
      <w:bodyDiv w:val="1"/>
      <w:marLeft w:val="0"/>
      <w:marRight w:val="0"/>
      <w:marTop w:val="0"/>
      <w:marBottom w:val="0"/>
      <w:divBdr>
        <w:top w:val="none" w:sz="0" w:space="0" w:color="auto"/>
        <w:left w:val="none" w:sz="0" w:space="0" w:color="auto"/>
        <w:bottom w:val="none" w:sz="0" w:space="0" w:color="auto"/>
        <w:right w:val="none" w:sz="0" w:space="0" w:color="auto"/>
      </w:divBdr>
      <w:divsChild>
        <w:div w:id="326372676">
          <w:marLeft w:val="0"/>
          <w:marRight w:val="0"/>
          <w:marTop w:val="0"/>
          <w:marBottom w:val="0"/>
          <w:divBdr>
            <w:top w:val="none" w:sz="0" w:space="0" w:color="auto"/>
            <w:left w:val="none" w:sz="0" w:space="0" w:color="auto"/>
            <w:bottom w:val="none" w:sz="0" w:space="0" w:color="auto"/>
            <w:right w:val="none" w:sz="0" w:space="0" w:color="auto"/>
          </w:divBdr>
          <w:divsChild>
            <w:div w:id="181286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29334">
      <w:bodyDiv w:val="1"/>
      <w:marLeft w:val="0"/>
      <w:marRight w:val="0"/>
      <w:marTop w:val="0"/>
      <w:marBottom w:val="0"/>
      <w:divBdr>
        <w:top w:val="none" w:sz="0" w:space="0" w:color="auto"/>
        <w:left w:val="none" w:sz="0" w:space="0" w:color="auto"/>
        <w:bottom w:val="none" w:sz="0" w:space="0" w:color="auto"/>
        <w:right w:val="none" w:sz="0" w:space="0" w:color="auto"/>
      </w:divBdr>
      <w:divsChild>
        <w:div w:id="240525514">
          <w:marLeft w:val="0"/>
          <w:marRight w:val="0"/>
          <w:marTop w:val="0"/>
          <w:marBottom w:val="0"/>
          <w:divBdr>
            <w:top w:val="none" w:sz="0" w:space="0" w:color="auto"/>
            <w:left w:val="none" w:sz="0" w:space="0" w:color="auto"/>
            <w:bottom w:val="none" w:sz="0" w:space="0" w:color="auto"/>
            <w:right w:val="none" w:sz="0" w:space="0" w:color="auto"/>
          </w:divBdr>
          <w:divsChild>
            <w:div w:id="18879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09294">
      <w:bodyDiv w:val="1"/>
      <w:marLeft w:val="0"/>
      <w:marRight w:val="0"/>
      <w:marTop w:val="0"/>
      <w:marBottom w:val="0"/>
      <w:divBdr>
        <w:top w:val="none" w:sz="0" w:space="0" w:color="auto"/>
        <w:left w:val="none" w:sz="0" w:space="0" w:color="auto"/>
        <w:bottom w:val="none" w:sz="0" w:space="0" w:color="auto"/>
        <w:right w:val="none" w:sz="0" w:space="0" w:color="auto"/>
      </w:divBdr>
    </w:div>
    <w:div w:id="2079015013">
      <w:bodyDiv w:val="1"/>
      <w:marLeft w:val="0"/>
      <w:marRight w:val="0"/>
      <w:marTop w:val="0"/>
      <w:marBottom w:val="0"/>
      <w:divBdr>
        <w:top w:val="none" w:sz="0" w:space="0" w:color="auto"/>
        <w:left w:val="none" w:sz="0" w:space="0" w:color="auto"/>
        <w:bottom w:val="none" w:sz="0" w:space="0" w:color="auto"/>
        <w:right w:val="none" w:sz="0" w:space="0" w:color="auto"/>
      </w:divBdr>
    </w:div>
    <w:div w:id="210260481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oter" Target="footer6.xml"/><Relationship Id="rId10" Type="http://schemas.openxmlformats.org/officeDocument/2006/relationships/image" Target="media/image3.tiff"/><Relationship Id="rId19" Type="http://schemas.openxmlformats.org/officeDocument/2006/relationships/footer" Target="footer2.xm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www.uradni-list.si/files/RS_-2018-037-01905-OB~P001-0000.PD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D5DEFB5-6FBC-419D-BD7D-E06E7C256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9245</Words>
  <Characters>59913</Characters>
  <Application>Microsoft Office Word</Application>
  <DocSecurity>4</DocSecurity>
  <Lines>499</Lines>
  <Paragraphs>138</Paragraphs>
  <ScaleCrop>false</ScaleCrop>
  <HeadingPairs>
    <vt:vector size="6" baseType="variant">
      <vt:variant>
        <vt:lpstr>Naslov</vt:lpstr>
      </vt:variant>
      <vt:variant>
        <vt:i4>1</vt:i4>
      </vt:variant>
      <vt:variant>
        <vt:lpstr>Titel</vt:lpstr>
      </vt:variant>
      <vt:variant>
        <vt:i4>1</vt:i4>
      </vt:variant>
      <vt:variant>
        <vt:lpstr>Title</vt:lpstr>
      </vt:variant>
      <vt:variant>
        <vt:i4>1</vt:i4>
      </vt:variant>
    </vt:vector>
  </HeadingPairs>
  <TitlesOfParts>
    <vt:vector size="3" baseType="lpstr">
      <vt:lpstr>BACKGROUND</vt:lpstr>
      <vt:lpstr>BACKGROUND</vt:lpstr>
      <vt:lpstr>BACKGROUND</vt:lpstr>
    </vt:vector>
  </TitlesOfParts>
  <Company>Noosphere Consulting BVBA</Company>
  <LinksUpToDate>false</LinksUpToDate>
  <CharactersWithSpaces>69020</CharactersWithSpaces>
  <SharedDoc>false</SharedDoc>
  <HLinks>
    <vt:vector size="24" baseType="variant">
      <vt:variant>
        <vt:i4>1835071</vt:i4>
      </vt:variant>
      <vt:variant>
        <vt:i4>20</vt:i4>
      </vt:variant>
      <vt:variant>
        <vt:i4>0</vt:i4>
      </vt:variant>
      <vt:variant>
        <vt:i4>5</vt:i4>
      </vt:variant>
      <vt:variant>
        <vt:lpwstr/>
      </vt:variant>
      <vt:variant>
        <vt:lpwstr>_Toc76890501</vt:lpwstr>
      </vt:variant>
      <vt:variant>
        <vt:i4>1900607</vt:i4>
      </vt:variant>
      <vt:variant>
        <vt:i4>14</vt:i4>
      </vt:variant>
      <vt:variant>
        <vt:i4>0</vt:i4>
      </vt:variant>
      <vt:variant>
        <vt:i4>5</vt:i4>
      </vt:variant>
      <vt:variant>
        <vt:lpwstr/>
      </vt:variant>
      <vt:variant>
        <vt:lpwstr>_Toc76890500</vt:lpwstr>
      </vt:variant>
      <vt:variant>
        <vt:i4>1376310</vt:i4>
      </vt:variant>
      <vt:variant>
        <vt:i4>8</vt:i4>
      </vt:variant>
      <vt:variant>
        <vt:i4>0</vt:i4>
      </vt:variant>
      <vt:variant>
        <vt:i4>5</vt:i4>
      </vt:variant>
      <vt:variant>
        <vt:lpwstr/>
      </vt:variant>
      <vt:variant>
        <vt:lpwstr>_Toc76890499</vt:lpwstr>
      </vt:variant>
      <vt:variant>
        <vt:i4>1310774</vt:i4>
      </vt:variant>
      <vt:variant>
        <vt:i4>2</vt:i4>
      </vt:variant>
      <vt:variant>
        <vt:i4>0</vt:i4>
      </vt:variant>
      <vt:variant>
        <vt:i4>5</vt:i4>
      </vt:variant>
      <vt:variant>
        <vt:lpwstr/>
      </vt:variant>
      <vt:variant>
        <vt:lpwstr>_Toc76890498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dc:title>
  <dc:subject/>
  <dc:creator>Microsoft Office User</dc:creator>
  <cp:keywords/>
  <cp:lastModifiedBy>Mojca Žerovec</cp:lastModifiedBy>
  <cp:revision>2</cp:revision>
  <cp:lastPrinted>2023-07-06T10:07:00Z</cp:lastPrinted>
  <dcterms:created xsi:type="dcterms:W3CDTF">2023-08-30T14:40:00Z</dcterms:created>
  <dcterms:modified xsi:type="dcterms:W3CDTF">2023-08-30T14:40:00Z</dcterms:modified>
</cp:coreProperties>
</file>