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C4944" w14:textId="77777777" w:rsidR="00AE553F" w:rsidRPr="008C7047" w:rsidRDefault="00AE553F" w:rsidP="00A8727E">
      <w:pPr>
        <w:pStyle w:val="Glava"/>
        <w:tabs>
          <w:tab w:val="clear" w:pos="4320"/>
          <w:tab w:val="clear" w:pos="8640"/>
          <w:tab w:val="left" w:pos="5112"/>
        </w:tabs>
        <w:spacing w:before="120" w:line="240" w:lineRule="exact"/>
        <w:jc w:val="both"/>
        <w:rPr>
          <w:rFonts w:cs="Arial"/>
          <w:sz w:val="16"/>
          <w:lang w:val="sl-SI"/>
        </w:rPr>
      </w:pPr>
      <w:bookmarkStart w:id="0" w:name="_Hlk197610683"/>
      <w:r w:rsidRPr="008C7047">
        <w:rPr>
          <w:rFonts w:cs="Arial"/>
          <w:noProof/>
          <w:lang w:val="en-US"/>
        </w:rPr>
        <w:drawing>
          <wp:anchor distT="0" distB="0" distL="114300" distR="114300" simplePos="0" relativeHeight="251660288" behindDoc="1" locked="0" layoutInCell="1" allowOverlap="1" wp14:anchorId="199D745E" wp14:editId="0221E73D">
            <wp:simplePos x="0" y="0"/>
            <wp:positionH relativeFrom="page">
              <wp:posOffset>612140</wp:posOffset>
            </wp:positionH>
            <wp:positionV relativeFrom="page">
              <wp:posOffset>648335</wp:posOffset>
            </wp:positionV>
            <wp:extent cx="2372360" cy="313055"/>
            <wp:effectExtent l="0" t="0" r="8890" b="0"/>
            <wp:wrapNone/>
            <wp:docPr id="2" name="Slika 2"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047">
        <w:rPr>
          <w:rFonts w:cs="Arial"/>
          <w:noProof/>
          <w:sz w:val="16"/>
          <w:lang w:val="en-US"/>
        </w:rPr>
        <mc:AlternateContent>
          <mc:Choice Requires="wps">
            <w:drawing>
              <wp:anchor distT="0" distB="0" distL="114300" distR="114300" simplePos="0" relativeHeight="251659264" behindDoc="0" locked="0" layoutInCell="0" allowOverlap="1" wp14:anchorId="53F45091" wp14:editId="5EC39B72">
                <wp:simplePos x="0" y="0"/>
                <wp:positionH relativeFrom="column">
                  <wp:posOffset>-463550</wp:posOffset>
                </wp:positionH>
                <wp:positionV relativeFrom="page">
                  <wp:posOffset>3600450</wp:posOffset>
                </wp:positionV>
                <wp:extent cx="215900" cy="0"/>
                <wp:effectExtent l="8255" t="9525" r="13970"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C0F67E"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Pr="008C7047">
        <w:rPr>
          <w:rFonts w:cs="Arial"/>
          <w:sz w:val="16"/>
          <w:lang w:val="sl-SI"/>
        </w:rPr>
        <w:t xml:space="preserve">       </w:t>
      </w:r>
    </w:p>
    <w:p w14:paraId="117B9611" w14:textId="1EFE6376" w:rsidR="00AE553F" w:rsidRPr="008C7047" w:rsidRDefault="00AE553F" w:rsidP="00A8727E">
      <w:pPr>
        <w:pStyle w:val="Glava"/>
        <w:tabs>
          <w:tab w:val="clear" w:pos="4320"/>
          <w:tab w:val="clear" w:pos="8640"/>
          <w:tab w:val="left" w:pos="5112"/>
        </w:tabs>
        <w:spacing w:before="120" w:line="240" w:lineRule="exact"/>
        <w:jc w:val="both"/>
        <w:rPr>
          <w:rFonts w:cs="Arial"/>
          <w:sz w:val="16"/>
          <w:lang w:val="sl-SI"/>
        </w:rPr>
      </w:pPr>
      <w:r w:rsidRPr="008C7047">
        <w:rPr>
          <w:rFonts w:cs="Arial"/>
          <w:sz w:val="16"/>
          <w:lang w:val="sl-SI"/>
        </w:rPr>
        <w:t xml:space="preserve">       </w:t>
      </w:r>
      <w:r w:rsidRPr="008C7047">
        <w:rPr>
          <w:rFonts w:cs="Arial"/>
          <w:sz w:val="16"/>
          <w:lang w:val="sl-SI"/>
        </w:rPr>
        <w:tab/>
        <w:t>T: 01 478 83 30</w:t>
      </w:r>
    </w:p>
    <w:p w14:paraId="4D38CD63" w14:textId="77777777" w:rsidR="00AE553F" w:rsidRPr="008C7047" w:rsidRDefault="00AE553F" w:rsidP="00A8727E">
      <w:pPr>
        <w:pStyle w:val="Glava"/>
        <w:tabs>
          <w:tab w:val="clear" w:pos="4320"/>
          <w:tab w:val="clear" w:pos="8640"/>
          <w:tab w:val="left" w:pos="5112"/>
        </w:tabs>
        <w:spacing w:line="240" w:lineRule="exact"/>
        <w:jc w:val="both"/>
        <w:rPr>
          <w:rFonts w:cs="Arial"/>
          <w:sz w:val="16"/>
          <w:lang w:val="sl-SI"/>
        </w:rPr>
      </w:pPr>
      <w:r w:rsidRPr="008C7047">
        <w:rPr>
          <w:rFonts w:cs="Arial"/>
          <w:sz w:val="16"/>
          <w:lang w:val="sl-SI"/>
        </w:rPr>
        <w:tab/>
        <w:t>E: gp.mju@gov.si</w:t>
      </w:r>
    </w:p>
    <w:p w14:paraId="172C262F" w14:textId="77777777" w:rsidR="00AE553F" w:rsidRPr="008C7047" w:rsidRDefault="00AE553F" w:rsidP="00A8727E">
      <w:pPr>
        <w:pStyle w:val="Glava"/>
        <w:tabs>
          <w:tab w:val="clear" w:pos="4320"/>
          <w:tab w:val="clear" w:pos="8640"/>
          <w:tab w:val="left" w:pos="5112"/>
        </w:tabs>
        <w:spacing w:line="240" w:lineRule="exact"/>
        <w:jc w:val="both"/>
        <w:rPr>
          <w:rFonts w:cs="Arial"/>
          <w:sz w:val="16"/>
          <w:lang w:val="sl-SI"/>
        </w:rPr>
      </w:pPr>
      <w:r w:rsidRPr="008C7047">
        <w:rPr>
          <w:rFonts w:cs="Arial"/>
          <w:sz w:val="16"/>
          <w:lang w:val="sl-SI"/>
        </w:rPr>
        <w:tab/>
        <w:t>www.mju.gov.si</w:t>
      </w:r>
    </w:p>
    <w:p w14:paraId="13C19D0A" w14:textId="77777777" w:rsidR="00AE553F" w:rsidRPr="008C7047" w:rsidRDefault="00AE553F" w:rsidP="00A8727E">
      <w:pPr>
        <w:pStyle w:val="Odstavekseznama1"/>
        <w:spacing w:line="288" w:lineRule="auto"/>
        <w:ind w:left="0"/>
        <w:jc w:val="both"/>
        <w:rPr>
          <w:rFonts w:ascii="Arial" w:hAnsi="Arial" w:cs="Arial"/>
          <w:b/>
          <w:sz w:val="20"/>
          <w:szCs w:val="20"/>
        </w:rPr>
      </w:pPr>
    </w:p>
    <w:p w14:paraId="0692B5D6" w14:textId="341EDC83" w:rsidR="00EB46DC" w:rsidRDefault="00AE553F" w:rsidP="009920BD">
      <w:pPr>
        <w:pStyle w:val="Odstavekseznama1"/>
        <w:spacing w:line="288" w:lineRule="auto"/>
        <w:ind w:left="0"/>
        <w:jc w:val="both"/>
      </w:pPr>
      <w:r w:rsidRPr="008C7047">
        <w:rPr>
          <w:rFonts w:ascii="Arial" w:hAnsi="Arial" w:cs="Arial"/>
          <w:b/>
          <w:sz w:val="20"/>
          <w:szCs w:val="20"/>
        </w:rPr>
        <w:t xml:space="preserve"> </w:t>
      </w:r>
    </w:p>
    <w:p w14:paraId="725C21FF" w14:textId="77777777" w:rsidR="00720FCB" w:rsidRDefault="00720FCB" w:rsidP="00A8727E">
      <w:pPr>
        <w:jc w:val="both"/>
        <w:rPr>
          <w:rFonts w:ascii="Arial" w:hAnsi="Arial" w:cs="Arial"/>
          <w:b/>
          <w:sz w:val="20"/>
          <w:szCs w:val="20"/>
        </w:rPr>
      </w:pPr>
    </w:p>
    <w:p w14:paraId="5DCD2CF3" w14:textId="427FEA77" w:rsidR="006D410E" w:rsidRDefault="006D410E" w:rsidP="009920BD">
      <w:pPr>
        <w:pStyle w:val="Telobesedila"/>
      </w:pPr>
    </w:p>
    <w:p w14:paraId="23425433" w14:textId="77777777" w:rsidR="006D410E" w:rsidRDefault="006D410E" w:rsidP="006D410E">
      <w:pPr>
        <w:pStyle w:val="Telobesedila"/>
        <w:ind w:left="714"/>
        <w:jc w:val="both"/>
      </w:pPr>
    </w:p>
    <w:p w14:paraId="42A4EDE9" w14:textId="77777777" w:rsidR="006D410E" w:rsidRDefault="006D410E" w:rsidP="006D410E">
      <w:pPr>
        <w:pStyle w:val="Telobesedila"/>
        <w:ind w:left="714"/>
        <w:jc w:val="both"/>
      </w:pPr>
    </w:p>
    <w:p w14:paraId="4C47E520" w14:textId="77777777" w:rsidR="006D410E" w:rsidRDefault="006D410E" w:rsidP="006D410E">
      <w:pPr>
        <w:pStyle w:val="Telobesedila"/>
        <w:ind w:left="714"/>
        <w:jc w:val="both"/>
      </w:pPr>
    </w:p>
    <w:p w14:paraId="7D2DE286" w14:textId="77777777" w:rsidR="006D410E" w:rsidRDefault="006D410E" w:rsidP="006D410E">
      <w:pPr>
        <w:pStyle w:val="Telobesedila"/>
        <w:ind w:left="714"/>
        <w:jc w:val="both"/>
      </w:pPr>
    </w:p>
    <w:p w14:paraId="64583014" w14:textId="77777777" w:rsidR="006D410E" w:rsidRDefault="006D410E" w:rsidP="006D410E">
      <w:pPr>
        <w:pStyle w:val="Telobesedila"/>
        <w:ind w:left="714"/>
        <w:jc w:val="both"/>
      </w:pPr>
    </w:p>
    <w:p w14:paraId="263963C8" w14:textId="77777777" w:rsidR="006D410E" w:rsidRDefault="006D410E" w:rsidP="006D410E">
      <w:pPr>
        <w:pStyle w:val="Telobesedila"/>
        <w:ind w:left="714"/>
        <w:jc w:val="both"/>
      </w:pPr>
    </w:p>
    <w:p w14:paraId="02B5B472" w14:textId="77777777" w:rsidR="006D410E" w:rsidRDefault="006D410E" w:rsidP="006D410E">
      <w:pPr>
        <w:pStyle w:val="Telobesedila"/>
        <w:ind w:left="714"/>
        <w:jc w:val="both"/>
      </w:pPr>
    </w:p>
    <w:p w14:paraId="0FD82327" w14:textId="77777777" w:rsidR="006D410E" w:rsidRDefault="006D410E" w:rsidP="006D410E">
      <w:pPr>
        <w:pStyle w:val="Telobesedila"/>
        <w:ind w:left="714"/>
        <w:jc w:val="both"/>
      </w:pPr>
    </w:p>
    <w:p w14:paraId="71C94950" w14:textId="77777777" w:rsidR="006D410E" w:rsidRDefault="006D410E" w:rsidP="006D410E">
      <w:pPr>
        <w:pStyle w:val="Telobesedila"/>
        <w:ind w:left="714"/>
        <w:jc w:val="both"/>
      </w:pPr>
    </w:p>
    <w:p w14:paraId="520E711B" w14:textId="77777777" w:rsidR="006D410E" w:rsidRDefault="006D410E" w:rsidP="006D410E">
      <w:pPr>
        <w:pStyle w:val="Telobesedila"/>
        <w:ind w:left="714"/>
        <w:jc w:val="both"/>
      </w:pPr>
    </w:p>
    <w:p w14:paraId="0F15FA25" w14:textId="77777777" w:rsidR="006D410E" w:rsidRDefault="006D410E" w:rsidP="006D410E">
      <w:pPr>
        <w:pStyle w:val="Telobesedila"/>
        <w:ind w:left="714"/>
        <w:jc w:val="both"/>
      </w:pPr>
    </w:p>
    <w:p w14:paraId="592A0F0B" w14:textId="77777777" w:rsidR="006D410E" w:rsidRDefault="006D410E" w:rsidP="006D410E">
      <w:pPr>
        <w:pStyle w:val="Telobesedila"/>
        <w:ind w:left="714"/>
        <w:jc w:val="both"/>
      </w:pPr>
    </w:p>
    <w:p w14:paraId="3D8FFC47" w14:textId="77777777" w:rsidR="006D410E" w:rsidRDefault="006D410E" w:rsidP="006D410E">
      <w:pPr>
        <w:pStyle w:val="Telobesedila"/>
        <w:ind w:left="714"/>
        <w:jc w:val="both"/>
      </w:pPr>
    </w:p>
    <w:p w14:paraId="57CDFD1E" w14:textId="77777777" w:rsidR="006D410E" w:rsidRDefault="006D410E" w:rsidP="006D410E">
      <w:pPr>
        <w:pStyle w:val="Telobesedila"/>
        <w:ind w:left="714"/>
        <w:jc w:val="both"/>
      </w:pPr>
    </w:p>
    <w:p w14:paraId="14745320" w14:textId="77777777" w:rsidR="006D410E" w:rsidRDefault="006D410E" w:rsidP="006D410E">
      <w:pPr>
        <w:pStyle w:val="Telobesedila"/>
        <w:ind w:left="714"/>
        <w:jc w:val="both"/>
      </w:pPr>
    </w:p>
    <w:p w14:paraId="4DA5A354" w14:textId="77777777" w:rsidR="006D410E" w:rsidRDefault="006D410E" w:rsidP="006D410E">
      <w:pPr>
        <w:jc w:val="both"/>
        <w:rPr>
          <w:rFonts w:ascii="Arial" w:hAnsi="Arial" w:cs="Arial"/>
          <w:b/>
          <w:sz w:val="20"/>
          <w:szCs w:val="20"/>
        </w:rPr>
      </w:pPr>
    </w:p>
    <w:p w14:paraId="6677A9E6" w14:textId="77777777" w:rsidR="006D410E" w:rsidRDefault="006D410E" w:rsidP="006D410E">
      <w:pPr>
        <w:jc w:val="both"/>
        <w:rPr>
          <w:rFonts w:ascii="Arial" w:hAnsi="Arial" w:cs="Arial"/>
          <w:b/>
          <w:sz w:val="20"/>
          <w:szCs w:val="20"/>
        </w:rPr>
      </w:pPr>
    </w:p>
    <w:p w14:paraId="17BDDB56" w14:textId="77777777" w:rsidR="006D410E" w:rsidRDefault="006D410E" w:rsidP="006D410E">
      <w:pPr>
        <w:ind w:left="7788"/>
        <w:jc w:val="both"/>
        <w:rPr>
          <w:rFonts w:ascii="Arial" w:hAnsi="Arial" w:cs="Arial"/>
          <w:b/>
          <w:sz w:val="20"/>
          <w:szCs w:val="20"/>
        </w:rPr>
      </w:pPr>
      <w:r w:rsidRPr="00BE2D95">
        <w:rPr>
          <w:rFonts w:ascii="Arial" w:hAnsi="Arial" w:cs="Arial"/>
          <w:noProof/>
          <w:sz w:val="20"/>
          <w:szCs w:val="20"/>
        </w:rPr>
        <mc:AlternateContent>
          <mc:Choice Requires="wps">
            <w:drawing>
              <wp:anchor distT="0" distB="0" distL="114300" distR="114300" simplePos="0" relativeHeight="251662336" behindDoc="0" locked="0" layoutInCell="1" allowOverlap="1" wp14:anchorId="74B31F7F" wp14:editId="16CC52FC">
                <wp:simplePos x="0" y="0"/>
                <wp:positionH relativeFrom="page">
                  <wp:posOffset>5695950</wp:posOffset>
                </wp:positionH>
                <wp:positionV relativeFrom="page">
                  <wp:posOffset>1095375</wp:posOffset>
                </wp:positionV>
                <wp:extent cx="837565" cy="1190625"/>
                <wp:effectExtent l="0" t="0" r="635" b="9525"/>
                <wp:wrapNone/>
                <wp:docPr id="318155594" name="Pravokotnik 3181555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37565" cy="1190625"/>
                        </a:xfrm>
                        <a:prstGeom prst="rect">
                          <a:avLst/>
                        </a:prstGeom>
                        <a:solidFill>
                          <a:srgbClr val="4472C4"/>
                        </a:solidFill>
                        <a:ln w="12700" cap="flat" cmpd="sng" algn="ctr">
                          <a:noFill/>
                          <a:prstDash val="solid"/>
                          <a:miter lim="800000"/>
                        </a:ln>
                        <a:effectLst/>
                      </wps:spPr>
                      <wps:txbx>
                        <w:txbxContent>
                          <w:p w14:paraId="111785A4" w14:textId="77777777" w:rsidR="006D410E" w:rsidRDefault="006D410E" w:rsidP="006D410E">
                            <w:pPr>
                              <w:pStyle w:val="Brezrazmikov"/>
                              <w:jc w:val="right"/>
                              <w:rPr>
                                <w:color w:val="FFFFFF"/>
                                <w:sz w:val="24"/>
                                <w:szCs w:val="24"/>
                              </w:rPr>
                            </w:pPr>
                          </w:p>
                          <w:p w14:paraId="4E6EA790" w14:textId="77777777" w:rsidR="006D410E" w:rsidRDefault="006D410E" w:rsidP="006D410E">
                            <w:pPr>
                              <w:pStyle w:val="Brezrazmikov"/>
                              <w:jc w:val="right"/>
                              <w:rPr>
                                <w:color w:val="FFFFFF"/>
                                <w:sz w:val="24"/>
                                <w:szCs w:val="24"/>
                              </w:rPr>
                            </w:pPr>
                          </w:p>
                          <w:p w14:paraId="061F27FE" w14:textId="77777777" w:rsidR="006D410E" w:rsidRDefault="006D410E" w:rsidP="006D410E">
                            <w:pPr>
                              <w:pStyle w:val="Brezrazmikov"/>
                              <w:jc w:val="right"/>
                              <w:rPr>
                                <w:color w:val="FFFFFF"/>
                                <w:sz w:val="24"/>
                                <w:szCs w:val="24"/>
                              </w:rPr>
                            </w:pPr>
                          </w:p>
                          <w:p w14:paraId="744DE53B" w14:textId="77777777" w:rsidR="006D410E" w:rsidRDefault="006D410E" w:rsidP="006D410E">
                            <w:pPr>
                              <w:pStyle w:val="Brezrazmikov"/>
                              <w:jc w:val="right"/>
                              <w:rPr>
                                <w:color w:val="FFFFFF"/>
                                <w:sz w:val="24"/>
                                <w:szCs w:val="24"/>
                              </w:rPr>
                            </w:pPr>
                          </w:p>
                          <w:p w14:paraId="6B5FFDD8" w14:textId="12438877" w:rsidR="006D410E" w:rsidRPr="00AF138A" w:rsidRDefault="0037756B" w:rsidP="006D410E">
                            <w:pPr>
                              <w:pStyle w:val="Brezrazmikov"/>
                              <w:jc w:val="center"/>
                              <w:rPr>
                                <w:color w:val="FFFFFF"/>
                                <w:sz w:val="24"/>
                                <w:szCs w:val="24"/>
                              </w:rPr>
                            </w:pPr>
                            <w:r>
                              <w:rPr>
                                <w:color w:val="FFFFFF"/>
                                <w:sz w:val="24"/>
                                <w:szCs w:val="24"/>
                              </w:rPr>
                              <w:t>Maj</w:t>
                            </w:r>
                            <w:r w:rsidR="006D410E">
                              <w:rPr>
                                <w:color w:val="FFFFFF"/>
                                <w:sz w:val="24"/>
                                <w:szCs w:val="24"/>
                              </w:rPr>
                              <w:t xml:space="preserve"> 2025</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B31F7F" id="Pravokotnik 318155594" o:spid="_x0000_s1026" style="position:absolute;left:0;text-align:left;margin-left:448.5pt;margin-top:86.25pt;width:65.95pt;height:9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" fillcolor="#4472c4" stroked="f" strokeweight="1pt">
                <o:lock v:ext="edit" aspectratio="t"/>
                <v:textbox inset="3.6pt,,3.6pt">
                  <w:txbxContent>
                    <w:p w14:paraId="111785A4" w14:textId="77777777" w:rsidR="006D410E" w:rsidRDefault="006D410E" w:rsidP="006D410E">
                      <w:pPr>
                        <w:pStyle w:val="Brezrazmikov"/>
                        <w:jc w:val="right"/>
                        <w:rPr>
                          <w:color w:val="FFFFFF"/>
                          <w:sz w:val="24"/>
                          <w:szCs w:val="24"/>
                        </w:rPr>
                      </w:pPr>
                    </w:p>
                    <w:p w14:paraId="4E6EA790" w14:textId="77777777" w:rsidR="006D410E" w:rsidRDefault="006D410E" w:rsidP="006D410E">
                      <w:pPr>
                        <w:pStyle w:val="Brezrazmikov"/>
                        <w:jc w:val="right"/>
                        <w:rPr>
                          <w:color w:val="FFFFFF"/>
                          <w:sz w:val="24"/>
                          <w:szCs w:val="24"/>
                        </w:rPr>
                      </w:pPr>
                    </w:p>
                    <w:p w14:paraId="061F27FE" w14:textId="77777777" w:rsidR="006D410E" w:rsidRDefault="006D410E" w:rsidP="006D410E">
                      <w:pPr>
                        <w:pStyle w:val="Brezrazmikov"/>
                        <w:jc w:val="right"/>
                        <w:rPr>
                          <w:color w:val="FFFFFF"/>
                          <w:sz w:val="24"/>
                          <w:szCs w:val="24"/>
                        </w:rPr>
                      </w:pPr>
                    </w:p>
                    <w:p w14:paraId="744DE53B" w14:textId="77777777" w:rsidR="006D410E" w:rsidRDefault="006D410E" w:rsidP="006D410E">
                      <w:pPr>
                        <w:pStyle w:val="Brezrazmikov"/>
                        <w:jc w:val="right"/>
                        <w:rPr>
                          <w:color w:val="FFFFFF"/>
                          <w:sz w:val="24"/>
                          <w:szCs w:val="24"/>
                        </w:rPr>
                      </w:pPr>
                    </w:p>
                    <w:p w14:paraId="6B5FFDD8" w14:textId="12438877" w:rsidR="006D410E" w:rsidRPr="00AF138A" w:rsidRDefault="0037756B" w:rsidP="006D410E">
                      <w:pPr>
                        <w:pStyle w:val="Brezrazmikov"/>
                        <w:jc w:val="center"/>
                        <w:rPr>
                          <w:color w:val="FFFFFF"/>
                          <w:sz w:val="24"/>
                          <w:szCs w:val="24"/>
                        </w:rPr>
                      </w:pPr>
                      <w:r>
                        <w:rPr>
                          <w:color w:val="FFFFFF"/>
                          <w:sz w:val="24"/>
                          <w:szCs w:val="24"/>
                        </w:rPr>
                        <w:t>Maj</w:t>
                      </w:r>
                      <w:r w:rsidR="006D410E">
                        <w:rPr>
                          <w:color w:val="FFFFFF"/>
                          <w:sz w:val="24"/>
                          <w:szCs w:val="24"/>
                        </w:rPr>
                        <w:t xml:space="preserve"> 2025</w:t>
                      </w:r>
                    </w:p>
                  </w:txbxContent>
                </v:textbox>
                <w10:wrap anchorx="page" anchory="page"/>
              </v:rect>
            </w:pict>
          </mc:Fallback>
        </mc:AlternateContent>
      </w:r>
    </w:p>
    <w:p w14:paraId="6994329A" w14:textId="77777777" w:rsidR="006D410E" w:rsidRDefault="006D410E" w:rsidP="006D410E">
      <w:pPr>
        <w:ind w:left="7788"/>
        <w:jc w:val="both"/>
        <w:rPr>
          <w:rFonts w:ascii="Arial" w:hAnsi="Arial" w:cs="Arial"/>
          <w:b/>
          <w:sz w:val="20"/>
          <w:szCs w:val="20"/>
        </w:rPr>
      </w:pPr>
    </w:p>
    <w:p w14:paraId="75663F45" w14:textId="77777777" w:rsidR="006D410E" w:rsidRDefault="006D410E" w:rsidP="006D410E">
      <w:pPr>
        <w:ind w:left="7788"/>
        <w:jc w:val="both"/>
        <w:rPr>
          <w:rFonts w:ascii="Arial" w:hAnsi="Arial" w:cs="Arial"/>
          <w:b/>
          <w:sz w:val="20"/>
          <w:szCs w:val="20"/>
        </w:rPr>
      </w:pPr>
    </w:p>
    <w:p w14:paraId="6E962789" w14:textId="77777777" w:rsidR="006D410E" w:rsidRDefault="006D410E" w:rsidP="006D410E">
      <w:pPr>
        <w:ind w:left="7788"/>
        <w:jc w:val="both"/>
        <w:rPr>
          <w:rFonts w:ascii="Arial" w:hAnsi="Arial" w:cs="Arial"/>
          <w:b/>
          <w:sz w:val="20"/>
          <w:szCs w:val="20"/>
        </w:rPr>
      </w:pPr>
    </w:p>
    <w:p w14:paraId="11779B26" w14:textId="77777777" w:rsidR="006D410E" w:rsidRDefault="006D410E" w:rsidP="006D410E">
      <w:pPr>
        <w:ind w:left="7788"/>
        <w:jc w:val="both"/>
        <w:rPr>
          <w:rFonts w:ascii="Arial" w:hAnsi="Arial" w:cs="Arial"/>
          <w:b/>
          <w:sz w:val="20"/>
          <w:szCs w:val="20"/>
        </w:rPr>
      </w:pPr>
    </w:p>
    <w:p w14:paraId="3487B555" w14:textId="77777777" w:rsidR="006D410E" w:rsidRDefault="006D410E" w:rsidP="006D410E">
      <w:pPr>
        <w:ind w:left="7788"/>
        <w:jc w:val="both"/>
        <w:rPr>
          <w:rFonts w:ascii="Arial" w:hAnsi="Arial" w:cs="Arial"/>
          <w:b/>
          <w:sz w:val="20"/>
          <w:szCs w:val="20"/>
        </w:rPr>
      </w:pPr>
    </w:p>
    <w:p w14:paraId="55443E04" w14:textId="77777777" w:rsidR="006D410E" w:rsidRPr="00014057" w:rsidRDefault="006D410E" w:rsidP="006D410E">
      <w:pPr>
        <w:ind w:left="7788"/>
        <w:jc w:val="both"/>
        <w:rPr>
          <w:rFonts w:ascii="Arial" w:hAnsi="Arial" w:cs="Arial"/>
          <w:sz w:val="20"/>
          <w:szCs w:val="20"/>
        </w:rPr>
      </w:pPr>
    </w:p>
    <w:p w14:paraId="360C0BE0" w14:textId="77777777" w:rsidR="006D410E" w:rsidRDefault="006D410E" w:rsidP="006D410E">
      <w:pPr>
        <w:autoSpaceDE w:val="0"/>
        <w:autoSpaceDN w:val="0"/>
        <w:adjustRightInd w:val="0"/>
        <w:jc w:val="both"/>
        <w:rPr>
          <w:rFonts w:ascii="Arial" w:hAnsi="Arial" w:cs="Arial"/>
          <w:iCs/>
          <w:sz w:val="20"/>
          <w:szCs w:val="20"/>
        </w:rPr>
      </w:pPr>
    </w:p>
    <w:p w14:paraId="073063D9" w14:textId="77777777" w:rsidR="006D410E" w:rsidRPr="00BE2D95" w:rsidRDefault="006D410E" w:rsidP="00667246">
      <w:pPr>
        <w:pStyle w:val="Naslov1"/>
        <w:numPr>
          <w:ilvl w:val="0"/>
          <w:numId w:val="0"/>
        </w:numPr>
        <w:ind w:left="420"/>
      </w:pPr>
      <w:bookmarkStart w:id="1" w:name="_Toc499277895"/>
      <w:bookmarkStart w:id="2" w:name="_Toc50647819"/>
    </w:p>
    <w:p w14:paraId="66733CA5" w14:textId="77777777" w:rsidR="006D410E" w:rsidRDefault="006D410E" w:rsidP="006D410E">
      <w:pPr>
        <w:spacing w:line="240" w:lineRule="auto"/>
        <w:jc w:val="both"/>
        <w:rPr>
          <w:rFonts w:ascii="Arial" w:hAnsi="Arial" w:cs="Arial"/>
          <w:iCs/>
          <w:sz w:val="20"/>
          <w:szCs w:val="20"/>
        </w:rPr>
      </w:pPr>
      <w:r w:rsidRPr="00BE2D95">
        <w:rPr>
          <w:rFonts w:cs="Arial"/>
          <w:noProof/>
          <w:szCs w:val="20"/>
          <w:lang w:eastAsia="sl-SI"/>
        </w:rPr>
        <mc:AlternateContent>
          <mc:Choice Requires="wps">
            <w:drawing>
              <wp:anchor distT="0" distB="0" distL="182880" distR="182880" simplePos="0" relativeHeight="251663360" behindDoc="0" locked="0" layoutInCell="1" allowOverlap="1" wp14:anchorId="37984D29" wp14:editId="68D4FFE6">
                <wp:simplePos x="0" y="0"/>
                <wp:positionH relativeFrom="margin">
                  <wp:posOffset>0</wp:posOffset>
                </wp:positionH>
                <wp:positionV relativeFrom="page">
                  <wp:posOffset>3900805</wp:posOffset>
                </wp:positionV>
                <wp:extent cx="5048250" cy="4397375"/>
                <wp:effectExtent l="0" t="0" r="0" b="0"/>
                <wp:wrapSquare wrapText="bothSides"/>
                <wp:docPr id="882412375" name="Polje z besedilom 882412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0" cy="4397375"/>
                        </a:xfrm>
                        <a:prstGeom prst="rect">
                          <a:avLst/>
                        </a:prstGeom>
                        <a:noFill/>
                        <a:ln w="6350">
                          <a:noFill/>
                        </a:ln>
                        <a:effectLst/>
                      </wps:spPr>
                      <wps:txbx>
                        <w:txbxContent>
                          <w:p w14:paraId="5C9A3995" w14:textId="77777777" w:rsidR="006D410E" w:rsidRDefault="006D410E" w:rsidP="006D410E">
                            <w:pPr>
                              <w:pStyle w:val="Brezrazmikov"/>
                              <w:spacing w:before="40" w:after="560" w:line="216" w:lineRule="auto"/>
                              <w:rPr>
                                <w:color w:val="4472C4"/>
                                <w:sz w:val="72"/>
                                <w:szCs w:val="72"/>
                              </w:rPr>
                            </w:pPr>
                            <w:r>
                              <w:rPr>
                                <w:color w:val="4472C4"/>
                                <w:sz w:val="72"/>
                                <w:szCs w:val="72"/>
                              </w:rPr>
                              <w:t>Poročilo o izvajanju Strategije razvoja nevladnih organizacij in prostovoljstva do leta 2023 – za obdobje od leta 2021 do leta 2023</w:t>
                            </w:r>
                          </w:p>
                          <w:p w14:paraId="239FFB8C" w14:textId="77777777" w:rsidR="006D410E" w:rsidRDefault="006D410E" w:rsidP="006D410E">
                            <w:pPr>
                              <w:pStyle w:val="Brezrazmikov"/>
                              <w:spacing w:before="40" w:after="560" w:line="216" w:lineRule="auto"/>
                              <w:rPr>
                                <w:color w:val="4472C4"/>
                                <w:sz w:val="24"/>
                                <w:szCs w:val="24"/>
                              </w:rPr>
                            </w:pPr>
                            <w:r w:rsidRPr="00AF138A">
                              <w:rPr>
                                <w:color w:val="4472C4"/>
                                <w:sz w:val="24"/>
                                <w:szCs w:val="24"/>
                              </w:rPr>
                              <w:t>M</w:t>
                            </w:r>
                            <w:r>
                              <w:rPr>
                                <w:color w:val="4472C4"/>
                                <w:sz w:val="24"/>
                                <w:szCs w:val="24"/>
                              </w:rPr>
                              <w:t>inistrstvo za javno upravo</w:t>
                            </w:r>
                          </w:p>
                          <w:p w14:paraId="4B81EB59" w14:textId="77777777" w:rsidR="006D410E" w:rsidRPr="00AF138A" w:rsidRDefault="006D410E" w:rsidP="006D410E">
                            <w:pPr>
                              <w:pStyle w:val="Brezrazmikov"/>
                              <w:spacing w:before="40" w:after="40"/>
                              <w:rPr>
                                <w:caps/>
                                <w:color w:val="1F4E79"/>
                                <w:sz w:val="28"/>
                                <w:szCs w:val="28"/>
                              </w:rPr>
                            </w:pPr>
                            <w:r w:rsidRPr="00AF138A">
                              <w:rPr>
                                <w:caps/>
                                <w:color w:val="1F4E79"/>
                                <w:sz w:val="28"/>
                                <w:szCs w:val="28"/>
                              </w:rPr>
                              <w:t xml:space="preserve">     </w:t>
                            </w:r>
                          </w:p>
                          <w:p w14:paraId="522E85BB" w14:textId="77777777" w:rsidR="006D410E" w:rsidRPr="00AF138A" w:rsidRDefault="006D410E" w:rsidP="006D410E">
                            <w:pPr>
                              <w:pStyle w:val="Brezrazmikov"/>
                              <w:spacing w:before="80" w:after="40"/>
                              <w:rPr>
                                <w:caps/>
                                <w:color w:val="5B9BD5"/>
                                <w:sz w:val="24"/>
                                <w:szCs w:val="24"/>
                              </w:rPr>
                            </w:pPr>
                            <w:r w:rsidRPr="00AF138A">
                              <w:rPr>
                                <w:caps/>
                                <w:color w:val="5B9BD5"/>
                                <w:sz w:val="24"/>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37984D29" id="_x0000_t202" coordsize="21600,21600" o:spt="202" path="m,l,21600r21600,l21600,xe">
                <v:stroke joinstyle="miter"/>
                <v:path gradientshapeok="t" o:connecttype="rect"/>
              </v:shapetype>
              <v:shape id="Polje z besedilom 882412375" o:spid="_x0000_s1027" type="#_x0000_t202" style="position:absolute;left:0;text-align:left;margin-left:0;margin-top:307.15pt;width:397.5pt;height:346.25pt;z-index:251663360;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" filled="f" stroked="f" strokeweight=".5pt">
                <v:textbox style="mso-fit-shape-to-text:t" inset="0,0,0,0">
                  <w:txbxContent>
                    <w:p w14:paraId="5C9A3995" w14:textId="77777777" w:rsidR="006D410E" w:rsidRDefault="006D410E" w:rsidP="006D410E">
                      <w:pPr>
                        <w:pStyle w:val="Brezrazmikov"/>
                        <w:spacing w:before="40" w:after="560" w:line="216" w:lineRule="auto"/>
                        <w:rPr>
                          <w:color w:val="4472C4"/>
                          <w:sz w:val="72"/>
                          <w:szCs w:val="72"/>
                        </w:rPr>
                      </w:pPr>
                      <w:r>
                        <w:rPr>
                          <w:color w:val="4472C4"/>
                          <w:sz w:val="72"/>
                          <w:szCs w:val="72"/>
                        </w:rPr>
                        <w:t>Poročilo o izvajanju Strategije razvoja nevladnih organizacij in prostovoljstva do leta 2023 – za obdobje od leta 2021 do leta 2023</w:t>
                      </w:r>
                    </w:p>
                    <w:p w14:paraId="239FFB8C" w14:textId="77777777" w:rsidR="006D410E" w:rsidRDefault="006D410E" w:rsidP="006D410E">
                      <w:pPr>
                        <w:pStyle w:val="Brezrazmikov"/>
                        <w:spacing w:before="40" w:after="560" w:line="216" w:lineRule="auto"/>
                        <w:rPr>
                          <w:color w:val="4472C4"/>
                          <w:sz w:val="24"/>
                          <w:szCs w:val="24"/>
                        </w:rPr>
                      </w:pPr>
                      <w:r w:rsidRPr="00AF138A">
                        <w:rPr>
                          <w:color w:val="4472C4"/>
                          <w:sz w:val="24"/>
                          <w:szCs w:val="24"/>
                        </w:rPr>
                        <w:t>M</w:t>
                      </w:r>
                      <w:r>
                        <w:rPr>
                          <w:color w:val="4472C4"/>
                          <w:sz w:val="24"/>
                          <w:szCs w:val="24"/>
                        </w:rPr>
                        <w:t>inistrstvo za javno upravo</w:t>
                      </w:r>
                    </w:p>
                    <w:p w14:paraId="4B81EB59" w14:textId="77777777" w:rsidR="006D410E" w:rsidRPr="00AF138A" w:rsidRDefault="006D410E" w:rsidP="006D410E">
                      <w:pPr>
                        <w:pStyle w:val="Brezrazmikov"/>
                        <w:spacing w:before="40" w:after="40"/>
                        <w:rPr>
                          <w:caps/>
                          <w:color w:val="1F4E79"/>
                          <w:sz w:val="28"/>
                          <w:szCs w:val="28"/>
                        </w:rPr>
                      </w:pPr>
                      <w:r w:rsidRPr="00AF138A">
                        <w:rPr>
                          <w:caps/>
                          <w:color w:val="1F4E79"/>
                          <w:sz w:val="28"/>
                          <w:szCs w:val="28"/>
                        </w:rPr>
                        <w:t xml:space="preserve">     </w:t>
                      </w:r>
                    </w:p>
                    <w:p w14:paraId="522E85BB" w14:textId="77777777" w:rsidR="006D410E" w:rsidRPr="00AF138A" w:rsidRDefault="006D410E" w:rsidP="006D410E">
                      <w:pPr>
                        <w:pStyle w:val="Brezrazmikov"/>
                        <w:spacing w:before="80" w:after="40"/>
                        <w:rPr>
                          <w:caps/>
                          <w:color w:val="5B9BD5"/>
                          <w:sz w:val="24"/>
                          <w:szCs w:val="24"/>
                        </w:rPr>
                      </w:pPr>
                      <w:r w:rsidRPr="00AF138A">
                        <w:rPr>
                          <w:caps/>
                          <w:color w:val="5B9BD5"/>
                          <w:sz w:val="24"/>
                          <w:szCs w:val="24"/>
                        </w:rPr>
                        <w:t xml:space="preserve">     </w:t>
                      </w:r>
                    </w:p>
                  </w:txbxContent>
                </v:textbox>
                <w10:wrap type="square" anchorx="margin" anchory="page"/>
              </v:shape>
            </w:pict>
          </mc:Fallback>
        </mc:AlternateContent>
      </w:r>
      <w:r w:rsidRPr="008501AB">
        <w:rPr>
          <w:rFonts w:ascii="Arial" w:hAnsi="Arial" w:cs="Arial"/>
          <w:iCs/>
          <w:sz w:val="20"/>
          <w:szCs w:val="20"/>
        </w:rPr>
        <w:t xml:space="preserve"> </w:t>
      </w:r>
    </w:p>
    <w:p w14:paraId="6DEA6459" w14:textId="77777777" w:rsidR="006D410E" w:rsidRDefault="006D410E" w:rsidP="006D410E">
      <w:pPr>
        <w:spacing w:line="240" w:lineRule="auto"/>
        <w:jc w:val="both"/>
        <w:rPr>
          <w:rFonts w:ascii="Arial" w:hAnsi="Arial" w:cs="Arial"/>
          <w:iCs/>
          <w:sz w:val="20"/>
          <w:szCs w:val="20"/>
        </w:rPr>
      </w:pPr>
    </w:p>
    <w:p w14:paraId="5418A570" w14:textId="77777777" w:rsidR="006D410E" w:rsidRDefault="006D410E" w:rsidP="006D410E">
      <w:pPr>
        <w:spacing w:line="240" w:lineRule="auto"/>
        <w:jc w:val="both"/>
        <w:rPr>
          <w:rFonts w:ascii="Arial" w:hAnsi="Arial" w:cs="Arial"/>
          <w:iCs/>
          <w:sz w:val="20"/>
          <w:szCs w:val="20"/>
        </w:rPr>
      </w:pPr>
    </w:p>
    <w:p w14:paraId="508FA44F" w14:textId="77777777" w:rsidR="006D410E" w:rsidRDefault="006D410E" w:rsidP="006D410E">
      <w:pPr>
        <w:spacing w:line="240" w:lineRule="auto"/>
        <w:jc w:val="both"/>
        <w:rPr>
          <w:rFonts w:ascii="Arial" w:hAnsi="Arial" w:cs="Arial"/>
          <w:iCs/>
          <w:sz w:val="20"/>
          <w:szCs w:val="20"/>
        </w:rPr>
      </w:pPr>
    </w:p>
    <w:p w14:paraId="319F56BF" w14:textId="77777777" w:rsidR="006D410E" w:rsidRDefault="006D410E" w:rsidP="006D410E">
      <w:pPr>
        <w:spacing w:line="240" w:lineRule="auto"/>
        <w:jc w:val="both"/>
        <w:rPr>
          <w:rFonts w:ascii="Arial" w:hAnsi="Arial" w:cs="Arial"/>
          <w:iCs/>
          <w:sz w:val="20"/>
          <w:szCs w:val="20"/>
        </w:rPr>
      </w:pPr>
    </w:p>
    <w:p w14:paraId="48CFB461" w14:textId="77777777" w:rsidR="006D410E" w:rsidRDefault="006D410E" w:rsidP="006D410E">
      <w:pPr>
        <w:spacing w:line="240" w:lineRule="auto"/>
        <w:jc w:val="both"/>
        <w:rPr>
          <w:rFonts w:ascii="Arial" w:hAnsi="Arial" w:cs="Arial"/>
          <w:iCs/>
          <w:sz w:val="20"/>
          <w:szCs w:val="20"/>
        </w:rPr>
      </w:pPr>
    </w:p>
    <w:p w14:paraId="6347C2A8" w14:textId="77777777" w:rsidR="006D410E" w:rsidRDefault="006D410E" w:rsidP="006D410E">
      <w:pPr>
        <w:spacing w:line="240" w:lineRule="auto"/>
        <w:jc w:val="both"/>
        <w:rPr>
          <w:rFonts w:ascii="Arial" w:hAnsi="Arial" w:cs="Arial"/>
          <w:iCs/>
          <w:sz w:val="20"/>
          <w:szCs w:val="20"/>
        </w:rPr>
      </w:pPr>
    </w:p>
    <w:p w14:paraId="53038391" w14:textId="77777777" w:rsidR="006D410E" w:rsidRDefault="006D410E" w:rsidP="008202E1">
      <w:pPr>
        <w:spacing w:line="240" w:lineRule="auto"/>
        <w:jc w:val="right"/>
        <w:rPr>
          <w:rFonts w:ascii="Arial" w:hAnsi="Arial" w:cs="Arial"/>
          <w:iCs/>
          <w:sz w:val="20"/>
          <w:szCs w:val="20"/>
        </w:rPr>
      </w:pPr>
    </w:p>
    <w:p w14:paraId="53924964" w14:textId="77777777" w:rsidR="006D410E" w:rsidRPr="007549AA" w:rsidRDefault="006D410E" w:rsidP="006D410E">
      <w:pPr>
        <w:tabs>
          <w:tab w:val="left" w:pos="5112"/>
        </w:tabs>
        <w:spacing w:before="120" w:after="0" w:line="240" w:lineRule="exact"/>
        <w:jc w:val="both"/>
        <w:rPr>
          <w:rFonts w:ascii="Arial" w:eastAsia="Times New Roman" w:hAnsi="Arial" w:cs="Arial"/>
          <w:sz w:val="16"/>
          <w:szCs w:val="24"/>
        </w:rPr>
      </w:pPr>
      <w:r w:rsidRPr="007549AA">
        <w:rPr>
          <w:rFonts w:asciiTheme="minorHAnsi" w:eastAsia="Times New Roman" w:hAnsiTheme="minorHAnsi" w:cstheme="minorHAnsi"/>
          <w:b/>
          <w:bCs/>
          <w:color w:val="000000" w:themeColor="text1"/>
          <w:sz w:val="32"/>
          <w:szCs w:val="24"/>
          <w:lang w:val="x-none" w:eastAsia="sl-SI"/>
        </w:rPr>
        <w:t xml:space="preserve">Kazalo </w:t>
      </w:r>
    </w:p>
    <w:p w14:paraId="2E166AC1" w14:textId="77777777" w:rsidR="006D410E" w:rsidRPr="007549AA" w:rsidRDefault="006D410E" w:rsidP="006D410E">
      <w:pPr>
        <w:jc w:val="both"/>
        <w:rPr>
          <w:rFonts w:asciiTheme="minorHAnsi" w:hAnsiTheme="minorHAnsi" w:cstheme="minorHAnsi"/>
          <w:color w:val="000000" w:themeColor="text1"/>
          <w:lang w:eastAsia="sl-SI"/>
        </w:rPr>
      </w:pPr>
    </w:p>
    <w:p w14:paraId="76597815" w14:textId="6FF4600F" w:rsidR="008202E1" w:rsidRPr="008202E1" w:rsidRDefault="008202E1" w:rsidP="008202E1">
      <w:pPr>
        <w:pStyle w:val="Kazalovsebine1"/>
        <w:tabs>
          <w:tab w:val="left" w:pos="480"/>
          <w:tab w:val="right" w:leader="dot" w:pos="9062"/>
        </w:tabs>
        <w:spacing w:after="0"/>
        <w:rPr>
          <w:rFonts w:ascii="Arial" w:eastAsiaTheme="minorEastAsia" w:hAnsi="Arial" w:cs="Arial"/>
          <w:noProof/>
          <w:kern w:val="2"/>
          <w:sz w:val="20"/>
          <w:szCs w:val="20"/>
          <w:lang w:eastAsia="sl-SI"/>
          <w14:ligatures w14:val="standardContextual"/>
        </w:rPr>
      </w:pPr>
      <w:r w:rsidRPr="008202E1">
        <w:rPr>
          <w:rFonts w:ascii="Arial" w:eastAsia="Times New Roman" w:hAnsi="Arial" w:cs="Arial"/>
          <w:noProof/>
          <w:color w:val="000000" w:themeColor="text1"/>
          <w:sz w:val="20"/>
          <w:szCs w:val="20"/>
          <w:lang w:eastAsia="sl-SI"/>
        </w:rPr>
        <w:fldChar w:fldCharType="begin"/>
      </w:r>
      <w:r w:rsidRPr="008202E1">
        <w:rPr>
          <w:rFonts w:ascii="Arial" w:eastAsia="Times New Roman" w:hAnsi="Arial" w:cs="Arial"/>
          <w:noProof/>
          <w:color w:val="000000" w:themeColor="text1"/>
          <w:sz w:val="20"/>
          <w:szCs w:val="20"/>
          <w:lang w:eastAsia="sl-SI"/>
        </w:rPr>
        <w:instrText xml:space="preserve"> TOC \o "1-3" \u </w:instrText>
      </w:r>
      <w:r w:rsidRPr="008202E1">
        <w:rPr>
          <w:rFonts w:ascii="Arial" w:eastAsia="Times New Roman" w:hAnsi="Arial" w:cs="Arial"/>
          <w:noProof/>
          <w:color w:val="000000" w:themeColor="text1"/>
          <w:sz w:val="20"/>
          <w:szCs w:val="20"/>
          <w:lang w:eastAsia="sl-SI"/>
        </w:rPr>
        <w:fldChar w:fldCharType="separate"/>
      </w:r>
      <w:r w:rsidRPr="008202E1">
        <w:rPr>
          <w:rFonts w:ascii="Arial" w:hAnsi="Arial" w:cs="Arial"/>
          <w:noProof/>
          <w:sz w:val="20"/>
          <w:szCs w:val="20"/>
        </w:rPr>
        <w:t>1.</w:t>
      </w:r>
      <w:r w:rsidRPr="008202E1">
        <w:rPr>
          <w:rFonts w:ascii="Arial" w:eastAsiaTheme="minorEastAsia" w:hAnsi="Arial" w:cs="Arial"/>
          <w:noProof/>
          <w:kern w:val="2"/>
          <w:sz w:val="20"/>
          <w:szCs w:val="20"/>
          <w:lang w:eastAsia="sl-SI"/>
          <w14:ligatures w14:val="standardContextual"/>
        </w:rPr>
        <w:tab/>
      </w:r>
      <w:r w:rsidRPr="008202E1">
        <w:rPr>
          <w:rFonts w:ascii="Arial" w:hAnsi="Arial" w:cs="Arial"/>
          <w:noProof/>
          <w:sz w:val="20"/>
          <w:szCs w:val="20"/>
        </w:rPr>
        <w:t>UVOD</w:t>
      </w:r>
      <w:r w:rsidRPr="008202E1">
        <w:rPr>
          <w:rFonts w:ascii="Arial" w:hAnsi="Arial" w:cs="Arial"/>
          <w:noProof/>
          <w:sz w:val="20"/>
          <w:szCs w:val="20"/>
        </w:rPr>
        <w:tab/>
      </w:r>
      <w:r w:rsidRPr="008202E1">
        <w:rPr>
          <w:rFonts w:ascii="Arial" w:hAnsi="Arial" w:cs="Arial"/>
          <w:noProof/>
          <w:sz w:val="20"/>
          <w:szCs w:val="20"/>
        </w:rPr>
        <w:fldChar w:fldCharType="begin"/>
      </w:r>
      <w:r w:rsidRPr="008202E1">
        <w:rPr>
          <w:rFonts w:ascii="Arial" w:hAnsi="Arial" w:cs="Arial"/>
          <w:noProof/>
          <w:sz w:val="20"/>
          <w:szCs w:val="20"/>
        </w:rPr>
        <w:instrText xml:space="preserve"> PAGEREF _Toc197610568 \h </w:instrText>
      </w:r>
      <w:r w:rsidRPr="008202E1">
        <w:rPr>
          <w:rFonts w:ascii="Arial" w:hAnsi="Arial" w:cs="Arial"/>
          <w:noProof/>
          <w:sz w:val="20"/>
          <w:szCs w:val="20"/>
        </w:rPr>
      </w:r>
      <w:r w:rsidRPr="008202E1">
        <w:rPr>
          <w:rFonts w:ascii="Arial" w:hAnsi="Arial" w:cs="Arial"/>
          <w:noProof/>
          <w:sz w:val="20"/>
          <w:szCs w:val="20"/>
        </w:rPr>
        <w:fldChar w:fldCharType="separate"/>
      </w:r>
      <w:r>
        <w:rPr>
          <w:rFonts w:ascii="Arial" w:hAnsi="Arial" w:cs="Arial"/>
          <w:noProof/>
          <w:sz w:val="20"/>
          <w:szCs w:val="20"/>
        </w:rPr>
        <w:t>2</w:t>
      </w:r>
      <w:r w:rsidRPr="008202E1">
        <w:rPr>
          <w:rFonts w:ascii="Arial" w:hAnsi="Arial" w:cs="Arial"/>
          <w:noProof/>
          <w:sz w:val="20"/>
          <w:szCs w:val="20"/>
        </w:rPr>
        <w:fldChar w:fldCharType="end"/>
      </w:r>
    </w:p>
    <w:p w14:paraId="6160C16D" w14:textId="237BAA6B" w:rsidR="008202E1" w:rsidRPr="008202E1" w:rsidRDefault="008202E1" w:rsidP="008202E1">
      <w:pPr>
        <w:pStyle w:val="Kazalovsebine1"/>
        <w:tabs>
          <w:tab w:val="left" w:pos="480"/>
          <w:tab w:val="right" w:leader="dot" w:pos="9062"/>
        </w:tabs>
        <w:spacing w:after="0"/>
        <w:rPr>
          <w:rFonts w:ascii="Arial" w:eastAsiaTheme="minorEastAsia" w:hAnsi="Arial" w:cs="Arial"/>
          <w:noProof/>
          <w:kern w:val="2"/>
          <w:sz w:val="20"/>
          <w:szCs w:val="20"/>
          <w:lang w:eastAsia="sl-SI"/>
          <w14:ligatures w14:val="standardContextual"/>
        </w:rPr>
      </w:pPr>
      <w:r w:rsidRPr="008202E1">
        <w:rPr>
          <w:rFonts w:ascii="Arial" w:hAnsi="Arial" w:cs="Arial"/>
          <w:noProof/>
          <w:sz w:val="20"/>
          <w:szCs w:val="20"/>
        </w:rPr>
        <w:t>2.</w:t>
      </w:r>
      <w:r w:rsidRPr="008202E1">
        <w:rPr>
          <w:rFonts w:ascii="Arial" w:eastAsiaTheme="minorEastAsia" w:hAnsi="Arial" w:cs="Arial"/>
          <w:noProof/>
          <w:kern w:val="2"/>
          <w:sz w:val="20"/>
          <w:szCs w:val="20"/>
          <w:lang w:eastAsia="sl-SI"/>
          <w14:ligatures w14:val="standardContextual"/>
        </w:rPr>
        <w:tab/>
      </w:r>
      <w:r w:rsidRPr="008202E1">
        <w:rPr>
          <w:rFonts w:ascii="Arial" w:hAnsi="Arial" w:cs="Arial"/>
          <w:noProof/>
          <w:sz w:val="20"/>
          <w:szCs w:val="20"/>
        </w:rPr>
        <w:t>OCENA STANJA</w:t>
      </w:r>
      <w:r w:rsidRPr="008202E1">
        <w:rPr>
          <w:rFonts w:ascii="Arial" w:hAnsi="Arial" w:cs="Arial"/>
          <w:noProof/>
          <w:sz w:val="20"/>
          <w:szCs w:val="20"/>
        </w:rPr>
        <w:tab/>
      </w:r>
      <w:r w:rsidRPr="008202E1">
        <w:rPr>
          <w:rFonts w:ascii="Arial" w:hAnsi="Arial" w:cs="Arial"/>
          <w:noProof/>
          <w:sz w:val="20"/>
          <w:szCs w:val="20"/>
        </w:rPr>
        <w:fldChar w:fldCharType="begin"/>
      </w:r>
      <w:r w:rsidRPr="008202E1">
        <w:rPr>
          <w:rFonts w:ascii="Arial" w:hAnsi="Arial" w:cs="Arial"/>
          <w:noProof/>
          <w:sz w:val="20"/>
          <w:szCs w:val="20"/>
        </w:rPr>
        <w:instrText xml:space="preserve"> PAGEREF _Toc197610569 \h </w:instrText>
      </w:r>
      <w:r w:rsidRPr="008202E1">
        <w:rPr>
          <w:rFonts w:ascii="Arial" w:hAnsi="Arial" w:cs="Arial"/>
          <w:noProof/>
          <w:sz w:val="20"/>
          <w:szCs w:val="20"/>
        </w:rPr>
      </w:r>
      <w:r w:rsidRPr="008202E1">
        <w:rPr>
          <w:rFonts w:ascii="Arial" w:hAnsi="Arial" w:cs="Arial"/>
          <w:noProof/>
          <w:sz w:val="20"/>
          <w:szCs w:val="20"/>
        </w:rPr>
        <w:fldChar w:fldCharType="separate"/>
      </w:r>
      <w:r>
        <w:rPr>
          <w:rFonts w:ascii="Arial" w:hAnsi="Arial" w:cs="Arial"/>
          <w:noProof/>
          <w:sz w:val="20"/>
          <w:szCs w:val="20"/>
        </w:rPr>
        <w:t>3</w:t>
      </w:r>
      <w:r w:rsidRPr="008202E1">
        <w:rPr>
          <w:rFonts w:ascii="Arial" w:hAnsi="Arial" w:cs="Arial"/>
          <w:noProof/>
          <w:sz w:val="20"/>
          <w:szCs w:val="20"/>
        </w:rPr>
        <w:fldChar w:fldCharType="end"/>
      </w:r>
    </w:p>
    <w:p w14:paraId="57E95FEB" w14:textId="30AD7DFC" w:rsidR="008202E1" w:rsidRPr="008202E1" w:rsidRDefault="008202E1" w:rsidP="008202E1">
      <w:pPr>
        <w:pStyle w:val="Kazalovsebine1"/>
        <w:tabs>
          <w:tab w:val="left" w:pos="480"/>
          <w:tab w:val="right" w:leader="dot" w:pos="9062"/>
        </w:tabs>
        <w:spacing w:after="0"/>
        <w:rPr>
          <w:rFonts w:ascii="Arial" w:eastAsiaTheme="minorEastAsia" w:hAnsi="Arial" w:cs="Arial"/>
          <w:noProof/>
          <w:kern w:val="2"/>
          <w:sz w:val="20"/>
          <w:szCs w:val="20"/>
          <w:lang w:eastAsia="sl-SI"/>
          <w14:ligatures w14:val="standardContextual"/>
        </w:rPr>
      </w:pPr>
      <w:r w:rsidRPr="008202E1">
        <w:rPr>
          <w:rFonts w:ascii="Arial" w:hAnsi="Arial" w:cs="Arial"/>
          <w:noProof/>
          <w:sz w:val="20"/>
          <w:szCs w:val="20"/>
        </w:rPr>
        <w:t>3.</w:t>
      </w:r>
      <w:r w:rsidRPr="008202E1">
        <w:rPr>
          <w:rFonts w:ascii="Arial" w:eastAsiaTheme="minorEastAsia" w:hAnsi="Arial" w:cs="Arial"/>
          <w:noProof/>
          <w:kern w:val="2"/>
          <w:sz w:val="20"/>
          <w:szCs w:val="20"/>
          <w:lang w:eastAsia="sl-SI"/>
          <w14:ligatures w14:val="standardContextual"/>
        </w:rPr>
        <w:tab/>
      </w:r>
      <w:r w:rsidRPr="008202E1">
        <w:rPr>
          <w:rFonts w:ascii="Arial" w:hAnsi="Arial" w:cs="Arial"/>
          <w:noProof/>
          <w:sz w:val="20"/>
          <w:szCs w:val="20"/>
        </w:rPr>
        <w:t xml:space="preserve">POROČILO O IZVAJANJU STRATEGIJE RAZVOJA NVO IN PROSTOVOLJSTVA </w:t>
      </w:r>
      <w:r w:rsidR="004B4914">
        <w:rPr>
          <w:rFonts w:ascii="Arial" w:hAnsi="Arial" w:cs="Arial"/>
          <w:noProof/>
          <w:sz w:val="20"/>
          <w:szCs w:val="20"/>
        </w:rPr>
        <w:t xml:space="preserve">do </w:t>
      </w:r>
      <w:r w:rsidRPr="008202E1">
        <w:rPr>
          <w:rFonts w:ascii="Arial" w:hAnsi="Arial" w:cs="Arial"/>
          <w:noProof/>
          <w:sz w:val="20"/>
          <w:szCs w:val="20"/>
        </w:rPr>
        <w:t>2023</w:t>
      </w:r>
      <w:r w:rsidRPr="008202E1">
        <w:rPr>
          <w:rFonts w:ascii="Arial" w:hAnsi="Arial" w:cs="Arial"/>
          <w:noProof/>
          <w:sz w:val="20"/>
          <w:szCs w:val="20"/>
        </w:rPr>
        <w:tab/>
      </w:r>
      <w:r w:rsidRPr="008202E1">
        <w:rPr>
          <w:rFonts w:ascii="Arial" w:hAnsi="Arial" w:cs="Arial"/>
          <w:noProof/>
          <w:sz w:val="20"/>
          <w:szCs w:val="20"/>
        </w:rPr>
        <w:fldChar w:fldCharType="begin"/>
      </w:r>
      <w:r w:rsidRPr="008202E1">
        <w:rPr>
          <w:rFonts w:ascii="Arial" w:hAnsi="Arial" w:cs="Arial"/>
          <w:noProof/>
          <w:sz w:val="20"/>
          <w:szCs w:val="20"/>
        </w:rPr>
        <w:instrText xml:space="preserve"> PAGEREF _Toc197610570 \h </w:instrText>
      </w:r>
      <w:r w:rsidRPr="008202E1">
        <w:rPr>
          <w:rFonts w:ascii="Arial" w:hAnsi="Arial" w:cs="Arial"/>
          <w:noProof/>
          <w:sz w:val="20"/>
          <w:szCs w:val="20"/>
        </w:rPr>
      </w:r>
      <w:r w:rsidRPr="008202E1">
        <w:rPr>
          <w:rFonts w:ascii="Arial" w:hAnsi="Arial" w:cs="Arial"/>
          <w:noProof/>
          <w:sz w:val="20"/>
          <w:szCs w:val="20"/>
        </w:rPr>
        <w:fldChar w:fldCharType="separate"/>
      </w:r>
      <w:r>
        <w:rPr>
          <w:rFonts w:ascii="Arial" w:hAnsi="Arial" w:cs="Arial"/>
          <w:noProof/>
          <w:sz w:val="20"/>
          <w:szCs w:val="20"/>
        </w:rPr>
        <w:t>6</w:t>
      </w:r>
      <w:r w:rsidRPr="008202E1">
        <w:rPr>
          <w:rFonts w:ascii="Arial" w:hAnsi="Arial" w:cs="Arial"/>
          <w:noProof/>
          <w:sz w:val="20"/>
          <w:szCs w:val="20"/>
        </w:rPr>
        <w:fldChar w:fldCharType="end"/>
      </w:r>
    </w:p>
    <w:p w14:paraId="2F1194BC" w14:textId="5CE26CD5" w:rsidR="008202E1" w:rsidRPr="008202E1" w:rsidRDefault="008202E1" w:rsidP="008202E1">
      <w:pPr>
        <w:pStyle w:val="Kazalovsebine2"/>
        <w:tabs>
          <w:tab w:val="left" w:pos="720"/>
          <w:tab w:val="right" w:leader="dot" w:pos="9062"/>
        </w:tabs>
        <w:spacing w:after="0"/>
        <w:rPr>
          <w:rFonts w:ascii="Arial" w:eastAsiaTheme="minorEastAsia" w:hAnsi="Arial" w:cs="Arial"/>
          <w:noProof/>
          <w:kern w:val="2"/>
          <w:sz w:val="20"/>
          <w:szCs w:val="20"/>
          <w:lang w:eastAsia="sl-SI"/>
          <w14:ligatures w14:val="standardContextual"/>
        </w:rPr>
      </w:pPr>
      <w:r w:rsidRPr="008202E1">
        <w:rPr>
          <w:rFonts w:ascii="Arial" w:hAnsi="Arial" w:cs="Arial"/>
          <w:noProof/>
          <w:sz w:val="20"/>
          <w:szCs w:val="20"/>
        </w:rPr>
        <w:t>I.</w:t>
      </w:r>
      <w:r w:rsidRPr="008202E1">
        <w:rPr>
          <w:rFonts w:ascii="Arial" w:eastAsiaTheme="minorEastAsia" w:hAnsi="Arial" w:cs="Arial"/>
          <w:noProof/>
          <w:kern w:val="2"/>
          <w:sz w:val="20"/>
          <w:szCs w:val="20"/>
          <w:lang w:eastAsia="sl-SI"/>
          <w14:ligatures w14:val="standardContextual"/>
        </w:rPr>
        <w:tab/>
      </w:r>
      <w:r w:rsidRPr="008202E1">
        <w:rPr>
          <w:rFonts w:ascii="Arial" w:hAnsi="Arial" w:cs="Arial"/>
          <w:noProof/>
          <w:sz w:val="20"/>
          <w:szCs w:val="20"/>
        </w:rPr>
        <w:t>REALIZACIJA PO GLAVNIH CILJIH IN UKREPIH, KI SO ZAJETI V STRATEGIJI (OBDOBJE 2021–2023)</w:t>
      </w:r>
      <w:r w:rsidRPr="008202E1">
        <w:rPr>
          <w:rFonts w:ascii="Arial" w:hAnsi="Arial" w:cs="Arial"/>
          <w:noProof/>
          <w:sz w:val="20"/>
          <w:szCs w:val="20"/>
        </w:rPr>
        <w:tab/>
      </w:r>
      <w:r w:rsidRPr="008202E1">
        <w:rPr>
          <w:rFonts w:ascii="Arial" w:hAnsi="Arial" w:cs="Arial"/>
          <w:noProof/>
          <w:sz w:val="20"/>
          <w:szCs w:val="20"/>
        </w:rPr>
        <w:fldChar w:fldCharType="begin"/>
      </w:r>
      <w:r w:rsidRPr="008202E1">
        <w:rPr>
          <w:rFonts w:ascii="Arial" w:hAnsi="Arial" w:cs="Arial"/>
          <w:noProof/>
          <w:sz w:val="20"/>
          <w:szCs w:val="20"/>
        </w:rPr>
        <w:instrText xml:space="preserve"> PAGEREF _Toc197610571 \h </w:instrText>
      </w:r>
      <w:r w:rsidRPr="008202E1">
        <w:rPr>
          <w:rFonts w:ascii="Arial" w:hAnsi="Arial" w:cs="Arial"/>
          <w:noProof/>
          <w:sz w:val="20"/>
          <w:szCs w:val="20"/>
        </w:rPr>
      </w:r>
      <w:r w:rsidRPr="008202E1">
        <w:rPr>
          <w:rFonts w:ascii="Arial" w:hAnsi="Arial" w:cs="Arial"/>
          <w:noProof/>
          <w:sz w:val="20"/>
          <w:szCs w:val="20"/>
        </w:rPr>
        <w:fldChar w:fldCharType="separate"/>
      </w:r>
      <w:r>
        <w:rPr>
          <w:rFonts w:ascii="Arial" w:hAnsi="Arial" w:cs="Arial"/>
          <w:noProof/>
          <w:sz w:val="20"/>
          <w:szCs w:val="20"/>
        </w:rPr>
        <w:t>6</w:t>
      </w:r>
      <w:r w:rsidRPr="008202E1">
        <w:rPr>
          <w:rFonts w:ascii="Arial" w:hAnsi="Arial" w:cs="Arial"/>
          <w:noProof/>
          <w:sz w:val="20"/>
          <w:szCs w:val="20"/>
        </w:rPr>
        <w:fldChar w:fldCharType="end"/>
      </w:r>
    </w:p>
    <w:p w14:paraId="5083CC62" w14:textId="4AFFB42E" w:rsidR="008202E1" w:rsidRPr="008202E1" w:rsidRDefault="008202E1" w:rsidP="008202E1">
      <w:pPr>
        <w:pStyle w:val="Kazalovsebine2"/>
        <w:tabs>
          <w:tab w:val="left" w:pos="720"/>
          <w:tab w:val="right" w:leader="dot" w:pos="9062"/>
        </w:tabs>
        <w:spacing w:after="0"/>
        <w:rPr>
          <w:rFonts w:ascii="Arial" w:eastAsiaTheme="minorEastAsia" w:hAnsi="Arial" w:cs="Arial"/>
          <w:noProof/>
          <w:kern w:val="2"/>
          <w:sz w:val="20"/>
          <w:szCs w:val="20"/>
          <w:lang w:eastAsia="sl-SI"/>
          <w14:ligatures w14:val="standardContextual"/>
        </w:rPr>
      </w:pPr>
      <w:r w:rsidRPr="008202E1">
        <w:rPr>
          <w:rFonts w:ascii="Arial" w:hAnsi="Arial" w:cs="Arial"/>
          <w:noProof/>
          <w:sz w:val="20"/>
          <w:szCs w:val="20"/>
        </w:rPr>
        <w:t>II.</w:t>
      </w:r>
      <w:r w:rsidRPr="008202E1">
        <w:rPr>
          <w:rFonts w:ascii="Arial" w:eastAsiaTheme="minorEastAsia" w:hAnsi="Arial" w:cs="Arial"/>
          <w:noProof/>
          <w:kern w:val="2"/>
          <w:sz w:val="20"/>
          <w:szCs w:val="20"/>
          <w:lang w:eastAsia="sl-SI"/>
          <w14:ligatures w14:val="standardContextual"/>
        </w:rPr>
        <w:tab/>
      </w:r>
      <w:r w:rsidRPr="008202E1">
        <w:rPr>
          <w:rFonts w:ascii="Arial" w:hAnsi="Arial" w:cs="Arial"/>
          <w:noProof/>
          <w:sz w:val="20"/>
          <w:szCs w:val="20"/>
        </w:rPr>
        <w:t>POVZETEK REALIZACIJE PO POSAMEZNIH PODROČJIH</w:t>
      </w:r>
      <w:r w:rsidRPr="008202E1">
        <w:rPr>
          <w:rFonts w:ascii="Arial" w:hAnsi="Arial" w:cs="Arial"/>
          <w:noProof/>
          <w:sz w:val="20"/>
          <w:szCs w:val="20"/>
        </w:rPr>
        <w:tab/>
      </w:r>
      <w:r w:rsidRPr="008202E1">
        <w:rPr>
          <w:rFonts w:ascii="Arial" w:hAnsi="Arial" w:cs="Arial"/>
          <w:noProof/>
          <w:sz w:val="20"/>
          <w:szCs w:val="20"/>
        </w:rPr>
        <w:fldChar w:fldCharType="begin"/>
      </w:r>
      <w:r w:rsidRPr="008202E1">
        <w:rPr>
          <w:rFonts w:ascii="Arial" w:hAnsi="Arial" w:cs="Arial"/>
          <w:noProof/>
          <w:sz w:val="20"/>
          <w:szCs w:val="20"/>
        </w:rPr>
        <w:instrText xml:space="preserve"> PAGEREF _Toc197610572 \h </w:instrText>
      </w:r>
      <w:r w:rsidRPr="008202E1">
        <w:rPr>
          <w:rFonts w:ascii="Arial" w:hAnsi="Arial" w:cs="Arial"/>
          <w:noProof/>
          <w:sz w:val="20"/>
          <w:szCs w:val="20"/>
        </w:rPr>
      </w:r>
      <w:r w:rsidRPr="008202E1">
        <w:rPr>
          <w:rFonts w:ascii="Arial" w:hAnsi="Arial" w:cs="Arial"/>
          <w:noProof/>
          <w:sz w:val="20"/>
          <w:szCs w:val="20"/>
        </w:rPr>
        <w:fldChar w:fldCharType="separate"/>
      </w:r>
      <w:r>
        <w:rPr>
          <w:rFonts w:ascii="Arial" w:hAnsi="Arial" w:cs="Arial"/>
          <w:noProof/>
          <w:sz w:val="20"/>
          <w:szCs w:val="20"/>
        </w:rPr>
        <w:t>18</w:t>
      </w:r>
      <w:r w:rsidRPr="008202E1">
        <w:rPr>
          <w:rFonts w:ascii="Arial" w:hAnsi="Arial" w:cs="Arial"/>
          <w:noProof/>
          <w:sz w:val="20"/>
          <w:szCs w:val="20"/>
        </w:rPr>
        <w:fldChar w:fldCharType="end"/>
      </w:r>
    </w:p>
    <w:p w14:paraId="6B44AE81" w14:textId="55EB0FBD" w:rsidR="008202E1" w:rsidRPr="008202E1" w:rsidRDefault="008202E1" w:rsidP="008202E1">
      <w:pPr>
        <w:pStyle w:val="Kazalovsebine2"/>
        <w:tabs>
          <w:tab w:val="left" w:pos="720"/>
          <w:tab w:val="right" w:leader="dot" w:pos="9062"/>
        </w:tabs>
        <w:spacing w:after="0"/>
        <w:rPr>
          <w:rFonts w:ascii="Arial" w:eastAsiaTheme="minorEastAsia" w:hAnsi="Arial" w:cs="Arial"/>
          <w:noProof/>
          <w:kern w:val="2"/>
          <w:sz w:val="20"/>
          <w:szCs w:val="20"/>
          <w:lang w:eastAsia="sl-SI"/>
          <w14:ligatures w14:val="standardContextual"/>
        </w:rPr>
      </w:pPr>
      <w:r w:rsidRPr="008202E1">
        <w:rPr>
          <w:rFonts w:ascii="Arial" w:hAnsi="Arial" w:cs="Arial"/>
          <w:noProof/>
          <w:sz w:val="20"/>
          <w:szCs w:val="20"/>
        </w:rPr>
        <w:t>III.</w:t>
      </w:r>
      <w:r w:rsidRPr="008202E1">
        <w:rPr>
          <w:rFonts w:ascii="Arial" w:eastAsiaTheme="minorEastAsia" w:hAnsi="Arial" w:cs="Arial"/>
          <w:noProof/>
          <w:kern w:val="2"/>
          <w:sz w:val="20"/>
          <w:szCs w:val="20"/>
          <w:lang w:eastAsia="sl-SI"/>
          <w14:ligatures w14:val="standardContextual"/>
        </w:rPr>
        <w:tab/>
      </w:r>
      <w:r w:rsidRPr="008202E1">
        <w:rPr>
          <w:rFonts w:ascii="Arial" w:hAnsi="Arial" w:cs="Arial"/>
          <w:noProof/>
          <w:sz w:val="20"/>
          <w:szCs w:val="20"/>
        </w:rPr>
        <w:t>OCENA REZULTATOV</w:t>
      </w:r>
      <w:r w:rsidRPr="008202E1">
        <w:rPr>
          <w:rFonts w:ascii="Arial" w:hAnsi="Arial" w:cs="Arial"/>
          <w:noProof/>
          <w:sz w:val="20"/>
          <w:szCs w:val="20"/>
        </w:rPr>
        <w:tab/>
      </w:r>
      <w:r w:rsidRPr="008202E1">
        <w:rPr>
          <w:rFonts w:ascii="Arial" w:hAnsi="Arial" w:cs="Arial"/>
          <w:noProof/>
          <w:sz w:val="20"/>
          <w:szCs w:val="20"/>
        </w:rPr>
        <w:fldChar w:fldCharType="begin"/>
      </w:r>
      <w:r w:rsidRPr="008202E1">
        <w:rPr>
          <w:rFonts w:ascii="Arial" w:hAnsi="Arial" w:cs="Arial"/>
          <w:noProof/>
          <w:sz w:val="20"/>
          <w:szCs w:val="20"/>
        </w:rPr>
        <w:instrText xml:space="preserve"> PAGEREF _Toc197610573 \h </w:instrText>
      </w:r>
      <w:r w:rsidRPr="008202E1">
        <w:rPr>
          <w:rFonts w:ascii="Arial" w:hAnsi="Arial" w:cs="Arial"/>
          <w:noProof/>
          <w:sz w:val="20"/>
          <w:szCs w:val="20"/>
        </w:rPr>
      </w:r>
      <w:r w:rsidRPr="008202E1">
        <w:rPr>
          <w:rFonts w:ascii="Arial" w:hAnsi="Arial" w:cs="Arial"/>
          <w:noProof/>
          <w:sz w:val="20"/>
          <w:szCs w:val="20"/>
        </w:rPr>
        <w:fldChar w:fldCharType="separate"/>
      </w:r>
      <w:r>
        <w:rPr>
          <w:rFonts w:ascii="Arial" w:hAnsi="Arial" w:cs="Arial"/>
          <w:noProof/>
          <w:sz w:val="20"/>
          <w:szCs w:val="20"/>
        </w:rPr>
        <w:t>20</w:t>
      </w:r>
      <w:r w:rsidRPr="008202E1">
        <w:rPr>
          <w:rFonts w:ascii="Arial" w:hAnsi="Arial" w:cs="Arial"/>
          <w:noProof/>
          <w:sz w:val="20"/>
          <w:szCs w:val="20"/>
        </w:rPr>
        <w:fldChar w:fldCharType="end"/>
      </w:r>
    </w:p>
    <w:p w14:paraId="44E78213" w14:textId="48442BE5" w:rsidR="008202E1" w:rsidRPr="008202E1" w:rsidRDefault="008202E1" w:rsidP="008202E1">
      <w:pPr>
        <w:pStyle w:val="Kazalovsebine2"/>
        <w:tabs>
          <w:tab w:val="left" w:pos="720"/>
          <w:tab w:val="right" w:leader="dot" w:pos="9062"/>
        </w:tabs>
        <w:spacing w:after="0"/>
        <w:rPr>
          <w:rFonts w:ascii="Arial" w:eastAsiaTheme="minorEastAsia" w:hAnsi="Arial" w:cs="Arial"/>
          <w:noProof/>
          <w:kern w:val="2"/>
          <w:sz w:val="20"/>
          <w:szCs w:val="20"/>
          <w:lang w:eastAsia="sl-SI"/>
          <w14:ligatures w14:val="standardContextual"/>
        </w:rPr>
      </w:pPr>
      <w:r w:rsidRPr="008202E1">
        <w:rPr>
          <w:rFonts w:ascii="Arial" w:hAnsi="Arial" w:cs="Arial"/>
          <w:noProof/>
          <w:sz w:val="20"/>
          <w:szCs w:val="20"/>
        </w:rPr>
        <w:t>IV.</w:t>
      </w:r>
      <w:r w:rsidRPr="008202E1">
        <w:rPr>
          <w:rFonts w:ascii="Arial" w:eastAsiaTheme="minorEastAsia" w:hAnsi="Arial" w:cs="Arial"/>
          <w:noProof/>
          <w:kern w:val="2"/>
          <w:sz w:val="20"/>
          <w:szCs w:val="20"/>
          <w:lang w:eastAsia="sl-SI"/>
          <w14:ligatures w14:val="standardContextual"/>
        </w:rPr>
        <w:tab/>
      </w:r>
      <w:r w:rsidRPr="008202E1">
        <w:rPr>
          <w:rFonts w:ascii="Arial" w:hAnsi="Arial" w:cs="Arial"/>
          <w:noProof/>
          <w:sz w:val="20"/>
          <w:szCs w:val="20"/>
        </w:rPr>
        <w:t>TABELA IZVEDENIH JAVNIH RAZPISOV IZ PROGRAMA UKREPOV PO MINISTRSTVIH IN ORGANIH</w:t>
      </w:r>
      <w:r w:rsidRPr="008202E1">
        <w:rPr>
          <w:rFonts w:ascii="Arial" w:hAnsi="Arial" w:cs="Arial"/>
          <w:noProof/>
          <w:sz w:val="20"/>
          <w:szCs w:val="20"/>
        </w:rPr>
        <w:tab/>
      </w:r>
      <w:r w:rsidRPr="008202E1">
        <w:rPr>
          <w:rFonts w:ascii="Arial" w:hAnsi="Arial" w:cs="Arial"/>
          <w:noProof/>
          <w:sz w:val="20"/>
          <w:szCs w:val="20"/>
        </w:rPr>
        <w:fldChar w:fldCharType="begin"/>
      </w:r>
      <w:r w:rsidRPr="008202E1">
        <w:rPr>
          <w:rFonts w:ascii="Arial" w:hAnsi="Arial" w:cs="Arial"/>
          <w:noProof/>
          <w:sz w:val="20"/>
          <w:szCs w:val="20"/>
        </w:rPr>
        <w:instrText xml:space="preserve"> PAGEREF _Toc197610574 \h </w:instrText>
      </w:r>
      <w:r w:rsidRPr="008202E1">
        <w:rPr>
          <w:rFonts w:ascii="Arial" w:hAnsi="Arial" w:cs="Arial"/>
          <w:noProof/>
          <w:sz w:val="20"/>
          <w:szCs w:val="20"/>
        </w:rPr>
      </w:r>
      <w:r w:rsidRPr="008202E1">
        <w:rPr>
          <w:rFonts w:ascii="Arial" w:hAnsi="Arial" w:cs="Arial"/>
          <w:noProof/>
          <w:sz w:val="20"/>
          <w:szCs w:val="20"/>
        </w:rPr>
        <w:fldChar w:fldCharType="separate"/>
      </w:r>
      <w:r>
        <w:rPr>
          <w:rFonts w:ascii="Arial" w:hAnsi="Arial" w:cs="Arial"/>
          <w:noProof/>
          <w:sz w:val="20"/>
          <w:szCs w:val="20"/>
        </w:rPr>
        <w:t>21</w:t>
      </w:r>
      <w:r w:rsidRPr="008202E1">
        <w:rPr>
          <w:rFonts w:ascii="Arial" w:hAnsi="Arial" w:cs="Arial"/>
          <w:noProof/>
          <w:sz w:val="20"/>
          <w:szCs w:val="20"/>
        </w:rPr>
        <w:fldChar w:fldCharType="end"/>
      </w:r>
    </w:p>
    <w:p w14:paraId="7847FF92" w14:textId="0075EC72" w:rsidR="006D410E" w:rsidRPr="007549AA" w:rsidRDefault="008202E1" w:rsidP="008202E1">
      <w:pPr>
        <w:spacing w:after="0" w:line="259" w:lineRule="auto"/>
        <w:jc w:val="both"/>
        <w:rPr>
          <w:rFonts w:ascii="Arial" w:hAnsi="Arial" w:cs="Arial"/>
          <w:sz w:val="20"/>
          <w:szCs w:val="20"/>
        </w:rPr>
      </w:pPr>
      <w:r w:rsidRPr="008202E1">
        <w:rPr>
          <w:rFonts w:ascii="Arial" w:eastAsia="Times New Roman" w:hAnsi="Arial" w:cs="Arial"/>
          <w:noProof/>
          <w:color w:val="000000" w:themeColor="text1"/>
          <w:sz w:val="20"/>
          <w:szCs w:val="20"/>
          <w:lang w:eastAsia="sl-SI"/>
        </w:rPr>
        <w:fldChar w:fldCharType="end"/>
      </w:r>
      <w:r w:rsidR="006D410E" w:rsidRPr="007549AA">
        <w:rPr>
          <w:rFonts w:ascii="Arial" w:hAnsi="Arial" w:cs="Arial"/>
          <w:sz w:val="20"/>
          <w:szCs w:val="20"/>
        </w:rPr>
        <w:br w:type="page"/>
      </w:r>
    </w:p>
    <w:p w14:paraId="7D246CEF" w14:textId="77777777" w:rsidR="006D410E" w:rsidRPr="00C25FAC" w:rsidRDefault="006D410E" w:rsidP="008202E1">
      <w:pPr>
        <w:pStyle w:val="Naslov1"/>
        <w:numPr>
          <w:ilvl w:val="0"/>
          <w:numId w:val="8"/>
        </w:numPr>
      </w:pPr>
      <w:bookmarkStart w:id="3" w:name="_Toc197610568"/>
      <w:r w:rsidRPr="00C25FAC">
        <w:lastRenderedPageBreak/>
        <w:t>UVOD</w:t>
      </w:r>
      <w:bookmarkEnd w:id="3"/>
    </w:p>
    <w:p w14:paraId="1A9C466A" w14:textId="77777777" w:rsidR="003456A8" w:rsidRDefault="003456A8" w:rsidP="006D410E">
      <w:pPr>
        <w:autoSpaceDE w:val="0"/>
        <w:autoSpaceDN w:val="0"/>
        <w:adjustRightInd w:val="0"/>
        <w:spacing w:after="0" w:line="240" w:lineRule="auto"/>
        <w:jc w:val="both"/>
        <w:rPr>
          <w:rFonts w:ascii="Arial" w:eastAsiaTheme="minorHAnsi" w:hAnsi="Arial" w:cs="Arial"/>
          <w:color w:val="000000"/>
          <w:sz w:val="20"/>
          <w:szCs w:val="20"/>
        </w:rPr>
      </w:pPr>
    </w:p>
    <w:p w14:paraId="349BB1B3" w14:textId="460A77A1" w:rsidR="006D410E" w:rsidRPr="007549AA" w:rsidRDefault="006D410E" w:rsidP="007149FB">
      <w:pPr>
        <w:autoSpaceDE w:val="0"/>
        <w:autoSpaceDN w:val="0"/>
        <w:adjustRightInd w:val="0"/>
        <w:spacing w:after="0" w:line="240" w:lineRule="auto"/>
        <w:jc w:val="both"/>
        <w:rPr>
          <w:rFonts w:ascii="Arial" w:eastAsiaTheme="minorHAnsi" w:hAnsi="Arial" w:cs="Arial"/>
          <w:color w:val="000000"/>
          <w:sz w:val="20"/>
          <w:szCs w:val="20"/>
        </w:rPr>
      </w:pPr>
      <w:r w:rsidRPr="007549AA">
        <w:rPr>
          <w:rFonts w:ascii="Arial" w:eastAsiaTheme="minorHAnsi" w:hAnsi="Arial" w:cs="Arial"/>
          <w:color w:val="000000"/>
          <w:sz w:val="20"/>
          <w:szCs w:val="20"/>
        </w:rPr>
        <w:t xml:space="preserve">Vlada Republike Slovenije je 30. maja 2018 sprejela Odlok o strategiji razvoja nevladnih organizacij in prostovoljstva do leta 2023 (Uradni list RS, št. </w:t>
      </w:r>
      <w:hyperlink r:id="rId9" w:tgtFrame="_blank" w:tooltip="Odlok o strategiji razvoja nevladnih organizacij in prostovoljstva do leta 2023" w:history="1">
        <w:r w:rsidRPr="007549AA">
          <w:rPr>
            <w:rFonts w:ascii="Arial" w:eastAsiaTheme="minorHAnsi" w:hAnsi="Arial" w:cs="Arial"/>
            <w:color w:val="000000"/>
            <w:sz w:val="20"/>
            <w:szCs w:val="20"/>
          </w:rPr>
          <w:t>37/18</w:t>
        </w:r>
      </w:hyperlink>
      <w:r w:rsidRPr="007549AA">
        <w:rPr>
          <w:rFonts w:ascii="Arial" w:eastAsiaTheme="minorHAnsi" w:hAnsi="Arial" w:cs="Arial"/>
          <w:color w:val="000000"/>
          <w:sz w:val="20"/>
          <w:szCs w:val="20"/>
        </w:rPr>
        <w:t xml:space="preserve">; v nadaljnjem besedilu: strategija). Pravna podlaga za sprejetje odloka o strategiji sta Zakon o prostovoljstvu (Uradni list RS, št. </w:t>
      </w:r>
      <w:hyperlink r:id="rId10" w:tgtFrame="_blank" w:tooltip="Zakon o prostovoljstvu (ZProst)" w:history="1">
        <w:r w:rsidRPr="007549AA">
          <w:rPr>
            <w:rFonts w:ascii="Arial" w:eastAsiaTheme="minorHAnsi" w:hAnsi="Arial" w:cs="Arial"/>
            <w:color w:val="000000"/>
            <w:sz w:val="20"/>
            <w:szCs w:val="20"/>
          </w:rPr>
          <w:t>10/11</w:t>
        </w:r>
      </w:hyperlink>
      <w:r w:rsidRPr="007549AA">
        <w:rPr>
          <w:rFonts w:ascii="Arial" w:eastAsiaTheme="minorHAnsi" w:hAnsi="Arial" w:cs="Arial"/>
          <w:color w:val="000000"/>
          <w:sz w:val="20"/>
          <w:szCs w:val="20"/>
        </w:rPr>
        <w:t xml:space="preserve">, </w:t>
      </w:r>
      <w:hyperlink r:id="rId11" w:tgtFrame="_blank" w:tooltip="Popravek Zakona o prostovoljstvu (ZProst)" w:history="1">
        <w:r w:rsidRPr="007549AA">
          <w:rPr>
            <w:rFonts w:ascii="Arial" w:eastAsiaTheme="minorHAnsi" w:hAnsi="Arial" w:cs="Arial"/>
            <w:color w:val="000000"/>
            <w:sz w:val="20"/>
            <w:szCs w:val="20"/>
          </w:rPr>
          <w:t xml:space="preserve">16/11 – </w:t>
        </w:r>
        <w:proofErr w:type="spellStart"/>
        <w:r w:rsidRPr="007549AA">
          <w:rPr>
            <w:rFonts w:ascii="Arial" w:eastAsiaTheme="minorHAnsi" w:hAnsi="Arial" w:cs="Arial"/>
            <w:color w:val="000000"/>
            <w:sz w:val="20"/>
            <w:szCs w:val="20"/>
          </w:rPr>
          <w:t>popr</w:t>
        </w:r>
        <w:proofErr w:type="spellEnd"/>
      </w:hyperlink>
      <w:r w:rsidRPr="007549AA">
        <w:rPr>
          <w:rFonts w:ascii="Arial" w:eastAsiaTheme="minorHAnsi" w:hAnsi="Arial" w:cs="Arial"/>
          <w:color w:val="000000"/>
          <w:sz w:val="20"/>
          <w:szCs w:val="20"/>
        </w:rPr>
        <w:t xml:space="preserve">. in </w:t>
      </w:r>
      <w:hyperlink r:id="rId12" w:tgtFrame="_blank" w:tooltip="Zakon o spremembah in dopolnitvah Zakona o prostovoljstvu" w:history="1">
        <w:r w:rsidRPr="007549AA">
          <w:rPr>
            <w:rFonts w:ascii="Arial" w:eastAsiaTheme="minorHAnsi" w:hAnsi="Arial" w:cs="Arial"/>
            <w:color w:val="000000"/>
            <w:sz w:val="20"/>
            <w:szCs w:val="20"/>
          </w:rPr>
          <w:t>82/15</w:t>
        </w:r>
      </w:hyperlink>
      <w:r w:rsidRPr="007549AA">
        <w:rPr>
          <w:rFonts w:ascii="Arial" w:eastAsiaTheme="minorHAnsi" w:hAnsi="Arial" w:cs="Arial"/>
          <w:color w:val="000000"/>
          <w:sz w:val="20"/>
          <w:szCs w:val="20"/>
        </w:rPr>
        <w:t xml:space="preserve">; v nadaljnjem besedilu: </w:t>
      </w:r>
      <w:proofErr w:type="spellStart"/>
      <w:r w:rsidRPr="007549AA">
        <w:rPr>
          <w:rFonts w:ascii="Arial" w:eastAsiaTheme="minorHAnsi" w:hAnsi="Arial" w:cs="Arial"/>
          <w:color w:val="000000"/>
          <w:sz w:val="20"/>
          <w:szCs w:val="20"/>
        </w:rPr>
        <w:t>ZProst</w:t>
      </w:r>
      <w:proofErr w:type="spellEnd"/>
      <w:r w:rsidRPr="007549AA">
        <w:rPr>
          <w:rFonts w:ascii="Arial" w:eastAsiaTheme="minorHAnsi" w:hAnsi="Arial" w:cs="Arial"/>
          <w:color w:val="000000"/>
          <w:sz w:val="20"/>
          <w:szCs w:val="20"/>
        </w:rPr>
        <w:t xml:space="preserve">) in Zakon o nevladnih organizacijah (Uradni list RS, št. </w:t>
      </w:r>
      <w:hyperlink r:id="rId13" w:tgtFrame="_blank" w:tooltip="Zakon o nevladnih organizacijah (ZNOrg)" w:history="1">
        <w:r w:rsidRPr="007549AA">
          <w:rPr>
            <w:rFonts w:ascii="Arial" w:eastAsiaTheme="minorHAnsi" w:hAnsi="Arial" w:cs="Arial"/>
            <w:color w:val="000000"/>
            <w:sz w:val="20"/>
            <w:szCs w:val="20"/>
          </w:rPr>
          <w:t>21/18</w:t>
        </w:r>
      </w:hyperlink>
      <w:r w:rsidRPr="007549AA">
        <w:rPr>
          <w:rFonts w:ascii="Arial" w:eastAsiaTheme="minorHAnsi" w:hAnsi="Arial" w:cs="Arial"/>
          <w:color w:val="000000"/>
          <w:sz w:val="20"/>
          <w:szCs w:val="20"/>
        </w:rPr>
        <w:t xml:space="preserve">; v nadaljnjem besedilu: </w:t>
      </w:r>
      <w:proofErr w:type="spellStart"/>
      <w:r w:rsidRPr="007549AA">
        <w:rPr>
          <w:rFonts w:ascii="Arial" w:eastAsiaTheme="minorHAnsi" w:hAnsi="Arial" w:cs="Arial"/>
          <w:color w:val="000000"/>
          <w:sz w:val="20"/>
          <w:szCs w:val="20"/>
        </w:rPr>
        <w:t>ZNOrg</w:t>
      </w:r>
      <w:proofErr w:type="spellEnd"/>
      <w:r w:rsidRPr="007549AA">
        <w:rPr>
          <w:rFonts w:ascii="Arial" w:eastAsiaTheme="minorHAnsi" w:hAnsi="Arial" w:cs="Arial"/>
          <w:color w:val="000000"/>
          <w:sz w:val="20"/>
          <w:szCs w:val="20"/>
        </w:rPr>
        <w:t>). Strategija je bila pripravljena v sodelovanju z nevladnimi in prostovoljskimi organizacijami ter resornimi ministrstvi.</w:t>
      </w:r>
    </w:p>
    <w:p w14:paraId="53FCDD65" w14:textId="77777777" w:rsidR="006D410E" w:rsidRPr="007549AA" w:rsidRDefault="006D410E" w:rsidP="007149FB">
      <w:pPr>
        <w:autoSpaceDE w:val="0"/>
        <w:autoSpaceDN w:val="0"/>
        <w:adjustRightInd w:val="0"/>
        <w:spacing w:after="0" w:line="240" w:lineRule="auto"/>
        <w:jc w:val="both"/>
        <w:rPr>
          <w:rFonts w:ascii="Arial" w:eastAsiaTheme="minorHAnsi" w:hAnsi="Arial" w:cs="Arial"/>
          <w:color w:val="000000"/>
          <w:sz w:val="20"/>
          <w:szCs w:val="20"/>
        </w:rPr>
      </w:pPr>
    </w:p>
    <w:p w14:paraId="26C63C77" w14:textId="77777777" w:rsidR="006D410E" w:rsidRPr="007549AA" w:rsidRDefault="006D410E" w:rsidP="007149FB">
      <w:pPr>
        <w:autoSpaceDE w:val="0"/>
        <w:autoSpaceDN w:val="0"/>
        <w:adjustRightInd w:val="0"/>
        <w:spacing w:after="0" w:line="240" w:lineRule="auto"/>
        <w:jc w:val="both"/>
        <w:rPr>
          <w:rFonts w:ascii="Arial" w:eastAsiaTheme="minorHAnsi" w:hAnsi="Arial" w:cs="Arial"/>
          <w:color w:val="000000"/>
          <w:sz w:val="20"/>
          <w:szCs w:val="20"/>
        </w:rPr>
      </w:pPr>
      <w:r w:rsidRPr="007549AA">
        <w:rPr>
          <w:rFonts w:ascii="Arial" w:eastAsiaTheme="minorHAnsi" w:hAnsi="Arial" w:cs="Arial"/>
          <w:color w:val="000000"/>
          <w:sz w:val="20"/>
          <w:szCs w:val="20"/>
        </w:rPr>
        <w:t>Temeljni strateški cilji strategije so</w:t>
      </w:r>
      <w:r>
        <w:rPr>
          <w:rFonts w:ascii="Arial" w:eastAsiaTheme="minorHAnsi" w:hAnsi="Arial" w:cs="Arial"/>
          <w:color w:val="000000"/>
          <w:sz w:val="20"/>
          <w:szCs w:val="20"/>
        </w:rPr>
        <w:t xml:space="preserve"> bili</w:t>
      </w:r>
      <w:r w:rsidRPr="007549AA">
        <w:rPr>
          <w:rFonts w:ascii="Arial" w:eastAsiaTheme="minorHAnsi" w:hAnsi="Arial" w:cs="Arial"/>
          <w:color w:val="000000"/>
          <w:sz w:val="20"/>
          <w:szCs w:val="20"/>
        </w:rPr>
        <w:t>:</w:t>
      </w:r>
    </w:p>
    <w:p w14:paraId="1E0A73BB" w14:textId="77777777" w:rsidR="006D410E" w:rsidRPr="007549AA" w:rsidRDefault="006D410E" w:rsidP="007149FB">
      <w:pPr>
        <w:numPr>
          <w:ilvl w:val="0"/>
          <w:numId w:val="6"/>
        </w:numPr>
        <w:autoSpaceDE w:val="0"/>
        <w:autoSpaceDN w:val="0"/>
        <w:adjustRightInd w:val="0"/>
        <w:spacing w:after="0" w:line="240" w:lineRule="auto"/>
        <w:jc w:val="both"/>
        <w:rPr>
          <w:rFonts w:ascii="Arial" w:eastAsiaTheme="minorHAnsi" w:hAnsi="Arial" w:cs="Arial"/>
          <w:color w:val="000000"/>
          <w:sz w:val="20"/>
          <w:szCs w:val="20"/>
        </w:rPr>
      </w:pPr>
      <w:r w:rsidRPr="007549AA">
        <w:rPr>
          <w:rFonts w:ascii="Arial" w:eastAsiaTheme="minorHAnsi" w:hAnsi="Arial" w:cs="Arial"/>
          <w:color w:val="000000"/>
          <w:sz w:val="20"/>
          <w:szCs w:val="20"/>
        </w:rPr>
        <w:t xml:space="preserve">dobro razvite, učinkovite in inovativne nevladne organizacije, ki so sposobne ustrezno opredeliti in obravnavati potrebe svojega okolja ter se nanje učinkovito in uspešno odzivajo, </w:t>
      </w:r>
    </w:p>
    <w:p w14:paraId="12067FE3" w14:textId="77777777" w:rsidR="006D410E" w:rsidRPr="007549AA" w:rsidRDefault="006D410E" w:rsidP="007149FB">
      <w:pPr>
        <w:numPr>
          <w:ilvl w:val="0"/>
          <w:numId w:val="6"/>
        </w:numPr>
        <w:autoSpaceDE w:val="0"/>
        <w:autoSpaceDN w:val="0"/>
        <w:adjustRightInd w:val="0"/>
        <w:spacing w:after="0" w:line="240" w:lineRule="auto"/>
        <w:jc w:val="both"/>
        <w:rPr>
          <w:rFonts w:ascii="Arial" w:eastAsiaTheme="minorHAnsi" w:hAnsi="Arial" w:cs="Arial"/>
          <w:color w:val="000000"/>
          <w:sz w:val="20"/>
          <w:szCs w:val="20"/>
        </w:rPr>
      </w:pPr>
      <w:r w:rsidRPr="007549AA">
        <w:rPr>
          <w:rFonts w:ascii="Arial" w:eastAsiaTheme="minorHAnsi" w:hAnsi="Arial" w:cs="Arial"/>
          <w:color w:val="000000"/>
          <w:sz w:val="20"/>
          <w:szCs w:val="20"/>
        </w:rPr>
        <w:t xml:space="preserve">povezane, stabilne, manj razdrobljene in trajnostno naravnane nevladne organizacije ter </w:t>
      </w:r>
    </w:p>
    <w:p w14:paraId="1E64EEB9" w14:textId="77777777" w:rsidR="006D410E" w:rsidRPr="007549AA" w:rsidRDefault="006D410E" w:rsidP="007149FB">
      <w:pPr>
        <w:numPr>
          <w:ilvl w:val="0"/>
          <w:numId w:val="6"/>
        </w:numPr>
        <w:autoSpaceDE w:val="0"/>
        <w:autoSpaceDN w:val="0"/>
        <w:adjustRightInd w:val="0"/>
        <w:spacing w:after="0" w:line="240" w:lineRule="auto"/>
        <w:jc w:val="both"/>
        <w:rPr>
          <w:rFonts w:ascii="Arial" w:eastAsiaTheme="minorHAnsi" w:hAnsi="Arial" w:cs="Arial"/>
          <w:color w:val="000000"/>
          <w:sz w:val="20"/>
          <w:szCs w:val="20"/>
        </w:rPr>
      </w:pPr>
      <w:r w:rsidRPr="007549AA">
        <w:rPr>
          <w:rFonts w:ascii="Arial" w:eastAsiaTheme="minorHAnsi" w:hAnsi="Arial" w:cs="Arial"/>
          <w:color w:val="000000"/>
          <w:sz w:val="20"/>
          <w:szCs w:val="20"/>
        </w:rPr>
        <w:t xml:space="preserve">kakovostno organizirano in trajnostno naravnano prostovoljstvo, ki je široko prepoznano kot vrednota in pomembno prispeva k družbeni blaginji. </w:t>
      </w:r>
    </w:p>
    <w:p w14:paraId="2126FF15" w14:textId="77777777" w:rsidR="006D410E" w:rsidRPr="007549AA" w:rsidRDefault="006D410E" w:rsidP="007149FB">
      <w:pPr>
        <w:autoSpaceDE w:val="0"/>
        <w:autoSpaceDN w:val="0"/>
        <w:adjustRightInd w:val="0"/>
        <w:spacing w:after="0" w:line="240" w:lineRule="auto"/>
        <w:ind w:left="708"/>
        <w:jc w:val="both"/>
        <w:rPr>
          <w:rFonts w:ascii="Arial" w:eastAsiaTheme="minorHAnsi" w:hAnsi="Arial" w:cs="Arial"/>
          <w:color w:val="000000"/>
          <w:sz w:val="20"/>
          <w:szCs w:val="20"/>
        </w:rPr>
      </w:pPr>
    </w:p>
    <w:p w14:paraId="7014943B" w14:textId="77777777" w:rsidR="006D410E" w:rsidRPr="007549AA" w:rsidRDefault="006D410E" w:rsidP="007149FB">
      <w:pPr>
        <w:autoSpaceDE w:val="0"/>
        <w:autoSpaceDN w:val="0"/>
        <w:adjustRightInd w:val="0"/>
        <w:spacing w:after="0" w:line="240" w:lineRule="auto"/>
        <w:jc w:val="both"/>
        <w:rPr>
          <w:rFonts w:ascii="Arial" w:eastAsiaTheme="minorHAnsi" w:hAnsi="Arial" w:cs="Arial"/>
          <w:color w:val="000000"/>
          <w:sz w:val="20"/>
          <w:szCs w:val="20"/>
        </w:rPr>
      </w:pPr>
      <w:r w:rsidRPr="007549AA">
        <w:rPr>
          <w:rFonts w:ascii="Arial" w:eastAsiaTheme="minorHAnsi" w:hAnsi="Arial" w:cs="Arial"/>
          <w:color w:val="000000"/>
          <w:sz w:val="20"/>
          <w:szCs w:val="20"/>
        </w:rPr>
        <w:t>Glavni cilji strategije, operacionalizirani skozi ukrepe, so</w:t>
      </w:r>
      <w:r>
        <w:rPr>
          <w:rFonts w:ascii="Arial" w:eastAsiaTheme="minorHAnsi" w:hAnsi="Arial" w:cs="Arial"/>
          <w:color w:val="000000"/>
          <w:sz w:val="20"/>
          <w:szCs w:val="20"/>
        </w:rPr>
        <w:t xml:space="preserve"> bili</w:t>
      </w:r>
      <w:r w:rsidRPr="007549AA">
        <w:rPr>
          <w:rFonts w:ascii="Arial" w:eastAsiaTheme="minorHAnsi" w:hAnsi="Arial" w:cs="Arial"/>
          <w:color w:val="000000"/>
          <w:sz w:val="20"/>
          <w:szCs w:val="20"/>
        </w:rPr>
        <w:t xml:space="preserve">: </w:t>
      </w:r>
    </w:p>
    <w:p w14:paraId="60877FD6" w14:textId="77777777" w:rsidR="006D410E" w:rsidRPr="007549AA" w:rsidRDefault="006D410E" w:rsidP="000526F9">
      <w:pPr>
        <w:numPr>
          <w:ilvl w:val="0"/>
          <w:numId w:val="7"/>
        </w:numPr>
        <w:autoSpaceDE w:val="0"/>
        <w:autoSpaceDN w:val="0"/>
        <w:adjustRightInd w:val="0"/>
        <w:spacing w:after="0" w:line="240" w:lineRule="auto"/>
        <w:ind w:left="714" w:hanging="357"/>
        <w:jc w:val="both"/>
        <w:rPr>
          <w:rFonts w:ascii="Arial" w:eastAsiaTheme="minorHAnsi" w:hAnsi="Arial" w:cs="Arial"/>
          <w:color w:val="000000"/>
          <w:sz w:val="20"/>
          <w:szCs w:val="20"/>
        </w:rPr>
      </w:pPr>
      <w:r w:rsidRPr="007549AA">
        <w:rPr>
          <w:rFonts w:ascii="Arial" w:eastAsiaTheme="minorHAnsi" w:hAnsi="Arial" w:cs="Arial"/>
          <w:color w:val="000000"/>
          <w:sz w:val="20"/>
          <w:szCs w:val="20"/>
        </w:rPr>
        <w:t>vzpostaviti spodbudno podporno okolje za delovanje in razvoj nevladnih organizacij (NVO),</w:t>
      </w:r>
    </w:p>
    <w:p w14:paraId="49401DDE" w14:textId="77777777" w:rsidR="006D410E" w:rsidRPr="007549AA" w:rsidRDefault="006D410E" w:rsidP="007149FB">
      <w:pPr>
        <w:numPr>
          <w:ilvl w:val="0"/>
          <w:numId w:val="7"/>
        </w:numPr>
        <w:autoSpaceDE w:val="0"/>
        <w:autoSpaceDN w:val="0"/>
        <w:adjustRightInd w:val="0"/>
        <w:spacing w:after="0" w:line="240" w:lineRule="auto"/>
        <w:jc w:val="both"/>
        <w:rPr>
          <w:rFonts w:ascii="Arial" w:eastAsiaTheme="minorHAnsi" w:hAnsi="Arial" w:cs="Arial"/>
          <w:color w:val="000000"/>
          <w:sz w:val="20"/>
          <w:szCs w:val="20"/>
        </w:rPr>
      </w:pPr>
      <w:r w:rsidRPr="007549AA">
        <w:rPr>
          <w:rFonts w:ascii="Arial" w:eastAsiaTheme="minorHAnsi" w:hAnsi="Arial" w:cs="Arial"/>
          <w:color w:val="000000"/>
          <w:sz w:val="20"/>
          <w:szCs w:val="20"/>
        </w:rPr>
        <w:t>vzpostaviti dolgoročno financiranje nevladnih organizacij,</w:t>
      </w:r>
    </w:p>
    <w:p w14:paraId="3BC6A16B" w14:textId="77777777" w:rsidR="006D410E" w:rsidRPr="007549AA" w:rsidRDefault="006D410E" w:rsidP="007149FB">
      <w:pPr>
        <w:numPr>
          <w:ilvl w:val="0"/>
          <w:numId w:val="7"/>
        </w:numPr>
        <w:autoSpaceDE w:val="0"/>
        <w:autoSpaceDN w:val="0"/>
        <w:adjustRightInd w:val="0"/>
        <w:spacing w:after="0" w:line="240" w:lineRule="auto"/>
        <w:jc w:val="both"/>
        <w:rPr>
          <w:rFonts w:ascii="Arial" w:eastAsiaTheme="minorHAnsi" w:hAnsi="Arial" w:cs="Arial"/>
          <w:color w:val="000000"/>
          <w:sz w:val="20"/>
          <w:szCs w:val="20"/>
        </w:rPr>
      </w:pPr>
      <w:r w:rsidRPr="007549AA">
        <w:rPr>
          <w:rFonts w:ascii="Arial" w:eastAsiaTheme="minorHAnsi" w:hAnsi="Arial" w:cs="Arial"/>
          <w:color w:val="000000"/>
          <w:sz w:val="20"/>
          <w:szCs w:val="20"/>
        </w:rPr>
        <w:t>okrepiti vlogo NVO pri načrtovanju in izvajanju javnih politik na lokalni in državni ravni,</w:t>
      </w:r>
    </w:p>
    <w:p w14:paraId="4E2B628F" w14:textId="77777777" w:rsidR="006D410E" w:rsidRPr="007549AA" w:rsidRDefault="006D410E" w:rsidP="007149FB">
      <w:pPr>
        <w:numPr>
          <w:ilvl w:val="0"/>
          <w:numId w:val="7"/>
        </w:numPr>
        <w:autoSpaceDE w:val="0"/>
        <w:autoSpaceDN w:val="0"/>
        <w:adjustRightInd w:val="0"/>
        <w:spacing w:after="0" w:line="240" w:lineRule="auto"/>
        <w:jc w:val="both"/>
        <w:rPr>
          <w:rFonts w:ascii="Arial" w:eastAsiaTheme="minorHAnsi" w:hAnsi="Arial" w:cs="Arial"/>
          <w:color w:val="000000"/>
          <w:sz w:val="20"/>
          <w:szCs w:val="20"/>
        </w:rPr>
      </w:pPr>
      <w:r w:rsidRPr="007549AA">
        <w:rPr>
          <w:rFonts w:ascii="Arial" w:eastAsiaTheme="minorHAnsi" w:hAnsi="Arial" w:cs="Arial"/>
          <w:color w:val="000000"/>
          <w:sz w:val="20"/>
          <w:szCs w:val="20"/>
        </w:rPr>
        <w:t xml:space="preserve">okrepiti sodelovanje NVO in gospodarstva ter vzpostavljati </w:t>
      </w:r>
      <w:proofErr w:type="spellStart"/>
      <w:r w:rsidRPr="007549AA">
        <w:rPr>
          <w:rFonts w:ascii="Arial" w:eastAsiaTheme="minorHAnsi" w:hAnsi="Arial" w:cs="Arial"/>
          <w:color w:val="000000"/>
          <w:sz w:val="20"/>
          <w:szCs w:val="20"/>
        </w:rPr>
        <w:t>čezsektorska</w:t>
      </w:r>
      <w:proofErr w:type="spellEnd"/>
      <w:r w:rsidRPr="007549AA">
        <w:rPr>
          <w:rFonts w:ascii="Arial" w:eastAsiaTheme="minorHAnsi" w:hAnsi="Arial" w:cs="Arial"/>
          <w:color w:val="000000"/>
          <w:sz w:val="20"/>
          <w:szCs w:val="20"/>
        </w:rPr>
        <w:t xml:space="preserve"> partnerstva, </w:t>
      </w:r>
    </w:p>
    <w:p w14:paraId="7170D5DF" w14:textId="77777777" w:rsidR="006D410E" w:rsidRPr="007549AA" w:rsidRDefault="006D410E" w:rsidP="007149FB">
      <w:pPr>
        <w:numPr>
          <w:ilvl w:val="0"/>
          <w:numId w:val="7"/>
        </w:numPr>
        <w:autoSpaceDE w:val="0"/>
        <w:autoSpaceDN w:val="0"/>
        <w:adjustRightInd w:val="0"/>
        <w:spacing w:after="0" w:line="240" w:lineRule="auto"/>
        <w:jc w:val="both"/>
        <w:rPr>
          <w:rFonts w:ascii="Arial" w:eastAsiaTheme="minorHAnsi" w:hAnsi="Arial" w:cs="Arial"/>
          <w:color w:val="000000"/>
          <w:sz w:val="20"/>
          <w:szCs w:val="20"/>
        </w:rPr>
      </w:pPr>
      <w:r w:rsidRPr="007549AA">
        <w:rPr>
          <w:rFonts w:ascii="Arial" w:eastAsiaTheme="minorHAnsi" w:hAnsi="Arial" w:cs="Arial"/>
          <w:color w:val="000000"/>
          <w:sz w:val="20"/>
          <w:szCs w:val="20"/>
        </w:rPr>
        <w:t>spodbujati preglednost, skladnost oziroma integriteto in odgovornost NVO,</w:t>
      </w:r>
    </w:p>
    <w:p w14:paraId="10C9C89F" w14:textId="77777777" w:rsidR="006D410E" w:rsidRPr="007549AA" w:rsidRDefault="006D410E" w:rsidP="007149FB">
      <w:pPr>
        <w:numPr>
          <w:ilvl w:val="0"/>
          <w:numId w:val="7"/>
        </w:numPr>
        <w:autoSpaceDE w:val="0"/>
        <w:autoSpaceDN w:val="0"/>
        <w:adjustRightInd w:val="0"/>
        <w:spacing w:after="0" w:line="240" w:lineRule="auto"/>
        <w:jc w:val="both"/>
        <w:rPr>
          <w:rFonts w:ascii="Arial" w:eastAsiaTheme="minorHAnsi" w:hAnsi="Arial" w:cs="Arial"/>
          <w:color w:val="000000"/>
          <w:sz w:val="20"/>
          <w:szCs w:val="20"/>
        </w:rPr>
      </w:pPr>
      <w:r w:rsidRPr="007549AA">
        <w:rPr>
          <w:rFonts w:ascii="Arial" w:eastAsiaTheme="minorHAnsi" w:hAnsi="Arial" w:cs="Arial"/>
          <w:color w:val="000000"/>
          <w:sz w:val="20"/>
          <w:szCs w:val="20"/>
        </w:rPr>
        <w:t>spodbujati solidarnost in kakovostno prostovoljstvo ter razvoj različnih oblik prostovoljstva na lokalni in državni ravni.</w:t>
      </w:r>
    </w:p>
    <w:p w14:paraId="282231F0" w14:textId="77777777" w:rsidR="006D410E" w:rsidRPr="007549AA" w:rsidRDefault="006D410E" w:rsidP="007149FB">
      <w:pPr>
        <w:spacing w:after="0" w:line="240" w:lineRule="auto"/>
        <w:jc w:val="both"/>
        <w:rPr>
          <w:rFonts w:ascii="Arial" w:hAnsi="Arial" w:cs="Arial"/>
          <w:sz w:val="20"/>
          <w:szCs w:val="20"/>
        </w:rPr>
      </w:pPr>
    </w:p>
    <w:p w14:paraId="42E2842D" w14:textId="77777777" w:rsidR="006D410E" w:rsidRPr="007549AA" w:rsidRDefault="006D410E" w:rsidP="007149FB">
      <w:pPr>
        <w:spacing w:after="0" w:line="240" w:lineRule="auto"/>
        <w:jc w:val="both"/>
        <w:rPr>
          <w:rFonts w:ascii="Arial" w:hAnsi="Arial" w:cs="Arial"/>
          <w:sz w:val="20"/>
          <w:szCs w:val="20"/>
        </w:rPr>
      </w:pPr>
      <w:r w:rsidRPr="007549AA">
        <w:rPr>
          <w:rFonts w:ascii="Arial" w:hAnsi="Arial" w:cs="Arial"/>
          <w:sz w:val="20"/>
          <w:szCs w:val="20"/>
        </w:rPr>
        <w:t xml:space="preserve">Z </w:t>
      </w:r>
      <w:proofErr w:type="spellStart"/>
      <w:r w:rsidRPr="007549AA">
        <w:rPr>
          <w:rFonts w:ascii="Arial" w:hAnsi="Arial" w:cs="Arial"/>
          <w:sz w:val="20"/>
          <w:szCs w:val="20"/>
        </w:rPr>
        <w:t>ZNOrg</w:t>
      </w:r>
      <w:proofErr w:type="spellEnd"/>
      <w:r w:rsidRPr="007549AA">
        <w:rPr>
          <w:rFonts w:ascii="Arial" w:hAnsi="Arial" w:cs="Arial"/>
          <w:sz w:val="20"/>
          <w:szCs w:val="20"/>
        </w:rPr>
        <w:t xml:space="preserve"> in strategijo je bil tako vzpostavljen temelj za razvoj in profesionalizacijo NVO in prostovoljstva.</w:t>
      </w:r>
    </w:p>
    <w:p w14:paraId="06F590D6" w14:textId="77777777" w:rsidR="006D410E" w:rsidRPr="007549AA" w:rsidRDefault="006D410E" w:rsidP="007149FB">
      <w:pPr>
        <w:spacing w:after="0" w:line="240" w:lineRule="auto"/>
        <w:jc w:val="both"/>
        <w:rPr>
          <w:rFonts w:ascii="Arial" w:hAnsi="Arial" w:cs="Arial"/>
          <w:sz w:val="20"/>
          <w:szCs w:val="20"/>
        </w:rPr>
      </w:pPr>
    </w:p>
    <w:p w14:paraId="15C21718" w14:textId="77777777" w:rsidR="006D410E" w:rsidRPr="007549AA" w:rsidRDefault="006D410E" w:rsidP="007149FB">
      <w:pPr>
        <w:spacing w:after="0" w:line="240" w:lineRule="auto"/>
        <w:jc w:val="both"/>
        <w:rPr>
          <w:rFonts w:ascii="Arial" w:hAnsi="Arial" w:cs="Arial"/>
          <w:sz w:val="20"/>
          <w:szCs w:val="20"/>
        </w:rPr>
      </w:pPr>
      <w:r w:rsidRPr="007549AA">
        <w:rPr>
          <w:rFonts w:ascii="Arial" w:hAnsi="Arial" w:cs="Arial"/>
          <w:sz w:val="20"/>
          <w:szCs w:val="20"/>
        </w:rPr>
        <w:t xml:space="preserve">Za spremljanje strategije </w:t>
      </w:r>
      <w:r>
        <w:rPr>
          <w:rFonts w:ascii="Arial" w:hAnsi="Arial" w:cs="Arial"/>
          <w:sz w:val="20"/>
          <w:szCs w:val="20"/>
        </w:rPr>
        <w:t xml:space="preserve">je </w:t>
      </w:r>
      <w:r w:rsidRPr="007549AA">
        <w:rPr>
          <w:rFonts w:ascii="Arial" w:hAnsi="Arial" w:cs="Arial"/>
          <w:sz w:val="20"/>
          <w:szCs w:val="20"/>
        </w:rPr>
        <w:t>mora</w:t>
      </w:r>
      <w:r>
        <w:rPr>
          <w:rFonts w:ascii="Arial" w:hAnsi="Arial" w:cs="Arial"/>
          <w:sz w:val="20"/>
          <w:szCs w:val="20"/>
        </w:rPr>
        <w:t>lo</w:t>
      </w:r>
      <w:r w:rsidRPr="007549AA">
        <w:rPr>
          <w:rFonts w:ascii="Arial" w:hAnsi="Arial" w:cs="Arial"/>
          <w:sz w:val="20"/>
          <w:szCs w:val="20"/>
        </w:rPr>
        <w:t xml:space="preserve"> ministrstvo, pristojno za delovanje nevladnih organizacij, na podlagi 27.</w:t>
      </w:r>
      <w:r w:rsidRPr="007549AA">
        <w:t> </w:t>
      </w:r>
      <w:r w:rsidRPr="007549AA">
        <w:rPr>
          <w:rFonts w:ascii="Arial" w:hAnsi="Arial" w:cs="Arial"/>
          <w:sz w:val="20"/>
          <w:szCs w:val="20"/>
        </w:rPr>
        <w:t xml:space="preserve">člena </w:t>
      </w:r>
      <w:proofErr w:type="spellStart"/>
      <w:r w:rsidRPr="007549AA">
        <w:rPr>
          <w:rFonts w:ascii="Arial" w:hAnsi="Arial" w:cs="Arial"/>
          <w:sz w:val="20"/>
          <w:szCs w:val="20"/>
        </w:rPr>
        <w:t>ZNOrg</w:t>
      </w:r>
      <w:proofErr w:type="spellEnd"/>
      <w:r w:rsidRPr="007549AA">
        <w:rPr>
          <w:rFonts w:ascii="Arial" w:hAnsi="Arial" w:cs="Arial"/>
          <w:sz w:val="20"/>
          <w:szCs w:val="20"/>
        </w:rPr>
        <w:t xml:space="preserve"> v šestih mesecih po poteku vsakega dvoletnega obdobja izvajanja strategije predložiti vladi poročilo o izvajanju strategije z oceno rezultatov in mnenjem sveta vlade za spodbujanje prostovoljstva, prostovoljskih in nevladnih organizacij.</w:t>
      </w:r>
    </w:p>
    <w:p w14:paraId="51FCB3C8" w14:textId="77777777" w:rsidR="006D410E" w:rsidRPr="007549AA" w:rsidRDefault="006D410E" w:rsidP="007149FB">
      <w:pPr>
        <w:spacing w:after="0" w:line="240" w:lineRule="auto"/>
        <w:jc w:val="both"/>
        <w:rPr>
          <w:rFonts w:ascii="Arial" w:hAnsi="Arial" w:cs="Arial"/>
          <w:sz w:val="20"/>
          <w:szCs w:val="20"/>
        </w:rPr>
      </w:pPr>
    </w:p>
    <w:p w14:paraId="6689E51B" w14:textId="77777777" w:rsidR="006D410E" w:rsidRPr="007549AA" w:rsidRDefault="006D410E" w:rsidP="007149FB">
      <w:pPr>
        <w:spacing w:after="0" w:line="240" w:lineRule="auto"/>
        <w:jc w:val="both"/>
        <w:rPr>
          <w:rFonts w:ascii="Arial" w:hAnsi="Arial" w:cs="Arial"/>
          <w:sz w:val="20"/>
          <w:szCs w:val="20"/>
        </w:rPr>
      </w:pPr>
      <w:r w:rsidRPr="007549AA">
        <w:rPr>
          <w:rFonts w:ascii="Arial" w:hAnsi="Arial" w:cs="Arial"/>
          <w:sz w:val="20"/>
          <w:szCs w:val="20"/>
        </w:rPr>
        <w:t>Vlada Republike Slovenije je julija 2022 sprejela Poročilo o izvajanju strategije za obdobje od leta 2018 do konca leta 2020 (sklep št. 00700-7/2022/4 z dne 5. 7. 2022). To poročilo, ki ga je pripravilo Ministrstvo za javno upravo na podlagi poročil posameznih resornih ministrstev, zajema predstavitev izvajanja strategije</w:t>
      </w:r>
      <w:r w:rsidRPr="007549AA">
        <w:rPr>
          <w:rFonts w:ascii="Arial" w:eastAsia="Times New Roman" w:hAnsi="Arial" w:cs="Arial"/>
          <w:bCs/>
          <w:noProof/>
          <w:sz w:val="20"/>
          <w:szCs w:val="20"/>
        </w:rPr>
        <w:t xml:space="preserve"> po glavnih ciljih in ukrepih </w:t>
      </w:r>
      <w:r w:rsidRPr="007549AA">
        <w:rPr>
          <w:rFonts w:ascii="Arial" w:eastAsia="Times New Roman" w:hAnsi="Arial" w:cs="Arial"/>
          <w:b/>
          <w:noProof/>
          <w:sz w:val="20"/>
          <w:szCs w:val="20"/>
        </w:rPr>
        <w:t>za obdobje od leta 2021 do konca leta 2023</w:t>
      </w:r>
      <w:r w:rsidRPr="007549AA">
        <w:rPr>
          <w:rFonts w:ascii="Arial" w:eastAsia="Times New Roman" w:hAnsi="Arial" w:cs="Arial"/>
          <w:bCs/>
          <w:noProof/>
          <w:sz w:val="20"/>
          <w:szCs w:val="20"/>
        </w:rPr>
        <w:t>.</w:t>
      </w:r>
    </w:p>
    <w:p w14:paraId="53273AC3" w14:textId="77777777" w:rsidR="006D410E" w:rsidRPr="007549AA" w:rsidRDefault="006D410E" w:rsidP="006D410E">
      <w:pPr>
        <w:spacing w:after="0" w:line="240" w:lineRule="auto"/>
        <w:jc w:val="both"/>
        <w:rPr>
          <w:rFonts w:ascii="Arial" w:hAnsi="Arial" w:cs="Arial"/>
          <w:sz w:val="20"/>
          <w:szCs w:val="20"/>
        </w:rPr>
      </w:pPr>
    </w:p>
    <w:p w14:paraId="230631A5" w14:textId="77777777" w:rsidR="006D410E" w:rsidRPr="007549AA" w:rsidRDefault="006D410E" w:rsidP="006D410E">
      <w:pPr>
        <w:spacing w:after="0" w:line="240" w:lineRule="auto"/>
        <w:jc w:val="both"/>
        <w:rPr>
          <w:rFonts w:ascii="Arial" w:hAnsi="Arial" w:cs="Arial"/>
          <w:sz w:val="20"/>
          <w:szCs w:val="20"/>
        </w:rPr>
      </w:pPr>
      <w:r w:rsidRPr="007549AA">
        <w:rPr>
          <w:rFonts w:ascii="Arial" w:hAnsi="Arial" w:cs="Arial"/>
          <w:sz w:val="20"/>
          <w:szCs w:val="20"/>
        </w:rPr>
        <w:t xml:space="preserve"> </w:t>
      </w:r>
    </w:p>
    <w:p w14:paraId="3FAB4282" w14:textId="77777777" w:rsidR="006D410E" w:rsidRPr="007549AA" w:rsidRDefault="006D410E" w:rsidP="006D410E">
      <w:pPr>
        <w:spacing w:after="160" w:line="240" w:lineRule="auto"/>
        <w:jc w:val="both"/>
        <w:rPr>
          <w:rFonts w:ascii="Arial" w:hAnsi="Arial" w:cs="Arial"/>
          <w:sz w:val="20"/>
          <w:szCs w:val="20"/>
        </w:rPr>
      </w:pPr>
    </w:p>
    <w:p w14:paraId="28235E94" w14:textId="63C063A5" w:rsidR="006D410E" w:rsidRPr="007549AA" w:rsidRDefault="00E06CD4" w:rsidP="00667246">
      <w:pPr>
        <w:spacing w:after="160" w:line="259" w:lineRule="auto"/>
        <w:rPr>
          <w:rFonts w:ascii="Arial" w:hAnsi="Arial" w:cs="Arial"/>
          <w:sz w:val="20"/>
          <w:szCs w:val="20"/>
        </w:rPr>
      </w:pPr>
      <w:r>
        <w:rPr>
          <w:rFonts w:ascii="Arial" w:hAnsi="Arial" w:cs="Arial"/>
          <w:sz w:val="20"/>
          <w:szCs w:val="20"/>
        </w:rPr>
        <w:br w:type="page"/>
      </w:r>
    </w:p>
    <w:p w14:paraId="6FF01613" w14:textId="77777777" w:rsidR="006D410E" w:rsidRPr="00446172" w:rsidRDefault="006D410E" w:rsidP="00667246">
      <w:pPr>
        <w:pStyle w:val="Naslov1"/>
      </w:pPr>
      <w:bookmarkStart w:id="4" w:name="_Toc197610569"/>
      <w:r w:rsidRPr="00561009">
        <w:lastRenderedPageBreak/>
        <w:t>OC</w:t>
      </w:r>
      <w:r w:rsidRPr="00446172">
        <w:t>ENA STANJA</w:t>
      </w:r>
      <w:r>
        <w:rPr>
          <w:rStyle w:val="Sprotnaopomba-sklic"/>
          <w:color w:val="000000"/>
        </w:rPr>
        <w:footnoteReference w:id="1"/>
      </w:r>
      <w:bookmarkEnd w:id="4"/>
    </w:p>
    <w:p w14:paraId="688BCD96" w14:textId="77777777" w:rsidR="006D410E" w:rsidRPr="00561009" w:rsidRDefault="006D410E" w:rsidP="003456A8">
      <w:pPr>
        <w:spacing w:after="0" w:line="259" w:lineRule="auto"/>
        <w:jc w:val="both"/>
        <w:rPr>
          <w:rFonts w:ascii="Arial" w:hAnsi="Arial" w:cs="Arial"/>
          <w:b/>
          <w:color w:val="000000"/>
          <w:sz w:val="20"/>
          <w:szCs w:val="20"/>
        </w:rPr>
      </w:pPr>
    </w:p>
    <w:p w14:paraId="565AE8E7" w14:textId="77777777" w:rsidR="006D410E" w:rsidRPr="00561009" w:rsidRDefault="006D410E" w:rsidP="008202E1">
      <w:pPr>
        <w:pStyle w:val="Odstavekseznama"/>
        <w:numPr>
          <w:ilvl w:val="1"/>
          <w:numId w:val="5"/>
        </w:numPr>
        <w:spacing w:after="160" w:line="259" w:lineRule="auto"/>
        <w:jc w:val="both"/>
        <w:rPr>
          <w:rFonts w:ascii="Arial" w:hAnsi="Arial" w:cs="Arial"/>
          <w:b/>
          <w:color w:val="000000"/>
          <w:sz w:val="20"/>
          <w:szCs w:val="20"/>
        </w:rPr>
      </w:pPr>
      <w:r w:rsidRPr="00561009">
        <w:rPr>
          <w:rFonts w:ascii="Arial" w:hAnsi="Arial" w:cs="Arial"/>
          <w:b/>
          <w:color w:val="000000"/>
          <w:sz w:val="20"/>
          <w:szCs w:val="20"/>
        </w:rPr>
        <w:t>Število NVO</w:t>
      </w:r>
    </w:p>
    <w:p w14:paraId="0D5ABD61" w14:textId="77777777" w:rsidR="006D410E" w:rsidRPr="005C77C2" w:rsidRDefault="006D410E" w:rsidP="001B6DDB">
      <w:pPr>
        <w:spacing w:after="0" w:line="240" w:lineRule="auto"/>
        <w:jc w:val="both"/>
        <w:rPr>
          <w:rFonts w:ascii="Arial" w:hAnsi="Arial" w:cs="Arial"/>
          <w:bCs/>
          <w:color w:val="000000"/>
          <w:sz w:val="20"/>
          <w:szCs w:val="20"/>
        </w:rPr>
      </w:pPr>
      <w:r w:rsidRPr="005C77C2">
        <w:rPr>
          <w:rFonts w:ascii="Arial" w:hAnsi="Arial" w:cs="Arial"/>
          <w:bCs/>
          <w:color w:val="000000"/>
          <w:sz w:val="20"/>
          <w:szCs w:val="20"/>
        </w:rPr>
        <w:t xml:space="preserve">5. januarja 2025 je bilo v Sloveniji registriranih 27.442 </w:t>
      </w:r>
      <w:r>
        <w:rPr>
          <w:rFonts w:ascii="Arial" w:hAnsi="Arial" w:cs="Arial"/>
          <w:bCs/>
          <w:color w:val="000000"/>
          <w:sz w:val="20"/>
          <w:szCs w:val="20"/>
        </w:rPr>
        <w:t>NVO</w:t>
      </w:r>
      <w:r w:rsidRPr="005C77C2">
        <w:rPr>
          <w:rFonts w:ascii="Arial" w:hAnsi="Arial" w:cs="Arial"/>
          <w:bCs/>
          <w:color w:val="000000"/>
          <w:sz w:val="20"/>
          <w:szCs w:val="20"/>
        </w:rPr>
        <w:t xml:space="preserve">, od tega 23.173 društev, 4.003 (zasebnih) zavodov in 266 ustanov. V zadnjih letih se po nekajletni rasti število NVO počasi zmanjšuje. </w:t>
      </w:r>
      <w:r w:rsidRPr="00A8727E">
        <w:rPr>
          <w:rFonts w:ascii="Arial" w:hAnsi="Arial" w:cs="Arial"/>
          <w:b/>
          <w:color w:val="000000"/>
          <w:sz w:val="20"/>
          <w:szCs w:val="20"/>
        </w:rPr>
        <w:t>1. oktobra 2023 je bilo registriranih 27.407 NVO, od tega  23.251 društev, 3.897 zavodov in 259 ustanov</w:t>
      </w:r>
      <w:r>
        <w:rPr>
          <w:rStyle w:val="Sprotnaopomba-sklic"/>
          <w:rFonts w:ascii="Arial" w:hAnsi="Arial" w:cs="Arial"/>
          <w:b/>
          <w:color w:val="000000"/>
          <w:sz w:val="20"/>
          <w:szCs w:val="20"/>
        </w:rPr>
        <w:footnoteReference w:id="2"/>
      </w:r>
      <w:r w:rsidRPr="00A8727E">
        <w:rPr>
          <w:rFonts w:ascii="Arial" w:hAnsi="Arial" w:cs="Arial"/>
          <w:b/>
          <w:color w:val="000000"/>
          <w:sz w:val="20"/>
          <w:szCs w:val="20"/>
        </w:rPr>
        <w:t xml:space="preserve">. </w:t>
      </w:r>
      <w:r w:rsidRPr="005C77C2">
        <w:rPr>
          <w:rFonts w:ascii="Arial" w:hAnsi="Arial" w:cs="Arial"/>
          <w:bCs/>
          <w:color w:val="000000"/>
          <w:sz w:val="20"/>
          <w:szCs w:val="20"/>
        </w:rPr>
        <w:t xml:space="preserve">Vse registrirane NVO niso nujno tudi aktivne. V skladu z uveljavljeno prakso med aktivne štejemo tiste, ki AJPES oddajajo svoja letna poročila in jih cca. 3 % manj kot registriranih. </w:t>
      </w:r>
    </w:p>
    <w:p w14:paraId="6D1FF0F3" w14:textId="77777777" w:rsidR="006D410E" w:rsidRDefault="006D410E" w:rsidP="006D410E">
      <w:pPr>
        <w:spacing w:after="160" w:line="259" w:lineRule="auto"/>
        <w:jc w:val="both"/>
        <w:rPr>
          <w:rFonts w:ascii="Arial" w:hAnsi="Arial" w:cs="Arial"/>
          <w:bCs/>
          <w:color w:val="000000"/>
          <w:sz w:val="20"/>
          <w:szCs w:val="20"/>
        </w:rPr>
      </w:pPr>
    </w:p>
    <w:p w14:paraId="7D6B9BC0" w14:textId="77777777" w:rsidR="006D410E" w:rsidRPr="00561009" w:rsidRDefault="006D410E" w:rsidP="006D410E">
      <w:pPr>
        <w:spacing w:after="160" w:line="259" w:lineRule="auto"/>
        <w:jc w:val="both"/>
        <w:rPr>
          <w:rFonts w:ascii="Arial" w:hAnsi="Arial" w:cs="Arial"/>
          <w:b/>
          <w:bCs/>
          <w:i/>
          <w:iCs/>
          <w:color w:val="000000"/>
          <w:sz w:val="20"/>
          <w:szCs w:val="20"/>
        </w:rPr>
      </w:pPr>
      <w:r w:rsidRPr="00561009">
        <w:rPr>
          <w:rFonts w:ascii="Arial" w:hAnsi="Arial" w:cs="Arial"/>
          <w:b/>
          <w:bCs/>
          <w:i/>
          <w:iCs/>
          <w:color w:val="000000"/>
          <w:sz w:val="20"/>
          <w:szCs w:val="20"/>
        </w:rPr>
        <w:t>Število aktivnih nevladnih organizacij 2009 in 2019–2023</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76"/>
        <w:gridCol w:w="992"/>
        <w:gridCol w:w="1134"/>
        <w:gridCol w:w="1134"/>
        <w:gridCol w:w="1134"/>
        <w:gridCol w:w="1134"/>
        <w:gridCol w:w="1134"/>
      </w:tblGrid>
      <w:tr w:rsidR="006D410E" w:rsidRPr="00A8727E" w14:paraId="4C11B67F" w14:textId="77777777" w:rsidTr="002562A0">
        <w:trPr>
          <w:trHeight w:val="186"/>
          <w:tblHeader/>
        </w:trPr>
        <w:tc>
          <w:tcPr>
            <w:tcW w:w="1276" w:type="dxa"/>
            <w:tcBorders>
              <w:top w:val="nil"/>
              <w:bottom w:val="single" w:sz="4" w:space="0" w:color="auto"/>
            </w:tcBorders>
            <w:shd w:val="clear" w:color="auto" w:fill="auto"/>
            <w:tcMar>
              <w:top w:w="120" w:type="dxa"/>
              <w:left w:w="225" w:type="dxa"/>
              <w:bottom w:w="120" w:type="dxa"/>
              <w:right w:w="225" w:type="dxa"/>
            </w:tcMar>
            <w:vAlign w:val="center"/>
            <w:hideMark/>
          </w:tcPr>
          <w:p w14:paraId="24431029" w14:textId="77777777" w:rsidR="006D410E" w:rsidRPr="00A8727E" w:rsidRDefault="006D410E" w:rsidP="002562A0">
            <w:pPr>
              <w:spacing w:after="160" w:line="259" w:lineRule="auto"/>
              <w:jc w:val="both"/>
              <w:rPr>
                <w:rFonts w:ascii="Arial" w:hAnsi="Arial" w:cs="Arial"/>
                <w:bCs/>
                <w:color w:val="000000"/>
                <w:sz w:val="16"/>
                <w:szCs w:val="16"/>
              </w:rPr>
            </w:pPr>
            <w:r w:rsidRPr="00A8727E">
              <w:rPr>
                <w:rFonts w:ascii="Arial" w:hAnsi="Arial" w:cs="Arial"/>
                <w:bCs/>
                <w:color w:val="000000"/>
                <w:sz w:val="16"/>
                <w:szCs w:val="16"/>
              </w:rPr>
              <w:t> </w:t>
            </w:r>
          </w:p>
        </w:tc>
        <w:tc>
          <w:tcPr>
            <w:tcW w:w="992" w:type="dxa"/>
            <w:tcBorders>
              <w:bottom w:val="single" w:sz="4" w:space="0" w:color="auto"/>
            </w:tcBorders>
            <w:shd w:val="clear" w:color="auto" w:fill="auto"/>
            <w:tcMar>
              <w:top w:w="120" w:type="dxa"/>
              <w:left w:w="225" w:type="dxa"/>
              <w:bottom w:w="120" w:type="dxa"/>
              <w:right w:w="225" w:type="dxa"/>
            </w:tcMar>
            <w:vAlign w:val="center"/>
            <w:hideMark/>
          </w:tcPr>
          <w:p w14:paraId="3BCFAEAA" w14:textId="77777777" w:rsidR="006D410E" w:rsidRPr="00A8727E" w:rsidRDefault="006D410E" w:rsidP="002562A0">
            <w:pPr>
              <w:spacing w:after="160" w:line="259" w:lineRule="auto"/>
              <w:jc w:val="both"/>
              <w:rPr>
                <w:rFonts w:ascii="Arial" w:hAnsi="Arial" w:cs="Arial"/>
                <w:bCs/>
                <w:color w:val="000000"/>
                <w:sz w:val="16"/>
                <w:szCs w:val="16"/>
              </w:rPr>
            </w:pPr>
            <w:r w:rsidRPr="00A8727E">
              <w:rPr>
                <w:rFonts w:ascii="Arial" w:hAnsi="Arial" w:cs="Arial"/>
                <w:b/>
                <w:bCs/>
                <w:color w:val="000000"/>
                <w:sz w:val="16"/>
                <w:szCs w:val="16"/>
              </w:rPr>
              <w:t>2009</w:t>
            </w:r>
          </w:p>
        </w:tc>
        <w:tc>
          <w:tcPr>
            <w:tcW w:w="1134" w:type="dxa"/>
            <w:tcBorders>
              <w:bottom w:val="single" w:sz="4" w:space="0" w:color="auto"/>
            </w:tcBorders>
            <w:shd w:val="clear" w:color="auto" w:fill="auto"/>
            <w:tcMar>
              <w:top w:w="120" w:type="dxa"/>
              <w:left w:w="225" w:type="dxa"/>
              <w:bottom w:w="120" w:type="dxa"/>
              <w:right w:w="225" w:type="dxa"/>
            </w:tcMar>
            <w:vAlign w:val="center"/>
            <w:hideMark/>
          </w:tcPr>
          <w:p w14:paraId="296C8B52" w14:textId="77777777" w:rsidR="006D410E" w:rsidRPr="00A8727E" w:rsidRDefault="006D410E" w:rsidP="002562A0">
            <w:pPr>
              <w:spacing w:after="160" w:line="259" w:lineRule="auto"/>
              <w:jc w:val="both"/>
              <w:rPr>
                <w:rFonts w:ascii="Arial" w:hAnsi="Arial" w:cs="Arial"/>
                <w:bCs/>
                <w:color w:val="000000"/>
                <w:sz w:val="16"/>
                <w:szCs w:val="16"/>
              </w:rPr>
            </w:pPr>
            <w:r w:rsidRPr="00A8727E">
              <w:rPr>
                <w:rFonts w:ascii="Arial" w:hAnsi="Arial" w:cs="Arial"/>
                <w:b/>
                <w:bCs/>
                <w:color w:val="000000"/>
                <w:sz w:val="16"/>
                <w:szCs w:val="16"/>
              </w:rPr>
              <w:t>2019</w:t>
            </w:r>
          </w:p>
        </w:tc>
        <w:tc>
          <w:tcPr>
            <w:tcW w:w="1134" w:type="dxa"/>
            <w:tcBorders>
              <w:bottom w:val="single" w:sz="4" w:space="0" w:color="auto"/>
            </w:tcBorders>
            <w:shd w:val="clear" w:color="auto" w:fill="auto"/>
            <w:tcMar>
              <w:top w:w="120" w:type="dxa"/>
              <w:left w:w="225" w:type="dxa"/>
              <w:bottom w:w="120" w:type="dxa"/>
              <w:right w:w="225" w:type="dxa"/>
            </w:tcMar>
            <w:vAlign w:val="center"/>
            <w:hideMark/>
          </w:tcPr>
          <w:p w14:paraId="4429A148" w14:textId="77777777" w:rsidR="006D410E" w:rsidRPr="00A8727E" w:rsidRDefault="006D410E" w:rsidP="002562A0">
            <w:pPr>
              <w:spacing w:after="160" w:line="259" w:lineRule="auto"/>
              <w:jc w:val="both"/>
              <w:rPr>
                <w:rFonts w:ascii="Arial" w:hAnsi="Arial" w:cs="Arial"/>
                <w:bCs/>
                <w:color w:val="000000"/>
                <w:sz w:val="16"/>
                <w:szCs w:val="16"/>
              </w:rPr>
            </w:pPr>
            <w:r w:rsidRPr="00A8727E">
              <w:rPr>
                <w:rFonts w:ascii="Arial" w:hAnsi="Arial" w:cs="Arial"/>
                <w:b/>
                <w:bCs/>
                <w:color w:val="000000"/>
                <w:sz w:val="16"/>
                <w:szCs w:val="16"/>
              </w:rPr>
              <w:t>2020</w:t>
            </w:r>
          </w:p>
        </w:tc>
        <w:tc>
          <w:tcPr>
            <w:tcW w:w="1134" w:type="dxa"/>
            <w:tcBorders>
              <w:bottom w:val="single" w:sz="4" w:space="0" w:color="auto"/>
            </w:tcBorders>
            <w:shd w:val="clear" w:color="auto" w:fill="auto"/>
            <w:tcMar>
              <w:top w:w="120" w:type="dxa"/>
              <w:left w:w="225" w:type="dxa"/>
              <w:bottom w:w="120" w:type="dxa"/>
              <w:right w:w="225" w:type="dxa"/>
            </w:tcMar>
            <w:vAlign w:val="center"/>
            <w:hideMark/>
          </w:tcPr>
          <w:p w14:paraId="0C1D0E7E" w14:textId="77777777" w:rsidR="006D410E" w:rsidRPr="00A8727E" w:rsidRDefault="006D410E" w:rsidP="002562A0">
            <w:pPr>
              <w:spacing w:after="160" w:line="259" w:lineRule="auto"/>
              <w:jc w:val="both"/>
              <w:rPr>
                <w:rFonts w:ascii="Arial" w:hAnsi="Arial" w:cs="Arial"/>
                <w:bCs/>
                <w:color w:val="000000"/>
                <w:sz w:val="16"/>
                <w:szCs w:val="16"/>
              </w:rPr>
            </w:pPr>
            <w:r w:rsidRPr="00A8727E">
              <w:rPr>
                <w:rFonts w:ascii="Arial" w:hAnsi="Arial" w:cs="Arial"/>
                <w:b/>
                <w:bCs/>
                <w:color w:val="000000"/>
                <w:sz w:val="16"/>
                <w:szCs w:val="16"/>
              </w:rPr>
              <w:t>2021</w:t>
            </w:r>
          </w:p>
        </w:tc>
        <w:tc>
          <w:tcPr>
            <w:tcW w:w="1134" w:type="dxa"/>
            <w:tcBorders>
              <w:bottom w:val="single" w:sz="4" w:space="0" w:color="auto"/>
            </w:tcBorders>
            <w:shd w:val="clear" w:color="auto" w:fill="auto"/>
            <w:tcMar>
              <w:top w:w="120" w:type="dxa"/>
              <w:left w:w="225" w:type="dxa"/>
              <w:bottom w:w="120" w:type="dxa"/>
              <w:right w:w="225" w:type="dxa"/>
            </w:tcMar>
            <w:vAlign w:val="center"/>
            <w:hideMark/>
          </w:tcPr>
          <w:p w14:paraId="51C1A840" w14:textId="77777777" w:rsidR="006D410E" w:rsidRPr="00A8727E" w:rsidRDefault="006D410E" w:rsidP="002562A0">
            <w:pPr>
              <w:spacing w:after="160" w:line="259" w:lineRule="auto"/>
              <w:jc w:val="both"/>
              <w:rPr>
                <w:rFonts w:ascii="Arial" w:hAnsi="Arial" w:cs="Arial"/>
                <w:bCs/>
                <w:color w:val="000000"/>
                <w:sz w:val="16"/>
                <w:szCs w:val="16"/>
              </w:rPr>
            </w:pPr>
            <w:r w:rsidRPr="00A8727E">
              <w:rPr>
                <w:rFonts w:ascii="Arial" w:hAnsi="Arial" w:cs="Arial"/>
                <w:b/>
                <w:bCs/>
                <w:color w:val="000000"/>
                <w:sz w:val="16"/>
                <w:szCs w:val="16"/>
              </w:rPr>
              <w:t>2022</w:t>
            </w:r>
          </w:p>
        </w:tc>
        <w:tc>
          <w:tcPr>
            <w:tcW w:w="1134" w:type="dxa"/>
            <w:tcBorders>
              <w:bottom w:val="single" w:sz="4" w:space="0" w:color="auto"/>
            </w:tcBorders>
            <w:shd w:val="clear" w:color="auto" w:fill="auto"/>
            <w:tcMar>
              <w:top w:w="120" w:type="dxa"/>
              <w:left w:w="225" w:type="dxa"/>
              <w:bottom w:w="120" w:type="dxa"/>
              <w:right w:w="225" w:type="dxa"/>
            </w:tcMar>
            <w:vAlign w:val="center"/>
            <w:hideMark/>
          </w:tcPr>
          <w:p w14:paraId="0D608D19" w14:textId="77777777" w:rsidR="006D410E" w:rsidRPr="00A8727E" w:rsidRDefault="006D410E" w:rsidP="002562A0">
            <w:pPr>
              <w:spacing w:after="160" w:line="259" w:lineRule="auto"/>
              <w:jc w:val="both"/>
              <w:rPr>
                <w:rFonts w:ascii="Arial" w:hAnsi="Arial" w:cs="Arial"/>
                <w:bCs/>
                <w:color w:val="000000"/>
                <w:sz w:val="16"/>
                <w:szCs w:val="16"/>
              </w:rPr>
            </w:pPr>
            <w:r w:rsidRPr="00A8727E">
              <w:rPr>
                <w:rFonts w:ascii="Arial" w:hAnsi="Arial" w:cs="Arial"/>
                <w:b/>
                <w:bCs/>
                <w:color w:val="000000"/>
                <w:sz w:val="16"/>
                <w:szCs w:val="16"/>
              </w:rPr>
              <w:t>2023</w:t>
            </w:r>
          </w:p>
        </w:tc>
      </w:tr>
      <w:tr w:rsidR="006D410E" w:rsidRPr="00A8727E" w14:paraId="089D3FB7" w14:textId="77777777" w:rsidTr="002562A0">
        <w:trPr>
          <w:trHeight w:val="761"/>
        </w:trPr>
        <w:tc>
          <w:tcPr>
            <w:tcW w:w="1276" w:type="dxa"/>
            <w:tcBorders>
              <w:top w:val="single" w:sz="4" w:space="0" w:color="auto"/>
              <w:left w:val="nil"/>
              <w:bottom w:val="nil"/>
            </w:tcBorders>
            <w:shd w:val="clear" w:color="auto" w:fill="auto"/>
            <w:tcMar>
              <w:top w:w="210" w:type="dxa"/>
              <w:left w:w="225" w:type="dxa"/>
              <w:bottom w:w="180" w:type="dxa"/>
              <w:right w:w="225" w:type="dxa"/>
            </w:tcMar>
            <w:vAlign w:val="center"/>
            <w:hideMark/>
          </w:tcPr>
          <w:p w14:paraId="5E930BBD"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Cs/>
                <w:color w:val="000000"/>
                <w:sz w:val="16"/>
                <w:szCs w:val="16"/>
              </w:rPr>
              <w:t>društva, zveze društev   </w:t>
            </w:r>
          </w:p>
        </w:tc>
        <w:tc>
          <w:tcPr>
            <w:tcW w:w="992" w:type="dxa"/>
            <w:tcBorders>
              <w:top w:val="single" w:sz="4" w:space="0" w:color="auto"/>
            </w:tcBorders>
            <w:shd w:val="clear" w:color="auto" w:fill="auto"/>
            <w:tcMar>
              <w:top w:w="210" w:type="dxa"/>
              <w:left w:w="225" w:type="dxa"/>
              <w:bottom w:w="180" w:type="dxa"/>
              <w:right w:w="225" w:type="dxa"/>
            </w:tcMar>
            <w:vAlign w:val="center"/>
            <w:hideMark/>
          </w:tcPr>
          <w:p w14:paraId="4A363730"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Cs/>
                <w:color w:val="000000"/>
                <w:sz w:val="16"/>
                <w:szCs w:val="16"/>
              </w:rPr>
              <w:t>20.417</w:t>
            </w:r>
          </w:p>
        </w:tc>
        <w:tc>
          <w:tcPr>
            <w:tcW w:w="1134" w:type="dxa"/>
            <w:tcBorders>
              <w:top w:val="single" w:sz="4" w:space="0" w:color="auto"/>
            </w:tcBorders>
            <w:shd w:val="clear" w:color="auto" w:fill="auto"/>
            <w:tcMar>
              <w:top w:w="210" w:type="dxa"/>
              <w:left w:w="225" w:type="dxa"/>
              <w:bottom w:w="180" w:type="dxa"/>
              <w:right w:w="225" w:type="dxa"/>
            </w:tcMar>
            <w:vAlign w:val="center"/>
            <w:hideMark/>
          </w:tcPr>
          <w:p w14:paraId="1CF00B00"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Cs/>
                <w:color w:val="000000"/>
                <w:sz w:val="16"/>
                <w:szCs w:val="16"/>
              </w:rPr>
              <w:t>23.204</w:t>
            </w:r>
          </w:p>
        </w:tc>
        <w:tc>
          <w:tcPr>
            <w:tcW w:w="1134" w:type="dxa"/>
            <w:tcBorders>
              <w:top w:val="single" w:sz="4" w:space="0" w:color="auto"/>
            </w:tcBorders>
            <w:shd w:val="clear" w:color="auto" w:fill="auto"/>
            <w:tcMar>
              <w:top w:w="210" w:type="dxa"/>
              <w:left w:w="225" w:type="dxa"/>
              <w:bottom w:w="180" w:type="dxa"/>
              <w:right w:w="225" w:type="dxa"/>
            </w:tcMar>
            <w:vAlign w:val="center"/>
            <w:hideMark/>
          </w:tcPr>
          <w:p w14:paraId="3FE2BB51"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Cs/>
                <w:color w:val="000000"/>
                <w:sz w:val="16"/>
                <w:szCs w:val="16"/>
              </w:rPr>
              <w:t>23.196</w:t>
            </w:r>
          </w:p>
        </w:tc>
        <w:tc>
          <w:tcPr>
            <w:tcW w:w="1134" w:type="dxa"/>
            <w:tcBorders>
              <w:top w:val="single" w:sz="4" w:space="0" w:color="auto"/>
            </w:tcBorders>
            <w:shd w:val="clear" w:color="auto" w:fill="auto"/>
            <w:tcMar>
              <w:top w:w="210" w:type="dxa"/>
              <w:left w:w="225" w:type="dxa"/>
              <w:bottom w:w="180" w:type="dxa"/>
              <w:right w:w="225" w:type="dxa"/>
            </w:tcMar>
            <w:vAlign w:val="center"/>
            <w:hideMark/>
          </w:tcPr>
          <w:p w14:paraId="7838F4BB"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Cs/>
                <w:color w:val="000000"/>
                <w:sz w:val="16"/>
                <w:szCs w:val="16"/>
              </w:rPr>
              <w:t>22.793</w:t>
            </w:r>
          </w:p>
        </w:tc>
        <w:tc>
          <w:tcPr>
            <w:tcW w:w="1134" w:type="dxa"/>
            <w:tcBorders>
              <w:top w:val="single" w:sz="4" w:space="0" w:color="auto"/>
            </w:tcBorders>
            <w:shd w:val="clear" w:color="auto" w:fill="auto"/>
            <w:tcMar>
              <w:top w:w="210" w:type="dxa"/>
              <w:left w:w="225" w:type="dxa"/>
              <w:bottom w:w="180" w:type="dxa"/>
              <w:right w:w="225" w:type="dxa"/>
            </w:tcMar>
            <w:vAlign w:val="center"/>
            <w:hideMark/>
          </w:tcPr>
          <w:p w14:paraId="3C118FC3"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Cs/>
                <w:color w:val="000000"/>
                <w:sz w:val="16"/>
                <w:szCs w:val="16"/>
              </w:rPr>
              <w:t>22.559</w:t>
            </w:r>
          </w:p>
        </w:tc>
        <w:tc>
          <w:tcPr>
            <w:tcW w:w="1134" w:type="dxa"/>
            <w:tcBorders>
              <w:top w:val="single" w:sz="4" w:space="0" w:color="auto"/>
              <w:right w:val="nil"/>
            </w:tcBorders>
            <w:shd w:val="clear" w:color="auto" w:fill="auto"/>
            <w:tcMar>
              <w:top w:w="210" w:type="dxa"/>
              <w:left w:w="225" w:type="dxa"/>
              <w:bottom w:w="180" w:type="dxa"/>
              <w:right w:w="225" w:type="dxa"/>
            </w:tcMar>
            <w:vAlign w:val="center"/>
            <w:hideMark/>
          </w:tcPr>
          <w:p w14:paraId="08C4FFFD"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Cs/>
                <w:color w:val="000000"/>
                <w:sz w:val="16"/>
                <w:szCs w:val="16"/>
              </w:rPr>
              <w:t>22.492</w:t>
            </w:r>
          </w:p>
        </w:tc>
      </w:tr>
      <w:tr w:rsidR="006D410E" w:rsidRPr="00A8727E" w14:paraId="120356EA" w14:textId="77777777" w:rsidTr="002562A0">
        <w:trPr>
          <w:trHeight w:val="277"/>
        </w:trPr>
        <w:tc>
          <w:tcPr>
            <w:tcW w:w="1276" w:type="dxa"/>
            <w:tcBorders>
              <w:top w:val="single" w:sz="6" w:space="0" w:color="DDDDDD"/>
            </w:tcBorders>
            <w:shd w:val="clear" w:color="auto" w:fill="auto"/>
            <w:tcMar>
              <w:top w:w="210" w:type="dxa"/>
              <w:left w:w="225" w:type="dxa"/>
              <w:bottom w:w="180" w:type="dxa"/>
              <w:right w:w="225" w:type="dxa"/>
            </w:tcMar>
            <w:vAlign w:val="center"/>
            <w:hideMark/>
          </w:tcPr>
          <w:p w14:paraId="13A208CE"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Cs/>
                <w:color w:val="000000"/>
                <w:sz w:val="16"/>
                <w:szCs w:val="16"/>
              </w:rPr>
              <w:t>zavodi    </w:t>
            </w:r>
          </w:p>
        </w:tc>
        <w:tc>
          <w:tcPr>
            <w:tcW w:w="992" w:type="dxa"/>
            <w:shd w:val="clear" w:color="auto" w:fill="auto"/>
            <w:tcMar>
              <w:top w:w="210" w:type="dxa"/>
              <w:left w:w="225" w:type="dxa"/>
              <w:bottom w:w="180" w:type="dxa"/>
              <w:right w:w="225" w:type="dxa"/>
            </w:tcMar>
            <w:vAlign w:val="center"/>
            <w:hideMark/>
          </w:tcPr>
          <w:p w14:paraId="4A387897"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Cs/>
                <w:color w:val="000000"/>
                <w:sz w:val="16"/>
                <w:szCs w:val="16"/>
              </w:rPr>
              <w:t>1515</w:t>
            </w:r>
          </w:p>
        </w:tc>
        <w:tc>
          <w:tcPr>
            <w:tcW w:w="1134" w:type="dxa"/>
            <w:shd w:val="clear" w:color="auto" w:fill="auto"/>
            <w:tcMar>
              <w:top w:w="210" w:type="dxa"/>
              <w:left w:w="225" w:type="dxa"/>
              <w:bottom w:w="180" w:type="dxa"/>
              <w:right w:w="225" w:type="dxa"/>
            </w:tcMar>
            <w:vAlign w:val="center"/>
            <w:hideMark/>
          </w:tcPr>
          <w:p w14:paraId="737703B5"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Cs/>
                <w:color w:val="000000"/>
                <w:sz w:val="16"/>
                <w:szCs w:val="16"/>
              </w:rPr>
              <w:t>3255</w:t>
            </w:r>
          </w:p>
        </w:tc>
        <w:tc>
          <w:tcPr>
            <w:tcW w:w="1134" w:type="dxa"/>
            <w:shd w:val="clear" w:color="auto" w:fill="auto"/>
            <w:tcMar>
              <w:top w:w="210" w:type="dxa"/>
              <w:left w:w="225" w:type="dxa"/>
              <w:bottom w:w="180" w:type="dxa"/>
              <w:right w:w="225" w:type="dxa"/>
            </w:tcMar>
            <w:vAlign w:val="center"/>
            <w:hideMark/>
          </w:tcPr>
          <w:p w14:paraId="37D62234"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Cs/>
                <w:color w:val="000000"/>
                <w:sz w:val="16"/>
                <w:szCs w:val="16"/>
              </w:rPr>
              <w:t>3.337</w:t>
            </w:r>
          </w:p>
        </w:tc>
        <w:tc>
          <w:tcPr>
            <w:tcW w:w="1134" w:type="dxa"/>
            <w:shd w:val="clear" w:color="auto" w:fill="auto"/>
            <w:tcMar>
              <w:top w:w="210" w:type="dxa"/>
              <w:left w:w="225" w:type="dxa"/>
              <w:bottom w:w="180" w:type="dxa"/>
              <w:right w:w="225" w:type="dxa"/>
            </w:tcMar>
            <w:vAlign w:val="center"/>
            <w:hideMark/>
          </w:tcPr>
          <w:p w14:paraId="2CEAEAA6"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Cs/>
                <w:color w:val="000000"/>
                <w:sz w:val="16"/>
                <w:szCs w:val="16"/>
              </w:rPr>
              <w:t>3.443</w:t>
            </w:r>
          </w:p>
        </w:tc>
        <w:tc>
          <w:tcPr>
            <w:tcW w:w="1134" w:type="dxa"/>
            <w:shd w:val="clear" w:color="auto" w:fill="auto"/>
            <w:tcMar>
              <w:top w:w="210" w:type="dxa"/>
              <w:left w:w="225" w:type="dxa"/>
              <w:bottom w:w="180" w:type="dxa"/>
              <w:right w:w="225" w:type="dxa"/>
            </w:tcMar>
            <w:vAlign w:val="center"/>
            <w:hideMark/>
          </w:tcPr>
          <w:p w14:paraId="4B38C044"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Cs/>
                <w:color w:val="000000"/>
                <w:sz w:val="16"/>
                <w:szCs w:val="16"/>
              </w:rPr>
              <w:t>3.374</w:t>
            </w:r>
          </w:p>
        </w:tc>
        <w:tc>
          <w:tcPr>
            <w:tcW w:w="1134" w:type="dxa"/>
            <w:shd w:val="clear" w:color="auto" w:fill="auto"/>
            <w:tcMar>
              <w:top w:w="210" w:type="dxa"/>
              <w:left w:w="225" w:type="dxa"/>
              <w:bottom w:w="180" w:type="dxa"/>
              <w:right w:w="225" w:type="dxa"/>
            </w:tcMar>
            <w:vAlign w:val="center"/>
            <w:hideMark/>
          </w:tcPr>
          <w:p w14:paraId="5B34C200"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Cs/>
                <w:color w:val="000000"/>
                <w:sz w:val="16"/>
                <w:szCs w:val="16"/>
              </w:rPr>
              <w:t>3.434</w:t>
            </w:r>
          </w:p>
        </w:tc>
      </w:tr>
      <w:tr w:rsidR="006D410E" w:rsidRPr="00A8727E" w14:paraId="267FB45A" w14:textId="77777777" w:rsidTr="002562A0">
        <w:trPr>
          <w:trHeight w:val="358"/>
        </w:trPr>
        <w:tc>
          <w:tcPr>
            <w:tcW w:w="1276" w:type="dxa"/>
            <w:tcBorders>
              <w:top w:val="single" w:sz="6" w:space="0" w:color="DDDDDD"/>
              <w:bottom w:val="single" w:sz="4" w:space="0" w:color="auto"/>
            </w:tcBorders>
            <w:shd w:val="clear" w:color="auto" w:fill="auto"/>
            <w:tcMar>
              <w:top w:w="210" w:type="dxa"/>
              <w:left w:w="225" w:type="dxa"/>
              <w:bottom w:w="180" w:type="dxa"/>
              <w:right w:w="225" w:type="dxa"/>
            </w:tcMar>
            <w:vAlign w:val="center"/>
            <w:hideMark/>
          </w:tcPr>
          <w:p w14:paraId="252A0B7A"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Cs/>
                <w:color w:val="000000"/>
                <w:sz w:val="16"/>
                <w:szCs w:val="16"/>
              </w:rPr>
              <w:t>ustanove    </w:t>
            </w:r>
          </w:p>
        </w:tc>
        <w:tc>
          <w:tcPr>
            <w:tcW w:w="992" w:type="dxa"/>
            <w:tcBorders>
              <w:bottom w:val="single" w:sz="4" w:space="0" w:color="auto"/>
            </w:tcBorders>
            <w:shd w:val="clear" w:color="auto" w:fill="auto"/>
            <w:tcMar>
              <w:top w:w="210" w:type="dxa"/>
              <w:left w:w="225" w:type="dxa"/>
              <w:bottom w:w="180" w:type="dxa"/>
              <w:right w:w="225" w:type="dxa"/>
            </w:tcMar>
            <w:vAlign w:val="center"/>
            <w:hideMark/>
          </w:tcPr>
          <w:p w14:paraId="59071133"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Cs/>
                <w:color w:val="000000"/>
                <w:sz w:val="16"/>
                <w:szCs w:val="16"/>
              </w:rPr>
              <w:t>167</w:t>
            </w:r>
          </w:p>
        </w:tc>
        <w:tc>
          <w:tcPr>
            <w:tcW w:w="1134" w:type="dxa"/>
            <w:tcBorders>
              <w:bottom w:val="single" w:sz="4" w:space="0" w:color="auto"/>
            </w:tcBorders>
            <w:shd w:val="clear" w:color="auto" w:fill="auto"/>
            <w:tcMar>
              <w:top w:w="210" w:type="dxa"/>
              <w:left w:w="225" w:type="dxa"/>
              <w:bottom w:w="180" w:type="dxa"/>
              <w:right w:w="225" w:type="dxa"/>
            </w:tcMar>
            <w:vAlign w:val="center"/>
            <w:hideMark/>
          </w:tcPr>
          <w:p w14:paraId="7F2BAF1C"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Cs/>
                <w:color w:val="000000"/>
                <w:sz w:val="16"/>
                <w:szCs w:val="16"/>
              </w:rPr>
              <w:t>233</w:t>
            </w:r>
          </w:p>
        </w:tc>
        <w:tc>
          <w:tcPr>
            <w:tcW w:w="1134" w:type="dxa"/>
            <w:tcBorders>
              <w:bottom w:val="single" w:sz="4" w:space="0" w:color="auto"/>
            </w:tcBorders>
            <w:shd w:val="clear" w:color="auto" w:fill="auto"/>
            <w:tcMar>
              <w:top w:w="210" w:type="dxa"/>
              <w:left w:w="225" w:type="dxa"/>
              <w:bottom w:w="180" w:type="dxa"/>
              <w:right w:w="225" w:type="dxa"/>
            </w:tcMar>
            <w:vAlign w:val="center"/>
            <w:hideMark/>
          </w:tcPr>
          <w:p w14:paraId="49E9C05B"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Cs/>
                <w:color w:val="000000"/>
                <w:sz w:val="16"/>
                <w:szCs w:val="16"/>
              </w:rPr>
              <w:t>240</w:t>
            </w:r>
          </w:p>
        </w:tc>
        <w:tc>
          <w:tcPr>
            <w:tcW w:w="1134" w:type="dxa"/>
            <w:tcBorders>
              <w:bottom w:val="single" w:sz="4" w:space="0" w:color="auto"/>
            </w:tcBorders>
            <w:shd w:val="clear" w:color="auto" w:fill="auto"/>
            <w:tcMar>
              <w:top w:w="210" w:type="dxa"/>
              <w:left w:w="225" w:type="dxa"/>
              <w:bottom w:w="180" w:type="dxa"/>
              <w:right w:w="225" w:type="dxa"/>
            </w:tcMar>
            <w:vAlign w:val="center"/>
            <w:hideMark/>
          </w:tcPr>
          <w:p w14:paraId="27852E37"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Cs/>
                <w:color w:val="000000"/>
                <w:sz w:val="16"/>
                <w:szCs w:val="16"/>
              </w:rPr>
              <w:t>237</w:t>
            </w:r>
          </w:p>
        </w:tc>
        <w:tc>
          <w:tcPr>
            <w:tcW w:w="1134" w:type="dxa"/>
            <w:tcBorders>
              <w:bottom w:val="single" w:sz="4" w:space="0" w:color="auto"/>
            </w:tcBorders>
            <w:shd w:val="clear" w:color="auto" w:fill="auto"/>
            <w:tcMar>
              <w:top w:w="210" w:type="dxa"/>
              <w:left w:w="225" w:type="dxa"/>
              <w:bottom w:w="180" w:type="dxa"/>
              <w:right w:w="225" w:type="dxa"/>
            </w:tcMar>
            <w:vAlign w:val="center"/>
            <w:hideMark/>
          </w:tcPr>
          <w:p w14:paraId="3B4AAE93"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Cs/>
                <w:color w:val="000000"/>
                <w:sz w:val="16"/>
                <w:szCs w:val="16"/>
              </w:rPr>
              <w:t>242</w:t>
            </w:r>
          </w:p>
        </w:tc>
        <w:tc>
          <w:tcPr>
            <w:tcW w:w="1134" w:type="dxa"/>
            <w:tcBorders>
              <w:bottom w:val="single" w:sz="4" w:space="0" w:color="auto"/>
            </w:tcBorders>
            <w:shd w:val="clear" w:color="auto" w:fill="auto"/>
            <w:tcMar>
              <w:top w:w="210" w:type="dxa"/>
              <w:left w:w="225" w:type="dxa"/>
              <w:bottom w:w="180" w:type="dxa"/>
              <w:right w:w="225" w:type="dxa"/>
            </w:tcMar>
            <w:vAlign w:val="center"/>
            <w:hideMark/>
          </w:tcPr>
          <w:p w14:paraId="3B1818E4"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Cs/>
                <w:color w:val="000000"/>
                <w:sz w:val="16"/>
                <w:szCs w:val="16"/>
              </w:rPr>
              <w:t>241</w:t>
            </w:r>
          </w:p>
        </w:tc>
      </w:tr>
      <w:tr w:rsidR="006D410E" w:rsidRPr="00A8727E" w14:paraId="27BC1069" w14:textId="77777777" w:rsidTr="002562A0">
        <w:trPr>
          <w:trHeight w:val="363"/>
        </w:trPr>
        <w:tc>
          <w:tcPr>
            <w:tcW w:w="1276" w:type="dxa"/>
            <w:tcBorders>
              <w:top w:val="single" w:sz="4" w:space="0" w:color="auto"/>
              <w:bottom w:val="single" w:sz="4" w:space="0" w:color="auto"/>
            </w:tcBorders>
            <w:shd w:val="clear" w:color="auto" w:fill="auto"/>
            <w:tcMar>
              <w:top w:w="210" w:type="dxa"/>
              <w:left w:w="225" w:type="dxa"/>
              <w:bottom w:w="180" w:type="dxa"/>
              <w:right w:w="225" w:type="dxa"/>
            </w:tcMar>
            <w:vAlign w:val="center"/>
            <w:hideMark/>
          </w:tcPr>
          <w:p w14:paraId="0C36AC27"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
                <w:bCs/>
                <w:color w:val="000000"/>
                <w:sz w:val="16"/>
                <w:szCs w:val="16"/>
              </w:rPr>
              <w:t>skupno število</w:t>
            </w:r>
            <w:r w:rsidRPr="00A8727E">
              <w:rPr>
                <w:rFonts w:ascii="Arial" w:hAnsi="Arial" w:cs="Arial"/>
                <w:bCs/>
                <w:color w:val="000000"/>
                <w:sz w:val="16"/>
                <w:szCs w:val="16"/>
              </w:rPr>
              <w:t>  </w:t>
            </w:r>
          </w:p>
        </w:tc>
        <w:tc>
          <w:tcPr>
            <w:tcW w:w="992" w:type="dxa"/>
            <w:tcBorders>
              <w:top w:val="single" w:sz="4" w:space="0" w:color="auto"/>
              <w:bottom w:val="single" w:sz="4" w:space="0" w:color="auto"/>
            </w:tcBorders>
            <w:shd w:val="clear" w:color="auto" w:fill="auto"/>
            <w:tcMar>
              <w:top w:w="210" w:type="dxa"/>
              <w:left w:w="225" w:type="dxa"/>
              <w:bottom w:w="180" w:type="dxa"/>
              <w:right w:w="225" w:type="dxa"/>
            </w:tcMar>
            <w:vAlign w:val="center"/>
            <w:hideMark/>
          </w:tcPr>
          <w:p w14:paraId="28770446"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
                <w:bCs/>
                <w:color w:val="000000"/>
                <w:sz w:val="16"/>
                <w:szCs w:val="16"/>
              </w:rPr>
              <w:t>22.099</w:t>
            </w:r>
          </w:p>
        </w:tc>
        <w:tc>
          <w:tcPr>
            <w:tcW w:w="1134" w:type="dxa"/>
            <w:tcBorders>
              <w:top w:val="single" w:sz="4" w:space="0" w:color="auto"/>
              <w:bottom w:val="single" w:sz="4" w:space="0" w:color="auto"/>
            </w:tcBorders>
            <w:shd w:val="clear" w:color="auto" w:fill="auto"/>
            <w:tcMar>
              <w:top w:w="210" w:type="dxa"/>
              <w:left w:w="225" w:type="dxa"/>
              <w:bottom w:w="180" w:type="dxa"/>
              <w:right w:w="225" w:type="dxa"/>
            </w:tcMar>
            <w:vAlign w:val="center"/>
            <w:hideMark/>
          </w:tcPr>
          <w:p w14:paraId="78EBBC6E"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
                <w:bCs/>
                <w:color w:val="000000"/>
                <w:sz w:val="16"/>
                <w:szCs w:val="16"/>
              </w:rPr>
              <w:t>26.692</w:t>
            </w:r>
          </w:p>
        </w:tc>
        <w:tc>
          <w:tcPr>
            <w:tcW w:w="1134" w:type="dxa"/>
            <w:tcBorders>
              <w:top w:val="single" w:sz="4" w:space="0" w:color="auto"/>
              <w:bottom w:val="single" w:sz="4" w:space="0" w:color="auto"/>
            </w:tcBorders>
            <w:shd w:val="clear" w:color="auto" w:fill="auto"/>
            <w:tcMar>
              <w:top w:w="210" w:type="dxa"/>
              <w:left w:w="225" w:type="dxa"/>
              <w:bottom w:w="180" w:type="dxa"/>
              <w:right w:w="225" w:type="dxa"/>
            </w:tcMar>
            <w:vAlign w:val="center"/>
            <w:hideMark/>
          </w:tcPr>
          <w:p w14:paraId="06A8C159"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
                <w:bCs/>
                <w:color w:val="000000"/>
                <w:sz w:val="16"/>
                <w:szCs w:val="16"/>
              </w:rPr>
              <w:t>26.773</w:t>
            </w:r>
          </w:p>
        </w:tc>
        <w:tc>
          <w:tcPr>
            <w:tcW w:w="1134" w:type="dxa"/>
            <w:tcBorders>
              <w:top w:val="single" w:sz="4" w:space="0" w:color="auto"/>
              <w:bottom w:val="single" w:sz="4" w:space="0" w:color="auto"/>
            </w:tcBorders>
            <w:shd w:val="clear" w:color="auto" w:fill="auto"/>
            <w:tcMar>
              <w:top w:w="210" w:type="dxa"/>
              <w:left w:w="225" w:type="dxa"/>
              <w:bottom w:w="180" w:type="dxa"/>
              <w:right w:w="225" w:type="dxa"/>
            </w:tcMar>
            <w:vAlign w:val="center"/>
            <w:hideMark/>
          </w:tcPr>
          <w:p w14:paraId="130E30B4"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
                <w:bCs/>
                <w:color w:val="000000"/>
                <w:sz w:val="16"/>
                <w:szCs w:val="16"/>
              </w:rPr>
              <w:t>26.466</w:t>
            </w:r>
          </w:p>
        </w:tc>
        <w:tc>
          <w:tcPr>
            <w:tcW w:w="1134" w:type="dxa"/>
            <w:tcBorders>
              <w:top w:val="single" w:sz="4" w:space="0" w:color="auto"/>
              <w:bottom w:val="single" w:sz="4" w:space="0" w:color="auto"/>
            </w:tcBorders>
            <w:shd w:val="clear" w:color="auto" w:fill="auto"/>
            <w:tcMar>
              <w:top w:w="210" w:type="dxa"/>
              <w:left w:w="225" w:type="dxa"/>
              <w:bottom w:w="180" w:type="dxa"/>
              <w:right w:w="225" w:type="dxa"/>
            </w:tcMar>
            <w:vAlign w:val="center"/>
            <w:hideMark/>
          </w:tcPr>
          <w:p w14:paraId="226F13CD"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
                <w:bCs/>
                <w:color w:val="000000"/>
                <w:sz w:val="16"/>
                <w:szCs w:val="16"/>
              </w:rPr>
              <w:t>26.175</w:t>
            </w:r>
          </w:p>
        </w:tc>
        <w:tc>
          <w:tcPr>
            <w:tcW w:w="1134" w:type="dxa"/>
            <w:tcBorders>
              <w:top w:val="single" w:sz="4" w:space="0" w:color="auto"/>
              <w:bottom w:val="single" w:sz="4" w:space="0" w:color="auto"/>
            </w:tcBorders>
            <w:shd w:val="clear" w:color="auto" w:fill="auto"/>
            <w:tcMar>
              <w:top w:w="210" w:type="dxa"/>
              <w:left w:w="225" w:type="dxa"/>
              <w:bottom w:w="180" w:type="dxa"/>
              <w:right w:w="225" w:type="dxa"/>
            </w:tcMar>
            <w:vAlign w:val="center"/>
            <w:hideMark/>
          </w:tcPr>
          <w:p w14:paraId="1A5771F9" w14:textId="77777777" w:rsidR="006D410E" w:rsidRPr="00A8727E" w:rsidRDefault="006D410E" w:rsidP="002562A0">
            <w:pPr>
              <w:spacing w:after="160"/>
              <w:jc w:val="both"/>
              <w:rPr>
                <w:rFonts w:ascii="Arial" w:hAnsi="Arial" w:cs="Arial"/>
                <w:bCs/>
                <w:color w:val="000000"/>
                <w:sz w:val="16"/>
                <w:szCs w:val="16"/>
              </w:rPr>
            </w:pPr>
            <w:r w:rsidRPr="00A8727E">
              <w:rPr>
                <w:rFonts w:ascii="Arial" w:hAnsi="Arial" w:cs="Arial"/>
                <w:b/>
                <w:bCs/>
                <w:color w:val="000000"/>
                <w:sz w:val="16"/>
                <w:szCs w:val="16"/>
              </w:rPr>
              <w:t>26.167</w:t>
            </w:r>
          </w:p>
        </w:tc>
      </w:tr>
    </w:tbl>
    <w:p w14:paraId="74CE5366" w14:textId="77777777" w:rsidR="006D410E" w:rsidRDefault="006D410E" w:rsidP="006D410E">
      <w:pPr>
        <w:spacing w:after="160" w:line="240" w:lineRule="auto"/>
        <w:ind w:firstLine="708"/>
        <w:jc w:val="both"/>
        <w:rPr>
          <w:rFonts w:ascii="Arial" w:hAnsi="Arial" w:cs="Arial"/>
          <w:b/>
          <w:color w:val="000000"/>
          <w:sz w:val="20"/>
          <w:szCs w:val="20"/>
        </w:rPr>
      </w:pPr>
    </w:p>
    <w:p w14:paraId="2A62664B" w14:textId="77777777" w:rsidR="006D410E" w:rsidRDefault="006D410E" w:rsidP="006D410E">
      <w:pPr>
        <w:spacing w:after="160" w:line="240" w:lineRule="auto"/>
        <w:jc w:val="both"/>
        <w:rPr>
          <w:rFonts w:ascii="Arial" w:hAnsi="Arial" w:cs="Arial"/>
          <w:b/>
          <w:color w:val="000000"/>
          <w:sz w:val="20"/>
          <w:szCs w:val="20"/>
        </w:rPr>
      </w:pPr>
    </w:p>
    <w:p w14:paraId="1BFB1700" w14:textId="77777777" w:rsidR="006D410E" w:rsidRDefault="006D410E" w:rsidP="001B6DDB">
      <w:pPr>
        <w:spacing w:after="0" w:line="240" w:lineRule="auto"/>
        <w:jc w:val="both"/>
        <w:rPr>
          <w:rFonts w:ascii="Arial" w:hAnsi="Arial" w:cs="Arial"/>
          <w:bCs/>
          <w:color w:val="000000"/>
          <w:sz w:val="20"/>
          <w:szCs w:val="20"/>
        </w:rPr>
      </w:pPr>
      <w:r w:rsidRPr="00FD2F05">
        <w:rPr>
          <w:rFonts w:ascii="Arial" w:hAnsi="Arial" w:cs="Arial"/>
          <w:bCs/>
          <w:color w:val="000000"/>
          <w:sz w:val="20"/>
          <w:szCs w:val="20"/>
        </w:rPr>
        <w:t>Daleč največji delež med vsemi nevladnimi organizacijami pripada društvom, ki jih je 85,96 %. Najmanj – to je zgolj 0,92 % – je ustanov, medtem ko je zavodov 13,12 %. V zadnjih petnajstih letih se je najbolj povečal delež zavodov, saj jih je bilo leta 2009 manj kot 7 % vseh NVO.</w:t>
      </w:r>
    </w:p>
    <w:p w14:paraId="084E8846" w14:textId="77777777" w:rsidR="001B6DDB" w:rsidRPr="00FD2F05" w:rsidRDefault="001B6DDB" w:rsidP="001B6DDB">
      <w:pPr>
        <w:spacing w:after="0" w:line="240" w:lineRule="auto"/>
        <w:jc w:val="both"/>
        <w:rPr>
          <w:rFonts w:ascii="Arial" w:hAnsi="Arial" w:cs="Arial"/>
          <w:bCs/>
          <w:color w:val="000000"/>
          <w:sz w:val="20"/>
          <w:szCs w:val="20"/>
        </w:rPr>
      </w:pPr>
    </w:p>
    <w:p w14:paraId="561A25B4" w14:textId="77777777" w:rsidR="006D410E" w:rsidRPr="00DB0DDF" w:rsidRDefault="006D410E" w:rsidP="008202E1">
      <w:pPr>
        <w:pStyle w:val="Odstavekseznama"/>
        <w:numPr>
          <w:ilvl w:val="1"/>
          <w:numId w:val="5"/>
        </w:numPr>
        <w:spacing w:after="160" w:line="240" w:lineRule="auto"/>
        <w:jc w:val="both"/>
        <w:rPr>
          <w:rFonts w:ascii="Arial" w:hAnsi="Arial" w:cs="Arial"/>
          <w:b/>
          <w:bCs/>
          <w:color w:val="000000"/>
          <w:sz w:val="20"/>
          <w:szCs w:val="20"/>
        </w:rPr>
      </w:pPr>
      <w:r w:rsidRPr="00561009">
        <w:rPr>
          <w:rFonts w:ascii="Arial" w:hAnsi="Arial" w:cs="Arial"/>
          <w:b/>
          <w:bCs/>
          <w:color w:val="000000"/>
          <w:sz w:val="20"/>
          <w:szCs w:val="20"/>
        </w:rPr>
        <w:t>Število zaposlenih v NVO</w:t>
      </w:r>
    </w:p>
    <w:p w14:paraId="44253EE9" w14:textId="77777777" w:rsidR="006D410E" w:rsidRPr="00FD2F05" w:rsidRDefault="006D410E" w:rsidP="001B6DDB">
      <w:pPr>
        <w:spacing w:after="0" w:line="240" w:lineRule="auto"/>
        <w:jc w:val="both"/>
        <w:rPr>
          <w:rFonts w:ascii="Arial" w:hAnsi="Arial" w:cs="Arial"/>
          <w:bCs/>
          <w:color w:val="000000"/>
          <w:sz w:val="20"/>
          <w:szCs w:val="20"/>
        </w:rPr>
      </w:pPr>
      <w:r w:rsidRPr="00FD2F05">
        <w:rPr>
          <w:rFonts w:ascii="Arial" w:hAnsi="Arial" w:cs="Arial"/>
          <w:bCs/>
          <w:color w:val="000000"/>
          <w:sz w:val="20"/>
          <w:szCs w:val="20"/>
        </w:rPr>
        <w:t>Delež zaposlenih v NVO glede na aktivno prebivalstvo je eden od kazalnikov razvoja nevladnega sektorja v državi. Med aktivno prebivalstvo se štejejo zaposlene osebe, samozaposlene osebe in registrirane brezposelne osebe.</w:t>
      </w:r>
    </w:p>
    <w:p w14:paraId="45DA30B2" w14:textId="77777777" w:rsidR="008202E1" w:rsidRDefault="008202E1" w:rsidP="003072B3">
      <w:pPr>
        <w:spacing w:after="0" w:line="240" w:lineRule="auto"/>
        <w:jc w:val="both"/>
        <w:rPr>
          <w:rFonts w:ascii="Arial" w:hAnsi="Arial" w:cs="Arial"/>
          <w:b/>
          <w:bCs/>
          <w:i/>
          <w:iCs/>
          <w:color w:val="000000"/>
          <w:sz w:val="20"/>
          <w:szCs w:val="20"/>
        </w:rPr>
      </w:pPr>
    </w:p>
    <w:p w14:paraId="4C480AE5" w14:textId="77777777" w:rsidR="001B6DDB" w:rsidRDefault="001B6DDB" w:rsidP="003072B3">
      <w:pPr>
        <w:spacing w:after="0" w:line="240" w:lineRule="auto"/>
        <w:jc w:val="both"/>
        <w:rPr>
          <w:rFonts w:ascii="Arial" w:hAnsi="Arial" w:cs="Arial"/>
          <w:b/>
          <w:bCs/>
          <w:i/>
          <w:iCs/>
          <w:color w:val="000000"/>
          <w:sz w:val="20"/>
          <w:szCs w:val="20"/>
        </w:rPr>
      </w:pPr>
    </w:p>
    <w:p w14:paraId="05EBF8ED" w14:textId="77777777" w:rsidR="001B6DDB" w:rsidRDefault="001B6DDB" w:rsidP="003072B3">
      <w:pPr>
        <w:spacing w:after="0" w:line="240" w:lineRule="auto"/>
        <w:jc w:val="both"/>
        <w:rPr>
          <w:rFonts w:ascii="Arial" w:hAnsi="Arial" w:cs="Arial"/>
          <w:b/>
          <w:bCs/>
          <w:i/>
          <w:iCs/>
          <w:color w:val="000000"/>
          <w:sz w:val="20"/>
          <w:szCs w:val="20"/>
        </w:rPr>
      </w:pPr>
    </w:p>
    <w:p w14:paraId="08E0DB0E" w14:textId="77777777" w:rsidR="001B6DDB" w:rsidRDefault="001B6DDB" w:rsidP="003072B3">
      <w:pPr>
        <w:spacing w:after="0" w:line="240" w:lineRule="auto"/>
        <w:jc w:val="both"/>
        <w:rPr>
          <w:rFonts w:ascii="Arial" w:hAnsi="Arial" w:cs="Arial"/>
          <w:b/>
          <w:bCs/>
          <w:i/>
          <w:iCs/>
          <w:color w:val="000000"/>
          <w:sz w:val="20"/>
          <w:szCs w:val="20"/>
        </w:rPr>
      </w:pPr>
    </w:p>
    <w:p w14:paraId="7F422949" w14:textId="77777777" w:rsidR="001B6DDB" w:rsidRDefault="001B6DDB" w:rsidP="003072B3">
      <w:pPr>
        <w:spacing w:after="0" w:line="240" w:lineRule="auto"/>
        <w:jc w:val="both"/>
        <w:rPr>
          <w:rFonts w:ascii="Arial" w:hAnsi="Arial" w:cs="Arial"/>
          <w:b/>
          <w:bCs/>
          <w:i/>
          <w:iCs/>
          <w:color w:val="000000"/>
          <w:sz w:val="20"/>
          <w:szCs w:val="20"/>
        </w:rPr>
      </w:pPr>
    </w:p>
    <w:p w14:paraId="177904AB" w14:textId="6B289AA9" w:rsidR="006D410E" w:rsidRPr="00561009" w:rsidRDefault="006D410E" w:rsidP="006D410E">
      <w:pPr>
        <w:spacing w:after="160" w:line="240" w:lineRule="auto"/>
        <w:jc w:val="both"/>
        <w:rPr>
          <w:rFonts w:ascii="Arial" w:hAnsi="Arial" w:cs="Arial"/>
          <w:b/>
          <w:bCs/>
          <w:i/>
          <w:iCs/>
          <w:color w:val="000000"/>
          <w:sz w:val="20"/>
          <w:szCs w:val="20"/>
        </w:rPr>
      </w:pPr>
      <w:r w:rsidRPr="00561009">
        <w:rPr>
          <w:rFonts w:ascii="Arial" w:hAnsi="Arial" w:cs="Arial"/>
          <w:b/>
          <w:bCs/>
          <w:i/>
          <w:iCs/>
          <w:color w:val="000000"/>
          <w:sz w:val="20"/>
          <w:szCs w:val="20"/>
        </w:rPr>
        <w:lastRenderedPageBreak/>
        <w:t>Število zaposlenih v NVO 2009 in 2020 – 2023</w:t>
      </w:r>
    </w:p>
    <w:tbl>
      <w:tblPr>
        <w:tblW w:w="9356" w:type="dxa"/>
        <w:tblCellMar>
          <w:top w:w="15" w:type="dxa"/>
          <w:left w:w="15" w:type="dxa"/>
          <w:bottom w:w="15" w:type="dxa"/>
          <w:right w:w="15" w:type="dxa"/>
        </w:tblCellMar>
        <w:tblLook w:val="04A0" w:firstRow="1" w:lastRow="0" w:firstColumn="1" w:lastColumn="0" w:noHBand="0" w:noVBand="1"/>
      </w:tblPr>
      <w:tblGrid>
        <w:gridCol w:w="2142"/>
        <w:gridCol w:w="1544"/>
        <w:gridCol w:w="1573"/>
        <w:gridCol w:w="1469"/>
        <w:gridCol w:w="1413"/>
        <w:gridCol w:w="1215"/>
      </w:tblGrid>
      <w:tr w:rsidR="006D410E" w:rsidRPr="00FD2F05" w14:paraId="7D89638D" w14:textId="77777777" w:rsidTr="002562A0">
        <w:trPr>
          <w:trHeight w:val="255"/>
          <w:tblHeader/>
        </w:trPr>
        <w:tc>
          <w:tcPr>
            <w:tcW w:w="2449" w:type="dxa"/>
            <w:tcBorders>
              <w:bottom w:val="single" w:sz="4" w:space="0" w:color="auto"/>
            </w:tcBorders>
            <w:shd w:val="clear" w:color="auto" w:fill="auto"/>
            <w:tcMar>
              <w:top w:w="120" w:type="dxa"/>
              <w:left w:w="225" w:type="dxa"/>
              <w:bottom w:w="120" w:type="dxa"/>
              <w:right w:w="225" w:type="dxa"/>
            </w:tcMar>
            <w:vAlign w:val="center"/>
            <w:hideMark/>
          </w:tcPr>
          <w:p w14:paraId="18B4E545" w14:textId="77777777" w:rsidR="006D410E" w:rsidRPr="00FD2F05" w:rsidRDefault="006D410E" w:rsidP="002562A0">
            <w:pPr>
              <w:spacing w:after="160" w:line="240" w:lineRule="auto"/>
              <w:jc w:val="both"/>
              <w:rPr>
                <w:rFonts w:ascii="Arial" w:hAnsi="Arial" w:cs="Arial"/>
                <w:bCs/>
                <w:color w:val="000000"/>
                <w:sz w:val="16"/>
                <w:szCs w:val="16"/>
              </w:rPr>
            </w:pPr>
            <w:r w:rsidRPr="00FD2F05">
              <w:rPr>
                <w:rFonts w:ascii="Arial" w:hAnsi="Arial" w:cs="Arial"/>
                <w:bCs/>
                <w:color w:val="000000"/>
                <w:sz w:val="16"/>
                <w:szCs w:val="16"/>
              </w:rPr>
              <w:t> </w:t>
            </w:r>
          </w:p>
        </w:tc>
        <w:tc>
          <w:tcPr>
            <w:tcW w:w="1661" w:type="dxa"/>
            <w:tcBorders>
              <w:bottom w:val="single" w:sz="4" w:space="0" w:color="auto"/>
            </w:tcBorders>
            <w:shd w:val="clear" w:color="auto" w:fill="auto"/>
            <w:tcMar>
              <w:top w:w="120" w:type="dxa"/>
              <w:left w:w="225" w:type="dxa"/>
              <w:bottom w:w="120" w:type="dxa"/>
              <w:right w:w="225" w:type="dxa"/>
            </w:tcMar>
            <w:vAlign w:val="center"/>
            <w:hideMark/>
          </w:tcPr>
          <w:p w14:paraId="6ECC570A"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št. zaposlenih v 2009</w:t>
            </w:r>
          </w:p>
        </w:tc>
        <w:tc>
          <w:tcPr>
            <w:tcW w:w="1701" w:type="dxa"/>
            <w:tcBorders>
              <w:bottom w:val="single" w:sz="4" w:space="0" w:color="auto"/>
            </w:tcBorders>
            <w:shd w:val="clear" w:color="auto" w:fill="auto"/>
            <w:tcMar>
              <w:top w:w="120" w:type="dxa"/>
              <w:left w:w="225" w:type="dxa"/>
              <w:bottom w:w="120" w:type="dxa"/>
              <w:right w:w="225" w:type="dxa"/>
            </w:tcMar>
            <w:vAlign w:val="center"/>
            <w:hideMark/>
          </w:tcPr>
          <w:p w14:paraId="303405B5"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št. zaposlenih v 2020</w:t>
            </w:r>
          </w:p>
        </w:tc>
        <w:tc>
          <w:tcPr>
            <w:tcW w:w="1559" w:type="dxa"/>
            <w:tcBorders>
              <w:bottom w:val="single" w:sz="4" w:space="0" w:color="auto"/>
            </w:tcBorders>
            <w:shd w:val="clear" w:color="auto" w:fill="auto"/>
            <w:tcMar>
              <w:top w:w="120" w:type="dxa"/>
              <w:left w:w="225" w:type="dxa"/>
              <w:bottom w:w="120" w:type="dxa"/>
              <w:right w:w="225" w:type="dxa"/>
            </w:tcMar>
            <w:vAlign w:val="center"/>
            <w:hideMark/>
          </w:tcPr>
          <w:p w14:paraId="56CBB9F5"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št. zaposlenih v 2021</w:t>
            </w:r>
          </w:p>
        </w:tc>
        <w:tc>
          <w:tcPr>
            <w:tcW w:w="1484" w:type="dxa"/>
            <w:tcBorders>
              <w:bottom w:val="single" w:sz="4" w:space="0" w:color="auto"/>
            </w:tcBorders>
            <w:shd w:val="clear" w:color="auto" w:fill="auto"/>
            <w:tcMar>
              <w:top w:w="120" w:type="dxa"/>
              <w:left w:w="225" w:type="dxa"/>
              <w:bottom w:w="120" w:type="dxa"/>
              <w:right w:w="225" w:type="dxa"/>
            </w:tcMar>
            <w:vAlign w:val="center"/>
            <w:hideMark/>
          </w:tcPr>
          <w:p w14:paraId="60A9D799"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št. zaposlenih v 2022</w:t>
            </w:r>
          </w:p>
        </w:tc>
        <w:tc>
          <w:tcPr>
            <w:tcW w:w="502" w:type="dxa"/>
            <w:tcBorders>
              <w:bottom w:val="single" w:sz="4" w:space="0" w:color="auto"/>
            </w:tcBorders>
            <w:shd w:val="clear" w:color="auto" w:fill="auto"/>
            <w:tcMar>
              <w:top w:w="120" w:type="dxa"/>
              <w:left w:w="225" w:type="dxa"/>
              <w:bottom w:w="120" w:type="dxa"/>
              <w:right w:w="225" w:type="dxa"/>
            </w:tcMar>
            <w:vAlign w:val="center"/>
            <w:hideMark/>
          </w:tcPr>
          <w:p w14:paraId="6EC1027D"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št. zaposlenih v 2023</w:t>
            </w:r>
          </w:p>
        </w:tc>
      </w:tr>
      <w:tr w:rsidR="006D410E" w:rsidRPr="00FD2F05" w14:paraId="19D03F09" w14:textId="77777777" w:rsidTr="002562A0">
        <w:trPr>
          <w:trHeight w:val="347"/>
        </w:trPr>
        <w:tc>
          <w:tcPr>
            <w:tcW w:w="2449" w:type="dxa"/>
            <w:tcBorders>
              <w:top w:val="single" w:sz="4" w:space="0" w:color="auto"/>
            </w:tcBorders>
            <w:shd w:val="clear" w:color="auto" w:fill="auto"/>
            <w:tcMar>
              <w:top w:w="210" w:type="dxa"/>
              <w:left w:w="225" w:type="dxa"/>
              <w:bottom w:w="180" w:type="dxa"/>
              <w:right w:w="225" w:type="dxa"/>
            </w:tcMar>
            <w:vAlign w:val="center"/>
            <w:hideMark/>
          </w:tcPr>
          <w:p w14:paraId="1ABD1907" w14:textId="77777777" w:rsidR="006D410E" w:rsidRPr="00FD2F05" w:rsidRDefault="006D410E" w:rsidP="002562A0">
            <w:pPr>
              <w:spacing w:after="160" w:line="240" w:lineRule="auto"/>
              <w:jc w:val="both"/>
              <w:rPr>
                <w:rFonts w:ascii="Arial" w:hAnsi="Arial" w:cs="Arial"/>
                <w:bCs/>
                <w:color w:val="000000"/>
                <w:sz w:val="16"/>
                <w:szCs w:val="16"/>
              </w:rPr>
            </w:pPr>
            <w:r w:rsidRPr="00FD2F05">
              <w:rPr>
                <w:rFonts w:ascii="Arial" w:hAnsi="Arial" w:cs="Arial"/>
                <w:bCs/>
                <w:color w:val="000000"/>
                <w:sz w:val="16"/>
                <w:szCs w:val="16"/>
              </w:rPr>
              <w:t>društva,</w:t>
            </w:r>
            <w:r>
              <w:rPr>
                <w:rFonts w:ascii="Arial" w:hAnsi="Arial" w:cs="Arial"/>
                <w:bCs/>
                <w:color w:val="000000"/>
                <w:sz w:val="16"/>
                <w:szCs w:val="16"/>
              </w:rPr>
              <w:t xml:space="preserve"> </w:t>
            </w:r>
            <w:r w:rsidRPr="00FD2F05">
              <w:rPr>
                <w:rFonts w:ascii="Arial" w:hAnsi="Arial" w:cs="Arial"/>
                <w:bCs/>
                <w:color w:val="000000"/>
                <w:sz w:val="16"/>
                <w:szCs w:val="16"/>
              </w:rPr>
              <w:t>zve</w:t>
            </w:r>
            <w:r>
              <w:rPr>
                <w:rFonts w:ascii="Arial" w:hAnsi="Arial" w:cs="Arial"/>
                <w:bCs/>
                <w:color w:val="000000"/>
                <w:sz w:val="16"/>
                <w:szCs w:val="16"/>
              </w:rPr>
              <w:t>.</w:t>
            </w:r>
            <w:r w:rsidRPr="00FD2F05">
              <w:rPr>
                <w:rFonts w:ascii="Arial" w:hAnsi="Arial" w:cs="Arial"/>
                <w:bCs/>
                <w:color w:val="000000"/>
                <w:sz w:val="16"/>
                <w:szCs w:val="16"/>
              </w:rPr>
              <w:t xml:space="preserve"> društev   </w:t>
            </w:r>
          </w:p>
        </w:tc>
        <w:tc>
          <w:tcPr>
            <w:tcW w:w="1661" w:type="dxa"/>
            <w:tcBorders>
              <w:top w:val="single" w:sz="4" w:space="0" w:color="auto"/>
            </w:tcBorders>
            <w:shd w:val="clear" w:color="auto" w:fill="auto"/>
            <w:tcMar>
              <w:top w:w="210" w:type="dxa"/>
              <w:left w:w="225" w:type="dxa"/>
              <w:bottom w:w="180" w:type="dxa"/>
              <w:right w:w="225" w:type="dxa"/>
            </w:tcMar>
            <w:vAlign w:val="center"/>
            <w:hideMark/>
          </w:tcPr>
          <w:p w14:paraId="6375DE4F"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2.881</w:t>
            </w:r>
          </w:p>
        </w:tc>
        <w:tc>
          <w:tcPr>
            <w:tcW w:w="1701" w:type="dxa"/>
            <w:tcBorders>
              <w:top w:val="single" w:sz="4" w:space="0" w:color="auto"/>
            </w:tcBorders>
            <w:shd w:val="clear" w:color="auto" w:fill="auto"/>
            <w:tcMar>
              <w:top w:w="210" w:type="dxa"/>
              <w:left w:w="225" w:type="dxa"/>
              <w:bottom w:w="180" w:type="dxa"/>
              <w:right w:w="225" w:type="dxa"/>
            </w:tcMar>
            <w:vAlign w:val="center"/>
            <w:hideMark/>
          </w:tcPr>
          <w:p w14:paraId="3BDE6274"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4.708</w:t>
            </w:r>
          </w:p>
        </w:tc>
        <w:tc>
          <w:tcPr>
            <w:tcW w:w="1559" w:type="dxa"/>
            <w:tcBorders>
              <w:top w:val="single" w:sz="4" w:space="0" w:color="auto"/>
            </w:tcBorders>
            <w:shd w:val="clear" w:color="auto" w:fill="auto"/>
            <w:tcMar>
              <w:top w:w="210" w:type="dxa"/>
              <w:left w:w="225" w:type="dxa"/>
              <w:bottom w:w="180" w:type="dxa"/>
              <w:right w:w="225" w:type="dxa"/>
            </w:tcMar>
            <w:vAlign w:val="center"/>
            <w:hideMark/>
          </w:tcPr>
          <w:p w14:paraId="5D73C93E"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5.178</w:t>
            </w:r>
          </w:p>
        </w:tc>
        <w:tc>
          <w:tcPr>
            <w:tcW w:w="1484" w:type="dxa"/>
            <w:tcBorders>
              <w:top w:val="single" w:sz="4" w:space="0" w:color="auto"/>
            </w:tcBorders>
            <w:shd w:val="clear" w:color="auto" w:fill="auto"/>
            <w:tcMar>
              <w:top w:w="210" w:type="dxa"/>
              <w:left w:w="225" w:type="dxa"/>
              <w:bottom w:w="180" w:type="dxa"/>
              <w:right w:w="225" w:type="dxa"/>
            </w:tcMar>
            <w:vAlign w:val="center"/>
            <w:hideMark/>
          </w:tcPr>
          <w:p w14:paraId="3DFC25D7"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5.486</w:t>
            </w:r>
          </w:p>
        </w:tc>
        <w:tc>
          <w:tcPr>
            <w:tcW w:w="502" w:type="dxa"/>
            <w:tcBorders>
              <w:top w:val="single" w:sz="4" w:space="0" w:color="auto"/>
            </w:tcBorders>
            <w:shd w:val="clear" w:color="auto" w:fill="auto"/>
            <w:tcMar>
              <w:top w:w="210" w:type="dxa"/>
              <w:left w:w="225" w:type="dxa"/>
              <w:bottom w:w="180" w:type="dxa"/>
              <w:right w:w="225" w:type="dxa"/>
            </w:tcMar>
            <w:vAlign w:val="center"/>
            <w:hideMark/>
          </w:tcPr>
          <w:p w14:paraId="0D448C8A"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5.629</w:t>
            </w:r>
          </w:p>
        </w:tc>
      </w:tr>
      <w:tr w:rsidR="006D410E" w:rsidRPr="00FD2F05" w14:paraId="173234BF" w14:textId="77777777" w:rsidTr="002562A0">
        <w:trPr>
          <w:trHeight w:val="285"/>
        </w:trPr>
        <w:tc>
          <w:tcPr>
            <w:tcW w:w="2449" w:type="dxa"/>
            <w:shd w:val="clear" w:color="auto" w:fill="auto"/>
            <w:tcMar>
              <w:top w:w="210" w:type="dxa"/>
              <w:left w:w="225" w:type="dxa"/>
              <w:bottom w:w="180" w:type="dxa"/>
              <w:right w:w="225" w:type="dxa"/>
            </w:tcMar>
            <w:vAlign w:val="center"/>
            <w:hideMark/>
          </w:tcPr>
          <w:p w14:paraId="650EF8E2" w14:textId="77777777" w:rsidR="006D410E" w:rsidRPr="00FD2F05" w:rsidRDefault="006D410E" w:rsidP="002562A0">
            <w:pPr>
              <w:spacing w:after="160" w:line="240" w:lineRule="auto"/>
              <w:jc w:val="both"/>
              <w:rPr>
                <w:rFonts w:ascii="Arial" w:hAnsi="Arial" w:cs="Arial"/>
                <w:bCs/>
                <w:color w:val="000000"/>
                <w:sz w:val="16"/>
                <w:szCs w:val="16"/>
              </w:rPr>
            </w:pPr>
            <w:r>
              <w:rPr>
                <w:rFonts w:ascii="Arial" w:hAnsi="Arial" w:cs="Arial"/>
                <w:bCs/>
                <w:color w:val="000000"/>
                <w:sz w:val="16"/>
                <w:szCs w:val="16"/>
              </w:rPr>
              <w:t>za</w:t>
            </w:r>
            <w:r w:rsidRPr="00FD2F05">
              <w:rPr>
                <w:rFonts w:ascii="Arial" w:hAnsi="Arial" w:cs="Arial"/>
                <w:bCs/>
                <w:color w:val="000000"/>
                <w:sz w:val="16"/>
                <w:szCs w:val="16"/>
              </w:rPr>
              <w:t>vodi    </w:t>
            </w:r>
          </w:p>
        </w:tc>
        <w:tc>
          <w:tcPr>
            <w:tcW w:w="1661" w:type="dxa"/>
            <w:shd w:val="clear" w:color="auto" w:fill="auto"/>
            <w:tcMar>
              <w:top w:w="210" w:type="dxa"/>
              <w:left w:w="225" w:type="dxa"/>
              <w:bottom w:w="180" w:type="dxa"/>
              <w:right w:w="225" w:type="dxa"/>
            </w:tcMar>
            <w:vAlign w:val="center"/>
            <w:hideMark/>
          </w:tcPr>
          <w:p w14:paraId="0A6EF449"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2.682</w:t>
            </w:r>
          </w:p>
        </w:tc>
        <w:tc>
          <w:tcPr>
            <w:tcW w:w="1701" w:type="dxa"/>
            <w:shd w:val="clear" w:color="auto" w:fill="auto"/>
            <w:tcMar>
              <w:top w:w="210" w:type="dxa"/>
              <w:left w:w="225" w:type="dxa"/>
              <w:bottom w:w="180" w:type="dxa"/>
              <w:right w:w="225" w:type="dxa"/>
            </w:tcMar>
            <w:vAlign w:val="center"/>
            <w:hideMark/>
          </w:tcPr>
          <w:p w14:paraId="5D9E4380"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5.911</w:t>
            </w:r>
          </w:p>
        </w:tc>
        <w:tc>
          <w:tcPr>
            <w:tcW w:w="1559" w:type="dxa"/>
            <w:shd w:val="clear" w:color="auto" w:fill="auto"/>
            <w:tcMar>
              <w:top w:w="210" w:type="dxa"/>
              <w:left w:w="225" w:type="dxa"/>
              <w:bottom w:w="180" w:type="dxa"/>
              <w:right w:w="225" w:type="dxa"/>
            </w:tcMar>
            <w:vAlign w:val="center"/>
            <w:hideMark/>
          </w:tcPr>
          <w:p w14:paraId="1B905B12"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7.329</w:t>
            </w:r>
          </w:p>
        </w:tc>
        <w:tc>
          <w:tcPr>
            <w:tcW w:w="1484" w:type="dxa"/>
            <w:shd w:val="clear" w:color="auto" w:fill="auto"/>
            <w:tcMar>
              <w:top w:w="210" w:type="dxa"/>
              <w:left w:w="225" w:type="dxa"/>
              <w:bottom w:w="180" w:type="dxa"/>
              <w:right w:w="225" w:type="dxa"/>
            </w:tcMar>
            <w:vAlign w:val="center"/>
            <w:hideMark/>
          </w:tcPr>
          <w:p w14:paraId="0C0285A7"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7.133</w:t>
            </w:r>
          </w:p>
        </w:tc>
        <w:tc>
          <w:tcPr>
            <w:tcW w:w="502" w:type="dxa"/>
            <w:shd w:val="clear" w:color="auto" w:fill="auto"/>
            <w:tcMar>
              <w:top w:w="210" w:type="dxa"/>
              <w:left w:w="225" w:type="dxa"/>
              <w:bottom w:w="180" w:type="dxa"/>
              <w:right w:w="225" w:type="dxa"/>
            </w:tcMar>
            <w:vAlign w:val="center"/>
            <w:hideMark/>
          </w:tcPr>
          <w:p w14:paraId="57CE0F6A"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7.466</w:t>
            </w:r>
          </w:p>
        </w:tc>
      </w:tr>
      <w:tr w:rsidR="006D410E" w:rsidRPr="00FD2F05" w14:paraId="4E34008A" w14:textId="77777777" w:rsidTr="002562A0">
        <w:trPr>
          <w:trHeight w:val="112"/>
        </w:trPr>
        <w:tc>
          <w:tcPr>
            <w:tcW w:w="2449" w:type="dxa"/>
            <w:tcBorders>
              <w:bottom w:val="single" w:sz="4" w:space="0" w:color="auto"/>
            </w:tcBorders>
            <w:shd w:val="clear" w:color="auto" w:fill="auto"/>
            <w:tcMar>
              <w:top w:w="210" w:type="dxa"/>
              <w:left w:w="225" w:type="dxa"/>
              <w:bottom w:w="180" w:type="dxa"/>
              <w:right w:w="225" w:type="dxa"/>
            </w:tcMar>
            <w:vAlign w:val="center"/>
            <w:hideMark/>
          </w:tcPr>
          <w:p w14:paraId="7C1E31B0" w14:textId="77777777" w:rsidR="006D410E" w:rsidRPr="00FD2F05" w:rsidRDefault="006D410E" w:rsidP="002562A0">
            <w:pPr>
              <w:spacing w:after="160" w:line="240" w:lineRule="auto"/>
              <w:jc w:val="both"/>
              <w:rPr>
                <w:rFonts w:ascii="Arial" w:hAnsi="Arial" w:cs="Arial"/>
                <w:bCs/>
                <w:color w:val="000000"/>
                <w:sz w:val="16"/>
                <w:szCs w:val="16"/>
              </w:rPr>
            </w:pPr>
            <w:r w:rsidRPr="00FD2F05">
              <w:rPr>
                <w:rFonts w:ascii="Arial" w:hAnsi="Arial" w:cs="Arial"/>
                <w:bCs/>
                <w:color w:val="000000"/>
                <w:sz w:val="16"/>
                <w:szCs w:val="16"/>
              </w:rPr>
              <w:t>ustanove    </w:t>
            </w:r>
          </w:p>
        </w:tc>
        <w:tc>
          <w:tcPr>
            <w:tcW w:w="1661" w:type="dxa"/>
            <w:tcBorders>
              <w:bottom w:val="single" w:sz="4" w:space="0" w:color="auto"/>
            </w:tcBorders>
            <w:shd w:val="clear" w:color="auto" w:fill="auto"/>
            <w:tcMar>
              <w:top w:w="210" w:type="dxa"/>
              <w:left w:w="225" w:type="dxa"/>
              <w:bottom w:w="180" w:type="dxa"/>
              <w:right w:w="225" w:type="dxa"/>
            </w:tcMar>
            <w:vAlign w:val="center"/>
            <w:hideMark/>
          </w:tcPr>
          <w:p w14:paraId="2D6536E2"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53</w:t>
            </w:r>
          </w:p>
        </w:tc>
        <w:tc>
          <w:tcPr>
            <w:tcW w:w="1701" w:type="dxa"/>
            <w:tcBorders>
              <w:bottom w:val="single" w:sz="4" w:space="0" w:color="auto"/>
            </w:tcBorders>
            <w:shd w:val="clear" w:color="auto" w:fill="auto"/>
            <w:tcMar>
              <w:top w:w="210" w:type="dxa"/>
              <w:left w:w="225" w:type="dxa"/>
              <w:bottom w:w="180" w:type="dxa"/>
              <w:right w:w="225" w:type="dxa"/>
            </w:tcMar>
            <w:vAlign w:val="center"/>
            <w:hideMark/>
          </w:tcPr>
          <w:p w14:paraId="1EF73F04"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51</w:t>
            </w:r>
          </w:p>
        </w:tc>
        <w:tc>
          <w:tcPr>
            <w:tcW w:w="1559" w:type="dxa"/>
            <w:tcBorders>
              <w:bottom w:val="single" w:sz="4" w:space="0" w:color="auto"/>
            </w:tcBorders>
            <w:shd w:val="clear" w:color="auto" w:fill="auto"/>
            <w:tcMar>
              <w:top w:w="210" w:type="dxa"/>
              <w:left w:w="225" w:type="dxa"/>
              <w:bottom w:w="180" w:type="dxa"/>
              <w:right w:w="225" w:type="dxa"/>
            </w:tcMar>
            <w:vAlign w:val="center"/>
            <w:hideMark/>
          </w:tcPr>
          <w:p w14:paraId="0E3937CD"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54</w:t>
            </w:r>
          </w:p>
        </w:tc>
        <w:tc>
          <w:tcPr>
            <w:tcW w:w="1484" w:type="dxa"/>
            <w:tcBorders>
              <w:bottom w:val="single" w:sz="4" w:space="0" w:color="auto"/>
            </w:tcBorders>
            <w:shd w:val="clear" w:color="auto" w:fill="auto"/>
            <w:tcMar>
              <w:top w:w="210" w:type="dxa"/>
              <w:left w:w="225" w:type="dxa"/>
              <w:bottom w:w="180" w:type="dxa"/>
              <w:right w:w="225" w:type="dxa"/>
            </w:tcMar>
            <w:vAlign w:val="center"/>
            <w:hideMark/>
          </w:tcPr>
          <w:p w14:paraId="441E618E"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52</w:t>
            </w:r>
          </w:p>
        </w:tc>
        <w:tc>
          <w:tcPr>
            <w:tcW w:w="502" w:type="dxa"/>
            <w:tcBorders>
              <w:bottom w:val="single" w:sz="4" w:space="0" w:color="auto"/>
            </w:tcBorders>
            <w:shd w:val="clear" w:color="auto" w:fill="auto"/>
            <w:tcMar>
              <w:top w:w="210" w:type="dxa"/>
              <w:left w:w="225" w:type="dxa"/>
              <w:bottom w:w="180" w:type="dxa"/>
              <w:right w:w="225" w:type="dxa"/>
            </w:tcMar>
            <w:vAlign w:val="center"/>
            <w:hideMark/>
          </w:tcPr>
          <w:p w14:paraId="5C915342"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53</w:t>
            </w:r>
          </w:p>
        </w:tc>
      </w:tr>
      <w:tr w:rsidR="006D410E" w:rsidRPr="00FD2F05" w14:paraId="25F65F1A" w14:textId="77777777" w:rsidTr="002562A0">
        <w:trPr>
          <w:trHeight w:val="255"/>
        </w:trPr>
        <w:tc>
          <w:tcPr>
            <w:tcW w:w="2449" w:type="dxa"/>
            <w:tcBorders>
              <w:top w:val="single" w:sz="4" w:space="0" w:color="auto"/>
            </w:tcBorders>
            <w:shd w:val="clear" w:color="auto" w:fill="auto"/>
            <w:tcMar>
              <w:top w:w="210" w:type="dxa"/>
              <w:left w:w="225" w:type="dxa"/>
              <w:bottom w:w="180" w:type="dxa"/>
              <w:right w:w="225" w:type="dxa"/>
            </w:tcMar>
            <w:vAlign w:val="center"/>
            <w:hideMark/>
          </w:tcPr>
          <w:p w14:paraId="3C0587BF" w14:textId="77777777" w:rsidR="006D410E" w:rsidRPr="00FD2F05" w:rsidRDefault="006D410E" w:rsidP="002562A0">
            <w:pPr>
              <w:spacing w:after="160" w:line="240" w:lineRule="auto"/>
              <w:jc w:val="both"/>
              <w:rPr>
                <w:rFonts w:ascii="Arial" w:hAnsi="Arial" w:cs="Arial"/>
                <w:bCs/>
                <w:color w:val="000000"/>
                <w:sz w:val="16"/>
                <w:szCs w:val="16"/>
              </w:rPr>
            </w:pPr>
            <w:r w:rsidRPr="00FD2F05">
              <w:rPr>
                <w:rFonts w:ascii="Arial" w:hAnsi="Arial" w:cs="Arial"/>
                <w:bCs/>
                <w:color w:val="000000"/>
                <w:sz w:val="16"/>
                <w:szCs w:val="16"/>
              </w:rPr>
              <w:t>skupno število  </w:t>
            </w:r>
          </w:p>
        </w:tc>
        <w:tc>
          <w:tcPr>
            <w:tcW w:w="1661" w:type="dxa"/>
            <w:tcBorders>
              <w:top w:val="single" w:sz="4" w:space="0" w:color="auto"/>
            </w:tcBorders>
            <w:shd w:val="clear" w:color="auto" w:fill="auto"/>
            <w:tcMar>
              <w:top w:w="210" w:type="dxa"/>
              <w:left w:w="225" w:type="dxa"/>
              <w:bottom w:w="180" w:type="dxa"/>
              <w:right w:w="225" w:type="dxa"/>
            </w:tcMar>
            <w:vAlign w:val="center"/>
            <w:hideMark/>
          </w:tcPr>
          <w:p w14:paraId="3B358D84"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5.616</w:t>
            </w:r>
          </w:p>
        </w:tc>
        <w:tc>
          <w:tcPr>
            <w:tcW w:w="1701" w:type="dxa"/>
            <w:tcBorders>
              <w:top w:val="single" w:sz="4" w:space="0" w:color="auto"/>
            </w:tcBorders>
            <w:shd w:val="clear" w:color="auto" w:fill="auto"/>
            <w:tcMar>
              <w:top w:w="210" w:type="dxa"/>
              <w:left w:w="225" w:type="dxa"/>
              <w:bottom w:w="180" w:type="dxa"/>
              <w:right w:w="225" w:type="dxa"/>
            </w:tcMar>
            <w:vAlign w:val="center"/>
            <w:hideMark/>
          </w:tcPr>
          <w:p w14:paraId="1082E6B5"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10.670</w:t>
            </w:r>
          </w:p>
        </w:tc>
        <w:tc>
          <w:tcPr>
            <w:tcW w:w="1559" w:type="dxa"/>
            <w:tcBorders>
              <w:top w:val="single" w:sz="4" w:space="0" w:color="auto"/>
            </w:tcBorders>
            <w:shd w:val="clear" w:color="auto" w:fill="auto"/>
            <w:tcMar>
              <w:top w:w="210" w:type="dxa"/>
              <w:left w:w="225" w:type="dxa"/>
              <w:bottom w:w="180" w:type="dxa"/>
              <w:right w:w="225" w:type="dxa"/>
            </w:tcMar>
            <w:vAlign w:val="center"/>
            <w:hideMark/>
          </w:tcPr>
          <w:p w14:paraId="08D97ADC"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12.561</w:t>
            </w:r>
          </w:p>
        </w:tc>
        <w:tc>
          <w:tcPr>
            <w:tcW w:w="1484" w:type="dxa"/>
            <w:tcBorders>
              <w:top w:val="single" w:sz="4" w:space="0" w:color="auto"/>
            </w:tcBorders>
            <w:shd w:val="clear" w:color="auto" w:fill="auto"/>
            <w:tcMar>
              <w:top w:w="210" w:type="dxa"/>
              <w:left w:w="225" w:type="dxa"/>
              <w:bottom w:w="180" w:type="dxa"/>
              <w:right w:w="225" w:type="dxa"/>
            </w:tcMar>
            <w:vAlign w:val="center"/>
            <w:hideMark/>
          </w:tcPr>
          <w:p w14:paraId="1A4AF9E1"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12.671</w:t>
            </w:r>
          </w:p>
        </w:tc>
        <w:tc>
          <w:tcPr>
            <w:tcW w:w="502" w:type="dxa"/>
            <w:tcBorders>
              <w:top w:val="single" w:sz="4" w:space="0" w:color="auto"/>
            </w:tcBorders>
            <w:shd w:val="clear" w:color="auto" w:fill="auto"/>
            <w:tcMar>
              <w:top w:w="210" w:type="dxa"/>
              <w:left w:w="225" w:type="dxa"/>
              <w:bottom w:w="180" w:type="dxa"/>
              <w:right w:w="225" w:type="dxa"/>
            </w:tcMar>
            <w:vAlign w:val="center"/>
            <w:hideMark/>
          </w:tcPr>
          <w:p w14:paraId="4960E9CE" w14:textId="77777777" w:rsidR="006D410E" w:rsidRPr="00FD2F05" w:rsidRDefault="006D410E" w:rsidP="002562A0">
            <w:pPr>
              <w:spacing w:after="160" w:line="240" w:lineRule="auto"/>
              <w:jc w:val="right"/>
              <w:rPr>
                <w:rFonts w:ascii="Arial" w:hAnsi="Arial" w:cs="Arial"/>
                <w:bCs/>
                <w:color w:val="000000"/>
                <w:sz w:val="16"/>
                <w:szCs w:val="16"/>
              </w:rPr>
            </w:pPr>
            <w:r w:rsidRPr="00FD2F05">
              <w:rPr>
                <w:rFonts w:ascii="Arial" w:hAnsi="Arial" w:cs="Arial"/>
                <w:bCs/>
                <w:color w:val="000000"/>
                <w:sz w:val="16"/>
                <w:szCs w:val="16"/>
              </w:rPr>
              <w:t>13.148</w:t>
            </w:r>
          </w:p>
        </w:tc>
      </w:tr>
      <w:tr w:rsidR="006D410E" w:rsidRPr="00FD2F05" w14:paraId="7BB9AEA0" w14:textId="77777777" w:rsidTr="002562A0">
        <w:trPr>
          <w:trHeight w:val="285"/>
        </w:trPr>
        <w:tc>
          <w:tcPr>
            <w:tcW w:w="9356" w:type="dxa"/>
            <w:gridSpan w:val="6"/>
            <w:shd w:val="clear" w:color="auto" w:fill="auto"/>
            <w:tcMar>
              <w:top w:w="210" w:type="dxa"/>
              <w:left w:w="225" w:type="dxa"/>
              <w:bottom w:w="180" w:type="dxa"/>
              <w:right w:w="225" w:type="dxa"/>
            </w:tcMar>
            <w:vAlign w:val="center"/>
            <w:hideMark/>
          </w:tcPr>
          <w:p w14:paraId="77AB250F" w14:textId="77777777" w:rsidR="006D410E" w:rsidRPr="00FD2F05" w:rsidRDefault="006D410E" w:rsidP="002562A0">
            <w:pPr>
              <w:spacing w:after="160" w:line="240" w:lineRule="auto"/>
              <w:jc w:val="right"/>
              <w:rPr>
                <w:rFonts w:ascii="Arial" w:hAnsi="Arial" w:cs="Arial"/>
                <w:bCs/>
                <w:color w:val="000000"/>
                <w:sz w:val="16"/>
                <w:szCs w:val="16"/>
              </w:rPr>
            </w:pPr>
          </w:p>
        </w:tc>
      </w:tr>
    </w:tbl>
    <w:p w14:paraId="1D6D2BD6" w14:textId="77777777" w:rsidR="006D410E" w:rsidRDefault="006D410E" w:rsidP="001B6DDB">
      <w:pPr>
        <w:spacing w:after="0" w:line="240" w:lineRule="auto"/>
        <w:jc w:val="both"/>
        <w:rPr>
          <w:rFonts w:ascii="Arial" w:hAnsi="Arial" w:cs="Arial"/>
          <w:bCs/>
          <w:color w:val="000000"/>
          <w:sz w:val="20"/>
          <w:szCs w:val="20"/>
        </w:rPr>
      </w:pPr>
      <w:r w:rsidRPr="00FD2F05">
        <w:rPr>
          <w:rFonts w:ascii="Arial" w:hAnsi="Arial" w:cs="Arial"/>
          <w:bCs/>
          <w:color w:val="000000"/>
          <w:sz w:val="20"/>
          <w:szCs w:val="20"/>
        </w:rPr>
        <w:t xml:space="preserve">V Sloveniji je leta 2023 delež zaposlenih v nevladnih organizacijah znašal </w:t>
      </w:r>
      <w:r w:rsidRPr="00FD2F05">
        <w:rPr>
          <w:rFonts w:ascii="Arial" w:hAnsi="Arial" w:cs="Arial"/>
          <w:b/>
          <w:color w:val="000000"/>
          <w:sz w:val="20"/>
          <w:szCs w:val="20"/>
        </w:rPr>
        <w:t>1,31 %</w:t>
      </w:r>
      <w:r w:rsidRPr="00FD2F05">
        <w:rPr>
          <w:rFonts w:ascii="Arial" w:hAnsi="Arial" w:cs="Arial"/>
          <w:bCs/>
          <w:color w:val="000000"/>
          <w:sz w:val="20"/>
          <w:szCs w:val="20"/>
        </w:rPr>
        <w:t> (13.148 zaposlenih od skupaj 999.884 aktivnih prebivalcev) in je v zadnjih letih kljub gospodarski krizi rastel</w:t>
      </w:r>
      <w:r>
        <w:rPr>
          <w:rFonts w:ascii="Arial" w:hAnsi="Arial" w:cs="Arial"/>
          <w:bCs/>
          <w:color w:val="000000"/>
          <w:sz w:val="20"/>
          <w:szCs w:val="20"/>
        </w:rPr>
        <w:t>.</w:t>
      </w:r>
      <w:r w:rsidRPr="00FD2F05">
        <w:rPr>
          <w:rFonts w:ascii="Arial" w:hAnsi="Arial" w:cs="Arial"/>
          <w:bCs/>
          <w:color w:val="000000"/>
          <w:sz w:val="20"/>
          <w:szCs w:val="20"/>
        </w:rPr>
        <w:t xml:space="preserve"> V primerjavi s tujino je ta delež še vedno izredno nizek. Po rezultatih zadnje večje </w:t>
      </w:r>
      <w:hyperlink r:id="rId14" w:tgtFrame="_blank" w:history="1">
        <w:r w:rsidRPr="00FD2F05">
          <w:rPr>
            <w:rStyle w:val="Hiperpovezava"/>
            <w:rFonts w:ascii="Arial" w:hAnsi="Arial" w:cs="Arial"/>
            <w:bCs/>
            <w:color w:val="000000" w:themeColor="text1"/>
            <w:sz w:val="20"/>
            <w:szCs w:val="20"/>
            <w:u w:val="none"/>
          </w:rPr>
          <w:t xml:space="preserve">mednarodne primerjalne raziskave Univerze </w:t>
        </w:r>
        <w:proofErr w:type="spellStart"/>
        <w:r w:rsidRPr="00FD2F05">
          <w:rPr>
            <w:rStyle w:val="Hiperpovezava"/>
            <w:rFonts w:ascii="Arial" w:hAnsi="Arial" w:cs="Arial"/>
            <w:bCs/>
            <w:color w:val="000000" w:themeColor="text1"/>
            <w:sz w:val="20"/>
            <w:szCs w:val="20"/>
            <w:u w:val="none"/>
          </w:rPr>
          <w:t>Johns</w:t>
        </w:r>
        <w:proofErr w:type="spellEnd"/>
        <w:r w:rsidRPr="00FD2F05">
          <w:rPr>
            <w:rStyle w:val="Hiperpovezava"/>
            <w:rFonts w:ascii="Arial" w:hAnsi="Arial" w:cs="Arial"/>
            <w:bCs/>
            <w:color w:val="000000" w:themeColor="text1"/>
            <w:sz w:val="20"/>
            <w:szCs w:val="20"/>
            <w:u w:val="none"/>
          </w:rPr>
          <w:t xml:space="preserve"> Hopkins</w:t>
        </w:r>
      </w:hyperlink>
      <w:r w:rsidRPr="00FD2F05">
        <w:rPr>
          <w:rFonts w:ascii="Arial" w:hAnsi="Arial" w:cs="Arial"/>
          <w:bCs/>
          <w:color w:val="000000" w:themeColor="text1"/>
          <w:sz w:val="20"/>
          <w:szCs w:val="20"/>
        </w:rPr>
        <w:t> iz leta 2017 je ta delež v svetovnem povpr</w:t>
      </w:r>
      <w:r w:rsidRPr="00FD2F05">
        <w:rPr>
          <w:rFonts w:ascii="Arial" w:hAnsi="Arial" w:cs="Arial"/>
          <w:bCs/>
          <w:color w:val="000000"/>
          <w:sz w:val="20"/>
          <w:szCs w:val="20"/>
        </w:rPr>
        <w:t>ečju primerjanih držav 3,3 %, v državah EU pa 3,67 %.</w:t>
      </w:r>
    </w:p>
    <w:p w14:paraId="56440315" w14:textId="77777777" w:rsidR="001B6DDB" w:rsidRPr="00FD2F05" w:rsidRDefault="001B6DDB" w:rsidP="001B6DDB">
      <w:pPr>
        <w:spacing w:after="0" w:line="240" w:lineRule="auto"/>
        <w:jc w:val="both"/>
        <w:rPr>
          <w:rFonts w:ascii="Arial" w:hAnsi="Arial" w:cs="Arial"/>
          <w:bCs/>
          <w:color w:val="000000"/>
          <w:sz w:val="20"/>
          <w:szCs w:val="20"/>
        </w:rPr>
      </w:pPr>
    </w:p>
    <w:p w14:paraId="00376007" w14:textId="77777777" w:rsidR="006D410E" w:rsidRDefault="006D410E" w:rsidP="001B6DDB">
      <w:pPr>
        <w:spacing w:after="0" w:line="240" w:lineRule="auto"/>
        <w:jc w:val="both"/>
        <w:rPr>
          <w:rFonts w:ascii="Arial" w:hAnsi="Arial" w:cs="Arial"/>
          <w:bCs/>
          <w:color w:val="000000"/>
          <w:sz w:val="20"/>
          <w:szCs w:val="20"/>
        </w:rPr>
      </w:pPr>
      <w:r w:rsidRPr="00AC33A5">
        <w:rPr>
          <w:rFonts w:ascii="Arial" w:hAnsi="Arial" w:cs="Arial"/>
          <w:bCs/>
          <w:color w:val="000000"/>
          <w:sz w:val="20"/>
          <w:szCs w:val="20"/>
        </w:rPr>
        <w:t>Velika večina NVO (kar 92,68 %) nima niti enega zaposlenega, pri čemer je takšnih največ društev (95,53 % vseh društev), najmanj pa zavodov (73,91 % vseh zavodov). Vsaj enega zaposlenega ima sicer 4,47 % društev, 26,09 % zavodov in 5,81 % ustanov.</w:t>
      </w:r>
    </w:p>
    <w:p w14:paraId="6BC215F1" w14:textId="77777777" w:rsidR="001B6DDB" w:rsidRDefault="001B6DDB" w:rsidP="001B6DDB">
      <w:pPr>
        <w:spacing w:after="0" w:line="240" w:lineRule="auto"/>
        <w:jc w:val="both"/>
        <w:rPr>
          <w:rFonts w:ascii="Arial" w:hAnsi="Arial" w:cs="Arial"/>
          <w:bCs/>
          <w:color w:val="000000"/>
          <w:sz w:val="20"/>
          <w:szCs w:val="20"/>
        </w:rPr>
      </w:pPr>
    </w:p>
    <w:p w14:paraId="24B06AF8" w14:textId="77777777" w:rsidR="006D410E" w:rsidRPr="00DB0DDF" w:rsidRDefault="006D410E" w:rsidP="008202E1">
      <w:pPr>
        <w:pStyle w:val="Odstavekseznama"/>
        <w:numPr>
          <w:ilvl w:val="1"/>
          <w:numId w:val="5"/>
        </w:numPr>
        <w:spacing w:after="160" w:line="240" w:lineRule="auto"/>
        <w:jc w:val="both"/>
        <w:rPr>
          <w:rFonts w:ascii="Arial" w:hAnsi="Arial" w:cs="Arial"/>
          <w:b/>
          <w:color w:val="000000"/>
          <w:sz w:val="20"/>
          <w:szCs w:val="20"/>
        </w:rPr>
      </w:pPr>
      <w:r w:rsidRPr="00561009">
        <w:rPr>
          <w:rFonts w:ascii="Arial" w:hAnsi="Arial" w:cs="Arial"/>
          <w:b/>
          <w:color w:val="000000"/>
          <w:sz w:val="20"/>
          <w:szCs w:val="20"/>
        </w:rPr>
        <w:t>Višina prihodkov NVO</w:t>
      </w:r>
    </w:p>
    <w:p w14:paraId="1F0473BA" w14:textId="554019F6" w:rsidR="006D410E" w:rsidRDefault="006D410E" w:rsidP="001B6DDB">
      <w:pPr>
        <w:spacing w:after="0" w:line="240" w:lineRule="auto"/>
        <w:jc w:val="both"/>
        <w:rPr>
          <w:rFonts w:ascii="Arial" w:hAnsi="Arial" w:cs="Arial"/>
          <w:bCs/>
          <w:color w:val="000000"/>
          <w:sz w:val="20"/>
          <w:szCs w:val="20"/>
        </w:rPr>
      </w:pPr>
      <w:r w:rsidRPr="00902CCB">
        <w:rPr>
          <w:rFonts w:ascii="Arial" w:hAnsi="Arial" w:cs="Arial"/>
          <w:bCs/>
          <w:color w:val="000000"/>
          <w:sz w:val="20"/>
          <w:szCs w:val="20"/>
        </w:rPr>
        <w:t xml:space="preserve">Nevladne organizacije so v letu 2023 ustvarile nekaj več kot 1,3 milijarde </w:t>
      </w:r>
      <w:r w:rsidR="00404E7F">
        <w:rPr>
          <w:rFonts w:ascii="Arial" w:hAnsi="Arial" w:cs="Arial"/>
          <w:bCs/>
          <w:color w:val="000000"/>
          <w:sz w:val="20"/>
          <w:szCs w:val="20"/>
        </w:rPr>
        <w:t>EUR</w:t>
      </w:r>
      <w:r w:rsidRPr="00902CCB">
        <w:rPr>
          <w:rFonts w:ascii="Arial" w:hAnsi="Arial" w:cs="Arial"/>
          <w:bCs/>
          <w:color w:val="000000"/>
          <w:sz w:val="20"/>
          <w:szCs w:val="20"/>
        </w:rPr>
        <w:t xml:space="preserve"> prihodkov, pri čemer so 64,46% k temu prispevala društva. 86,49 % nevladnih organizacij je imelo manj kot 50.000 </w:t>
      </w:r>
      <w:r w:rsidR="00404E7F">
        <w:rPr>
          <w:rFonts w:ascii="Arial" w:hAnsi="Arial" w:cs="Arial"/>
          <w:bCs/>
          <w:color w:val="000000"/>
          <w:sz w:val="20"/>
          <w:szCs w:val="20"/>
        </w:rPr>
        <w:t>EUR</w:t>
      </w:r>
      <w:r w:rsidRPr="00902CCB">
        <w:rPr>
          <w:rFonts w:ascii="Arial" w:hAnsi="Arial" w:cs="Arial"/>
          <w:bCs/>
          <w:color w:val="000000"/>
          <w:sz w:val="20"/>
          <w:szCs w:val="20"/>
        </w:rPr>
        <w:t xml:space="preserve"> prihodkov, od tega je 16,06 % je delovalo brez prihodkov.</w:t>
      </w:r>
    </w:p>
    <w:p w14:paraId="08D872ED" w14:textId="77777777" w:rsidR="006D410E" w:rsidRPr="00DB0DDF" w:rsidRDefault="006D410E" w:rsidP="006D410E">
      <w:pPr>
        <w:spacing w:after="160" w:line="240" w:lineRule="auto"/>
        <w:jc w:val="both"/>
        <w:rPr>
          <w:rFonts w:ascii="Arial" w:hAnsi="Arial" w:cs="Arial"/>
          <w:bCs/>
          <w:color w:val="000000"/>
          <w:sz w:val="20"/>
          <w:szCs w:val="20"/>
        </w:rPr>
      </w:pPr>
    </w:p>
    <w:p w14:paraId="72BDA518" w14:textId="77777777" w:rsidR="006D410E" w:rsidRPr="00561009" w:rsidRDefault="006D410E" w:rsidP="006D410E">
      <w:pPr>
        <w:spacing w:after="160" w:line="240" w:lineRule="auto"/>
        <w:jc w:val="both"/>
        <w:rPr>
          <w:rFonts w:ascii="Arial" w:hAnsi="Arial" w:cs="Arial"/>
          <w:b/>
          <w:bCs/>
          <w:i/>
          <w:iCs/>
          <w:color w:val="000000"/>
          <w:sz w:val="20"/>
          <w:szCs w:val="20"/>
        </w:rPr>
      </w:pPr>
      <w:r w:rsidRPr="00561009">
        <w:rPr>
          <w:rFonts w:ascii="Arial" w:hAnsi="Arial" w:cs="Arial"/>
          <w:b/>
          <w:bCs/>
          <w:i/>
          <w:iCs/>
          <w:color w:val="000000"/>
          <w:sz w:val="20"/>
          <w:szCs w:val="20"/>
        </w:rPr>
        <w:t>Višina prihodkov NVO 2009 in 2020–2023 v EUR</w:t>
      </w:r>
    </w:p>
    <w:tbl>
      <w:tblPr>
        <w:tblW w:w="9918" w:type="dxa"/>
        <w:tblLayout w:type="fixed"/>
        <w:tblCellMar>
          <w:top w:w="15" w:type="dxa"/>
          <w:left w:w="15" w:type="dxa"/>
          <w:bottom w:w="15" w:type="dxa"/>
          <w:right w:w="15" w:type="dxa"/>
        </w:tblCellMar>
        <w:tblLook w:val="04A0" w:firstRow="1" w:lastRow="0" w:firstColumn="1" w:lastColumn="0" w:noHBand="0" w:noVBand="1"/>
      </w:tblPr>
      <w:tblGrid>
        <w:gridCol w:w="1838"/>
        <w:gridCol w:w="1616"/>
        <w:gridCol w:w="1616"/>
        <w:gridCol w:w="1616"/>
        <w:gridCol w:w="1616"/>
        <w:gridCol w:w="1616"/>
      </w:tblGrid>
      <w:tr w:rsidR="006D410E" w:rsidRPr="00C3343A" w14:paraId="33C2BC21" w14:textId="77777777" w:rsidTr="002562A0">
        <w:trPr>
          <w:tblHeader/>
        </w:trPr>
        <w:tc>
          <w:tcPr>
            <w:tcW w:w="1838" w:type="dxa"/>
            <w:tcBorders>
              <w:bottom w:val="single" w:sz="4" w:space="0" w:color="auto"/>
            </w:tcBorders>
            <w:shd w:val="clear" w:color="auto" w:fill="auto"/>
            <w:tcMar>
              <w:top w:w="120" w:type="dxa"/>
              <w:left w:w="225" w:type="dxa"/>
              <w:bottom w:w="120" w:type="dxa"/>
              <w:right w:w="225" w:type="dxa"/>
            </w:tcMar>
            <w:vAlign w:val="center"/>
            <w:hideMark/>
          </w:tcPr>
          <w:p w14:paraId="70736FFE" w14:textId="77777777" w:rsidR="006D410E" w:rsidRPr="00902CCB" w:rsidRDefault="006D410E" w:rsidP="002562A0">
            <w:pPr>
              <w:spacing w:after="160" w:line="240" w:lineRule="auto"/>
              <w:ind w:firstLine="708"/>
              <w:jc w:val="center"/>
              <w:rPr>
                <w:rFonts w:ascii="Arial" w:hAnsi="Arial" w:cs="Arial"/>
                <w:bCs/>
                <w:color w:val="000000"/>
                <w:sz w:val="16"/>
                <w:szCs w:val="16"/>
              </w:rPr>
            </w:pPr>
          </w:p>
        </w:tc>
        <w:tc>
          <w:tcPr>
            <w:tcW w:w="1616" w:type="dxa"/>
            <w:tcBorders>
              <w:bottom w:val="single" w:sz="4" w:space="0" w:color="auto"/>
            </w:tcBorders>
            <w:shd w:val="clear" w:color="auto" w:fill="auto"/>
            <w:tcMar>
              <w:top w:w="120" w:type="dxa"/>
              <w:left w:w="225" w:type="dxa"/>
              <w:bottom w:w="120" w:type="dxa"/>
              <w:right w:w="225" w:type="dxa"/>
            </w:tcMar>
            <w:vAlign w:val="center"/>
            <w:hideMark/>
          </w:tcPr>
          <w:p w14:paraId="179C613B" w14:textId="77777777" w:rsidR="006D410E" w:rsidRPr="00902CCB" w:rsidRDefault="006D410E" w:rsidP="002562A0">
            <w:pPr>
              <w:spacing w:after="160" w:line="240" w:lineRule="auto"/>
              <w:jc w:val="center"/>
              <w:rPr>
                <w:rFonts w:ascii="Arial" w:hAnsi="Arial" w:cs="Arial"/>
                <w:bCs/>
                <w:color w:val="000000"/>
                <w:sz w:val="16"/>
                <w:szCs w:val="16"/>
              </w:rPr>
            </w:pPr>
            <w:r w:rsidRPr="00902CCB">
              <w:rPr>
                <w:rFonts w:ascii="Arial" w:hAnsi="Arial" w:cs="Arial"/>
                <w:bCs/>
                <w:color w:val="000000"/>
                <w:sz w:val="16"/>
                <w:szCs w:val="16"/>
              </w:rPr>
              <w:t>2009</w:t>
            </w:r>
          </w:p>
        </w:tc>
        <w:tc>
          <w:tcPr>
            <w:tcW w:w="1616" w:type="dxa"/>
            <w:tcBorders>
              <w:bottom w:val="single" w:sz="4" w:space="0" w:color="auto"/>
            </w:tcBorders>
            <w:shd w:val="clear" w:color="auto" w:fill="auto"/>
            <w:tcMar>
              <w:top w:w="120" w:type="dxa"/>
              <w:left w:w="225" w:type="dxa"/>
              <w:bottom w:w="120" w:type="dxa"/>
              <w:right w:w="225" w:type="dxa"/>
            </w:tcMar>
            <w:vAlign w:val="center"/>
            <w:hideMark/>
          </w:tcPr>
          <w:p w14:paraId="654AD4F2" w14:textId="77777777" w:rsidR="006D410E" w:rsidRPr="00902CCB" w:rsidRDefault="006D410E" w:rsidP="002562A0">
            <w:pPr>
              <w:spacing w:after="160" w:line="240" w:lineRule="auto"/>
              <w:jc w:val="center"/>
              <w:rPr>
                <w:rFonts w:ascii="Arial" w:hAnsi="Arial" w:cs="Arial"/>
                <w:bCs/>
                <w:color w:val="000000"/>
                <w:sz w:val="16"/>
                <w:szCs w:val="16"/>
              </w:rPr>
            </w:pPr>
            <w:r w:rsidRPr="00902CCB">
              <w:rPr>
                <w:rFonts w:ascii="Arial" w:hAnsi="Arial" w:cs="Arial"/>
                <w:bCs/>
                <w:color w:val="000000"/>
                <w:sz w:val="16"/>
                <w:szCs w:val="16"/>
              </w:rPr>
              <w:t>2020</w:t>
            </w:r>
          </w:p>
        </w:tc>
        <w:tc>
          <w:tcPr>
            <w:tcW w:w="1616" w:type="dxa"/>
            <w:tcBorders>
              <w:bottom w:val="single" w:sz="4" w:space="0" w:color="auto"/>
            </w:tcBorders>
            <w:shd w:val="clear" w:color="auto" w:fill="auto"/>
            <w:tcMar>
              <w:top w:w="120" w:type="dxa"/>
              <w:left w:w="225" w:type="dxa"/>
              <w:bottom w:w="120" w:type="dxa"/>
              <w:right w:w="225" w:type="dxa"/>
            </w:tcMar>
            <w:vAlign w:val="center"/>
            <w:hideMark/>
          </w:tcPr>
          <w:p w14:paraId="02D830D1" w14:textId="77777777" w:rsidR="006D410E" w:rsidRPr="00902CCB" w:rsidRDefault="006D410E" w:rsidP="002562A0">
            <w:pPr>
              <w:spacing w:after="160" w:line="240" w:lineRule="auto"/>
              <w:jc w:val="center"/>
              <w:rPr>
                <w:rFonts w:ascii="Arial" w:hAnsi="Arial" w:cs="Arial"/>
                <w:bCs/>
                <w:color w:val="000000"/>
                <w:sz w:val="16"/>
                <w:szCs w:val="16"/>
              </w:rPr>
            </w:pPr>
            <w:r w:rsidRPr="00902CCB">
              <w:rPr>
                <w:rFonts w:ascii="Arial" w:hAnsi="Arial" w:cs="Arial"/>
                <w:bCs/>
                <w:color w:val="000000"/>
                <w:sz w:val="16"/>
                <w:szCs w:val="16"/>
              </w:rPr>
              <w:t>2021</w:t>
            </w:r>
          </w:p>
        </w:tc>
        <w:tc>
          <w:tcPr>
            <w:tcW w:w="1616" w:type="dxa"/>
            <w:tcBorders>
              <w:bottom w:val="single" w:sz="4" w:space="0" w:color="auto"/>
            </w:tcBorders>
            <w:shd w:val="clear" w:color="auto" w:fill="auto"/>
            <w:tcMar>
              <w:top w:w="120" w:type="dxa"/>
              <w:left w:w="225" w:type="dxa"/>
              <w:bottom w:w="120" w:type="dxa"/>
              <w:right w:w="225" w:type="dxa"/>
            </w:tcMar>
            <w:vAlign w:val="center"/>
            <w:hideMark/>
          </w:tcPr>
          <w:p w14:paraId="3AD580CB" w14:textId="77777777" w:rsidR="006D410E" w:rsidRPr="00902CCB" w:rsidRDefault="006D410E" w:rsidP="002562A0">
            <w:pPr>
              <w:spacing w:after="160" w:line="240" w:lineRule="auto"/>
              <w:jc w:val="center"/>
              <w:rPr>
                <w:rFonts w:ascii="Arial" w:hAnsi="Arial" w:cs="Arial"/>
                <w:bCs/>
                <w:color w:val="000000"/>
                <w:sz w:val="16"/>
                <w:szCs w:val="16"/>
              </w:rPr>
            </w:pPr>
            <w:r w:rsidRPr="00902CCB">
              <w:rPr>
                <w:rFonts w:ascii="Arial" w:hAnsi="Arial" w:cs="Arial"/>
                <w:bCs/>
                <w:color w:val="000000"/>
                <w:sz w:val="16"/>
                <w:szCs w:val="16"/>
              </w:rPr>
              <w:t>2022</w:t>
            </w:r>
          </w:p>
        </w:tc>
        <w:tc>
          <w:tcPr>
            <w:tcW w:w="1616" w:type="dxa"/>
            <w:tcBorders>
              <w:bottom w:val="single" w:sz="4" w:space="0" w:color="auto"/>
            </w:tcBorders>
            <w:shd w:val="clear" w:color="auto" w:fill="auto"/>
            <w:tcMar>
              <w:top w:w="120" w:type="dxa"/>
              <w:left w:w="225" w:type="dxa"/>
              <w:bottom w:w="120" w:type="dxa"/>
              <w:right w:w="225" w:type="dxa"/>
            </w:tcMar>
            <w:vAlign w:val="center"/>
            <w:hideMark/>
          </w:tcPr>
          <w:p w14:paraId="2BBAAE70" w14:textId="77777777" w:rsidR="006D410E" w:rsidRPr="00902CCB" w:rsidRDefault="006D410E" w:rsidP="002562A0">
            <w:pPr>
              <w:spacing w:after="160" w:line="240" w:lineRule="auto"/>
              <w:jc w:val="center"/>
              <w:rPr>
                <w:rFonts w:ascii="Arial" w:hAnsi="Arial" w:cs="Arial"/>
                <w:bCs/>
                <w:color w:val="000000"/>
                <w:sz w:val="16"/>
                <w:szCs w:val="16"/>
              </w:rPr>
            </w:pPr>
            <w:r w:rsidRPr="00902CCB">
              <w:rPr>
                <w:rFonts w:ascii="Arial" w:hAnsi="Arial" w:cs="Arial"/>
                <w:bCs/>
                <w:color w:val="000000"/>
                <w:sz w:val="16"/>
                <w:szCs w:val="16"/>
              </w:rPr>
              <w:t>2023</w:t>
            </w:r>
          </w:p>
        </w:tc>
      </w:tr>
      <w:tr w:rsidR="006D410E" w:rsidRPr="00C3343A" w14:paraId="7C0B777E" w14:textId="77777777" w:rsidTr="002562A0">
        <w:trPr>
          <w:trHeight w:val="528"/>
        </w:trPr>
        <w:tc>
          <w:tcPr>
            <w:tcW w:w="1838" w:type="dxa"/>
            <w:tcBorders>
              <w:top w:val="single" w:sz="4" w:space="0" w:color="auto"/>
            </w:tcBorders>
            <w:shd w:val="clear" w:color="auto" w:fill="auto"/>
            <w:tcMar>
              <w:top w:w="210" w:type="dxa"/>
              <w:left w:w="225" w:type="dxa"/>
              <w:bottom w:w="180" w:type="dxa"/>
              <w:right w:w="225" w:type="dxa"/>
            </w:tcMar>
            <w:vAlign w:val="center"/>
            <w:hideMark/>
          </w:tcPr>
          <w:p w14:paraId="50B815BB" w14:textId="77777777" w:rsidR="006D410E" w:rsidRPr="00902CCB" w:rsidRDefault="006D410E" w:rsidP="002562A0">
            <w:pPr>
              <w:spacing w:after="160" w:line="240" w:lineRule="auto"/>
              <w:rPr>
                <w:rFonts w:ascii="Arial" w:hAnsi="Arial" w:cs="Arial"/>
                <w:bCs/>
                <w:color w:val="000000"/>
                <w:sz w:val="16"/>
                <w:szCs w:val="16"/>
              </w:rPr>
            </w:pPr>
            <w:r w:rsidRPr="00902CCB">
              <w:rPr>
                <w:rFonts w:ascii="Arial" w:hAnsi="Arial" w:cs="Arial"/>
                <w:bCs/>
                <w:color w:val="000000"/>
                <w:sz w:val="16"/>
                <w:szCs w:val="16"/>
              </w:rPr>
              <w:t>društva, zveze društev</w:t>
            </w:r>
          </w:p>
        </w:tc>
        <w:tc>
          <w:tcPr>
            <w:tcW w:w="1616" w:type="dxa"/>
            <w:tcBorders>
              <w:top w:val="single" w:sz="4" w:space="0" w:color="auto"/>
            </w:tcBorders>
            <w:shd w:val="clear" w:color="auto" w:fill="auto"/>
            <w:tcMar>
              <w:top w:w="210" w:type="dxa"/>
              <w:left w:w="225" w:type="dxa"/>
              <w:bottom w:w="180" w:type="dxa"/>
              <w:right w:w="225" w:type="dxa"/>
            </w:tcMar>
            <w:vAlign w:val="center"/>
            <w:hideMark/>
          </w:tcPr>
          <w:p w14:paraId="4126754F" w14:textId="77777777" w:rsidR="006D410E" w:rsidRPr="00902CCB" w:rsidRDefault="006D410E" w:rsidP="002562A0">
            <w:pPr>
              <w:spacing w:after="160" w:line="240" w:lineRule="auto"/>
              <w:jc w:val="both"/>
              <w:rPr>
                <w:rFonts w:ascii="Arial" w:hAnsi="Arial" w:cs="Arial"/>
                <w:bCs/>
                <w:color w:val="000000"/>
                <w:sz w:val="16"/>
                <w:szCs w:val="16"/>
              </w:rPr>
            </w:pPr>
            <w:r w:rsidRPr="00902CCB">
              <w:rPr>
                <w:rFonts w:ascii="Arial" w:hAnsi="Arial" w:cs="Arial"/>
                <w:bCs/>
                <w:color w:val="000000"/>
                <w:sz w:val="16"/>
                <w:szCs w:val="16"/>
              </w:rPr>
              <w:t>515.201.010</w:t>
            </w:r>
          </w:p>
        </w:tc>
        <w:tc>
          <w:tcPr>
            <w:tcW w:w="1616" w:type="dxa"/>
            <w:tcBorders>
              <w:top w:val="single" w:sz="4" w:space="0" w:color="auto"/>
            </w:tcBorders>
            <w:shd w:val="clear" w:color="auto" w:fill="auto"/>
            <w:tcMar>
              <w:top w:w="210" w:type="dxa"/>
              <w:left w:w="225" w:type="dxa"/>
              <w:bottom w:w="180" w:type="dxa"/>
              <w:right w:w="225" w:type="dxa"/>
            </w:tcMar>
            <w:vAlign w:val="center"/>
            <w:hideMark/>
          </w:tcPr>
          <w:p w14:paraId="7B6F3163" w14:textId="77777777" w:rsidR="006D410E" w:rsidRPr="00902CCB" w:rsidRDefault="006D410E" w:rsidP="002562A0">
            <w:pPr>
              <w:spacing w:after="160" w:line="240" w:lineRule="auto"/>
              <w:jc w:val="both"/>
              <w:rPr>
                <w:rFonts w:ascii="Arial" w:hAnsi="Arial" w:cs="Arial"/>
                <w:bCs/>
                <w:color w:val="000000"/>
                <w:sz w:val="16"/>
                <w:szCs w:val="16"/>
              </w:rPr>
            </w:pPr>
            <w:r w:rsidRPr="00902CCB">
              <w:rPr>
                <w:rFonts w:ascii="Arial" w:hAnsi="Arial" w:cs="Arial"/>
                <w:bCs/>
                <w:color w:val="000000"/>
                <w:sz w:val="16"/>
                <w:szCs w:val="16"/>
              </w:rPr>
              <w:t>556.787.986</w:t>
            </w:r>
          </w:p>
        </w:tc>
        <w:tc>
          <w:tcPr>
            <w:tcW w:w="1616" w:type="dxa"/>
            <w:tcBorders>
              <w:top w:val="single" w:sz="4" w:space="0" w:color="auto"/>
            </w:tcBorders>
            <w:shd w:val="clear" w:color="auto" w:fill="auto"/>
            <w:tcMar>
              <w:top w:w="210" w:type="dxa"/>
              <w:left w:w="225" w:type="dxa"/>
              <w:bottom w:w="180" w:type="dxa"/>
              <w:right w:w="225" w:type="dxa"/>
            </w:tcMar>
            <w:vAlign w:val="center"/>
            <w:hideMark/>
          </w:tcPr>
          <w:p w14:paraId="73C68D0F" w14:textId="77777777" w:rsidR="006D410E" w:rsidRPr="00902CCB" w:rsidRDefault="006D410E" w:rsidP="002562A0">
            <w:pPr>
              <w:spacing w:after="160" w:line="240" w:lineRule="auto"/>
              <w:jc w:val="both"/>
              <w:rPr>
                <w:rFonts w:ascii="Arial" w:hAnsi="Arial" w:cs="Arial"/>
                <w:bCs/>
                <w:color w:val="000000"/>
                <w:sz w:val="16"/>
                <w:szCs w:val="16"/>
              </w:rPr>
            </w:pPr>
            <w:r w:rsidRPr="00902CCB">
              <w:rPr>
                <w:rFonts w:ascii="Arial" w:hAnsi="Arial" w:cs="Arial"/>
                <w:bCs/>
                <w:color w:val="000000"/>
                <w:sz w:val="16"/>
                <w:szCs w:val="16"/>
              </w:rPr>
              <w:t>661.939.140</w:t>
            </w:r>
          </w:p>
        </w:tc>
        <w:tc>
          <w:tcPr>
            <w:tcW w:w="1616" w:type="dxa"/>
            <w:tcBorders>
              <w:top w:val="single" w:sz="4" w:space="0" w:color="auto"/>
            </w:tcBorders>
            <w:shd w:val="clear" w:color="auto" w:fill="auto"/>
            <w:tcMar>
              <w:top w:w="210" w:type="dxa"/>
              <w:left w:w="225" w:type="dxa"/>
              <w:bottom w:w="180" w:type="dxa"/>
              <w:right w:w="225" w:type="dxa"/>
            </w:tcMar>
            <w:vAlign w:val="center"/>
            <w:hideMark/>
          </w:tcPr>
          <w:p w14:paraId="231E8072" w14:textId="77777777" w:rsidR="006D410E" w:rsidRPr="00902CCB" w:rsidRDefault="006D410E" w:rsidP="002562A0">
            <w:pPr>
              <w:spacing w:after="160" w:line="240" w:lineRule="auto"/>
              <w:jc w:val="both"/>
              <w:rPr>
                <w:rFonts w:ascii="Arial" w:hAnsi="Arial" w:cs="Arial"/>
                <w:bCs/>
                <w:color w:val="000000"/>
                <w:sz w:val="16"/>
                <w:szCs w:val="16"/>
              </w:rPr>
            </w:pPr>
            <w:r w:rsidRPr="00902CCB">
              <w:rPr>
                <w:rFonts w:ascii="Arial" w:hAnsi="Arial" w:cs="Arial"/>
                <w:bCs/>
                <w:color w:val="000000"/>
                <w:sz w:val="16"/>
                <w:szCs w:val="16"/>
              </w:rPr>
              <w:t>790.083.948</w:t>
            </w:r>
          </w:p>
        </w:tc>
        <w:tc>
          <w:tcPr>
            <w:tcW w:w="1616" w:type="dxa"/>
            <w:tcBorders>
              <w:top w:val="single" w:sz="4" w:space="0" w:color="auto"/>
            </w:tcBorders>
            <w:shd w:val="clear" w:color="auto" w:fill="auto"/>
            <w:tcMar>
              <w:top w:w="210" w:type="dxa"/>
              <w:left w:w="225" w:type="dxa"/>
              <w:bottom w:w="180" w:type="dxa"/>
              <w:right w:w="225" w:type="dxa"/>
            </w:tcMar>
            <w:vAlign w:val="center"/>
            <w:hideMark/>
          </w:tcPr>
          <w:p w14:paraId="643262F7" w14:textId="77777777" w:rsidR="006D410E" w:rsidRPr="00902CCB" w:rsidRDefault="006D410E" w:rsidP="002562A0">
            <w:pPr>
              <w:spacing w:after="160" w:line="240" w:lineRule="auto"/>
              <w:jc w:val="both"/>
              <w:rPr>
                <w:rFonts w:ascii="Arial" w:hAnsi="Arial" w:cs="Arial"/>
                <w:bCs/>
                <w:color w:val="000000"/>
                <w:sz w:val="16"/>
                <w:szCs w:val="16"/>
              </w:rPr>
            </w:pPr>
            <w:r w:rsidRPr="00902CCB">
              <w:rPr>
                <w:rFonts w:ascii="Arial" w:hAnsi="Arial" w:cs="Arial"/>
                <w:bCs/>
                <w:color w:val="000000"/>
                <w:sz w:val="16"/>
                <w:szCs w:val="16"/>
              </w:rPr>
              <w:t>884.043.438</w:t>
            </w:r>
          </w:p>
        </w:tc>
      </w:tr>
      <w:tr w:rsidR="006D410E" w:rsidRPr="00C3343A" w14:paraId="391DA05E" w14:textId="77777777" w:rsidTr="002562A0">
        <w:trPr>
          <w:trHeight w:val="528"/>
        </w:trPr>
        <w:tc>
          <w:tcPr>
            <w:tcW w:w="1838" w:type="dxa"/>
            <w:shd w:val="clear" w:color="auto" w:fill="auto"/>
            <w:tcMar>
              <w:top w:w="210" w:type="dxa"/>
              <w:left w:w="225" w:type="dxa"/>
              <w:bottom w:w="180" w:type="dxa"/>
              <w:right w:w="225" w:type="dxa"/>
            </w:tcMar>
            <w:vAlign w:val="center"/>
            <w:hideMark/>
          </w:tcPr>
          <w:p w14:paraId="5EF40DD7" w14:textId="77777777" w:rsidR="006D410E" w:rsidRPr="00902CCB" w:rsidRDefault="006D410E" w:rsidP="002562A0">
            <w:pPr>
              <w:spacing w:after="160" w:line="240" w:lineRule="auto"/>
              <w:rPr>
                <w:rFonts w:ascii="Arial" w:hAnsi="Arial" w:cs="Arial"/>
                <w:bCs/>
                <w:color w:val="000000"/>
                <w:sz w:val="16"/>
                <w:szCs w:val="16"/>
              </w:rPr>
            </w:pPr>
            <w:r w:rsidRPr="00902CCB">
              <w:rPr>
                <w:rFonts w:ascii="Arial" w:hAnsi="Arial" w:cs="Arial"/>
                <w:bCs/>
                <w:color w:val="000000"/>
                <w:sz w:val="16"/>
                <w:szCs w:val="16"/>
              </w:rPr>
              <w:t>zavodi</w:t>
            </w:r>
          </w:p>
        </w:tc>
        <w:tc>
          <w:tcPr>
            <w:tcW w:w="1616" w:type="dxa"/>
            <w:shd w:val="clear" w:color="auto" w:fill="auto"/>
            <w:tcMar>
              <w:top w:w="210" w:type="dxa"/>
              <w:left w:w="225" w:type="dxa"/>
              <w:bottom w:w="180" w:type="dxa"/>
              <w:right w:w="225" w:type="dxa"/>
            </w:tcMar>
            <w:vAlign w:val="center"/>
            <w:hideMark/>
          </w:tcPr>
          <w:p w14:paraId="53C3CEB1" w14:textId="77777777" w:rsidR="006D410E" w:rsidRPr="00902CCB" w:rsidRDefault="006D410E" w:rsidP="002562A0">
            <w:pPr>
              <w:spacing w:after="160" w:line="240" w:lineRule="auto"/>
              <w:jc w:val="both"/>
              <w:rPr>
                <w:rFonts w:ascii="Arial" w:hAnsi="Arial" w:cs="Arial"/>
                <w:bCs/>
                <w:color w:val="000000"/>
                <w:sz w:val="16"/>
                <w:szCs w:val="16"/>
              </w:rPr>
            </w:pPr>
            <w:r w:rsidRPr="00902CCB">
              <w:rPr>
                <w:rFonts w:ascii="Arial" w:hAnsi="Arial" w:cs="Arial"/>
                <w:bCs/>
                <w:color w:val="000000"/>
                <w:sz w:val="16"/>
                <w:szCs w:val="16"/>
              </w:rPr>
              <w:t>179.821.466</w:t>
            </w:r>
          </w:p>
        </w:tc>
        <w:tc>
          <w:tcPr>
            <w:tcW w:w="1616" w:type="dxa"/>
            <w:shd w:val="clear" w:color="auto" w:fill="auto"/>
            <w:tcMar>
              <w:top w:w="210" w:type="dxa"/>
              <w:left w:w="225" w:type="dxa"/>
              <w:bottom w:w="180" w:type="dxa"/>
              <w:right w:w="225" w:type="dxa"/>
            </w:tcMar>
            <w:vAlign w:val="center"/>
            <w:hideMark/>
          </w:tcPr>
          <w:p w14:paraId="19DD311F" w14:textId="77777777" w:rsidR="006D410E" w:rsidRPr="00902CCB" w:rsidRDefault="006D410E" w:rsidP="002562A0">
            <w:pPr>
              <w:spacing w:after="160" w:line="240" w:lineRule="auto"/>
              <w:jc w:val="both"/>
              <w:rPr>
                <w:rFonts w:ascii="Arial" w:hAnsi="Arial" w:cs="Arial"/>
                <w:bCs/>
                <w:color w:val="000000"/>
                <w:sz w:val="16"/>
                <w:szCs w:val="16"/>
              </w:rPr>
            </w:pPr>
            <w:r w:rsidRPr="00902CCB">
              <w:rPr>
                <w:rFonts w:ascii="Arial" w:hAnsi="Arial" w:cs="Arial"/>
                <w:bCs/>
                <w:color w:val="000000"/>
                <w:sz w:val="16"/>
                <w:szCs w:val="16"/>
              </w:rPr>
              <w:t>328.815.612</w:t>
            </w:r>
          </w:p>
        </w:tc>
        <w:tc>
          <w:tcPr>
            <w:tcW w:w="1616" w:type="dxa"/>
            <w:shd w:val="clear" w:color="auto" w:fill="auto"/>
            <w:tcMar>
              <w:top w:w="210" w:type="dxa"/>
              <w:left w:w="225" w:type="dxa"/>
              <w:bottom w:w="180" w:type="dxa"/>
              <w:right w:w="225" w:type="dxa"/>
            </w:tcMar>
            <w:vAlign w:val="center"/>
            <w:hideMark/>
          </w:tcPr>
          <w:p w14:paraId="55B23D6A" w14:textId="77777777" w:rsidR="006D410E" w:rsidRPr="00902CCB" w:rsidRDefault="006D410E" w:rsidP="002562A0">
            <w:pPr>
              <w:spacing w:after="160" w:line="240" w:lineRule="auto"/>
              <w:jc w:val="both"/>
              <w:rPr>
                <w:rFonts w:ascii="Arial" w:hAnsi="Arial" w:cs="Arial"/>
                <w:bCs/>
                <w:color w:val="000000"/>
                <w:sz w:val="16"/>
                <w:szCs w:val="16"/>
              </w:rPr>
            </w:pPr>
            <w:r w:rsidRPr="00902CCB">
              <w:rPr>
                <w:rFonts w:ascii="Arial" w:hAnsi="Arial" w:cs="Arial"/>
                <w:bCs/>
                <w:color w:val="000000"/>
                <w:sz w:val="16"/>
                <w:szCs w:val="16"/>
              </w:rPr>
              <w:t>424.234.690</w:t>
            </w:r>
          </w:p>
        </w:tc>
        <w:tc>
          <w:tcPr>
            <w:tcW w:w="1616" w:type="dxa"/>
            <w:shd w:val="clear" w:color="auto" w:fill="auto"/>
            <w:tcMar>
              <w:top w:w="210" w:type="dxa"/>
              <w:left w:w="225" w:type="dxa"/>
              <w:bottom w:w="180" w:type="dxa"/>
              <w:right w:w="225" w:type="dxa"/>
            </w:tcMar>
            <w:vAlign w:val="center"/>
            <w:hideMark/>
          </w:tcPr>
          <w:p w14:paraId="31EAEC77" w14:textId="77777777" w:rsidR="006D410E" w:rsidRPr="00902CCB" w:rsidRDefault="006D410E" w:rsidP="002562A0">
            <w:pPr>
              <w:spacing w:after="160" w:line="240" w:lineRule="auto"/>
              <w:jc w:val="both"/>
              <w:rPr>
                <w:rFonts w:ascii="Arial" w:hAnsi="Arial" w:cs="Arial"/>
                <w:bCs/>
                <w:color w:val="000000"/>
                <w:sz w:val="16"/>
                <w:szCs w:val="16"/>
              </w:rPr>
            </w:pPr>
            <w:r w:rsidRPr="00902CCB">
              <w:rPr>
                <w:rFonts w:ascii="Arial" w:hAnsi="Arial" w:cs="Arial"/>
                <w:bCs/>
                <w:color w:val="000000"/>
                <w:sz w:val="16"/>
                <w:szCs w:val="16"/>
              </w:rPr>
              <w:t>397.561.073</w:t>
            </w:r>
          </w:p>
        </w:tc>
        <w:tc>
          <w:tcPr>
            <w:tcW w:w="1616" w:type="dxa"/>
            <w:shd w:val="clear" w:color="auto" w:fill="auto"/>
            <w:tcMar>
              <w:top w:w="210" w:type="dxa"/>
              <w:left w:w="225" w:type="dxa"/>
              <w:bottom w:w="180" w:type="dxa"/>
              <w:right w:w="225" w:type="dxa"/>
            </w:tcMar>
            <w:vAlign w:val="center"/>
            <w:hideMark/>
          </w:tcPr>
          <w:p w14:paraId="1C7E6CB8" w14:textId="77777777" w:rsidR="006D410E" w:rsidRPr="00902CCB" w:rsidRDefault="006D410E" w:rsidP="002562A0">
            <w:pPr>
              <w:spacing w:after="160" w:line="240" w:lineRule="auto"/>
              <w:jc w:val="both"/>
              <w:rPr>
                <w:rFonts w:ascii="Arial" w:hAnsi="Arial" w:cs="Arial"/>
                <w:bCs/>
                <w:color w:val="000000"/>
                <w:sz w:val="16"/>
                <w:szCs w:val="16"/>
              </w:rPr>
            </w:pPr>
            <w:r w:rsidRPr="00902CCB">
              <w:rPr>
                <w:rFonts w:ascii="Arial" w:hAnsi="Arial" w:cs="Arial"/>
                <w:bCs/>
                <w:color w:val="000000"/>
                <w:sz w:val="16"/>
                <w:szCs w:val="16"/>
              </w:rPr>
              <w:t>462.518.254</w:t>
            </w:r>
          </w:p>
        </w:tc>
      </w:tr>
      <w:tr w:rsidR="006D410E" w:rsidRPr="00C3343A" w14:paraId="03210A4D" w14:textId="77777777" w:rsidTr="002562A0">
        <w:trPr>
          <w:trHeight w:val="528"/>
        </w:trPr>
        <w:tc>
          <w:tcPr>
            <w:tcW w:w="1838" w:type="dxa"/>
            <w:tcBorders>
              <w:bottom w:val="single" w:sz="4" w:space="0" w:color="auto"/>
            </w:tcBorders>
            <w:shd w:val="clear" w:color="auto" w:fill="auto"/>
            <w:tcMar>
              <w:top w:w="210" w:type="dxa"/>
              <w:left w:w="225" w:type="dxa"/>
              <w:bottom w:w="180" w:type="dxa"/>
              <w:right w:w="225" w:type="dxa"/>
            </w:tcMar>
            <w:vAlign w:val="center"/>
            <w:hideMark/>
          </w:tcPr>
          <w:p w14:paraId="409E019A" w14:textId="77777777" w:rsidR="006D410E" w:rsidRPr="00902CCB" w:rsidRDefault="006D410E" w:rsidP="002562A0">
            <w:pPr>
              <w:spacing w:after="160" w:line="240" w:lineRule="auto"/>
              <w:rPr>
                <w:rFonts w:ascii="Arial" w:hAnsi="Arial" w:cs="Arial"/>
                <w:bCs/>
                <w:color w:val="000000"/>
                <w:sz w:val="16"/>
                <w:szCs w:val="16"/>
              </w:rPr>
            </w:pPr>
            <w:r w:rsidRPr="00902CCB">
              <w:rPr>
                <w:rFonts w:ascii="Arial" w:hAnsi="Arial" w:cs="Arial"/>
                <w:bCs/>
                <w:color w:val="000000"/>
                <w:sz w:val="16"/>
                <w:szCs w:val="16"/>
              </w:rPr>
              <w:t>ustanove</w:t>
            </w:r>
          </w:p>
        </w:tc>
        <w:tc>
          <w:tcPr>
            <w:tcW w:w="1616" w:type="dxa"/>
            <w:tcBorders>
              <w:bottom w:val="single" w:sz="4" w:space="0" w:color="auto"/>
            </w:tcBorders>
            <w:shd w:val="clear" w:color="auto" w:fill="auto"/>
            <w:tcMar>
              <w:top w:w="210" w:type="dxa"/>
              <w:left w:w="225" w:type="dxa"/>
              <w:bottom w:w="180" w:type="dxa"/>
              <w:right w:w="225" w:type="dxa"/>
            </w:tcMar>
            <w:vAlign w:val="center"/>
            <w:hideMark/>
          </w:tcPr>
          <w:p w14:paraId="08B0476B" w14:textId="77777777" w:rsidR="006D410E" w:rsidRPr="00902CCB" w:rsidRDefault="006D410E" w:rsidP="002562A0">
            <w:pPr>
              <w:spacing w:after="160" w:line="240" w:lineRule="auto"/>
              <w:jc w:val="both"/>
              <w:rPr>
                <w:rFonts w:ascii="Arial" w:hAnsi="Arial" w:cs="Arial"/>
                <w:bCs/>
                <w:color w:val="000000"/>
                <w:sz w:val="16"/>
                <w:szCs w:val="16"/>
              </w:rPr>
            </w:pPr>
            <w:r w:rsidRPr="00902CCB">
              <w:rPr>
                <w:rFonts w:ascii="Arial" w:hAnsi="Arial" w:cs="Arial"/>
                <w:bCs/>
                <w:color w:val="000000"/>
                <w:sz w:val="16"/>
                <w:szCs w:val="16"/>
              </w:rPr>
              <w:t>7.747.331</w:t>
            </w:r>
          </w:p>
        </w:tc>
        <w:tc>
          <w:tcPr>
            <w:tcW w:w="1616" w:type="dxa"/>
            <w:tcBorders>
              <w:bottom w:val="single" w:sz="4" w:space="0" w:color="auto"/>
            </w:tcBorders>
            <w:shd w:val="clear" w:color="auto" w:fill="auto"/>
            <w:tcMar>
              <w:top w:w="210" w:type="dxa"/>
              <w:left w:w="225" w:type="dxa"/>
              <w:bottom w:w="180" w:type="dxa"/>
              <w:right w:w="225" w:type="dxa"/>
            </w:tcMar>
            <w:vAlign w:val="center"/>
            <w:hideMark/>
          </w:tcPr>
          <w:p w14:paraId="6DB07882" w14:textId="77777777" w:rsidR="006D410E" w:rsidRPr="00902CCB" w:rsidRDefault="006D410E" w:rsidP="002562A0">
            <w:pPr>
              <w:spacing w:after="160" w:line="240" w:lineRule="auto"/>
              <w:jc w:val="both"/>
              <w:rPr>
                <w:rFonts w:ascii="Arial" w:hAnsi="Arial" w:cs="Arial"/>
                <w:bCs/>
                <w:color w:val="000000"/>
                <w:sz w:val="16"/>
                <w:szCs w:val="16"/>
              </w:rPr>
            </w:pPr>
            <w:r w:rsidRPr="00902CCB">
              <w:rPr>
                <w:rFonts w:ascii="Arial" w:hAnsi="Arial" w:cs="Arial"/>
                <w:bCs/>
                <w:color w:val="000000"/>
                <w:sz w:val="16"/>
                <w:szCs w:val="16"/>
              </w:rPr>
              <w:t>8.425.242</w:t>
            </w:r>
          </w:p>
        </w:tc>
        <w:tc>
          <w:tcPr>
            <w:tcW w:w="1616" w:type="dxa"/>
            <w:tcBorders>
              <w:bottom w:val="single" w:sz="4" w:space="0" w:color="auto"/>
            </w:tcBorders>
            <w:shd w:val="clear" w:color="auto" w:fill="auto"/>
            <w:tcMar>
              <w:top w:w="210" w:type="dxa"/>
              <w:left w:w="225" w:type="dxa"/>
              <w:bottom w:w="180" w:type="dxa"/>
              <w:right w:w="225" w:type="dxa"/>
            </w:tcMar>
            <w:vAlign w:val="center"/>
            <w:hideMark/>
          </w:tcPr>
          <w:p w14:paraId="260C0C9D" w14:textId="77777777" w:rsidR="006D410E" w:rsidRPr="00902CCB" w:rsidRDefault="006D410E" w:rsidP="002562A0">
            <w:pPr>
              <w:spacing w:after="160" w:line="240" w:lineRule="auto"/>
              <w:jc w:val="both"/>
              <w:rPr>
                <w:rFonts w:ascii="Arial" w:hAnsi="Arial" w:cs="Arial"/>
                <w:bCs/>
                <w:color w:val="000000"/>
                <w:sz w:val="16"/>
                <w:szCs w:val="16"/>
              </w:rPr>
            </w:pPr>
            <w:r w:rsidRPr="00902CCB">
              <w:rPr>
                <w:rFonts w:ascii="Arial" w:hAnsi="Arial" w:cs="Arial"/>
                <w:bCs/>
                <w:color w:val="000000"/>
                <w:sz w:val="16"/>
                <w:szCs w:val="16"/>
              </w:rPr>
              <w:t>9.637.947</w:t>
            </w:r>
          </w:p>
        </w:tc>
        <w:tc>
          <w:tcPr>
            <w:tcW w:w="1616" w:type="dxa"/>
            <w:tcBorders>
              <w:bottom w:val="single" w:sz="4" w:space="0" w:color="auto"/>
            </w:tcBorders>
            <w:shd w:val="clear" w:color="auto" w:fill="auto"/>
            <w:tcMar>
              <w:top w:w="210" w:type="dxa"/>
              <w:left w:w="225" w:type="dxa"/>
              <w:bottom w:w="180" w:type="dxa"/>
              <w:right w:w="225" w:type="dxa"/>
            </w:tcMar>
            <w:vAlign w:val="center"/>
            <w:hideMark/>
          </w:tcPr>
          <w:p w14:paraId="374CA067" w14:textId="77777777" w:rsidR="006D410E" w:rsidRPr="00902CCB" w:rsidRDefault="006D410E" w:rsidP="002562A0">
            <w:pPr>
              <w:spacing w:after="160" w:line="240" w:lineRule="auto"/>
              <w:jc w:val="both"/>
              <w:rPr>
                <w:rFonts w:ascii="Arial" w:hAnsi="Arial" w:cs="Arial"/>
                <w:bCs/>
                <w:color w:val="000000"/>
                <w:sz w:val="16"/>
                <w:szCs w:val="16"/>
              </w:rPr>
            </w:pPr>
            <w:r w:rsidRPr="00902CCB">
              <w:rPr>
                <w:rFonts w:ascii="Arial" w:hAnsi="Arial" w:cs="Arial"/>
                <w:bCs/>
                <w:color w:val="000000"/>
                <w:sz w:val="16"/>
                <w:szCs w:val="16"/>
              </w:rPr>
              <w:t>17.227.193</w:t>
            </w:r>
          </w:p>
        </w:tc>
        <w:tc>
          <w:tcPr>
            <w:tcW w:w="1616" w:type="dxa"/>
            <w:tcBorders>
              <w:bottom w:val="single" w:sz="4" w:space="0" w:color="auto"/>
            </w:tcBorders>
            <w:shd w:val="clear" w:color="auto" w:fill="auto"/>
            <w:tcMar>
              <w:top w:w="210" w:type="dxa"/>
              <w:left w:w="225" w:type="dxa"/>
              <w:bottom w:w="180" w:type="dxa"/>
              <w:right w:w="225" w:type="dxa"/>
            </w:tcMar>
            <w:vAlign w:val="center"/>
            <w:hideMark/>
          </w:tcPr>
          <w:p w14:paraId="11B26032" w14:textId="77777777" w:rsidR="006D410E" w:rsidRPr="00902CCB" w:rsidRDefault="006D410E" w:rsidP="002562A0">
            <w:pPr>
              <w:spacing w:after="160" w:line="240" w:lineRule="auto"/>
              <w:jc w:val="both"/>
              <w:rPr>
                <w:rFonts w:ascii="Arial" w:hAnsi="Arial" w:cs="Arial"/>
                <w:bCs/>
                <w:color w:val="000000"/>
                <w:sz w:val="16"/>
                <w:szCs w:val="16"/>
              </w:rPr>
            </w:pPr>
            <w:r w:rsidRPr="00902CCB">
              <w:rPr>
                <w:rFonts w:ascii="Arial" w:hAnsi="Arial" w:cs="Arial"/>
                <w:bCs/>
                <w:color w:val="000000"/>
                <w:sz w:val="16"/>
                <w:szCs w:val="16"/>
              </w:rPr>
              <w:t>24.805.906</w:t>
            </w:r>
          </w:p>
        </w:tc>
      </w:tr>
      <w:tr w:rsidR="006D410E" w:rsidRPr="00C3343A" w14:paraId="1CFA4FAE" w14:textId="77777777" w:rsidTr="002562A0">
        <w:trPr>
          <w:trHeight w:val="528"/>
        </w:trPr>
        <w:tc>
          <w:tcPr>
            <w:tcW w:w="1838" w:type="dxa"/>
            <w:tcBorders>
              <w:top w:val="single" w:sz="4" w:space="0" w:color="auto"/>
            </w:tcBorders>
            <w:shd w:val="clear" w:color="auto" w:fill="auto"/>
            <w:tcMar>
              <w:top w:w="210" w:type="dxa"/>
              <w:left w:w="225" w:type="dxa"/>
              <w:bottom w:w="180" w:type="dxa"/>
              <w:right w:w="225" w:type="dxa"/>
            </w:tcMar>
            <w:vAlign w:val="center"/>
            <w:hideMark/>
          </w:tcPr>
          <w:p w14:paraId="2594DEED" w14:textId="77777777" w:rsidR="006D410E" w:rsidRPr="00902CCB" w:rsidRDefault="006D410E" w:rsidP="002562A0">
            <w:pPr>
              <w:spacing w:after="160" w:line="240" w:lineRule="auto"/>
              <w:rPr>
                <w:rFonts w:ascii="Arial" w:hAnsi="Arial" w:cs="Arial"/>
                <w:bCs/>
                <w:color w:val="000000"/>
                <w:sz w:val="16"/>
                <w:szCs w:val="16"/>
              </w:rPr>
            </w:pPr>
            <w:r w:rsidRPr="00902CCB">
              <w:rPr>
                <w:rFonts w:ascii="Arial" w:hAnsi="Arial" w:cs="Arial"/>
                <w:bCs/>
                <w:color w:val="000000"/>
                <w:sz w:val="16"/>
                <w:szCs w:val="16"/>
              </w:rPr>
              <w:t>skupno število</w:t>
            </w:r>
          </w:p>
        </w:tc>
        <w:tc>
          <w:tcPr>
            <w:tcW w:w="1616" w:type="dxa"/>
            <w:tcBorders>
              <w:top w:val="single" w:sz="4" w:space="0" w:color="auto"/>
            </w:tcBorders>
            <w:shd w:val="clear" w:color="auto" w:fill="auto"/>
            <w:tcMar>
              <w:top w:w="210" w:type="dxa"/>
              <w:left w:w="225" w:type="dxa"/>
              <w:bottom w:w="180" w:type="dxa"/>
              <w:right w:w="225" w:type="dxa"/>
            </w:tcMar>
            <w:vAlign w:val="center"/>
            <w:hideMark/>
          </w:tcPr>
          <w:p w14:paraId="5B38F15B" w14:textId="77777777" w:rsidR="006D410E" w:rsidRPr="00902CCB" w:rsidRDefault="006D410E" w:rsidP="002562A0">
            <w:pPr>
              <w:spacing w:after="160" w:line="240" w:lineRule="auto"/>
              <w:jc w:val="both"/>
              <w:rPr>
                <w:rFonts w:ascii="Arial" w:hAnsi="Arial" w:cs="Arial"/>
                <w:bCs/>
                <w:color w:val="000000"/>
                <w:sz w:val="16"/>
                <w:szCs w:val="16"/>
              </w:rPr>
            </w:pPr>
            <w:r w:rsidRPr="00902CCB">
              <w:rPr>
                <w:rFonts w:ascii="Arial" w:hAnsi="Arial" w:cs="Arial"/>
                <w:bCs/>
                <w:color w:val="000000"/>
                <w:sz w:val="16"/>
                <w:szCs w:val="16"/>
              </w:rPr>
              <w:t>702.769.807</w:t>
            </w:r>
          </w:p>
        </w:tc>
        <w:tc>
          <w:tcPr>
            <w:tcW w:w="1616" w:type="dxa"/>
            <w:tcBorders>
              <w:top w:val="single" w:sz="4" w:space="0" w:color="auto"/>
            </w:tcBorders>
            <w:shd w:val="clear" w:color="auto" w:fill="auto"/>
            <w:tcMar>
              <w:top w:w="210" w:type="dxa"/>
              <w:left w:w="225" w:type="dxa"/>
              <w:bottom w:w="180" w:type="dxa"/>
              <w:right w:w="225" w:type="dxa"/>
            </w:tcMar>
            <w:vAlign w:val="center"/>
            <w:hideMark/>
          </w:tcPr>
          <w:p w14:paraId="329016F0" w14:textId="77777777" w:rsidR="006D410E" w:rsidRPr="00902CCB" w:rsidRDefault="006D410E" w:rsidP="002562A0">
            <w:pPr>
              <w:spacing w:after="160" w:line="240" w:lineRule="auto"/>
              <w:jc w:val="both"/>
              <w:rPr>
                <w:rFonts w:ascii="Arial" w:hAnsi="Arial" w:cs="Arial"/>
                <w:bCs/>
                <w:color w:val="000000"/>
                <w:sz w:val="16"/>
                <w:szCs w:val="16"/>
              </w:rPr>
            </w:pPr>
            <w:r w:rsidRPr="00902CCB">
              <w:rPr>
                <w:rFonts w:ascii="Arial" w:hAnsi="Arial" w:cs="Arial"/>
                <w:bCs/>
                <w:color w:val="000000"/>
                <w:sz w:val="16"/>
                <w:szCs w:val="16"/>
              </w:rPr>
              <w:t>894.028.840</w:t>
            </w:r>
          </w:p>
        </w:tc>
        <w:tc>
          <w:tcPr>
            <w:tcW w:w="1616" w:type="dxa"/>
            <w:tcBorders>
              <w:top w:val="single" w:sz="4" w:space="0" w:color="auto"/>
            </w:tcBorders>
            <w:shd w:val="clear" w:color="auto" w:fill="auto"/>
            <w:tcMar>
              <w:top w:w="210" w:type="dxa"/>
              <w:left w:w="225" w:type="dxa"/>
              <w:bottom w:w="180" w:type="dxa"/>
              <w:right w:w="225" w:type="dxa"/>
            </w:tcMar>
            <w:vAlign w:val="center"/>
            <w:hideMark/>
          </w:tcPr>
          <w:p w14:paraId="5CCCB7B9" w14:textId="77777777" w:rsidR="006D410E" w:rsidRPr="00902CCB" w:rsidRDefault="006D410E" w:rsidP="002562A0">
            <w:pPr>
              <w:spacing w:after="160" w:line="240" w:lineRule="auto"/>
              <w:jc w:val="both"/>
              <w:rPr>
                <w:rFonts w:ascii="Arial" w:hAnsi="Arial" w:cs="Arial"/>
                <w:bCs/>
                <w:color w:val="000000"/>
                <w:sz w:val="16"/>
                <w:szCs w:val="16"/>
              </w:rPr>
            </w:pPr>
            <w:r w:rsidRPr="00902CCB">
              <w:rPr>
                <w:rFonts w:ascii="Arial" w:hAnsi="Arial" w:cs="Arial"/>
                <w:bCs/>
                <w:color w:val="000000"/>
                <w:sz w:val="16"/>
                <w:szCs w:val="16"/>
              </w:rPr>
              <w:t>1.095.811.777</w:t>
            </w:r>
          </w:p>
        </w:tc>
        <w:tc>
          <w:tcPr>
            <w:tcW w:w="1616" w:type="dxa"/>
            <w:tcBorders>
              <w:top w:val="single" w:sz="4" w:space="0" w:color="auto"/>
            </w:tcBorders>
            <w:shd w:val="clear" w:color="auto" w:fill="auto"/>
            <w:tcMar>
              <w:top w:w="210" w:type="dxa"/>
              <w:left w:w="225" w:type="dxa"/>
              <w:bottom w:w="180" w:type="dxa"/>
              <w:right w:w="225" w:type="dxa"/>
            </w:tcMar>
            <w:vAlign w:val="center"/>
            <w:hideMark/>
          </w:tcPr>
          <w:p w14:paraId="34B11970" w14:textId="77777777" w:rsidR="006D410E" w:rsidRPr="00902CCB" w:rsidRDefault="006D410E" w:rsidP="002562A0">
            <w:pPr>
              <w:spacing w:after="160" w:line="240" w:lineRule="auto"/>
              <w:jc w:val="both"/>
              <w:rPr>
                <w:rFonts w:ascii="Arial" w:hAnsi="Arial" w:cs="Arial"/>
                <w:bCs/>
                <w:color w:val="000000"/>
                <w:sz w:val="16"/>
                <w:szCs w:val="16"/>
              </w:rPr>
            </w:pPr>
            <w:r w:rsidRPr="00902CCB">
              <w:rPr>
                <w:rFonts w:ascii="Arial" w:hAnsi="Arial" w:cs="Arial"/>
                <w:bCs/>
                <w:color w:val="000000"/>
                <w:sz w:val="16"/>
                <w:szCs w:val="16"/>
              </w:rPr>
              <w:t>1.204.872.21</w:t>
            </w:r>
            <w:r w:rsidRPr="00C3343A">
              <w:rPr>
                <w:rFonts w:ascii="Arial" w:hAnsi="Arial" w:cs="Arial"/>
                <w:bCs/>
                <w:color w:val="000000"/>
                <w:sz w:val="16"/>
                <w:szCs w:val="16"/>
              </w:rPr>
              <w:t>4</w:t>
            </w:r>
          </w:p>
        </w:tc>
        <w:tc>
          <w:tcPr>
            <w:tcW w:w="1616" w:type="dxa"/>
            <w:tcBorders>
              <w:top w:val="single" w:sz="4" w:space="0" w:color="auto"/>
            </w:tcBorders>
            <w:shd w:val="clear" w:color="auto" w:fill="auto"/>
            <w:tcMar>
              <w:top w:w="210" w:type="dxa"/>
              <w:left w:w="225" w:type="dxa"/>
              <w:bottom w:w="180" w:type="dxa"/>
              <w:right w:w="225" w:type="dxa"/>
            </w:tcMar>
            <w:vAlign w:val="center"/>
            <w:hideMark/>
          </w:tcPr>
          <w:p w14:paraId="0929A061" w14:textId="77777777" w:rsidR="006D410E" w:rsidRPr="00902CCB" w:rsidRDefault="006D410E" w:rsidP="002562A0">
            <w:pPr>
              <w:spacing w:after="160" w:line="240" w:lineRule="auto"/>
              <w:jc w:val="both"/>
              <w:rPr>
                <w:rFonts w:ascii="Arial" w:hAnsi="Arial" w:cs="Arial"/>
                <w:bCs/>
                <w:color w:val="000000"/>
                <w:sz w:val="16"/>
                <w:szCs w:val="16"/>
              </w:rPr>
            </w:pPr>
            <w:r w:rsidRPr="00902CCB">
              <w:rPr>
                <w:rFonts w:ascii="Arial" w:hAnsi="Arial" w:cs="Arial"/>
                <w:bCs/>
                <w:color w:val="000000"/>
                <w:sz w:val="16"/>
                <w:szCs w:val="16"/>
              </w:rPr>
              <w:t>1.371.367.599</w:t>
            </w:r>
          </w:p>
        </w:tc>
      </w:tr>
    </w:tbl>
    <w:p w14:paraId="49CF80A8" w14:textId="77777777" w:rsidR="006D410E" w:rsidRDefault="006D410E" w:rsidP="001B6DDB">
      <w:pPr>
        <w:spacing w:after="0" w:line="240" w:lineRule="auto"/>
        <w:jc w:val="both"/>
        <w:rPr>
          <w:rFonts w:ascii="Arial" w:hAnsi="Arial" w:cs="Arial"/>
          <w:bCs/>
          <w:color w:val="000000"/>
          <w:sz w:val="20"/>
          <w:szCs w:val="20"/>
        </w:rPr>
      </w:pPr>
      <w:r w:rsidRPr="00C3343A">
        <w:rPr>
          <w:rFonts w:ascii="Arial" w:hAnsi="Arial" w:cs="Arial"/>
          <w:bCs/>
          <w:color w:val="000000"/>
          <w:sz w:val="20"/>
          <w:szCs w:val="20"/>
        </w:rPr>
        <w:lastRenderedPageBreak/>
        <w:t>Prihodki nevladnih organizacij so v zadnjih letih kljub ekonomski in gospodarski krizi rasli vse do leta 2020, ko so bili prvič nižji kot leto poprej.  V letu 2023 so se </w:t>
      </w:r>
      <w:r>
        <w:rPr>
          <w:rFonts w:ascii="Arial" w:hAnsi="Arial" w:cs="Arial"/>
          <w:bCs/>
          <w:color w:val="000000"/>
          <w:sz w:val="20"/>
          <w:szCs w:val="20"/>
        </w:rPr>
        <w:t xml:space="preserve">prihodki društev </w:t>
      </w:r>
      <w:r w:rsidRPr="00C3343A">
        <w:rPr>
          <w:rFonts w:ascii="Arial" w:hAnsi="Arial" w:cs="Arial"/>
          <w:bCs/>
          <w:color w:val="000000"/>
          <w:sz w:val="20"/>
          <w:szCs w:val="20"/>
        </w:rPr>
        <w:t>povečali za 11,89% glede na leto poprej. </w:t>
      </w:r>
      <w:r>
        <w:rPr>
          <w:rFonts w:ascii="Arial" w:hAnsi="Arial" w:cs="Arial"/>
          <w:bCs/>
          <w:color w:val="000000"/>
          <w:sz w:val="20"/>
          <w:szCs w:val="20"/>
        </w:rPr>
        <w:t>V 2022 so zavodi zabeležili u</w:t>
      </w:r>
      <w:r w:rsidRPr="00C3343A">
        <w:rPr>
          <w:rFonts w:ascii="Arial" w:hAnsi="Arial" w:cs="Arial"/>
          <w:bCs/>
          <w:color w:val="000000"/>
          <w:sz w:val="20"/>
          <w:szCs w:val="20"/>
        </w:rPr>
        <w:t>pad prihodkov in sicer za 6,29%. V letu 2023 pa so prihodki povečali kar za 16,34%.  V 2021 so se prihodki ustanov povečali za 14,39%, raven iz leta 2019 pa so presegli v letu 2022, ko so zabeležile porast prihodkov za nekaj več kot 78%. Tudi v letu 2023 so ustanove zabeležile rast prihodkov za 43,99%, predvsem na račun fundacij, ki so zbirale pomoč prizadetim v poplavah.</w:t>
      </w:r>
    </w:p>
    <w:p w14:paraId="1256E0EF" w14:textId="77777777" w:rsidR="001B6DDB" w:rsidRDefault="001B6DDB" w:rsidP="001B6DDB">
      <w:pPr>
        <w:spacing w:after="0" w:line="240" w:lineRule="auto"/>
        <w:jc w:val="both"/>
        <w:rPr>
          <w:rFonts w:ascii="Arial" w:hAnsi="Arial" w:cs="Arial"/>
          <w:bCs/>
          <w:color w:val="000000"/>
          <w:sz w:val="20"/>
          <w:szCs w:val="20"/>
        </w:rPr>
      </w:pPr>
    </w:p>
    <w:p w14:paraId="40767FE5" w14:textId="77777777" w:rsidR="006D410E" w:rsidRPr="00F22491" w:rsidRDefault="006D410E" w:rsidP="008202E1">
      <w:pPr>
        <w:pStyle w:val="Odstavekseznama"/>
        <w:numPr>
          <w:ilvl w:val="1"/>
          <w:numId w:val="5"/>
        </w:numPr>
        <w:spacing w:after="160" w:line="240" w:lineRule="auto"/>
        <w:jc w:val="both"/>
        <w:rPr>
          <w:rFonts w:ascii="Arial" w:hAnsi="Arial" w:cs="Arial"/>
          <w:b/>
          <w:color w:val="000000"/>
          <w:sz w:val="20"/>
          <w:szCs w:val="20"/>
        </w:rPr>
      </w:pPr>
      <w:r w:rsidRPr="00F22491">
        <w:rPr>
          <w:rFonts w:ascii="Arial" w:hAnsi="Arial" w:cs="Arial"/>
          <w:b/>
          <w:color w:val="000000"/>
          <w:sz w:val="20"/>
          <w:szCs w:val="20"/>
        </w:rPr>
        <w:t>Obseg javnega financiranja NVO</w:t>
      </w:r>
    </w:p>
    <w:p w14:paraId="531AB4B3" w14:textId="454AC81C" w:rsidR="006D410E" w:rsidRDefault="006D410E" w:rsidP="001B6DDB">
      <w:pPr>
        <w:spacing w:after="0" w:line="240" w:lineRule="auto"/>
        <w:jc w:val="both"/>
        <w:rPr>
          <w:rFonts w:ascii="Arial" w:hAnsi="Arial" w:cs="Arial"/>
          <w:bCs/>
          <w:color w:val="000000"/>
          <w:sz w:val="20"/>
          <w:szCs w:val="20"/>
        </w:rPr>
      </w:pPr>
      <w:r w:rsidRPr="00C3343A">
        <w:rPr>
          <w:rFonts w:ascii="Arial" w:hAnsi="Arial" w:cs="Arial"/>
          <w:bCs/>
          <w:color w:val="000000"/>
          <w:sz w:val="20"/>
          <w:szCs w:val="20"/>
        </w:rPr>
        <w:t>Nevladne organizacije so v letu 2023 p</w:t>
      </w:r>
      <w:r>
        <w:rPr>
          <w:rFonts w:ascii="Arial" w:hAnsi="Arial" w:cs="Arial"/>
          <w:bCs/>
          <w:color w:val="000000"/>
          <w:sz w:val="20"/>
          <w:szCs w:val="20"/>
        </w:rPr>
        <w:t>rejele</w:t>
      </w:r>
      <w:r w:rsidRPr="00C3343A">
        <w:rPr>
          <w:rFonts w:ascii="Arial" w:hAnsi="Arial" w:cs="Arial"/>
          <w:bCs/>
          <w:color w:val="000000"/>
          <w:sz w:val="20"/>
          <w:szCs w:val="20"/>
        </w:rPr>
        <w:t xml:space="preserve"> 617,25 milijonov </w:t>
      </w:r>
      <w:r w:rsidR="00404E7F">
        <w:rPr>
          <w:rFonts w:ascii="Arial" w:hAnsi="Arial" w:cs="Arial"/>
          <w:bCs/>
          <w:color w:val="000000"/>
          <w:sz w:val="20"/>
          <w:szCs w:val="20"/>
        </w:rPr>
        <w:t>EUR</w:t>
      </w:r>
      <w:r>
        <w:rPr>
          <w:rFonts w:ascii="Arial" w:hAnsi="Arial" w:cs="Arial"/>
          <w:bCs/>
          <w:color w:val="000000"/>
          <w:sz w:val="20"/>
          <w:szCs w:val="20"/>
        </w:rPr>
        <w:t xml:space="preserve"> javnih sredstev</w:t>
      </w:r>
      <w:r w:rsidRPr="00C3343A">
        <w:rPr>
          <w:rFonts w:ascii="Arial" w:hAnsi="Arial" w:cs="Arial"/>
          <w:bCs/>
          <w:color w:val="000000"/>
          <w:sz w:val="20"/>
          <w:szCs w:val="20"/>
        </w:rPr>
        <w:t>.</w:t>
      </w:r>
    </w:p>
    <w:p w14:paraId="67E1E09C" w14:textId="77777777" w:rsidR="001B6DDB" w:rsidRPr="00C3343A" w:rsidRDefault="001B6DDB" w:rsidP="001B6DDB">
      <w:pPr>
        <w:spacing w:after="0" w:line="240" w:lineRule="auto"/>
        <w:jc w:val="both"/>
        <w:rPr>
          <w:rFonts w:ascii="Arial" w:hAnsi="Arial" w:cs="Arial"/>
          <w:bCs/>
          <w:color w:val="000000"/>
          <w:sz w:val="20"/>
          <w:szCs w:val="20"/>
        </w:rPr>
      </w:pPr>
    </w:p>
    <w:p w14:paraId="42932B3E" w14:textId="161F3316" w:rsidR="006D410E" w:rsidRDefault="006D410E" w:rsidP="001B6DDB">
      <w:pPr>
        <w:spacing w:after="0" w:line="240" w:lineRule="auto"/>
        <w:jc w:val="both"/>
        <w:rPr>
          <w:rFonts w:ascii="Arial" w:hAnsi="Arial" w:cs="Arial"/>
          <w:bCs/>
          <w:color w:val="000000"/>
          <w:sz w:val="20"/>
          <w:szCs w:val="20"/>
        </w:rPr>
      </w:pPr>
      <w:r w:rsidRPr="00C3343A">
        <w:rPr>
          <w:rFonts w:ascii="Arial" w:hAnsi="Arial" w:cs="Arial"/>
          <w:bCs/>
          <w:color w:val="000000"/>
          <w:sz w:val="20"/>
          <w:szCs w:val="20"/>
        </w:rPr>
        <w:t xml:space="preserve">Od tega so 589,29 milijonov </w:t>
      </w:r>
      <w:r w:rsidR="00404E7F">
        <w:rPr>
          <w:rFonts w:ascii="Arial" w:hAnsi="Arial" w:cs="Arial"/>
          <w:bCs/>
          <w:color w:val="000000"/>
          <w:sz w:val="20"/>
          <w:szCs w:val="20"/>
        </w:rPr>
        <w:t>EUR</w:t>
      </w:r>
      <w:r w:rsidRPr="00C3343A">
        <w:rPr>
          <w:rFonts w:ascii="Arial" w:hAnsi="Arial" w:cs="Arial"/>
          <w:bCs/>
          <w:color w:val="000000"/>
          <w:sz w:val="20"/>
          <w:szCs w:val="20"/>
        </w:rPr>
        <w:t xml:space="preserve"> prejele od neposrednih in posrednih proračunskih uporabnikov (ministrstva, občine, FURS, javne agencije in zavodi), 27,96 milijonov </w:t>
      </w:r>
      <w:r w:rsidR="00404E7F">
        <w:rPr>
          <w:rFonts w:ascii="Arial" w:hAnsi="Arial" w:cs="Arial"/>
          <w:bCs/>
          <w:color w:val="000000"/>
          <w:sz w:val="20"/>
          <w:szCs w:val="20"/>
        </w:rPr>
        <w:t>EUR</w:t>
      </w:r>
      <w:r w:rsidRPr="00C3343A">
        <w:rPr>
          <w:rFonts w:ascii="Arial" w:hAnsi="Arial" w:cs="Arial"/>
          <w:bCs/>
          <w:color w:val="000000"/>
          <w:sz w:val="20"/>
          <w:szCs w:val="20"/>
        </w:rPr>
        <w:t xml:space="preserve"> pa s strani Fundacije za financiranje humanitarnih in invalidskih organizacij (FIHO) in Fundacije za financiranje športnih organizacij v Republiki Sloveniji (FŠO). Od vseh nakazil s strani proračunskih uporabnikov so 60,60 % sredstev (357,13 mio </w:t>
      </w:r>
      <w:r w:rsidR="00404E7F">
        <w:rPr>
          <w:rFonts w:ascii="Arial" w:hAnsi="Arial" w:cs="Arial"/>
          <w:bCs/>
          <w:color w:val="000000"/>
          <w:sz w:val="20"/>
          <w:szCs w:val="20"/>
        </w:rPr>
        <w:t>EUR</w:t>
      </w:r>
      <w:r w:rsidRPr="00C3343A">
        <w:rPr>
          <w:rFonts w:ascii="Arial" w:hAnsi="Arial" w:cs="Arial"/>
          <w:bCs/>
          <w:color w:val="000000"/>
          <w:sz w:val="20"/>
          <w:szCs w:val="20"/>
        </w:rPr>
        <w:t>) prejele nevladne organizacije, ki jim država priznava delovanje v javnem interesu. Proračunska javna sredstva je sicer v letu 2023 uspelo pridobiti 15.264 nevladnih organizacij, kar predstavlja 54,20% vseh aktivnih nevladnih organizacij.</w:t>
      </w:r>
    </w:p>
    <w:p w14:paraId="4D8F8361" w14:textId="77777777" w:rsidR="001B6DDB" w:rsidRPr="00C3343A" w:rsidRDefault="001B6DDB" w:rsidP="001B6DDB">
      <w:pPr>
        <w:spacing w:after="0" w:line="240" w:lineRule="auto"/>
        <w:jc w:val="both"/>
        <w:rPr>
          <w:rFonts w:ascii="Arial" w:hAnsi="Arial" w:cs="Arial"/>
          <w:bCs/>
          <w:color w:val="000000"/>
          <w:sz w:val="20"/>
          <w:szCs w:val="20"/>
        </w:rPr>
      </w:pPr>
    </w:p>
    <w:p w14:paraId="3B344AB1" w14:textId="77777777" w:rsidR="006D410E" w:rsidRPr="00F22491" w:rsidRDefault="006D410E" w:rsidP="006D410E">
      <w:pPr>
        <w:spacing w:after="160" w:line="240" w:lineRule="auto"/>
        <w:jc w:val="both"/>
        <w:rPr>
          <w:rFonts w:ascii="Arial" w:hAnsi="Arial" w:cs="Arial"/>
          <w:b/>
          <w:i/>
          <w:iCs/>
          <w:color w:val="000000"/>
          <w:sz w:val="20"/>
          <w:szCs w:val="20"/>
        </w:rPr>
      </w:pPr>
      <w:r w:rsidRPr="00F22491">
        <w:rPr>
          <w:rFonts w:ascii="Arial" w:hAnsi="Arial" w:cs="Arial"/>
          <w:b/>
          <w:i/>
          <w:iCs/>
          <w:color w:val="000000"/>
          <w:sz w:val="20"/>
          <w:szCs w:val="20"/>
        </w:rPr>
        <w:t>Obseg javnega financiranja nevladnih organizacij 2009 in 2020 - 2023 v EUR</w:t>
      </w:r>
    </w:p>
    <w:tbl>
      <w:tblPr>
        <w:tblW w:w="9634" w:type="dxa"/>
        <w:shd w:val="clear" w:color="auto" w:fill="FFFFFF"/>
        <w:tblCellMar>
          <w:top w:w="15" w:type="dxa"/>
          <w:left w:w="15" w:type="dxa"/>
          <w:bottom w:w="15" w:type="dxa"/>
          <w:right w:w="15" w:type="dxa"/>
        </w:tblCellMar>
        <w:tblLook w:val="04A0" w:firstRow="1" w:lastRow="0" w:firstColumn="1" w:lastColumn="0" w:noHBand="0" w:noVBand="1"/>
      </w:tblPr>
      <w:tblGrid>
        <w:gridCol w:w="1720"/>
        <w:gridCol w:w="1563"/>
        <w:gridCol w:w="1606"/>
        <w:gridCol w:w="1563"/>
        <w:gridCol w:w="1563"/>
        <w:gridCol w:w="1619"/>
      </w:tblGrid>
      <w:tr w:rsidR="006D410E" w:rsidRPr="00AF4B0E" w14:paraId="1E34886C" w14:textId="77777777" w:rsidTr="002562A0">
        <w:trPr>
          <w:trHeight w:val="255"/>
          <w:tblHeader/>
        </w:trPr>
        <w:tc>
          <w:tcPr>
            <w:tcW w:w="1720" w:type="dxa"/>
            <w:tcBorders>
              <w:bottom w:val="single" w:sz="4" w:space="0" w:color="auto"/>
            </w:tcBorders>
            <w:shd w:val="clear" w:color="auto" w:fill="FFFFFF"/>
            <w:tcMar>
              <w:top w:w="120" w:type="dxa"/>
              <w:left w:w="225" w:type="dxa"/>
              <w:bottom w:w="120" w:type="dxa"/>
              <w:right w:w="225" w:type="dxa"/>
            </w:tcMar>
            <w:hideMark/>
          </w:tcPr>
          <w:p w14:paraId="6022474F"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 </w:t>
            </w:r>
          </w:p>
        </w:tc>
        <w:tc>
          <w:tcPr>
            <w:tcW w:w="1563" w:type="dxa"/>
            <w:tcBorders>
              <w:bottom w:val="single" w:sz="4" w:space="0" w:color="auto"/>
            </w:tcBorders>
            <w:shd w:val="clear" w:color="auto" w:fill="FFFFFF"/>
            <w:tcMar>
              <w:top w:w="120" w:type="dxa"/>
              <w:left w:w="225" w:type="dxa"/>
              <w:bottom w:w="120" w:type="dxa"/>
              <w:right w:w="225" w:type="dxa"/>
            </w:tcMar>
            <w:hideMark/>
          </w:tcPr>
          <w:p w14:paraId="1E1687D4"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2009</w:t>
            </w:r>
          </w:p>
        </w:tc>
        <w:tc>
          <w:tcPr>
            <w:tcW w:w="1606" w:type="dxa"/>
            <w:tcBorders>
              <w:bottom w:val="single" w:sz="4" w:space="0" w:color="auto"/>
            </w:tcBorders>
            <w:shd w:val="clear" w:color="auto" w:fill="FFFFFF"/>
            <w:tcMar>
              <w:top w:w="120" w:type="dxa"/>
              <w:left w:w="225" w:type="dxa"/>
              <w:bottom w:w="120" w:type="dxa"/>
              <w:right w:w="225" w:type="dxa"/>
            </w:tcMar>
            <w:hideMark/>
          </w:tcPr>
          <w:p w14:paraId="61659998"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2020</w:t>
            </w:r>
          </w:p>
        </w:tc>
        <w:tc>
          <w:tcPr>
            <w:tcW w:w="1563" w:type="dxa"/>
            <w:tcBorders>
              <w:bottom w:val="single" w:sz="4" w:space="0" w:color="auto"/>
            </w:tcBorders>
            <w:shd w:val="clear" w:color="auto" w:fill="FFFFFF"/>
            <w:tcMar>
              <w:top w:w="120" w:type="dxa"/>
              <w:left w:w="225" w:type="dxa"/>
              <w:bottom w:w="120" w:type="dxa"/>
              <w:right w:w="225" w:type="dxa"/>
            </w:tcMar>
            <w:hideMark/>
          </w:tcPr>
          <w:p w14:paraId="11C2444C"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2021</w:t>
            </w:r>
          </w:p>
        </w:tc>
        <w:tc>
          <w:tcPr>
            <w:tcW w:w="1563" w:type="dxa"/>
            <w:tcBorders>
              <w:bottom w:val="single" w:sz="4" w:space="0" w:color="auto"/>
            </w:tcBorders>
            <w:shd w:val="clear" w:color="auto" w:fill="FFFFFF"/>
            <w:tcMar>
              <w:top w:w="120" w:type="dxa"/>
              <w:left w:w="225" w:type="dxa"/>
              <w:bottom w:w="120" w:type="dxa"/>
              <w:right w:w="225" w:type="dxa"/>
            </w:tcMar>
            <w:hideMark/>
          </w:tcPr>
          <w:p w14:paraId="64C2D68C"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2022</w:t>
            </w:r>
          </w:p>
        </w:tc>
        <w:tc>
          <w:tcPr>
            <w:tcW w:w="1619" w:type="dxa"/>
            <w:tcBorders>
              <w:bottom w:val="single" w:sz="4" w:space="0" w:color="auto"/>
            </w:tcBorders>
            <w:shd w:val="clear" w:color="auto" w:fill="auto"/>
            <w:tcMar>
              <w:top w:w="120" w:type="dxa"/>
              <w:left w:w="225" w:type="dxa"/>
              <w:bottom w:w="120" w:type="dxa"/>
              <w:right w:w="225" w:type="dxa"/>
            </w:tcMar>
            <w:hideMark/>
          </w:tcPr>
          <w:p w14:paraId="21ADA8E1"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2023</w:t>
            </w:r>
          </w:p>
        </w:tc>
      </w:tr>
      <w:tr w:rsidR="006D410E" w:rsidRPr="00AF4B0E" w14:paraId="689FC327" w14:textId="77777777" w:rsidTr="002562A0">
        <w:trPr>
          <w:trHeight w:val="255"/>
        </w:trPr>
        <w:tc>
          <w:tcPr>
            <w:tcW w:w="1720" w:type="dxa"/>
            <w:tcBorders>
              <w:top w:val="single" w:sz="4" w:space="0" w:color="auto"/>
            </w:tcBorders>
            <w:shd w:val="clear" w:color="auto" w:fill="auto"/>
            <w:tcMar>
              <w:top w:w="210" w:type="dxa"/>
              <w:left w:w="225" w:type="dxa"/>
              <w:bottom w:w="180" w:type="dxa"/>
              <w:right w:w="225" w:type="dxa"/>
            </w:tcMar>
            <w:hideMark/>
          </w:tcPr>
          <w:p w14:paraId="6062520D"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ministrstva</w:t>
            </w:r>
          </w:p>
        </w:tc>
        <w:tc>
          <w:tcPr>
            <w:tcW w:w="1563" w:type="dxa"/>
            <w:tcBorders>
              <w:top w:val="single" w:sz="4" w:space="0" w:color="auto"/>
            </w:tcBorders>
            <w:shd w:val="clear" w:color="auto" w:fill="auto"/>
            <w:tcMar>
              <w:top w:w="210" w:type="dxa"/>
              <w:left w:w="225" w:type="dxa"/>
              <w:bottom w:w="180" w:type="dxa"/>
              <w:right w:w="225" w:type="dxa"/>
            </w:tcMar>
            <w:hideMark/>
          </w:tcPr>
          <w:p w14:paraId="36F2AD1E"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78.367.362,86</w:t>
            </w:r>
          </w:p>
        </w:tc>
        <w:tc>
          <w:tcPr>
            <w:tcW w:w="1606" w:type="dxa"/>
            <w:tcBorders>
              <w:top w:val="single" w:sz="4" w:space="0" w:color="auto"/>
            </w:tcBorders>
            <w:shd w:val="clear" w:color="auto" w:fill="auto"/>
            <w:tcMar>
              <w:top w:w="210" w:type="dxa"/>
              <w:left w:w="225" w:type="dxa"/>
              <w:bottom w:w="180" w:type="dxa"/>
              <w:right w:w="225" w:type="dxa"/>
            </w:tcMar>
            <w:hideMark/>
          </w:tcPr>
          <w:p w14:paraId="16E81D0F"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180.965.462,59</w:t>
            </w:r>
          </w:p>
        </w:tc>
        <w:tc>
          <w:tcPr>
            <w:tcW w:w="1563" w:type="dxa"/>
            <w:tcBorders>
              <w:top w:val="single" w:sz="4" w:space="0" w:color="auto"/>
            </w:tcBorders>
            <w:shd w:val="clear" w:color="auto" w:fill="auto"/>
            <w:tcMar>
              <w:top w:w="210" w:type="dxa"/>
              <w:left w:w="225" w:type="dxa"/>
              <w:bottom w:w="180" w:type="dxa"/>
              <w:right w:w="225" w:type="dxa"/>
            </w:tcMar>
            <w:hideMark/>
          </w:tcPr>
          <w:p w14:paraId="61AF9506"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245.487.729,40</w:t>
            </w:r>
          </w:p>
        </w:tc>
        <w:tc>
          <w:tcPr>
            <w:tcW w:w="1563" w:type="dxa"/>
            <w:tcBorders>
              <w:top w:val="single" w:sz="4" w:space="0" w:color="auto"/>
            </w:tcBorders>
            <w:shd w:val="clear" w:color="auto" w:fill="auto"/>
            <w:tcMar>
              <w:top w:w="210" w:type="dxa"/>
              <w:left w:w="225" w:type="dxa"/>
              <w:bottom w:w="180" w:type="dxa"/>
              <w:right w:w="225" w:type="dxa"/>
            </w:tcMar>
            <w:hideMark/>
          </w:tcPr>
          <w:p w14:paraId="27F4F972"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285.042.287,71</w:t>
            </w:r>
          </w:p>
        </w:tc>
        <w:tc>
          <w:tcPr>
            <w:tcW w:w="1619" w:type="dxa"/>
            <w:tcBorders>
              <w:top w:val="single" w:sz="4" w:space="0" w:color="auto"/>
            </w:tcBorders>
            <w:shd w:val="clear" w:color="auto" w:fill="auto"/>
            <w:tcMar>
              <w:top w:w="210" w:type="dxa"/>
              <w:left w:w="225" w:type="dxa"/>
              <w:bottom w:w="180" w:type="dxa"/>
              <w:right w:w="225" w:type="dxa"/>
            </w:tcMar>
            <w:hideMark/>
          </w:tcPr>
          <w:p w14:paraId="7C126453"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346.807.811,36</w:t>
            </w:r>
          </w:p>
        </w:tc>
      </w:tr>
      <w:tr w:rsidR="006D410E" w:rsidRPr="00AF4B0E" w14:paraId="473D4F41" w14:textId="77777777" w:rsidTr="002562A0">
        <w:trPr>
          <w:trHeight w:val="255"/>
        </w:trPr>
        <w:tc>
          <w:tcPr>
            <w:tcW w:w="1720" w:type="dxa"/>
            <w:shd w:val="clear" w:color="auto" w:fill="auto"/>
            <w:tcMar>
              <w:top w:w="210" w:type="dxa"/>
              <w:left w:w="225" w:type="dxa"/>
              <w:bottom w:w="180" w:type="dxa"/>
              <w:right w:w="225" w:type="dxa"/>
            </w:tcMar>
            <w:hideMark/>
          </w:tcPr>
          <w:p w14:paraId="540EAAE0"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občine</w:t>
            </w:r>
          </w:p>
        </w:tc>
        <w:tc>
          <w:tcPr>
            <w:tcW w:w="1563" w:type="dxa"/>
            <w:shd w:val="clear" w:color="auto" w:fill="auto"/>
            <w:tcMar>
              <w:top w:w="210" w:type="dxa"/>
              <w:left w:w="225" w:type="dxa"/>
              <w:bottom w:w="180" w:type="dxa"/>
              <w:right w:w="225" w:type="dxa"/>
            </w:tcMar>
            <w:hideMark/>
          </w:tcPr>
          <w:p w14:paraId="51BE28F1"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91.694.914,82</w:t>
            </w:r>
          </w:p>
        </w:tc>
        <w:tc>
          <w:tcPr>
            <w:tcW w:w="1606" w:type="dxa"/>
            <w:shd w:val="clear" w:color="auto" w:fill="auto"/>
            <w:tcMar>
              <w:top w:w="210" w:type="dxa"/>
              <w:left w:w="225" w:type="dxa"/>
              <w:bottom w:w="180" w:type="dxa"/>
              <w:right w:w="225" w:type="dxa"/>
            </w:tcMar>
            <w:hideMark/>
          </w:tcPr>
          <w:p w14:paraId="07359007"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114.787.964,93</w:t>
            </w:r>
          </w:p>
        </w:tc>
        <w:tc>
          <w:tcPr>
            <w:tcW w:w="1563" w:type="dxa"/>
            <w:shd w:val="clear" w:color="auto" w:fill="auto"/>
            <w:tcMar>
              <w:top w:w="210" w:type="dxa"/>
              <w:left w:w="225" w:type="dxa"/>
              <w:bottom w:w="180" w:type="dxa"/>
              <w:right w:w="225" w:type="dxa"/>
            </w:tcMar>
            <w:hideMark/>
          </w:tcPr>
          <w:p w14:paraId="2CE3144B"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123.726.305,99</w:t>
            </w:r>
          </w:p>
        </w:tc>
        <w:tc>
          <w:tcPr>
            <w:tcW w:w="1563" w:type="dxa"/>
            <w:shd w:val="clear" w:color="auto" w:fill="auto"/>
            <w:tcMar>
              <w:top w:w="210" w:type="dxa"/>
              <w:left w:w="225" w:type="dxa"/>
              <w:bottom w:w="180" w:type="dxa"/>
              <w:right w:w="225" w:type="dxa"/>
            </w:tcMar>
            <w:hideMark/>
          </w:tcPr>
          <w:p w14:paraId="1E8E3A1E"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127.405.277,57</w:t>
            </w:r>
          </w:p>
        </w:tc>
        <w:tc>
          <w:tcPr>
            <w:tcW w:w="1619" w:type="dxa"/>
            <w:shd w:val="clear" w:color="auto" w:fill="auto"/>
            <w:tcMar>
              <w:top w:w="210" w:type="dxa"/>
              <w:left w:w="225" w:type="dxa"/>
              <w:bottom w:w="180" w:type="dxa"/>
              <w:right w:w="225" w:type="dxa"/>
            </w:tcMar>
            <w:hideMark/>
          </w:tcPr>
          <w:p w14:paraId="51586591"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138.090.320,05</w:t>
            </w:r>
          </w:p>
        </w:tc>
      </w:tr>
      <w:tr w:rsidR="006D410E" w:rsidRPr="00AF4B0E" w14:paraId="24F90DA5" w14:textId="77777777" w:rsidTr="002562A0">
        <w:trPr>
          <w:trHeight w:val="255"/>
        </w:trPr>
        <w:tc>
          <w:tcPr>
            <w:tcW w:w="1720" w:type="dxa"/>
            <w:shd w:val="clear" w:color="auto" w:fill="auto"/>
            <w:tcMar>
              <w:top w:w="210" w:type="dxa"/>
              <w:left w:w="225" w:type="dxa"/>
              <w:bottom w:w="180" w:type="dxa"/>
              <w:right w:w="225" w:type="dxa"/>
            </w:tcMar>
            <w:hideMark/>
          </w:tcPr>
          <w:p w14:paraId="161659D1"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drugi PU</w:t>
            </w:r>
          </w:p>
        </w:tc>
        <w:tc>
          <w:tcPr>
            <w:tcW w:w="1563" w:type="dxa"/>
            <w:shd w:val="clear" w:color="auto" w:fill="auto"/>
            <w:tcMar>
              <w:top w:w="210" w:type="dxa"/>
              <w:left w:w="225" w:type="dxa"/>
              <w:bottom w:w="180" w:type="dxa"/>
              <w:right w:w="225" w:type="dxa"/>
            </w:tcMar>
            <w:hideMark/>
          </w:tcPr>
          <w:p w14:paraId="72805B4C"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68.394.840,98</w:t>
            </w:r>
          </w:p>
        </w:tc>
        <w:tc>
          <w:tcPr>
            <w:tcW w:w="1606" w:type="dxa"/>
            <w:shd w:val="clear" w:color="auto" w:fill="auto"/>
            <w:tcMar>
              <w:top w:w="210" w:type="dxa"/>
              <w:left w:w="225" w:type="dxa"/>
              <w:bottom w:w="180" w:type="dxa"/>
              <w:right w:w="225" w:type="dxa"/>
            </w:tcMar>
            <w:hideMark/>
          </w:tcPr>
          <w:p w14:paraId="413B718A"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91.356.499,30</w:t>
            </w:r>
          </w:p>
        </w:tc>
        <w:tc>
          <w:tcPr>
            <w:tcW w:w="1563" w:type="dxa"/>
            <w:shd w:val="clear" w:color="auto" w:fill="auto"/>
            <w:tcMar>
              <w:top w:w="210" w:type="dxa"/>
              <w:left w:w="225" w:type="dxa"/>
              <w:bottom w:w="180" w:type="dxa"/>
              <w:right w:w="225" w:type="dxa"/>
            </w:tcMar>
            <w:hideMark/>
          </w:tcPr>
          <w:p w14:paraId="207F8996"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93.292.074,56</w:t>
            </w:r>
          </w:p>
        </w:tc>
        <w:tc>
          <w:tcPr>
            <w:tcW w:w="1563" w:type="dxa"/>
            <w:shd w:val="clear" w:color="auto" w:fill="auto"/>
            <w:tcMar>
              <w:top w:w="210" w:type="dxa"/>
              <w:left w:w="225" w:type="dxa"/>
              <w:bottom w:w="180" w:type="dxa"/>
              <w:right w:w="225" w:type="dxa"/>
            </w:tcMar>
            <w:hideMark/>
          </w:tcPr>
          <w:p w14:paraId="57CDF9C9"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87.221.217,71</w:t>
            </w:r>
          </w:p>
        </w:tc>
        <w:tc>
          <w:tcPr>
            <w:tcW w:w="1619" w:type="dxa"/>
            <w:shd w:val="clear" w:color="auto" w:fill="auto"/>
            <w:tcMar>
              <w:top w:w="210" w:type="dxa"/>
              <w:left w:w="225" w:type="dxa"/>
              <w:bottom w:w="180" w:type="dxa"/>
              <w:right w:w="225" w:type="dxa"/>
            </w:tcMar>
            <w:hideMark/>
          </w:tcPr>
          <w:p w14:paraId="13F47A00"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91.988.811,11</w:t>
            </w:r>
          </w:p>
        </w:tc>
      </w:tr>
      <w:tr w:rsidR="006D410E" w:rsidRPr="00AF4B0E" w14:paraId="7AD9C936" w14:textId="77777777" w:rsidTr="002562A0">
        <w:trPr>
          <w:trHeight w:val="255"/>
        </w:trPr>
        <w:tc>
          <w:tcPr>
            <w:tcW w:w="1720" w:type="dxa"/>
            <w:shd w:val="clear" w:color="auto" w:fill="auto"/>
            <w:tcMar>
              <w:top w:w="210" w:type="dxa"/>
              <w:left w:w="225" w:type="dxa"/>
              <w:bottom w:w="180" w:type="dxa"/>
              <w:right w:w="225" w:type="dxa"/>
            </w:tcMar>
            <w:hideMark/>
          </w:tcPr>
          <w:p w14:paraId="018D3CE6"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FURS</w:t>
            </w:r>
          </w:p>
        </w:tc>
        <w:tc>
          <w:tcPr>
            <w:tcW w:w="1563" w:type="dxa"/>
            <w:shd w:val="clear" w:color="auto" w:fill="auto"/>
            <w:tcMar>
              <w:top w:w="210" w:type="dxa"/>
              <w:left w:w="225" w:type="dxa"/>
              <w:bottom w:w="180" w:type="dxa"/>
              <w:right w:w="225" w:type="dxa"/>
            </w:tcMar>
            <w:hideMark/>
          </w:tcPr>
          <w:p w14:paraId="226601BF"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3.178.250,65</w:t>
            </w:r>
          </w:p>
        </w:tc>
        <w:tc>
          <w:tcPr>
            <w:tcW w:w="1606" w:type="dxa"/>
            <w:shd w:val="clear" w:color="auto" w:fill="auto"/>
            <w:tcMar>
              <w:top w:w="210" w:type="dxa"/>
              <w:left w:w="225" w:type="dxa"/>
              <w:bottom w:w="180" w:type="dxa"/>
              <w:right w:w="225" w:type="dxa"/>
            </w:tcMar>
            <w:hideMark/>
          </w:tcPr>
          <w:p w14:paraId="3E5DCD16"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7.337.600,31</w:t>
            </w:r>
          </w:p>
        </w:tc>
        <w:tc>
          <w:tcPr>
            <w:tcW w:w="1563" w:type="dxa"/>
            <w:shd w:val="clear" w:color="auto" w:fill="auto"/>
            <w:tcMar>
              <w:top w:w="210" w:type="dxa"/>
              <w:left w:w="225" w:type="dxa"/>
              <w:bottom w:w="180" w:type="dxa"/>
              <w:right w:w="225" w:type="dxa"/>
            </w:tcMar>
            <w:hideMark/>
          </w:tcPr>
          <w:p w14:paraId="2F919C06"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20.031.298,18</w:t>
            </w:r>
          </w:p>
        </w:tc>
        <w:tc>
          <w:tcPr>
            <w:tcW w:w="1563" w:type="dxa"/>
            <w:shd w:val="clear" w:color="auto" w:fill="auto"/>
            <w:tcMar>
              <w:top w:w="210" w:type="dxa"/>
              <w:left w:w="225" w:type="dxa"/>
              <w:bottom w:w="180" w:type="dxa"/>
              <w:right w:w="225" w:type="dxa"/>
            </w:tcMar>
            <w:hideMark/>
          </w:tcPr>
          <w:p w14:paraId="001B57DE"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13.546.919,99</w:t>
            </w:r>
          </w:p>
        </w:tc>
        <w:tc>
          <w:tcPr>
            <w:tcW w:w="1619" w:type="dxa"/>
            <w:shd w:val="clear" w:color="auto" w:fill="auto"/>
            <w:tcMar>
              <w:top w:w="210" w:type="dxa"/>
              <w:left w:w="225" w:type="dxa"/>
              <w:bottom w:w="180" w:type="dxa"/>
              <w:right w:w="225" w:type="dxa"/>
            </w:tcMar>
            <w:hideMark/>
          </w:tcPr>
          <w:p w14:paraId="34069047"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12.405.848,88</w:t>
            </w:r>
          </w:p>
        </w:tc>
      </w:tr>
      <w:tr w:rsidR="006D410E" w:rsidRPr="00AF4B0E" w14:paraId="20E2F9B0" w14:textId="77777777" w:rsidTr="002562A0">
        <w:trPr>
          <w:trHeight w:val="393"/>
        </w:trPr>
        <w:tc>
          <w:tcPr>
            <w:tcW w:w="1720" w:type="dxa"/>
            <w:tcBorders>
              <w:bottom w:val="single" w:sz="4" w:space="0" w:color="auto"/>
            </w:tcBorders>
            <w:shd w:val="clear" w:color="auto" w:fill="auto"/>
            <w:tcMar>
              <w:top w:w="210" w:type="dxa"/>
              <w:left w:w="225" w:type="dxa"/>
              <w:bottom w:w="180" w:type="dxa"/>
              <w:right w:w="225" w:type="dxa"/>
            </w:tcMar>
            <w:hideMark/>
          </w:tcPr>
          <w:p w14:paraId="1009078B"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FIHO in FŠO</w:t>
            </w:r>
          </w:p>
        </w:tc>
        <w:tc>
          <w:tcPr>
            <w:tcW w:w="1563" w:type="dxa"/>
            <w:tcBorders>
              <w:bottom w:val="single" w:sz="4" w:space="0" w:color="auto"/>
            </w:tcBorders>
            <w:shd w:val="clear" w:color="auto" w:fill="auto"/>
            <w:tcMar>
              <w:top w:w="210" w:type="dxa"/>
              <w:left w:w="225" w:type="dxa"/>
              <w:bottom w:w="180" w:type="dxa"/>
              <w:right w:w="225" w:type="dxa"/>
            </w:tcMar>
            <w:hideMark/>
          </w:tcPr>
          <w:p w14:paraId="45731AC4"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30.153.292,80</w:t>
            </w:r>
          </w:p>
        </w:tc>
        <w:tc>
          <w:tcPr>
            <w:tcW w:w="1606" w:type="dxa"/>
            <w:tcBorders>
              <w:bottom w:val="single" w:sz="4" w:space="0" w:color="auto"/>
            </w:tcBorders>
            <w:shd w:val="clear" w:color="auto" w:fill="auto"/>
            <w:tcMar>
              <w:top w:w="210" w:type="dxa"/>
              <w:left w:w="225" w:type="dxa"/>
              <w:bottom w:w="180" w:type="dxa"/>
              <w:right w:w="225" w:type="dxa"/>
            </w:tcMar>
            <w:hideMark/>
          </w:tcPr>
          <w:p w14:paraId="6BD69EAD"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21.595.961,39</w:t>
            </w:r>
          </w:p>
        </w:tc>
        <w:tc>
          <w:tcPr>
            <w:tcW w:w="1563" w:type="dxa"/>
            <w:tcBorders>
              <w:bottom w:val="single" w:sz="4" w:space="0" w:color="auto"/>
            </w:tcBorders>
            <w:shd w:val="clear" w:color="auto" w:fill="auto"/>
            <w:tcMar>
              <w:top w:w="210" w:type="dxa"/>
              <w:left w:w="225" w:type="dxa"/>
              <w:bottom w:w="180" w:type="dxa"/>
              <w:right w:w="225" w:type="dxa"/>
            </w:tcMar>
            <w:hideMark/>
          </w:tcPr>
          <w:p w14:paraId="23924C02"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25.329.296,39</w:t>
            </w:r>
          </w:p>
        </w:tc>
        <w:tc>
          <w:tcPr>
            <w:tcW w:w="1563" w:type="dxa"/>
            <w:tcBorders>
              <w:bottom w:val="single" w:sz="4" w:space="0" w:color="auto"/>
            </w:tcBorders>
            <w:shd w:val="clear" w:color="auto" w:fill="auto"/>
            <w:tcMar>
              <w:top w:w="210" w:type="dxa"/>
              <w:left w:w="225" w:type="dxa"/>
              <w:bottom w:w="180" w:type="dxa"/>
              <w:right w:w="225" w:type="dxa"/>
            </w:tcMar>
            <w:hideMark/>
          </w:tcPr>
          <w:p w14:paraId="3E7AB7A0"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26.087.270,30</w:t>
            </w:r>
          </w:p>
        </w:tc>
        <w:tc>
          <w:tcPr>
            <w:tcW w:w="1619" w:type="dxa"/>
            <w:tcBorders>
              <w:bottom w:val="single" w:sz="4" w:space="0" w:color="auto"/>
            </w:tcBorders>
            <w:shd w:val="clear" w:color="auto" w:fill="auto"/>
            <w:tcMar>
              <w:top w:w="210" w:type="dxa"/>
              <w:left w:w="225" w:type="dxa"/>
              <w:bottom w:w="180" w:type="dxa"/>
              <w:right w:w="225" w:type="dxa"/>
            </w:tcMar>
            <w:hideMark/>
          </w:tcPr>
          <w:p w14:paraId="04E3593C"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27.959.951,47</w:t>
            </w:r>
          </w:p>
        </w:tc>
      </w:tr>
      <w:tr w:rsidR="006D410E" w:rsidRPr="00AF4B0E" w14:paraId="323B8FCF" w14:textId="77777777" w:rsidTr="002562A0">
        <w:trPr>
          <w:trHeight w:val="255"/>
        </w:trPr>
        <w:tc>
          <w:tcPr>
            <w:tcW w:w="1720" w:type="dxa"/>
            <w:tcBorders>
              <w:top w:val="single" w:sz="4" w:space="0" w:color="auto"/>
            </w:tcBorders>
            <w:shd w:val="clear" w:color="auto" w:fill="auto"/>
            <w:tcMar>
              <w:top w:w="210" w:type="dxa"/>
              <w:left w:w="225" w:type="dxa"/>
              <w:bottom w:w="180" w:type="dxa"/>
              <w:right w:w="225" w:type="dxa"/>
            </w:tcMar>
            <w:hideMark/>
          </w:tcPr>
          <w:p w14:paraId="3E9192D4"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skupaj</w:t>
            </w:r>
          </w:p>
        </w:tc>
        <w:tc>
          <w:tcPr>
            <w:tcW w:w="1563" w:type="dxa"/>
            <w:tcBorders>
              <w:top w:val="single" w:sz="4" w:space="0" w:color="auto"/>
            </w:tcBorders>
            <w:shd w:val="clear" w:color="auto" w:fill="auto"/>
            <w:tcMar>
              <w:top w:w="210" w:type="dxa"/>
              <w:left w:w="225" w:type="dxa"/>
              <w:bottom w:w="180" w:type="dxa"/>
              <w:right w:w="225" w:type="dxa"/>
            </w:tcMar>
            <w:hideMark/>
          </w:tcPr>
          <w:p w14:paraId="71BAAA33"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271.788.662,11</w:t>
            </w:r>
          </w:p>
        </w:tc>
        <w:tc>
          <w:tcPr>
            <w:tcW w:w="1606" w:type="dxa"/>
            <w:tcBorders>
              <w:top w:val="single" w:sz="4" w:space="0" w:color="auto"/>
            </w:tcBorders>
            <w:shd w:val="clear" w:color="auto" w:fill="auto"/>
            <w:tcMar>
              <w:top w:w="210" w:type="dxa"/>
              <w:left w:w="225" w:type="dxa"/>
              <w:bottom w:w="180" w:type="dxa"/>
              <w:right w:w="225" w:type="dxa"/>
            </w:tcMar>
            <w:hideMark/>
          </w:tcPr>
          <w:p w14:paraId="212068E8"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416.043.488,52</w:t>
            </w:r>
          </w:p>
        </w:tc>
        <w:tc>
          <w:tcPr>
            <w:tcW w:w="1563" w:type="dxa"/>
            <w:tcBorders>
              <w:top w:val="single" w:sz="4" w:space="0" w:color="auto"/>
            </w:tcBorders>
            <w:shd w:val="clear" w:color="auto" w:fill="auto"/>
            <w:tcMar>
              <w:top w:w="210" w:type="dxa"/>
              <w:left w:w="225" w:type="dxa"/>
              <w:bottom w:w="180" w:type="dxa"/>
              <w:right w:w="225" w:type="dxa"/>
            </w:tcMar>
            <w:hideMark/>
          </w:tcPr>
          <w:p w14:paraId="736541DA"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507.866.704,52</w:t>
            </w:r>
          </w:p>
        </w:tc>
        <w:tc>
          <w:tcPr>
            <w:tcW w:w="1563" w:type="dxa"/>
            <w:tcBorders>
              <w:top w:val="single" w:sz="4" w:space="0" w:color="auto"/>
            </w:tcBorders>
            <w:shd w:val="clear" w:color="auto" w:fill="auto"/>
            <w:tcMar>
              <w:top w:w="210" w:type="dxa"/>
              <w:left w:w="225" w:type="dxa"/>
              <w:bottom w:w="180" w:type="dxa"/>
              <w:right w:w="225" w:type="dxa"/>
            </w:tcMar>
            <w:hideMark/>
          </w:tcPr>
          <w:p w14:paraId="0E9C4388"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539.302.973,28</w:t>
            </w:r>
          </w:p>
        </w:tc>
        <w:tc>
          <w:tcPr>
            <w:tcW w:w="1619" w:type="dxa"/>
            <w:tcBorders>
              <w:top w:val="single" w:sz="4" w:space="0" w:color="auto"/>
            </w:tcBorders>
            <w:shd w:val="clear" w:color="auto" w:fill="auto"/>
            <w:tcMar>
              <w:top w:w="210" w:type="dxa"/>
              <w:left w:w="225" w:type="dxa"/>
              <w:bottom w:w="180" w:type="dxa"/>
              <w:right w:w="225" w:type="dxa"/>
            </w:tcMar>
            <w:hideMark/>
          </w:tcPr>
          <w:p w14:paraId="1BD76B49" w14:textId="77777777" w:rsidR="006D410E" w:rsidRPr="00AF4B0E" w:rsidRDefault="006D410E" w:rsidP="002562A0">
            <w:pPr>
              <w:spacing w:after="160" w:line="240" w:lineRule="auto"/>
              <w:jc w:val="both"/>
              <w:rPr>
                <w:rFonts w:ascii="Arial" w:hAnsi="Arial" w:cs="Arial"/>
                <w:bCs/>
                <w:color w:val="000000"/>
                <w:sz w:val="16"/>
                <w:szCs w:val="16"/>
              </w:rPr>
            </w:pPr>
            <w:r w:rsidRPr="00AF4B0E">
              <w:rPr>
                <w:rFonts w:ascii="Arial" w:hAnsi="Arial" w:cs="Arial"/>
                <w:bCs/>
                <w:color w:val="000000"/>
                <w:sz w:val="16"/>
                <w:szCs w:val="16"/>
              </w:rPr>
              <w:t>617.252.742,87</w:t>
            </w:r>
          </w:p>
        </w:tc>
      </w:tr>
    </w:tbl>
    <w:p w14:paraId="168E6565" w14:textId="10A9EDBD" w:rsidR="006D410E" w:rsidRPr="00AF4B0E" w:rsidRDefault="006D410E" w:rsidP="001B6DDB">
      <w:pPr>
        <w:spacing w:after="0" w:line="240" w:lineRule="auto"/>
        <w:jc w:val="both"/>
        <w:rPr>
          <w:rFonts w:ascii="Arial" w:hAnsi="Arial" w:cs="Arial"/>
          <w:bCs/>
          <w:color w:val="000000"/>
          <w:sz w:val="20"/>
          <w:szCs w:val="20"/>
        </w:rPr>
      </w:pPr>
      <w:r w:rsidRPr="00AF4B0E">
        <w:rPr>
          <w:rFonts w:ascii="Arial" w:hAnsi="Arial" w:cs="Arial"/>
          <w:bCs/>
          <w:color w:val="000000"/>
          <w:sz w:val="20"/>
          <w:szCs w:val="20"/>
        </w:rPr>
        <w:t>Skupna višina sredstev, ki jih nevladne organizacije pridobi</w:t>
      </w:r>
      <w:r>
        <w:rPr>
          <w:rFonts w:ascii="Arial" w:hAnsi="Arial" w:cs="Arial"/>
          <w:bCs/>
          <w:color w:val="000000"/>
          <w:sz w:val="20"/>
          <w:szCs w:val="20"/>
        </w:rPr>
        <w:t>jo</w:t>
      </w:r>
      <w:r w:rsidRPr="00AF4B0E">
        <w:rPr>
          <w:rFonts w:ascii="Arial" w:hAnsi="Arial" w:cs="Arial"/>
          <w:bCs/>
          <w:color w:val="000000"/>
          <w:sz w:val="20"/>
          <w:szCs w:val="20"/>
        </w:rPr>
        <w:t xml:space="preserve"> iz javnih virov, </w:t>
      </w:r>
      <w:r>
        <w:rPr>
          <w:rFonts w:ascii="Arial" w:hAnsi="Arial" w:cs="Arial"/>
          <w:bCs/>
          <w:color w:val="000000"/>
          <w:sz w:val="20"/>
          <w:szCs w:val="20"/>
        </w:rPr>
        <w:t xml:space="preserve">se je </w:t>
      </w:r>
      <w:r w:rsidRPr="00AF4B0E">
        <w:rPr>
          <w:rFonts w:ascii="Arial" w:hAnsi="Arial" w:cs="Arial"/>
          <w:bCs/>
          <w:color w:val="000000"/>
          <w:sz w:val="20"/>
          <w:szCs w:val="20"/>
        </w:rPr>
        <w:t xml:space="preserve">v letu 2023 glede na prejšnje leto povečala za 14,45 % in je znašala 617,25 milijonov </w:t>
      </w:r>
      <w:r w:rsidR="00404E7F">
        <w:rPr>
          <w:rFonts w:ascii="Arial" w:hAnsi="Arial" w:cs="Arial"/>
          <w:bCs/>
          <w:color w:val="000000"/>
          <w:sz w:val="20"/>
          <w:szCs w:val="20"/>
        </w:rPr>
        <w:t>EUR</w:t>
      </w:r>
      <w:r w:rsidRPr="00AF4B0E">
        <w:rPr>
          <w:rFonts w:ascii="Arial" w:hAnsi="Arial" w:cs="Arial"/>
          <w:bCs/>
          <w:color w:val="000000"/>
          <w:sz w:val="20"/>
          <w:szCs w:val="20"/>
        </w:rPr>
        <w:t xml:space="preserve">. K povečanju sredstev so četrtino prispevala povečana sredstva Ministrstva za delo, družino, socialne zadeve in enake možnosti, in sicer gre za plačila izvajalcem osebne asistence (po Zakonu o osebni asistenci, ki je začel veljati v 2019). Iz tega naslova so nevladne organizacije v letu 2023 prejele sredstva v višini 181,58 mio </w:t>
      </w:r>
      <w:r w:rsidR="00404E7F">
        <w:rPr>
          <w:rFonts w:ascii="Arial" w:hAnsi="Arial" w:cs="Arial"/>
          <w:bCs/>
          <w:color w:val="000000"/>
          <w:sz w:val="20"/>
          <w:szCs w:val="20"/>
        </w:rPr>
        <w:t>EUR</w:t>
      </w:r>
      <w:r w:rsidRPr="00AF4B0E">
        <w:rPr>
          <w:rFonts w:ascii="Arial" w:hAnsi="Arial" w:cs="Arial"/>
          <w:bCs/>
          <w:color w:val="000000"/>
          <w:sz w:val="20"/>
          <w:szCs w:val="20"/>
        </w:rPr>
        <w:t xml:space="preserve"> (</w:t>
      </w:r>
      <w:proofErr w:type="spellStart"/>
      <w:r w:rsidRPr="00AF4B0E">
        <w:rPr>
          <w:rFonts w:ascii="Arial" w:hAnsi="Arial" w:cs="Arial"/>
          <w:bCs/>
          <w:color w:val="000000"/>
          <w:sz w:val="20"/>
          <w:szCs w:val="20"/>
        </w:rPr>
        <w:t>t.j</w:t>
      </w:r>
      <w:proofErr w:type="spellEnd"/>
      <w:r w:rsidRPr="00AF4B0E">
        <w:rPr>
          <w:rFonts w:ascii="Arial" w:hAnsi="Arial" w:cs="Arial"/>
          <w:bCs/>
          <w:color w:val="000000"/>
          <w:sz w:val="20"/>
          <w:szCs w:val="20"/>
        </w:rPr>
        <w:t xml:space="preserve">. 29,42 % vseh prejetih javnih sredstev v 2023). V primerjavi z letom 2022 so izvajalci osebne asistence prejeli 21,9 mio </w:t>
      </w:r>
      <w:r w:rsidR="00404E7F">
        <w:rPr>
          <w:rFonts w:ascii="Arial" w:hAnsi="Arial" w:cs="Arial"/>
          <w:bCs/>
          <w:color w:val="000000"/>
          <w:sz w:val="20"/>
          <w:szCs w:val="20"/>
        </w:rPr>
        <w:t>EUR</w:t>
      </w:r>
      <w:r w:rsidRPr="00AF4B0E">
        <w:rPr>
          <w:rFonts w:ascii="Arial" w:hAnsi="Arial" w:cs="Arial"/>
          <w:bCs/>
          <w:color w:val="000000"/>
          <w:sz w:val="20"/>
          <w:szCs w:val="20"/>
        </w:rPr>
        <w:t xml:space="preserve"> več. Dodatnih 15 mio </w:t>
      </w:r>
      <w:r w:rsidR="00404E7F">
        <w:rPr>
          <w:rFonts w:ascii="Arial" w:hAnsi="Arial" w:cs="Arial"/>
          <w:bCs/>
          <w:color w:val="000000"/>
          <w:sz w:val="20"/>
          <w:szCs w:val="20"/>
        </w:rPr>
        <w:t>EUR</w:t>
      </w:r>
      <w:r w:rsidRPr="00AF4B0E">
        <w:rPr>
          <w:rFonts w:ascii="Arial" w:hAnsi="Arial" w:cs="Arial"/>
          <w:bCs/>
          <w:color w:val="000000"/>
          <w:sz w:val="20"/>
          <w:szCs w:val="20"/>
        </w:rPr>
        <w:t xml:space="preserve"> pa je prispevalo Ministrstvo za obrambo iz naslova plačila intervencijskih stroškov Gasilski zvezi Slovenije ter plačila sredstev za pomoč prizadetim v poplavah Rdečemu križu Slovenije in Slovenski Karitas.</w:t>
      </w:r>
      <w:r w:rsidR="00E96FB8">
        <w:rPr>
          <w:rStyle w:val="Sprotnaopomba-sklic"/>
          <w:rFonts w:ascii="Arial" w:hAnsi="Arial" w:cs="Arial"/>
          <w:bCs/>
          <w:color w:val="000000"/>
          <w:sz w:val="20"/>
          <w:szCs w:val="20"/>
        </w:rPr>
        <w:footnoteReference w:id="3"/>
      </w:r>
    </w:p>
    <w:p w14:paraId="4854A16A" w14:textId="77777777" w:rsidR="003072B3" w:rsidRDefault="003072B3" w:rsidP="006D410E">
      <w:pPr>
        <w:spacing w:after="160" w:line="259" w:lineRule="auto"/>
        <w:rPr>
          <w:rFonts w:ascii="Arial" w:hAnsi="Arial" w:cs="Arial"/>
          <w:b/>
          <w:color w:val="000000"/>
          <w:sz w:val="20"/>
          <w:szCs w:val="20"/>
        </w:rPr>
      </w:pPr>
    </w:p>
    <w:p w14:paraId="744C6EA0" w14:textId="21872754" w:rsidR="006D410E" w:rsidRDefault="006D410E" w:rsidP="008202E1">
      <w:pPr>
        <w:pStyle w:val="Naslov1"/>
      </w:pPr>
      <w:bookmarkStart w:id="5" w:name="_Toc197610570"/>
      <w:r w:rsidRPr="007549AA">
        <w:lastRenderedPageBreak/>
        <w:t>POROČILO O IZVAJANJU STRATEGIJE RAZVOJA NVO IN PROSTOVOLJSTVA</w:t>
      </w:r>
      <w:r>
        <w:t xml:space="preserve"> </w:t>
      </w:r>
      <w:r w:rsidR="004B4914">
        <w:t xml:space="preserve">do </w:t>
      </w:r>
      <w:r w:rsidRPr="007549AA">
        <w:t>2023</w:t>
      </w:r>
      <w:bookmarkEnd w:id="5"/>
    </w:p>
    <w:p w14:paraId="5A3C05B4" w14:textId="77777777" w:rsidR="003456A8" w:rsidRPr="007549AA" w:rsidRDefault="003456A8" w:rsidP="003456A8">
      <w:pPr>
        <w:spacing w:after="0" w:line="259" w:lineRule="auto"/>
        <w:rPr>
          <w:rFonts w:ascii="Arial" w:hAnsi="Arial" w:cs="Arial"/>
          <w:b/>
          <w:color w:val="000000"/>
          <w:sz w:val="20"/>
          <w:szCs w:val="20"/>
        </w:rPr>
      </w:pPr>
    </w:p>
    <w:p w14:paraId="44E50C5D" w14:textId="253C777E" w:rsidR="006D410E" w:rsidRPr="007549AA" w:rsidRDefault="00146B59" w:rsidP="00667246">
      <w:pPr>
        <w:pStyle w:val="Naslov2"/>
      </w:pPr>
      <w:bookmarkStart w:id="6" w:name="_Hlk184382857"/>
      <w:bookmarkStart w:id="7" w:name="_Toc197610571"/>
      <w:r w:rsidRPr="007549AA">
        <w:t>REALIZACIJA PO GLAVNIH CILJIH IN UKREPIH, KI SO ZAJETI V STRATEGIJI</w:t>
      </w:r>
      <w:bookmarkEnd w:id="6"/>
      <w:r w:rsidRPr="007549AA">
        <w:t xml:space="preserve"> (OBDOBJE 2021–2023)</w:t>
      </w:r>
      <w:bookmarkEnd w:id="7"/>
    </w:p>
    <w:p w14:paraId="150EC9CA" w14:textId="77777777" w:rsidR="006D410E" w:rsidRPr="007549AA" w:rsidRDefault="006D410E" w:rsidP="006D410E">
      <w:pPr>
        <w:spacing w:after="0" w:line="240" w:lineRule="auto"/>
        <w:contextualSpacing/>
        <w:jc w:val="both"/>
        <w:rPr>
          <w:rFonts w:ascii="Arial" w:hAnsi="Arial" w:cs="Arial"/>
          <w:b/>
          <w:color w:val="000000"/>
          <w:sz w:val="20"/>
          <w:szCs w:val="20"/>
        </w:rPr>
      </w:pPr>
    </w:p>
    <w:p w14:paraId="7360056C" w14:textId="77777777" w:rsidR="006D410E" w:rsidRPr="007549AA" w:rsidRDefault="006D410E" w:rsidP="008202E1">
      <w:pPr>
        <w:numPr>
          <w:ilvl w:val="0"/>
          <w:numId w:val="3"/>
        </w:numPr>
        <w:spacing w:after="0" w:line="240" w:lineRule="auto"/>
        <w:ind w:right="-108"/>
        <w:jc w:val="both"/>
        <w:rPr>
          <w:rFonts w:ascii="Arial" w:hAnsi="Arial" w:cs="Arial"/>
          <w:b/>
          <w:bCs/>
          <w:color w:val="000000"/>
          <w:sz w:val="20"/>
          <w:szCs w:val="20"/>
          <w:u w:val="single"/>
        </w:rPr>
      </w:pPr>
      <w:r w:rsidRPr="007549AA">
        <w:rPr>
          <w:rFonts w:ascii="Arial" w:hAnsi="Arial" w:cs="Arial"/>
          <w:b/>
          <w:color w:val="000000"/>
          <w:sz w:val="20"/>
          <w:szCs w:val="20"/>
          <w:u w:val="single"/>
        </w:rPr>
        <w:t>Vzpostaviti</w:t>
      </w:r>
      <w:r w:rsidRPr="007549AA">
        <w:rPr>
          <w:rFonts w:ascii="Arial" w:hAnsi="Arial" w:cs="Arial"/>
          <w:b/>
          <w:bCs/>
          <w:color w:val="000000"/>
          <w:sz w:val="20"/>
          <w:szCs w:val="20"/>
          <w:u w:val="single"/>
        </w:rPr>
        <w:t xml:space="preserve"> spodbudno podporno okolje za delovanje in razvoj NVO </w:t>
      </w:r>
    </w:p>
    <w:p w14:paraId="45BD0588" w14:textId="77777777" w:rsidR="006D410E" w:rsidRPr="007549AA" w:rsidRDefault="006D410E" w:rsidP="006D410E">
      <w:pPr>
        <w:spacing w:after="0" w:line="240" w:lineRule="auto"/>
        <w:ind w:left="426"/>
        <w:jc w:val="both"/>
        <w:rPr>
          <w:rFonts w:ascii="Arial" w:hAnsi="Arial" w:cs="Arial"/>
          <w:i/>
          <w:iCs/>
          <w:color w:val="000000"/>
          <w:sz w:val="20"/>
          <w:szCs w:val="20"/>
          <w:u w:val="single"/>
        </w:rPr>
      </w:pPr>
    </w:p>
    <w:p w14:paraId="7F8A11A3" w14:textId="77777777" w:rsidR="006D410E" w:rsidRPr="007549AA" w:rsidRDefault="006D410E" w:rsidP="008202E1">
      <w:pPr>
        <w:numPr>
          <w:ilvl w:val="1"/>
          <w:numId w:val="2"/>
        </w:numPr>
        <w:tabs>
          <w:tab w:val="clear" w:pos="360"/>
          <w:tab w:val="num" w:pos="851"/>
        </w:tabs>
        <w:spacing w:after="0" w:line="240" w:lineRule="auto"/>
        <w:ind w:right="-108" w:firstLine="66"/>
        <w:jc w:val="both"/>
        <w:rPr>
          <w:rFonts w:ascii="Arial" w:hAnsi="Arial" w:cs="Arial"/>
          <w:b/>
          <w:bCs/>
          <w:i/>
          <w:iCs/>
          <w:sz w:val="20"/>
          <w:szCs w:val="20"/>
          <w:u w:val="single"/>
        </w:rPr>
      </w:pPr>
      <w:r w:rsidRPr="007549AA">
        <w:rPr>
          <w:rFonts w:ascii="Arial" w:hAnsi="Arial" w:cs="Arial"/>
          <w:b/>
          <w:bCs/>
          <w:i/>
          <w:iCs/>
          <w:sz w:val="20"/>
          <w:szCs w:val="20"/>
          <w:u w:val="single"/>
        </w:rPr>
        <w:t xml:space="preserve">Urejen </w:t>
      </w:r>
      <w:proofErr w:type="spellStart"/>
      <w:r w:rsidRPr="007549AA">
        <w:rPr>
          <w:rFonts w:ascii="Arial" w:hAnsi="Arial" w:cs="Arial"/>
          <w:b/>
          <w:bCs/>
          <w:i/>
          <w:iCs/>
          <w:sz w:val="20"/>
          <w:szCs w:val="20"/>
          <w:u w:val="single"/>
        </w:rPr>
        <w:t>statusnopravni</w:t>
      </w:r>
      <w:proofErr w:type="spellEnd"/>
      <w:r w:rsidRPr="007549AA">
        <w:rPr>
          <w:rFonts w:ascii="Arial" w:hAnsi="Arial" w:cs="Arial"/>
          <w:b/>
          <w:bCs/>
          <w:i/>
          <w:iCs/>
          <w:sz w:val="20"/>
          <w:szCs w:val="20"/>
          <w:u w:val="single"/>
        </w:rPr>
        <w:t xml:space="preserve"> okvir</w:t>
      </w:r>
    </w:p>
    <w:p w14:paraId="6ED3953F" w14:textId="77777777" w:rsidR="006D410E" w:rsidRPr="007549AA" w:rsidRDefault="006D410E" w:rsidP="00C31A84">
      <w:pPr>
        <w:spacing w:after="0" w:line="240" w:lineRule="auto"/>
        <w:jc w:val="both"/>
        <w:rPr>
          <w:rFonts w:ascii="Arial" w:hAnsi="Arial" w:cs="Arial"/>
          <w:i/>
          <w:iCs/>
          <w:sz w:val="20"/>
          <w:szCs w:val="20"/>
        </w:rPr>
      </w:pPr>
    </w:p>
    <w:p w14:paraId="4611759E" w14:textId="77777777" w:rsidR="006D410E" w:rsidRDefault="006D410E" w:rsidP="00C31A84">
      <w:pPr>
        <w:spacing w:after="0" w:line="240" w:lineRule="auto"/>
        <w:jc w:val="both"/>
        <w:rPr>
          <w:rFonts w:ascii="Arial" w:hAnsi="Arial" w:cs="Arial"/>
          <w:i/>
          <w:iCs/>
          <w:sz w:val="20"/>
          <w:szCs w:val="20"/>
          <w:u w:val="single"/>
        </w:rPr>
      </w:pPr>
      <w:r w:rsidRPr="008A52B8">
        <w:rPr>
          <w:rFonts w:ascii="Arial" w:hAnsi="Arial" w:cs="Arial"/>
          <w:i/>
          <w:iCs/>
          <w:sz w:val="20"/>
          <w:szCs w:val="20"/>
          <w:u w:val="single"/>
        </w:rPr>
        <w:t>OPIS UKREPA:</w:t>
      </w:r>
    </w:p>
    <w:p w14:paraId="426B0360" w14:textId="77777777" w:rsidR="008A52B8" w:rsidRPr="008A52B8" w:rsidRDefault="008A52B8" w:rsidP="00C31A84">
      <w:pPr>
        <w:spacing w:after="0" w:line="240" w:lineRule="auto"/>
        <w:jc w:val="both"/>
        <w:rPr>
          <w:rFonts w:ascii="Arial" w:hAnsi="Arial" w:cs="Arial"/>
          <w:i/>
          <w:iCs/>
          <w:sz w:val="20"/>
          <w:szCs w:val="20"/>
          <w:u w:val="single"/>
        </w:rPr>
      </w:pPr>
    </w:p>
    <w:p w14:paraId="26D9FF3F" w14:textId="77777777" w:rsidR="006D410E" w:rsidRPr="007549AA" w:rsidRDefault="006D410E" w:rsidP="00C31A84">
      <w:pPr>
        <w:spacing w:after="0" w:line="240" w:lineRule="auto"/>
        <w:jc w:val="both"/>
        <w:rPr>
          <w:rFonts w:ascii="Arial" w:hAnsi="Arial" w:cs="Arial"/>
          <w:i/>
          <w:iCs/>
          <w:sz w:val="20"/>
          <w:szCs w:val="20"/>
        </w:rPr>
      </w:pPr>
      <w:r w:rsidRPr="007549AA">
        <w:rPr>
          <w:rFonts w:ascii="Arial" w:hAnsi="Arial" w:cs="Arial"/>
          <w:i/>
          <w:iCs/>
          <w:sz w:val="20"/>
          <w:szCs w:val="20"/>
        </w:rPr>
        <w:t>Zakon o zavodih – priprava sistemskih rešitev za statusno ureditev položaja zasebnih zavodov, ki vodijo k posodobitvi ureditve položaja in delovanja zasebnih zavodov kot nepridobitnih pravnih oseb, zagotovitvi večje avtonomije njihovega upravljanja in uvedbi dosledne prepovedi izplačil morebitnega dobička.</w:t>
      </w:r>
    </w:p>
    <w:p w14:paraId="1421ED5B"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NOSILEC: Ministrstvo za javno upravo</w:t>
      </w:r>
    </w:p>
    <w:p w14:paraId="749B6AE3"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SODELUJOČI: pristojna ministrstva in NVO</w:t>
      </w:r>
    </w:p>
    <w:p w14:paraId="09607477"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MERILA ZA OCENJEVANJE: izvedena analiza in pripravljen predlog rešitev</w:t>
      </w:r>
    </w:p>
    <w:p w14:paraId="54609F38" w14:textId="77777777" w:rsidR="006D410E" w:rsidRPr="007549AA" w:rsidRDefault="006D410E" w:rsidP="00C31A84">
      <w:pPr>
        <w:spacing w:after="0" w:line="240" w:lineRule="auto"/>
        <w:jc w:val="both"/>
        <w:rPr>
          <w:rFonts w:ascii="Arial" w:hAnsi="Arial" w:cs="Arial"/>
          <w:i/>
          <w:iCs/>
          <w:sz w:val="20"/>
          <w:szCs w:val="20"/>
          <w:u w:val="single"/>
        </w:rPr>
      </w:pPr>
      <w:r w:rsidRPr="00B221BC">
        <w:rPr>
          <w:rFonts w:ascii="Arial" w:hAnsi="Arial" w:cs="Arial"/>
          <w:i/>
          <w:iCs/>
          <w:sz w:val="20"/>
          <w:szCs w:val="20"/>
        </w:rPr>
        <w:t>ROK ZA IZVEDBO: 2019</w:t>
      </w:r>
    </w:p>
    <w:p w14:paraId="19C904B5" w14:textId="77777777" w:rsidR="006D410E" w:rsidRPr="007549AA" w:rsidRDefault="006D410E" w:rsidP="00C31A84">
      <w:pPr>
        <w:spacing w:after="0" w:line="240" w:lineRule="auto"/>
        <w:jc w:val="both"/>
        <w:rPr>
          <w:rFonts w:ascii="Arial" w:hAnsi="Arial" w:cs="Arial"/>
          <w:sz w:val="20"/>
          <w:szCs w:val="20"/>
          <w:u w:val="single"/>
        </w:rPr>
      </w:pPr>
    </w:p>
    <w:p w14:paraId="4FC653AB" w14:textId="77777777" w:rsidR="006D410E" w:rsidRDefault="006D410E" w:rsidP="00C31A84">
      <w:pPr>
        <w:spacing w:after="0" w:line="240" w:lineRule="auto"/>
        <w:jc w:val="both"/>
        <w:rPr>
          <w:rFonts w:ascii="Arial" w:hAnsi="Arial" w:cs="Arial"/>
          <w:sz w:val="20"/>
          <w:szCs w:val="20"/>
          <w:u w:val="single"/>
        </w:rPr>
      </w:pPr>
      <w:r w:rsidRPr="007549AA">
        <w:rPr>
          <w:rFonts w:ascii="Arial" w:hAnsi="Arial" w:cs="Arial"/>
          <w:sz w:val="20"/>
          <w:szCs w:val="20"/>
          <w:u w:val="single"/>
        </w:rPr>
        <w:t>OPIS REALIZACIJE:</w:t>
      </w:r>
    </w:p>
    <w:p w14:paraId="2D4D181C" w14:textId="77777777" w:rsidR="008A52B8" w:rsidRPr="007549AA" w:rsidRDefault="008A52B8" w:rsidP="00C31A84">
      <w:pPr>
        <w:spacing w:after="0" w:line="240" w:lineRule="auto"/>
        <w:jc w:val="both"/>
        <w:rPr>
          <w:rFonts w:ascii="Arial" w:hAnsi="Arial" w:cs="Arial"/>
          <w:sz w:val="20"/>
          <w:szCs w:val="20"/>
          <w:u w:val="single"/>
        </w:rPr>
      </w:pPr>
    </w:p>
    <w:p w14:paraId="06849EA4" w14:textId="77777777" w:rsidR="006D410E" w:rsidRPr="007549AA" w:rsidRDefault="006D410E" w:rsidP="00C31A84">
      <w:pPr>
        <w:spacing w:after="0" w:line="240" w:lineRule="auto"/>
        <w:jc w:val="both"/>
        <w:rPr>
          <w:rFonts w:ascii="Arial" w:hAnsi="Arial" w:cs="Arial"/>
          <w:color w:val="FF0000"/>
          <w:sz w:val="20"/>
          <w:szCs w:val="20"/>
        </w:rPr>
      </w:pPr>
      <w:r w:rsidRPr="007549AA">
        <w:rPr>
          <w:rFonts w:ascii="Arial" w:hAnsi="Arial" w:cs="Arial"/>
          <w:b/>
          <w:bCs/>
          <w:sz w:val="20"/>
          <w:szCs w:val="20"/>
        </w:rPr>
        <w:t>Ministrstvo za javno upravo</w:t>
      </w:r>
      <w:r w:rsidRPr="007549AA">
        <w:rPr>
          <w:rFonts w:ascii="Arial" w:hAnsi="Arial" w:cs="Arial"/>
          <w:sz w:val="20"/>
          <w:szCs w:val="20"/>
        </w:rPr>
        <w:t xml:space="preserve"> pojasnjuje, da sta bila v okviru Ciljnega raziskovalnega programa 2023 izvedena Sistemska analiza ustanavljanja, delovanja in upravljanja javnih zavodov v Republiki Sloveniji in pregled </w:t>
      </w:r>
      <w:proofErr w:type="spellStart"/>
      <w:r w:rsidRPr="007549AA">
        <w:rPr>
          <w:rFonts w:ascii="Arial" w:hAnsi="Arial" w:cs="Arial"/>
          <w:sz w:val="20"/>
          <w:szCs w:val="20"/>
        </w:rPr>
        <w:t>primerjalnopravne</w:t>
      </w:r>
      <w:proofErr w:type="spellEnd"/>
      <w:r w:rsidRPr="007549AA">
        <w:rPr>
          <w:rFonts w:ascii="Arial" w:hAnsi="Arial" w:cs="Arial"/>
          <w:sz w:val="20"/>
          <w:szCs w:val="20"/>
        </w:rPr>
        <w:t xml:space="preserve"> ureditve. Ukrep je bil delno realiziran.</w:t>
      </w:r>
    </w:p>
    <w:p w14:paraId="28C6B30D" w14:textId="77777777" w:rsidR="006D410E" w:rsidRPr="007549AA" w:rsidRDefault="006D410E" w:rsidP="00C31A84">
      <w:pPr>
        <w:spacing w:after="0" w:line="240" w:lineRule="auto"/>
        <w:jc w:val="both"/>
        <w:rPr>
          <w:rFonts w:ascii="Arial" w:hAnsi="Arial" w:cs="Arial"/>
          <w:i/>
          <w:iCs/>
          <w:sz w:val="20"/>
          <w:szCs w:val="20"/>
        </w:rPr>
      </w:pPr>
    </w:p>
    <w:p w14:paraId="69CFB969" w14:textId="77777777" w:rsidR="006D410E" w:rsidRDefault="006D410E" w:rsidP="00C31A84">
      <w:pPr>
        <w:spacing w:after="0" w:line="240" w:lineRule="auto"/>
        <w:jc w:val="both"/>
        <w:rPr>
          <w:rFonts w:ascii="Arial" w:hAnsi="Arial" w:cs="Arial"/>
          <w:i/>
          <w:iCs/>
          <w:sz w:val="20"/>
          <w:szCs w:val="20"/>
          <w:u w:val="single"/>
        </w:rPr>
      </w:pPr>
      <w:r w:rsidRPr="00541724">
        <w:rPr>
          <w:rFonts w:ascii="Arial" w:hAnsi="Arial" w:cs="Arial"/>
          <w:i/>
          <w:iCs/>
          <w:sz w:val="20"/>
          <w:szCs w:val="20"/>
          <w:u w:val="single"/>
        </w:rPr>
        <w:t>OPIS UKREPA:</w:t>
      </w:r>
    </w:p>
    <w:p w14:paraId="2B09A61B" w14:textId="77777777" w:rsidR="008A52B8" w:rsidRPr="00541724" w:rsidRDefault="008A52B8" w:rsidP="00C31A84">
      <w:pPr>
        <w:spacing w:after="0" w:line="240" w:lineRule="auto"/>
        <w:jc w:val="both"/>
        <w:rPr>
          <w:rFonts w:ascii="Arial" w:hAnsi="Arial" w:cs="Arial"/>
          <w:i/>
          <w:iCs/>
          <w:sz w:val="20"/>
          <w:szCs w:val="20"/>
          <w:u w:val="single"/>
        </w:rPr>
      </w:pPr>
    </w:p>
    <w:p w14:paraId="6108DA1E" w14:textId="77777777" w:rsidR="006D410E" w:rsidRPr="007549AA" w:rsidRDefault="006D410E" w:rsidP="00C31A84">
      <w:pPr>
        <w:autoSpaceDE w:val="0"/>
        <w:autoSpaceDN w:val="0"/>
        <w:adjustRightInd w:val="0"/>
        <w:spacing w:after="0" w:line="240" w:lineRule="auto"/>
        <w:jc w:val="both"/>
        <w:rPr>
          <w:rFonts w:ascii="Arial" w:eastAsiaTheme="minorHAnsi" w:hAnsi="Arial" w:cs="Arial"/>
          <w:i/>
          <w:iCs/>
          <w:sz w:val="20"/>
          <w:szCs w:val="20"/>
        </w:rPr>
      </w:pPr>
      <w:r w:rsidRPr="007549AA">
        <w:rPr>
          <w:rFonts w:ascii="Arial" w:hAnsi="Arial" w:cs="Arial"/>
          <w:i/>
          <w:iCs/>
          <w:sz w:val="20"/>
          <w:szCs w:val="20"/>
        </w:rPr>
        <w:t>Priprava sprememb in dopolnitev Zakona o humanitarnih organizacijah</w:t>
      </w:r>
      <w:r w:rsidRPr="007549AA">
        <w:rPr>
          <w:rFonts w:ascii="Arial" w:eastAsiaTheme="minorHAnsi" w:hAnsi="Arial" w:cs="Arial"/>
          <w:i/>
          <w:iCs/>
          <w:color w:val="000000"/>
          <w:sz w:val="20"/>
          <w:szCs w:val="20"/>
        </w:rPr>
        <w:t xml:space="preserve"> (v nadaljnjem besedilu: ZHO)</w:t>
      </w:r>
      <w:r w:rsidRPr="007549AA">
        <w:rPr>
          <w:rFonts w:ascii="Arial" w:hAnsi="Arial" w:cs="Arial"/>
          <w:i/>
          <w:iCs/>
          <w:sz w:val="20"/>
          <w:szCs w:val="20"/>
        </w:rPr>
        <w:t xml:space="preserve"> z namenom enake obravnave in posledično razširitve kroga upravičencev do sredstev Fundacije za financiranje invalidskih in humanitarnih organizacij v Republiki Sloveniji ter sprejetje novele zakona – razširitev nabora upravičencev do pridobitve statusa (sprememba 2 </w:t>
      </w:r>
      <w:r w:rsidRPr="007549AA">
        <w:rPr>
          <w:rFonts w:ascii="Arial" w:eastAsiaTheme="minorHAnsi" w:hAnsi="Arial" w:cs="Arial"/>
          <w:i/>
          <w:iCs/>
          <w:color w:val="000000"/>
          <w:sz w:val="20"/>
          <w:szCs w:val="20"/>
        </w:rPr>
        <w:t>ZHO</w:t>
      </w:r>
      <w:r w:rsidRPr="007549AA">
        <w:rPr>
          <w:rFonts w:ascii="Arial" w:hAnsi="Arial" w:cs="Arial"/>
          <w:i/>
          <w:iCs/>
          <w:sz w:val="20"/>
          <w:szCs w:val="20"/>
        </w:rPr>
        <w:t>)</w:t>
      </w:r>
      <w:r w:rsidRPr="007549AA">
        <w:rPr>
          <w:rFonts w:ascii="Arial" w:eastAsiaTheme="minorHAnsi" w:hAnsi="Arial" w:cs="Arial"/>
          <w:i/>
          <w:iCs/>
          <w:color w:val="000000"/>
          <w:sz w:val="20"/>
          <w:szCs w:val="20"/>
        </w:rPr>
        <w:t>.</w:t>
      </w:r>
      <w:r w:rsidRPr="007549AA">
        <w:rPr>
          <w:rFonts w:ascii="Arial" w:hAnsi="Arial" w:cs="Arial"/>
          <w:i/>
          <w:iCs/>
          <w:sz w:val="20"/>
          <w:szCs w:val="20"/>
        </w:rPr>
        <w:t xml:space="preserve"> </w:t>
      </w:r>
    </w:p>
    <w:p w14:paraId="2BA49D19"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NOSILEC: Ministrstvo za zdravje</w:t>
      </w:r>
    </w:p>
    <w:p w14:paraId="652B86A5"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SODELUJOČI: Ministrstvo za delo, družino, socialne zadeve in enake možnosti ter Ministrstvo za javno upravo</w:t>
      </w:r>
    </w:p>
    <w:p w14:paraId="51D95B7B"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MERILA ZA OCENJEVANJE: sprejeta novela ZHO</w:t>
      </w:r>
    </w:p>
    <w:p w14:paraId="1A975AF9" w14:textId="77777777" w:rsidR="006D410E" w:rsidRPr="007549AA" w:rsidRDefault="006D410E" w:rsidP="00C31A84">
      <w:pPr>
        <w:spacing w:after="0" w:line="240" w:lineRule="auto"/>
        <w:jc w:val="both"/>
        <w:rPr>
          <w:rFonts w:ascii="Arial" w:hAnsi="Arial" w:cs="Arial"/>
          <w:i/>
          <w:iCs/>
          <w:sz w:val="20"/>
          <w:szCs w:val="20"/>
          <w:u w:val="single"/>
        </w:rPr>
      </w:pPr>
      <w:r w:rsidRPr="0037756B">
        <w:rPr>
          <w:rFonts w:ascii="Arial" w:hAnsi="Arial" w:cs="Arial"/>
          <w:i/>
          <w:iCs/>
          <w:sz w:val="20"/>
          <w:szCs w:val="20"/>
        </w:rPr>
        <w:t>ROK ZA IZVEDBO: 2019</w:t>
      </w:r>
    </w:p>
    <w:p w14:paraId="3B89BB67" w14:textId="77777777" w:rsidR="006D410E" w:rsidRPr="007549AA" w:rsidRDefault="006D410E" w:rsidP="00C31A84">
      <w:pPr>
        <w:spacing w:after="0" w:line="240" w:lineRule="auto"/>
        <w:jc w:val="both"/>
        <w:rPr>
          <w:rFonts w:ascii="Arial" w:hAnsi="Arial" w:cs="Arial"/>
          <w:sz w:val="20"/>
          <w:szCs w:val="20"/>
          <w:u w:val="single"/>
        </w:rPr>
      </w:pPr>
    </w:p>
    <w:p w14:paraId="2DE73A0F" w14:textId="77777777" w:rsidR="006D410E" w:rsidRDefault="006D410E" w:rsidP="00C31A84">
      <w:pPr>
        <w:spacing w:after="0" w:line="240" w:lineRule="auto"/>
        <w:jc w:val="both"/>
        <w:rPr>
          <w:rFonts w:ascii="Arial" w:hAnsi="Arial" w:cs="Arial"/>
          <w:sz w:val="20"/>
          <w:szCs w:val="20"/>
          <w:u w:val="single"/>
        </w:rPr>
      </w:pPr>
      <w:r w:rsidRPr="007549AA">
        <w:rPr>
          <w:rFonts w:ascii="Arial" w:hAnsi="Arial" w:cs="Arial"/>
          <w:sz w:val="20"/>
          <w:szCs w:val="20"/>
          <w:u w:val="single"/>
        </w:rPr>
        <w:t xml:space="preserve">OPIS REALIZACIJE: </w:t>
      </w:r>
    </w:p>
    <w:p w14:paraId="0633CD1F" w14:textId="77777777" w:rsidR="008A52B8" w:rsidRPr="007549AA" w:rsidRDefault="008A52B8" w:rsidP="00C31A84">
      <w:pPr>
        <w:spacing w:after="0" w:line="240" w:lineRule="auto"/>
        <w:jc w:val="both"/>
        <w:rPr>
          <w:rFonts w:ascii="Arial" w:hAnsi="Arial" w:cs="Arial"/>
          <w:sz w:val="20"/>
          <w:szCs w:val="20"/>
          <w:u w:val="single"/>
        </w:rPr>
      </w:pPr>
    </w:p>
    <w:p w14:paraId="3E9830EF" w14:textId="16FD6B61" w:rsidR="00A372C1" w:rsidRPr="007549AA" w:rsidRDefault="006D410E" w:rsidP="00C31A84">
      <w:pPr>
        <w:spacing w:after="0" w:line="240" w:lineRule="auto"/>
        <w:jc w:val="both"/>
        <w:rPr>
          <w:rFonts w:ascii="Arial" w:hAnsi="Arial" w:cs="Arial"/>
          <w:sz w:val="20"/>
          <w:szCs w:val="20"/>
        </w:rPr>
      </w:pPr>
      <w:r w:rsidRPr="007549AA">
        <w:rPr>
          <w:rFonts w:ascii="Arial" w:hAnsi="Arial" w:cs="Arial"/>
          <w:b/>
          <w:bCs/>
          <w:sz w:val="20"/>
          <w:szCs w:val="20"/>
        </w:rPr>
        <w:t>Ministrstvo za zdravje</w:t>
      </w:r>
      <w:r w:rsidRPr="007549AA">
        <w:rPr>
          <w:rFonts w:ascii="Arial" w:hAnsi="Arial" w:cs="Arial"/>
          <w:sz w:val="20"/>
          <w:szCs w:val="20"/>
        </w:rPr>
        <w:t xml:space="preserve"> pojasnjuje, da morebitne spremembe Zakona o humanitarnih organizacijah ne bodo pripeljale do razširitve kroga upravičencev do sredstev Fundacije za financiranje invalidskih in humanitarnih organizacij v Republiki Sloveniji, saj so sredstva omejena. Ukrep ni bil realiziran.</w:t>
      </w:r>
    </w:p>
    <w:p w14:paraId="2EC06012" w14:textId="77777777" w:rsidR="006D410E" w:rsidRPr="007549AA" w:rsidRDefault="006D410E" w:rsidP="00C31A84">
      <w:pPr>
        <w:spacing w:after="0" w:line="240" w:lineRule="auto"/>
        <w:jc w:val="both"/>
        <w:rPr>
          <w:rFonts w:ascii="Arial" w:hAnsi="Arial" w:cs="Arial"/>
          <w:sz w:val="20"/>
          <w:szCs w:val="20"/>
        </w:rPr>
      </w:pPr>
    </w:p>
    <w:p w14:paraId="253269C2" w14:textId="77777777" w:rsidR="006D410E" w:rsidRPr="007549AA" w:rsidRDefault="006D410E" w:rsidP="008202E1">
      <w:pPr>
        <w:numPr>
          <w:ilvl w:val="1"/>
          <w:numId w:val="2"/>
        </w:numPr>
        <w:tabs>
          <w:tab w:val="clear" w:pos="360"/>
          <w:tab w:val="num" w:pos="851"/>
        </w:tabs>
        <w:spacing w:after="0" w:line="240" w:lineRule="auto"/>
        <w:ind w:left="0" w:firstLine="66"/>
        <w:jc w:val="both"/>
        <w:rPr>
          <w:rFonts w:ascii="Arial" w:hAnsi="Arial" w:cs="Arial"/>
          <w:b/>
          <w:bCs/>
          <w:i/>
          <w:iCs/>
          <w:sz w:val="20"/>
          <w:szCs w:val="20"/>
          <w:u w:val="single"/>
        </w:rPr>
      </w:pPr>
      <w:r w:rsidRPr="007549AA">
        <w:rPr>
          <w:rFonts w:ascii="Arial" w:hAnsi="Arial" w:cs="Arial"/>
          <w:b/>
          <w:bCs/>
          <w:i/>
          <w:iCs/>
          <w:sz w:val="20"/>
          <w:szCs w:val="20"/>
          <w:u w:val="single"/>
        </w:rPr>
        <w:t>Urejen infrastrukturni okvir na regionalni in državni ravni ter po vsebinskih področjih</w:t>
      </w:r>
    </w:p>
    <w:p w14:paraId="1A0FFB70" w14:textId="77777777" w:rsidR="006D410E" w:rsidRPr="007549AA" w:rsidRDefault="006D410E" w:rsidP="00C31A84">
      <w:pPr>
        <w:spacing w:after="0" w:line="240" w:lineRule="auto"/>
        <w:jc w:val="both"/>
        <w:rPr>
          <w:rFonts w:ascii="Arial" w:hAnsi="Arial" w:cs="Arial"/>
          <w:i/>
          <w:iCs/>
          <w:sz w:val="20"/>
          <w:szCs w:val="20"/>
        </w:rPr>
      </w:pPr>
    </w:p>
    <w:p w14:paraId="722DC7DC" w14:textId="77777777" w:rsidR="006D410E" w:rsidRDefault="006D410E" w:rsidP="00C31A84">
      <w:pPr>
        <w:spacing w:after="0" w:line="240" w:lineRule="auto"/>
        <w:jc w:val="both"/>
        <w:rPr>
          <w:rFonts w:ascii="Arial" w:hAnsi="Arial" w:cs="Arial"/>
          <w:i/>
          <w:iCs/>
          <w:sz w:val="20"/>
          <w:szCs w:val="20"/>
          <w:u w:val="single"/>
        </w:rPr>
      </w:pPr>
      <w:r w:rsidRPr="00541724">
        <w:rPr>
          <w:rFonts w:ascii="Arial" w:hAnsi="Arial" w:cs="Arial"/>
          <w:i/>
          <w:iCs/>
          <w:sz w:val="20"/>
          <w:szCs w:val="20"/>
          <w:u w:val="single"/>
        </w:rPr>
        <w:t xml:space="preserve">OPIS UKREPA: </w:t>
      </w:r>
    </w:p>
    <w:p w14:paraId="24E59E94" w14:textId="77777777" w:rsidR="008A52B8" w:rsidRPr="00541724" w:rsidRDefault="008A52B8" w:rsidP="00C31A84">
      <w:pPr>
        <w:spacing w:after="0" w:line="240" w:lineRule="auto"/>
        <w:jc w:val="both"/>
        <w:rPr>
          <w:rFonts w:ascii="Arial" w:hAnsi="Arial" w:cs="Arial"/>
          <w:i/>
          <w:iCs/>
          <w:sz w:val="20"/>
          <w:szCs w:val="20"/>
          <w:u w:val="single"/>
        </w:rPr>
      </w:pPr>
    </w:p>
    <w:p w14:paraId="61592A65" w14:textId="77777777" w:rsidR="006D410E" w:rsidRPr="007549AA" w:rsidRDefault="006D410E" w:rsidP="00C31A84">
      <w:pPr>
        <w:spacing w:after="0" w:line="240" w:lineRule="auto"/>
        <w:jc w:val="both"/>
        <w:rPr>
          <w:rFonts w:ascii="Arial" w:hAnsi="Arial" w:cs="Arial"/>
          <w:i/>
          <w:iCs/>
          <w:sz w:val="20"/>
          <w:szCs w:val="20"/>
        </w:rPr>
      </w:pPr>
      <w:r w:rsidRPr="007549AA">
        <w:rPr>
          <w:rFonts w:ascii="Arial" w:hAnsi="Arial" w:cs="Arial"/>
          <w:i/>
          <w:iCs/>
          <w:sz w:val="20"/>
          <w:szCs w:val="20"/>
        </w:rPr>
        <w:t>Priprava javnega razpisa za zagotovitev stabilnega, učinkovitega in trajnega delovanja podpornih organizacij NVO in prostovoljskih organizacij – zagotoviti financiranje podpornih struktur oziroma aktivnosti zagovorništva, usposabljanja, povezovanja, sodelovanja in združevanja NVO z namenom reševanja lokalnih potreb in informiranja, ki so namenjeni razvoju NVO, zagotavljanju trajnosti delovanja NVO, razvoju in promociji prostovoljstva ter sodelovanju NVO z drugimi sektorji.</w:t>
      </w:r>
    </w:p>
    <w:p w14:paraId="34BC5F0D"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NOSILEC: Ministrstvo za javno upravo</w:t>
      </w:r>
    </w:p>
    <w:p w14:paraId="399740F4"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SODELUJOČI: Služba Vlade RS za razvoj in evropsko kohezijsko politiko, pristojna ministrstva ter NVO</w:t>
      </w:r>
    </w:p>
    <w:p w14:paraId="7AA39233"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MERILA ZA OCENJEVANJE: izveden javni razpis</w:t>
      </w:r>
    </w:p>
    <w:p w14:paraId="702CAC41" w14:textId="77777777" w:rsidR="006D410E" w:rsidRPr="007549AA" w:rsidRDefault="006D410E" w:rsidP="00C31A84">
      <w:pPr>
        <w:spacing w:after="0" w:line="240" w:lineRule="auto"/>
        <w:jc w:val="both"/>
        <w:rPr>
          <w:rFonts w:ascii="Arial" w:hAnsi="Arial" w:cs="Arial"/>
          <w:sz w:val="20"/>
          <w:szCs w:val="20"/>
          <w:u w:val="single"/>
        </w:rPr>
      </w:pPr>
      <w:r w:rsidRPr="007549AA">
        <w:rPr>
          <w:rFonts w:ascii="Arial" w:hAnsi="Arial" w:cs="Arial"/>
          <w:i/>
          <w:iCs/>
          <w:sz w:val="20"/>
          <w:szCs w:val="20"/>
        </w:rPr>
        <w:t>ROK ZA IZVEDBO: 2019–2022</w:t>
      </w:r>
    </w:p>
    <w:p w14:paraId="187D57FC" w14:textId="77777777" w:rsidR="008A52B8" w:rsidRPr="007549AA" w:rsidRDefault="008A52B8" w:rsidP="006D410E">
      <w:pPr>
        <w:spacing w:after="0" w:line="240" w:lineRule="auto"/>
        <w:ind w:left="426" w:right="-108"/>
        <w:jc w:val="both"/>
        <w:rPr>
          <w:rFonts w:ascii="Arial" w:hAnsi="Arial" w:cs="Arial"/>
          <w:sz w:val="20"/>
          <w:szCs w:val="20"/>
          <w:u w:val="single"/>
        </w:rPr>
      </w:pPr>
    </w:p>
    <w:p w14:paraId="3360E620" w14:textId="77777777" w:rsidR="006D410E" w:rsidRDefault="006D410E" w:rsidP="008202E1">
      <w:pPr>
        <w:spacing w:after="0" w:line="240" w:lineRule="auto"/>
        <w:ind w:right="-108"/>
        <w:jc w:val="both"/>
        <w:rPr>
          <w:rFonts w:ascii="Arial" w:hAnsi="Arial" w:cs="Arial"/>
          <w:sz w:val="20"/>
          <w:szCs w:val="20"/>
          <w:u w:val="single"/>
        </w:rPr>
      </w:pPr>
      <w:r w:rsidRPr="007549AA">
        <w:rPr>
          <w:rFonts w:ascii="Arial" w:hAnsi="Arial" w:cs="Arial"/>
          <w:sz w:val="20"/>
          <w:szCs w:val="20"/>
          <w:u w:val="single"/>
        </w:rPr>
        <w:t xml:space="preserve">OPIS REALIZACIJE: </w:t>
      </w:r>
    </w:p>
    <w:p w14:paraId="31D732F1" w14:textId="77777777" w:rsidR="007468D9" w:rsidRPr="007549AA" w:rsidRDefault="007468D9" w:rsidP="006D410E">
      <w:pPr>
        <w:spacing w:after="0" w:line="240" w:lineRule="auto"/>
        <w:ind w:left="426" w:right="-108"/>
        <w:jc w:val="both"/>
        <w:rPr>
          <w:rFonts w:ascii="Arial" w:hAnsi="Arial" w:cs="Arial"/>
          <w:sz w:val="20"/>
          <w:szCs w:val="20"/>
          <w:u w:val="single"/>
        </w:rPr>
      </w:pPr>
    </w:p>
    <w:p w14:paraId="27691A4A" w14:textId="77777777" w:rsidR="006D410E" w:rsidRDefault="006D410E" w:rsidP="00C31A84">
      <w:pPr>
        <w:spacing w:after="0" w:line="240" w:lineRule="auto"/>
        <w:jc w:val="both"/>
        <w:rPr>
          <w:rFonts w:ascii="Arial" w:hAnsi="Arial" w:cs="Arial"/>
          <w:sz w:val="20"/>
          <w:szCs w:val="20"/>
        </w:rPr>
      </w:pPr>
      <w:r w:rsidRPr="007549AA">
        <w:rPr>
          <w:rFonts w:ascii="Arial" w:hAnsi="Arial" w:cs="Arial"/>
          <w:b/>
          <w:bCs/>
          <w:sz w:val="20"/>
          <w:szCs w:val="20"/>
        </w:rPr>
        <w:t>Ministrstvo za javno upravo</w:t>
      </w:r>
      <w:r w:rsidRPr="007549AA">
        <w:rPr>
          <w:rFonts w:ascii="Arial" w:hAnsi="Arial" w:cs="Arial"/>
          <w:sz w:val="20"/>
          <w:szCs w:val="20"/>
        </w:rPr>
        <w:t xml:space="preserve"> je prek javnega razpisa za podporno okolje za razvoj nevladnih organizacij 2019–2023 iz sklada za razvoj NVO podprlo eno horizontalno mrežo, dvanajst regionalnih stičišč NVO in mrežo za prostovoljstvo. V okviru javnega razpisa so se nadgradile storitve podpornega okolja za NVO: informiranost, organizacijska, strokovna in zagovorniška usposobljenost NVO, </w:t>
      </w:r>
      <w:proofErr w:type="spellStart"/>
      <w:r w:rsidRPr="007549AA">
        <w:rPr>
          <w:rFonts w:ascii="Arial" w:hAnsi="Arial" w:cs="Arial"/>
          <w:sz w:val="20"/>
          <w:szCs w:val="20"/>
        </w:rPr>
        <w:t>čezsektorsko</w:t>
      </w:r>
      <w:proofErr w:type="spellEnd"/>
      <w:r w:rsidRPr="007549AA">
        <w:rPr>
          <w:rFonts w:ascii="Arial" w:hAnsi="Arial" w:cs="Arial"/>
          <w:sz w:val="20"/>
          <w:szCs w:val="20"/>
        </w:rPr>
        <w:t xml:space="preserve"> povezovanje in sodelovanje za reševanje ugotovljenih potreb okolja razvoj NVO, kakovostno, organizirano prostovoljstvo – z namenom dolgoročnega razvoja in učinkovitega sodelovanja nevladnih organizacij pri pripravi in izvajanju javnih politik. </w:t>
      </w:r>
    </w:p>
    <w:p w14:paraId="70F01BC5" w14:textId="77777777" w:rsidR="00C31A84" w:rsidRPr="007549AA" w:rsidRDefault="00C31A84" w:rsidP="00C31A84">
      <w:pPr>
        <w:spacing w:after="0" w:line="240" w:lineRule="auto"/>
        <w:jc w:val="both"/>
        <w:rPr>
          <w:rFonts w:ascii="Arial" w:hAnsi="Arial" w:cs="Arial"/>
          <w:sz w:val="20"/>
          <w:szCs w:val="20"/>
        </w:rPr>
      </w:pPr>
    </w:p>
    <w:p w14:paraId="0622595C" w14:textId="77777777" w:rsidR="006D410E" w:rsidRDefault="006D410E" w:rsidP="00C31A84">
      <w:pPr>
        <w:autoSpaceDE w:val="0"/>
        <w:autoSpaceDN w:val="0"/>
        <w:adjustRightInd w:val="0"/>
        <w:spacing w:after="0" w:line="240" w:lineRule="auto"/>
        <w:jc w:val="both"/>
        <w:rPr>
          <w:rFonts w:ascii="Arial" w:hAnsi="Arial" w:cs="Arial"/>
          <w:sz w:val="20"/>
          <w:szCs w:val="20"/>
          <w:lang w:eastAsia="sl-SI"/>
        </w:rPr>
      </w:pPr>
      <w:r w:rsidRPr="007549AA">
        <w:rPr>
          <w:rFonts w:ascii="Arial" w:hAnsi="Arial" w:cs="Arial"/>
          <w:b/>
          <w:bCs/>
          <w:sz w:val="20"/>
          <w:szCs w:val="20"/>
          <w:lang w:eastAsia="sl-SI"/>
        </w:rPr>
        <w:t>EKO sklad</w:t>
      </w:r>
      <w:r w:rsidRPr="007549AA">
        <w:rPr>
          <w:rFonts w:ascii="Arial" w:hAnsi="Arial" w:cs="Arial"/>
          <w:sz w:val="20"/>
          <w:szCs w:val="20"/>
          <w:lang w:eastAsia="sl-SI"/>
        </w:rPr>
        <w:t xml:space="preserve"> (</w:t>
      </w:r>
      <w:r w:rsidRPr="007549AA">
        <w:rPr>
          <w:rFonts w:ascii="Arial" w:hAnsi="Arial" w:cs="Arial"/>
          <w:b/>
          <w:bCs/>
          <w:sz w:val="20"/>
          <w:szCs w:val="20"/>
          <w:lang w:eastAsia="sl-SI"/>
        </w:rPr>
        <w:t>Ministrstvo za okolje in prostor</w:t>
      </w:r>
      <w:r w:rsidRPr="007549AA">
        <w:rPr>
          <w:rFonts w:ascii="Arial" w:hAnsi="Arial" w:cs="Arial"/>
          <w:sz w:val="20"/>
          <w:szCs w:val="20"/>
          <w:lang w:eastAsia="sl-SI"/>
        </w:rPr>
        <w:t xml:space="preserve">) je leta 2019 objavil javni razpis za obdobje štirih let, namenjen sofinanciranju podnebnih programov vsebinskih mrež nevladnih organizacij v dejavnostih informiranja, svetovanja, izobraževanja, raziskovanja, zagovorništva, mreženja, promocije in podpore v korist vseh nevladnih organizacij na dveh vsebinskih področjih: varstvo okolja in urejanje prostora. Za razpisano vsebino po predmetnem javnem razpisu je bilo na voljo 800.000 EUR iz sredstev Sklada za podnebne spremembe. Sofinancirana sta podnebna programa delovanja vsebinske mreže: »Plan B za Slovenijo – mreža nevladnih organizacij za trajnostni razvoj« za področje varstva okolja prijaviteljice ustanove Umanotera – slovenska fundacija za trajnostni razvoj in »Mreže za prostor« za področje urejanje prostora prijavitelja Inštitut za politike prostora. Izvajanje podnebnih programov se je zaključilo v letu 2023, hkrati se je začela priprava novega javnega razpisa, ki bo poleg varstva okolja in urejanja prostora zajel še novo področje trajnostne mobilnosti.   </w:t>
      </w:r>
    </w:p>
    <w:p w14:paraId="5A934312" w14:textId="77777777" w:rsidR="00C31A84" w:rsidRPr="007549AA" w:rsidRDefault="00C31A84" w:rsidP="00C31A84">
      <w:pPr>
        <w:autoSpaceDE w:val="0"/>
        <w:autoSpaceDN w:val="0"/>
        <w:adjustRightInd w:val="0"/>
        <w:spacing w:after="0" w:line="240" w:lineRule="auto"/>
        <w:jc w:val="both"/>
        <w:rPr>
          <w:rFonts w:ascii="Arial" w:hAnsi="Arial" w:cs="Arial"/>
          <w:sz w:val="20"/>
          <w:szCs w:val="20"/>
          <w:lang w:eastAsia="sl-SI"/>
        </w:rPr>
      </w:pPr>
    </w:p>
    <w:p w14:paraId="6ECAD50B" w14:textId="77777777" w:rsidR="006D410E" w:rsidRDefault="006D410E" w:rsidP="00C31A84">
      <w:pPr>
        <w:autoSpaceDE w:val="0"/>
        <w:autoSpaceDN w:val="0"/>
        <w:adjustRightInd w:val="0"/>
        <w:spacing w:after="0" w:line="240" w:lineRule="auto"/>
        <w:jc w:val="both"/>
        <w:rPr>
          <w:rFonts w:ascii="Arial" w:hAnsi="Arial" w:cs="Arial"/>
          <w:sz w:val="20"/>
          <w:szCs w:val="20"/>
          <w:lang w:eastAsia="sl-SI"/>
        </w:rPr>
      </w:pPr>
      <w:r w:rsidRPr="007549AA">
        <w:rPr>
          <w:rFonts w:ascii="Arial" w:hAnsi="Arial" w:cs="Arial"/>
          <w:b/>
          <w:bCs/>
          <w:sz w:val="20"/>
          <w:szCs w:val="20"/>
          <w:lang w:eastAsia="sl-SI"/>
        </w:rPr>
        <w:t>Ministrstvo za zdravje</w:t>
      </w:r>
      <w:r w:rsidRPr="007549AA">
        <w:rPr>
          <w:rFonts w:ascii="Arial" w:hAnsi="Arial" w:cs="Arial"/>
          <w:sz w:val="20"/>
          <w:szCs w:val="20"/>
          <w:lang w:eastAsia="sl-SI"/>
        </w:rPr>
        <w:t xml:space="preserve"> je leta 2019 objavilo javni razpis za sofinanciranje programov varovanja in krepitve zdravja do leta 2022, javni razpis za sofinanciranje programov na področju prehrane in telesne dejavnosti do leta 2022, javni razpis za sofinanciranje programov preprečevanje nalezljivih bolezni s cepljenjem, obvladovanjem okužbe s HIV in drugih spolno prenosljivih okužb do leta 2022, v okviru katerih se sofinancirajo programi mreženja in povezovanja nevladnih or</w:t>
      </w:r>
      <w:r w:rsidRPr="007549AA">
        <w:rPr>
          <w:rFonts w:ascii="Arial" w:hAnsi="Arial" w:cs="Arial"/>
          <w:sz w:val="20"/>
          <w:szCs w:val="20"/>
          <w:lang w:eastAsia="sl-SI"/>
        </w:rPr>
        <w:softHyphen/>
        <w:t>ganizacij z javnimi zavodi na področju obvladovanja kroničnih nenalezljivih bolezni in stanj, programi povezovanja in mreženja različnih delujočih na lokalni, državni ali mednarodni ravni pri načrtovanju, zagovorništvu in izmenjavi dobrih praks na področju tobačne in alkoholne politike ter varovanja jav</w:t>
      </w:r>
      <w:r w:rsidRPr="007549AA">
        <w:rPr>
          <w:rFonts w:ascii="Arial" w:hAnsi="Arial" w:cs="Arial"/>
          <w:sz w:val="20"/>
          <w:szCs w:val="20"/>
          <w:lang w:eastAsia="sl-SI"/>
        </w:rPr>
        <w:softHyphen/>
        <w:t xml:space="preserve">nega zdravja s področja prepovedanih drog in drugih psihoaktivnih snovi ter </w:t>
      </w:r>
      <w:proofErr w:type="spellStart"/>
      <w:r w:rsidRPr="007549AA">
        <w:rPr>
          <w:rFonts w:ascii="Arial" w:hAnsi="Arial" w:cs="Arial"/>
          <w:sz w:val="20"/>
          <w:szCs w:val="20"/>
          <w:lang w:eastAsia="sl-SI"/>
        </w:rPr>
        <w:t>nekemičnih</w:t>
      </w:r>
      <w:proofErr w:type="spellEnd"/>
      <w:r w:rsidRPr="007549AA">
        <w:rPr>
          <w:rFonts w:ascii="Arial" w:hAnsi="Arial" w:cs="Arial"/>
          <w:sz w:val="20"/>
          <w:szCs w:val="20"/>
          <w:lang w:eastAsia="sl-SI"/>
        </w:rPr>
        <w:t xml:space="preserve"> zasvojenosti.</w:t>
      </w:r>
    </w:p>
    <w:p w14:paraId="141B1555" w14:textId="77777777" w:rsidR="00C31A84" w:rsidRPr="007549AA" w:rsidRDefault="00C31A84" w:rsidP="00C31A84">
      <w:pPr>
        <w:autoSpaceDE w:val="0"/>
        <w:autoSpaceDN w:val="0"/>
        <w:adjustRightInd w:val="0"/>
        <w:spacing w:after="0" w:line="240" w:lineRule="auto"/>
        <w:jc w:val="both"/>
        <w:rPr>
          <w:rFonts w:ascii="Arial" w:hAnsi="Arial" w:cs="Arial"/>
          <w:sz w:val="20"/>
          <w:szCs w:val="20"/>
          <w:lang w:eastAsia="sl-SI"/>
        </w:rPr>
      </w:pPr>
    </w:p>
    <w:p w14:paraId="765BF0CB" w14:textId="77777777" w:rsidR="006D410E" w:rsidRDefault="006D410E" w:rsidP="00C31A84">
      <w:pPr>
        <w:autoSpaceDE w:val="0"/>
        <w:autoSpaceDN w:val="0"/>
        <w:adjustRightInd w:val="0"/>
        <w:spacing w:after="0" w:line="240" w:lineRule="auto"/>
        <w:jc w:val="both"/>
        <w:rPr>
          <w:rFonts w:ascii="Arial" w:hAnsi="Arial" w:cs="Arial"/>
          <w:sz w:val="20"/>
          <w:szCs w:val="20"/>
          <w:lang w:eastAsia="sl-SI"/>
        </w:rPr>
      </w:pPr>
      <w:r w:rsidRPr="007549AA">
        <w:rPr>
          <w:rFonts w:ascii="Arial" w:hAnsi="Arial" w:cs="Arial"/>
          <w:sz w:val="20"/>
          <w:szCs w:val="20"/>
          <w:lang w:eastAsia="sl-SI"/>
        </w:rPr>
        <w:t xml:space="preserve">V letu 2022 je </w:t>
      </w:r>
      <w:r w:rsidRPr="007549AA">
        <w:rPr>
          <w:rFonts w:ascii="Arial" w:hAnsi="Arial" w:cs="Arial"/>
          <w:b/>
          <w:bCs/>
          <w:sz w:val="20"/>
          <w:szCs w:val="20"/>
          <w:lang w:eastAsia="sl-SI"/>
        </w:rPr>
        <w:t>Ministrstvo za zdravje</w:t>
      </w:r>
      <w:r w:rsidRPr="007549AA">
        <w:rPr>
          <w:rFonts w:ascii="Arial" w:hAnsi="Arial" w:cs="Arial"/>
          <w:sz w:val="20"/>
          <w:szCs w:val="20"/>
          <w:lang w:eastAsia="sl-SI"/>
        </w:rPr>
        <w:t xml:space="preserve"> objavilo javni razpis za sofinanciranje programov varovanja in krepitve zdravja do leta 2025 v višini 10.850.000 EUR ter javni razpis za sofinanciranje programov svetovanja, aktivnosti in oskrbe ranljivih, ogroženih oseb, ki jih izvajajo humanitarne organizacije do leta 2025, v višini 1.950.000 EUR.</w:t>
      </w:r>
    </w:p>
    <w:p w14:paraId="2E29B14F" w14:textId="77777777" w:rsidR="00C31A84" w:rsidRPr="007549AA" w:rsidRDefault="00C31A84" w:rsidP="00C31A84">
      <w:pPr>
        <w:autoSpaceDE w:val="0"/>
        <w:autoSpaceDN w:val="0"/>
        <w:adjustRightInd w:val="0"/>
        <w:spacing w:after="0" w:line="240" w:lineRule="auto"/>
        <w:jc w:val="both"/>
        <w:rPr>
          <w:rFonts w:ascii="Arial" w:hAnsi="Arial" w:cs="Arial"/>
          <w:sz w:val="20"/>
          <w:szCs w:val="20"/>
          <w:lang w:eastAsia="sl-SI"/>
        </w:rPr>
      </w:pPr>
    </w:p>
    <w:p w14:paraId="2EE25400" w14:textId="77777777" w:rsidR="00C31A84" w:rsidRDefault="006D410E" w:rsidP="00C31A84">
      <w:pPr>
        <w:spacing w:after="0" w:line="240" w:lineRule="auto"/>
        <w:jc w:val="both"/>
        <w:rPr>
          <w:rFonts w:ascii="Arial" w:hAnsi="Arial" w:cs="Arial"/>
          <w:sz w:val="20"/>
          <w:szCs w:val="20"/>
        </w:rPr>
      </w:pPr>
      <w:bookmarkStart w:id="8" w:name="_Hlk184126749"/>
      <w:r w:rsidRPr="007549AA">
        <w:rPr>
          <w:rFonts w:ascii="Arial" w:hAnsi="Arial" w:cs="Arial"/>
          <w:b/>
          <w:bCs/>
          <w:sz w:val="20"/>
          <w:szCs w:val="20"/>
        </w:rPr>
        <w:t>Ministrstvo za gospodarstvo, turizem in šport</w:t>
      </w:r>
      <w:r w:rsidRPr="007549AA">
        <w:rPr>
          <w:rFonts w:ascii="Arial" w:hAnsi="Arial" w:cs="Arial"/>
          <w:sz w:val="20"/>
          <w:szCs w:val="20"/>
        </w:rPr>
        <w:t xml:space="preserve"> </w:t>
      </w:r>
      <w:bookmarkEnd w:id="8"/>
      <w:r w:rsidRPr="007549AA">
        <w:rPr>
          <w:rFonts w:ascii="Arial" w:hAnsi="Arial" w:cs="Arial"/>
          <w:sz w:val="20"/>
          <w:szCs w:val="20"/>
        </w:rPr>
        <w:t xml:space="preserve">je v letu 2021 objavilo javni razpis za krepitev podpornega okolja za socialna podjetja, katerega namen je vzpostavitev učinkovitega podpornega okolja za socialna podjetja na ravni kohezijskih regij, in sicer z oblikovanjem specifičnih storitev podpornega okolja za usposabljanje, mentorstvo, povezovanje ter svetovanje socialnim podjetjem. Direktorat za turizem sodeluje s Turistično zvezo Slovenije, ki se financira po 12. členu ZSRT-1 v višini 350.000 EUR letno. Predmet financiranja je izvajanje programskih aktivnosti prek spodbujanja programov civilne društvene organiziranosti in dejavnosti turističnih društev v skladu z dvoletnim programom dela Turistične zveze Slovenije. Sredstva so bila namenjena za sofinanciranje aktivnosti na naslednjih področjih in v projektih: okolje, prostor in turizem, razvoj turističnih produktov, promocija, informiranje, turizem in vrtec, »Turizmu pomaga lastna glava«, »Več znanja za več turizma«, »Zlata kuhalnica«, turistični vodnik.  </w:t>
      </w:r>
    </w:p>
    <w:p w14:paraId="403187DE" w14:textId="1083E484" w:rsidR="006D410E" w:rsidRPr="007549AA" w:rsidRDefault="006D410E" w:rsidP="00C31A84">
      <w:pPr>
        <w:spacing w:after="0" w:line="240" w:lineRule="auto"/>
        <w:jc w:val="both"/>
        <w:rPr>
          <w:rFonts w:ascii="Arial" w:hAnsi="Arial" w:cs="Arial"/>
          <w:sz w:val="20"/>
          <w:szCs w:val="20"/>
        </w:rPr>
      </w:pPr>
      <w:r w:rsidRPr="007549AA">
        <w:rPr>
          <w:rFonts w:ascii="Arial" w:hAnsi="Arial" w:cs="Arial"/>
          <w:sz w:val="20"/>
          <w:szCs w:val="20"/>
        </w:rPr>
        <w:t xml:space="preserve"> </w:t>
      </w:r>
    </w:p>
    <w:p w14:paraId="6A025B92" w14:textId="77777777" w:rsidR="00C31A84" w:rsidRDefault="006D410E" w:rsidP="00C31A84">
      <w:pPr>
        <w:autoSpaceDE w:val="0"/>
        <w:autoSpaceDN w:val="0"/>
        <w:adjustRightInd w:val="0"/>
        <w:spacing w:after="0" w:line="240" w:lineRule="auto"/>
        <w:jc w:val="both"/>
        <w:rPr>
          <w:rFonts w:ascii="Arial" w:hAnsi="Arial" w:cs="Arial"/>
          <w:sz w:val="20"/>
          <w:szCs w:val="20"/>
        </w:rPr>
      </w:pPr>
      <w:r w:rsidRPr="007549AA">
        <w:rPr>
          <w:rFonts w:ascii="Arial" w:hAnsi="Arial" w:cs="Arial"/>
          <w:b/>
          <w:bCs/>
          <w:sz w:val="20"/>
          <w:szCs w:val="20"/>
        </w:rPr>
        <w:t>Ministrstvo za kmetijstvo, gozdarstvo in prehrano</w:t>
      </w:r>
      <w:r w:rsidRPr="007549AA">
        <w:rPr>
          <w:rFonts w:ascii="Arial" w:hAnsi="Arial" w:cs="Arial"/>
          <w:sz w:val="20"/>
          <w:szCs w:val="20"/>
        </w:rPr>
        <w:t xml:space="preserve"> je od leta 2021 do vključno leta 2022 izvedlo tri javne razpise na leto: javni razpis za 2. ukrep iz uredbe </w:t>
      </w:r>
      <w:r w:rsidR="00CB21C3">
        <w:rPr>
          <w:rFonts w:ascii="Arial" w:hAnsi="Arial" w:cs="Arial"/>
          <w:sz w:val="20"/>
          <w:szCs w:val="20"/>
        </w:rPr>
        <w:t>P</w:t>
      </w:r>
      <w:r w:rsidRPr="007549AA">
        <w:rPr>
          <w:rFonts w:ascii="Arial" w:hAnsi="Arial" w:cs="Arial"/>
          <w:sz w:val="20"/>
          <w:szCs w:val="20"/>
        </w:rPr>
        <w:t xml:space="preserve">omoč za prenos znanja in informiranje na področju predelave ter s kmetijstvom povezanega delovanja na podeželju, javni razpis za 3. ukrep iz uredbe </w:t>
      </w:r>
      <w:r w:rsidR="00CB21C3">
        <w:rPr>
          <w:rFonts w:ascii="Arial" w:hAnsi="Arial" w:cs="Arial"/>
          <w:sz w:val="20"/>
          <w:szCs w:val="20"/>
        </w:rPr>
        <w:t>P</w:t>
      </w:r>
      <w:r w:rsidRPr="007549AA">
        <w:rPr>
          <w:rFonts w:ascii="Arial" w:hAnsi="Arial" w:cs="Arial"/>
          <w:sz w:val="20"/>
          <w:szCs w:val="20"/>
        </w:rPr>
        <w:t xml:space="preserve">omoč delovanju nepridobitnih združenj na področju kmetijstva, gozdarstva in podeželja, javni razpis za 4. ukrep iz uredbe </w:t>
      </w:r>
      <w:r w:rsidR="00CB21C3">
        <w:rPr>
          <w:rFonts w:ascii="Arial" w:hAnsi="Arial" w:cs="Arial"/>
          <w:sz w:val="20"/>
          <w:szCs w:val="20"/>
        </w:rPr>
        <w:t>P</w:t>
      </w:r>
      <w:r w:rsidRPr="007549AA">
        <w:rPr>
          <w:rFonts w:ascii="Arial" w:hAnsi="Arial" w:cs="Arial"/>
          <w:sz w:val="20"/>
          <w:szCs w:val="20"/>
        </w:rPr>
        <w:t>omoč nepridobitnim organizacijam pri organizaciji strokovnih in jubilejnih dogodkov.</w:t>
      </w:r>
    </w:p>
    <w:p w14:paraId="47362DAF" w14:textId="3BBD58BF" w:rsidR="006D410E" w:rsidRPr="007549AA" w:rsidRDefault="006D410E" w:rsidP="00C31A84">
      <w:pPr>
        <w:autoSpaceDE w:val="0"/>
        <w:autoSpaceDN w:val="0"/>
        <w:adjustRightInd w:val="0"/>
        <w:spacing w:after="0" w:line="240" w:lineRule="auto"/>
        <w:jc w:val="both"/>
        <w:rPr>
          <w:rFonts w:ascii="Arial" w:hAnsi="Arial" w:cs="Arial"/>
          <w:sz w:val="20"/>
          <w:szCs w:val="20"/>
        </w:rPr>
      </w:pPr>
      <w:r w:rsidRPr="007549AA">
        <w:rPr>
          <w:rFonts w:ascii="Arial" w:hAnsi="Arial" w:cs="Arial"/>
          <w:sz w:val="20"/>
          <w:szCs w:val="20"/>
        </w:rPr>
        <w:t xml:space="preserve"> </w:t>
      </w:r>
    </w:p>
    <w:p w14:paraId="04836AD8" w14:textId="77777777" w:rsidR="006D410E" w:rsidRDefault="006D410E" w:rsidP="00C31A84">
      <w:pPr>
        <w:autoSpaceDE w:val="0"/>
        <w:autoSpaceDN w:val="0"/>
        <w:adjustRightInd w:val="0"/>
        <w:spacing w:after="0" w:line="240" w:lineRule="auto"/>
        <w:jc w:val="both"/>
        <w:rPr>
          <w:rFonts w:ascii="Arial" w:hAnsi="Arial" w:cs="Arial"/>
          <w:sz w:val="20"/>
          <w:szCs w:val="20"/>
        </w:rPr>
      </w:pPr>
      <w:r w:rsidRPr="007549AA">
        <w:rPr>
          <w:rFonts w:ascii="Arial" w:hAnsi="Arial" w:cs="Arial"/>
          <w:b/>
          <w:bCs/>
          <w:sz w:val="20"/>
          <w:szCs w:val="20"/>
        </w:rPr>
        <w:t>Ministrstvo za zunanje in evropske zadeve</w:t>
      </w:r>
      <w:r w:rsidRPr="007549AA">
        <w:rPr>
          <w:rFonts w:ascii="Arial" w:hAnsi="Arial" w:cs="Arial"/>
          <w:sz w:val="20"/>
          <w:szCs w:val="20"/>
        </w:rPr>
        <w:t xml:space="preserve"> je na področju javnih razpisov (JR) izvedlo naslednje: JR 2023–2025 je prinesel izbor 12 projektov v vrednosti 2.932.880 EUR, JR 2021–2023 pa izbor štirih </w:t>
      </w:r>
      <w:r w:rsidRPr="007549AA">
        <w:rPr>
          <w:rFonts w:ascii="Arial" w:hAnsi="Arial" w:cs="Arial"/>
          <w:sz w:val="20"/>
          <w:szCs w:val="20"/>
        </w:rPr>
        <w:lastRenderedPageBreak/>
        <w:t>projektov in strateškega partnerstva v skupni vrednosti 1.151.000 EUR. Predhodni razpisi, kot sta JR 2020–2022 in JR 2018–2020, so prinesli financiranje skupno sedmih oziroma štirih projektov v vrednosti 1.158.000 EUR in 545.000 EUR. Pri javnih pozivih (JP) so bili izplačani zneski za projekte med letoma 2018 in 2022, pri čemer so bili pozivi izvedeni z različnimi prijavljenimi in razpisanimi vsotami, od 80.000 EUR v letu 2018 do 110.000 EUR v letih 2021 in 2022.</w:t>
      </w:r>
    </w:p>
    <w:p w14:paraId="7E1FBB02" w14:textId="77777777" w:rsidR="00C31A84" w:rsidRPr="007549AA" w:rsidRDefault="00C31A84" w:rsidP="00C31A84">
      <w:pPr>
        <w:autoSpaceDE w:val="0"/>
        <w:autoSpaceDN w:val="0"/>
        <w:adjustRightInd w:val="0"/>
        <w:spacing w:after="0" w:line="240" w:lineRule="auto"/>
        <w:jc w:val="both"/>
        <w:rPr>
          <w:rFonts w:ascii="Arial" w:hAnsi="Arial" w:cs="Arial"/>
          <w:sz w:val="20"/>
          <w:szCs w:val="20"/>
        </w:rPr>
      </w:pPr>
    </w:p>
    <w:p w14:paraId="40A692E5" w14:textId="77777777" w:rsidR="006D410E" w:rsidRDefault="006D410E" w:rsidP="00C31A84">
      <w:pPr>
        <w:autoSpaceDE w:val="0"/>
        <w:autoSpaceDN w:val="0"/>
        <w:adjustRightInd w:val="0"/>
        <w:spacing w:after="0" w:line="240" w:lineRule="auto"/>
        <w:jc w:val="both"/>
        <w:rPr>
          <w:rFonts w:ascii="Arial" w:hAnsi="Arial" w:cs="Arial"/>
          <w:sz w:val="20"/>
          <w:szCs w:val="20"/>
        </w:rPr>
      </w:pPr>
      <w:r w:rsidRPr="007549AA">
        <w:rPr>
          <w:rFonts w:ascii="Arial" w:hAnsi="Arial" w:cs="Arial"/>
          <w:b/>
          <w:bCs/>
          <w:sz w:val="20"/>
          <w:szCs w:val="20"/>
        </w:rPr>
        <w:t>Ministrstvo za zunanje in evropske zadeve</w:t>
      </w:r>
      <w:r w:rsidRPr="007549AA">
        <w:rPr>
          <w:rFonts w:ascii="Arial" w:hAnsi="Arial" w:cs="Arial"/>
          <w:sz w:val="20"/>
          <w:szCs w:val="20"/>
        </w:rPr>
        <w:t xml:space="preserve"> je stalno sodelovalo z nevladnimi organizacijami (NVO), kar je vključevalo redna srečanja in prenovitev smernic za sodelovanje na področju mednarodnega razvojnega sodelovanja in humanitarne pomoči v maju 2023. Poudarjena je bila tudi vloga NVO med predsedovanjem Slovenije Svetu EU, kjer je bila zaradi pandemije COVID-19 nekoliko okrnjena skladnost politik za razvoj (PCD). Nazadnje, ministrstvo je z javnimi pozivi spodbujalo sofinanciranje projektov, kar krepi kapacitete NVO na področju mednarodnega razvojnega sodelovanja in humanitarne pomoči.</w:t>
      </w:r>
    </w:p>
    <w:p w14:paraId="7AAE7696" w14:textId="77777777" w:rsidR="00C31A84" w:rsidRPr="007549AA" w:rsidRDefault="00C31A84" w:rsidP="00C31A84">
      <w:pPr>
        <w:autoSpaceDE w:val="0"/>
        <w:autoSpaceDN w:val="0"/>
        <w:adjustRightInd w:val="0"/>
        <w:spacing w:after="0" w:line="240" w:lineRule="auto"/>
        <w:jc w:val="both"/>
        <w:rPr>
          <w:rFonts w:ascii="Arial" w:hAnsi="Arial" w:cs="Arial"/>
          <w:sz w:val="20"/>
          <w:szCs w:val="20"/>
        </w:rPr>
      </w:pPr>
    </w:p>
    <w:p w14:paraId="515E3E65" w14:textId="77777777" w:rsidR="006D410E" w:rsidRPr="007549AA" w:rsidRDefault="006D410E" w:rsidP="00C31A84">
      <w:pPr>
        <w:autoSpaceDE w:val="0"/>
        <w:autoSpaceDN w:val="0"/>
        <w:adjustRightInd w:val="0"/>
        <w:spacing w:after="0" w:line="240" w:lineRule="auto"/>
        <w:jc w:val="both"/>
        <w:rPr>
          <w:rFonts w:ascii="Arial" w:hAnsi="Arial" w:cs="Arial"/>
          <w:sz w:val="20"/>
          <w:szCs w:val="20"/>
        </w:rPr>
      </w:pPr>
      <w:r w:rsidRPr="007549AA">
        <w:rPr>
          <w:rFonts w:ascii="Arial" w:hAnsi="Arial" w:cs="Arial"/>
          <w:b/>
          <w:bCs/>
          <w:sz w:val="20"/>
          <w:szCs w:val="20"/>
        </w:rPr>
        <w:t>Ministrstvo za vzgojo in izobraževanje, Urad RS za mladino</w:t>
      </w:r>
      <w:r w:rsidRPr="007549AA">
        <w:rPr>
          <w:rFonts w:ascii="Arial" w:hAnsi="Arial" w:cs="Arial"/>
          <w:bCs/>
          <w:sz w:val="20"/>
          <w:szCs w:val="20"/>
        </w:rPr>
        <w:t>,</w:t>
      </w:r>
      <w:r w:rsidRPr="007549AA">
        <w:rPr>
          <w:rFonts w:ascii="Arial" w:hAnsi="Arial" w:cs="Arial"/>
          <w:sz w:val="20"/>
          <w:szCs w:val="20"/>
        </w:rPr>
        <w:t xml:space="preserve"> je izvedlo javni razpis Krepitev kompetenc mladih skozi aktivno državljanstvo za večjo zaposljivost (2020–2021). </w:t>
      </w:r>
    </w:p>
    <w:p w14:paraId="278C956A" w14:textId="77777777" w:rsidR="006D410E" w:rsidRPr="007549AA" w:rsidRDefault="006D410E" w:rsidP="00C31A84">
      <w:pPr>
        <w:autoSpaceDE w:val="0"/>
        <w:autoSpaceDN w:val="0"/>
        <w:adjustRightInd w:val="0"/>
        <w:spacing w:after="0" w:line="240" w:lineRule="auto"/>
        <w:jc w:val="both"/>
        <w:rPr>
          <w:rFonts w:ascii="Arial" w:hAnsi="Arial" w:cs="Arial"/>
          <w:sz w:val="20"/>
          <w:szCs w:val="20"/>
        </w:rPr>
      </w:pPr>
      <w:r w:rsidRPr="007549AA">
        <w:rPr>
          <w:rFonts w:ascii="Arial" w:hAnsi="Arial" w:cs="Arial"/>
          <w:sz w:val="20"/>
          <w:szCs w:val="20"/>
        </w:rPr>
        <w:t xml:space="preserve">V letih 2020 in 2021 so se izvajali projekti s področja krepitve kompetenc mladih skozi aktivno državljanstvo za večjo zaposljivost. 10 projektov (6 regionalnih projektov in 4 nacionalni projekti), ki so skupaj pokrivali celotno Slovenijo, so v konzorciju partnerjev izvajale organizacije v mladinskem sektorju. Projekti so nudili brezplačna usposabljanja nezaposlenim mladim z namenom krepitve njihovih kompetenc prek vključevanja v procese neformalnega izobraževanja in aktivnega državljanstva za izboljšanje njihove zaposljivosti. V času izvajanja operacij je bilo v usposabljanja v obsegu najmanj 90 ur vključenih skupno 842 mladih, ki so bili na dan vključitve v operacijo stari od 15 do vključno 29 let in niso bili zaposleni. Od vseh vključenih je 649 mladih uspešno zaključilo celotno usposabljanje v obsegu najmanj 90 ur, od katerih se jih je nato zaposlilo skupno 298. </w:t>
      </w:r>
    </w:p>
    <w:p w14:paraId="574CCC7D" w14:textId="77777777" w:rsidR="006D410E" w:rsidRDefault="006D410E" w:rsidP="00C31A84">
      <w:pPr>
        <w:autoSpaceDE w:val="0"/>
        <w:autoSpaceDN w:val="0"/>
        <w:adjustRightInd w:val="0"/>
        <w:spacing w:after="0" w:line="240" w:lineRule="auto"/>
        <w:jc w:val="both"/>
        <w:rPr>
          <w:rFonts w:ascii="Arial" w:hAnsi="Arial" w:cs="Arial"/>
          <w:sz w:val="20"/>
          <w:szCs w:val="20"/>
        </w:rPr>
      </w:pPr>
      <w:r w:rsidRPr="007549AA">
        <w:rPr>
          <w:rFonts w:ascii="Arial" w:hAnsi="Arial" w:cs="Arial"/>
          <w:sz w:val="20"/>
          <w:szCs w:val="20"/>
        </w:rPr>
        <w:t xml:space="preserve">Višina dodeljenih sredstev: 2.008.739,23 EUR; višina porabljenih sredstev: 1.910.834,36 EUR. </w:t>
      </w:r>
    </w:p>
    <w:p w14:paraId="64CC7B95" w14:textId="77777777" w:rsidR="00C31A84" w:rsidRPr="007549AA" w:rsidRDefault="00C31A84" w:rsidP="00C31A84">
      <w:pPr>
        <w:autoSpaceDE w:val="0"/>
        <w:autoSpaceDN w:val="0"/>
        <w:adjustRightInd w:val="0"/>
        <w:spacing w:after="0" w:line="240" w:lineRule="auto"/>
        <w:jc w:val="both"/>
        <w:rPr>
          <w:rFonts w:ascii="Arial" w:hAnsi="Arial" w:cs="Arial"/>
          <w:sz w:val="20"/>
          <w:szCs w:val="20"/>
        </w:rPr>
      </w:pPr>
    </w:p>
    <w:p w14:paraId="384DAE1A" w14:textId="77777777" w:rsidR="006D410E" w:rsidRDefault="006D410E" w:rsidP="00C31A84">
      <w:pPr>
        <w:autoSpaceDE w:val="0"/>
        <w:autoSpaceDN w:val="0"/>
        <w:adjustRightInd w:val="0"/>
        <w:spacing w:after="0" w:line="240" w:lineRule="auto"/>
        <w:jc w:val="both"/>
        <w:rPr>
          <w:rFonts w:ascii="Arial" w:hAnsi="Arial" w:cs="Arial"/>
          <w:sz w:val="20"/>
          <w:szCs w:val="20"/>
        </w:rPr>
      </w:pPr>
      <w:r w:rsidRPr="007549AA">
        <w:rPr>
          <w:rFonts w:ascii="Arial" w:hAnsi="Arial" w:cs="Arial"/>
          <w:b/>
          <w:bCs/>
          <w:sz w:val="20"/>
          <w:szCs w:val="20"/>
        </w:rPr>
        <w:t>Urad RS za mladino</w:t>
      </w:r>
      <w:r w:rsidRPr="007549AA">
        <w:rPr>
          <w:rFonts w:ascii="Arial" w:hAnsi="Arial" w:cs="Arial"/>
          <w:sz w:val="20"/>
          <w:szCs w:val="20"/>
        </w:rPr>
        <w:t xml:space="preserve"> je leta v obdobju 2019–2022 objavil dva javna poziva za sofinanciranje programov mladinskega dela. Javni poziv je glavni mehanizem sofinanciranja organizacij v mladinskem sektorju po Zakonu o javnem interesu v mladinskem sektorju. Upravičeni prijavitelji so organizacije s statusom v javnem interesu v mladinskem sektorju in javni zavodi, ki delujejo v mladinskem sektorju. Programi organizacij se delijo na štiri skupine: nacionalne mladinske organizacije, nacionalne mladinske organizacije s statusom, pridobljenim skladno z drugim odstavkom 12. člena Zakona o javnem interesu v mladinskem sektorju (organizacije narodnih manjšin in romske skupnosti), mladinski centri in druge nevladne organizacije, ki izvajajo program mladinskega dela. Od leta 2016 se organizacijam sredstva razdeljujejo za obdobje dveh let. Tako je bilo v obdobju 2018–2023 v treh sklopih med 113 organizacij razdeljeno 9,7 mio EUR.  </w:t>
      </w:r>
    </w:p>
    <w:p w14:paraId="12B1E8DC" w14:textId="77777777" w:rsidR="00C31A84" w:rsidRPr="007549AA" w:rsidRDefault="00C31A84" w:rsidP="00C31A84">
      <w:pPr>
        <w:autoSpaceDE w:val="0"/>
        <w:autoSpaceDN w:val="0"/>
        <w:adjustRightInd w:val="0"/>
        <w:spacing w:after="0" w:line="240" w:lineRule="auto"/>
        <w:jc w:val="both"/>
        <w:rPr>
          <w:rFonts w:ascii="Arial" w:hAnsi="Arial" w:cs="Arial"/>
          <w:sz w:val="20"/>
          <w:szCs w:val="20"/>
        </w:rPr>
      </w:pPr>
    </w:p>
    <w:p w14:paraId="171CFB5B" w14:textId="77777777" w:rsidR="006D410E" w:rsidRDefault="006D410E" w:rsidP="00C31A84">
      <w:pPr>
        <w:autoSpaceDE w:val="0"/>
        <w:autoSpaceDN w:val="0"/>
        <w:adjustRightInd w:val="0"/>
        <w:spacing w:after="0" w:line="240" w:lineRule="auto"/>
        <w:jc w:val="both"/>
        <w:rPr>
          <w:rFonts w:ascii="Arial" w:hAnsi="Arial" w:cs="Arial"/>
          <w:sz w:val="20"/>
          <w:szCs w:val="20"/>
        </w:rPr>
      </w:pPr>
      <w:r w:rsidRPr="007549AA">
        <w:rPr>
          <w:rFonts w:ascii="Arial" w:hAnsi="Arial" w:cs="Arial"/>
          <w:sz w:val="20"/>
          <w:szCs w:val="20"/>
        </w:rPr>
        <w:t>Cilji javnega poziva so spodbujanje participacije med mladimi, zlasti s promoviranjem pomena mladinske participacije in krepitvijo informiranja in svetovanja v mladinskem sektorju, spodbujanje prostovoljstva med mladimi, spodbujanje ustanavljanja in razvoja organizacij v mladinskem sektorju, razvoja ključnih področij mladinskega sektorja, zagotavljanje delovanja neorganizirane mladine, spodbujanje vključevanja v mednarodno mladinsko delo in učne mobilnosti v mladinskem delu ter njihova krepitev.</w:t>
      </w:r>
    </w:p>
    <w:p w14:paraId="61DB2CE7" w14:textId="77777777" w:rsidR="00C31A84" w:rsidRPr="007549AA" w:rsidRDefault="00C31A84" w:rsidP="00C31A84">
      <w:pPr>
        <w:autoSpaceDE w:val="0"/>
        <w:autoSpaceDN w:val="0"/>
        <w:adjustRightInd w:val="0"/>
        <w:spacing w:after="0" w:line="240" w:lineRule="auto"/>
        <w:jc w:val="both"/>
        <w:rPr>
          <w:rFonts w:ascii="Arial" w:hAnsi="Arial" w:cs="Arial"/>
          <w:sz w:val="20"/>
          <w:szCs w:val="20"/>
        </w:rPr>
      </w:pPr>
    </w:p>
    <w:p w14:paraId="4DE398B7" w14:textId="77777777" w:rsidR="006D410E" w:rsidRPr="00727171" w:rsidRDefault="006D410E" w:rsidP="00C31A84">
      <w:pPr>
        <w:autoSpaceDE w:val="0"/>
        <w:autoSpaceDN w:val="0"/>
        <w:adjustRightInd w:val="0"/>
        <w:spacing w:after="0" w:line="240" w:lineRule="auto"/>
        <w:jc w:val="both"/>
        <w:rPr>
          <w:rFonts w:ascii="Arial" w:eastAsiaTheme="minorHAnsi" w:hAnsi="Arial" w:cs="Arial"/>
          <w:sz w:val="20"/>
          <w:szCs w:val="20"/>
        </w:rPr>
      </w:pPr>
      <w:r w:rsidRPr="00727171">
        <w:rPr>
          <w:rFonts w:ascii="Arial" w:eastAsiaTheme="minorHAnsi" w:hAnsi="Arial" w:cs="Arial"/>
          <w:b/>
          <w:bCs/>
          <w:sz w:val="20"/>
          <w:szCs w:val="20"/>
        </w:rPr>
        <w:t xml:space="preserve">Ministrstvo za kulturo </w:t>
      </w:r>
      <w:r w:rsidRPr="00727171">
        <w:rPr>
          <w:rFonts w:ascii="Arial" w:eastAsiaTheme="minorHAnsi" w:hAnsi="Arial" w:cs="Arial"/>
          <w:sz w:val="20"/>
          <w:szCs w:val="20"/>
        </w:rPr>
        <w:t xml:space="preserve">je v letu 2023 izvedlo prvi javni razpis za projekte podpornega okolja v kulturi z ločenimi vsebinskimi sklopi za NVO, stanovska društva in vsebinske mreže na področju kulture. </w:t>
      </w:r>
    </w:p>
    <w:p w14:paraId="2F668956" w14:textId="77777777" w:rsidR="006D410E" w:rsidRPr="007549AA" w:rsidRDefault="006D410E" w:rsidP="006D410E">
      <w:pPr>
        <w:spacing w:after="0" w:line="240" w:lineRule="auto"/>
        <w:ind w:left="426" w:right="-108"/>
        <w:jc w:val="both"/>
        <w:rPr>
          <w:rFonts w:ascii="Arial" w:hAnsi="Arial" w:cs="Arial"/>
          <w:b/>
          <w:bCs/>
          <w:sz w:val="20"/>
          <w:szCs w:val="20"/>
        </w:rPr>
      </w:pPr>
    </w:p>
    <w:p w14:paraId="0BAF6E74" w14:textId="2C9537EB" w:rsidR="006D410E" w:rsidRPr="007549AA" w:rsidRDefault="00A372C1" w:rsidP="008202E1">
      <w:pPr>
        <w:numPr>
          <w:ilvl w:val="1"/>
          <w:numId w:val="2"/>
        </w:numPr>
        <w:tabs>
          <w:tab w:val="clear" w:pos="360"/>
          <w:tab w:val="num" w:pos="851"/>
        </w:tabs>
        <w:spacing w:after="0" w:line="240" w:lineRule="auto"/>
        <w:ind w:right="-108" w:firstLine="66"/>
        <w:jc w:val="both"/>
        <w:rPr>
          <w:rFonts w:ascii="Arial" w:hAnsi="Arial" w:cs="Arial"/>
          <w:b/>
          <w:bCs/>
          <w:i/>
          <w:iCs/>
          <w:color w:val="000000"/>
          <w:sz w:val="20"/>
          <w:szCs w:val="20"/>
          <w:u w:val="single"/>
        </w:rPr>
      </w:pPr>
      <w:r>
        <w:rPr>
          <w:rFonts w:ascii="Arial" w:hAnsi="Arial" w:cs="Arial"/>
          <w:b/>
          <w:bCs/>
          <w:i/>
          <w:iCs/>
          <w:sz w:val="20"/>
          <w:szCs w:val="20"/>
          <w:u w:val="single"/>
        </w:rPr>
        <w:t>Kontinuirana</w:t>
      </w:r>
      <w:r w:rsidRPr="007549AA">
        <w:rPr>
          <w:rFonts w:ascii="Arial" w:hAnsi="Arial" w:cs="Arial"/>
          <w:b/>
          <w:bCs/>
          <w:i/>
          <w:iCs/>
          <w:sz w:val="20"/>
          <w:szCs w:val="20"/>
          <w:u w:val="single"/>
        </w:rPr>
        <w:t xml:space="preserve"> </w:t>
      </w:r>
      <w:r w:rsidR="006D410E" w:rsidRPr="007549AA">
        <w:rPr>
          <w:rFonts w:ascii="Arial" w:hAnsi="Arial" w:cs="Arial"/>
          <w:b/>
          <w:bCs/>
          <w:i/>
          <w:iCs/>
          <w:sz w:val="20"/>
          <w:szCs w:val="20"/>
          <w:u w:val="single"/>
        </w:rPr>
        <w:t>seznanjenost s kazalci razvoja in učinkovitostjo NVO in prostovoljstva</w:t>
      </w:r>
    </w:p>
    <w:p w14:paraId="642D132F" w14:textId="77777777" w:rsidR="006D410E" w:rsidRPr="007549AA" w:rsidRDefault="006D410E" w:rsidP="006D410E">
      <w:pPr>
        <w:spacing w:after="0" w:line="240" w:lineRule="auto"/>
        <w:ind w:left="426" w:right="-108"/>
        <w:jc w:val="both"/>
        <w:rPr>
          <w:rFonts w:ascii="Arial" w:hAnsi="Arial" w:cs="Arial"/>
          <w:i/>
          <w:iCs/>
          <w:sz w:val="20"/>
          <w:szCs w:val="20"/>
        </w:rPr>
      </w:pPr>
    </w:p>
    <w:p w14:paraId="3045D102" w14:textId="77777777" w:rsidR="006D410E" w:rsidRDefault="006D410E" w:rsidP="00C31A84">
      <w:pPr>
        <w:spacing w:after="0" w:line="240" w:lineRule="auto"/>
        <w:ind w:right="-108"/>
        <w:jc w:val="both"/>
        <w:rPr>
          <w:rFonts w:ascii="Arial" w:hAnsi="Arial" w:cs="Arial"/>
          <w:i/>
          <w:iCs/>
          <w:sz w:val="20"/>
          <w:szCs w:val="20"/>
          <w:u w:val="single"/>
        </w:rPr>
      </w:pPr>
      <w:r w:rsidRPr="003072B3">
        <w:rPr>
          <w:rFonts w:ascii="Arial" w:hAnsi="Arial" w:cs="Arial"/>
          <w:i/>
          <w:iCs/>
          <w:sz w:val="20"/>
          <w:szCs w:val="20"/>
          <w:u w:val="single"/>
        </w:rPr>
        <w:t xml:space="preserve">OPIS UKREPA: </w:t>
      </w:r>
    </w:p>
    <w:p w14:paraId="3849B845" w14:textId="77777777" w:rsidR="008A52B8" w:rsidRPr="003072B3" w:rsidRDefault="008A52B8" w:rsidP="00C31A84">
      <w:pPr>
        <w:spacing w:after="0" w:line="240" w:lineRule="auto"/>
        <w:ind w:right="-108"/>
        <w:jc w:val="both"/>
        <w:rPr>
          <w:rFonts w:ascii="Arial" w:hAnsi="Arial" w:cs="Arial"/>
          <w:i/>
          <w:iCs/>
          <w:sz w:val="20"/>
          <w:szCs w:val="20"/>
          <w:u w:val="single"/>
        </w:rPr>
      </w:pPr>
    </w:p>
    <w:p w14:paraId="017018E4" w14:textId="77777777" w:rsidR="006D410E" w:rsidRPr="007549AA" w:rsidRDefault="006D410E" w:rsidP="008202E1">
      <w:pPr>
        <w:spacing w:after="0" w:line="240" w:lineRule="auto"/>
        <w:jc w:val="both"/>
        <w:rPr>
          <w:rFonts w:ascii="Arial" w:hAnsi="Arial" w:cs="Arial"/>
          <w:i/>
          <w:iCs/>
          <w:sz w:val="20"/>
          <w:szCs w:val="20"/>
        </w:rPr>
      </w:pPr>
      <w:r w:rsidRPr="007549AA">
        <w:rPr>
          <w:rFonts w:ascii="Arial" w:hAnsi="Arial" w:cs="Arial"/>
          <w:i/>
          <w:iCs/>
          <w:sz w:val="20"/>
          <w:szCs w:val="20"/>
        </w:rPr>
        <w:t>Vzpostavitev sistema spremljanja razvoja NVO in prostovoljstva – analiza stanja in spremljanje razvoja NVO po določenih parametrih presečno in po ministrstvih.</w:t>
      </w:r>
    </w:p>
    <w:p w14:paraId="44778A2A" w14:textId="77777777" w:rsidR="006D410E" w:rsidRPr="007549AA" w:rsidRDefault="006D410E" w:rsidP="008202E1">
      <w:pPr>
        <w:spacing w:after="0" w:line="240" w:lineRule="auto"/>
        <w:jc w:val="both"/>
        <w:rPr>
          <w:rFonts w:ascii="Arial" w:hAnsi="Arial" w:cs="Arial"/>
          <w:i/>
          <w:iCs/>
          <w:sz w:val="20"/>
          <w:szCs w:val="20"/>
          <w:u w:val="single"/>
        </w:rPr>
      </w:pPr>
      <w:r w:rsidRPr="007549AA">
        <w:rPr>
          <w:rFonts w:ascii="Arial" w:hAnsi="Arial" w:cs="Arial"/>
          <w:i/>
          <w:iCs/>
          <w:sz w:val="20"/>
          <w:szCs w:val="20"/>
        </w:rPr>
        <w:t>NOSILEC: Ministrstvo za javno upravo, Ministrstvo za zdravje in Ministrstvo za delo, družino, socialne zadeve in enake možnosti</w:t>
      </w:r>
    </w:p>
    <w:p w14:paraId="38FC54F6" w14:textId="77777777" w:rsidR="006D410E" w:rsidRPr="007549AA" w:rsidRDefault="006D410E" w:rsidP="008202E1">
      <w:pPr>
        <w:spacing w:after="0" w:line="240" w:lineRule="auto"/>
        <w:jc w:val="both"/>
        <w:rPr>
          <w:rFonts w:ascii="Arial" w:hAnsi="Arial" w:cs="Arial"/>
          <w:i/>
          <w:iCs/>
          <w:sz w:val="20"/>
          <w:szCs w:val="20"/>
          <w:u w:val="single"/>
        </w:rPr>
      </w:pPr>
      <w:r w:rsidRPr="007549AA">
        <w:rPr>
          <w:rFonts w:ascii="Arial" w:hAnsi="Arial" w:cs="Arial"/>
          <w:i/>
          <w:iCs/>
          <w:sz w:val="20"/>
          <w:szCs w:val="20"/>
        </w:rPr>
        <w:t>SODELUJOČI: pristojna ministrstva, Inštitut RS za socialno varstvo in NVO</w:t>
      </w:r>
    </w:p>
    <w:p w14:paraId="43542F4B" w14:textId="77777777" w:rsidR="006D410E" w:rsidRPr="007549AA" w:rsidRDefault="006D410E" w:rsidP="008202E1">
      <w:pPr>
        <w:spacing w:after="0" w:line="240" w:lineRule="auto"/>
        <w:jc w:val="both"/>
        <w:rPr>
          <w:rFonts w:ascii="Arial" w:hAnsi="Arial" w:cs="Arial"/>
          <w:i/>
          <w:iCs/>
          <w:sz w:val="20"/>
          <w:szCs w:val="20"/>
          <w:u w:val="single"/>
        </w:rPr>
      </w:pPr>
      <w:r w:rsidRPr="007549AA">
        <w:rPr>
          <w:rFonts w:ascii="Arial" w:hAnsi="Arial" w:cs="Arial"/>
          <w:i/>
          <w:iCs/>
          <w:sz w:val="20"/>
          <w:szCs w:val="20"/>
        </w:rPr>
        <w:t>MERILA ZA OCENJEVANJE: število analiz razvoja NVO in prostovoljstva, število raziskav za področje zdravstvenega in socialnega varstva</w:t>
      </w:r>
    </w:p>
    <w:p w14:paraId="0FA7267E" w14:textId="77777777" w:rsidR="006D410E" w:rsidRPr="007549AA" w:rsidRDefault="006D410E" w:rsidP="008202E1">
      <w:pPr>
        <w:spacing w:after="0" w:line="240" w:lineRule="auto"/>
        <w:jc w:val="both"/>
        <w:rPr>
          <w:rFonts w:ascii="Arial" w:hAnsi="Arial" w:cs="Arial"/>
          <w:i/>
          <w:iCs/>
          <w:sz w:val="20"/>
          <w:szCs w:val="20"/>
        </w:rPr>
      </w:pPr>
      <w:r w:rsidRPr="007549AA">
        <w:rPr>
          <w:rFonts w:ascii="Arial" w:hAnsi="Arial" w:cs="Arial"/>
          <w:i/>
          <w:iCs/>
          <w:sz w:val="20"/>
          <w:szCs w:val="20"/>
        </w:rPr>
        <w:lastRenderedPageBreak/>
        <w:t>ROK ZA IZVEDBO: 2019–2023</w:t>
      </w:r>
    </w:p>
    <w:p w14:paraId="1A7C65E0" w14:textId="77777777" w:rsidR="006D410E" w:rsidRPr="007549AA" w:rsidRDefault="006D410E" w:rsidP="00C31A84">
      <w:pPr>
        <w:spacing w:after="0" w:line="240" w:lineRule="auto"/>
        <w:ind w:right="-108"/>
        <w:jc w:val="both"/>
        <w:rPr>
          <w:rFonts w:ascii="Arial" w:hAnsi="Arial" w:cs="Arial"/>
          <w:sz w:val="20"/>
          <w:szCs w:val="20"/>
          <w:u w:val="single"/>
        </w:rPr>
      </w:pPr>
    </w:p>
    <w:p w14:paraId="315CFB66" w14:textId="77777777" w:rsidR="006D410E" w:rsidRDefault="006D410E" w:rsidP="00C31A84">
      <w:pPr>
        <w:spacing w:after="0" w:line="240" w:lineRule="auto"/>
        <w:ind w:right="-108"/>
        <w:jc w:val="both"/>
        <w:rPr>
          <w:rFonts w:ascii="Arial" w:hAnsi="Arial" w:cs="Arial"/>
          <w:sz w:val="20"/>
          <w:szCs w:val="20"/>
          <w:u w:val="single"/>
        </w:rPr>
      </w:pPr>
      <w:r w:rsidRPr="007549AA">
        <w:rPr>
          <w:rFonts w:ascii="Arial" w:hAnsi="Arial" w:cs="Arial"/>
          <w:sz w:val="20"/>
          <w:szCs w:val="20"/>
          <w:u w:val="single"/>
        </w:rPr>
        <w:t xml:space="preserve">OPIS REALIZACIJE: </w:t>
      </w:r>
    </w:p>
    <w:p w14:paraId="5725344C" w14:textId="77777777" w:rsidR="006D410E" w:rsidRPr="007549AA" w:rsidRDefault="006D410E" w:rsidP="00C31A84">
      <w:pPr>
        <w:spacing w:after="0" w:line="240" w:lineRule="auto"/>
        <w:jc w:val="both"/>
        <w:rPr>
          <w:rFonts w:ascii="Arial" w:hAnsi="Arial" w:cs="Arial"/>
          <w:sz w:val="20"/>
          <w:szCs w:val="20"/>
          <w:u w:val="single"/>
        </w:rPr>
      </w:pPr>
      <w:r w:rsidRPr="007549AA">
        <w:rPr>
          <w:rFonts w:ascii="Arial" w:hAnsi="Arial" w:cs="Arial"/>
          <w:b/>
          <w:bCs/>
          <w:sz w:val="20"/>
          <w:szCs w:val="20"/>
        </w:rPr>
        <w:t>Ministrstvo za javno upravo</w:t>
      </w:r>
      <w:r w:rsidRPr="007549AA">
        <w:rPr>
          <w:rFonts w:ascii="Arial" w:hAnsi="Arial" w:cs="Arial"/>
          <w:sz w:val="20"/>
          <w:szCs w:val="20"/>
        </w:rPr>
        <w:t xml:space="preserve"> vsako leto pripravi skupno poročilo o prostovoljstvu v Republiki Sloveniji za preteklo leto.</w:t>
      </w:r>
      <w:r w:rsidRPr="007549AA">
        <w:rPr>
          <w:rFonts w:ascii="Arial" w:hAnsi="Arial" w:cs="Arial"/>
          <w:sz w:val="20"/>
          <w:szCs w:val="20"/>
          <w:vertAlign w:val="superscript"/>
        </w:rPr>
        <w:footnoteReference w:id="4"/>
      </w:r>
      <w:r w:rsidRPr="007549AA">
        <w:rPr>
          <w:rFonts w:ascii="Arial" w:hAnsi="Arial" w:cs="Arial"/>
          <w:sz w:val="20"/>
          <w:szCs w:val="20"/>
        </w:rPr>
        <w:t xml:space="preserve"> V letu 2021 je Ministrstvo za javno upravo pripravilo prvo poročilo o izvajanju strategije 2018–2023 za obdobje od leta 2018 do konca leta 2020, ki ga je vlada sprejela v juliju 2022.</w:t>
      </w:r>
    </w:p>
    <w:p w14:paraId="495422F2" w14:textId="77777777" w:rsidR="006D410E" w:rsidRPr="007549AA" w:rsidRDefault="006D410E" w:rsidP="00C31A84">
      <w:pPr>
        <w:autoSpaceDE w:val="0"/>
        <w:autoSpaceDN w:val="0"/>
        <w:adjustRightInd w:val="0"/>
        <w:spacing w:after="0" w:line="240" w:lineRule="auto"/>
        <w:jc w:val="both"/>
        <w:rPr>
          <w:rFonts w:ascii="Arial" w:eastAsiaTheme="minorHAnsi" w:hAnsi="Arial" w:cs="Arial"/>
          <w:color w:val="000000"/>
          <w:sz w:val="20"/>
          <w:szCs w:val="20"/>
        </w:rPr>
      </w:pPr>
    </w:p>
    <w:p w14:paraId="3BCD87DD" w14:textId="77777777" w:rsidR="006D410E" w:rsidRPr="007549AA" w:rsidRDefault="006D410E" w:rsidP="00C31A84">
      <w:pPr>
        <w:autoSpaceDE w:val="0"/>
        <w:autoSpaceDN w:val="0"/>
        <w:adjustRightInd w:val="0"/>
        <w:spacing w:after="0" w:line="240" w:lineRule="auto"/>
        <w:jc w:val="both"/>
        <w:rPr>
          <w:rFonts w:ascii="Arial" w:eastAsiaTheme="minorHAnsi" w:hAnsi="Arial" w:cs="Arial"/>
          <w:sz w:val="20"/>
          <w:szCs w:val="20"/>
        </w:rPr>
      </w:pPr>
      <w:r w:rsidRPr="007549AA">
        <w:rPr>
          <w:rFonts w:ascii="Arial" w:eastAsiaTheme="minorHAnsi" w:hAnsi="Arial" w:cs="Arial"/>
          <w:b/>
          <w:bCs/>
          <w:color w:val="000000"/>
          <w:sz w:val="20"/>
          <w:szCs w:val="20"/>
        </w:rPr>
        <w:t>Ministrstvo za delo, družino, socialne zadeve</w:t>
      </w:r>
      <w:r w:rsidRPr="007549AA">
        <w:rPr>
          <w:rFonts w:ascii="Arial" w:eastAsiaTheme="minorHAnsi" w:hAnsi="Arial" w:cs="Arial"/>
          <w:color w:val="000000"/>
          <w:sz w:val="20"/>
          <w:szCs w:val="20"/>
        </w:rPr>
        <w:t xml:space="preserve"> </w:t>
      </w:r>
      <w:r w:rsidRPr="007549AA">
        <w:rPr>
          <w:rFonts w:ascii="Arial" w:eastAsiaTheme="minorHAnsi" w:hAnsi="Arial" w:cs="Arial"/>
          <w:b/>
          <w:color w:val="000000"/>
          <w:sz w:val="20"/>
          <w:szCs w:val="20"/>
        </w:rPr>
        <w:t>in enake možnosti</w:t>
      </w:r>
      <w:r w:rsidRPr="007549AA">
        <w:rPr>
          <w:rFonts w:ascii="Arial" w:eastAsiaTheme="minorHAnsi" w:hAnsi="Arial" w:cs="Arial"/>
          <w:color w:val="000000"/>
          <w:sz w:val="20"/>
          <w:szCs w:val="20"/>
        </w:rPr>
        <w:t xml:space="preserve"> poroča, da </w:t>
      </w:r>
      <w:r w:rsidRPr="007549AA">
        <w:rPr>
          <w:rFonts w:ascii="Arial" w:eastAsiaTheme="minorHAnsi" w:hAnsi="Arial" w:cs="Arial"/>
          <w:b/>
          <w:bCs/>
          <w:color w:val="000000"/>
          <w:sz w:val="20"/>
          <w:szCs w:val="20"/>
        </w:rPr>
        <w:t xml:space="preserve">Inštitut RS za socialno varstvo </w:t>
      </w:r>
      <w:r w:rsidRPr="007549AA">
        <w:rPr>
          <w:rFonts w:ascii="Arial" w:eastAsiaTheme="minorHAnsi" w:hAnsi="Arial" w:cs="Arial"/>
          <w:color w:val="000000"/>
          <w:sz w:val="20"/>
          <w:szCs w:val="20"/>
        </w:rPr>
        <w:t xml:space="preserve">vsako leto izvede spremljanje socialnovarstvenih programov, s katerim se ugotavljajo ustreznost programskih vsebin za uporabnike in morebitne težave izvajalcev. </w:t>
      </w:r>
      <w:r w:rsidRPr="00F133D7">
        <w:rPr>
          <w:rFonts w:ascii="Arial" w:eastAsiaTheme="minorHAnsi" w:hAnsi="Arial" w:cs="Arial"/>
          <w:color w:val="000000"/>
          <w:sz w:val="20"/>
          <w:szCs w:val="20"/>
        </w:rPr>
        <w:t>Poleg rednega spremljanja programov Inštitut RS za socialno varstvo opravi še posebno, podrobno evalvacijo izbranega področja (brezdomci, duševno zdravje, otroci in mladostniki, nasilje ipd.). Evalvacije so objavljene na spletni strani inštituta.</w:t>
      </w:r>
      <w:r w:rsidRPr="007549AA">
        <w:rPr>
          <w:rFonts w:ascii="Arial" w:eastAsiaTheme="minorHAnsi" w:hAnsi="Arial" w:cs="Arial"/>
          <w:color w:val="000000"/>
          <w:sz w:val="20"/>
          <w:szCs w:val="20"/>
        </w:rPr>
        <w:t xml:space="preserve"> </w:t>
      </w:r>
      <w:r w:rsidRPr="007549AA">
        <w:rPr>
          <w:rFonts w:ascii="Arial" w:eastAsiaTheme="minorHAnsi" w:hAnsi="Arial" w:cs="Arial"/>
          <w:sz w:val="20"/>
          <w:szCs w:val="20"/>
        </w:rPr>
        <w:t>Izvedene raziskave na področju socialnega varstva so: spremljanje uresničevanja in doseganja ciljev Resolucije o nacionalnem programu socialnega varstva za obdobje 2013–2020, evalvacija javnih socialnovarstvenih programov in spremljanje izvajanja socialnovarstvenih programov, v katerih se spremlja tudi področje delovanje prostovoljstva. Vse tri naloge so se izvedle vsako koledarsko leto.</w:t>
      </w:r>
    </w:p>
    <w:p w14:paraId="0BE9B5F8" w14:textId="77777777" w:rsidR="006D410E" w:rsidRPr="007549AA" w:rsidRDefault="006D410E" w:rsidP="00D46189">
      <w:pPr>
        <w:spacing w:after="0" w:line="240" w:lineRule="auto"/>
        <w:ind w:right="-108"/>
        <w:jc w:val="both"/>
        <w:rPr>
          <w:rFonts w:ascii="Arial" w:hAnsi="Arial" w:cs="Arial"/>
          <w:sz w:val="20"/>
          <w:szCs w:val="20"/>
        </w:rPr>
      </w:pPr>
    </w:p>
    <w:p w14:paraId="1FF69A9A" w14:textId="77777777" w:rsidR="006D410E" w:rsidRPr="007549AA" w:rsidRDefault="006D410E" w:rsidP="006D410E">
      <w:pPr>
        <w:spacing w:after="0" w:line="240" w:lineRule="auto"/>
        <w:ind w:right="-108"/>
        <w:jc w:val="both"/>
        <w:rPr>
          <w:rFonts w:ascii="Arial" w:hAnsi="Arial" w:cs="Arial"/>
          <w:b/>
          <w:bCs/>
          <w:vanish/>
          <w:sz w:val="20"/>
          <w:szCs w:val="20"/>
        </w:rPr>
      </w:pPr>
    </w:p>
    <w:p w14:paraId="5295BF90" w14:textId="77777777" w:rsidR="006D410E" w:rsidRPr="007549AA" w:rsidRDefault="006D410E" w:rsidP="008202E1">
      <w:pPr>
        <w:numPr>
          <w:ilvl w:val="0"/>
          <w:numId w:val="2"/>
        </w:numPr>
        <w:tabs>
          <w:tab w:val="clear" w:pos="360"/>
        </w:tabs>
        <w:spacing w:after="0" w:line="240" w:lineRule="auto"/>
        <w:ind w:right="-108"/>
        <w:jc w:val="both"/>
        <w:rPr>
          <w:rFonts w:ascii="Arial" w:hAnsi="Arial" w:cs="Arial"/>
          <w:b/>
          <w:bCs/>
          <w:vanish/>
          <w:sz w:val="20"/>
          <w:szCs w:val="20"/>
        </w:rPr>
      </w:pPr>
      <w:r w:rsidRPr="007549AA">
        <w:rPr>
          <w:rFonts w:ascii="Arial" w:hAnsi="Arial" w:cs="Arial"/>
          <w:b/>
          <w:bCs/>
          <w:vanish/>
          <w:sz w:val="20"/>
          <w:szCs w:val="20"/>
        </w:rPr>
        <w:t>Vzpostaviti dolgoročno financiranje nevladnih organizacij</w:t>
      </w:r>
    </w:p>
    <w:p w14:paraId="55E2EB4D" w14:textId="77777777" w:rsidR="006D410E" w:rsidRPr="007549AA" w:rsidRDefault="006D410E" w:rsidP="006D410E">
      <w:pPr>
        <w:spacing w:after="0" w:line="240" w:lineRule="auto"/>
        <w:ind w:left="360"/>
        <w:jc w:val="both"/>
        <w:rPr>
          <w:rFonts w:ascii="Arial" w:hAnsi="Arial" w:cs="Arial"/>
          <w:color w:val="000000"/>
          <w:sz w:val="20"/>
          <w:szCs w:val="20"/>
          <w:u w:val="single"/>
        </w:rPr>
      </w:pPr>
    </w:p>
    <w:p w14:paraId="7D69C9B4" w14:textId="75A9BCB4" w:rsidR="006D410E" w:rsidRPr="00C25FAC" w:rsidRDefault="006D410E" w:rsidP="006D410E">
      <w:pPr>
        <w:pStyle w:val="Odstavekseznama"/>
        <w:spacing w:after="0" w:line="240" w:lineRule="auto"/>
        <w:ind w:left="420" w:right="-108"/>
        <w:jc w:val="both"/>
        <w:rPr>
          <w:rFonts w:ascii="Arial" w:hAnsi="Arial" w:cs="Arial"/>
          <w:b/>
          <w:bCs/>
          <w:color w:val="000000"/>
          <w:sz w:val="20"/>
          <w:szCs w:val="20"/>
          <w:u w:val="single"/>
        </w:rPr>
      </w:pPr>
      <w:r w:rsidRPr="00C25FAC">
        <w:rPr>
          <w:rFonts w:ascii="Arial" w:hAnsi="Arial" w:cs="Arial"/>
          <w:b/>
          <w:i/>
          <w:iCs/>
          <w:color w:val="000000"/>
          <w:sz w:val="20"/>
          <w:szCs w:val="20"/>
          <w:u w:val="single"/>
        </w:rPr>
        <w:t>2.</w:t>
      </w:r>
      <w:r w:rsidR="00F936A8">
        <w:rPr>
          <w:rFonts w:ascii="Arial" w:hAnsi="Arial" w:cs="Arial"/>
          <w:b/>
          <w:i/>
          <w:iCs/>
          <w:color w:val="000000"/>
          <w:sz w:val="20"/>
          <w:szCs w:val="20"/>
          <w:u w:val="single"/>
        </w:rPr>
        <w:t xml:space="preserve"> </w:t>
      </w:r>
      <w:r w:rsidRPr="00C25FAC">
        <w:rPr>
          <w:rFonts w:ascii="Arial" w:hAnsi="Arial" w:cs="Arial"/>
          <w:b/>
          <w:color w:val="000000"/>
          <w:sz w:val="20"/>
          <w:szCs w:val="20"/>
          <w:u w:val="single"/>
        </w:rPr>
        <w:t>Vzpostaviti</w:t>
      </w:r>
      <w:r w:rsidRPr="00C25FAC">
        <w:rPr>
          <w:rFonts w:ascii="Arial" w:hAnsi="Arial" w:cs="Arial"/>
          <w:b/>
          <w:bCs/>
          <w:color w:val="000000"/>
          <w:sz w:val="20"/>
          <w:szCs w:val="20"/>
          <w:u w:val="single"/>
        </w:rPr>
        <w:t xml:space="preserve"> dolgoročno financiranje nevladnih organizacij </w:t>
      </w:r>
    </w:p>
    <w:p w14:paraId="5E6BEB56" w14:textId="77777777" w:rsidR="006D410E" w:rsidRPr="007549AA" w:rsidRDefault="006D410E" w:rsidP="006D410E">
      <w:pPr>
        <w:spacing w:after="0" w:line="240" w:lineRule="auto"/>
        <w:ind w:left="360"/>
        <w:jc w:val="both"/>
        <w:rPr>
          <w:rFonts w:ascii="Arial" w:hAnsi="Arial" w:cs="Arial"/>
          <w:color w:val="000000"/>
          <w:sz w:val="20"/>
          <w:szCs w:val="20"/>
          <w:u w:val="single"/>
        </w:rPr>
      </w:pPr>
    </w:p>
    <w:p w14:paraId="6A531C0E" w14:textId="77777777" w:rsidR="006D410E" w:rsidRPr="007549AA" w:rsidRDefault="006D410E" w:rsidP="008202E1">
      <w:pPr>
        <w:numPr>
          <w:ilvl w:val="1"/>
          <w:numId w:val="2"/>
        </w:numPr>
        <w:tabs>
          <w:tab w:val="clear" w:pos="360"/>
          <w:tab w:val="num" w:pos="1963"/>
        </w:tabs>
        <w:spacing w:after="0" w:line="240" w:lineRule="auto"/>
        <w:ind w:left="786" w:right="-108"/>
        <w:jc w:val="both"/>
        <w:rPr>
          <w:rFonts w:ascii="Arial" w:hAnsi="Arial" w:cs="Arial"/>
          <w:b/>
          <w:bCs/>
          <w:i/>
          <w:iCs/>
          <w:sz w:val="20"/>
          <w:szCs w:val="20"/>
          <w:u w:val="single"/>
        </w:rPr>
      </w:pPr>
      <w:r w:rsidRPr="007549AA">
        <w:rPr>
          <w:rFonts w:ascii="Arial" w:hAnsi="Arial" w:cs="Arial"/>
          <w:b/>
          <w:bCs/>
          <w:i/>
          <w:iCs/>
          <w:sz w:val="20"/>
          <w:szCs w:val="20"/>
          <w:u w:val="single"/>
        </w:rPr>
        <w:t>Urejen finančni okvir</w:t>
      </w:r>
    </w:p>
    <w:p w14:paraId="11684464" w14:textId="77777777" w:rsidR="006D410E" w:rsidRPr="007549AA" w:rsidRDefault="006D410E" w:rsidP="006D410E">
      <w:pPr>
        <w:spacing w:after="0" w:line="240" w:lineRule="auto"/>
        <w:ind w:left="426" w:right="-108"/>
        <w:jc w:val="both"/>
        <w:rPr>
          <w:rFonts w:ascii="Arial" w:hAnsi="Arial" w:cs="Arial"/>
          <w:i/>
          <w:iCs/>
          <w:sz w:val="20"/>
          <w:szCs w:val="20"/>
        </w:rPr>
      </w:pPr>
    </w:p>
    <w:p w14:paraId="68147B1B" w14:textId="77777777" w:rsidR="006D410E" w:rsidRDefault="006D410E" w:rsidP="008202E1">
      <w:pPr>
        <w:spacing w:after="0" w:line="240" w:lineRule="auto"/>
        <w:ind w:right="-108"/>
        <w:jc w:val="both"/>
        <w:rPr>
          <w:rFonts w:ascii="Arial" w:hAnsi="Arial" w:cs="Arial"/>
          <w:i/>
          <w:iCs/>
          <w:sz w:val="20"/>
          <w:szCs w:val="20"/>
          <w:u w:val="single"/>
        </w:rPr>
      </w:pPr>
      <w:r w:rsidRPr="00541724">
        <w:rPr>
          <w:rFonts w:ascii="Arial" w:hAnsi="Arial" w:cs="Arial"/>
          <w:i/>
          <w:iCs/>
          <w:sz w:val="20"/>
          <w:szCs w:val="20"/>
          <w:u w:val="single"/>
        </w:rPr>
        <w:t>OPIS UKREPA:</w:t>
      </w:r>
    </w:p>
    <w:p w14:paraId="4AB71811" w14:textId="77777777" w:rsidR="008A52B8" w:rsidRPr="00541724" w:rsidRDefault="008A52B8" w:rsidP="006D410E">
      <w:pPr>
        <w:spacing w:after="0" w:line="240" w:lineRule="auto"/>
        <w:ind w:left="426" w:right="-108"/>
        <w:jc w:val="both"/>
        <w:rPr>
          <w:rFonts w:ascii="Arial" w:hAnsi="Arial" w:cs="Arial"/>
          <w:i/>
          <w:iCs/>
          <w:sz w:val="20"/>
          <w:szCs w:val="20"/>
          <w:u w:val="single"/>
        </w:rPr>
      </w:pPr>
    </w:p>
    <w:p w14:paraId="74C39F49" w14:textId="77777777" w:rsidR="006D410E" w:rsidRPr="007549AA" w:rsidRDefault="006D410E" w:rsidP="00667246">
      <w:pPr>
        <w:spacing w:after="0" w:line="240" w:lineRule="auto"/>
        <w:jc w:val="both"/>
        <w:rPr>
          <w:rFonts w:ascii="Arial" w:hAnsi="Arial" w:cs="Arial"/>
          <w:i/>
          <w:iCs/>
          <w:color w:val="000000"/>
          <w:sz w:val="20"/>
          <w:szCs w:val="20"/>
        </w:rPr>
      </w:pPr>
      <w:r w:rsidRPr="007549AA">
        <w:rPr>
          <w:rFonts w:ascii="Arial" w:hAnsi="Arial" w:cs="Arial"/>
          <w:i/>
          <w:iCs/>
          <w:color w:val="000000"/>
          <w:sz w:val="20"/>
          <w:szCs w:val="20"/>
        </w:rPr>
        <w:t>Ustanovitev proračunskega sklada za razvoj NVO in prostovoljstva – sredstva se letno zagotavljajo iz ostanka dohodnine. Sredstva upravlja Ministrstvo za javno upravo in jih dodeljuje na podlagi javnih razpisov v skladu s prednostnimi področji, ki jih določi Ministrstvo za javno upravo v sodelovanju z NVO in drugimi ministrstvi.</w:t>
      </w:r>
    </w:p>
    <w:p w14:paraId="0FC2A39E" w14:textId="77777777" w:rsidR="006D410E" w:rsidRPr="007549AA" w:rsidRDefault="006D410E" w:rsidP="00667246">
      <w:pPr>
        <w:spacing w:after="0" w:line="240" w:lineRule="auto"/>
        <w:jc w:val="both"/>
        <w:rPr>
          <w:rFonts w:ascii="Arial" w:hAnsi="Arial" w:cs="Arial"/>
          <w:i/>
          <w:iCs/>
          <w:color w:val="000000"/>
          <w:sz w:val="20"/>
          <w:szCs w:val="20"/>
        </w:rPr>
      </w:pPr>
      <w:r w:rsidRPr="007549AA">
        <w:rPr>
          <w:rFonts w:ascii="Arial" w:hAnsi="Arial" w:cs="Arial"/>
          <w:i/>
          <w:iCs/>
          <w:color w:val="000000"/>
          <w:sz w:val="20"/>
          <w:szCs w:val="20"/>
        </w:rPr>
        <w:t xml:space="preserve">Podporni ukrepi za zagotovitev ciljnega, učinkovitega in preglednega financiranja NVO na državni ravni in promocija na lokalni ravni – monitoring in promocija ciljno naravnanih javnih razpisov na državni in lokalni ravni, spodbujanje povezovanja in sodelovanja NVO, usposabljanja za razpisovalce, </w:t>
      </w:r>
      <w:proofErr w:type="spellStart"/>
      <w:r w:rsidRPr="007549AA">
        <w:rPr>
          <w:rFonts w:ascii="Arial" w:hAnsi="Arial" w:cs="Arial"/>
          <w:i/>
          <w:iCs/>
          <w:color w:val="000000"/>
          <w:sz w:val="20"/>
          <w:szCs w:val="20"/>
        </w:rPr>
        <w:t>evalviranje</w:t>
      </w:r>
      <w:proofErr w:type="spellEnd"/>
      <w:r w:rsidRPr="007549AA">
        <w:rPr>
          <w:rFonts w:ascii="Arial" w:hAnsi="Arial" w:cs="Arial"/>
          <w:i/>
          <w:iCs/>
          <w:color w:val="000000"/>
          <w:sz w:val="20"/>
          <w:szCs w:val="20"/>
        </w:rPr>
        <w:t xml:space="preserve"> javnih razpisov, spodbude statusu v javnem interesu, umeščanje financiranja koordinatorjev in mentorjev prostovoljcev, spremljanje ukrepov, vezanih na NVO, na ravni Evropske unije.</w:t>
      </w:r>
    </w:p>
    <w:p w14:paraId="390B8DAF" w14:textId="77777777" w:rsidR="006D410E" w:rsidRPr="007549AA" w:rsidRDefault="006D410E" w:rsidP="00667246">
      <w:pPr>
        <w:spacing w:after="0" w:line="240" w:lineRule="auto"/>
        <w:jc w:val="both"/>
        <w:rPr>
          <w:rFonts w:ascii="Arial" w:hAnsi="Arial" w:cs="Arial"/>
          <w:i/>
          <w:iCs/>
          <w:sz w:val="20"/>
          <w:szCs w:val="20"/>
          <w:u w:val="single"/>
        </w:rPr>
      </w:pPr>
      <w:r w:rsidRPr="007549AA">
        <w:rPr>
          <w:rFonts w:ascii="Arial" w:hAnsi="Arial" w:cs="Arial"/>
          <w:i/>
          <w:iCs/>
          <w:sz w:val="20"/>
          <w:szCs w:val="20"/>
        </w:rPr>
        <w:t>NOSILEC: Ministrstvo za javno upravo</w:t>
      </w:r>
    </w:p>
    <w:p w14:paraId="0B474FA4" w14:textId="77777777" w:rsidR="006D410E" w:rsidRPr="007549AA" w:rsidRDefault="006D410E" w:rsidP="00667246">
      <w:pPr>
        <w:spacing w:after="0" w:line="240" w:lineRule="auto"/>
        <w:jc w:val="both"/>
        <w:rPr>
          <w:rFonts w:ascii="Arial" w:hAnsi="Arial" w:cs="Arial"/>
          <w:i/>
          <w:iCs/>
          <w:sz w:val="20"/>
          <w:szCs w:val="20"/>
          <w:u w:val="single"/>
        </w:rPr>
      </w:pPr>
      <w:r w:rsidRPr="007549AA">
        <w:rPr>
          <w:rFonts w:ascii="Arial" w:hAnsi="Arial" w:cs="Arial"/>
          <w:i/>
          <w:iCs/>
          <w:sz w:val="20"/>
          <w:szCs w:val="20"/>
        </w:rPr>
        <w:t>SODELUJOČI: pristojna ministrstva, Svet Vlade RS za spodbujanje razvoja prostovoljstva, prostovoljskih in nevladnih organizacij</w:t>
      </w:r>
    </w:p>
    <w:p w14:paraId="49C6EA9E" w14:textId="77777777" w:rsidR="006D410E" w:rsidRPr="007549AA" w:rsidRDefault="006D410E" w:rsidP="00667246">
      <w:pPr>
        <w:autoSpaceDE w:val="0"/>
        <w:autoSpaceDN w:val="0"/>
        <w:adjustRightInd w:val="0"/>
        <w:spacing w:after="0" w:line="240" w:lineRule="auto"/>
        <w:jc w:val="both"/>
        <w:rPr>
          <w:rFonts w:ascii="Arial" w:eastAsiaTheme="minorHAnsi" w:hAnsi="Arial" w:cs="Arial"/>
          <w:i/>
          <w:iCs/>
          <w:color w:val="000000"/>
          <w:sz w:val="20"/>
          <w:szCs w:val="20"/>
        </w:rPr>
      </w:pPr>
      <w:r w:rsidRPr="007549AA">
        <w:rPr>
          <w:rFonts w:ascii="Arial" w:eastAsiaTheme="minorHAnsi" w:hAnsi="Arial" w:cs="Arial"/>
          <w:i/>
          <w:iCs/>
          <w:color w:val="000000"/>
          <w:sz w:val="20"/>
          <w:szCs w:val="20"/>
        </w:rPr>
        <w:t xml:space="preserve">MERILA ZA OCENJEVANJE: </w:t>
      </w:r>
      <w:r w:rsidRPr="007549AA">
        <w:rPr>
          <w:rFonts w:ascii="Arial" w:hAnsi="Arial" w:cs="Arial"/>
          <w:i/>
          <w:iCs/>
          <w:sz w:val="20"/>
          <w:szCs w:val="20"/>
        </w:rPr>
        <w:t>vzpostavljen proračunski sklad, program porabe sredstev, število javnih razpisov, število usposabljanj za lokalno in državno raven, delež javnih razpisov, ki upoštevajo ciljno, učinkovito in pregledno financiranje, delež ocenjenih javnih razpisov</w:t>
      </w:r>
    </w:p>
    <w:p w14:paraId="6F239765" w14:textId="77777777" w:rsidR="006D410E" w:rsidRPr="007549AA" w:rsidRDefault="006D410E" w:rsidP="00667246">
      <w:pPr>
        <w:spacing w:after="0" w:line="240" w:lineRule="auto"/>
        <w:jc w:val="both"/>
        <w:rPr>
          <w:rFonts w:ascii="Arial" w:hAnsi="Arial" w:cs="Arial"/>
          <w:i/>
          <w:iCs/>
          <w:sz w:val="20"/>
          <w:szCs w:val="20"/>
          <w:u w:val="single"/>
        </w:rPr>
      </w:pPr>
      <w:r w:rsidRPr="007549AA">
        <w:rPr>
          <w:rFonts w:ascii="Arial" w:hAnsi="Arial" w:cs="Arial"/>
          <w:i/>
          <w:iCs/>
          <w:sz w:val="20"/>
          <w:szCs w:val="20"/>
        </w:rPr>
        <w:t>ROK ZA IZVEDBO: 2018–2023</w:t>
      </w:r>
    </w:p>
    <w:p w14:paraId="43740264" w14:textId="77777777" w:rsidR="006D410E" w:rsidRPr="007549AA" w:rsidRDefault="006D410E" w:rsidP="006D410E">
      <w:pPr>
        <w:spacing w:after="0" w:line="240" w:lineRule="auto"/>
        <w:ind w:left="426" w:right="-108"/>
        <w:jc w:val="both"/>
        <w:rPr>
          <w:rFonts w:ascii="Arial" w:hAnsi="Arial" w:cs="Arial"/>
          <w:sz w:val="20"/>
          <w:szCs w:val="20"/>
        </w:rPr>
      </w:pPr>
    </w:p>
    <w:p w14:paraId="548C842D" w14:textId="77777777" w:rsidR="006D410E" w:rsidRDefault="006D410E" w:rsidP="008202E1">
      <w:pPr>
        <w:spacing w:after="0" w:line="240" w:lineRule="auto"/>
        <w:ind w:right="-108"/>
        <w:jc w:val="both"/>
        <w:rPr>
          <w:rFonts w:ascii="Arial" w:hAnsi="Arial" w:cs="Arial"/>
          <w:sz w:val="20"/>
          <w:szCs w:val="20"/>
          <w:u w:val="single"/>
        </w:rPr>
      </w:pPr>
      <w:r w:rsidRPr="007549AA">
        <w:rPr>
          <w:rFonts w:ascii="Arial" w:hAnsi="Arial" w:cs="Arial"/>
          <w:sz w:val="20"/>
          <w:szCs w:val="20"/>
          <w:u w:val="single"/>
        </w:rPr>
        <w:t>OPIS REALIZACIJE:</w:t>
      </w:r>
    </w:p>
    <w:p w14:paraId="197A6FED" w14:textId="77777777" w:rsidR="008A52B8" w:rsidRPr="007549AA" w:rsidRDefault="008A52B8" w:rsidP="006D410E">
      <w:pPr>
        <w:spacing w:after="0" w:line="240" w:lineRule="auto"/>
        <w:ind w:left="426" w:right="-108"/>
        <w:jc w:val="both"/>
        <w:rPr>
          <w:rFonts w:ascii="Arial" w:hAnsi="Arial" w:cs="Arial"/>
          <w:sz w:val="20"/>
          <w:szCs w:val="20"/>
          <w:u w:val="single"/>
        </w:rPr>
      </w:pPr>
    </w:p>
    <w:p w14:paraId="2DB7A7FD" w14:textId="77777777" w:rsidR="006D410E" w:rsidRPr="007549AA" w:rsidRDefault="006D410E" w:rsidP="008202E1">
      <w:pPr>
        <w:autoSpaceDE w:val="0"/>
        <w:autoSpaceDN w:val="0"/>
        <w:adjustRightInd w:val="0"/>
        <w:spacing w:after="0" w:line="240" w:lineRule="auto"/>
        <w:jc w:val="both"/>
        <w:rPr>
          <w:rFonts w:ascii="Arial" w:hAnsi="Arial" w:cs="Arial"/>
          <w:b/>
          <w:bCs/>
          <w:sz w:val="20"/>
          <w:szCs w:val="20"/>
        </w:rPr>
      </w:pPr>
      <w:r w:rsidRPr="007549AA">
        <w:rPr>
          <w:rFonts w:ascii="Arial" w:hAnsi="Arial" w:cs="Arial"/>
          <w:b/>
          <w:bCs/>
          <w:sz w:val="20"/>
          <w:szCs w:val="20"/>
        </w:rPr>
        <w:t>Ministrstvo za javno upravo</w:t>
      </w:r>
    </w:p>
    <w:p w14:paraId="79B44F20" w14:textId="77777777" w:rsidR="006D410E" w:rsidRPr="007549AA" w:rsidRDefault="006D410E" w:rsidP="00667246">
      <w:pPr>
        <w:autoSpaceDE w:val="0"/>
        <w:autoSpaceDN w:val="0"/>
        <w:adjustRightInd w:val="0"/>
        <w:spacing w:after="0" w:line="240" w:lineRule="auto"/>
        <w:jc w:val="both"/>
        <w:rPr>
          <w:rFonts w:ascii="Arial" w:hAnsi="Arial" w:cs="Arial"/>
          <w:b/>
          <w:bCs/>
          <w:sz w:val="20"/>
          <w:szCs w:val="20"/>
        </w:rPr>
      </w:pPr>
      <w:r w:rsidRPr="007549AA">
        <w:rPr>
          <w:rFonts w:ascii="Arial" w:hAnsi="Arial" w:cs="Arial"/>
          <w:bCs/>
          <w:sz w:val="20"/>
          <w:szCs w:val="20"/>
        </w:rPr>
        <w:t xml:space="preserve">V letu 2018 je bil sprejet </w:t>
      </w:r>
      <w:proofErr w:type="spellStart"/>
      <w:r w:rsidRPr="007549AA">
        <w:rPr>
          <w:rFonts w:ascii="Arial" w:hAnsi="Arial" w:cs="Arial"/>
          <w:bCs/>
          <w:sz w:val="20"/>
          <w:szCs w:val="20"/>
        </w:rPr>
        <w:t>ZNOrg</w:t>
      </w:r>
      <w:proofErr w:type="spellEnd"/>
      <w:r w:rsidRPr="007549AA">
        <w:rPr>
          <w:rFonts w:ascii="Arial" w:hAnsi="Arial" w:cs="Arial"/>
          <w:bCs/>
          <w:sz w:val="20"/>
          <w:szCs w:val="20"/>
        </w:rPr>
        <w:t>, ki je pravna podlaga za vzpostavitev proračunskega sklada. V obdobju 2021</w:t>
      </w:r>
      <w:r w:rsidRPr="007549AA">
        <w:rPr>
          <w:rFonts w:ascii="Arial" w:hAnsi="Arial" w:cs="Arial"/>
          <w:sz w:val="20"/>
          <w:szCs w:val="20"/>
        </w:rPr>
        <w:t>–2023 je iz p</w:t>
      </w:r>
      <w:r w:rsidRPr="007549AA">
        <w:rPr>
          <w:rFonts w:ascii="Arial" w:hAnsi="Arial" w:cs="Arial"/>
          <w:b/>
          <w:bCs/>
          <w:sz w:val="20"/>
          <w:szCs w:val="20"/>
        </w:rPr>
        <w:t>roračunskega sklada za razvoj NVO</w:t>
      </w:r>
      <w:r w:rsidRPr="007549AA">
        <w:rPr>
          <w:rFonts w:ascii="Arial" w:hAnsi="Arial" w:cs="Arial"/>
          <w:sz w:val="20"/>
          <w:szCs w:val="20"/>
        </w:rPr>
        <w:t xml:space="preserve"> potekalo financiranje na podlagi javnega razpisa za podporno okolje za razvoj nevladnih</w:t>
      </w:r>
      <w:r w:rsidRPr="007549AA">
        <w:rPr>
          <w:rFonts w:ascii="Arial" w:hAnsi="Arial" w:cs="Arial"/>
          <w:color w:val="000000"/>
          <w:sz w:val="20"/>
          <w:szCs w:val="20"/>
        </w:rPr>
        <w:t xml:space="preserve"> organizacij 2019–2023 in javnega poziva za leto 2020 za sofinanciranje projektov nevladnih organizacij, izbranih na razpisih, sofinanciranih iz proračuna Evropske unije ali Urada za finančni mehanizem Evropskega združenja za prosto trgovino – EFTA. </w:t>
      </w:r>
      <w:bookmarkStart w:id="9" w:name="_Hlk33445989"/>
      <w:r w:rsidRPr="007549AA">
        <w:rPr>
          <w:rFonts w:ascii="Arial" w:hAnsi="Arial" w:cs="Arial"/>
          <w:color w:val="000000"/>
          <w:sz w:val="20"/>
          <w:szCs w:val="20"/>
        </w:rPr>
        <w:t xml:space="preserve">V letu 2021 sta bila objavljena tudi </w:t>
      </w:r>
      <w:hyperlink r:id="rId15" w:history="1">
        <w:r w:rsidRPr="007549AA">
          <w:rPr>
            <w:rFonts w:ascii="Arial" w:hAnsi="Arial" w:cs="Arial"/>
            <w:color w:val="000000"/>
            <w:sz w:val="20"/>
            <w:szCs w:val="20"/>
          </w:rPr>
          <w:t>javni razpis za digitalno preobrazbo nevladnih in prostovoljskih organizacij ter povečanje vključenosti njihovih uporabnikov v informacijsko družbo 2021–2023</w:t>
        </w:r>
      </w:hyperlink>
      <w:r w:rsidRPr="007549AA">
        <w:rPr>
          <w:rFonts w:ascii="Arial" w:hAnsi="Arial" w:cs="Arial"/>
          <w:color w:val="000000"/>
          <w:sz w:val="20"/>
          <w:szCs w:val="20"/>
        </w:rPr>
        <w:t xml:space="preserve"> in </w:t>
      </w:r>
      <w:r w:rsidRPr="007549AA">
        <w:rPr>
          <w:rFonts w:ascii="Arial" w:hAnsi="Arial" w:cs="Arial"/>
          <w:color w:val="000000"/>
          <w:sz w:val="20"/>
          <w:szCs w:val="20"/>
        </w:rPr>
        <w:fldChar w:fldCharType="begin"/>
      </w:r>
      <w:r w:rsidRPr="007549AA">
        <w:rPr>
          <w:rFonts w:ascii="Arial" w:hAnsi="Arial" w:cs="Arial"/>
          <w:color w:val="000000"/>
          <w:sz w:val="20"/>
          <w:szCs w:val="20"/>
        </w:rPr>
        <w:instrText xml:space="preserve"> HYPERLINK "https://www.gov.si/zbirke/javne-objave/javni-poziv-za-leto-2021-za-sofinanciranje-projektov-nvo/" </w:instrText>
      </w:r>
      <w:r w:rsidRPr="007549AA">
        <w:rPr>
          <w:rFonts w:ascii="Arial" w:hAnsi="Arial" w:cs="Arial"/>
          <w:color w:val="000000"/>
          <w:sz w:val="20"/>
          <w:szCs w:val="20"/>
        </w:rPr>
      </w:r>
      <w:r w:rsidRPr="007549AA">
        <w:rPr>
          <w:rFonts w:ascii="Arial" w:hAnsi="Arial" w:cs="Arial"/>
          <w:color w:val="000000"/>
          <w:sz w:val="20"/>
          <w:szCs w:val="20"/>
        </w:rPr>
        <w:fldChar w:fldCharType="separate"/>
      </w:r>
      <w:r w:rsidRPr="007549AA">
        <w:rPr>
          <w:rFonts w:ascii="Arial" w:hAnsi="Arial" w:cs="Arial"/>
          <w:color w:val="000000"/>
          <w:sz w:val="20"/>
          <w:szCs w:val="20"/>
        </w:rPr>
        <w:t xml:space="preserve">javni poziv za leto 2021 za sofinanciranje projektov nevladnih organizacij, izbranih na razpisih, sofinanciranih iz proračuna EU ali Urada za finančni mehanizem Evropskega združenja za prosto trgovino – EFTA. V </w:t>
      </w:r>
      <w:r w:rsidRPr="007549AA">
        <w:rPr>
          <w:rFonts w:ascii="Arial" w:hAnsi="Arial" w:cs="Arial"/>
          <w:color w:val="000000"/>
          <w:sz w:val="20"/>
          <w:szCs w:val="20"/>
        </w:rPr>
        <w:lastRenderedPageBreak/>
        <w:t xml:space="preserve">letu 2022 sta bila objavljena: javni poziv za sofinanciranje projektov nevladnih organizacij, izbranih na razpisih, sofinanciranih iz proračuna Evropske unije ali urada za finančni mehanizem za obdobje 2022–2024 in dvoletni </w:t>
      </w:r>
      <w:r w:rsidRPr="007549AA">
        <w:rPr>
          <w:rFonts w:ascii="Arial" w:hAnsi="Arial" w:cs="Arial"/>
          <w:sz w:val="20"/>
          <w:szCs w:val="20"/>
        </w:rPr>
        <w:t>javni razpis za razvoj prostovoljskih organizacij. V letu 2023 je bil objavljen javni razpis za podporno okolje za razvoj nevladnih</w:t>
      </w:r>
      <w:r w:rsidRPr="007549AA">
        <w:rPr>
          <w:rFonts w:ascii="Arial" w:hAnsi="Arial" w:cs="Arial"/>
          <w:color w:val="000000"/>
          <w:sz w:val="20"/>
          <w:szCs w:val="20"/>
        </w:rPr>
        <w:t xml:space="preserve"> organizacij 2023–2027.</w:t>
      </w:r>
    </w:p>
    <w:p w14:paraId="76561A14" w14:textId="46A0DBFC" w:rsidR="001B6DDB" w:rsidRPr="007549AA" w:rsidRDefault="006D410E" w:rsidP="00667246">
      <w:pPr>
        <w:autoSpaceDE w:val="0"/>
        <w:autoSpaceDN w:val="0"/>
        <w:adjustRightInd w:val="0"/>
        <w:spacing w:after="0" w:line="240" w:lineRule="auto"/>
        <w:jc w:val="both"/>
        <w:rPr>
          <w:rFonts w:ascii="Arial" w:hAnsi="Arial" w:cs="Arial"/>
          <w:sz w:val="20"/>
          <w:szCs w:val="20"/>
        </w:rPr>
      </w:pPr>
      <w:r w:rsidRPr="007549AA">
        <w:rPr>
          <w:rFonts w:ascii="Arial" w:hAnsi="Arial" w:cs="Arial"/>
          <w:sz w:val="20"/>
          <w:szCs w:val="20"/>
        </w:rPr>
        <w:fldChar w:fldCharType="end"/>
      </w:r>
      <w:bookmarkEnd w:id="9"/>
    </w:p>
    <w:p w14:paraId="0ADF064B" w14:textId="3DC4EADB" w:rsidR="00641F0A" w:rsidRPr="003C2732" w:rsidRDefault="006D410E" w:rsidP="00667246">
      <w:pPr>
        <w:autoSpaceDE w:val="0"/>
        <w:autoSpaceDN w:val="0"/>
        <w:adjustRightInd w:val="0"/>
        <w:spacing w:after="0" w:line="240" w:lineRule="auto"/>
        <w:jc w:val="both"/>
        <w:rPr>
          <w:rFonts w:ascii="Arial" w:eastAsiaTheme="minorHAnsi" w:hAnsi="Arial" w:cs="Arial"/>
          <w:sz w:val="20"/>
          <w:szCs w:val="20"/>
        </w:rPr>
      </w:pPr>
      <w:r w:rsidRPr="00BA0E4D">
        <w:rPr>
          <w:rFonts w:ascii="Arial" w:hAnsi="Arial" w:cs="Arial"/>
          <w:b/>
          <w:bCs/>
          <w:sz w:val="20"/>
          <w:szCs w:val="20"/>
        </w:rPr>
        <w:t xml:space="preserve">Ministrstvo za kulturo </w:t>
      </w:r>
      <w:r w:rsidR="00641F0A" w:rsidRPr="003C2732">
        <w:rPr>
          <w:rFonts w:ascii="Arial" w:eastAsiaTheme="minorHAnsi" w:hAnsi="Arial" w:cs="Arial"/>
          <w:sz w:val="20"/>
          <w:szCs w:val="20"/>
        </w:rPr>
        <w:t xml:space="preserve">sofinancira programe in projekte nevladnih organizacij na področju ustvarjalnosti tj. glasbe, uprizoritvene, vizualne ter </w:t>
      </w:r>
      <w:proofErr w:type="spellStart"/>
      <w:r w:rsidR="00641F0A" w:rsidRPr="003C2732">
        <w:rPr>
          <w:rFonts w:ascii="Arial" w:eastAsiaTheme="minorHAnsi" w:hAnsi="Arial" w:cs="Arial"/>
          <w:sz w:val="20"/>
          <w:szCs w:val="20"/>
        </w:rPr>
        <w:t>intermedijske</w:t>
      </w:r>
      <w:proofErr w:type="spellEnd"/>
      <w:r w:rsidR="00641F0A" w:rsidRPr="003C2732">
        <w:rPr>
          <w:rFonts w:ascii="Arial" w:eastAsiaTheme="minorHAnsi" w:hAnsi="Arial" w:cs="Arial"/>
          <w:sz w:val="20"/>
          <w:szCs w:val="20"/>
        </w:rPr>
        <w:t xml:space="preserve"> umetnosti (skupaj na področjih ustvarjalnosti 23 razpisov in pozivov), knjige (23), varstva kulturne dediščine, arhivske dejavnosti, knjižnične dejavnosti (skupaj na predhodnih treh področjih 2), promocije slovenskega jezika (3) in kulturnih raznolikosti tj. socialne vključenosti pripadnikov ranljivih družbenih skupin (1), romskih skupnosti (3) ter nemško govoreče etnične skupine v Sloveniji (3). </w:t>
      </w:r>
    </w:p>
    <w:p w14:paraId="2B690C5B" w14:textId="77777777" w:rsidR="00641F0A" w:rsidRPr="003C2732" w:rsidRDefault="00641F0A" w:rsidP="00667246">
      <w:pPr>
        <w:autoSpaceDE w:val="0"/>
        <w:autoSpaceDN w:val="0"/>
        <w:adjustRightInd w:val="0"/>
        <w:spacing w:after="0" w:line="240" w:lineRule="auto"/>
        <w:jc w:val="both"/>
        <w:rPr>
          <w:rFonts w:ascii="Arial" w:eastAsiaTheme="minorHAnsi" w:hAnsi="Arial" w:cs="Arial"/>
          <w:sz w:val="20"/>
          <w:szCs w:val="20"/>
        </w:rPr>
      </w:pPr>
    </w:p>
    <w:p w14:paraId="2347F149" w14:textId="5E614417" w:rsidR="00F936A8" w:rsidRPr="003C2732" w:rsidRDefault="006D410E" w:rsidP="00667246">
      <w:pPr>
        <w:autoSpaceDE w:val="0"/>
        <w:autoSpaceDN w:val="0"/>
        <w:adjustRightInd w:val="0"/>
        <w:spacing w:after="0" w:line="240" w:lineRule="auto"/>
        <w:jc w:val="both"/>
        <w:rPr>
          <w:rFonts w:ascii="Arial" w:eastAsiaTheme="minorHAnsi" w:hAnsi="Arial" w:cs="Arial"/>
          <w:sz w:val="20"/>
          <w:szCs w:val="20"/>
        </w:rPr>
      </w:pPr>
      <w:r w:rsidRPr="003C2732">
        <w:rPr>
          <w:rFonts w:ascii="Arial" w:eastAsiaTheme="minorHAnsi" w:hAnsi="Arial" w:cs="Arial"/>
          <w:sz w:val="20"/>
          <w:szCs w:val="20"/>
        </w:rPr>
        <w:t xml:space="preserve">Razpise za nevladne organizacije je izvedel tudi Javni sklad RS za kulturne dejavnosti, in sicer razpis za sofinanciranje prostorskih razmer in opreme za ljubiteljsko ter poklicno nevladno kulturo in razpis za sofinanciranje kulturnih projektov različnih manjšinskih etničnih skupin in priseljencev v RS. Direktorat za ustvarjalnost nevladne organizacije podpira z enoletnimi in večletnimi projektnimi razpisi ter programsko podporo. Služba za slovenski jezik je začela objavljati razpise, ki so zlasti namenjeni nevladnim organizacijam, leta 2022, pred tem so bili razpisi s področja predstavljanja, uveljavljanja in razvoja slovenskega jezika ter njegove promocije dvoletni in namenjeni tudi nevladnim organizacijam. Služba za evropske zadeve in mednarodno sodelovanje je izvedla </w:t>
      </w:r>
      <w:r w:rsidR="00417267" w:rsidRPr="003C2732">
        <w:rPr>
          <w:rFonts w:ascii="Arial" w:eastAsiaTheme="minorHAnsi" w:hAnsi="Arial" w:cs="Arial"/>
          <w:sz w:val="20"/>
          <w:szCs w:val="20"/>
        </w:rPr>
        <w:t>2</w:t>
      </w:r>
      <w:r w:rsidRPr="003C2732">
        <w:rPr>
          <w:rFonts w:ascii="Arial" w:eastAsiaTheme="minorHAnsi" w:hAnsi="Arial" w:cs="Arial"/>
          <w:sz w:val="20"/>
          <w:szCs w:val="20"/>
        </w:rPr>
        <w:t xml:space="preserve"> poziv</w:t>
      </w:r>
      <w:r w:rsidR="00417267" w:rsidRPr="003C2732">
        <w:rPr>
          <w:rFonts w:ascii="Arial" w:eastAsiaTheme="minorHAnsi" w:hAnsi="Arial" w:cs="Arial"/>
          <w:sz w:val="20"/>
          <w:szCs w:val="20"/>
        </w:rPr>
        <w:t>a</w:t>
      </w:r>
      <w:r w:rsidRPr="003C2732">
        <w:rPr>
          <w:rFonts w:ascii="Arial" w:eastAsiaTheme="minorHAnsi" w:hAnsi="Arial" w:cs="Arial"/>
          <w:sz w:val="20"/>
          <w:szCs w:val="20"/>
        </w:rPr>
        <w:t xml:space="preserve"> za sofinanciranje projektov uspešnih prijaviteljev v okviru programa EU Ustvarjalna Evropa. Ministrstvo za kulturo, Direktorat za ustvarjalnost, neprekinjeno izvaja evalvacije razpisov za področja uprizoritvenih, vizualnih, </w:t>
      </w:r>
      <w:proofErr w:type="spellStart"/>
      <w:r w:rsidRPr="003C2732">
        <w:rPr>
          <w:rFonts w:ascii="Arial" w:eastAsiaTheme="minorHAnsi" w:hAnsi="Arial" w:cs="Arial"/>
          <w:sz w:val="20"/>
          <w:szCs w:val="20"/>
        </w:rPr>
        <w:t>intermedijskih</w:t>
      </w:r>
      <w:proofErr w:type="spellEnd"/>
      <w:r w:rsidRPr="003C2732">
        <w:rPr>
          <w:rFonts w:ascii="Arial" w:eastAsiaTheme="minorHAnsi" w:hAnsi="Arial" w:cs="Arial"/>
          <w:sz w:val="20"/>
          <w:szCs w:val="20"/>
        </w:rPr>
        <w:t xml:space="preserve"> umetnosti in glasbe (31). Evalviran je bil tudi javni razpis za izbor operacij za večjo socialno vključenost pripadnikov ranljivih skupin na področju kulture. Komentarje na razpisne mehanizme na vseh področjih kulture vsako leto podajo tudi stalne strokovne komisije, pristojne za posamezna področja. Njihovi vsakokratni predlogi se upoštevajo pri pripravi razpisne dokumentacije. Namen izvedenih javnih razpisov in pozivov je bil s sofinanciranjem iz proračunskih sredstev okrepiti in spodbuditi izvajanje javnih kulturnih vsebin in programov nevladnih organizacij. S financiranjem so bili doseženi naslednji cilji: zagotavljanje dostopnosti kulturnih vsebin ter strokovno izvajanje celovitih in vsebinsko zaokroženih kakovostnih javnih kulturnih programov na območju Republike Slovenije oziroma v skupnem slovenskem kulturnem prostoru. Vsi javni razpisi in pozivi na Ministrstvu za kulturo so financirani ciljno, učinkovito in pregledno.</w:t>
      </w:r>
    </w:p>
    <w:p w14:paraId="09ADAC5C" w14:textId="77777777" w:rsidR="00206C45" w:rsidRDefault="00206C45" w:rsidP="00206C45">
      <w:pPr>
        <w:spacing w:after="0" w:line="240" w:lineRule="auto"/>
        <w:ind w:left="425"/>
        <w:jc w:val="both"/>
        <w:rPr>
          <w:rFonts w:ascii="Arial" w:hAnsi="Arial" w:cs="Arial"/>
          <w:b/>
          <w:bCs/>
          <w:sz w:val="20"/>
          <w:szCs w:val="20"/>
        </w:rPr>
      </w:pPr>
    </w:p>
    <w:p w14:paraId="510B6356" w14:textId="08ED10E4" w:rsidR="00EE3CFF" w:rsidRDefault="00EE3CFF" w:rsidP="00667246">
      <w:pPr>
        <w:spacing w:after="0" w:line="240" w:lineRule="auto"/>
        <w:jc w:val="both"/>
        <w:rPr>
          <w:rFonts w:ascii="Arial" w:hAnsi="Arial" w:cs="Arial"/>
          <w:b/>
          <w:bCs/>
          <w:sz w:val="20"/>
          <w:szCs w:val="20"/>
        </w:rPr>
      </w:pPr>
      <w:r w:rsidRPr="00EE3CFF">
        <w:rPr>
          <w:rFonts w:ascii="Arial" w:hAnsi="Arial" w:cs="Arial"/>
          <w:b/>
          <w:bCs/>
          <w:sz w:val="20"/>
          <w:szCs w:val="20"/>
        </w:rPr>
        <w:t xml:space="preserve">Ministrstvo za notranje zadeve </w:t>
      </w:r>
      <w:r w:rsidRPr="00EE3CFF">
        <w:rPr>
          <w:rFonts w:ascii="Arial" w:hAnsi="Arial" w:cs="Arial"/>
          <w:sz w:val="20"/>
          <w:szCs w:val="20"/>
        </w:rPr>
        <w:t>je v letih od 2018 do 2023 izvedlo več javnih razpisov za zagotavljanje oskrbe žrtev trgovine z ljudmi, zlasti za namestitev v varnem prostoru ter izvajanje projektov za njihovo reintegracijo. V tem obdobju so bili izvedeni naslednji projekti: Javni razpis za izvedbo projekta "Oskrba žrtev trgovine z ljudmi – namestitev v varnem prostoru za leti 2020 in 2021", Javni razpis za izvedbo projekta "Oskrba žrtev trgovine z ljudmi – namestitev v varnem prostoru za leti 2022 in 2023" ter več projektov za (re)integracijo žrtev trgovine z ljudmi.</w:t>
      </w:r>
    </w:p>
    <w:p w14:paraId="38A9323D" w14:textId="7CBA96FA" w:rsidR="006D410E" w:rsidRPr="007549AA" w:rsidRDefault="006D410E" w:rsidP="00667246">
      <w:pPr>
        <w:autoSpaceDE w:val="0"/>
        <w:autoSpaceDN w:val="0"/>
        <w:adjustRightInd w:val="0"/>
        <w:spacing w:after="0" w:line="240" w:lineRule="auto"/>
        <w:jc w:val="both"/>
        <w:rPr>
          <w:rFonts w:ascii="Arial" w:eastAsiaTheme="minorHAnsi" w:hAnsi="Arial" w:cs="Arial"/>
          <w:sz w:val="20"/>
          <w:szCs w:val="20"/>
        </w:rPr>
      </w:pPr>
      <w:r w:rsidRPr="007549AA">
        <w:rPr>
          <w:rFonts w:ascii="Arial" w:eastAsiaTheme="minorHAnsi" w:hAnsi="Arial" w:cs="Arial"/>
          <w:b/>
          <w:bCs/>
          <w:sz w:val="20"/>
          <w:szCs w:val="20"/>
        </w:rPr>
        <w:t xml:space="preserve">Ministrstvo za gospodarstvo, turizem in šport </w:t>
      </w:r>
      <w:r w:rsidRPr="007549AA">
        <w:rPr>
          <w:rFonts w:ascii="Arial" w:eastAsiaTheme="minorHAnsi" w:hAnsi="Arial" w:cs="Arial"/>
          <w:sz w:val="20"/>
          <w:szCs w:val="20"/>
        </w:rPr>
        <w:t>je sofinanciralo projekte nevladnih organizacij, ki prispevajo k razvoju in profesionalizaciji socialnih podjetij.</w:t>
      </w:r>
      <w:r w:rsidR="00316DB9">
        <w:rPr>
          <w:rFonts w:ascii="Arial" w:eastAsiaTheme="minorHAnsi" w:hAnsi="Arial" w:cs="Arial"/>
          <w:sz w:val="20"/>
          <w:szCs w:val="20"/>
        </w:rPr>
        <w:t xml:space="preserve"> </w:t>
      </w:r>
      <w:r w:rsidR="00316DB9" w:rsidRPr="00316DB9">
        <w:rPr>
          <w:rFonts w:ascii="Arial" w:eastAsiaTheme="minorHAnsi" w:hAnsi="Arial" w:cs="Arial"/>
          <w:sz w:val="20"/>
          <w:szCs w:val="20"/>
        </w:rPr>
        <w:t>V okviru tega so bili izvedeni javni razpisi za krepitev podpornega okolja za socialna podjetja in za spodbujanje razvoja projektov zadružništva in socialne ekonomije.</w:t>
      </w:r>
    </w:p>
    <w:p w14:paraId="4DF917D0" w14:textId="77777777" w:rsidR="006D410E" w:rsidRPr="007549AA" w:rsidRDefault="006D410E" w:rsidP="00667246">
      <w:pPr>
        <w:autoSpaceDE w:val="0"/>
        <w:autoSpaceDN w:val="0"/>
        <w:adjustRightInd w:val="0"/>
        <w:spacing w:after="0" w:line="240" w:lineRule="auto"/>
        <w:jc w:val="both"/>
        <w:rPr>
          <w:rFonts w:ascii="Arial" w:eastAsiaTheme="minorHAnsi" w:hAnsi="Arial" w:cs="Arial"/>
          <w:sz w:val="20"/>
          <w:szCs w:val="20"/>
        </w:rPr>
      </w:pPr>
    </w:p>
    <w:p w14:paraId="6813759B" w14:textId="1696942A" w:rsidR="006D410E" w:rsidRPr="007549AA" w:rsidRDefault="006D410E" w:rsidP="00667246">
      <w:pPr>
        <w:autoSpaceDE w:val="0"/>
        <w:autoSpaceDN w:val="0"/>
        <w:adjustRightInd w:val="0"/>
        <w:spacing w:after="0" w:line="240" w:lineRule="auto"/>
        <w:jc w:val="both"/>
        <w:rPr>
          <w:rFonts w:ascii="Arial" w:eastAsiaTheme="minorHAnsi" w:hAnsi="Arial" w:cs="Arial"/>
          <w:sz w:val="20"/>
          <w:szCs w:val="20"/>
        </w:rPr>
      </w:pPr>
      <w:r w:rsidRPr="007549AA">
        <w:rPr>
          <w:rFonts w:ascii="Arial" w:eastAsiaTheme="minorHAnsi" w:hAnsi="Arial" w:cs="Arial"/>
          <w:b/>
          <w:bCs/>
          <w:sz w:val="20"/>
          <w:szCs w:val="20"/>
        </w:rPr>
        <w:t>Urad RS za mladino</w:t>
      </w:r>
      <w:r w:rsidRPr="007549AA">
        <w:rPr>
          <w:rFonts w:ascii="Arial" w:eastAsiaTheme="minorHAnsi" w:hAnsi="Arial" w:cs="Arial"/>
          <w:sz w:val="20"/>
          <w:szCs w:val="20"/>
        </w:rPr>
        <w:t xml:space="preserve"> </w:t>
      </w:r>
      <w:r w:rsidR="00DE5B55" w:rsidRPr="00DE5B55">
        <w:rPr>
          <w:rFonts w:ascii="Arial" w:eastAsiaTheme="minorHAnsi" w:hAnsi="Arial" w:cs="Arial"/>
          <w:sz w:val="20"/>
          <w:szCs w:val="20"/>
        </w:rPr>
        <w:t>je v letih 2020 do 2023 izvedel dva poziva za sofinanciranje programov mladinskega dela, ki sta podpirala različne projekte, usmerjene v spodbujanje mladinske participacije, prostovoljstva, razvoj mladinskih organizacij ter mednarodno sodelovanje in učne mobilnosti v mladinskem sektorju.</w:t>
      </w:r>
      <w:r w:rsidR="00DE5B55" w:rsidRPr="00DE5B55" w:rsidDel="00DE5B55">
        <w:rPr>
          <w:rFonts w:ascii="Arial" w:eastAsiaTheme="minorHAnsi" w:hAnsi="Arial" w:cs="Arial"/>
          <w:sz w:val="20"/>
          <w:szCs w:val="20"/>
        </w:rPr>
        <w:t xml:space="preserve"> </w:t>
      </w:r>
    </w:p>
    <w:p w14:paraId="4D939C7D" w14:textId="77777777" w:rsidR="006D410E" w:rsidRPr="007549AA" w:rsidRDefault="006D410E" w:rsidP="00667246">
      <w:pPr>
        <w:autoSpaceDE w:val="0"/>
        <w:autoSpaceDN w:val="0"/>
        <w:adjustRightInd w:val="0"/>
        <w:spacing w:after="0" w:line="240" w:lineRule="auto"/>
        <w:jc w:val="both"/>
        <w:rPr>
          <w:rFonts w:ascii="Arial" w:eastAsiaTheme="minorHAnsi" w:hAnsi="Arial" w:cs="Arial"/>
          <w:b/>
          <w:bCs/>
          <w:sz w:val="20"/>
          <w:szCs w:val="20"/>
        </w:rPr>
      </w:pPr>
    </w:p>
    <w:p w14:paraId="32E757CE" w14:textId="323CE453" w:rsidR="006D410E" w:rsidRPr="007549AA" w:rsidRDefault="006D410E" w:rsidP="00667246">
      <w:pPr>
        <w:autoSpaceDE w:val="0"/>
        <w:autoSpaceDN w:val="0"/>
        <w:adjustRightInd w:val="0"/>
        <w:spacing w:after="0" w:line="240" w:lineRule="auto"/>
        <w:jc w:val="both"/>
        <w:rPr>
          <w:rFonts w:ascii="Arial" w:eastAsiaTheme="minorHAnsi" w:hAnsi="Arial" w:cs="Arial"/>
          <w:sz w:val="20"/>
          <w:szCs w:val="20"/>
        </w:rPr>
      </w:pPr>
      <w:r w:rsidRPr="007549AA">
        <w:rPr>
          <w:rFonts w:ascii="Arial" w:eastAsiaTheme="minorHAnsi" w:hAnsi="Arial" w:cs="Arial"/>
          <w:b/>
          <w:bCs/>
          <w:sz w:val="20"/>
          <w:szCs w:val="20"/>
        </w:rPr>
        <w:t>Ministrstvo za kmetijstvo, gozdarstvo in prehrano</w:t>
      </w:r>
      <w:r w:rsidRPr="007549AA">
        <w:rPr>
          <w:rFonts w:ascii="Arial" w:eastAsiaTheme="minorHAnsi" w:hAnsi="Arial" w:cs="Arial"/>
          <w:sz w:val="20"/>
          <w:szCs w:val="20"/>
        </w:rPr>
        <w:t xml:space="preserve"> je od leta 2018 do vključno leta 2023 izvedlo 18 javnih razpisov, in sicer tri na leto.</w:t>
      </w:r>
      <w:r w:rsidR="001B243D">
        <w:rPr>
          <w:rFonts w:ascii="Arial" w:eastAsiaTheme="minorHAnsi" w:hAnsi="Arial" w:cs="Arial"/>
          <w:sz w:val="20"/>
          <w:szCs w:val="20"/>
        </w:rPr>
        <w:t xml:space="preserve"> </w:t>
      </w:r>
      <w:r w:rsidR="001B243D" w:rsidRPr="001B243D">
        <w:rPr>
          <w:rFonts w:ascii="Arial" w:eastAsiaTheme="minorHAnsi" w:hAnsi="Arial" w:cs="Arial"/>
          <w:sz w:val="20"/>
          <w:szCs w:val="20"/>
        </w:rPr>
        <w:t>Namen razpisov je bil sofinancirati aktivnosti nevladnih organizacij na področju kmetijstva, gozdarstva in razvoja podeželja, vključno z organizacijo strokovnih dogodkov, promocijo in prenosom znanja.</w:t>
      </w:r>
    </w:p>
    <w:p w14:paraId="70203EFE" w14:textId="77777777" w:rsidR="006D410E" w:rsidRPr="007549AA" w:rsidRDefault="006D410E" w:rsidP="00667246">
      <w:pPr>
        <w:autoSpaceDE w:val="0"/>
        <w:autoSpaceDN w:val="0"/>
        <w:adjustRightInd w:val="0"/>
        <w:spacing w:after="0" w:line="240" w:lineRule="auto"/>
        <w:jc w:val="both"/>
        <w:rPr>
          <w:rFonts w:ascii="Arial" w:eastAsiaTheme="minorHAnsi" w:hAnsi="Arial" w:cs="Arial"/>
          <w:sz w:val="20"/>
          <w:szCs w:val="20"/>
        </w:rPr>
      </w:pPr>
    </w:p>
    <w:p w14:paraId="466339E5" w14:textId="245455A1" w:rsidR="00894840" w:rsidRDefault="00894840" w:rsidP="00667246">
      <w:pPr>
        <w:autoSpaceDE w:val="0"/>
        <w:autoSpaceDN w:val="0"/>
        <w:adjustRightInd w:val="0"/>
        <w:spacing w:after="0" w:line="240" w:lineRule="auto"/>
        <w:jc w:val="both"/>
        <w:rPr>
          <w:rFonts w:ascii="Arial" w:eastAsiaTheme="minorHAnsi" w:hAnsi="Arial" w:cs="Arial"/>
          <w:b/>
          <w:bCs/>
          <w:sz w:val="20"/>
          <w:szCs w:val="20"/>
        </w:rPr>
      </w:pPr>
      <w:r w:rsidRPr="00894840">
        <w:rPr>
          <w:rFonts w:ascii="Arial" w:eastAsiaTheme="minorHAnsi" w:hAnsi="Arial" w:cs="Arial"/>
          <w:b/>
          <w:bCs/>
          <w:sz w:val="20"/>
          <w:szCs w:val="20"/>
        </w:rPr>
        <w:t xml:space="preserve">Urad Vlade Republike Slovenije za Slovence v zamejstvu in po svetu </w:t>
      </w:r>
      <w:r w:rsidRPr="00894840">
        <w:rPr>
          <w:rFonts w:ascii="Arial" w:eastAsiaTheme="minorHAnsi" w:hAnsi="Arial" w:cs="Arial"/>
          <w:sz w:val="20"/>
          <w:szCs w:val="20"/>
        </w:rPr>
        <w:t xml:space="preserve">je v letih od 2018 do 2023 izvedel skupaj 16 javnih razpisov. Od tega so bili izvedeni štirje razpisi, namenjeni sofinanciranju organizacij civilne družbe v Republiki Sloveniji, katerih osnovna dejavnost je namenjena slovenski narodni skupnosti zunaj Republike Slovenije (dva razpisa za obdobje enega leta v letih 2018 in 2019 ter dva za obdobje treh let v letih 2020 in 2023). Poleg tega je bil vsako leto izveden tudi po dva javna </w:t>
      </w:r>
      <w:r w:rsidRPr="00894840">
        <w:rPr>
          <w:rFonts w:ascii="Arial" w:eastAsiaTheme="minorHAnsi" w:hAnsi="Arial" w:cs="Arial"/>
          <w:sz w:val="20"/>
          <w:szCs w:val="20"/>
        </w:rPr>
        <w:lastRenderedPageBreak/>
        <w:t>razpisa, enega za finančno podporo avtohtoni slovenski narodni skupnosti v zamejstvu (razpisno področje A) in enega za finančno podporo Slovencem po svetu (razpisno področje B). Na vse razpise se lahko prijavijo tudi nevladne organizacije.</w:t>
      </w:r>
    </w:p>
    <w:p w14:paraId="6C754FD8" w14:textId="77777777" w:rsidR="00894840" w:rsidRDefault="00894840" w:rsidP="006D410E">
      <w:pPr>
        <w:autoSpaceDE w:val="0"/>
        <w:autoSpaceDN w:val="0"/>
        <w:adjustRightInd w:val="0"/>
        <w:spacing w:after="0" w:line="240" w:lineRule="auto"/>
        <w:ind w:left="426"/>
        <w:jc w:val="both"/>
        <w:rPr>
          <w:rFonts w:ascii="Arial" w:eastAsiaTheme="minorHAnsi" w:hAnsi="Arial" w:cs="Arial"/>
          <w:b/>
          <w:bCs/>
          <w:sz w:val="20"/>
          <w:szCs w:val="20"/>
        </w:rPr>
      </w:pPr>
    </w:p>
    <w:p w14:paraId="587017D2" w14:textId="04920CCD" w:rsidR="00EE3CFF" w:rsidRDefault="00EE3CFF" w:rsidP="00667246">
      <w:pPr>
        <w:autoSpaceDE w:val="0"/>
        <w:autoSpaceDN w:val="0"/>
        <w:adjustRightInd w:val="0"/>
        <w:spacing w:after="0" w:line="240" w:lineRule="auto"/>
        <w:jc w:val="both"/>
        <w:rPr>
          <w:rFonts w:ascii="Arial" w:eastAsiaTheme="minorHAnsi" w:hAnsi="Arial" w:cs="Arial"/>
          <w:b/>
          <w:bCs/>
          <w:sz w:val="20"/>
          <w:szCs w:val="20"/>
        </w:rPr>
      </w:pPr>
      <w:r w:rsidRPr="00EE3CFF">
        <w:rPr>
          <w:rFonts w:ascii="Arial" w:eastAsiaTheme="minorHAnsi" w:hAnsi="Arial" w:cs="Arial"/>
          <w:b/>
          <w:bCs/>
          <w:sz w:val="20"/>
          <w:szCs w:val="20"/>
        </w:rPr>
        <w:t xml:space="preserve">Ministrstvo za obrambo </w:t>
      </w:r>
      <w:r w:rsidRPr="00EE3CFF">
        <w:rPr>
          <w:rFonts w:ascii="Arial" w:eastAsiaTheme="minorHAnsi" w:hAnsi="Arial" w:cs="Arial"/>
          <w:sz w:val="20"/>
          <w:szCs w:val="20"/>
        </w:rPr>
        <w:t>je v letih od 2018 do 2023 izvedlo več javnih razpisov za sofinanciranje dejavnosti zaščite, reševanja in pomoči, vključno z nabavo gasilske zaščitne in reševalne opreme, usposabljanjem gasilskih enot ter podporo nevladnim organizacijam na področju vojnih veteranov in vojnih invalidov. Skupaj je bilo izvedenih 10 razpisov, vključno z različnimi sredstvi za gasilske enote, vojn</w:t>
      </w:r>
      <w:r>
        <w:rPr>
          <w:rFonts w:ascii="Arial" w:eastAsiaTheme="minorHAnsi" w:hAnsi="Arial" w:cs="Arial"/>
          <w:sz w:val="20"/>
          <w:szCs w:val="20"/>
        </w:rPr>
        <w:t>e</w:t>
      </w:r>
      <w:r w:rsidRPr="00EE3CFF">
        <w:rPr>
          <w:rFonts w:ascii="Arial" w:eastAsiaTheme="minorHAnsi" w:hAnsi="Arial" w:cs="Arial"/>
          <w:sz w:val="20"/>
          <w:szCs w:val="20"/>
        </w:rPr>
        <w:t xml:space="preserve"> veterane in žrtve vojnega nasilja, ter posebna izplačila zaradi COVID-19.</w:t>
      </w:r>
    </w:p>
    <w:p w14:paraId="67A7DBDF" w14:textId="77777777" w:rsidR="006D410E" w:rsidRPr="007549AA" w:rsidRDefault="006D410E" w:rsidP="00667246">
      <w:pPr>
        <w:autoSpaceDE w:val="0"/>
        <w:autoSpaceDN w:val="0"/>
        <w:adjustRightInd w:val="0"/>
        <w:spacing w:after="0" w:line="240" w:lineRule="auto"/>
        <w:jc w:val="both"/>
        <w:rPr>
          <w:rFonts w:ascii="Arial" w:eastAsiaTheme="minorHAnsi" w:hAnsi="Arial" w:cs="Arial"/>
          <w:sz w:val="20"/>
          <w:szCs w:val="20"/>
        </w:rPr>
      </w:pPr>
    </w:p>
    <w:p w14:paraId="39410C77" w14:textId="375A179B" w:rsidR="00894840" w:rsidRPr="00894840" w:rsidRDefault="00894840" w:rsidP="00667246">
      <w:pPr>
        <w:autoSpaceDE w:val="0"/>
        <w:autoSpaceDN w:val="0"/>
        <w:adjustRightInd w:val="0"/>
        <w:spacing w:after="0" w:line="240" w:lineRule="auto"/>
        <w:jc w:val="both"/>
        <w:rPr>
          <w:rFonts w:ascii="Arial" w:eastAsiaTheme="minorHAnsi" w:hAnsi="Arial" w:cs="Arial"/>
          <w:sz w:val="20"/>
          <w:szCs w:val="20"/>
        </w:rPr>
      </w:pPr>
      <w:r w:rsidRPr="00894840">
        <w:rPr>
          <w:rFonts w:ascii="Arial" w:eastAsiaTheme="minorHAnsi" w:hAnsi="Arial" w:cs="Arial"/>
          <w:b/>
          <w:bCs/>
          <w:sz w:val="20"/>
          <w:szCs w:val="20"/>
        </w:rPr>
        <w:t xml:space="preserve">Ministrstvo za delo, družino, socialne zadeve in enake možnosti </w:t>
      </w:r>
      <w:r w:rsidRPr="00894840">
        <w:rPr>
          <w:rFonts w:ascii="Arial" w:eastAsiaTheme="minorHAnsi" w:hAnsi="Arial" w:cs="Arial"/>
          <w:sz w:val="20"/>
          <w:szCs w:val="20"/>
        </w:rPr>
        <w:t>(MDDSZ) je enkrat letno izvedlo javni razpis za sofinanciranje socialnovarstvenih programov, kot je predvideno po Zakonu o socialnem varstvu. Med izvajalci teh programov so predvsem nevladne organizacije. Z javnim razpisom MDDSZ sofinancira javne in razvojne socialnovarstvene programe. Javni socialnovarstveni programi se sofinancirajo za obdobje sedmih let, razvojni pa za obdobje enega leta. Inštitut RS za socialno varstvo letno spremlja izvajanje socialnovarstvenih programov. Ugotovitve glede potreb izvajalcev in uporabnikov se upoštevajo pri prilagoditvah besedil javnih razpisov. Javni razpisi za sofinanciranje socialnovarstvenih programov se ne evalvirajo, evalvirajo pa se področja oziroma vsebine (področje zasvojenosti, duševnega zdravja, nasilja idr.).</w:t>
      </w:r>
    </w:p>
    <w:p w14:paraId="7820FB64" w14:textId="77777777" w:rsidR="00894840" w:rsidRDefault="00894840" w:rsidP="00667246">
      <w:pPr>
        <w:autoSpaceDE w:val="0"/>
        <w:autoSpaceDN w:val="0"/>
        <w:adjustRightInd w:val="0"/>
        <w:spacing w:after="0" w:line="240" w:lineRule="auto"/>
        <w:jc w:val="both"/>
        <w:rPr>
          <w:rFonts w:ascii="Arial" w:eastAsiaTheme="minorHAnsi" w:hAnsi="Arial" w:cs="Arial"/>
          <w:b/>
          <w:bCs/>
          <w:sz w:val="20"/>
          <w:szCs w:val="20"/>
        </w:rPr>
      </w:pPr>
    </w:p>
    <w:p w14:paraId="35CF84A2" w14:textId="77777777" w:rsidR="006D410E" w:rsidRDefault="006D410E" w:rsidP="00667246">
      <w:pPr>
        <w:autoSpaceDE w:val="0"/>
        <w:autoSpaceDN w:val="0"/>
        <w:adjustRightInd w:val="0"/>
        <w:spacing w:after="0" w:line="240" w:lineRule="auto"/>
        <w:jc w:val="both"/>
        <w:rPr>
          <w:rFonts w:ascii="Arial" w:eastAsiaTheme="minorHAnsi" w:hAnsi="Arial" w:cs="Arial"/>
          <w:sz w:val="20"/>
          <w:szCs w:val="20"/>
        </w:rPr>
      </w:pPr>
      <w:bookmarkStart w:id="10" w:name="_Hlk187071577"/>
      <w:r w:rsidRPr="00384915">
        <w:rPr>
          <w:rFonts w:ascii="Arial" w:eastAsiaTheme="minorHAnsi" w:hAnsi="Arial" w:cs="Arial"/>
          <w:b/>
          <w:bCs/>
          <w:sz w:val="20"/>
          <w:szCs w:val="20"/>
        </w:rPr>
        <w:t>Ministrstvo za okolje, podnebje in energijo</w:t>
      </w:r>
      <w:r w:rsidRPr="00384915">
        <w:rPr>
          <w:rFonts w:ascii="Arial" w:eastAsiaTheme="minorHAnsi" w:hAnsi="Arial" w:cs="Arial"/>
          <w:sz w:val="20"/>
          <w:szCs w:val="20"/>
        </w:rPr>
        <w:t xml:space="preserve"> je v letu 2023 prek E</w:t>
      </w:r>
      <w:r>
        <w:rPr>
          <w:rFonts w:ascii="Arial" w:eastAsiaTheme="minorHAnsi" w:hAnsi="Arial" w:cs="Arial"/>
          <w:sz w:val="20"/>
          <w:szCs w:val="20"/>
        </w:rPr>
        <w:t>KO</w:t>
      </w:r>
      <w:r w:rsidRPr="00384915">
        <w:rPr>
          <w:rFonts w:ascii="Arial" w:eastAsiaTheme="minorHAnsi" w:hAnsi="Arial" w:cs="Arial"/>
          <w:sz w:val="20"/>
          <w:szCs w:val="20"/>
        </w:rPr>
        <w:t xml:space="preserve"> sklada objavilo Javni razpis NVO23 za sofinanciranje projektov nevladnih organizacij na področju podnebnih sprememb ter pripravilo načrt financiranja nevladnih organizacij - na vsaki dve leti je predviden </w:t>
      </w:r>
      <w:r>
        <w:rPr>
          <w:rFonts w:ascii="Arial" w:eastAsiaTheme="minorHAnsi" w:hAnsi="Arial" w:cs="Arial"/>
          <w:sz w:val="20"/>
          <w:szCs w:val="20"/>
        </w:rPr>
        <w:t>javni razpis</w:t>
      </w:r>
      <w:r w:rsidRPr="00384915">
        <w:rPr>
          <w:rFonts w:ascii="Arial" w:eastAsiaTheme="minorHAnsi" w:hAnsi="Arial" w:cs="Arial"/>
          <w:sz w:val="20"/>
          <w:szCs w:val="20"/>
        </w:rPr>
        <w:t xml:space="preserve"> za </w:t>
      </w:r>
      <w:proofErr w:type="spellStart"/>
      <w:r w:rsidRPr="00384915">
        <w:rPr>
          <w:rFonts w:ascii="Arial" w:eastAsiaTheme="minorHAnsi" w:hAnsi="Arial" w:cs="Arial"/>
          <w:sz w:val="20"/>
          <w:szCs w:val="20"/>
        </w:rPr>
        <w:t>okoljske</w:t>
      </w:r>
      <w:proofErr w:type="spellEnd"/>
      <w:r w:rsidRPr="00384915">
        <w:rPr>
          <w:rFonts w:ascii="Arial" w:eastAsiaTheme="minorHAnsi" w:hAnsi="Arial" w:cs="Arial"/>
          <w:sz w:val="20"/>
          <w:szCs w:val="20"/>
        </w:rPr>
        <w:t xml:space="preserve"> projekte nevladnih organizacij, na vsake štiri leta pa </w:t>
      </w:r>
      <w:r>
        <w:rPr>
          <w:rFonts w:ascii="Arial" w:eastAsiaTheme="minorHAnsi" w:hAnsi="Arial" w:cs="Arial"/>
          <w:sz w:val="20"/>
          <w:szCs w:val="20"/>
        </w:rPr>
        <w:t>javni razpis</w:t>
      </w:r>
      <w:r w:rsidRPr="00384915">
        <w:rPr>
          <w:rFonts w:ascii="Arial" w:eastAsiaTheme="minorHAnsi" w:hAnsi="Arial" w:cs="Arial"/>
          <w:sz w:val="20"/>
          <w:szCs w:val="20"/>
        </w:rPr>
        <w:t xml:space="preserve"> za podnebne programe vsebinskih mrež. Javni poziv za sofinanciranje LIFE projektov je bil objavljen v letih 2022 in 2023. Ministrstvo za okolje, podnebje in energijo je sodelovalo na srečanju predstavnikov nevladnih organizacij o pomenu stabilnega in predvidljivega financiranja nevladnih organizacij za uspešno izvajanje javnih politik in o potrebi po ustrezni podpori različnim vrstam nevladnih organizacij, ki sta ga organizirala Plan B za Slovenijo in Mreža za prostor.</w:t>
      </w:r>
    </w:p>
    <w:p w14:paraId="5CC8B892" w14:textId="77777777" w:rsidR="000C6A00" w:rsidRDefault="000C6A00" w:rsidP="00667246">
      <w:pPr>
        <w:autoSpaceDE w:val="0"/>
        <w:autoSpaceDN w:val="0"/>
        <w:adjustRightInd w:val="0"/>
        <w:spacing w:after="0" w:line="240" w:lineRule="auto"/>
        <w:jc w:val="both"/>
        <w:rPr>
          <w:rFonts w:ascii="Arial" w:eastAsiaTheme="minorHAnsi" w:hAnsi="Arial" w:cs="Arial"/>
          <w:sz w:val="20"/>
          <w:szCs w:val="20"/>
        </w:rPr>
      </w:pPr>
    </w:p>
    <w:p w14:paraId="75201C55" w14:textId="37393B20" w:rsidR="006D410E" w:rsidRPr="007549AA" w:rsidRDefault="00DE5B55" w:rsidP="00667246">
      <w:pPr>
        <w:autoSpaceDE w:val="0"/>
        <w:autoSpaceDN w:val="0"/>
        <w:adjustRightInd w:val="0"/>
        <w:spacing w:after="0" w:line="240" w:lineRule="auto"/>
        <w:jc w:val="both"/>
        <w:rPr>
          <w:rFonts w:ascii="Arial" w:eastAsiaTheme="minorHAnsi" w:hAnsi="Arial" w:cs="Arial"/>
          <w:color w:val="FF0000"/>
          <w:sz w:val="20"/>
          <w:szCs w:val="20"/>
        </w:rPr>
      </w:pPr>
      <w:r w:rsidRPr="00DE5B55">
        <w:rPr>
          <w:rFonts w:ascii="Arial" w:hAnsi="Arial" w:cs="Arial"/>
          <w:b/>
          <w:sz w:val="20"/>
          <w:szCs w:val="20"/>
        </w:rPr>
        <w:t xml:space="preserve">Ministrstvo za zunanje in evropske zadeve </w:t>
      </w:r>
      <w:r w:rsidRPr="00DE5B55">
        <w:rPr>
          <w:rFonts w:ascii="Arial" w:hAnsi="Arial" w:cs="Arial"/>
          <w:bCs/>
          <w:sz w:val="20"/>
          <w:szCs w:val="20"/>
        </w:rPr>
        <w:t xml:space="preserve">je v letih 2020–2023 izvedlo različne javne razpise za projekte </w:t>
      </w:r>
      <w:r w:rsidRPr="00404E7F">
        <w:rPr>
          <w:rFonts w:ascii="Arial" w:hAnsi="Arial" w:cs="Arial"/>
          <w:bCs/>
          <w:sz w:val="20"/>
          <w:szCs w:val="20"/>
        </w:rPr>
        <w:t xml:space="preserve">mednarodnega razvojnega sodelovanja. Leta 2023 so bili izvedeni razpisi v skupni vrednosti 2.980.000 </w:t>
      </w:r>
      <w:r w:rsidR="00404E7F" w:rsidRPr="00404E7F">
        <w:rPr>
          <w:rFonts w:ascii="Arial" w:hAnsi="Arial" w:cs="Arial"/>
          <w:bCs/>
          <w:sz w:val="20"/>
          <w:szCs w:val="20"/>
        </w:rPr>
        <w:t>EUR</w:t>
      </w:r>
      <w:r w:rsidRPr="00DE5B55">
        <w:rPr>
          <w:rFonts w:ascii="Arial" w:hAnsi="Arial" w:cs="Arial"/>
          <w:bCs/>
          <w:sz w:val="20"/>
          <w:szCs w:val="20"/>
        </w:rPr>
        <w:t xml:space="preserve"> za obdobje 2023–2025 (870.000 </w:t>
      </w:r>
      <w:r w:rsidR="00404E7F">
        <w:rPr>
          <w:rFonts w:ascii="Arial" w:hAnsi="Arial" w:cs="Arial"/>
          <w:bCs/>
          <w:sz w:val="20"/>
          <w:szCs w:val="20"/>
        </w:rPr>
        <w:t>EUR</w:t>
      </w:r>
      <w:r w:rsidRPr="00DE5B55">
        <w:rPr>
          <w:rFonts w:ascii="Arial" w:hAnsi="Arial" w:cs="Arial"/>
          <w:bCs/>
          <w:sz w:val="20"/>
          <w:szCs w:val="20"/>
        </w:rPr>
        <w:t xml:space="preserve"> v letu 2023, preostali znesek pa v letih 2024 in 2025). Poleg tega so v preteklih letih potekali tudi manjši razpisi, ki so vključevali sofinanciranje projektov v skupni vrednosti 1.250.600,66 </w:t>
      </w:r>
      <w:r w:rsidR="00404E7F">
        <w:rPr>
          <w:rFonts w:ascii="Arial" w:hAnsi="Arial" w:cs="Arial"/>
          <w:bCs/>
          <w:sz w:val="20"/>
          <w:szCs w:val="20"/>
        </w:rPr>
        <w:t>EUR</w:t>
      </w:r>
      <w:r w:rsidRPr="00DE5B55">
        <w:rPr>
          <w:rFonts w:ascii="Arial" w:hAnsi="Arial" w:cs="Arial"/>
          <w:bCs/>
          <w:sz w:val="20"/>
          <w:szCs w:val="20"/>
        </w:rPr>
        <w:t>.</w:t>
      </w:r>
      <w:bookmarkEnd w:id="10"/>
    </w:p>
    <w:p w14:paraId="529119B6" w14:textId="77777777" w:rsidR="006D410E" w:rsidRPr="007549AA" w:rsidRDefault="006D410E" w:rsidP="000C6A00">
      <w:pPr>
        <w:autoSpaceDE w:val="0"/>
        <w:autoSpaceDN w:val="0"/>
        <w:adjustRightInd w:val="0"/>
        <w:spacing w:after="0" w:line="240" w:lineRule="auto"/>
        <w:jc w:val="both"/>
        <w:rPr>
          <w:rFonts w:ascii="Arial" w:eastAsiaTheme="minorHAnsi" w:hAnsi="Arial" w:cs="Arial"/>
          <w:color w:val="FF0000"/>
          <w:sz w:val="20"/>
          <w:szCs w:val="20"/>
        </w:rPr>
      </w:pPr>
    </w:p>
    <w:p w14:paraId="23942B38" w14:textId="77777777" w:rsidR="006D410E" w:rsidRPr="007549AA" w:rsidRDefault="006D410E" w:rsidP="006D410E">
      <w:pPr>
        <w:spacing w:after="0" w:line="240" w:lineRule="auto"/>
        <w:ind w:right="-108"/>
        <w:jc w:val="both"/>
        <w:rPr>
          <w:rFonts w:ascii="Arial" w:hAnsi="Arial" w:cs="Arial"/>
          <w:b/>
          <w:bCs/>
          <w:vanish/>
          <w:sz w:val="20"/>
          <w:szCs w:val="20"/>
        </w:rPr>
      </w:pPr>
    </w:p>
    <w:p w14:paraId="064ABD7E" w14:textId="77777777" w:rsidR="006D410E" w:rsidRPr="007549AA" w:rsidRDefault="006D410E" w:rsidP="008202E1">
      <w:pPr>
        <w:numPr>
          <w:ilvl w:val="0"/>
          <w:numId w:val="2"/>
        </w:numPr>
        <w:tabs>
          <w:tab w:val="clear" w:pos="360"/>
        </w:tabs>
        <w:spacing w:after="0" w:line="240" w:lineRule="auto"/>
        <w:ind w:right="-108"/>
        <w:jc w:val="both"/>
        <w:rPr>
          <w:rFonts w:ascii="Arial" w:hAnsi="Arial" w:cs="Arial"/>
          <w:b/>
          <w:bCs/>
          <w:vanish/>
          <w:sz w:val="20"/>
          <w:szCs w:val="20"/>
        </w:rPr>
      </w:pPr>
      <w:r w:rsidRPr="007549AA">
        <w:rPr>
          <w:rFonts w:ascii="Arial" w:hAnsi="Arial" w:cs="Arial"/>
          <w:b/>
          <w:bCs/>
          <w:vanish/>
          <w:sz w:val="20"/>
          <w:szCs w:val="20"/>
        </w:rPr>
        <w:t xml:space="preserve">Okrepiti vlogo NVO pri načrtovanju in izvajanju javnih politik na lokalni in nacionalni ravni </w:t>
      </w:r>
    </w:p>
    <w:p w14:paraId="7C543C73" w14:textId="77777777" w:rsidR="006D410E" w:rsidRPr="007549AA" w:rsidRDefault="006D410E" w:rsidP="006D410E">
      <w:pPr>
        <w:spacing w:after="0" w:line="240" w:lineRule="auto"/>
        <w:ind w:left="360" w:right="-108"/>
        <w:jc w:val="both"/>
        <w:rPr>
          <w:rFonts w:ascii="Arial" w:hAnsi="Arial" w:cs="Arial"/>
          <w:b/>
          <w:bCs/>
          <w:vanish/>
          <w:sz w:val="20"/>
          <w:szCs w:val="20"/>
        </w:rPr>
      </w:pPr>
    </w:p>
    <w:p w14:paraId="469FF207" w14:textId="77777777" w:rsidR="006D410E" w:rsidRPr="007549AA" w:rsidRDefault="006D410E" w:rsidP="008202E1">
      <w:pPr>
        <w:numPr>
          <w:ilvl w:val="1"/>
          <w:numId w:val="2"/>
        </w:numPr>
        <w:tabs>
          <w:tab w:val="clear" w:pos="360"/>
          <w:tab w:val="num" w:pos="1963"/>
        </w:tabs>
        <w:spacing w:after="0" w:line="240" w:lineRule="auto"/>
        <w:ind w:left="786" w:right="-108"/>
        <w:jc w:val="both"/>
        <w:rPr>
          <w:rFonts w:ascii="Arial" w:hAnsi="Arial" w:cs="Arial"/>
          <w:b/>
          <w:bCs/>
          <w:i/>
          <w:iCs/>
          <w:sz w:val="20"/>
          <w:szCs w:val="20"/>
          <w:u w:val="single"/>
        </w:rPr>
      </w:pPr>
      <w:r w:rsidRPr="007549AA">
        <w:rPr>
          <w:rFonts w:ascii="Arial" w:hAnsi="Arial" w:cs="Arial"/>
          <w:b/>
          <w:bCs/>
          <w:i/>
          <w:iCs/>
          <w:sz w:val="20"/>
          <w:szCs w:val="20"/>
          <w:u w:val="single"/>
        </w:rPr>
        <w:t>Okrepljeno sodelovanje z NVO pri načrtovanju javnih politik in predpisov</w:t>
      </w:r>
    </w:p>
    <w:p w14:paraId="0114BFE7" w14:textId="77777777" w:rsidR="006D410E" w:rsidRPr="007549AA" w:rsidRDefault="006D410E" w:rsidP="006D410E">
      <w:pPr>
        <w:autoSpaceDE w:val="0"/>
        <w:autoSpaceDN w:val="0"/>
        <w:adjustRightInd w:val="0"/>
        <w:spacing w:after="0" w:line="240" w:lineRule="auto"/>
        <w:ind w:left="426"/>
        <w:jc w:val="both"/>
        <w:rPr>
          <w:rFonts w:ascii="Arial" w:eastAsiaTheme="minorHAnsi" w:hAnsi="Arial" w:cs="Arial"/>
          <w:i/>
          <w:iCs/>
          <w:color w:val="000000"/>
          <w:sz w:val="20"/>
          <w:szCs w:val="20"/>
        </w:rPr>
      </w:pPr>
    </w:p>
    <w:p w14:paraId="70C86E80" w14:textId="04C89FA8" w:rsidR="00F936A8" w:rsidRDefault="006D410E" w:rsidP="008202E1">
      <w:pPr>
        <w:autoSpaceDE w:val="0"/>
        <w:autoSpaceDN w:val="0"/>
        <w:adjustRightInd w:val="0"/>
        <w:spacing w:after="0" w:line="240" w:lineRule="auto"/>
        <w:jc w:val="both"/>
        <w:rPr>
          <w:rFonts w:ascii="Arial" w:eastAsiaTheme="minorHAnsi" w:hAnsi="Arial" w:cs="Arial"/>
          <w:i/>
          <w:iCs/>
          <w:color w:val="000000"/>
          <w:sz w:val="20"/>
          <w:szCs w:val="20"/>
          <w:u w:val="single"/>
        </w:rPr>
      </w:pPr>
      <w:r w:rsidRPr="00541724">
        <w:rPr>
          <w:rFonts w:ascii="Arial" w:eastAsiaTheme="minorHAnsi" w:hAnsi="Arial" w:cs="Arial"/>
          <w:i/>
          <w:iCs/>
          <w:color w:val="000000"/>
          <w:sz w:val="20"/>
          <w:szCs w:val="20"/>
          <w:u w:val="single"/>
        </w:rPr>
        <w:t xml:space="preserve">OPIS UKREPA: </w:t>
      </w:r>
    </w:p>
    <w:p w14:paraId="08D0CF9A" w14:textId="77777777" w:rsidR="008A52B8" w:rsidRPr="00541724" w:rsidRDefault="008A52B8" w:rsidP="006D410E">
      <w:pPr>
        <w:autoSpaceDE w:val="0"/>
        <w:autoSpaceDN w:val="0"/>
        <w:adjustRightInd w:val="0"/>
        <w:spacing w:after="0" w:line="240" w:lineRule="auto"/>
        <w:ind w:left="426"/>
        <w:jc w:val="both"/>
        <w:rPr>
          <w:rFonts w:ascii="Arial" w:eastAsiaTheme="minorHAnsi" w:hAnsi="Arial" w:cs="Arial"/>
          <w:i/>
          <w:iCs/>
          <w:color w:val="000000"/>
          <w:sz w:val="20"/>
          <w:szCs w:val="20"/>
          <w:u w:val="single"/>
        </w:rPr>
      </w:pPr>
    </w:p>
    <w:p w14:paraId="2B9F83E0" w14:textId="77777777" w:rsidR="006D410E" w:rsidRPr="007549AA" w:rsidRDefault="006D410E" w:rsidP="00C31A84">
      <w:pPr>
        <w:autoSpaceDE w:val="0"/>
        <w:autoSpaceDN w:val="0"/>
        <w:adjustRightInd w:val="0"/>
        <w:spacing w:after="0" w:line="240" w:lineRule="auto"/>
        <w:jc w:val="both"/>
        <w:rPr>
          <w:rFonts w:ascii="Arial" w:eastAsiaTheme="minorHAnsi" w:hAnsi="Arial" w:cs="Arial"/>
          <w:i/>
          <w:iCs/>
          <w:color w:val="000000"/>
          <w:sz w:val="20"/>
          <w:szCs w:val="20"/>
        </w:rPr>
      </w:pPr>
      <w:r w:rsidRPr="007549AA">
        <w:rPr>
          <w:rFonts w:ascii="Arial" w:eastAsiaTheme="minorHAnsi" w:hAnsi="Arial" w:cs="Arial"/>
          <w:i/>
          <w:iCs/>
          <w:color w:val="000000"/>
          <w:sz w:val="20"/>
          <w:szCs w:val="20"/>
        </w:rPr>
        <w:t>Izvajanje in promocija določil Resolucije o normativni dejavnosti, ki zadevajo vključevanje javnosti v oblikovanje predpisov na vseh ravneh odločanja in izvajanje programov usposabljanj na temo vključevanja javnosti. Spodbujanje sodelovanja NVO v Slovenski digitalni koaliciji.</w:t>
      </w:r>
    </w:p>
    <w:p w14:paraId="2192FC69"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NOSILEC: Ministrstvo za javno upravo</w:t>
      </w:r>
    </w:p>
    <w:p w14:paraId="1EEA03AD"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SODELUJOČI: pristojna ministrstva in NVO</w:t>
      </w:r>
    </w:p>
    <w:p w14:paraId="129BD689" w14:textId="77777777" w:rsidR="006D410E" w:rsidRPr="007549AA" w:rsidRDefault="006D410E" w:rsidP="00C31A84">
      <w:pPr>
        <w:autoSpaceDE w:val="0"/>
        <w:autoSpaceDN w:val="0"/>
        <w:adjustRightInd w:val="0"/>
        <w:spacing w:after="0" w:line="240" w:lineRule="auto"/>
        <w:jc w:val="both"/>
        <w:rPr>
          <w:rFonts w:ascii="Arial" w:eastAsiaTheme="minorHAnsi" w:hAnsi="Arial" w:cs="Arial"/>
          <w:i/>
          <w:iCs/>
          <w:color w:val="000000"/>
          <w:sz w:val="20"/>
          <w:szCs w:val="20"/>
        </w:rPr>
      </w:pPr>
      <w:r w:rsidRPr="007549AA">
        <w:rPr>
          <w:rFonts w:ascii="Arial" w:eastAsiaTheme="minorHAnsi" w:hAnsi="Arial" w:cs="Arial"/>
          <w:i/>
          <w:iCs/>
          <w:color w:val="000000"/>
          <w:sz w:val="20"/>
          <w:szCs w:val="20"/>
        </w:rPr>
        <w:t xml:space="preserve">MERILA ZA OCENJEVANJE: število usposabljanj na državni/regionalni/lokalni ravni </w:t>
      </w:r>
    </w:p>
    <w:p w14:paraId="7F81F6F5" w14:textId="77777777" w:rsidR="006D410E" w:rsidRPr="007549AA" w:rsidRDefault="006D410E" w:rsidP="00C31A84">
      <w:pPr>
        <w:spacing w:after="0" w:line="240" w:lineRule="auto"/>
        <w:jc w:val="both"/>
        <w:rPr>
          <w:rFonts w:ascii="Arial" w:hAnsi="Arial" w:cs="Arial"/>
          <w:i/>
          <w:iCs/>
          <w:sz w:val="20"/>
          <w:szCs w:val="20"/>
        </w:rPr>
      </w:pPr>
      <w:r w:rsidRPr="007549AA">
        <w:rPr>
          <w:rFonts w:ascii="Arial" w:hAnsi="Arial" w:cs="Arial"/>
          <w:i/>
          <w:iCs/>
          <w:sz w:val="20"/>
          <w:szCs w:val="20"/>
        </w:rPr>
        <w:t>ROK ZA IZVEDBO: 2018–2023</w:t>
      </w:r>
    </w:p>
    <w:p w14:paraId="37EC0B81" w14:textId="77777777" w:rsidR="006D410E" w:rsidRPr="007549AA" w:rsidRDefault="006D410E" w:rsidP="006D410E">
      <w:pPr>
        <w:spacing w:after="0" w:line="240" w:lineRule="auto"/>
        <w:ind w:left="426" w:right="-108"/>
        <w:jc w:val="both"/>
        <w:rPr>
          <w:rFonts w:ascii="Arial" w:hAnsi="Arial" w:cs="Arial"/>
          <w:sz w:val="20"/>
          <w:szCs w:val="20"/>
          <w:u w:val="single"/>
        </w:rPr>
      </w:pPr>
    </w:p>
    <w:p w14:paraId="758224B5" w14:textId="77777777" w:rsidR="006D410E" w:rsidRDefault="006D410E" w:rsidP="008202E1">
      <w:pPr>
        <w:spacing w:after="0" w:line="240" w:lineRule="auto"/>
        <w:ind w:right="-108"/>
        <w:jc w:val="both"/>
        <w:rPr>
          <w:rFonts w:ascii="Arial" w:hAnsi="Arial" w:cs="Arial"/>
          <w:sz w:val="20"/>
          <w:szCs w:val="20"/>
          <w:u w:val="single"/>
        </w:rPr>
      </w:pPr>
      <w:r w:rsidRPr="007549AA">
        <w:rPr>
          <w:rFonts w:ascii="Arial" w:hAnsi="Arial" w:cs="Arial"/>
          <w:sz w:val="20"/>
          <w:szCs w:val="20"/>
          <w:u w:val="single"/>
        </w:rPr>
        <w:t>OPIS REALIZACIJE:</w:t>
      </w:r>
    </w:p>
    <w:p w14:paraId="78D2126C" w14:textId="77777777" w:rsidR="008A52B8" w:rsidRDefault="008A52B8" w:rsidP="006D410E">
      <w:pPr>
        <w:spacing w:after="0" w:line="240" w:lineRule="auto"/>
        <w:ind w:left="425" w:right="-108"/>
        <w:jc w:val="both"/>
        <w:rPr>
          <w:rFonts w:ascii="Arial" w:hAnsi="Arial" w:cs="Arial"/>
          <w:sz w:val="20"/>
          <w:szCs w:val="20"/>
          <w:u w:val="single"/>
        </w:rPr>
      </w:pPr>
    </w:p>
    <w:p w14:paraId="1CC73396" w14:textId="77777777" w:rsidR="006D410E" w:rsidRPr="007549AA" w:rsidRDefault="006D410E" w:rsidP="00C31A84">
      <w:pPr>
        <w:autoSpaceDE w:val="0"/>
        <w:autoSpaceDN w:val="0"/>
        <w:adjustRightInd w:val="0"/>
        <w:spacing w:after="0" w:line="240" w:lineRule="auto"/>
        <w:jc w:val="both"/>
        <w:rPr>
          <w:rFonts w:ascii="Arial" w:eastAsiaTheme="minorHAnsi" w:hAnsi="Arial" w:cs="Arial"/>
          <w:sz w:val="20"/>
          <w:szCs w:val="20"/>
        </w:rPr>
      </w:pPr>
      <w:r w:rsidRPr="007549AA">
        <w:rPr>
          <w:rFonts w:ascii="Arial" w:eastAsiaTheme="minorHAnsi" w:hAnsi="Arial" w:cs="Arial"/>
          <w:b/>
          <w:bCs/>
          <w:sz w:val="20"/>
          <w:szCs w:val="20"/>
        </w:rPr>
        <w:t>Ministrstvo za javno upravo v okviru Upravne akademije</w:t>
      </w:r>
      <w:r w:rsidRPr="007549AA">
        <w:rPr>
          <w:rFonts w:ascii="Arial" w:eastAsiaTheme="minorHAnsi" w:hAnsi="Arial" w:cs="Arial"/>
          <w:sz w:val="20"/>
          <w:szCs w:val="20"/>
        </w:rPr>
        <w:t xml:space="preserve"> redno izvaja usposabljanja »Kako javnost(i) učinkovito vključiti v pripravo predpisov in politik«. Namen usposabljanj je okrepiti zavedanje pripravljavcev predpisov o pomembnosti sodelovanja javnosti in zagotoviti njihovo usposobljenost s področja načrtovanja in izvajanja posvetovalnih procesov. Cilj usposabljanj je zagotoviti usposobljenost javnih uslužbencev ministrstev, upravnih enot, vladnih služb in občin glede načrtovanja ter izvajanja posvetovalnih procesov. Udeleženci oziroma pripravljavci predpisov poglobijo znanje o komuniciranju o zakonodajnih predlogih ter o usklajevanju deležnikov in interesov. Usposabljanja so odlično sprejeta pri udeležencih.</w:t>
      </w:r>
    </w:p>
    <w:p w14:paraId="2112B079" w14:textId="77777777" w:rsidR="006D410E" w:rsidRPr="007549AA" w:rsidRDefault="006D410E" w:rsidP="00C31A84">
      <w:pPr>
        <w:spacing w:after="0" w:line="240" w:lineRule="auto"/>
        <w:jc w:val="both"/>
        <w:rPr>
          <w:rFonts w:ascii="Arial" w:hAnsi="Arial" w:cs="Arial"/>
          <w:sz w:val="20"/>
          <w:szCs w:val="20"/>
          <w:u w:val="single"/>
        </w:rPr>
      </w:pPr>
    </w:p>
    <w:p w14:paraId="6508E786" w14:textId="77777777" w:rsidR="006D410E" w:rsidRPr="007549AA" w:rsidRDefault="006D410E" w:rsidP="00C31A84">
      <w:pPr>
        <w:spacing w:after="0" w:line="240" w:lineRule="auto"/>
        <w:jc w:val="both"/>
        <w:rPr>
          <w:rFonts w:ascii="Arial" w:hAnsi="Arial" w:cs="Arial"/>
          <w:sz w:val="20"/>
          <w:szCs w:val="20"/>
        </w:rPr>
      </w:pPr>
      <w:r w:rsidRPr="007549AA">
        <w:rPr>
          <w:rFonts w:ascii="Arial" w:hAnsi="Arial" w:cs="Arial"/>
          <w:b/>
          <w:bCs/>
          <w:sz w:val="20"/>
          <w:szCs w:val="20"/>
        </w:rPr>
        <w:lastRenderedPageBreak/>
        <w:t>Ministrstvo za javno upravo (Ministrstvo za digitalno preobrazbo)</w:t>
      </w:r>
      <w:r w:rsidRPr="007549AA">
        <w:rPr>
          <w:rFonts w:ascii="Arial" w:hAnsi="Arial" w:cs="Arial"/>
          <w:sz w:val="20"/>
          <w:szCs w:val="20"/>
        </w:rPr>
        <w:t xml:space="preserve"> poroča, da je v letu 2021 potekalo sodelovanje s Strateško skupino za družbene vidike digitalizacije, ki je delovala pod okriljem Slovenske digitalne koalicije; nevladne organizacije so redno sodelovale tudi na letnih forumih Slovenske digitalne koalicije.</w:t>
      </w:r>
    </w:p>
    <w:p w14:paraId="21A6EA28" w14:textId="77777777" w:rsidR="006D410E" w:rsidRPr="007549AA" w:rsidRDefault="006D410E" w:rsidP="00C31A84">
      <w:pPr>
        <w:spacing w:after="0" w:line="240" w:lineRule="auto"/>
        <w:jc w:val="both"/>
        <w:rPr>
          <w:rFonts w:ascii="Arial" w:hAnsi="Arial" w:cs="Arial"/>
          <w:sz w:val="20"/>
          <w:szCs w:val="20"/>
        </w:rPr>
      </w:pPr>
    </w:p>
    <w:p w14:paraId="1B71B848" w14:textId="7D3E8781" w:rsidR="006D410E" w:rsidRPr="007549AA" w:rsidRDefault="006D410E" w:rsidP="00C31A84">
      <w:pPr>
        <w:spacing w:after="0" w:line="240" w:lineRule="auto"/>
        <w:jc w:val="both"/>
        <w:rPr>
          <w:rFonts w:ascii="Arial" w:hAnsi="Arial" w:cs="Arial"/>
          <w:sz w:val="20"/>
          <w:szCs w:val="20"/>
        </w:rPr>
      </w:pPr>
      <w:r w:rsidRPr="007549AA">
        <w:rPr>
          <w:rFonts w:ascii="Arial" w:hAnsi="Arial" w:cs="Arial"/>
          <w:b/>
          <w:bCs/>
          <w:sz w:val="20"/>
          <w:szCs w:val="20"/>
        </w:rPr>
        <w:t>Ministrstvo za gospodars</w:t>
      </w:r>
      <w:r w:rsidR="007705ED">
        <w:rPr>
          <w:rFonts w:ascii="Arial" w:hAnsi="Arial" w:cs="Arial"/>
          <w:b/>
          <w:bCs/>
          <w:sz w:val="20"/>
          <w:szCs w:val="20"/>
        </w:rPr>
        <w:t>tvo, turizem in šport</w:t>
      </w:r>
      <w:r w:rsidR="00AD61D0">
        <w:rPr>
          <w:rFonts w:ascii="Arial" w:hAnsi="Arial" w:cs="Arial"/>
          <w:b/>
          <w:bCs/>
          <w:sz w:val="20"/>
          <w:szCs w:val="20"/>
        </w:rPr>
        <w:t xml:space="preserve"> </w:t>
      </w:r>
      <w:r w:rsidR="00AD61D0" w:rsidRPr="00AD61D0">
        <w:rPr>
          <w:rFonts w:ascii="Arial" w:hAnsi="Arial" w:cs="Arial"/>
          <w:sz w:val="20"/>
          <w:szCs w:val="20"/>
        </w:rPr>
        <w:t>s</w:t>
      </w:r>
      <w:r w:rsidRPr="00AD61D0">
        <w:rPr>
          <w:rFonts w:ascii="Arial" w:hAnsi="Arial" w:cs="Arial"/>
          <w:sz w:val="20"/>
          <w:szCs w:val="20"/>
        </w:rPr>
        <w:t>p</w:t>
      </w:r>
      <w:r w:rsidRPr="007549AA">
        <w:rPr>
          <w:rFonts w:ascii="Arial" w:hAnsi="Arial" w:cs="Arial"/>
          <w:sz w:val="20"/>
          <w:szCs w:val="20"/>
        </w:rPr>
        <w:t>oroča, da je Vlada RS 3. oktobra 2019 izdala Odlok o ustanovitvi Sveta za socialno ekonomijo, ki zagotavlja usklajevanje politik na področju socialne ekonomije z ministrstvi, vladnimi službami, občinami, socialnimi partnerji in organizacijami civilne družbe. Med naloge sveta spada tudi priprava Strategije razvoja socialne ekonomije, ki zagotavlja načrtovani razvoj socialnega podjetništva v Republiki Sloveniji.</w:t>
      </w:r>
    </w:p>
    <w:p w14:paraId="74B75B06" w14:textId="77777777" w:rsidR="006D410E" w:rsidRPr="007549AA" w:rsidRDefault="006D410E" w:rsidP="00C31A84">
      <w:pPr>
        <w:spacing w:after="0" w:line="240" w:lineRule="auto"/>
        <w:jc w:val="both"/>
        <w:rPr>
          <w:rFonts w:ascii="Arial" w:hAnsi="Arial" w:cs="Arial"/>
          <w:sz w:val="20"/>
          <w:szCs w:val="20"/>
        </w:rPr>
      </w:pPr>
    </w:p>
    <w:p w14:paraId="392BF036" w14:textId="77777777" w:rsidR="006D410E" w:rsidRPr="007549AA" w:rsidRDefault="006D410E" w:rsidP="00C31A84">
      <w:pPr>
        <w:spacing w:after="0" w:line="240" w:lineRule="auto"/>
        <w:jc w:val="both"/>
        <w:rPr>
          <w:rFonts w:ascii="Arial" w:hAnsi="Arial" w:cs="Arial"/>
          <w:sz w:val="20"/>
          <w:szCs w:val="20"/>
        </w:rPr>
      </w:pPr>
      <w:r w:rsidRPr="007549AA">
        <w:rPr>
          <w:rFonts w:ascii="Arial" w:hAnsi="Arial" w:cs="Arial"/>
          <w:b/>
          <w:bCs/>
          <w:sz w:val="20"/>
          <w:szCs w:val="20"/>
        </w:rPr>
        <w:t xml:space="preserve">Ministrstvo za vzgojo in izobraževanje </w:t>
      </w:r>
      <w:r w:rsidRPr="007549AA">
        <w:rPr>
          <w:rFonts w:ascii="Arial" w:hAnsi="Arial" w:cs="Arial"/>
          <w:bCs/>
          <w:sz w:val="20"/>
          <w:szCs w:val="20"/>
        </w:rPr>
        <w:t>poroča, da so v</w:t>
      </w:r>
      <w:r w:rsidRPr="007549AA">
        <w:rPr>
          <w:rFonts w:ascii="Arial" w:hAnsi="Arial" w:cs="Arial"/>
          <w:sz w:val="20"/>
          <w:szCs w:val="20"/>
        </w:rPr>
        <w:t xml:space="preserve"> letih od 2019 do 2022 potekale seje Sveta Vlade RS za mladino.</w:t>
      </w:r>
      <w:r w:rsidRPr="007549AA">
        <w:rPr>
          <w:rFonts w:ascii="Arial" w:eastAsia="Times New Roman" w:hAnsi="Arial"/>
          <w:sz w:val="20"/>
          <w:szCs w:val="24"/>
        </w:rPr>
        <w:t xml:space="preserve"> </w:t>
      </w:r>
      <w:r w:rsidRPr="007549AA">
        <w:rPr>
          <w:rFonts w:ascii="Arial" w:hAnsi="Arial" w:cs="Arial"/>
          <w:b/>
          <w:bCs/>
          <w:sz w:val="20"/>
          <w:szCs w:val="20"/>
        </w:rPr>
        <w:t>Svet Vlade Republike Slovenije za mladino</w:t>
      </w:r>
      <w:r w:rsidRPr="007549AA">
        <w:rPr>
          <w:rFonts w:ascii="Arial" w:hAnsi="Arial" w:cs="Arial"/>
          <w:sz w:val="20"/>
          <w:szCs w:val="20"/>
        </w:rPr>
        <w:t xml:space="preserve"> je posvetovalno telo, ki nudi vladi pomoč pri odločanju o zadevah s področja mladih in mladinskega sektorja ter je pomembno telo dialoga predstavnikov organizacij v mladinskem sektorju z najvišjimi predstavniki Vlade RS. </w:t>
      </w:r>
    </w:p>
    <w:p w14:paraId="65AB2B58" w14:textId="77777777" w:rsidR="006D410E" w:rsidRPr="007549AA" w:rsidRDefault="006D410E" w:rsidP="00C31A84">
      <w:pPr>
        <w:spacing w:after="0" w:line="240" w:lineRule="auto"/>
        <w:jc w:val="both"/>
        <w:rPr>
          <w:rFonts w:ascii="Arial" w:hAnsi="Arial" w:cs="Arial"/>
          <w:sz w:val="20"/>
          <w:szCs w:val="20"/>
        </w:rPr>
      </w:pPr>
      <w:r w:rsidRPr="007549AA">
        <w:rPr>
          <w:rFonts w:ascii="Arial" w:hAnsi="Arial" w:cs="Arial"/>
          <w:sz w:val="20"/>
          <w:szCs w:val="20"/>
        </w:rPr>
        <w:t xml:space="preserve">Svet Vlade RS za mladino na podlagi Zakona o javnem interesu v mladinskem sektorju (Ur. l. RS, št. 42/10) </w:t>
      </w:r>
      <w:r w:rsidRPr="00FD03AF">
        <w:rPr>
          <w:rFonts w:ascii="Arial" w:hAnsi="Arial" w:cs="Arial"/>
          <w:sz w:val="20"/>
          <w:szCs w:val="20"/>
        </w:rPr>
        <w:t>sestavlja enako število predstavnikov in predstavnic vlade in organizacij v mladinskem sektorju</w:t>
      </w:r>
      <w:r w:rsidRPr="007549AA">
        <w:rPr>
          <w:rFonts w:ascii="Arial" w:hAnsi="Arial" w:cs="Arial"/>
          <w:sz w:val="20"/>
          <w:szCs w:val="20"/>
        </w:rPr>
        <w:t xml:space="preserve"> (predstavniki Mladinskega sveta Slovenije, nacionalnih mladinskih organizacij, drugih nevladnih organizacij na področju dela z mladimi, reprezentativnih sindikatov v mladinskih organizacijah, dijaške in študentske organizacije ter mladinskih svetov lokalnih skupnosti). Mandat članov Sveta Vlade Republike Slovenije za mladino je štiri leta (2021–2025).</w:t>
      </w:r>
    </w:p>
    <w:p w14:paraId="72AAC61A" w14:textId="77777777" w:rsidR="006D410E" w:rsidRPr="007549AA" w:rsidRDefault="006D410E" w:rsidP="006D410E">
      <w:pPr>
        <w:spacing w:after="0" w:line="240" w:lineRule="auto"/>
        <w:ind w:left="426" w:right="-108"/>
        <w:jc w:val="both"/>
        <w:rPr>
          <w:rFonts w:ascii="Arial" w:hAnsi="Arial" w:cs="Arial"/>
          <w:sz w:val="20"/>
          <w:szCs w:val="20"/>
        </w:rPr>
      </w:pPr>
    </w:p>
    <w:p w14:paraId="1C7ECC4F" w14:textId="77777777" w:rsidR="006D410E" w:rsidRPr="007549AA" w:rsidRDefault="006D410E" w:rsidP="008202E1">
      <w:pPr>
        <w:numPr>
          <w:ilvl w:val="1"/>
          <w:numId w:val="2"/>
        </w:numPr>
        <w:tabs>
          <w:tab w:val="clear" w:pos="360"/>
          <w:tab w:val="num" w:pos="1963"/>
        </w:tabs>
        <w:spacing w:after="0" w:line="240" w:lineRule="auto"/>
        <w:ind w:left="786" w:right="-108"/>
        <w:jc w:val="both"/>
        <w:rPr>
          <w:rFonts w:ascii="Arial" w:hAnsi="Arial" w:cs="Arial"/>
          <w:b/>
          <w:bCs/>
          <w:i/>
          <w:iCs/>
          <w:sz w:val="20"/>
          <w:szCs w:val="20"/>
          <w:u w:val="single"/>
        </w:rPr>
      </w:pPr>
      <w:r w:rsidRPr="007549AA">
        <w:rPr>
          <w:rFonts w:ascii="Arial" w:hAnsi="Arial" w:cs="Arial"/>
          <w:b/>
          <w:bCs/>
          <w:i/>
          <w:iCs/>
          <w:sz w:val="20"/>
          <w:szCs w:val="20"/>
          <w:u w:val="single"/>
        </w:rPr>
        <w:t xml:space="preserve">Okrepljena vloga NVO znotraj javnih politik in razvojnih načrtov </w:t>
      </w:r>
    </w:p>
    <w:p w14:paraId="4770A5BA" w14:textId="77777777" w:rsidR="006D410E" w:rsidRPr="007549AA" w:rsidRDefault="006D410E" w:rsidP="006D410E">
      <w:pPr>
        <w:spacing w:after="0" w:line="240" w:lineRule="auto"/>
        <w:ind w:left="426" w:right="-108"/>
        <w:jc w:val="both"/>
        <w:rPr>
          <w:rFonts w:ascii="Arial" w:hAnsi="Arial" w:cs="Arial"/>
          <w:i/>
          <w:iCs/>
          <w:sz w:val="20"/>
          <w:szCs w:val="20"/>
        </w:rPr>
      </w:pPr>
    </w:p>
    <w:p w14:paraId="47929ECC" w14:textId="77777777" w:rsidR="006D410E" w:rsidRDefault="006D410E" w:rsidP="008202E1">
      <w:pPr>
        <w:spacing w:after="0" w:line="240" w:lineRule="auto"/>
        <w:ind w:right="-108"/>
        <w:jc w:val="both"/>
        <w:rPr>
          <w:rFonts w:ascii="Arial" w:hAnsi="Arial" w:cs="Arial"/>
          <w:i/>
          <w:iCs/>
          <w:sz w:val="20"/>
          <w:szCs w:val="20"/>
          <w:u w:val="single"/>
        </w:rPr>
      </w:pPr>
      <w:r w:rsidRPr="00541724">
        <w:rPr>
          <w:rFonts w:ascii="Arial" w:hAnsi="Arial" w:cs="Arial"/>
          <w:i/>
          <w:iCs/>
          <w:sz w:val="20"/>
          <w:szCs w:val="20"/>
          <w:u w:val="single"/>
        </w:rPr>
        <w:t>OPIS UKREPA:</w:t>
      </w:r>
    </w:p>
    <w:p w14:paraId="15EF289C" w14:textId="77777777" w:rsidR="008A52B8" w:rsidRPr="00541724" w:rsidRDefault="008A52B8" w:rsidP="006D410E">
      <w:pPr>
        <w:spacing w:after="0" w:line="240" w:lineRule="auto"/>
        <w:ind w:left="426" w:right="-108"/>
        <w:jc w:val="both"/>
        <w:rPr>
          <w:rFonts w:ascii="Arial" w:eastAsiaTheme="minorHAnsi" w:hAnsi="Arial" w:cs="Arial"/>
          <w:i/>
          <w:iCs/>
          <w:color w:val="000000"/>
          <w:sz w:val="20"/>
          <w:szCs w:val="20"/>
          <w:u w:val="single"/>
        </w:rPr>
      </w:pPr>
    </w:p>
    <w:p w14:paraId="5EE2C3DC" w14:textId="77777777" w:rsidR="006D410E" w:rsidRPr="007549AA" w:rsidRDefault="006D410E" w:rsidP="00C31A84">
      <w:pPr>
        <w:spacing w:after="0" w:line="240" w:lineRule="auto"/>
        <w:jc w:val="both"/>
        <w:rPr>
          <w:rFonts w:ascii="Arial" w:eastAsiaTheme="minorHAnsi" w:hAnsi="Arial" w:cs="Arial"/>
          <w:i/>
          <w:iCs/>
          <w:color w:val="000000"/>
          <w:sz w:val="20"/>
          <w:szCs w:val="20"/>
        </w:rPr>
      </w:pPr>
      <w:r w:rsidRPr="007549AA">
        <w:rPr>
          <w:rFonts w:ascii="Arial" w:eastAsiaTheme="minorHAnsi" w:hAnsi="Arial" w:cs="Arial"/>
          <w:i/>
          <w:iCs/>
          <w:color w:val="000000"/>
          <w:sz w:val="20"/>
          <w:szCs w:val="20"/>
        </w:rPr>
        <w:t>Promocija krepitve vloge NVO pri načrtovanju in pripravi strateških in razvojnih dokumentov ter pregled nad stanjem in nad področji, kjer je možen/potreben prenos storitev, ter opredelitev pogojev.</w:t>
      </w:r>
    </w:p>
    <w:p w14:paraId="3C80C143" w14:textId="77777777" w:rsidR="006D410E" w:rsidRPr="007549AA" w:rsidRDefault="006D410E" w:rsidP="00C31A84">
      <w:pPr>
        <w:spacing w:after="0" w:line="240" w:lineRule="auto"/>
        <w:jc w:val="both"/>
        <w:rPr>
          <w:rFonts w:ascii="Arial" w:eastAsiaTheme="minorHAnsi" w:hAnsi="Arial" w:cs="Arial"/>
          <w:i/>
          <w:iCs/>
          <w:color w:val="000000"/>
          <w:sz w:val="20"/>
          <w:szCs w:val="20"/>
        </w:rPr>
      </w:pPr>
      <w:r w:rsidRPr="007549AA">
        <w:rPr>
          <w:rFonts w:ascii="Arial" w:eastAsiaTheme="minorHAnsi" w:hAnsi="Arial" w:cs="Arial"/>
          <w:i/>
          <w:iCs/>
          <w:color w:val="000000"/>
          <w:sz w:val="20"/>
          <w:szCs w:val="20"/>
        </w:rPr>
        <w:t>NOSILEC: pristojna ministrstva (MK, MZ, MDDSZ, MOP, MKGP, MGRT, MO, MZI)</w:t>
      </w:r>
    </w:p>
    <w:p w14:paraId="32830839"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 xml:space="preserve">SODELUJOČI: </w:t>
      </w:r>
    </w:p>
    <w:p w14:paraId="67DF4739" w14:textId="77777777" w:rsidR="006D410E" w:rsidRPr="007549AA" w:rsidRDefault="006D410E" w:rsidP="00C31A84">
      <w:pPr>
        <w:autoSpaceDE w:val="0"/>
        <w:autoSpaceDN w:val="0"/>
        <w:adjustRightInd w:val="0"/>
        <w:spacing w:after="0" w:line="240" w:lineRule="auto"/>
        <w:jc w:val="both"/>
        <w:rPr>
          <w:rFonts w:ascii="Arial" w:eastAsiaTheme="minorHAnsi" w:hAnsi="Arial" w:cs="Arial"/>
          <w:i/>
          <w:iCs/>
          <w:color w:val="000000"/>
          <w:sz w:val="20"/>
          <w:szCs w:val="20"/>
        </w:rPr>
      </w:pPr>
      <w:r w:rsidRPr="007549AA">
        <w:rPr>
          <w:rFonts w:ascii="Arial" w:eastAsiaTheme="minorHAnsi" w:hAnsi="Arial" w:cs="Arial"/>
          <w:i/>
          <w:iCs/>
          <w:color w:val="000000"/>
          <w:sz w:val="20"/>
          <w:szCs w:val="20"/>
        </w:rPr>
        <w:t xml:space="preserve">MERILA ZA OCENJEVANJE: število usposabljanj, delež relevantnih javnih politik, kjer se je promovirala krepitev vloge NVO, delež ministrstev, ki so naredila analizo </w:t>
      </w:r>
    </w:p>
    <w:p w14:paraId="7BBC51B6" w14:textId="77777777" w:rsidR="006D410E" w:rsidRPr="007549AA" w:rsidRDefault="006D410E" w:rsidP="00C31A84">
      <w:pPr>
        <w:spacing w:after="0" w:line="240" w:lineRule="auto"/>
        <w:jc w:val="both"/>
        <w:rPr>
          <w:rFonts w:ascii="Arial" w:hAnsi="Arial" w:cs="Arial"/>
          <w:i/>
          <w:iCs/>
          <w:sz w:val="20"/>
          <w:szCs w:val="20"/>
        </w:rPr>
      </w:pPr>
      <w:r w:rsidRPr="007549AA">
        <w:rPr>
          <w:rFonts w:ascii="Arial" w:hAnsi="Arial" w:cs="Arial"/>
          <w:i/>
          <w:iCs/>
          <w:sz w:val="20"/>
          <w:szCs w:val="20"/>
        </w:rPr>
        <w:t>ROK ZA IZVEDBO: 2018–2023</w:t>
      </w:r>
    </w:p>
    <w:p w14:paraId="0297A490" w14:textId="77777777" w:rsidR="006D410E" w:rsidRPr="007549AA" w:rsidRDefault="006D410E" w:rsidP="006D410E">
      <w:pPr>
        <w:spacing w:after="0" w:line="240" w:lineRule="auto"/>
        <w:ind w:left="426" w:right="-108"/>
        <w:jc w:val="both"/>
        <w:rPr>
          <w:rFonts w:ascii="Arial" w:hAnsi="Arial" w:cs="Arial"/>
          <w:sz w:val="20"/>
          <w:szCs w:val="20"/>
          <w:u w:val="single"/>
        </w:rPr>
      </w:pPr>
    </w:p>
    <w:p w14:paraId="0E90DC17" w14:textId="77777777" w:rsidR="006D410E" w:rsidRDefault="006D410E" w:rsidP="008202E1">
      <w:pPr>
        <w:spacing w:after="0" w:line="240" w:lineRule="auto"/>
        <w:ind w:right="-108"/>
        <w:jc w:val="both"/>
        <w:rPr>
          <w:rFonts w:ascii="Arial" w:hAnsi="Arial" w:cs="Arial"/>
          <w:sz w:val="20"/>
          <w:szCs w:val="20"/>
        </w:rPr>
      </w:pPr>
      <w:r w:rsidRPr="007549AA">
        <w:rPr>
          <w:rFonts w:ascii="Arial" w:hAnsi="Arial" w:cs="Arial"/>
          <w:sz w:val="20"/>
          <w:szCs w:val="20"/>
          <w:u w:val="single"/>
        </w:rPr>
        <w:t>OPIS REALIZACIJE</w:t>
      </w:r>
      <w:r w:rsidRPr="007549AA">
        <w:rPr>
          <w:rFonts w:ascii="Arial" w:hAnsi="Arial" w:cs="Arial"/>
          <w:sz w:val="20"/>
          <w:szCs w:val="20"/>
        </w:rPr>
        <w:t xml:space="preserve">: </w:t>
      </w:r>
    </w:p>
    <w:p w14:paraId="11D97BDC" w14:textId="77777777" w:rsidR="008A52B8" w:rsidRPr="007549AA" w:rsidRDefault="008A52B8" w:rsidP="006D410E">
      <w:pPr>
        <w:spacing w:after="0" w:line="240" w:lineRule="auto"/>
        <w:ind w:left="426" w:right="-108"/>
        <w:jc w:val="both"/>
        <w:rPr>
          <w:rFonts w:ascii="Arial" w:hAnsi="Arial" w:cs="Arial"/>
          <w:sz w:val="20"/>
          <w:szCs w:val="20"/>
        </w:rPr>
      </w:pPr>
    </w:p>
    <w:p w14:paraId="6658258A" w14:textId="77777777" w:rsidR="006D410E" w:rsidRPr="007549AA" w:rsidRDefault="006D410E" w:rsidP="00C31A84">
      <w:pPr>
        <w:autoSpaceDE w:val="0"/>
        <w:autoSpaceDN w:val="0"/>
        <w:adjustRightInd w:val="0"/>
        <w:spacing w:after="0" w:line="240" w:lineRule="auto"/>
        <w:jc w:val="both"/>
        <w:rPr>
          <w:rFonts w:ascii="Arial" w:eastAsiaTheme="minorHAnsi" w:hAnsi="Arial" w:cs="Arial"/>
          <w:sz w:val="20"/>
          <w:szCs w:val="20"/>
        </w:rPr>
      </w:pPr>
      <w:r w:rsidRPr="007549AA">
        <w:rPr>
          <w:rFonts w:ascii="Arial" w:eastAsiaTheme="minorHAnsi" w:hAnsi="Arial" w:cs="Arial"/>
          <w:b/>
          <w:bCs/>
          <w:sz w:val="20"/>
          <w:szCs w:val="20"/>
        </w:rPr>
        <w:t xml:space="preserve">Ministrstvo za javno upravo (MJU) </w:t>
      </w:r>
      <w:r w:rsidRPr="007549AA">
        <w:rPr>
          <w:rFonts w:ascii="Arial" w:eastAsiaTheme="minorHAnsi" w:hAnsi="Arial" w:cs="Arial"/>
          <w:sz w:val="20"/>
          <w:szCs w:val="20"/>
        </w:rPr>
        <w:t xml:space="preserve">je promoviralo vlogo NVO pri načrtovanju in pripravi strateških in razvojnih dokumentov v vseh javnih predstavitvah, prav tako podporno okolje za NVO komunicira zagovorniško vlogo NVO. </w:t>
      </w:r>
    </w:p>
    <w:p w14:paraId="5EA4FF0A" w14:textId="77777777" w:rsidR="006D410E" w:rsidRPr="007549AA" w:rsidRDefault="006D410E" w:rsidP="00C31A84">
      <w:pPr>
        <w:autoSpaceDE w:val="0"/>
        <w:autoSpaceDN w:val="0"/>
        <w:adjustRightInd w:val="0"/>
        <w:spacing w:after="0" w:line="240" w:lineRule="auto"/>
        <w:jc w:val="both"/>
        <w:rPr>
          <w:rFonts w:ascii="Arial" w:eastAsiaTheme="minorHAnsi" w:hAnsi="Arial" w:cs="Arial"/>
          <w:sz w:val="20"/>
          <w:szCs w:val="20"/>
        </w:rPr>
      </w:pPr>
      <w:r w:rsidRPr="007549AA">
        <w:rPr>
          <w:rFonts w:ascii="Arial" w:eastAsiaTheme="minorHAnsi" w:hAnsi="Arial" w:cs="Arial"/>
          <w:sz w:val="20"/>
          <w:szCs w:val="20"/>
        </w:rPr>
        <w:t>MJU je skozi medresorska usklajevanja promoviralo krepitev vloge NVO in si prizadevalo za vključevanje NVO kot načrtovalce in izvajalce javnih politik. Predlogi zakonov in drugi dokumenti, pri katerih so bile podane pripombe na to temo in bile upoštevane:</w:t>
      </w:r>
    </w:p>
    <w:p w14:paraId="7AD90FA6" w14:textId="77777777" w:rsidR="006D410E" w:rsidRPr="00C31A84" w:rsidRDefault="006D410E" w:rsidP="008202E1">
      <w:pPr>
        <w:numPr>
          <w:ilvl w:val="0"/>
          <w:numId w:val="7"/>
        </w:numPr>
        <w:autoSpaceDE w:val="0"/>
        <w:autoSpaceDN w:val="0"/>
        <w:adjustRightInd w:val="0"/>
        <w:spacing w:after="0" w:line="240" w:lineRule="auto"/>
        <w:jc w:val="both"/>
        <w:rPr>
          <w:rFonts w:ascii="Arial" w:eastAsiaTheme="minorHAnsi" w:hAnsi="Arial" w:cs="Arial"/>
          <w:color w:val="000000"/>
          <w:sz w:val="20"/>
          <w:szCs w:val="20"/>
        </w:rPr>
      </w:pPr>
      <w:r w:rsidRPr="00C31A84">
        <w:rPr>
          <w:rFonts w:ascii="Arial" w:eastAsiaTheme="minorHAnsi" w:hAnsi="Arial" w:cs="Arial"/>
          <w:color w:val="000000"/>
          <w:sz w:val="20"/>
          <w:szCs w:val="20"/>
        </w:rPr>
        <w:t>Zakon o spodbujanju digitalne vključenosti</w:t>
      </w:r>
    </w:p>
    <w:p w14:paraId="743A5E85" w14:textId="77777777" w:rsidR="006D410E" w:rsidRPr="00C31A84" w:rsidRDefault="006D410E" w:rsidP="008202E1">
      <w:pPr>
        <w:numPr>
          <w:ilvl w:val="0"/>
          <w:numId w:val="7"/>
        </w:numPr>
        <w:autoSpaceDE w:val="0"/>
        <w:autoSpaceDN w:val="0"/>
        <w:adjustRightInd w:val="0"/>
        <w:spacing w:after="0" w:line="240" w:lineRule="auto"/>
        <w:jc w:val="both"/>
        <w:rPr>
          <w:rFonts w:ascii="Arial" w:eastAsiaTheme="minorHAnsi" w:hAnsi="Arial" w:cs="Arial"/>
          <w:color w:val="000000"/>
          <w:sz w:val="20"/>
          <w:szCs w:val="20"/>
        </w:rPr>
      </w:pPr>
      <w:r w:rsidRPr="00C31A84">
        <w:rPr>
          <w:rFonts w:ascii="Arial" w:eastAsiaTheme="minorHAnsi" w:hAnsi="Arial" w:cs="Arial"/>
          <w:color w:val="000000"/>
          <w:sz w:val="20"/>
          <w:szCs w:val="20"/>
        </w:rPr>
        <w:t>Zakon o izvrševanju proračunov</w:t>
      </w:r>
    </w:p>
    <w:p w14:paraId="7E490109" w14:textId="77777777" w:rsidR="006D410E" w:rsidRPr="00C31A84" w:rsidRDefault="006D410E" w:rsidP="008202E1">
      <w:pPr>
        <w:numPr>
          <w:ilvl w:val="0"/>
          <w:numId w:val="7"/>
        </w:numPr>
        <w:autoSpaceDE w:val="0"/>
        <w:autoSpaceDN w:val="0"/>
        <w:adjustRightInd w:val="0"/>
        <w:spacing w:after="0" w:line="240" w:lineRule="auto"/>
        <w:jc w:val="both"/>
        <w:rPr>
          <w:rFonts w:ascii="Arial" w:eastAsiaTheme="minorHAnsi" w:hAnsi="Arial" w:cs="Arial"/>
          <w:color w:val="000000"/>
          <w:sz w:val="20"/>
          <w:szCs w:val="20"/>
        </w:rPr>
      </w:pPr>
      <w:r w:rsidRPr="00C31A84">
        <w:rPr>
          <w:rFonts w:ascii="Arial" w:eastAsiaTheme="minorHAnsi" w:hAnsi="Arial" w:cs="Arial"/>
          <w:color w:val="000000"/>
          <w:sz w:val="20"/>
          <w:szCs w:val="20"/>
        </w:rPr>
        <w:t>programski dokumenti za izvajanje evropske kohezijske politike 2021–2027</w:t>
      </w:r>
    </w:p>
    <w:p w14:paraId="51B9A5B0" w14:textId="77777777" w:rsidR="006D410E" w:rsidRPr="00C31A84" w:rsidRDefault="006D410E" w:rsidP="008202E1">
      <w:pPr>
        <w:numPr>
          <w:ilvl w:val="0"/>
          <w:numId w:val="7"/>
        </w:numPr>
        <w:autoSpaceDE w:val="0"/>
        <w:autoSpaceDN w:val="0"/>
        <w:adjustRightInd w:val="0"/>
        <w:spacing w:after="0" w:line="240" w:lineRule="auto"/>
        <w:jc w:val="both"/>
        <w:rPr>
          <w:rFonts w:ascii="Arial" w:eastAsiaTheme="minorHAnsi" w:hAnsi="Arial" w:cs="Arial"/>
          <w:color w:val="000000"/>
          <w:sz w:val="20"/>
          <w:szCs w:val="20"/>
        </w:rPr>
      </w:pPr>
      <w:r w:rsidRPr="00C31A84">
        <w:rPr>
          <w:rFonts w:ascii="Arial" w:eastAsiaTheme="minorHAnsi" w:hAnsi="Arial" w:cs="Arial"/>
          <w:color w:val="000000"/>
          <w:sz w:val="20"/>
          <w:szCs w:val="20"/>
        </w:rPr>
        <w:t>sooblikovanje izhodišč za nov nacionalni program za kulturo (NPK)</w:t>
      </w:r>
    </w:p>
    <w:p w14:paraId="76BF5129" w14:textId="77777777" w:rsidR="008A52B8" w:rsidRDefault="008A52B8" w:rsidP="00C31A84">
      <w:pPr>
        <w:autoSpaceDE w:val="0"/>
        <w:autoSpaceDN w:val="0"/>
        <w:adjustRightInd w:val="0"/>
        <w:spacing w:after="0" w:line="240" w:lineRule="auto"/>
        <w:jc w:val="both"/>
        <w:rPr>
          <w:rFonts w:ascii="Arial" w:eastAsiaTheme="minorHAnsi" w:hAnsi="Arial" w:cs="Arial"/>
          <w:sz w:val="20"/>
          <w:szCs w:val="20"/>
        </w:rPr>
      </w:pPr>
    </w:p>
    <w:p w14:paraId="5A162EAC" w14:textId="70012397" w:rsidR="006D410E" w:rsidRPr="007549AA" w:rsidRDefault="006D410E" w:rsidP="00C31A84">
      <w:pPr>
        <w:autoSpaceDE w:val="0"/>
        <w:autoSpaceDN w:val="0"/>
        <w:adjustRightInd w:val="0"/>
        <w:spacing w:after="0" w:line="240" w:lineRule="auto"/>
        <w:jc w:val="both"/>
        <w:rPr>
          <w:rFonts w:ascii="Arial" w:eastAsiaTheme="minorHAnsi" w:hAnsi="Arial" w:cs="Arial"/>
          <w:sz w:val="20"/>
          <w:szCs w:val="20"/>
        </w:rPr>
      </w:pPr>
      <w:r w:rsidRPr="007549AA">
        <w:rPr>
          <w:rFonts w:ascii="Arial" w:eastAsiaTheme="minorHAnsi" w:hAnsi="Arial" w:cs="Arial"/>
          <w:sz w:val="20"/>
          <w:szCs w:val="20"/>
        </w:rPr>
        <w:t>Nekateri dokumenti, izdelani na resornih ministrstvih, sicer delno obravnavajo to problematiko, vendar pa v zvezi s tem ni mogoče govoriti o analizah za namen prenosa storitev na NVO.</w:t>
      </w:r>
    </w:p>
    <w:p w14:paraId="20095F3E" w14:textId="77777777" w:rsidR="006D410E" w:rsidRPr="007549AA" w:rsidRDefault="006D410E" w:rsidP="00C31A84">
      <w:pPr>
        <w:autoSpaceDE w:val="0"/>
        <w:autoSpaceDN w:val="0"/>
        <w:adjustRightInd w:val="0"/>
        <w:spacing w:after="0" w:line="240" w:lineRule="auto"/>
        <w:jc w:val="both"/>
        <w:rPr>
          <w:rFonts w:ascii="Arial" w:eastAsiaTheme="minorHAnsi" w:hAnsi="Arial" w:cs="Arial"/>
          <w:sz w:val="20"/>
          <w:szCs w:val="20"/>
        </w:rPr>
      </w:pPr>
    </w:p>
    <w:p w14:paraId="22979070" w14:textId="77777777" w:rsidR="006D410E" w:rsidRPr="007549AA" w:rsidRDefault="006D410E" w:rsidP="00C31A84">
      <w:pPr>
        <w:autoSpaceDE w:val="0"/>
        <w:autoSpaceDN w:val="0"/>
        <w:adjustRightInd w:val="0"/>
        <w:spacing w:after="0" w:line="240" w:lineRule="auto"/>
        <w:jc w:val="both"/>
        <w:rPr>
          <w:rFonts w:ascii="Arial" w:eastAsiaTheme="minorHAnsi" w:hAnsi="Arial" w:cs="Arial"/>
          <w:sz w:val="20"/>
          <w:szCs w:val="20"/>
        </w:rPr>
      </w:pPr>
      <w:r w:rsidRPr="007549AA">
        <w:rPr>
          <w:rFonts w:ascii="Arial" w:eastAsiaTheme="minorHAnsi" w:hAnsi="Arial" w:cs="Arial"/>
          <w:b/>
          <w:bCs/>
          <w:sz w:val="20"/>
          <w:szCs w:val="20"/>
        </w:rPr>
        <w:t>Ministrstvo za obrambo</w:t>
      </w:r>
      <w:r>
        <w:rPr>
          <w:rFonts w:ascii="Arial" w:eastAsiaTheme="minorHAnsi" w:hAnsi="Arial" w:cs="Arial"/>
          <w:b/>
          <w:bCs/>
          <w:sz w:val="20"/>
          <w:szCs w:val="20"/>
        </w:rPr>
        <w:t xml:space="preserve"> </w:t>
      </w:r>
      <w:r w:rsidRPr="003E6897">
        <w:rPr>
          <w:rFonts w:ascii="Arial" w:eastAsiaTheme="minorHAnsi" w:hAnsi="Arial" w:cs="Arial"/>
          <w:sz w:val="20"/>
          <w:szCs w:val="20"/>
        </w:rPr>
        <w:t>poroča, da je</w:t>
      </w:r>
      <w:r>
        <w:rPr>
          <w:rFonts w:ascii="Arial" w:eastAsiaTheme="minorHAnsi" w:hAnsi="Arial" w:cs="Arial"/>
          <w:b/>
          <w:bCs/>
          <w:sz w:val="20"/>
          <w:szCs w:val="20"/>
        </w:rPr>
        <w:t xml:space="preserve"> </w:t>
      </w:r>
      <w:r>
        <w:rPr>
          <w:rFonts w:ascii="Arial" w:eastAsiaTheme="minorHAnsi" w:hAnsi="Arial" w:cs="Arial"/>
          <w:sz w:val="20"/>
          <w:szCs w:val="20"/>
        </w:rPr>
        <w:t>s</w:t>
      </w:r>
      <w:r w:rsidRPr="007549AA">
        <w:rPr>
          <w:rFonts w:ascii="Arial" w:eastAsiaTheme="minorHAnsi" w:hAnsi="Arial" w:cs="Arial"/>
          <w:sz w:val="20"/>
          <w:szCs w:val="20"/>
        </w:rPr>
        <w:t>odelovanje z NVO podrobneje opredeljeno v podtočki 6.3.2 Resolucije o nacionalnem programu varstva pred naravnimi in drugimi nesrečami v letih od 2016 do 2022 (ReNPVNDN16–22). V občinah se spodbuja vključevanje reševalnih služb in sestav, ki jih organizirajo nevladne organizacije, v lokalne sile za zaščito, reševanje in pomoč.</w:t>
      </w:r>
    </w:p>
    <w:p w14:paraId="2B8CD408" w14:textId="77777777" w:rsidR="006D410E" w:rsidRPr="007549AA" w:rsidRDefault="006D410E" w:rsidP="00C31A84">
      <w:pPr>
        <w:spacing w:after="0" w:line="240" w:lineRule="auto"/>
        <w:jc w:val="both"/>
        <w:rPr>
          <w:rFonts w:ascii="Arial" w:hAnsi="Arial" w:cs="Arial"/>
          <w:sz w:val="20"/>
          <w:szCs w:val="20"/>
        </w:rPr>
      </w:pPr>
    </w:p>
    <w:p w14:paraId="54AF0B59" w14:textId="77777777" w:rsidR="006D410E" w:rsidRPr="007549AA" w:rsidRDefault="006D410E" w:rsidP="00C31A84">
      <w:pPr>
        <w:spacing w:after="0" w:line="240" w:lineRule="auto"/>
        <w:jc w:val="both"/>
        <w:rPr>
          <w:rFonts w:ascii="Arial" w:hAnsi="Arial" w:cs="Arial"/>
          <w:sz w:val="20"/>
          <w:szCs w:val="20"/>
        </w:rPr>
      </w:pPr>
      <w:r w:rsidRPr="007549AA">
        <w:rPr>
          <w:rFonts w:ascii="Arial" w:hAnsi="Arial" w:cs="Arial"/>
          <w:b/>
          <w:bCs/>
          <w:sz w:val="20"/>
          <w:szCs w:val="20"/>
        </w:rPr>
        <w:t>Ministrstvo za kulturo</w:t>
      </w:r>
      <w:r w:rsidRPr="007549AA">
        <w:rPr>
          <w:rFonts w:ascii="Arial" w:hAnsi="Arial" w:cs="Arial"/>
          <w:sz w:val="20"/>
          <w:szCs w:val="20"/>
        </w:rPr>
        <w:t xml:space="preserve"> je izpeljalo niz javnih delavnic za sooblikovanje izhodišč za novi nacionalni program za kulturo (NPK). Februarja 2022 je bila sprejeta nova Resolucija o nacionalnem programu za kulturo za obdobje 2022–2029, ki je za NVO neustrezna, zato je v pripravi sprememba resolucije NPK. </w:t>
      </w:r>
    </w:p>
    <w:p w14:paraId="5A534A5E" w14:textId="77777777" w:rsidR="006D410E" w:rsidRPr="007549AA" w:rsidRDefault="006D410E" w:rsidP="00C31A84">
      <w:pPr>
        <w:spacing w:after="0" w:line="240" w:lineRule="auto"/>
        <w:jc w:val="both"/>
        <w:rPr>
          <w:rFonts w:ascii="Arial" w:hAnsi="Arial" w:cs="Arial"/>
          <w:sz w:val="20"/>
          <w:szCs w:val="20"/>
        </w:rPr>
      </w:pPr>
    </w:p>
    <w:p w14:paraId="4858EDB6" w14:textId="77777777" w:rsidR="006D410E" w:rsidRPr="007549AA" w:rsidRDefault="006D410E" w:rsidP="00C31A84">
      <w:pPr>
        <w:spacing w:after="0" w:line="240" w:lineRule="auto"/>
        <w:jc w:val="both"/>
        <w:rPr>
          <w:rFonts w:ascii="Arial" w:hAnsi="Arial" w:cs="Arial"/>
          <w:sz w:val="20"/>
          <w:szCs w:val="20"/>
        </w:rPr>
      </w:pPr>
      <w:r w:rsidRPr="007549AA">
        <w:rPr>
          <w:rFonts w:ascii="Arial" w:hAnsi="Arial" w:cs="Arial"/>
          <w:b/>
          <w:bCs/>
          <w:sz w:val="20"/>
          <w:szCs w:val="20"/>
        </w:rPr>
        <w:lastRenderedPageBreak/>
        <w:t>Ministrstvo za kulturo</w:t>
      </w:r>
      <w:r w:rsidRPr="007549AA">
        <w:rPr>
          <w:rFonts w:ascii="Arial" w:hAnsi="Arial" w:cs="Arial"/>
          <w:sz w:val="20"/>
          <w:szCs w:val="20"/>
        </w:rPr>
        <w:t xml:space="preserve"> je v letu 2022 ustanovilo Delovno skupino za trajni dialog z nevladnimi organizacijami v kulturi, ki se srečuje na rednih sejah šestkrat letno ter dodatno na dveh sejah na leto skupaj z delovnimi skupinami za samozaposlene in javne zavode v kulturi. Na podlagi 12 regijskih posvetov ter številnih fokusnih skupin in dodatnih posvetovanj, ki so vključevala tudi NVO, je bil v letu 2023 pripravljen predlog novega nacionalnega programa za kulturo 2024–2031 ter akcijskega načrta za nacionalni program za kulturo 2024–2027.</w:t>
      </w:r>
    </w:p>
    <w:p w14:paraId="16A438BC" w14:textId="77777777" w:rsidR="006D410E" w:rsidRPr="007549AA" w:rsidRDefault="006D410E" w:rsidP="00C31A84">
      <w:pPr>
        <w:spacing w:after="0" w:line="240" w:lineRule="auto"/>
        <w:jc w:val="both"/>
        <w:rPr>
          <w:rFonts w:ascii="Arial" w:hAnsi="Arial" w:cs="Arial"/>
          <w:sz w:val="20"/>
          <w:szCs w:val="20"/>
        </w:rPr>
      </w:pPr>
    </w:p>
    <w:p w14:paraId="35214111" w14:textId="77777777" w:rsidR="006D410E" w:rsidRPr="007549AA" w:rsidRDefault="006D410E" w:rsidP="00C31A84">
      <w:pPr>
        <w:spacing w:after="0" w:line="240" w:lineRule="auto"/>
        <w:jc w:val="both"/>
        <w:rPr>
          <w:rFonts w:ascii="Arial" w:hAnsi="Arial" w:cs="Arial"/>
          <w:color w:val="000000" w:themeColor="text1"/>
          <w:sz w:val="20"/>
          <w:szCs w:val="20"/>
        </w:rPr>
      </w:pPr>
      <w:r w:rsidRPr="007549AA">
        <w:rPr>
          <w:rFonts w:ascii="Arial" w:hAnsi="Arial" w:cs="Arial"/>
          <w:b/>
          <w:bCs/>
          <w:sz w:val="20"/>
          <w:szCs w:val="20"/>
        </w:rPr>
        <w:t>Ministrstvo za okolje in prostor</w:t>
      </w:r>
      <w:r w:rsidRPr="007549AA">
        <w:rPr>
          <w:rFonts w:ascii="Arial" w:hAnsi="Arial" w:cs="Arial"/>
          <w:sz w:val="20"/>
          <w:szCs w:val="20"/>
        </w:rPr>
        <w:t xml:space="preserve"> je izvedlo analizo financiranja NVO na področju okolja in prostora za obdobje 2018–2021.</w:t>
      </w:r>
      <w:r w:rsidRPr="007549AA">
        <w:rPr>
          <w:rFonts w:ascii="Arial" w:hAnsi="Arial" w:cs="Arial"/>
          <w:color w:val="FF0000"/>
          <w:sz w:val="20"/>
          <w:szCs w:val="20"/>
        </w:rPr>
        <w:t xml:space="preserve"> </w:t>
      </w:r>
      <w:r w:rsidRPr="007549AA">
        <w:rPr>
          <w:rFonts w:ascii="Arial" w:hAnsi="Arial" w:cs="Arial"/>
          <w:color w:val="000000" w:themeColor="text1"/>
          <w:sz w:val="20"/>
          <w:szCs w:val="20"/>
        </w:rPr>
        <w:t xml:space="preserve">Ministrstvo za okolje in prostor je v sklopu Poročila o prostorskem razvoju Slovenije 2021 predstavilo pregled dejavnosti nevladnih organizacij s statusom v javnem interesu na področju urejanja prostora, analizo učinkov njihovih programov, projektov in aktivnosti ter njihov prispevek k doseganjem ciljev prostorskega razvoja v obdobju 2014–2020. Tovrstna analiza bo izvedena in predstavljena tudi v prihodnjem poročilu o prostorskem razvoju 2024, za obdobje 2021–2024, s čimer na Ministrstvu za naravne vire in prostor zagotavljajo neprekinjeno in redno spremljanje delovanja NVO na tem področju. </w:t>
      </w:r>
    </w:p>
    <w:p w14:paraId="57C9E890" w14:textId="77777777" w:rsidR="006D410E" w:rsidRPr="007549AA" w:rsidRDefault="006D410E" w:rsidP="00C31A84">
      <w:pPr>
        <w:spacing w:after="0" w:line="240" w:lineRule="auto"/>
        <w:jc w:val="both"/>
        <w:rPr>
          <w:rFonts w:ascii="Arial" w:hAnsi="Arial" w:cs="Arial"/>
          <w:color w:val="000000" w:themeColor="text1"/>
          <w:sz w:val="20"/>
          <w:szCs w:val="20"/>
        </w:rPr>
      </w:pPr>
    </w:p>
    <w:p w14:paraId="77EBCFC6" w14:textId="77777777" w:rsidR="006D410E" w:rsidRPr="007549AA" w:rsidRDefault="006D410E" w:rsidP="00C31A84">
      <w:pPr>
        <w:spacing w:after="0" w:line="240" w:lineRule="auto"/>
        <w:jc w:val="both"/>
        <w:rPr>
          <w:rFonts w:ascii="Arial" w:hAnsi="Arial" w:cs="Arial"/>
          <w:sz w:val="20"/>
          <w:szCs w:val="20"/>
        </w:rPr>
      </w:pPr>
      <w:r w:rsidRPr="007549AA">
        <w:rPr>
          <w:rFonts w:ascii="Arial" w:hAnsi="Arial" w:cs="Arial"/>
          <w:b/>
          <w:bCs/>
          <w:sz w:val="20"/>
          <w:szCs w:val="20"/>
        </w:rPr>
        <w:t>Ministrstvo za zunanje in evropske zadeve</w:t>
      </w:r>
      <w:r w:rsidRPr="007549AA">
        <w:rPr>
          <w:rFonts w:ascii="Arial" w:hAnsi="Arial" w:cs="Arial"/>
          <w:sz w:val="20"/>
          <w:szCs w:val="20"/>
        </w:rPr>
        <w:t xml:space="preserve"> </w:t>
      </w:r>
      <w:r>
        <w:rPr>
          <w:rFonts w:ascii="Arial" w:hAnsi="Arial" w:cs="Arial"/>
          <w:sz w:val="20"/>
          <w:szCs w:val="20"/>
        </w:rPr>
        <w:t>poroča, da so bile l</w:t>
      </w:r>
      <w:r w:rsidRPr="007549AA">
        <w:rPr>
          <w:rFonts w:ascii="Arial" w:hAnsi="Arial" w:cs="Arial"/>
          <w:sz w:val="20"/>
          <w:szCs w:val="20"/>
        </w:rPr>
        <w:t>eta 2023 prenovljene smernice za sodelovanje MZEZ in ministrstev, ki sodelujejo pri izvajanju mednarodnega razvojnega sodelovanja, z NVO, ki delujejo na področju mednarodnega razvojnega sodelovanja in humanitarne pomoči.</w:t>
      </w:r>
      <w:r w:rsidRPr="007549AA">
        <w:rPr>
          <w:rFonts w:ascii="Arial" w:hAnsi="Arial" w:cs="Arial"/>
          <w:sz w:val="20"/>
          <w:szCs w:val="20"/>
          <w:vertAlign w:val="superscript"/>
        </w:rPr>
        <w:footnoteReference w:id="5"/>
      </w:r>
      <w:r w:rsidRPr="007549AA">
        <w:rPr>
          <w:rFonts w:ascii="Arial" w:hAnsi="Arial" w:cs="Arial"/>
          <w:sz w:val="20"/>
          <w:szCs w:val="20"/>
        </w:rPr>
        <w:t xml:space="preserve"> </w:t>
      </w:r>
    </w:p>
    <w:p w14:paraId="2C8EDB9D" w14:textId="77777777" w:rsidR="006D410E" w:rsidRPr="007549AA" w:rsidRDefault="006D410E" w:rsidP="00C31A84">
      <w:pPr>
        <w:spacing w:after="0" w:line="240" w:lineRule="auto"/>
        <w:jc w:val="both"/>
        <w:rPr>
          <w:rFonts w:ascii="Arial" w:hAnsi="Arial" w:cs="Arial"/>
          <w:sz w:val="20"/>
          <w:szCs w:val="20"/>
        </w:rPr>
      </w:pPr>
    </w:p>
    <w:p w14:paraId="7F8BD319" w14:textId="77777777" w:rsidR="006D410E" w:rsidRPr="007549AA" w:rsidRDefault="006D410E" w:rsidP="00C31A84">
      <w:pPr>
        <w:spacing w:after="0" w:line="240" w:lineRule="auto"/>
        <w:jc w:val="both"/>
        <w:rPr>
          <w:rFonts w:ascii="Arial" w:hAnsi="Arial" w:cs="Arial"/>
          <w:sz w:val="20"/>
          <w:szCs w:val="20"/>
        </w:rPr>
      </w:pPr>
      <w:r w:rsidRPr="007549AA">
        <w:rPr>
          <w:rFonts w:ascii="Arial" w:hAnsi="Arial" w:cs="Arial"/>
          <w:b/>
          <w:bCs/>
          <w:sz w:val="20"/>
          <w:szCs w:val="20"/>
        </w:rPr>
        <w:t xml:space="preserve">Ministrstvo za vzgojo in izobraževanje </w:t>
      </w:r>
      <w:r w:rsidRPr="003E6897">
        <w:rPr>
          <w:rFonts w:ascii="Arial" w:hAnsi="Arial" w:cs="Arial"/>
          <w:sz w:val="20"/>
          <w:szCs w:val="20"/>
        </w:rPr>
        <w:t>poroča, da je</w:t>
      </w:r>
      <w:r>
        <w:rPr>
          <w:rFonts w:ascii="Arial" w:hAnsi="Arial" w:cs="Arial"/>
          <w:b/>
          <w:bCs/>
          <w:sz w:val="20"/>
          <w:szCs w:val="20"/>
        </w:rPr>
        <w:t xml:space="preserve"> </w:t>
      </w:r>
      <w:r w:rsidRPr="007549AA">
        <w:rPr>
          <w:rFonts w:ascii="Arial" w:hAnsi="Arial" w:cs="Arial"/>
          <w:sz w:val="20"/>
          <w:szCs w:val="20"/>
        </w:rPr>
        <w:t xml:space="preserve">Urad RS za mladino v sodelovanju z mrežo mladinskih centrov MaMa v okviru priprave predloga resolucije o nacionalnem programu za mladino v evropskem letu mladih 2022 izvedel trinajst regionalnih posvetov z mladimi. Ker je temeljno vodilo oblikovanja mladinskih politik </w:t>
      </w:r>
      <w:r w:rsidRPr="007549AA">
        <w:rPr>
          <w:rFonts w:ascii="Arial" w:hAnsi="Arial" w:cs="Arial"/>
          <w:b/>
          <w:bCs/>
          <w:sz w:val="20"/>
          <w:szCs w:val="20"/>
        </w:rPr>
        <w:t>»nič o mladih brez mladih«</w:t>
      </w:r>
      <w:r w:rsidRPr="007549AA">
        <w:rPr>
          <w:rFonts w:ascii="Arial" w:hAnsi="Arial" w:cs="Arial"/>
          <w:sz w:val="20"/>
          <w:szCs w:val="20"/>
        </w:rPr>
        <w:t xml:space="preserve">, smo pripravili projekt, ki na sistematičen način vključuje mlade in ključne deležnike v mladinskem sektorju v proces sooblikovanja resolucije o nacionalnem programu za mladino. Projekt je sestavljalo 13 regijskih posvetovalnih delavnic, v sklopu katerih so mladi, mladinski delavci in predstavniki mladinskih organizacij in organizacij za mlade pripravili nabor temeljnih medsektorskih problematik mladih in možnih rešitev v okviru sedmih temeljnih področij NPM: </w:t>
      </w:r>
      <w:r w:rsidRPr="007549AA">
        <w:rPr>
          <w:rFonts w:ascii="Arial" w:hAnsi="Arial" w:cs="Arial"/>
          <w:i/>
          <w:sz w:val="20"/>
          <w:szCs w:val="20"/>
        </w:rPr>
        <w:t>izobraževanje</w:t>
      </w:r>
      <w:r w:rsidRPr="007549AA">
        <w:rPr>
          <w:rFonts w:ascii="Arial" w:hAnsi="Arial" w:cs="Arial"/>
          <w:sz w:val="20"/>
          <w:szCs w:val="20"/>
        </w:rPr>
        <w:t xml:space="preserve"> (formalno in neformalno – mladinski sektor); </w:t>
      </w:r>
      <w:r w:rsidRPr="007549AA">
        <w:rPr>
          <w:rFonts w:ascii="Arial" w:hAnsi="Arial" w:cs="Arial"/>
          <w:i/>
          <w:sz w:val="20"/>
          <w:szCs w:val="20"/>
        </w:rPr>
        <w:t xml:space="preserve">zaposlovanje in podjetništvo; bivanjske razmere mladih; zdravje in dobro počutje (v širšem pomenu – tudi šport); okolje in trajnost; mladi in družba ter pomen mladinskega sektorja; kultura, ustvarjalnost, dediščina in mediji. </w:t>
      </w:r>
      <w:r w:rsidRPr="007549AA">
        <w:rPr>
          <w:rFonts w:ascii="Arial" w:hAnsi="Arial" w:cs="Arial"/>
          <w:sz w:val="20"/>
          <w:szCs w:val="20"/>
        </w:rPr>
        <w:t>Posvetovalne delavnice so bile izvedene v 13 regijsko razpršenih krajih, da smo zajeli čim več mladih, predvsem tistih z manj priložnostmi in z ruralnih območij. Delavnice smo izvajali v sodelovanju z mladinskimi centri in lokalnimi mladinskimi sveti.</w:t>
      </w:r>
    </w:p>
    <w:p w14:paraId="322E67B6" w14:textId="77777777" w:rsidR="006D410E" w:rsidRPr="007549AA" w:rsidRDefault="006D410E" w:rsidP="006D410E">
      <w:pPr>
        <w:tabs>
          <w:tab w:val="num" w:pos="851"/>
        </w:tabs>
        <w:spacing w:after="0" w:line="240" w:lineRule="auto"/>
        <w:ind w:left="426" w:right="-108"/>
        <w:jc w:val="both"/>
        <w:rPr>
          <w:rFonts w:ascii="Arial" w:hAnsi="Arial" w:cs="Arial"/>
          <w:sz w:val="20"/>
          <w:szCs w:val="20"/>
        </w:rPr>
      </w:pPr>
    </w:p>
    <w:p w14:paraId="394D6DE3" w14:textId="77777777" w:rsidR="006D410E" w:rsidRPr="007549AA" w:rsidRDefault="006D410E" w:rsidP="008202E1">
      <w:pPr>
        <w:numPr>
          <w:ilvl w:val="1"/>
          <w:numId w:val="2"/>
        </w:numPr>
        <w:tabs>
          <w:tab w:val="clear" w:pos="360"/>
          <w:tab w:val="num" w:pos="1963"/>
        </w:tabs>
        <w:spacing w:after="0" w:line="240" w:lineRule="auto"/>
        <w:ind w:left="786" w:right="-108"/>
        <w:jc w:val="both"/>
        <w:rPr>
          <w:rFonts w:ascii="Arial" w:hAnsi="Arial" w:cs="Arial"/>
          <w:b/>
          <w:bCs/>
          <w:i/>
          <w:iCs/>
          <w:sz w:val="20"/>
          <w:szCs w:val="20"/>
          <w:u w:val="single"/>
        </w:rPr>
      </w:pPr>
      <w:r w:rsidRPr="007549AA">
        <w:rPr>
          <w:rFonts w:ascii="Arial" w:hAnsi="Arial" w:cs="Arial"/>
          <w:b/>
          <w:bCs/>
          <w:i/>
          <w:iCs/>
          <w:sz w:val="20"/>
          <w:szCs w:val="20"/>
          <w:u w:val="single"/>
        </w:rPr>
        <w:t>Sprejeti ukrepi za povečanje števila trajnih zaposlitev v NVO</w:t>
      </w:r>
    </w:p>
    <w:p w14:paraId="6A7D5CDA" w14:textId="77777777" w:rsidR="006D410E" w:rsidRPr="007549AA" w:rsidRDefault="006D410E" w:rsidP="006D410E">
      <w:pPr>
        <w:spacing w:after="0" w:line="240" w:lineRule="auto"/>
        <w:ind w:left="426" w:right="-108"/>
        <w:jc w:val="both"/>
        <w:rPr>
          <w:rFonts w:ascii="Arial" w:hAnsi="Arial" w:cs="Arial"/>
          <w:i/>
          <w:iCs/>
          <w:sz w:val="20"/>
          <w:szCs w:val="20"/>
        </w:rPr>
      </w:pPr>
    </w:p>
    <w:p w14:paraId="66600AA8" w14:textId="77777777" w:rsidR="006D410E" w:rsidRDefault="006D410E" w:rsidP="008202E1">
      <w:pPr>
        <w:spacing w:after="0" w:line="240" w:lineRule="auto"/>
        <w:ind w:right="-108"/>
        <w:jc w:val="both"/>
        <w:rPr>
          <w:rFonts w:ascii="Arial" w:hAnsi="Arial" w:cs="Arial"/>
          <w:i/>
          <w:iCs/>
          <w:sz w:val="20"/>
          <w:szCs w:val="20"/>
          <w:u w:val="single"/>
        </w:rPr>
      </w:pPr>
      <w:r w:rsidRPr="00B96923">
        <w:rPr>
          <w:rFonts w:ascii="Arial" w:hAnsi="Arial" w:cs="Arial"/>
          <w:i/>
          <w:iCs/>
          <w:sz w:val="20"/>
          <w:szCs w:val="20"/>
          <w:u w:val="single"/>
        </w:rPr>
        <w:t>OPIS UKREPA:</w:t>
      </w:r>
    </w:p>
    <w:p w14:paraId="5CADABE6" w14:textId="77777777" w:rsidR="008A52B8" w:rsidRPr="00B96923" w:rsidRDefault="008A52B8" w:rsidP="006D410E">
      <w:pPr>
        <w:spacing w:after="0" w:line="240" w:lineRule="auto"/>
        <w:ind w:left="426" w:right="-108"/>
        <w:jc w:val="both"/>
        <w:rPr>
          <w:rFonts w:ascii="Arial" w:hAnsi="Arial" w:cs="Arial"/>
          <w:i/>
          <w:iCs/>
          <w:sz w:val="20"/>
          <w:szCs w:val="20"/>
          <w:u w:val="single"/>
        </w:rPr>
      </w:pPr>
    </w:p>
    <w:p w14:paraId="0D85CBB7" w14:textId="77777777" w:rsidR="006D410E" w:rsidRPr="007549AA" w:rsidRDefault="006D410E" w:rsidP="00C31A84">
      <w:pPr>
        <w:autoSpaceDE w:val="0"/>
        <w:autoSpaceDN w:val="0"/>
        <w:adjustRightInd w:val="0"/>
        <w:spacing w:after="0" w:line="240" w:lineRule="auto"/>
        <w:jc w:val="both"/>
        <w:rPr>
          <w:rFonts w:ascii="Arial" w:eastAsiaTheme="minorHAnsi" w:hAnsi="Arial" w:cs="Arial"/>
          <w:i/>
          <w:iCs/>
          <w:color w:val="000000"/>
          <w:sz w:val="20"/>
          <w:szCs w:val="20"/>
        </w:rPr>
      </w:pPr>
      <w:r w:rsidRPr="007549AA">
        <w:rPr>
          <w:rFonts w:ascii="Arial" w:eastAsiaTheme="minorHAnsi" w:hAnsi="Arial" w:cs="Arial"/>
          <w:i/>
          <w:iCs/>
          <w:color w:val="000000"/>
          <w:sz w:val="20"/>
          <w:szCs w:val="20"/>
        </w:rPr>
        <w:t xml:space="preserve">Vzpostavitev in uveljavitev podpornega mehanizma za zaposlovanje strokovnega kadra v NVO – plačano delo v NVO in dodatno usposabljanje NVO in zaposlenega s ciljem njihovega prehoda v trajno zaposlitev. </w:t>
      </w:r>
    </w:p>
    <w:p w14:paraId="60E4E88C"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NOSILEC: Ministrstvo za javno upravo</w:t>
      </w:r>
    </w:p>
    <w:p w14:paraId="48BA1E1F"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MERILA ZA OCENJEVANJE: število javnih razpisov</w:t>
      </w:r>
    </w:p>
    <w:p w14:paraId="27226E3E"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ROK ZA IZVEDBO: 2018–2023</w:t>
      </w:r>
    </w:p>
    <w:p w14:paraId="6EEC1856" w14:textId="77777777" w:rsidR="006D410E" w:rsidRPr="007549AA" w:rsidRDefault="006D410E" w:rsidP="006D410E">
      <w:pPr>
        <w:spacing w:after="0" w:line="240" w:lineRule="auto"/>
        <w:ind w:left="426" w:right="-108"/>
        <w:jc w:val="both"/>
        <w:rPr>
          <w:rFonts w:ascii="Arial" w:hAnsi="Arial" w:cs="Arial"/>
          <w:sz w:val="20"/>
          <w:szCs w:val="20"/>
          <w:u w:val="single"/>
        </w:rPr>
      </w:pPr>
    </w:p>
    <w:p w14:paraId="726E96F2" w14:textId="77777777" w:rsidR="006D410E" w:rsidRDefault="006D410E" w:rsidP="008202E1">
      <w:pPr>
        <w:spacing w:after="0" w:line="240" w:lineRule="auto"/>
        <w:ind w:right="-108"/>
        <w:jc w:val="both"/>
        <w:rPr>
          <w:rFonts w:ascii="Arial" w:hAnsi="Arial" w:cs="Arial"/>
          <w:sz w:val="20"/>
          <w:szCs w:val="20"/>
        </w:rPr>
      </w:pPr>
      <w:r w:rsidRPr="007549AA">
        <w:rPr>
          <w:rFonts w:ascii="Arial" w:hAnsi="Arial" w:cs="Arial"/>
          <w:sz w:val="20"/>
          <w:szCs w:val="20"/>
          <w:u w:val="single"/>
        </w:rPr>
        <w:t>OPIS REALIZACIJE</w:t>
      </w:r>
      <w:r w:rsidRPr="007549AA">
        <w:rPr>
          <w:rFonts w:ascii="Arial" w:hAnsi="Arial" w:cs="Arial"/>
          <w:sz w:val="20"/>
          <w:szCs w:val="20"/>
        </w:rPr>
        <w:t xml:space="preserve">: </w:t>
      </w:r>
    </w:p>
    <w:p w14:paraId="229613A6" w14:textId="77777777" w:rsidR="008A52B8" w:rsidRPr="007549AA" w:rsidRDefault="008A52B8" w:rsidP="006D410E">
      <w:pPr>
        <w:spacing w:after="0" w:line="240" w:lineRule="auto"/>
        <w:ind w:left="426" w:right="-108"/>
        <w:jc w:val="both"/>
        <w:rPr>
          <w:rFonts w:ascii="Arial" w:hAnsi="Arial" w:cs="Arial"/>
          <w:sz w:val="20"/>
          <w:szCs w:val="20"/>
        </w:rPr>
      </w:pPr>
    </w:p>
    <w:p w14:paraId="32FFD1E3" w14:textId="77777777" w:rsidR="006D410E" w:rsidRDefault="006D410E" w:rsidP="00C31A84">
      <w:pPr>
        <w:autoSpaceDE w:val="0"/>
        <w:autoSpaceDN w:val="0"/>
        <w:adjustRightInd w:val="0"/>
        <w:spacing w:after="0" w:line="240" w:lineRule="auto"/>
        <w:jc w:val="both"/>
        <w:rPr>
          <w:rFonts w:ascii="Arial" w:hAnsi="Arial" w:cs="Arial"/>
          <w:sz w:val="20"/>
          <w:szCs w:val="20"/>
        </w:rPr>
      </w:pPr>
      <w:r w:rsidRPr="007549AA">
        <w:rPr>
          <w:rFonts w:ascii="Arial" w:hAnsi="Arial" w:cs="Arial"/>
          <w:b/>
          <w:bCs/>
          <w:sz w:val="20"/>
          <w:szCs w:val="20"/>
        </w:rPr>
        <w:t>Ministrstvo za javno upravo</w:t>
      </w:r>
      <w:r w:rsidRPr="007549AA">
        <w:rPr>
          <w:rFonts w:ascii="Arial" w:hAnsi="Arial" w:cs="Arial"/>
          <w:sz w:val="20"/>
          <w:szCs w:val="20"/>
        </w:rPr>
        <w:t xml:space="preserve"> je v letu 2019 objavilo dvoletni javni razpis za razvoj in profesionalizacijo nevladnih organizacij in prostovoljstva, v okviru katerega so se podprla 103 delovna mesta strokovnih sodelavcev v nevladnih organizacijah in 21 delovnih mest koordinatorjev oziroma mentorjev prostovoljcev v prostovoljskih organizacijah. V letu 2022 je bil objavljen javni razpis za razvoj prostovoljskih organizacij, v okviru katerega se sofinancira 35 delovnih mest koordinatorjev in mentorjev prostovoljcev.</w:t>
      </w:r>
    </w:p>
    <w:p w14:paraId="1B23D26D" w14:textId="77777777" w:rsidR="006D410E" w:rsidRPr="007549AA" w:rsidRDefault="006D410E" w:rsidP="008202E1">
      <w:pPr>
        <w:numPr>
          <w:ilvl w:val="0"/>
          <w:numId w:val="2"/>
        </w:numPr>
        <w:tabs>
          <w:tab w:val="clear" w:pos="360"/>
        </w:tabs>
        <w:spacing w:after="0" w:line="240" w:lineRule="auto"/>
        <w:ind w:right="-108"/>
        <w:jc w:val="both"/>
        <w:rPr>
          <w:rFonts w:ascii="Arial" w:hAnsi="Arial" w:cs="Arial"/>
          <w:b/>
          <w:bCs/>
          <w:vanish/>
          <w:sz w:val="20"/>
          <w:szCs w:val="20"/>
        </w:rPr>
      </w:pPr>
      <w:r w:rsidRPr="007549AA">
        <w:rPr>
          <w:rFonts w:ascii="Arial" w:hAnsi="Arial" w:cs="Arial"/>
          <w:b/>
          <w:bCs/>
          <w:vanish/>
          <w:sz w:val="20"/>
          <w:szCs w:val="20"/>
        </w:rPr>
        <w:lastRenderedPageBreak/>
        <w:t xml:space="preserve">Okrepiti sodelovanje NVO in gospodarstva ter čezsektorska partnerstva (gospodarstvo, NVO, javna uprava) </w:t>
      </w:r>
    </w:p>
    <w:p w14:paraId="484C54B9" w14:textId="77777777" w:rsidR="006D410E" w:rsidRPr="007549AA" w:rsidRDefault="006D410E" w:rsidP="008202E1">
      <w:pPr>
        <w:numPr>
          <w:ilvl w:val="1"/>
          <w:numId w:val="2"/>
        </w:numPr>
        <w:tabs>
          <w:tab w:val="clear" w:pos="360"/>
          <w:tab w:val="num" w:pos="1963"/>
        </w:tabs>
        <w:spacing w:after="0" w:line="240" w:lineRule="auto"/>
        <w:ind w:left="786" w:right="-108"/>
        <w:jc w:val="both"/>
        <w:rPr>
          <w:rFonts w:ascii="Arial" w:hAnsi="Arial" w:cs="Arial"/>
          <w:b/>
          <w:bCs/>
          <w:i/>
          <w:iCs/>
          <w:color w:val="000000"/>
          <w:sz w:val="20"/>
          <w:szCs w:val="20"/>
          <w:u w:val="single"/>
        </w:rPr>
      </w:pPr>
      <w:r w:rsidRPr="007549AA">
        <w:rPr>
          <w:rFonts w:ascii="Arial" w:hAnsi="Arial" w:cs="Arial"/>
          <w:b/>
          <w:bCs/>
          <w:i/>
          <w:iCs/>
          <w:sz w:val="20"/>
          <w:szCs w:val="20"/>
          <w:u w:val="single"/>
        </w:rPr>
        <w:t>Vzpostavljena aktivna partnerstva med NVO, gospodarstvom in javno upravo</w:t>
      </w:r>
    </w:p>
    <w:p w14:paraId="335B0EBB" w14:textId="77777777" w:rsidR="006D410E" w:rsidRPr="007549AA" w:rsidRDefault="006D410E" w:rsidP="006D410E">
      <w:pPr>
        <w:spacing w:after="0" w:line="240" w:lineRule="auto"/>
        <w:ind w:left="426" w:right="-108"/>
        <w:jc w:val="both"/>
        <w:rPr>
          <w:rFonts w:ascii="Arial" w:hAnsi="Arial" w:cs="Arial"/>
          <w:i/>
          <w:iCs/>
          <w:sz w:val="20"/>
          <w:szCs w:val="20"/>
        </w:rPr>
      </w:pPr>
    </w:p>
    <w:p w14:paraId="4750E763" w14:textId="77777777" w:rsidR="006D410E" w:rsidRDefault="006D410E" w:rsidP="008202E1">
      <w:pPr>
        <w:spacing w:after="0" w:line="240" w:lineRule="auto"/>
        <w:ind w:right="-108"/>
        <w:jc w:val="both"/>
        <w:rPr>
          <w:rFonts w:ascii="Arial" w:hAnsi="Arial" w:cs="Arial"/>
          <w:i/>
          <w:iCs/>
          <w:sz w:val="20"/>
          <w:szCs w:val="20"/>
          <w:u w:val="single"/>
        </w:rPr>
      </w:pPr>
      <w:r w:rsidRPr="00B96923">
        <w:rPr>
          <w:rFonts w:ascii="Arial" w:hAnsi="Arial" w:cs="Arial"/>
          <w:i/>
          <w:iCs/>
          <w:sz w:val="20"/>
          <w:szCs w:val="20"/>
          <w:u w:val="single"/>
        </w:rPr>
        <w:t>OPIS UKREPA:</w:t>
      </w:r>
    </w:p>
    <w:p w14:paraId="41ACB421" w14:textId="77777777" w:rsidR="008A52B8" w:rsidRPr="00B96923" w:rsidRDefault="008A52B8" w:rsidP="006D410E">
      <w:pPr>
        <w:spacing w:after="0" w:line="240" w:lineRule="auto"/>
        <w:ind w:left="426" w:right="-108"/>
        <w:jc w:val="both"/>
        <w:rPr>
          <w:rFonts w:ascii="Arial" w:hAnsi="Arial" w:cs="Arial"/>
          <w:i/>
          <w:iCs/>
          <w:sz w:val="20"/>
          <w:szCs w:val="20"/>
          <w:u w:val="single"/>
        </w:rPr>
      </w:pPr>
    </w:p>
    <w:p w14:paraId="05C99770" w14:textId="77777777" w:rsidR="006D410E" w:rsidRPr="007549AA" w:rsidRDefault="006D410E" w:rsidP="00C31A84">
      <w:pPr>
        <w:autoSpaceDE w:val="0"/>
        <w:autoSpaceDN w:val="0"/>
        <w:adjustRightInd w:val="0"/>
        <w:spacing w:after="0" w:line="240" w:lineRule="auto"/>
        <w:jc w:val="both"/>
        <w:rPr>
          <w:rFonts w:ascii="Arial" w:eastAsiaTheme="minorHAnsi" w:hAnsi="Arial" w:cs="Arial"/>
          <w:i/>
          <w:iCs/>
          <w:color w:val="000000"/>
          <w:sz w:val="20"/>
          <w:szCs w:val="20"/>
        </w:rPr>
      </w:pPr>
      <w:r w:rsidRPr="007549AA">
        <w:rPr>
          <w:rFonts w:ascii="Arial" w:eastAsiaTheme="minorHAnsi" w:hAnsi="Arial" w:cs="Arial"/>
          <w:i/>
          <w:iCs/>
          <w:color w:val="000000"/>
          <w:sz w:val="20"/>
          <w:szCs w:val="20"/>
        </w:rPr>
        <w:t xml:space="preserve">Vzpostavitev dolgoročnejših partnerstev med NVO, gospodarstvom in javno upravo z namenom izboljšanja poznavanja potreb posameznih sektorjev in medsebojnega zaupanja. Priprava partnerskih programov, promocija partnerstev v javni upravi in gospodarstvu, ki jo izvajajo podporne strukture NVO, vključevanje </w:t>
      </w:r>
      <w:proofErr w:type="spellStart"/>
      <w:r w:rsidRPr="007549AA">
        <w:rPr>
          <w:rFonts w:ascii="Arial" w:eastAsiaTheme="minorHAnsi" w:hAnsi="Arial" w:cs="Arial"/>
          <w:i/>
          <w:iCs/>
          <w:color w:val="000000"/>
          <w:sz w:val="20"/>
          <w:szCs w:val="20"/>
        </w:rPr>
        <w:t>čezsektorskih</w:t>
      </w:r>
      <w:proofErr w:type="spellEnd"/>
      <w:r w:rsidRPr="007549AA">
        <w:rPr>
          <w:rFonts w:ascii="Arial" w:eastAsiaTheme="minorHAnsi" w:hAnsi="Arial" w:cs="Arial"/>
          <w:i/>
          <w:iCs/>
          <w:color w:val="000000"/>
          <w:sz w:val="20"/>
          <w:szCs w:val="20"/>
        </w:rPr>
        <w:t xml:space="preserve"> partnerstev med cilje javnih razpisov.</w:t>
      </w:r>
    </w:p>
    <w:p w14:paraId="21C34854"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NOSILEC: Ministrstvo za javno upravo</w:t>
      </w:r>
    </w:p>
    <w:p w14:paraId="5BBA9189" w14:textId="77777777" w:rsidR="006D410E" w:rsidRPr="007549AA" w:rsidRDefault="006D410E" w:rsidP="00C31A84">
      <w:pPr>
        <w:autoSpaceDE w:val="0"/>
        <w:autoSpaceDN w:val="0"/>
        <w:adjustRightInd w:val="0"/>
        <w:spacing w:after="0" w:line="240" w:lineRule="auto"/>
        <w:jc w:val="both"/>
        <w:rPr>
          <w:rFonts w:ascii="Arial" w:eastAsiaTheme="minorHAnsi" w:hAnsi="Arial" w:cs="Arial"/>
          <w:i/>
          <w:iCs/>
          <w:color w:val="000000"/>
          <w:sz w:val="20"/>
          <w:szCs w:val="20"/>
        </w:rPr>
      </w:pPr>
      <w:r w:rsidRPr="007549AA">
        <w:rPr>
          <w:rFonts w:ascii="Arial" w:eastAsiaTheme="minorHAnsi" w:hAnsi="Arial" w:cs="Arial"/>
          <w:i/>
          <w:iCs/>
          <w:color w:val="000000"/>
          <w:sz w:val="20"/>
          <w:szCs w:val="20"/>
        </w:rPr>
        <w:t xml:space="preserve">SODELUJOČI: </w:t>
      </w:r>
      <w:r w:rsidRPr="007549AA">
        <w:rPr>
          <w:rFonts w:ascii="Arial" w:hAnsi="Arial" w:cs="Arial"/>
          <w:i/>
          <w:iCs/>
          <w:sz w:val="20"/>
          <w:szCs w:val="20"/>
        </w:rPr>
        <w:t>MGRT, SVRK, druga pristojna ministrstva in NVO</w:t>
      </w:r>
      <w:r w:rsidRPr="007549AA">
        <w:rPr>
          <w:rFonts w:ascii="Arial" w:eastAsiaTheme="minorHAnsi" w:hAnsi="Arial" w:cs="Arial"/>
          <w:i/>
          <w:iCs/>
          <w:color w:val="000000"/>
          <w:sz w:val="20"/>
          <w:szCs w:val="20"/>
        </w:rPr>
        <w:t xml:space="preserve"> </w:t>
      </w:r>
    </w:p>
    <w:p w14:paraId="1F6E1880" w14:textId="77777777" w:rsidR="006D410E" w:rsidRPr="007549AA" w:rsidRDefault="006D410E" w:rsidP="00C31A84">
      <w:pPr>
        <w:autoSpaceDE w:val="0"/>
        <w:autoSpaceDN w:val="0"/>
        <w:adjustRightInd w:val="0"/>
        <w:spacing w:after="0" w:line="240" w:lineRule="auto"/>
        <w:jc w:val="both"/>
        <w:rPr>
          <w:rFonts w:ascii="Arial" w:eastAsiaTheme="minorHAnsi" w:hAnsi="Arial" w:cs="Arial"/>
          <w:i/>
          <w:iCs/>
          <w:color w:val="000000"/>
          <w:sz w:val="20"/>
          <w:szCs w:val="20"/>
        </w:rPr>
      </w:pPr>
      <w:r w:rsidRPr="007549AA">
        <w:rPr>
          <w:rFonts w:ascii="Arial" w:eastAsiaTheme="minorHAnsi" w:hAnsi="Arial" w:cs="Arial"/>
          <w:i/>
          <w:iCs/>
          <w:color w:val="000000"/>
          <w:sz w:val="20"/>
          <w:szCs w:val="20"/>
        </w:rPr>
        <w:t>MERILA ZA OCENJEVANJE: š</w:t>
      </w:r>
      <w:r w:rsidRPr="007549AA">
        <w:rPr>
          <w:rFonts w:ascii="Arial" w:hAnsi="Arial" w:cs="Arial"/>
          <w:i/>
          <w:iCs/>
          <w:sz w:val="20"/>
          <w:szCs w:val="20"/>
        </w:rPr>
        <w:t xml:space="preserve">tevilo partnerskih programov, število javnih razpisov, ki med cilje vključujejo </w:t>
      </w:r>
      <w:proofErr w:type="spellStart"/>
      <w:r w:rsidRPr="007549AA">
        <w:rPr>
          <w:rFonts w:ascii="Arial" w:hAnsi="Arial" w:cs="Arial"/>
          <w:i/>
          <w:iCs/>
          <w:sz w:val="20"/>
          <w:szCs w:val="20"/>
        </w:rPr>
        <w:t>čezsektorska</w:t>
      </w:r>
      <w:proofErr w:type="spellEnd"/>
      <w:r w:rsidRPr="007549AA">
        <w:rPr>
          <w:rFonts w:ascii="Arial" w:hAnsi="Arial" w:cs="Arial"/>
          <w:i/>
          <w:iCs/>
          <w:sz w:val="20"/>
          <w:szCs w:val="20"/>
        </w:rPr>
        <w:t xml:space="preserve"> partnerstva </w:t>
      </w:r>
    </w:p>
    <w:p w14:paraId="5DAEB745"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ROK ZA IZVEDBO: 2018–2023</w:t>
      </w:r>
    </w:p>
    <w:p w14:paraId="12B9CAEE" w14:textId="77777777" w:rsidR="006D410E" w:rsidRPr="007549AA" w:rsidRDefault="006D410E" w:rsidP="006D410E">
      <w:pPr>
        <w:spacing w:after="0" w:line="240" w:lineRule="auto"/>
        <w:ind w:left="426" w:right="-108"/>
        <w:jc w:val="both"/>
        <w:rPr>
          <w:rFonts w:ascii="Arial" w:hAnsi="Arial" w:cs="Arial"/>
          <w:sz w:val="20"/>
          <w:szCs w:val="20"/>
          <w:u w:val="single"/>
        </w:rPr>
      </w:pPr>
    </w:p>
    <w:p w14:paraId="7CAABF69" w14:textId="77777777" w:rsidR="006D410E" w:rsidRDefault="006D410E" w:rsidP="006D410E">
      <w:pPr>
        <w:spacing w:after="0" w:line="240" w:lineRule="auto"/>
        <w:ind w:left="426" w:right="-108"/>
        <w:jc w:val="both"/>
        <w:rPr>
          <w:rFonts w:ascii="Arial" w:hAnsi="Arial" w:cs="Arial"/>
          <w:sz w:val="20"/>
          <w:szCs w:val="20"/>
        </w:rPr>
      </w:pPr>
      <w:r w:rsidRPr="007549AA">
        <w:rPr>
          <w:rFonts w:ascii="Arial" w:hAnsi="Arial" w:cs="Arial"/>
          <w:sz w:val="20"/>
          <w:szCs w:val="20"/>
          <w:u w:val="single"/>
        </w:rPr>
        <w:t>OPIS REALIZACIJE</w:t>
      </w:r>
      <w:r w:rsidRPr="007549AA">
        <w:rPr>
          <w:rFonts w:ascii="Arial" w:hAnsi="Arial" w:cs="Arial"/>
          <w:sz w:val="20"/>
          <w:szCs w:val="20"/>
        </w:rPr>
        <w:t>:</w:t>
      </w:r>
    </w:p>
    <w:p w14:paraId="0829E4C3" w14:textId="77777777" w:rsidR="008A52B8" w:rsidRPr="007549AA" w:rsidRDefault="008A52B8" w:rsidP="006D410E">
      <w:pPr>
        <w:spacing w:after="0" w:line="240" w:lineRule="auto"/>
        <w:ind w:left="426" w:right="-108"/>
        <w:jc w:val="both"/>
        <w:rPr>
          <w:rFonts w:ascii="Arial" w:hAnsi="Arial" w:cs="Arial"/>
          <w:sz w:val="20"/>
          <w:szCs w:val="20"/>
        </w:rPr>
      </w:pPr>
    </w:p>
    <w:p w14:paraId="27BC8B27" w14:textId="77777777" w:rsidR="006D410E" w:rsidRPr="007549AA" w:rsidRDefault="006D410E" w:rsidP="00C31A84">
      <w:pPr>
        <w:autoSpaceDE w:val="0"/>
        <w:autoSpaceDN w:val="0"/>
        <w:adjustRightInd w:val="0"/>
        <w:spacing w:after="0" w:line="240" w:lineRule="auto"/>
        <w:jc w:val="both"/>
        <w:rPr>
          <w:rFonts w:ascii="Arial" w:eastAsiaTheme="minorHAnsi" w:hAnsi="Arial" w:cs="Arial"/>
          <w:color w:val="000000"/>
          <w:sz w:val="20"/>
          <w:szCs w:val="20"/>
        </w:rPr>
      </w:pPr>
      <w:r w:rsidRPr="007549AA">
        <w:rPr>
          <w:rFonts w:ascii="Arial" w:eastAsiaTheme="minorHAnsi" w:hAnsi="Arial" w:cs="Arial"/>
          <w:color w:val="000000"/>
          <w:sz w:val="20"/>
          <w:szCs w:val="20"/>
        </w:rPr>
        <w:t xml:space="preserve">V okviru Partnerstva za spremembe pod okriljem </w:t>
      </w:r>
      <w:r w:rsidRPr="007549AA">
        <w:rPr>
          <w:rFonts w:ascii="Arial" w:eastAsiaTheme="minorHAnsi" w:hAnsi="Arial" w:cs="Arial"/>
          <w:b/>
          <w:bCs/>
          <w:color w:val="000000"/>
          <w:sz w:val="20"/>
          <w:szCs w:val="20"/>
        </w:rPr>
        <w:t>Ministrstva za javno upravo</w:t>
      </w:r>
      <w:r w:rsidRPr="007549AA">
        <w:rPr>
          <w:rFonts w:ascii="Arial" w:eastAsiaTheme="minorHAnsi" w:hAnsi="Arial" w:cs="Arial"/>
          <w:color w:val="000000"/>
          <w:sz w:val="20"/>
          <w:szCs w:val="20"/>
        </w:rPr>
        <w:t xml:space="preserve"> se izvaja projekt sodelovanja med zaposlenimi v slovenskem javnem in zasebnem sektorju. Gre za izmenjavo med zaposlenimi z namenom pridobivanja novih izkušenj, znanja in prenosa dobrih praks. V projektu so poleg gospodarstva in javne uprave lahko sodelovale tudi nevladne organizacije. </w:t>
      </w:r>
    </w:p>
    <w:p w14:paraId="073329BE" w14:textId="77777777" w:rsidR="006D410E" w:rsidRPr="007549AA" w:rsidRDefault="006D410E" w:rsidP="00C31A84">
      <w:pPr>
        <w:autoSpaceDE w:val="0"/>
        <w:autoSpaceDN w:val="0"/>
        <w:adjustRightInd w:val="0"/>
        <w:spacing w:after="0" w:line="240" w:lineRule="auto"/>
        <w:jc w:val="both"/>
        <w:rPr>
          <w:rFonts w:ascii="Arial" w:eastAsiaTheme="minorHAnsi" w:hAnsi="Arial" w:cs="Arial"/>
          <w:b/>
          <w:bCs/>
          <w:color w:val="000000"/>
          <w:sz w:val="20"/>
          <w:szCs w:val="20"/>
        </w:rPr>
      </w:pPr>
    </w:p>
    <w:p w14:paraId="50D517F1" w14:textId="77777777" w:rsidR="006D410E" w:rsidRPr="007549AA" w:rsidRDefault="006D410E" w:rsidP="00C31A84">
      <w:pPr>
        <w:autoSpaceDE w:val="0"/>
        <w:autoSpaceDN w:val="0"/>
        <w:adjustRightInd w:val="0"/>
        <w:spacing w:after="0" w:line="240" w:lineRule="auto"/>
        <w:jc w:val="both"/>
        <w:rPr>
          <w:rFonts w:ascii="Arial" w:eastAsiaTheme="minorHAnsi" w:hAnsi="Arial" w:cs="Arial"/>
          <w:color w:val="000000"/>
          <w:sz w:val="20"/>
          <w:szCs w:val="20"/>
        </w:rPr>
      </w:pPr>
      <w:r w:rsidRPr="007549AA">
        <w:rPr>
          <w:rFonts w:ascii="Arial" w:eastAsiaTheme="minorHAnsi" w:hAnsi="Arial" w:cs="Arial"/>
          <w:b/>
          <w:bCs/>
          <w:color w:val="000000"/>
          <w:sz w:val="20"/>
          <w:szCs w:val="20"/>
        </w:rPr>
        <w:t xml:space="preserve">Ministrstvo za javno upravo </w:t>
      </w:r>
      <w:r w:rsidRPr="007549AA">
        <w:rPr>
          <w:rFonts w:ascii="Arial" w:eastAsiaTheme="minorHAnsi" w:hAnsi="Arial" w:cs="Arial"/>
          <w:color w:val="000000"/>
          <w:sz w:val="20"/>
          <w:szCs w:val="20"/>
        </w:rPr>
        <w:t xml:space="preserve">je skladno z </w:t>
      </w:r>
      <w:proofErr w:type="spellStart"/>
      <w:r w:rsidRPr="007549AA">
        <w:rPr>
          <w:rFonts w:ascii="Arial" w:eastAsiaTheme="minorHAnsi" w:hAnsi="Arial" w:cs="Arial"/>
          <w:color w:val="000000"/>
          <w:sz w:val="20"/>
          <w:szCs w:val="20"/>
        </w:rPr>
        <w:t>ZNOrg</w:t>
      </w:r>
      <w:proofErr w:type="spellEnd"/>
      <w:r w:rsidRPr="007549AA">
        <w:rPr>
          <w:rFonts w:ascii="Arial" w:eastAsiaTheme="minorHAnsi" w:hAnsi="Arial" w:cs="Arial"/>
          <w:color w:val="000000"/>
          <w:sz w:val="20"/>
          <w:szCs w:val="20"/>
        </w:rPr>
        <w:t xml:space="preserve"> leta 2019 objavilo javni razpis za podporno okolje za razvoj nevladnih organizacij 2019–2023, v okviru katerega je iz sklada za razvoj NVO podprlo eno horizontalno mrežo, dvanajst regionalnih stičišč in mrežo za prostovoljstvo. Leta 2023 je bil javni razpis ponovljen. V okviru javnega razpisa se nadgrajujejo storitve podpornega okolja za nevladne organizacije (informiranost, organizacijska, strokovna in zagovorniška usposobljenost nevladnih organizacij, </w:t>
      </w:r>
      <w:proofErr w:type="spellStart"/>
      <w:r w:rsidRPr="007549AA">
        <w:rPr>
          <w:rFonts w:ascii="Arial" w:eastAsiaTheme="minorHAnsi" w:hAnsi="Arial" w:cs="Arial"/>
          <w:color w:val="000000"/>
          <w:sz w:val="20"/>
          <w:szCs w:val="20"/>
        </w:rPr>
        <w:t>čezsektorsko</w:t>
      </w:r>
      <w:proofErr w:type="spellEnd"/>
      <w:r w:rsidRPr="007549AA">
        <w:rPr>
          <w:rFonts w:ascii="Arial" w:eastAsiaTheme="minorHAnsi" w:hAnsi="Arial" w:cs="Arial"/>
          <w:color w:val="000000"/>
          <w:sz w:val="20"/>
          <w:szCs w:val="20"/>
        </w:rPr>
        <w:t xml:space="preserve"> povezovanje in sodelovanje za reševanje ugotovljenih potreb okolja, razvoj nevladnih organizacij, kakovostno, organizirano prostovoljstvo) z namenom dolgoročnega razvoja in učinkovitega sodelovanja nevladnih organizacij pri pripravi in izvajanju javnih politik.</w:t>
      </w:r>
    </w:p>
    <w:p w14:paraId="1A04620D" w14:textId="77777777" w:rsidR="006D410E" w:rsidRPr="007549AA" w:rsidRDefault="006D410E" w:rsidP="00C31A84">
      <w:pPr>
        <w:autoSpaceDE w:val="0"/>
        <w:autoSpaceDN w:val="0"/>
        <w:adjustRightInd w:val="0"/>
        <w:spacing w:after="0" w:line="240" w:lineRule="auto"/>
        <w:jc w:val="both"/>
        <w:rPr>
          <w:rFonts w:ascii="Arial" w:eastAsiaTheme="minorHAnsi" w:hAnsi="Arial" w:cs="Arial"/>
          <w:color w:val="000000"/>
          <w:sz w:val="20"/>
          <w:szCs w:val="20"/>
        </w:rPr>
      </w:pPr>
    </w:p>
    <w:p w14:paraId="35325CF9" w14:textId="77777777" w:rsidR="006D410E" w:rsidRPr="007549AA" w:rsidRDefault="006D410E" w:rsidP="00C31A84">
      <w:pPr>
        <w:autoSpaceDE w:val="0"/>
        <w:autoSpaceDN w:val="0"/>
        <w:adjustRightInd w:val="0"/>
        <w:spacing w:after="0" w:line="240" w:lineRule="auto"/>
        <w:jc w:val="both"/>
        <w:rPr>
          <w:rFonts w:ascii="Arial" w:eastAsiaTheme="minorHAnsi" w:hAnsi="Arial" w:cs="Arial"/>
          <w:sz w:val="20"/>
          <w:szCs w:val="20"/>
        </w:rPr>
      </w:pPr>
      <w:r w:rsidRPr="007549AA">
        <w:rPr>
          <w:rFonts w:ascii="Arial" w:eastAsiaTheme="minorHAnsi" w:hAnsi="Arial" w:cs="Arial"/>
          <w:b/>
          <w:bCs/>
          <w:sz w:val="20"/>
          <w:szCs w:val="20"/>
        </w:rPr>
        <w:t xml:space="preserve">Ministrstvo za okolje, podnebje in energijo </w:t>
      </w:r>
      <w:r w:rsidRPr="007549AA">
        <w:rPr>
          <w:rFonts w:ascii="Arial" w:eastAsiaTheme="minorHAnsi" w:hAnsi="Arial" w:cs="Arial"/>
          <w:sz w:val="20"/>
          <w:szCs w:val="20"/>
        </w:rPr>
        <w:t xml:space="preserve">v okviru razpisov LIFE za projekte s področja okolja (krožno gospodarstvo in kakovost življenja) in področja podnebnih ukrepov (blaženje ter prilagajanje na podnebne spremembe, prehod na čisto energijo) spodbuja </w:t>
      </w:r>
      <w:proofErr w:type="spellStart"/>
      <w:r w:rsidRPr="007549AA">
        <w:rPr>
          <w:rFonts w:ascii="Arial" w:eastAsiaTheme="minorHAnsi" w:hAnsi="Arial" w:cs="Arial"/>
          <w:sz w:val="20"/>
          <w:szCs w:val="20"/>
        </w:rPr>
        <w:t>čezsektorska</w:t>
      </w:r>
      <w:proofErr w:type="spellEnd"/>
      <w:r w:rsidRPr="007549AA">
        <w:rPr>
          <w:rFonts w:ascii="Arial" w:eastAsiaTheme="minorHAnsi" w:hAnsi="Arial" w:cs="Arial"/>
          <w:sz w:val="20"/>
          <w:szCs w:val="20"/>
        </w:rPr>
        <w:t xml:space="preserve"> partnerstva. V okviru Ministrstva za okolje, podnebje in energijo potekata dva strateška programa LIFE: LIFE IP Care4Climate in LIFE </w:t>
      </w:r>
      <w:proofErr w:type="spellStart"/>
      <w:r w:rsidRPr="007549AA">
        <w:rPr>
          <w:rFonts w:ascii="Arial" w:eastAsiaTheme="minorHAnsi" w:hAnsi="Arial" w:cs="Arial"/>
          <w:sz w:val="20"/>
          <w:szCs w:val="20"/>
        </w:rPr>
        <w:t>Restart</w:t>
      </w:r>
      <w:proofErr w:type="spellEnd"/>
      <w:r w:rsidRPr="007549AA">
        <w:rPr>
          <w:rFonts w:ascii="Arial" w:eastAsiaTheme="minorHAnsi" w:hAnsi="Arial" w:cs="Arial"/>
          <w:sz w:val="20"/>
          <w:szCs w:val="20"/>
        </w:rPr>
        <w:t xml:space="preserve">. Poleg tega poteka projekt LIFE krepitev zmogljivosti. </w:t>
      </w:r>
    </w:p>
    <w:p w14:paraId="68258489" w14:textId="77777777" w:rsidR="006D410E" w:rsidRPr="007549AA" w:rsidRDefault="006D410E" w:rsidP="00C31A84">
      <w:pPr>
        <w:autoSpaceDE w:val="0"/>
        <w:autoSpaceDN w:val="0"/>
        <w:adjustRightInd w:val="0"/>
        <w:spacing w:after="0" w:line="240" w:lineRule="auto"/>
        <w:jc w:val="both"/>
        <w:rPr>
          <w:rFonts w:ascii="Arial" w:eastAsiaTheme="minorHAnsi" w:hAnsi="Arial" w:cs="Arial"/>
          <w:sz w:val="20"/>
          <w:szCs w:val="20"/>
        </w:rPr>
      </w:pPr>
    </w:p>
    <w:p w14:paraId="025A71EF" w14:textId="77777777" w:rsidR="006D410E" w:rsidRPr="007549AA" w:rsidRDefault="006D410E" w:rsidP="00C31A84">
      <w:pPr>
        <w:autoSpaceDE w:val="0"/>
        <w:autoSpaceDN w:val="0"/>
        <w:adjustRightInd w:val="0"/>
        <w:spacing w:after="0" w:line="240" w:lineRule="auto"/>
        <w:jc w:val="both"/>
        <w:rPr>
          <w:rFonts w:ascii="Arial" w:eastAsiaTheme="minorHAnsi" w:hAnsi="Arial" w:cs="Arial"/>
          <w:sz w:val="20"/>
          <w:szCs w:val="20"/>
        </w:rPr>
      </w:pPr>
      <w:r w:rsidRPr="007549AA">
        <w:rPr>
          <w:rFonts w:ascii="Arial" w:eastAsiaTheme="minorHAnsi" w:hAnsi="Arial" w:cs="Arial"/>
          <w:sz w:val="20"/>
          <w:szCs w:val="20"/>
        </w:rPr>
        <w:t xml:space="preserve">Ministrstvo za okolje, podnebje in energijo je vzpostavilo delovanje posvetovalnih teles, katerih člani so tudi predstavniki nevladnih organizacij, Podnebni svet, Svet za trajnostni razvoj in varstvo okolja (STRIVO) ter svet NVO (SNVO). Zaradi potreb po medresorskem sodelovanju sta STRIVO in SNVO v deljenem upravljanju med Ministrstvom za okolje, podnebje in energijo ter Ministrstvom za naravne vire in prostor. </w:t>
      </w:r>
    </w:p>
    <w:p w14:paraId="62D1A275" w14:textId="77777777" w:rsidR="006D410E" w:rsidRPr="007549AA" w:rsidRDefault="006D410E" w:rsidP="00C31A84">
      <w:pPr>
        <w:autoSpaceDE w:val="0"/>
        <w:autoSpaceDN w:val="0"/>
        <w:adjustRightInd w:val="0"/>
        <w:spacing w:after="0" w:line="240" w:lineRule="auto"/>
        <w:jc w:val="both"/>
        <w:rPr>
          <w:rFonts w:ascii="Arial" w:eastAsiaTheme="minorHAnsi" w:hAnsi="Arial" w:cs="Arial"/>
          <w:sz w:val="20"/>
          <w:szCs w:val="20"/>
        </w:rPr>
      </w:pPr>
    </w:p>
    <w:p w14:paraId="1F524B09" w14:textId="77777777" w:rsidR="006D410E" w:rsidRPr="007549AA" w:rsidRDefault="006D410E" w:rsidP="00C31A84">
      <w:pPr>
        <w:autoSpaceDE w:val="0"/>
        <w:autoSpaceDN w:val="0"/>
        <w:adjustRightInd w:val="0"/>
        <w:spacing w:after="0" w:line="240" w:lineRule="auto"/>
        <w:jc w:val="both"/>
        <w:rPr>
          <w:rFonts w:ascii="Arial" w:eastAsiaTheme="minorHAnsi" w:hAnsi="Arial" w:cs="Arial"/>
          <w:color w:val="000000"/>
          <w:sz w:val="20"/>
          <w:szCs w:val="20"/>
        </w:rPr>
      </w:pPr>
      <w:r w:rsidRPr="007549AA">
        <w:rPr>
          <w:rFonts w:ascii="Arial" w:eastAsiaTheme="minorHAnsi" w:hAnsi="Arial" w:cs="Arial"/>
          <w:b/>
          <w:bCs/>
          <w:sz w:val="20"/>
          <w:szCs w:val="20"/>
        </w:rPr>
        <w:t>Ministrstvo za zunanje in evropske zadeve</w:t>
      </w:r>
      <w:r w:rsidRPr="007549AA">
        <w:rPr>
          <w:rFonts w:ascii="Arial" w:eastAsiaTheme="minorHAnsi" w:hAnsi="Arial" w:cs="Arial"/>
          <w:sz w:val="20"/>
          <w:szCs w:val="20"/>
        </w:rPr>
        <w:t xml:space="preserve"> </w:t>
      </w:r>
      <w:r>
        <w:rPr>
          <w:rFonts w:ascii="Arial" w:eastAsiaTheme="minorHAnsi" w:hAnsi="Arial" w:cs="Arial"/>
          <w:sz w:val="20"/>
          <w:szCs w:val="20"/>
        </w:rPr>
        <w:t>poroča, da so bile l</w:t>
      </w:r>
      <w:r w:rsidRPr="007549AA">
        <w:rPr>
          <w:rFonts w:ascii="Arial" w:eastAsiaTheme="minorHAnsi" w:hAnsi="Arial" w:cs="Arial"/>
          <w:sz w:val="20"/>
          <w:szCs w:val="20"/>
        </w:rPr>
        <w:t xml:space="preserve">eta 2023 prenovljene smernice za sodelovanje MZEZ in ministrstev, ki sodelujejo pri izvajanju mednarodnega razvojnega sodelovanja, z NVO, ki delujejo na področju mednarodnega razvojnega sodelovanja in humanitarne pomoči. </w:t>
      </w:r>
    </w:p>
    <w:p w14:paraId="33154B4C" w14:textId="77777777" w:rsidR="006D410E" w:rsidRPr="007549AA" w:rsidRDefault="006D410E" w:rsidP="008202E1">
      <w:pPr>
        <w:numPr>
          <w:ilvl w:val="0"/>
          <w:numId w:val="2"/>
        </w:numPr>
        <w:tabs>
          <w:tab w:val="clear" w:pos="360"/>
        </w:tabs>
        <w:spacing w:after="0" w:line="240" w:lineRule="auto"/>
        <w:ind w:right="-108"/>
        <w:jc w:val="both"/>
        <w:rPr>
          <w:rFonts w:ascii="Arial" w:hAnsi="Arial" w:cs="Arial"/>
          <w:b/>
          <w:bCs/>
          <w:vanish/>
          <w:sz w:val="20"/>
          <w:szCs w:val="20"/>
        </w:rPr>
      </w:pPr>
      <w:r w:rsidRPr="007549AA">
        <w:rPr>
          <w:rFonts w:ascii="Arial" w:hAnsi="Arial" w:cs="Arial"/>
          <w:b/>
          <w:bCs/>
          <w:vanish/>
          <w:sz w:val="20"/>
          <w:szCs w:val="20"/>
        </w:rPr>
        <w:t xml:space="preserve">Spodbujati preglednost, integriteto in odgovornost NVO </w:t>
      </w:r>
    </w:p>
    <w:p w14:paraId="52F670D5" w14:textId="77777777" w:rsidR="006D410E" w:rsidRPr="007549AA" w:rsidRDefault="006D410E" w:rsidP="006D410E">
      <w:pPr>
        <w:spacing w:after="0" w:line="240" w:lineRule="auto"/>
        <w:ind w:left="426"/>
        <w:jc w:val="both"/>
        <w:rPr>
          <w:rFonts w:ascii="Arial" w:hAnsi="Arial" w:cs="Arial"/>
          <w:color w:val="000000"/>
          <w:sz w:val="20"/>
          <w:szCs w:val="20"/>
          <w:u w:val="single"/>
        </w:rPr>
      </w:pPr>
    </w:p>
    <w:p w14:paraId="53538D7E" w14:textId="77777777" w:rsidR="006D410E" w:rsidRPr="007549AA" w:rsidRDefault="006D410E" w:rsidP="008202E1">
      <w:pPr>
        <w:numPr>
          <w:ilvl w:val="1"/>
          <w:numId w:val="2"/>
        </w:numPr>
        <w:tabs>
          <w:tab w:val="clear" w:pos="360"/>
          <w:tab w:val="num" w:pos="1963"/>
        </w:tabs>
        <w:spacing w:after="0" w:line="240" w:lineRule="auto"/>
        <w:ind w:left="786" w:right="-108"/>
        <w:jc w:val="both"/>
        <w:rPr>
          <w:rFonts w:ascii="Arial" w:hAnsi="Arial" w:cs="Arial"/>
          <w:b/>
          <w:bCs/>
          <w:i/>
          <w:iCs/>
          <w:color w:val="000000"/>
          <w:sz w:val="20"/>
          <w:szCs w:val="20"/>
          <w:u w:val="single"/>
        </w:rPr>
      </w:pPr>
      <w:r w:rsidRPr="007549AA">
        <w:rPr>
          <w:rFonts w:ascii="Arial" w:hAnsi="Arial" w:cs="Arial"/>
          <w:b/>
          <w:bCs/>
          <w:i/>
          <w:iCs/>
          <w:sz w:val="20"/>
          <w:szCs w:val="20"/>
          <w:u w:val="single"/>
        </w:rPr>
        <w:t>Sprejeti ukrepi, ki bodo zagotovili večjo preglednost, integriteto in odgovornost v NVO</w:t>
      </w:r>
    </w:p>
    <w:p w14:paraId="47680D1D" w14:textId="77777777" w:rsidR="006D410E" w:rsidRPr="007549AA" w:rsidRDefault="006D410E" w:rsidP="006D410E">
      <w:pPr>
        <w:spacing w:after="0" w:line="240" w:lineRule="auto"/>
        <w:ind w:left="426" w:right="-108"/>
        <w:jc w:val="both"/>
        <w:rPr>
          <w:rFonts w:ascii="Arial" w:hAnsi="Arial" w:cs="Arial"/>
          <w:i/>
          <w:iCs/>
          <w:sz w:val="20"/>
          <w:szCs w:val="20"/>
        </w:rPr>
      </w:pPr>
    </w:p>
    <w:p w14:paraId="7DCBF26A" w14:textId="77777777" w:rsidR="006D410E" w:rsidRDefault="006D410E" w:rsidP="008202E1">
      <w:pPr>
        <w:spacing w:after="0" w:line="240" w:lineRule="auto"/>
        <w:ind w:right="-108"/>
        <w:jc w:val="both"/>
        <w:rPr>
          <w:rFonts w:ascii="Arial" w:hAnsi="Arial" w:cs="Arial"/>
          <w:i/>
          <w:iCs/>
          <w:sz w:val="20"/>
          <w:szCs w:val="20"/>
          <w:u w:val="single"/>
        </w:rPr>
      </w:pPr>
      <w:r w:rsidRPr="00B96923">
        <w:rPr>
          <w:rFonts w:ascii="Arial" w:hAnsi="Arial" w:cs="Arial"/>
          <w:i/>
          <w:iCs/>
          <w:sz w:val="20"/>
          <w:szCs w:val="20"/>
          <w:u w:val="single"/>
        </w:rPr>
        <w:t>OPIS UKREPA:</w:t>
      </w:r>
    </w:p>
    <w:p w14:paraId="0E612DA4" w14:textId="77777777" w:rsidR="008A52B8" w:rsidRPr="00B96923" w:rsidRDefault="008A52B8" w:rsidP="006D410E">
      <w:pPr>
        <w:spacing w:after="0" w:line="240" w:lineRule="auto"/>
        <w:ind w:left="426" w:right="-108"/>
        <w:jc w:val="both"/>
        <w:rPr>
          <w:rFonts w:ascii="Arial" w:hAnsi="Arial" w:cs="Arial"/>
          <w:i/>
          <w:iCs/>
          <w:sz w:val="20"/>
          <w:szCs w:val="20"/>
          <w:u w:val="single"/>
        </w:rPr>
      </w:pPr>
    </w:p>
    <w:p w14:paraId="141FC765" w14:textId="77777777" w:rsidR="006D410E" w:rsidRPr="007549AA" w:rsidRDefault="006D410E" w:rsidP="00C31A84">
      <w:pPr>
        <w:autoSpaceDE w:val="0"/>
        <w:autoSpaceDN w:val="0"/>
        <w:adjustRightInd w:val="0"/>
        <w:spacing w:after="0" w:line="240" w:lineRule="auto"/>
        <w:jc w:val="both"/>
        <w:rPr>
          <w:rFonts w:ascii="Arial" w:eastAsiaTheme="minorHAnsi" w:hAnsi="Arial" w:cs="Arial"/>
          <w:i/>
          <w:iCs/>
          <w:color w:val="000000"/>
          <w:sz w:val="20"/>
          <w:szCs w:val="20"/>
        </w:rPr>
      </w:pPr>
      <w:r w:rsidRPr="007549AA">
        <w:rPr>
          <w:rFonts w:ascii="Arial" w:eastAsiaTheme="minorHAnsi" w:hAnsi="Arial" w:cs="Arial"/>
          <w:i/>
          <w:iCs/>
          <w:color w:val="000000"/>
          <w:sz w:val="20"/>
          <w:szCs w:val="20"/>
        </w:rPr>
        <w:t>Ukrep je namenjen spodbujanju nevladnih in prostovoljskih organizacij, da tudi same izvedejo dejanja za povezovanje in sodelovanje ter okrepijo zanesljivost, učinkovitost, kakovost in preglednost svojega delovanja.</w:t>
      </w:r>
    </w:p>
    <w:p w14:paraId="22311CF9"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NOSILEC: Ministrstvo za javno upravo</w:t>
      </w:r>
    </w:p>
    <w:p w14:paraId="51314789"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SODELUJOČI: pristojna ministrstva in NVO</w:t>
      </w:r>
    </w:p>
    <w:p w14:paraId="6A922CC2"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MERILA ZA OCENJEVANJE: število usposabljanj</w:t>
      </w:r>
    </w:p>
    <w:p w14:paraId="04CBEE17"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ROK ZA IZVEDBO: 2018–2023</w:t>
      </w:r>
    </w:p>
    <w:p w14:paraId="1E799324" w14:textId="77777777" w:rsidR="006D410E" w:rsidRPr="007549AA" w:rsidRDefault="006D410E" w:rsidP="006D410E">
      <w:pPr>
        <w:spacing w:after="0" w:line="240" w:lineRule="auto"/>
        <w:ind w:left="426" w:right="-108"/>
        <w:jc w:val="both"/>
        <w:rPr>
          <w:rFonts w:ascii="Arial" w:hAnsi="Arial" w:cs="Arial"/>
          <w:sz w:val="20"/>
          <w:szCs w:val="20"/>
          <w:u w:val="single"/>
        </w:rPr>
      </w:pPr>
    </w:p>
    <w:p w14:paraId="390E9B0E" w14:textId="77777777" w:rsidR="006D410E" w:rsidRDefault="006D410E" w:rsidP="008202E1">
      <w:pPr>
        <w:spacing w:after="0" w:line="240" w:lineRule="auto"/>
        <w:ind w:right="-108"/>
        <w:jc w:val="both"/>
        <w:rPr>
          <w:rFonts w:ascii="Arial" w:hAnsi="Arial" w:cs="Arial"/>
          <w:sz w:val="20"/>
          <w:szCs w:val="20"/>
        </w:rPr>
      </w:pPr>
      <w:r w:rsidRPr="007549AA">
        <w:rPr>
          <w:rFonts w:ascii="Arial" w:hAnsi="Arial" w:cs="Arial"/>
          <w:sz w:val="20"/>
          <w:szCs w:val="20"/>
          <w:u w:val="single"/>
        </w:rPr>
        <w:t>OPIS REALIZACIJE</w:t>
      </w:r>
      <w:r w:rsidRPr="007549AA">
        <w:rPr>
          <w:rFonts w:ascii="Arial" w:hAnsi="Arial" w:cs="Arial"/>
          <w:sz w:val="20"/>
          <w:szCs w:val="20"/>
        </w:rPr>
        <w:t>:</w:t>
      </w:r>
    </w:p>
    <w:p w14:paraId="005F2CCD" w14:textId="77777777" w:rsidR="006D410E" w:rsidRPr="007549AA" w:rsidRDefault="006D410E" w:rsidP="00C31A84">
      <w:pPr>
        <w:spacing w:after="0" w:line="240" w:lineRule="auto"/>
        <w:jc w:val="both"/>
        <w:rPr>
          <w:rFonts w:ascii="Arial" w:hAnsi="Arial" w:cs="Arial"/>
          <w:color w:val="000000"/>
          <w:sz w:val="20"/>
          <w:szCs w:val="20"/>
        </w:rPr>
      </w:pPr>
      <w:r w:rsidRPr="007549AA">
        <w:rPr>
          <w:rFonts w:ascii="Arial" w:hAnsi="Arial" w:cs="Arial"/>
          <w:b/>
          <w:bCs/>
          <w:color w:val="000000"/>
          <w:sz w:val="20"/>
          <w:szCs w:val="20"/>
        </w:rPr>
        <w:lastRenderedPageBreak/>
        <w:t>Ministrstvo za javno upravo</w:t>
      </w:r>
      <w:r w:rsidRPr="007549AA">
        <w:rPr>
          <w:rFonts w:ascii="Arial" w:hAnsi="Arial" w:cs="Arial"/>
          <w:color w:val="000000"/>
          <w:sz w:val="20"/>
          <w:szCs w:val="20"/>
        </w:rPr>
        <w:t xml:space="preserve"> sofinancira podporno okolje za NVO, v okviru katerega horizontalna mreža NVO na posvetih in delavnicah ozavešča NVO o preglednosti, integriteti in odgovornosti. S predstavniki regionalnih stičišč je bila v maju 2022 izvedena delavnica na temo preglednosti v NVO. </w:t>
      </w:r>
    </w:p>
    <w:p w14:paraId="5E46573D" w14:textId="77777777" w:rsidR="006D410E" w:rsidRPr="007549AA" w:rsidRDefault="006D410E" w:rsidP="00C31A84">
      <w:pPr>
        <w:spacing w:after="0" w:line="240" w:lineRule="auto"/>
        <w:jc w:val="both"/>
        <w:rPr>
          <w:rFonts w:ascii="Arial" w:hAnsi="Arial" w:cs="Arial"/>
          <w:color w:val="000000"/>
          <w:sz w:val="20"/>
          <w:szCs w:val="20"/>
        </w:rPr>
      </w:pPr>
    </w:p>
    <w:p w14:paraId="4B8DA3CA" w14:textId="77777777" w:rsidR="006D410E" w:rsidRPr="007549AA" w:rsidRDefault="006D410E" w:rsidP="00C31A84">
      <w:pPr>
        <w:spacing w:after="0" w:line="240" w:lineRule="auto"/>
        <w:jc w:val="both"/>
        <w:rPr>
          <w:rFonts w:ascii="Arial" w:hAnsi="Arial" w:cs="Arial"/>
          <w:color w:val="000000"/>
          <w:sz w:val="20"/>
          <w:szCs w:val="20"/>
        </w:rPr>
      </w:pPr>
      <w:r w:rsidRPr="007549AA">
        <w:rPr>
          <w:rFonts w:ascii="Arial" w:hAnsi="Arial" w:cs="Arial"/>
          <w:b/>
          <w:bCs/>
          <w:color w:val="000000"/>
          <w:sz w:val="20"/>
          <w:szCs w:val="20"/>
        </w:rPr>
        <w:t>Ministrstvo za javno upravo</w:t>
      </w:r>
      <w:r w:rsidRPr="007549AA">
        <w:rPr>
          <w:rFonts w:ascii="Arial" w:hAnsi="Arial" w:cs="Arial"/>
          <w:color w:val="000000"/>
          <w:sz w:val="20"/>
          <w:szCs w:val="20"/>
        </w:rPr>
        <w:t xml:space="preserve"> je pri dveh javnih razpisih na podlagi meril pozitivno vrednotilo pregledno objavo podatkov o poslovanju. </w:t>
      </w:r>
    </w:p>
    <w:p w14:paraId="13D16270" w14:textId="77777777" w:rsidR="006D410E" w:rsidRPr="007549AA" w:rsidRDefault="006D410E" w:rsidP="00C31A84">
      <w:pPr>
        <w:spacing w:after="0" w:line="240" w:lineRule="auto"/>
        <w:jc w:val="both"/>
        <w:rPr>
          <w:rFonts w:ascii="Arial" w:hAnsi="Arial" w:cs="Arial"/>
          <w:color w:val="000000"/>
          <w:sz w:val="20"/>
          <w:szCs w:val="20"/>
        </w:rPr>
      </w:pPr>
    </w:p>
    <w:p w14:paraId="62BA254C" w14:textId="77777777" w:rsidR="006D410E" w:rsidRPr="007549AA" w:rsidRDefault="006D410E" w:rsidP="00C31A84">
      <w:pPr>
        <w:spacing w:after="0" w:line="240" w:lineRule="auto"/>
        <w:jc w:val="both"/>
        <w:rPr>
          <w:rFonts w:ascii="Arial" w:hAnsi="Arial" w:cs="Arial"/>
          <w:color w:val="000000"/>
          <w:sz w:val="20"/>
          <w:szCs w:val="20"/>
        </w:rPr>
      </w:pPr>
      <w:r w:rsidRPr="007549AA">
        <w:rPr>
          <w:rFonts w:ascii="Arial" w:hAnsi="Arial" w:cs="Arial"/>
          <w:color w:val="000000"/>
          <w:sz w:val="20"/>
          <w:szCs w:val="20"/>
        </w:rPr>
        <w:t xml:space="preserve">Organizacija </w:t>
      </w:r>
      <w:r w:rsidRPr="007549AA">
        <w:rPr>
          <w:rFonts w:ascii="Arial" w:hAnsi="Arial" w:cs="Arial"/>
          <w:b/>
          <w:bCs/>
          <w:color w:val="000000"/>
          <w:sz w:val="20"/>
          <w:szCs w:val="20"/>
        </w:rPr>
        <w:t>Danes je nov dan</w:t>
      </w:r>
      <w:r w:rsidRPr="007549AA">
        <w:rPr>
          <w:rFonts w:ascii="Arial" w:hAnsi="Arial" w:cs="Arial"/>
          <w:color w:val="000000"/>
          <w:sz w:val="20"/>
          <w:szCs w:val="20"/>
        </w:rPr>
        <w:t xml:space="preserve"> je iz sredstev sklada za NVO razvila aplikacijo Odprti računi (djnd.si) za NVO, kjer so poročali, da je 23 organizacij uporabilo to orodje za prikaz svoje finančne preglednosti in porabe sredstev.</w:t>
      </w:r>
    </w:p>
    <w:p w14:paraId="1A35C0CF" w14:textId="77777777" w:rsidR="006D410E" w:rsidRPr="007549AA" w:rsidRDefault="006D410E" w:rsidP="008202E1">
      <w:pPr>
        <w:numPr>
          <w:ilvl w:val="0"/>
          <w:numId w:val="2"/>
        </w:numPr>
        <w:tabs>
          <w:tab w:val="clear" w:pos="360"/>
        </w:tabs>
        <w:spacing w:after="0" w:line="240" w:lineRule="auto"/>
        <w:ind w:right="-108"/>
        <w:jc w:val="both"/>
        <w:rPr>
          <w:rFonts w:ascii="Arial" w:hAnsi="Arial" w:cs="Arial"/>
          <w:b/>
          <w:bCs/>
          <w:vanish/>
          <w:sz w:val="20"/>
          <w:szCs w:val="20"/>
        </w:rPr>
      </w:pPr>
      <w:r w:rsidRPr="007549AA">
        <w:rPr>
          <w:rFonts w:ascii="Arial" w:hAnsi="Arial" w:cs="Arial"/>
          <w:b/>
          <w:bCs/>
          <w:vanish/>
          <w:sz w:val="20"/>
          <w:szCs w:val="20"/>
        </w:rPr>
        <w:t xml:space="preserve">Spodbujati solidarnost in kakovostno prostovoljstvo ter razvoj različnih oblik prostovoljstva  na lokalni, nacionalni in mednarodni ravni </w:t>
      </w:r>
    </w:p>
    <w:p w14:paraId="1B3283C4" w14:textId="77777777" w:rsidR="006D410E" w:rsidRPr="007549AA" w:rsidRDefault="006D410E" w:rsidP="006D410E">
      <w:pPr>
        <w:spacing w:after="0" w:line="240" w:lineRule="auto"/>
        <w:ind w:left="426"/>
        <w:jc w:val="both"/>
        <w:rPr>
          <w:rFonts w:ascii="Arial" w:hAnsi="Arial" w:cs="Arial"/>
          <w:color w:val="000000"/>
          <w:sz w:val="20"/>
          <w:szCs w:val="20"/>
          <w:u w:val="single"/>
        </w:rPr>
      </w:pPr>
    </w:p>
    <w:p w14:paraId="7BF5C360" w14:textId="77777777" w:rsidR="006D410E" w:rsidRPr="007549AA" w:rsidRDefault="006D410E" w:rsidP="008202E1">
      <w:pPr>
        <w:numPr>
          <w:ilvl w:val="1"/>
          <w:numId w:val="2"/>
        </w:numPr>
        <w:tabs>
          <w:tab w:val="clear" w:pos="360"/>
          <w:tab w:val="num" w:pos="1963"/>
        </w:tabs>
        <w:spacing w:after="0" w:line="240" w:lineRule="auto"/>
        <w:ind w:left="786" w:right="-108"/>
        <w:jc w:val="both"/>
        <w:rPr>
          <w:rFonts w:ascii="Arial" w:hAnsi="Arial" w:cs="Arial"/>
          <w:b/>
          <w:bCs/>
          <w:i/>
          <w:iCs/>
          <w:sz w:val="20"/>
          <w:szCs w:val="20"/>
          <w:u w:val="single"/>
        </w:rPr>
      </w:pPr>
      <w:r w:rsidRPr="007549AA">
        <w:rPr>
          <w:rFonts w:ascii="Arial" w:hAnsi="Arial" w:cs="Arial"/>
          <w:b/>
          <w:bCs/>
          <w:i/>
          <w:iCs/>
          <w:sz w:val="20"/>
          <w:szCs w:val="20"/>
          <w:u w:val="single"/>
        </w:rPr>
        <w:t>Povečana prepoznavnost organiziranega prostovoljstva</w:t>
      </w:r>
    </w:p>
    <w:p w14:paraId="1E553D87" w14:textId="77777777" w:rsidR="006D410E" w:rsidRPr="007549AA" w:rsidRDefault="006D410E" w:rsidP="006D410E">
      <w:pPr>
        <w:spacing w:after="0" w:line="240" w:lineRule="auto"/>
        <w:ind w:left="426" w:right="-108"/>
        <w:jc w:val="both"/>
        <w:rPr>
          <w:rFonts w:ascii="Arial" w:hAnsi="Arial" w:cs="Arial"/>
          <w:i/>
          <w:iCs/>
          <w:sz w:val="20"/>
          <w:szCs w:val="20"/>
        </w:rPr>
      </w:pPr>
    </w:p>
    <w:p w14:paraId="47261D10" w14:textId="77777777" w:rsidR="006D410E" w:rsidRDefault="006D410E" w:rsidP="008202E1">
      <w:pPr>
        <w:spacing w:after="0" w:line="240" w:lineRule="auto"/>
        <w:ind w:right="-108"/>
        <w:jc w:val="both"/>
        <w:rPr>
          <w:rFonts w:ascii="Arial" w:hAnsi="Arial" w:cs="Arial"/>
          <w:i/>
          <w:iCs/>
          <w:sz w:val="20"/>
          <w:szCs w:val="20"/>
          <w:u w:val="single"/>
        </w:rPr>
      </w:pPr>
      <w:r w:rsidRPr="00B96923">
        <w:rPr>
          <w:rFonts w:ascii="Arial" w:hAnsi="Arial" w:cs="Arial"/>
          <w:i/>
          <w:iCs/>
          <w:sz w:val="20"/>
          <w:szCs w:val="20"/>
          <w:u w:val="single"/>
        </w:rPr>
        <w:t>OPIS UKREPA:</w:t>
      </w:r>
    </w:p>
    <w:p w14:paraId="43CEDAF1" w14:textId="77777777" w:rsidR="008A52B8" w:rsidRPr="00B96923" w:rsidRDefault="008A52B8" w:rsidP="006D410E">
      <w:pPr>
        <w:spacing w:after="0" w:line="240" w:lineRule="auto"/>
        <w:ind w:left="426" w:right="-108"/>
        <w:jc w:val="both"/>
        <w:rPr>
          <w:rFonts w:ascii="Arial" w:hAnsi="Arial" w:cs="Arial"/>
          <w:i/>
          <w:iCs/>
          <w:sz w:val="20"/>
          <w:szCs w:val="20"/>
          <w:u w:val="single"/>
        </w:rPr>
      </w:pPr>
    </w:p>
    <w:p w14:paraId="1C35D16C" w14:textId="77777777" w:rsidR="006D410E" w:rsidRPr="007549AA" w:rsidRDefault="006D410E" w:rsidP="00C31A84">
      <w:pPr>
        <w:spacing w:after="0" w:line="240" w:lineRule="auto"/>
        <w:jc w:val="both"/>
        <w:rPr>
          <w:rFonts w:ascii="Arial" w:hAnsi="Arial" w:cs="Arial"/>
          <w:i/>
          <w:iCs/>
          <w:color w:val="000000"/>
          <w:sz w:val="20"/>
          <w:szCs w:val="20"/>
        </w:rPr>
      </w:pPr>
      <w:r w:rsidRPr="007549AA">
        <w:rPr>
          <w:rFonts w:ascii="Arial" w:hAnsi="Arial" w:cs="Arial"/>
          <w:i/>
          <w:iCs/>
          <w:color w:val="000000"/>
          <w:sz w:val="20"/>
          <w:szCs w:val="20"/>
        </w:rPr>
        <w:t>Vzpostavitev mehanizmov za večjo prepoznavnost organiziranega prostovoljstva po posameznih področjih v NVO in javnih zavodih (organizacijah s prostovoljskim programom) – priprava in izvedba usposabljanj ter dogodkov, ki vključujejo promocijo organiziranega prostovoljstva in mentorstva, in različnih oblik prostovoljstva.</w:t>
      </w:r>
    </w:p>
    <w:p w14:paraId="57AFD135"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NOSILEC: MJU, MZ, MDDSZ</w:t>
      </w:r>
    </w:p>
    <w:p w14:paraId="0EF9C835" w14:textId="77777777" w:rsidR="006D410E" w:rsidRPr="007549AA" w:rsidRDefault="006D410E" w:rsidP="00C31A84">
      <w:pPr>
        <w:autoSpaceDE w:val="0"/>
        <w:autoSpaceDN w:val="0"/>
        <w:adjustRightInd w:val="0"/>
        <w:spacing w:after="0" w:line="240" w:lineRule="auto"/>
        <w:jc w:val="both"/>
        <w:rPr>
          <w:rFonts w:ascii="Arial" w:eastAsiaTheme="minorHAnsi" w:hAnsi="Arial" w:cs="Arial"/>
          <w:i/>
          <w:iCs/>
          <w:color w:val="000000"/>
          <w:sz w:val="20"/>
          <w:szCs w:val="20"/>
        </w:rPr>
      </w:pPr>
      <w:r w:rsidRPr="007549AA">
        <w:rPr>
          <w:rFonts w:ascii="Arial" w:eastAsiaTheme="minorHAnsi" w:hAnsi="Arial" w:cs="Arial"/>
          <w:i/>
          <w:iCs/>
          <w:color w:val="000000"/>
          <w:sz w:val="20"/>
          <w:szCs w:val="20"/>
        </w:rPr>
        <w:t xml:space="preserve">SODELUJOČI: </w:t>
      </w:r>
      <w:r w:rsidRPr="007549AA">
        <w:rPr>
          <w:rFonts w:ascii="Arial" w:hAnsi="Arial" w:cs="Arial"/>
          <w:i/>
          <w:iCs/>
          <w:sz w:val="20"/>
          <w:szCs w:val="20"/>
        </w:rPr>
        <w:t>pristojna ministrstva, Urad Vlade RS za komuniciranje, Zavod RS za šolstvo, Socialna zbornica Slovenije, NVO</w:t>
      </w:r>
      <w:r w:rsidRPr="007549AA">
        <w:rPr>
          <w:rFonts w:ascii="Arial" w:eastAsiaTheme="minorHAnsi" w:hAnsi="Arial" w:cs="Arial"/>
          <w:i/>
          <w:iCs/>
          <w:color w:val="000000"/>
          <w:sz w:val="20"/>
          <w:szCs w:val="20"/>
        </w:rPr>
        <w:t xml:space="preserve"> </w:t>
      </w:r>
    </w:p>
    <w:p w14:paraId="1F824696" w14:textId="77777777" w:rsidR="006D410E" w:rsidRPr="007549AA" w:rsidRDefault="006D410E" w:rsidP="00C31A84">
      <w:pPr>
        <w:spacing w:after="0" w:line="240" w:lineRule="auto"/>
        <w:jc w:val="both"/>
        <w:rPr>
          <w:rFonts w:ascii="Arial" w:hAnsi="Arial" w:cs="Arial"/>
          <w:i/>
          <w:iCs/>
          <w:color w:val="000000"/>
          <w:sz w:val="20"/>
          <w:szCs w:val="20"/>
        </w:rPr>
      </w:pPr>
      <w:r w:rsidRPr="007549AA">
        <w:rPr>
          <w:rFonts w:ascii="Arial" w:hAnsi="Arial" w:cs="Arial"/>
          <w:i/>
          <w:iCs/>
          <w:color w:val="000000"/>
          <w:sz w:val="20"/>
          <w:szCs w:val="20"/>
        </w:rPr>
        <w:t xml:space="preserve">MERILA ZA OCENJEVANJE: število usposabljanj/predstavitev dobrih praks na državni/lokalni ravni, število vključenih prostovoljcev v socialnovarstvene programe (2016: 7823), število vključenih prostovoljcev v programe v podporo družinam (2016: 375), število vključenih prostovoljcev v programe varovanja in krepitve zdravja, število bolnišnic, ki imajo sprejet prostovoljski program, povečan delež prostovoljskih organizacij in organizacij s prostovoljskim </w:t>
      </w:r>
    </w:p>
    <w:p w14:paraId="63DABE35" w14:textId="77777777" w:rsidR="006D410E" w:rsidRPr="007549AA" w:rsidRDefault="006D410E" w:rsidP="00C31A84">
      <w:pPr>
        <w:spacing w:after="0" w:line="240" w:lineRule="auto"/>
        <w:jc w:val="both"/>
        <w:rPr>
          <w:rFonts w:ascii="Arial" w:hAnsi="Arial" w:cs="Arial"/>
          <w:i/>
          <w:iCs/>
          <w:color w:val="000000"/>
          <w:sz w:val="20"/>
          <w:szCs w:val="20"/>
        </w:rPr>
      </w:pPr>
      <w:r w:rsidRPr="007549AA">
        <w:rPr>
          <w:rFonts w:ascii="Arial" w:hAnsi="Arial" w:cs="Arial"/>
          <w:i/>
          <w:iCs/>
          <w:sz w:val="20"/>
          <w:szCs w:val="20"/>
        </w:rPr>
        <w:t>programom v vpisniku</w:t>
      </w:r>
    </w:p>
    <w:p w14:paraId="59BFEFAA"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ROK ZA IZVEDBO: 2018–2023</w:t>
      </w:r>
    </w:p>
    <w:p w14:paraId="335A22A0" w14:textId="77777777" w:rsidR="006D410E" w:rsidRPr="007549AA" w:rsidRDefault="006D410E" w:rsidP="006D410E">
      <w:pPr>
        <w:spacing w:after="0" w:line="240" w:lineRule="auto"/>
        <w:ind w:left="426" w:right="-108"/>
        <w:jc w:val="both"/>
        <w:rPr>
          <w:rFonts w:ascii="Arial" w:hAnsi="Arial" w:cs="Arial"/>
          <w:sz w:val="20"/>
          <w:szCs w:val="20"/>
        </w:rPr>
      </w:pPr>
    </w:p>
    <w:p w14:paraId="23EF341C" w14:textId="77777777" w:rsidR="006D410E" w:rsidRDefault="006D410E" w:rsidP="008202E1">
      <w:pPr>
        <w:spacing w:after="0" w:line="240" w:lineRule="auto"/>
        <w:ind w:right="-108"/>
        <w:jc w:val="both"/>
        <w:rPr>
          <w:rFonts w:ascii="Arial" w:hAnsi="Arial" w:cs="Arial"/>
          <w:sz w:val="20"/>
          <w:szCs w:val="20"/>
        </w:rPr>
      </w:pPr>
      <w:r w:rsidRPr="007549AA">
        <w:rPr>
          <w:rFonts w:ascii="Arial" w:hAnsi="Arial" w:cs="Arial"/>
          <w:sz w:val="20"/>
          <w:szCs w:val="20"/>
          <w:u w:val="single"/>
        </w:rPr>
        <w:t>OPIS REALIZACIJE</w:t>
      </w:r>
      <w:r w:rsidRPr="007549AA">
        <w:rPr>
          <w:rFonts w:ascii="Arial" w:hAnsi="Arial" w:cs="Arial"/>
          <w:sz w:val="20"/>
          <w:szCs w:val="20"/>
        </w:rPr>
        <w:t>:</w:t>
      </w:r>
    </w:p>
    <w:p w14:paraId="3CE766E7" w14:textId="77777777" w:rsidR="008A52B8" w:rsidRPr="007549AA" w:rsidRDefault="008A52B8" w:rsidP="006D410E">
      <w:pPr>
        <w:spacing w:after="0" w:line="240" w:lineRule="auto"/>
        <w:ind w:left="426" w:right="-108"/>
        <w:jc w:val="both"/>
        <w:rPr>
          <w:rFonts w:ascii="Arial" w:hAnsi="Arial" w:cs="Arial"/>
          <w:sz w:val="20"/>
          <w:szCs w:val="20"/>
        </w:rPr>
      </w:pPr>
    </w:p>
    <w:p w14:paraId="2AAEE3CD" w14:textId="77777777" w:rsidR="006D410E" w:rsidRDefault="006D410E" w:rsidP="00C31A84">
      <w:pPr>
        <w:spacing w:after="0" w:line="240" w:lineRule="auto"/>
        <w:jc w:val="both"/>
        <w:rPr>
          <w:rFonts w:ascii="Arial" w:hAnsi="Arial" w:cs="Arial"/>
          <w:sz w:val="20"/>
          <w:szCs w:val="20"/>
        </w:rPr>
      </w:pPr>
      <w:r w:rsidRPr="007549AA">
        <w:rPr>
          <w:rFonts w:ascii="Arial" w:hAnsi="Arial" w:cs="Arial"/>
          <w:b/>
          <w:bCs/>
          <w:sz w:val="20"/>
          <w:szCs w:val="20"/>
        </w:rPr>
        <w:t>Ministrstvo za javno upravo</w:t>
      </w:r>
      <w:r w:rsidRPr="007549AA">
        <w:rPr>
          <w:rFonts w:ascii="Arial" w:hAnsi="Arial" w:cs="Arial"/>
          <w:sz w:val="20"/>
          <w:szCs w:val="20"/>
        </w:rPr>
        <w:t xml:space="preserve"> s promocijo dobrih praks in z udeležbo na različnih dogodkih, v skupnih poročilih o prostovoljstvu v RS, na forumu in kongresa prostovoljstva in z javnimi razpisi.</w:t>
      </w:r>
    </w:p>
    <w:p w14:paraId="7D76BADA" w14:textId="77777777" w:rsidR="00C31A84" w:rsidRPr="007549AA" w:rsidRDefault="00C31A84" w:rsidP="00C31A84">
      <w:pPr>
        <w:spacing w:after="0" w:line="240" w:lineRule="auto"/>
        <w:jc w:val="both"/>
        <w:rPr>
          <w:rFonts w:ascii="Arial" w:hAnsi="Arial" w:cs="Arial"/>
          <w:sz w:val="20"/>
          <w:szCs w:val="20"/>
        </w:rPr>
      </w:pPr>
    </w:p>
    <w:p w14:paraId="1265E9D8" w14:textId="05A41639" w:rsidR="006D410E" w:rsidRPr="00E76C7E" w:rsidRDefault="006D410E" w:rsidP="00C31A84">
      <w:pPr>
        <w:spacing w:after="0" w:line="240" w:lineRule="auto"/>
        <w:jc w:val="both"/>
        <w:rPr>
          <w:rFonts w:ascii="Arial" w:hAnsi="Arial" w:cs="Arial"/>
          <w:b/>
          <w:bCs/>
          <w:sz w:val="20"/>
          <w:szCs w:val="20"/>
        </w:rPr>
      </w:pPr>
      <w:r w:rsidRPr="003E1E9F">
        <w:rPr>
          <w:rFonts w:ascii="Arial" w:hAnsi="Arial" w:cs="Arial"/>
          <w:b/>
          <w:bCs/>
          <w:sz w:val="20"/>
          <w:szCs w:val="20"/>
        </w:rPr>
        <w:t xml:space="preserve">Ministrstvo za delo, družino, socialne zadeve in enake možnosti </w:t>
      </w:r>
      <w:r w:rsidRPr="003E1E9F">
        <w:rPr>
          <w:rFonts w:ascii="Arial" w:hAnsi="Arial" w:cs="Arial"/>
          <w:sz w:val="20"/>
          <w:szCs w:val="20"/>
        </w:rPr>
        <w:t>spodbuja vključevanje prostovoljcev v izvajanj</w:t>
      </w:r>
      <w:r w:rsidRPr="003262CE">
        <w:rPr>
          <w:rFonts w:ascii="Arial" w:hAnsi="Arial" w:cs="Arial"/>
          <w:sz w:val="20"/>
          <w:szCs w:val="20"/>
        </w:rPr>
        <w:t>e socialnovarstvenih programov in v programe v podporo družinam. V letu 202</w:t>
      </w:r>
      <w:r w:rsidR="003262CE" w:rsidRPr="003262CE">
        <w:rPr>
          <w:rFonts w:ascii="Arial" w:hAnsi="Arial" w:cs="Arial"/>
          <w:sz w:val="20"/>
          <w:szCs w:val="20"/>
        </w:rPr>
        <w:t>3</w:t>
      </w:r>
      <w:r w:rsidRPr="003262CE">
        <w:rPr>
          <w:rFonts w:ascii="Arial" w:hAnsi="Arial" w:cs="Arial"/>
          <w:sz w:val="20"/>
          <w:szCs w:val="20"/>
        </w:rPr>
        <w:t xml:space="preserve"> je bilo v socialnovarstvene programe vključenih več kot 8.000 prostovoljcev in s tem dosežene 80,10 % ciljne vrednosti kazalnika na letni ravni. V programe v podporo družinam je bilo v letu 2023 vključenih 205 prostovoljcev. V programe v podporo v družini je bilo v posamezni program vključenih od 4 do 121 prostovoljcev.</w:t>
      </w:r>
      <w:r w:rsidRPr="007549AA">
        <w:rPr>
          <w:rFonts w:ascii="Arial" w:hAnsi="Arial" w:cs="Arial"/>
          <w:sz w:val="20"/>
          <w:szCs w:val="20"/>
        </w:rPr>
        <w:t xml:space="preserve"> </w:t>
      </w:r>
    </w:p>
    <w:p w14:paraId="6AC8CA0D" w14:textId="77777777" w:rsidR="006D410E" w:rsidRPr="007549AA" w:rsidRDefault="006D410E" w:rsidP="00C31A84">
      <w:pPr>
        <w:spacing w:after="0" w:line="240" w:lineRule="auto"/>
        <w:jc w:val="both"/>
        <w:rPr>
          <w:rFonts w:ascii="Arial" w:hAnsi="Arial" w:cs="Arial"/>
          <w:sz w:val="20"/>
          <w:szCs w:val="20"/>
          <w:u w:val="single"/>
        </w:rPr>
      </w:pPr>
    </w:p>
    <w:p w14:paraId="6D2E5513" w14:textId="77777777" w:rsidR="006D410E" w:rsidRPr="007549AA" w:rsidRDefault="006D410E" w:rsidP="00C31A84">
      <w:pPr>
        <w:spacing w:after="0" w:line="240" w:lineRule="auto"/>
        <w:ind w:right="-108"/>
        <w:jc w:val="both"/>
        <w:rPr>
          <w:rFonts w:ascii="Arial" w:hAnsi="Arial" w:cs="Arial"/>
          <w:sz w:val="20"/>
          <w:szCs w:val="20"/>
          <w:u w:val="single"/>
        </w:rPr>
      </w:pPr>
    </w:p>
    <w:p w14:paraId="2582A1E8" w14:textId="77777777" w:rsidR="006D410E" w:rsidRPr="007549AA" w:rsidRDefault="006D410E" w:rsidP="008202E1">
      <w:pPr>
        <w:numPr>
          <w:ilvl w:val="1"/>
          <w:numId w:val="2"/>
        </w:numPr>
        <w:tabs>
          <w:tab w:val="clear" w:pos="360"/>
          <w:tab w:val="num" w:pos="1963"/>
        </w:tabs>
        <w:spacing w:after="0" w:line="240" w:lineRule="auto"/>
        <w:ind w:left="786" w:right="-108"/>
        <w:jc w:val="both"/>
        <w:rPr>
          <w:rFonts w:ascii="Arial" w:hAnsi="Arial" w:cs="Arial"/>
          <w:b/>
          <w:bCs/>
          <w:i/>
          <w:iCs/>
          <w:sz w:val="20"/>
          <w:szCs w:val="20"/>
          <w:u w:val="single"/>
        </w:rPr>
      </w:pPr>
      <w:r w:rsidRPr="007549AA">
        <w:rPr>
          <w:rFonts w:ascii="Arial" w:hAnsi="Arial" w:cs="Arial"/>
          <w:b/>
          <w:bCs/>
          <w:i/>
          <w:iCs/>
          <w:sz w:val="20"/>
          <w:szCs w:val="20"/>
          <w:u w:val="single"/>
        </w:rPr>
        <w:t>Sprejeti ukrepi za razvoj različnih oblik prostovoljstva</w:t>
      </w:r>
    </w:p>
    <w:p w14:paraId="1F89F941" w14:textId="77777777" w:rsidR="006D410E" w:rsidRPr="007549AA" w:rsidRDefault="006D410E" w:rsidP="006D410E">
      <w:pPr>
        <w:spacing w:after="0" w:line="240" w:lineRule="auto"/>
        <w:ind w:left="426" w:right="-108"/>
        <w:jc w:val="both"/>
        <w:rPr>
          <w:rFonts w:ascii="Arial" w:hAnsi="Arial" w:cs="Arial"/>
          <w:i/>
          <w:iCs/>
          <w:sz w:val="20"/>
          <w:szCs w:val="20"/>
        </w:rPr>
      </w:pPr>
    </w:p>
    <w:p w14:paraId="0B2C0064" w14:textId="77777777" w:rsidR="006D410E" w:rsidRDefault="006D410E" w:rsidP="008202E1">
      <w:pPr>
        <w:spacing w:after="0" w:line="240" w:lineRule="auto"/>
        <w:ind w:right="-108"/>
        <w:jc w:val="both"/>
        <w:rPr>
          <w:rFonts w:ascii="Arial" w:hAnsi="Arial" w:cs="Arial"/>
          <w:i/>
          <w:iCs/>
          <w:sz w:val="20"/>
          <w:szCs w:val="20"/>
          <w:u w:val="single"/>
        </w:rPr>
      </w:pPr>
      <w:r w:rsidRPr="00B96923">
        <w:rPr>
          <w:rFonts w:ascii="Arial" w:hAnsi="Arial" w:cs="Arial"/>
          <w:i/>
          <w:iCs/>
          <w:sz w:val="20"/>
          <w:szCs w:val="20"/>
          <w:u w:val="single"/>
        </w:rPr>
        <w:t>OPIS UKREPA:</w:t>
      </w:r>
    </w:p>
    <w:p w14:paraId="49615004" w14:textId="77777777" w:rsidR="008A52B8" w:rsidRPr="00B96923" w:rsidRDefault="008A52B8" w:rsidP="006D410E">
      <w:pPr>
        <w:spacing w:after="0" w:line="240" w:lineRule="auto"/>
        <w:ind w:left="426" w:right="-108"/>
        <w:jc w:val="both"/>
        <w:rPr>
          <w:rFonts w:ascii="Arial" w:hAnsi="Arial" w:cs="Arial"/>
          <w:i/>
          <w:iCs/>
          <w:sz w:val="20"/>
          <w:szCs w:val="20"/>
          <w:u w:val="single"/>
        </w:rPr>
      </w:pPr>
    </w:p>
    <w:p w14:paraId="3217C4A3" w14:textId="77777777" w:rsidR="006D410E" w:rsidRPr="007549AA" w:rsidRDefault="006D410E" w:rsidP="00C31A84">
      <w:pPr>
        <w:spacing w:after="0" w:line="240" w:lineRule="auto"/>
        <w:jc w:val="both"/>
        <w:rPr>
          <w:rFonts w:ascii="Arial" w:hAnsi="Arial" w:cs="Arial"/>
          <w:i/>
          <w:iCs/>
          <w:sz w:val="20"/>
          <w:szCs w:val="20"/>
        </w:rPr>
      </w:pPr>
      <w:r w:rsidRPr="007549AA">
        <w:rPr>
          <w:rFonts w:ascii="Arial" w:hAnsi="Arial" w:cs="Arial"/>
          <w:i/>
          <w:iCs/>
          <w:sz w:val="20"/>
          <w:szCs w:val="20"/>
        </w:rPr>
        <w:t xml:space="preserve">Javni razpisi za spodbujanje različnih oblik prostovoljstva (korporativno, e-prostovoljstvo, družinsko prostovoljstvo ipd.). </w:t>
      </w:r>
    </w:p>
    <w:p w14:paraId="54DF5F8E"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NOSILEC: Ministrstvo za javno upravo</w:t>
      </w:r>
    </w:p>
    <w:p w14:paraId="1861A939" w14:textId="77777777" w:rsidR="006D410E" w:rsidRPr="007549AA" w:rsidRDefault="006D410E" w:rsidP="00C31A84">
      <w:pPr>
        <w:spacing w:after="0" w:line="240" w:lineRule="auto"/>
        <w:jc w:val="both"/>
        <w:rPr>
          <w:rFonts w:ascii="Arial" w:hAnsi="Arial" w:cs="Arial"/>
          <w:i/>
          <w:iCs/>
          <w:sz w:val="20"/>
          <w:szCs w:val="20"/>
        </w:rPr>
      </w:pPr>
      <w:r w:rsidRPr="007549AA">
        <w:rPr>
          <w:rFonts w:ascii="Arial" w:hAnsi="Arial" w:cs="Arial"/>
          <w:i/>
          <w:iCs/>
          <w:sz w:val="20"/>
          <w:szCs w:val="20"/>
        </w:rPr>
        <w:t xml:space="preserve">SODELUJOČI: pristojna ministrstva, Uprava Republike Slovenije za izvrševanje kazenskih sankcij </w:t>
      </w:r>
    </w:p>
    <w:p w14:paraId="75A5B2FD" w14:textId="77777777" w:rsidR="006D410E" w:rsidRPr="007549AA" w:rsidRDefault="006D410E" w:rsidP="00C31A84">
      <w:pPr>
        <w:autoSpaceDE w:val="0"/>
        <w:autoSpaceDN w:val="0"/>
        <w:adjustRightInd w:val="0"/>
        <w:spacing w:after="0" w:line="240" w:lineRule="auto"/>
        <w:jc w:val="both"/>
        <w:rPr>
          <w:rFonts w:ascii="Arial" w:eastAsiaTheme="minorHAnsi" w:hAnsi="Arial" w:cs="Arial"/>
          <w:i/>
          <w:iCs/>
          <w:color w:val="000000"/>
          <w:sz w:val="20"/>
          <w:szCs w:val="20"/>
        </w:rPr>
      </w:pPr>
      <w:r w:rsidRPr="007549AA">
        <w:rPr>
          <w:rFonts w:ascii="Arial" w:eastAsiaTheme="minorHAnsi" w:hAnsi="Arial" w:cs="Arial"/>
          <w:i/>
          <w:iCs/>
          <w:color w:val="000000"/>
          <w:sz w:val="20"/>
          <w:szCs w:val="20"/>
        </w:rPr>
        <w:t>MERILA ZA OCENJEVANJE: število javnih razpisov</w:t>
      </w:r>
    </w:p>
    <w:p w14:paraId="70D09875"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ROK ZA IZVEDBO: 2019–2023</w:t>
      </w:r>
    </w:p>
    <w:p w14:paraId="0D75A6C9" w14:textId="77777777" w:rsidR="006D410E" w:rsidRPr="007549AA" w:rsidRDefault="006D410E" w:rsidP="006D410E">
      <w:pPr>
        <w:spacing w:after="0" w:line="240" w:lineRule="auto"/>
        <w:ind w:left="426" w:right="-108"/>
        <w:jc w:val="both"/>
        <w:rPr>
          <w:rFonts w:ascii="Arial" w:hAnsi="Arial" w:cs="Arial"/>
          <w:sz w:val="20"/>
          <w:szCs w:val="20"/>
        </w:rPr>
      </w:pPr>
    </w:p>
    <w:p w14:paraId="758C1E3F" w14:textId="77777777" w:rsidR="006D410E" w:rsidRDefault="006D410E" w:rsidP="008202E1">
      <w:pPr>
        <w:spacing w:after="0" w:line="240" w:lineRule="auto"/>
        <w:ind w:right="-108"/>
        <w:jc w:val="both"/>
        <w:rPr>
          <w:rFonts w:ascii="Arial" w:hAnsi="Arial" w:cs="Arial"/>
          <w:sz w:val="20"/>
          <w:szCs w:val="20"/>
        </w:rPr>
      </w:pPr>
      <w:r w:rsidRPr="007549AA">
        <w:rPr>
          <w:rFonts w:ascii="Arial" w:hAnsi="Arial" w:cs="Arial"/>
          <w:sz w:val="20"/>
          <w:szCs w:val="20"/>
          <w:u w:val="single"/>
        </w:rPr>
        <w:t>OPIS REALIZACIJE</w:t>
      </w:r>
      <w:r w:rsidRPr="007549AA">
        <w:rPr>
          <w:rFonts w:ascii="Arial" w:hAnsi="Arial" w:cs="Arial"/>
          <w:sz w:val="20"/>
          <w:szCs w:val="20"/>
        </w:rPr>
        <w:t>:</w:t>
      </w:r>
    </w:p>
    <w:p w14:paraId="3F6EF206" w14:textId="77777777" w:rsidR="008A52B8" w:rsidRPr="007549AA" w:rsidRDefault="008A52B8" w:rsidP="006D410E">
      <w:pPr>
        <w:spacing w:after="0" w:line="240" w:lineRule="auto"/>
        <w:ind w:left="426" w:right="-108"/>
        <w:jc w:val="both"/>
        <w:rPr>
          <w:rFonts w:ascii="Arial" w:hAnsi="Arial" w:cs="Arial"/>
          <w:sz w:val="20"/>
          <w:szCs w:val="20"/>
        </w:rPr>
      </w:pPr>
    </w:p>
    <w:p w14:paraId="1B713DB1" w14:textId="77777777" w:rsidR="006D410E" w:rsidRPr="007549AA" w:rsidRDefault="006D410E" w:rsidP="00C31A84">
      <w:pPr>
        <w:spacing w:after="0" w:line="240" w:lineRule="auto"/>
        <w:jc w:val="both"/>
        <w:rPr>
          <w:rFonts w:ascii="Arial" w:hAnsi="Arial" w:cs="Arial"/>
          <w:sz w:val="20"/>
          <w:szCs w:val="20"/>
        </w:rPr>
      </w:pPr>
      <w:r w:rsidRPr="007549AA">
        <w:rPr>
          <w:rFonts w:ascii="Arial" w:hAnsi="Arial" w:cs="Arial"/>
          <w:b/>
          <w:bCs/>
          <w:sz w:val="20"/>
          <w:szCs w:val="20"/>
        </w:rPr>
        <w:t>Ministrstvo za javno upravo</w:t>
      </w:r>
      <w:r w:rsidRPr="007549AA">
        <w:rPr>
          <w:rFonts w:ascii="Arial" w:hAnsi="Arial" w:cs="Arial"/>
          <w:sz w:val="20"/>
          <w:szCs w:val="20"/>
        </w:rPr>
        <w:t xml:space="preserve"> je v okviru treh javnih razpisov za profesionalizacijo sofinanciralo 75 delovnih mest mentorjev/koordinatorjev prostovoljstva. V okviru javnega razpisa za podporno okolje se sofinancira mreža za razvoj prostovoljstva, ki izvaja usposabljanja za mentorje prostovoljcev.</w:t>
      </w:r>
    </w:p>
    <w:p w14:paraId="62586ADE" w14:textId="77777777" w:rsidR="006D410E" w:rsidRPr="007549AA" w:rsidRDefault="006D410E" w:rsidP="00C31A84">
      <w:pPr>
        <w:spacing w:after="0" w:line="240" w:lineRule="auto"/>
        <w:jc w:val="both"/>
        <w:rPr>
          <w:rFonts w:ascii="Arial" w:hAnsi="Arial" w:cs="Arial"/>
          <w:sz w:val="20"/>
          <w:szCs w:val="20"/>
        </w:rPr>
      </w:pPr>
    </w:p>
    <w:p w14:paraId="7508AFFF" w14:textId="77777777" w:rsidR="006D410E" w:rsidRPr="007549AA" w:rsidRDefault="006D410E" w:rsidP="00C31A84">
      <w:pPr>
        <w:spacing w:after="0" w:line="240" w:lineRule="auto"/>
        <w:jc w:val="both"/>
        <w:rPr>
          <w:rFonts w:ascii="Arial" w:hAnsi="Arial" w:cs="Arial"/>
          <w:sz w:val="20"/>
          <w:szCs w:val="20"/>
        </w:rPr>
      </w:pPr>
      <w:r w:rsidRPr="007549AA">
        <w:rPr>
          <w:rFonts w:ascii="Arial" w:hAnsi="Arial" w:cs="Arial"/>
          <w:b/>
          <w:bCs/>
          <w:sz w:val="20"/>
          <w:szCs w:val="20"/>
        </w:rPr>
        <w:t>Ministrstvo za kmetijstvo, gozdarstvo in prehrano</w:t>
      </w:r>
      <w:r w:rsidRPr="007549AA">
        <w:rPr>
          <w:rFonts w:ascii="Arial" w:hAnsi="Arial" w:cs="Arial"/>
          <w:sz w:val="20"/>
          <w:szCs w:val="20"/>
        </w:rPr>
        <w:t xml:space="preserve"> je v okviru spodbujanja prostovoljstva v letu 2020 v javne razpise, ki so namenjeni NVO, dodalo merilo, na podlagi katerega lahko NVO, ki so vpisane v vpisnik prostovoljskih organizacij in organizacij s prostovoljskim programom, na javnem razpisu pridobijo večje število točk. Na ta način ministrstvo spodbuja nevladne organizacije k prostovoljskemu delu. Poleg tega z dodatnimi točkami pri javnih razpisih spodbuja NVO, da pridobijo status društva, ki deluje v javnem interesu na področju kmetijstva, gozdarstva in razvoja podeželja.</w:t>
      </w:r>
    </w:p>
    <w:p w14:paraId="6954B24F" w14:textId="77777777" w:rsidR="006D410E" w:rsidRPr="007549AA" w:rsidRDefault="006D410E" w:rsidP="00C31A84">
      <w:pPr>
        <w:spacing w:after="0" w:line="240" w:lineRule="auto"/>
        <w:jc w:val="both"/>
        <w:rPr>
          <w:rFonts w:ascii="Arial" w:hAnsi="Arial" w:cs="Arial"/>
          <w:sz w:val="20"/>
          <w:szCs w:val="20"/>
        </w:rPr>
      </w:pPr>
    </w:p>
    <w:p w14:paraId="71497775" w14:textId="77777777" w:rsidR="006D410E" w:rsidRPr="007549AA" w:rsidRDefault="006D410E" w:rsidP="00C31A84">
      <w:pPr>
        <w:spacing w:after="0" w:line="240" w:lineRule="auto"/>
        <w:jc w:val="both"/>
        <w:rPr>
          <w:rFonts w:ascii="Arial" w:hAnsi="Arial" w:cs="Arial"/>
          <w:sz w:val="20"/>
          <w:szCs w:val="20"/>
        </w:rPr>
      </w:pPr>
      <w:r w:rsidRPr="007549AA">
        <w:rPr>
          <w:rFonts w:ascii="Arial" w:hAnsi="Arial" w:cs="Arial"/>
          <w:b/>
          <w:bCs/>
          <w:sz w:val="20"/>
          <w:szCs w:val="20"/>
        </w:rPr>
        <w:t>Ministrstvo za zunanje in evropske zadeve</w:t>
      </w:r>
      <w:r w:rsidRPr="007549AA">
        <w:rPr>
          <w:rFonts w:ascii="Arial" w:hAnsi="Arial" w:cs="Arial"/>
          <w:sz w:val="20"/>
          <w:szCs w:val="20"/>
        </w:rPr>
        <w:t xml:space="preserve"> </w:t>
      </w:r>
      <w:r>
        <w:rPr>
          <w:rFonts w:ascii="Arial" w:hAnsi="Arial" w:cs="Arial"/>
          <w:sz w:val="20"/>
          <w:szCs w:val="20"/>
        </w:rPr>
        <w:t>v</w:t>
      </w:r>
      <w:r w:rsidRPr="007549AA">
        <w:rPr>
          <w:rFonts w:ascii="Arial" w:hAnsi="Arial" w:cs="Arial"/>
          <w:sz w:val="20"/>
          <w:szCs w:val="20"/>
        </w:rPr>
        <w:t xml:space="preserve"> javnih razpisih za projekte mednarodnega razvojnega sodelovanja dodatno nagrajuje spodbujanje prostovoljstva v projektu.</w:t>
      </w:r>
    </w:p>
    <w:p w14:paraId="2A78BFE3" w14:textId="77777777" w:rsidR="006D410E" w:rsidRPr="007549AA" w:rsidRDefault="006D410E" w:rsidP="006D410E">
      <w:pPr>
        <w:spacing w:after="0" w:line="240" w:lineRule="auto"/>
        <w:ind w:left="426" w:right="-108"/>
        <w:jc w:val="both"/>
        <w:rPr>
          <w:rFonts w:ascii="Arial" w:hAnsi="Arial" w:cs="Arial"/>
          <w:sz w:val="20"/>
          <w:szCs w:val="20"/>
        </w:rPr>
      </w:pPr>
    </w:p>
    <w:p w14:paraId="75662F05" w14:textId="77777777" w:rsidR="006D410E" w:rsidRPr="007549AA" w:rsidRDefault="006D410E" w:rsidP="008202E1">
      <w:pPr>
        <w:numPr>
          <w:ilvl w:val="1"/>
          <w:numId w:val="2"/>
        </w:numPr>
        <w:tabs>
          <w:tab w:val="clear" w:pos="360"/>
          <w:tab w:val="num" w:pos="1963"/>
        </w:tabs>
        <w:spacing w:after="0" w:line="240" w:lineRule="auto"/>
        <w:ind w:left="786" w:right="-108"/>
        <w:jc w:val="both"/>
        <w:rPr>
          <w:rFonts w:ascii="Arial" w:hAnsi="Arial" w:cs="Arial"/>
          <w:b/>
          <w:bCs/>
          <w:i/>
          <w:iCs/>
          <w:sz w:val="20"/>
          <w:szCs w:val="20"/>
          <w:u w:val="single"/>
        </w:rPr>
      </w:pPr>
      <w:r w:rsidRPr="007549AA">
        <w:rPr>
          <w:rFonts w:ascii="Arial" w:hAnsi="Arial" w:cs="Arial"/>
          <w:b/>
          <w:bCs/>
          <w:i/>
          <w:iCs/>
          <w:sz w:val="20"/>
          <w:szCs w:val="20"/>
          <w:u w:val="single"/>
        </w:rPr>
        <w:t>Sprejeti ukrepi za kakovostno delo mentorjev prostovoljcev na vseh področjih</w:t>
      </w:r>
    </w:p>
    <w:p w14:paraId="6C26BE90" w14:textId="77777777" w:rsidR="006D410E" w:rsidRPr="007549AA" w:rsidRDefault="006D410E" w:rsidP="006D410E">
      <w:pPr>
        <w:spacing w:after="0" w:line="240" w:lineRule="auto"/>
        <w:ind w:left="426" w:right="-108"/>
        <w:jc w:val="both"/>
        <w:rPr>
          <w:rFonts w:ascii="Arial" w:hAnsi="Arial" w:cs="Arial"/>
          <w:i/>
          <w:iCs/>
          <w:sz w:val="20"/>
          <w:szCs w:val="20"/>
        </w:rPr>
      </w:pPr>
    </w:p>
    <w:p w14:paraId="25697BF2" w14:textId="77777777" w:rsidR="006D410E" w:rsidRDefault="006D410E" w:rsidP="008202E1">
      <w:pPr>
        <w:spacing w:after="0" w:line="240" w:lineRule="auto"/>
        <w:ind w:right="-108"/>
        <w:jc w:val="both"/>
        <w:rPr>
          <w:rFonts w:ascii="Arial" w:hAnsi="Arial" w:cs="Arial"/>
          <w:i/>
          <w:iCs/>
          <w:sz w:val="20"/>
          <w:szCs w:val="20"/>
          <w:u w:val="single"/>
        </w:rPr>
      </w:pPr>
      <w:r w:rsidRPr="00B96923">
        <w:rPr>
          <w:rFonts w:ascii="Arial" w:hAnsi="Arial" w:cs="Arial"/>
          <w:i/>
          <w:iCs/>
          <w:sz w:val="20"/>
          <w:szCs w:val="20"/>
          <w:u w:val="single"/>
        </w:rPr>
        <w:t>OPIS UKREPA:</w:t>
      </w:r>
    </w:p>
    <w:p w14:paraId="325527BC" w14:textId="77777777" w:rsidR="008A52B8" w:rsidRPr="00B96923" w:rsidRDefault="008A52B8" w:rsidP="006D410E">
      <w:pPr>
        <w:spacing w:after="0" w:line="240" w:lineRule="auto"/>
        <w:ind w:left="426" w:right="-108"/>
        <w:jc w:val="both"/>
        <w:rPr>
          <w:rFonts w:ascii="Arial" w:hAnsi="Arial" w:cs="Arial"/>
          <w:i/>
          <w:iCs/>
          <w:sz w:val="20"/>
          <w:szCs w:val="20"/>
          <w:u w:val="single"/>
        </w:rPr>
      </w:pPr>
    </w:p>
    <w:p w14:paraId="5AC4C077" w14:textId="77777777" w:rsidR="006D410E" w:rsidRPr="007549AA" w:rsidRDefault="006D410E" w:rsidP="00C31A84">
      <w:pPr>
        <w:spacing w:after="0" w:line="240" w:lineRule="auto"/>
        <w:jc w:val="both"/>
        <w:rPr>
          <w:rFonts w:ascii="Arial" w:hAnsi="Arial" w:cs="Arial"/>
          <w:i/>
          <w:iCs/>
          <w:color w:val="FF0000"/>
          <w:sz w:val="20"/>
          <w:szCs w:val="20"/>
        </w:rPr>
      </w:pPr>
      <w:r w:rsidRPr="007549AA">
        <w:rPr>
          <w:rFonts w:ascii="Arial" w:hAnsi="Arial" w:cs="Arial"/>
          <w:i/>
          <w:iCs/>
          <w:sz w:val="20"/>
          <w:szCs w:val="20"/>
        </w:rPr>
        <w:t xml:space="preserve">Spodbujanje mentorstva prostovoljcev na vseh posameznih področjih za izvajanje kakovostnih programov prostovoljstva, izvedba usposabljanj in letnih strokovnih posvetov za mentorje </w:t>
      </w:r>
    </w:p>
    <w:p w14:paraId="49186EFF" w14:textId="77777777" w:rsidR="006D410E" w:rsidRPr="007549AA" w:rsidRDefault="006D410E" w:rsidP="00C31A84">
      <w:pPr>
        <w:autoSpaceDE w:val="0"/>
        <w:autoSpaceDN w:val="0"/>
        <w:adjustRightInd w:val="0"/>
        <w:spacing w:after="0" w:line="240" w:lineRule="auto"/>
        <w:jc w:val="both"/>
        <w:rPr>
          <w:rFonts w:ascii="Arial" w:eastAsiaTheme="minorHAnsi" w:hAnsi="Arial" w:cs="Arial"/>
          <w:i/>
          <w:iCs/>
          <w:sz w:val="20"/>
          <w:szCs w:val="20"/>
        </w:rPr>
      </w:pPr>
      <w:r w:rsidRPr="007549AA">
        <w:rPr>
          <w:rFonts w:ascii="Arial" w:eastAsiaTheme="minorHAnsi" w:hAnsi="Arial" w:cs="Arial"/>
          <w:i/>
          <w:iCs/>
          <w:color w:val="000000"/>
          <w:sz w:val="20"/>
          <w:szCs w:val="20"/>
        </w:rPr>
        <w:t>prostovoljcev in izdelava meril za vrednotenje dela mentorjev in koordinatorjev prostovoljcev v organizacijah s prostovoljskim programom.</w:t>
      </w:r>
    </w:p>
    <w:p w14:paraId="4966F757"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 xml:space="preserve">NOSILEC: pristojna ministrstva </w:t>
      </w:r>
    </w:p>
    <w:p w14:paraId="0E2BA21F" w14:textId="77777777" w:rsidR="006D410E" w:rsidRPr="007549AA" w:rsidRDefault="006D410E" w:rsidP="00C31A84">
      <w:pPr>
        <w:autoSpaceDE w:val="0"/>
        <w:autoSpaceDN w:val="0"/>
        <w:adjustRightInd w:val="0"/>
        <w:spacing w:after="0" w:line="240" w:lineRule="auto"/>
        <w:jc w:val="both"/>
        <w:rPr>
          <w:rFonts w:ascii="Arial" w:eastAsiaTheme="minorHAnsi" w:hAnsi="Arial" w:cs="Arial"/>
          <w:i/>
          <w:iCs/>
          <w:color w:val="000000"/>
          <w:sz w:val="20"/>
          <w:szCs w:val="20"/>
        </w:rPr>
      </w:pPr>
      <w:r w:rsidRPr="007549AA">
        <w:rPr>
          <w:rFonts w:ascii="Arial" w:eastAsiaTheme="minorHAnsi" w:hAnsi="Arial" w:cs="Arial"/>
          <w:i/>
          <w:iCs/>
          <w:color w:val="000000"/>
          <w:sz w:val="20"/>
          <w:szCs w:val="20"/>
        </w:rPr>
        <w:t xml:space="preserve">SODELUJOČI: Zavod RS za šolstvo, Inštitut RS za socialno varstvo, centri za socialno delo, Uprava RS za izvrševanje kazenskih sankcij, NVO </w:t>
      </w:r>
    </w:p>
    <w:p w14:paraId="3AF726C0" w14:textId="77777777" w:rsidR="006D410E" w:rsidRPr="007549AA" w:rsidRDefault="006D410E" w:rsidP="00C31A84">
      <w:pPr>
        <w:autoSpaceDE w:val="0"/>
        <w:autoSpaceDN w:val="0"/>
        <w:adjustRightInd w:val="0"/>
        <w:spacing w:after="0" w:line="240" w:lineRule="auto"/>
        <w:jc w:val="both"/>
        <w:rPr>
          <w:rFonts w:ascii="Arial" w:eastAsiaTheme="minorHAnsi" w:hAnsi="Arial" w:cs="Arial"/>
          <w:i/>
          <w:iCs/>
          <w:color w:val="000000"/>
          <w:sz w:val="20"/>
          <w:szCs w:val="20"/>
        </w:rPr>
      </w:pPr>
      <w:r w:rsidRPr="007549AA">
        <w:rPr>
          <w:rFonts w:ascii="Arial" w:eastAsiaTheme="minorHAnsi" w:hAnsi="Arial" w:cs="Arial"/>
          <w:i/>
          <w:iCs/>
          <w:color w:val="000000"/>
          <w:sz w:val="20"/>
          <w:szCs w:val="20"/>
        </w:rPr>
        <w:t>MERILA ZA OCENJEVANJE: število zaposlenih mentorjev oziroma koordinatorjev prostovoljstva, delež ministrstev, ki izvajajo oziroma omogočajo usposabljanja za mentorje prostovoljcev, število izdelanih meril</w:t>
      </w:r>
    </w:p>
    <w:p w14:paraId="36966306"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ROK ZA IZVEDBO: 2018–2023</w:t>
      </w:r>
    </w:p>
    <w:p w14:paraId="4261BDC3" w14:textId="77777777" w:rsidR="006D410E" w:rsidRPr="007549AA" w:rsidRDefault="006D410E" w:rsidP="006D410E">
      <w:pPr>
        <w:spacing w:after="0" w:line="240" w:lineRule="auto"/>
        <w:ind w:left="426" w:right="-108"/>
        <w:jc w:val="both"/>
        <w:rPr>
          <w:rFonts w:ascii="Arial" w:hAnsi="Arial" w:cs="Arial"/>
          <w:sz w:val="20"/>
          <w:szCs w:val="20"/>
          <w:u w:val="single"/>
        </w:rPr>
      </w:pPr>
    </w:p>
    <w:p w14:paraId="3AB9C0D9" w14:textId="77777777" w:rsidR="006D410E" w:rsidRDefault="006D410E" w:rsidP="008202E1">
      <w:pPr>
        <w:spacing w:after="0" w:line="240" w:lineRule="auto"/>
        <w:ind w:right="-108"/>
        <w:jc w:val="both"/>
        <w:rPr>
          <w:rFonts w:ascii="Arial" w:hAnsi="Arial" w:cs="Arial"/>
          <w:sz w:val="20"/>
          <w:szCs w:val="20"/>
        </w:rPr>
      </w:pPr>
      <w:r w:rsidRPr="007549AA">
        <w:rPr>
          <w:rFonts w:ascii="Arial" w:hAnsi="Arial" w:cs="Arial"/>
          <w:sz w:val="20"/>
          <w:szCs w:val="20"/>
          <w:u w:val="single"/>
        </w:rPr>
        <w:t>OPIS REALIZACIJE</w:t>
      </w:r>
      <w:r w:rsidRPr="007549AA">
        <w:rPr>
          <w:rFonts w:ascii="Arial" w:hAnsi="Arial" w:cs="Arial"/>
          <w:sz w:val="20"/>
          <w:szCs w:val="20"/>
        </w:rPr>
        <w:t>:</w:t>
      </w:r>
    </w:p>
    <w:p w14:paraId="5C7E8894" w14:textId="77777777" w:rsidR="00C31A84" w:rsidRPr="007549AA" w:rsidRDefault="00C31A84" w:rsidP="006D410E">
      <w:pPr>
        <w:spacing w:after="0" w:line="240" w:lineRule="auto"/>
        <w:ind w:left="426" w:right="-108"/>
        <w:jc w:val="both"/>
        <w:rPr>
          <w:rFonts w:ascii="Arial" w:hAnsi="Arial" w:cs="Arial"/>
          <w:sz w:val="20"/>
          <w:szCs w:val="20"/>
        </w:rPr>
      </w:pPr>
    </w:p>
    <w:p w14:paraId="03282AF7" w14:textId="77777777" w:rsidR="006D410E" w:rsidRPr="007549AA" w:rsidRDefault="006D410E" w:rsidP="00C31A84">
      <w:pPr>
        <w:spacing w:after="0" w:line="240" w:lineRule="auto"/>
        <w:jc w:val="both"/>
        <w:rPr>
          <w:rFonts w:ascii="Arial" w:hAnsi="Arial" w:cs="Arial"/>
          <w:sz w:val="20"/>
          <w:szCs w:val="20"/>
        </w:rPr>
      </w:pPr>
      <w:r w:rsidRPr="007549AA">
        <w:rPr>
          <w:rFonts w:ascii="Arial" w:hAnsi="Arial" w:cs="Arial"/>
          <w:b/>
          <w:bCs/>
          <w:sz w:val="20"/>
          <w:szCs w:val="20"/>
        </w:rPr>
        <w:t>Ministrstvo za delo, družino, socialne zadeve in enake možnosti</w:t>
      </w:r>
      <w:r w:rsidRPr="007549AA">
        <w:rPr>
          <w:rFonts w:ascii="Arial" w:hAnsi="Arial" w:cs="Arial"/>
          <w:sz w:val="20"/>
          <w:szCs w:val="20"/>
        </w:rPr>
        <w:t xml:space="preserve"> je izvedlo usposabljanje, namenjeno prostovoljcem, s poudarkom na izobraževanju in usposabljanju za delo v njihovih organizacijah ter promociji in širjenju prostovoljnega dela.</w:t>
      </w:r>
    </w:p>
    <w:p w14:paraId="3704E8F3" w14:textId="77777777" w:rsidR="006D410E" w:rsidRPr="007549AA" w:rsidRDefault="006D410E" w:rsidP="00C31A84">
      <w:pPr>
        <w:spacing w:after="0" w:line="240" w:lineRule="auto"/>
        <w:jc w:val="both"/>
        <w:rPr>
          <w:rFonts w:ascii="Arial" w:hAnsi="Arial" w:cs="Arial"/>
          <w:sz w:val="20"/>
          <w:szCs w:val="20"/>
          <w:highlight w:val="yellow"/>
        </w:rPr>
      </w:pPr>
    </w:p>
    <w:p w14:paraId="526973FE" w14:textId="77777777" w:rsidR="006D410E" w:rsidRPr="007549AA" w:rsidRDefault="006D410E" w:rsidP="00C31A84">
      <w:pPr>
        <w:spacing w:after="0" w:line="240" w:lineRule="auto"/>
        <w:jc w:val="both"/>
        <w:rPr>
          <w:rFonts w:ascii="Arial" w:hAnsi="Arial" w:cs="Arial"/>
          <w:sz w:val="20"/>
          <w:szCs w:val="20"/>
        </w:rPr>
      </w:pPr>
      <w:r w:rsidRPr="007549AA">
        <w:rPr>
          <w:rFonts w:ascii="Arial" w:hAnsi="Arial" w:cs="Arial"/>
          <w:b/>
          <w:bCs/>
          <w:sz w:val="20"/>
          <w:szCs w:val="20"/>
        </w:rPr>
        <w:t>Ministrstvo za obrambo</w:t>
      </w:r>
      <w:r w:rsidRPr="007549AA">
        <w:rPr>
          <w:rFonts w:ascii="Arial" w:hAnsi="Arial" w:cs="Arial"/>
          <w:sz w:val="20"/>
          <w:szCs w:val="20"/>
        </w:rPr>
        <w:t xml:space="preserve"> </w:t>
      </w:r>
      <w:r>
        <w:rPr>
          <w:rFonts w:ascii="Arial" w:hAnsi="Arial" w:cs="Arial"/>
          <w:sz w:val="20"/>
          <w:szCs w:val="20"/>
        </w:rPr>
        <w:t>poroča, da k</w:t>
      </w:r>
      <w:r w:rsidRPr="007549AA">
        <w:rPr>
          <w:rFonts w:ascii="Arial" w:hAnsi="Arial" w:cs="Arial"/>
          <w:sz w:val="20"/>
          <w:szCs w:val="20"/>
        </w:rPr>
        <w:t xml:space="preserve">rovne nevladne organizacije Rdeči križ Slovenije, Gasilska zveza Slovenije in druge zveze organizirajo usposabljanja za mentorje prostovoljcev na svojem področju delovanja. S podatki o tem ministrstvo ne razpolaga. </w:t>
      </w:r>
    </w:p>
    <w:p w14:paraId="3293AD38" w14:textId="77777777" w:rsidR="006D410E" w:rsidRPr="007549AA" w:rsidRDefault="006D410E" w:rsidP="00C31A84">
      <w:pPr>
        <w:spacing w:after="0" w:line="240" w:lineRule="auto"/>
        <w:jc w:val="both"/>
        <w:rPr>
          <w:rFonts w:ascii="Arial" w:hAnsi="Arial" w:cs="Arial"/>
          <w:sz w:val="20"/>
          <w:szCs w:val="20"/>
        </w:rPr>
      </w:pPr>
    </w:p>
    <w:p w14:paraId="6668FDEE" w14:textId="77777777" w:rsidR="006D410E" w:rsidRPr="007549AA" w:rsidRDefault="006D410E" w:rsidP="00C31A84">
      <w:pPr>
        <w:spacing w:after="0" w:line="240" w:lineRule="auto"/>
        <w:jc w:val="both"/>
        <w:rPr>
          <w:rFonts w:ascii="Arial" w:hAnsi="Arial" w:cs="Arial"/>
          <w:sz w:val="20"/>
          <w:szCs w:val="20"/>
        </w:rPr>
      </w:pPr>
      <w:r w:rsidRPr="007549AA">
        <w:rPr>
          <w:rFonts w:ascii="Arial" w:hAnsi="Arial" w:cs="Arial"/>
          <w:b/>
          <w:bCs/>
          <w:sz w:val="20"/>
          <w:szCs w:val="20"/>
        </w:rPr>
        <w:t>Ministrstvo za vzgojo in izobraževanje</w:t>
      </w:r>
      <w:r w:rsidRPr="007549AA">
        <w:rPr>
          <w:rFonts w:ascii="Arial" w:hAnsi="Arial" w:cs="Arial"/>
          <w:sz w:val="20"/>
          <w:szCs w:val="20"/>
        </w:rPr>
        <w:t xml:space="preserve"> </w:t>
      </w:r>
      <w:r>
        <w:rPr>
          <w:rFonts w:ascii="Arial" w:hAnsi="Arial" w:cs="Arial"/>
          <w:sz w:val="20"/>
          <w:szCs w:val="20"/>
        </w:rPr>
        <w:t>poroča, da je bilo v</w:t>
      </w:r>
      <w:r w:rsidRPr="007549AA">
        <w:rPr>
          <w:rFonts w:ascii="Arial" w:hAnsi="Arial" w:cs="Arial"/>
          <w:sz w:val="20"/>
          <w:szCs w:val="20"/>
        </w:rPr>
        <w:t xml:space="preserve"> letu 2021 v KATIS-u objavljenih 17 programov ESS, ki so imeli vključene oziroma omenjene vsebine prostovoljstva, od tega je bilo realiziranih 12 z vključenimi 443 udeleženci.</w:t>
      </w:r>
      <w:r>
        <w:rPr>
          <w:rFonts w:ascii="Arial" w:hAnsi="Arial" w:cs="Arial"/>
          <w:sz w:val="20"/>
          <w:szCs w:val="20"/>
        </w:rPr>
        <w:t xml:space="preserve"> </w:t>
      </w:r>
      <w:r w:rsidRPr="007549AA">
        <w:rPr>
          <w:rFonts w:ascii="Arial" w:hAnsi="Arial" w:cs="Arial"/>
          <w:sz w:val="20"/>
          <w:szCs w:val="20"/>
        </w:rPr>
        <w:t xml:space="preserve">V letu 2022 so bili na to temo objavljeni le programi profesionalnega usposabljanja (razpis PPU). Objavljenih je bilo 8 programov, od tega jih je bilo realiziranih 5 z vključenimi 235 udeleženci. </w:t>
      </w:r>
    </w:p>
    <w:p w14:paraId="64E28354" w14:textId="77777777" w:rsidR="006D410E" w:rsidRPr="007549AA" w:rsidRDefault="006D410E" w:rsidP="006D410E">
      <w:pPr>
        <w:spacing w:after="0" w:line="240" w:lineRule="auto"/>
        <w:ind w:left="426" w:right="-108"/>
        <w:jc w:val="both"/>
        <w:rPr>
          <w:rFonts w:ascii="Arial" w:hAnsi="Arial" w:cs="Arial"/>
          <w:color w:val="FF0000"/>
          <w:sz w:val="20"/>
          <w:szCs w:val="20"/>
        </w:rPr>
      </w:pPr>
    </w:p>
    <w:p w14:paraId="60D50E9F" w14:textId="77777777" w:rsidR="006D410E" w:rsidRPr="007549AA" w:rsidRDefault="006D410E" w:rsidP="008202E1">
      <w:pPr>
        <w:numPr>
          <w:ilvl w:val="1"/>
          <w:numId w:val="2"/>
        </w:numPr>
        <w:tabs>
          <w:tab w:val="clear" w:pos="360"/>
          <w:tab w:val="num" w:pos="1963"/>
        </w:tabs>
        <w:spacing w:after="0" w:line="240" w:lineRule="auto"/>
        <w:ind w:left="786" w:right="-108"/>
        <w:jc w:val="both"/>
        <w:rPr>
          <w:rFonts w:ascii="Arial" w:hAnsi="Arial" w:cs="Arial"/>
          <w:b/>
          <w:bCs/>
          <w:i/>
          <w:iCs/>
          <w:color w:val="000000"/>
          <w:sz w:val="20"/>
          <w:szCs w:val="20"/>
          <w:u w:val="single"/>
        </w:rPr>
      </w:pPr>
      <w:r w:rsidRPr="007549AA">
        <w:rPr>
          <w:rFonts w:ascii="Arial" w:hAnsi="Arial" w:cs="Arial"/>
          <w:b/>
          <w:bCs/>
          <w:i/>
          <w:iCs/>
          <w:sz w:val="20"/>
          <w:szCs w:val="20"/>
          <w:u w:val="single"/>
        </w:rPr>
        <w:t>Sprejeti ukrepi za spodbujanje partnerstev med prostovoljskimi organizacijami in organizacijami s prostovoljskim programom</w:t>
      </w:r>
    </w:p>
    <w:p w14:paraId="689ED32F" w14:textId="77777777" w:rsidR="006D410E" w:rsidRPr="007549AA" w:rsidRDefault="006D410E" w:rsidP="006D410E">
      <w:pPr>
        <w:spacing w:after="0" w:line="240" w:lineRule="auto"/>
        <w:ind w:left="426" w:right="-108"/>
        <w:jc w:val="both"/>
        <w:rPr>
          <w:rFonts w:ascii="Arial" w:hAnsi="Arial" w:cs="Arial"/>
          <w:i/>
          <w:iCs/>
          <w:sz w:val="20"/>
          <w:szCs w:val="20"/>
        </w:rPr>
      </w:pPr>
    </w:p>
    <w:p w14:paraId="3018A1B8" w14:textId="77777777" w:rsidR="006D410E" w:rsidRDefault="006D410E" w:rsidP="008202E1">
      <w:pPr>
        <w:spacing w:after="0" w:line="240" w:lineRule="auto"/>
        <w:ind w:right="-108"/>
        <w:jc w:val="both"/>
        <w:rPr>
          <w:rFonts w:ascii="Arial" w:hAnsi="Arial" w:cs="Arial"/>
          <w:i/>
          <w:iCs/>
          <w:sz w:val="20"/>
          <w:szCs w:val="20"/>
          <w:u w:val="single"/>
        </w:rPr>
      </w:pPr>
      <w:r w:rsidRPr="00B96923">
        <w:rPr>
          <w:rFonts w:ascii="Arial" w:hAnsi="Arial" w:cs="Arial"/>
          <w:i/>
          <w:iCs/>
          <w:sz w:val="20"/>
          <w:szCs w:val="20"/>
          <w:u w:val="single"/>
        </w:rPr>
        <w:t>OPIS UKREPA:</w:t>
      </w:r>
    </w:p>
    <w:p w14:paraId="1B510DF6" w14:textId="77777777" w:rsidR="008A52B8" w:rsidRPr="00B96923" w:rsidRDefault="008A52B8" w:rsidP="006D410E">
      <w:pPr>
        <w:spacing w:after="0" w:line="240" w:lineRule="auto"/>
        <w:ind w:left="426" w:right="-108"/>
        <w:jc w:val="both"/>
        <w:rPr>
          <w:rFonts w:ascii="Arial" w:hAnsi="Arial" w:cs="Arial"/>
          <w:i/>
          <w:iCs/>
          <w:sz w:val="20"/>
          <w:szCs w:val="20"/>
          <w:u w:val="single"/>
        </w:rPr>
      </w:pPr>
    </w:p>
    <w:p w14:paraId="3C00DC0C" w14:textId="77777777" w:rsidR="006D410E" w:rsidRPr="007549AA" w:rsidRDefault="006D410E" w:rsidP="00C31A84">
      <w:pPr>
        <w:autoSpaceDE w:val="0"/>
        <w:autoSpaceDN w:val="0"/>
        <w:adjustRightInd w:val="0"/>
        <w:spacing w:after="0" w:line="240" w:lineRule="auto"/>
        <w:jc w:val="both"/>
        <w:rPr>
          <w:rFonts w:ascii="Arial" w:eastAsiaTheme="minorHAnsi" w:hAnsi="Arial" w:cs="Arial"/>
          <w:i/>
          <w:iCs/>
          <w:color w:val="000000"/>
          <w:sz w:val="20"/>
          <w:szCs w:val="20"/>
        </w:rPr>
      </w:pPr>
      <w:r w:rsidRPr="007549AA">
        <w:rPr>
          <w:rFonts w:ascii="Arial" w:eastAsiaTheme="minorHAnsi" w:hAnsi="Arial" w:cs="Arial"/>
          <w:i/>
          <w:iCs/>
          <w:color w:val="000000"/>
          <w:sz w:val="20"/>
          <w:szCs w:val="20"/>
        </w:rPr>
        <w:t xml:space="preserve">Spodbujanje sodelovanja med prostovoljskimi organizacijami in javnimi zavodi za zagotavljanje optimalnih storitev uporabnikom. </w:t>
      </w:r>
    </w:p>
    <w:p w14:paraId="080687C9" w14:textId="77777777" w:rsidR="006D410E" w:rsidRPr="007549AA" w:rsidRDefault="006D410E" w:rsidP="00C31A84">
      <w:pPr>
        <w:autoSpaceDE w:val="0"/>
        <w:autoSpaceDN w:val="0"/>
        <w:adjustRightInd w:val="0"/>
        <w:spacing w:after="0" w:line="240" w:lineRule="auto"/>
        <w:jc w:val="both"/>
        <w:rPr>
          <w:rFonts w:ascii="Arial" w:eastAsiaTheme="minorHAnsi" w:hAnsi="Arial" w:cs="Arial"/>
          <w:i/>
          <w:iCs/>
          <w:color w:val="000000"/>
          <w:sz w:val="20"/>
          <w:szCs w:val="20"/>
        </w:rPr>
      </w:pPr>
      <w:r w:rsidRPr="007549AA">
        <w:rPr>
          <w:rFonts w:ascii="Arial" w:eastAsiaTheme="minorHAnsi" w:hAnsi="Arial" w:cs="Arial"/>
          <w:i/>
          <w:iCs/>
          <w:color w:val="000000"/>
          <w:sz w:val="20"/>
          <w:szCs w:val="20"/>
        </w:rPr>
        <w:t xml:space="preserve">NOSILEC: pristojna ministrstva (MIZŠ, MZ, MDDSZ) </w:t>
      </w:r>
    </w:p>
    <w:p w14:paraId="7D93F22C" w14:textId="77777777" w:rsidR="006D410E" w:rsidRPr="007549AA" w:rsidRDefault="006D410E" w:rsidP="00C31A84">
      <w:pPr>
        <w:autoSpaceDE w:val="0"/>
        <w:autoSpaceDN w:val="0"/>
        <w:adjustRightInd w:val="0"/>
        <w:spacing w:after="0" w:line="240" w:lineRule="auto"/>
        <w:jc w:val="both"/>
        <w:rPr>
          <w:rFonts w:ascii="Arial" w:eastAsiaTheme="minorHAnsi" w:hAnsi="Arial" w:cs="Arial"/>
          <w:i/>
          <w:iCs/>
          <w:color w:val="000000"/>
          <w:sz w:val="20"/>
          <w:szCs w:val="20"/>
        </w:rPr>
      </w:pPr>
      <w:r w:rsidRPr="007549AA">
        <w:rPr>
          <w:rFonts w:ascii="Arial" w:eastAsiaTheme="minorHAnsi" w:hAnsi="Arial" w:cs="Arial"/>
          <w:i/>
          <w:iCs/>
          <w:color w:val="000000"/>
          <w:sz w:val="20"/>
          <w:szCs w:val="20"/>
        </w:rPr>
        <w:t xml:space="preserve">SODELUJOČI: vzgojno-izobraževalne ustanove, bolnišnice, Šola za ravnatelje, Zavod RS za šolstvo, centri za socialno delo, NVO </w:t>
      </w:r>
    </w:p>
    <w:p w14:paraId="2FBE7F1E" w14:textId="77777777" w:rsidR="006D410E" w:rsidRPr="007549AA" w:rsidRDefault="006D410E" w:rsidP="00C31A84">
      <w:pPr>
        <w:autoSpaceDE w:val="0"/>
        <w:autoSpaceDN w:val="0"/>
        <w:adjustRightInd w:val="0"/>
        <w:spacing w:after="0" w:line="240" w:lineRule="auto"/>
        <w:jc w:val="both"/>
        <w:rPr>
          <w:rFonts w:ascii="Arial" w:eastAsiaTheme="minorHAnsi" w:hAnsi="Arial" w:cs="Arial"/>
          <w:i/>
          <w:iCs/>
          <w:color w:val="000000"/>
          <w:sz w:val="20"/>
          <w:szCs w:val="20"/>
        </w:rPr>
      </w:pPr>
      <w:r w:rsidRPr="007549AA">
        <w:rPr>
          <w:rFonts w:ascii="Arial" w:eastAsiaTheme="minorHAnsi" w:hAnsi="Arial" w:cs="Arial"/>
          <w:i/>
          <w:iCs/>
          <w:color w:val="000000"/>
          <w:sz w:val="20"/>
          <w:szCs w:val="20"/>
        </w:rPr>
        <w:t xml:space="preserve">MERILA ZA OCENJEVANJE: število predstavljenih dobrih praks, število pripravljenih in poslanih priporočil </w:t>
      </w:r>
    </w:p>
    <w:p w14:paraId="3A1F6290"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ROK ZA IZVEDBO: 2019–2023</w:t>
      </w:r>
    </w:p>
    <w:p w14:paraId="6114FEC9" w14:textId="77777777" w:rsidR="006D410E" w:rsidRPr="007549AA" w:rsidRDefault="006D410E" w:rsidP="006D410E">
      <w:pPr>
        <w:spacing w:after="0" w:line="240" w:lineRule="auto"/>
        <w:ind w:left="426" w:right="-108"/>
        <w:jc w:val="both"/>
        <w:rPr>
          <w:rFonts w:ascii="Arial" w:hAnsi="Arial" w:cs="Arial"/>
          <w:sz w:val="20"/>
          <w:szCs w:val="20"/>
        </w:rPr>
      </w:pPr>
    </w:p>
    <w:p w14:paraId="7D7F4201" w14:textId="77777777" w:rsidR="006D410E" w:rsidRDefault="006D410E" w:rsidP="008202E1">
      <w:pPr>
        <w:spacing w:after="0" w:line="240" w:lineRule="auto"/>
        <w:ind w:right="-108"/>
        <w:jc w:val="both"/>
        <w:rPr>
          <w:rFonts w:ascii="Arial" w:hAnsi="Arial" w:cs="Arial"/>
          <w:sz w:val="20"/>
          <w:szCs w:val="20"/>
        </w:rPr>
      </w:pPr>
      <w:r w:rsidRPr="007549AA">
        <w:rPr>
          <w:rFonts w:ascii="Arial" w:hAnsi="Arial" w:cs="Arial"/>
          <w:sz w:val="20"/>
          <w:szCs w:val="20"/>
          <w:u w:val="single"/>
        </w:rPr>
        <w:t>OPIS REALIZACIJE</w:t>
      </w:r>
      <w:r w:rsidRPr="007549AA">
        <w:rPr>
          <w:rFonts w:ascii="Arial" w:hAnsi="Arial" w:cs="Arial"/>
          <w:sz w:val="20"/>
          <w:szCs w:val="20"/>
        </w:rPr>
        <w:t xml:space="preserve">: </w:t>
      </w:r>
    </w:p>
    <w:p w14:paraId="7E714384" w14:textId="77777777" w:rsidR="008A52B8" w:rsidRPr="007549AA" w:rsidRDefault="008A52B8" w:rsidP="006D410E">
      <w:pPr>
        <w:spacing w:after="0" w:line="240" w:lineRule="auto"/>
        <w:ind w:left="426" w:right="-108"/>
        <w:jc w:val="both"/>
        <w:rPr>
          <w:rFonts w:ascii="Arial" w:hAnsi="Arial" w:cs="Arial"/>
          <w:sz w:val="20"/>
          <w:szCs w:val="20"/>
        </w:rPr>
      </w:pPr>
    </w:p>
    <w:p w14:paraId="16140A2A" w14:textId="77777777" w:rsidR="006D410E" w:rsidRPr="007549AA" w:rsidRDefault="006D410E" w:rsidP="00C31A84">
      <w:pPr>
        <w:spacing w:after="0" w:line="240" w:lineRule="auto"/>
        <w:jc w:val="both"/>
        <w:rPr>
          <w:rFonts w:ascii="Arial" w:hAnsi="Arial" w:cs="Arial"/>
          <w:sz w:val="20"/>
          <w:szCs w:val="20"/>
        </w:rPr>
      </w:pPr>
      <w:r w:rsidRPr="007549AA">
        <w:rPr>
          <w:rFonts w:ascii="Arial" w:hAnsi="Arial" w:cs="Arial"/>
          <w:b/>
          <w:bCs/>
          <w:sz w:val="20"/>
          <w:szCs w:val="20"/>
        </w:rPr>
        <w:lastRenderedPageBreak/>
        <w:t xml:space="preserve">Ministrstvo za vzgojo in izobraževanje </w:t>
      </w:r>
      <w:r w:rsidRPr="007549AA">
        <w:rPr>
          <w:rFonts w:ascii="Arial" w:hAnsi="Arial" w:cs="Arial"/>
          <w:sz w:val="20"/>
          <w:szCs w:val="20"/>
        </w:rPr>
        <w:t xml:space="preserve">ponuja smernice in priporočila za šole glede vključevanja prostovoljcev v izobraževalne procese ter razvoja prostovoljskih programov. Poleg tega spodbuja sodelovanje med šolami in lokalnimi organizacijami ter omogoča finančno podporo za izvedbo prostovoljskih projektov. </w:t>
      </w:r>
    </w:p>
    <w:p w14:paraId="19D6B305" w14:textId="77777777" w:rsidR="006D410E" w:rsidRPr="007549AA" w:rsidRDefault="006D410E" w:rsidP="00C31A84">
      <w:pPr>
        <w:spacing w:after="0" w:line="240" w:lineRule="auto"/>
        <w:jc w:val="both"/>
        <w:rPr>
          <w:rFonts w:ascii="Arial" w:hAnsi="Arial" w:cs="Arial"/>
          <w:sz w:val="20"/>
          <w:szCs w:val="20"/>
        </w:rPr>
      </w:pPr>
      <w:r w:rsidRPr="007549AA">
        <w:rPr>
          <w:rFonts w:ascii="Arial" w:hAnsi="Arial" w:cs="Arial"/>
          <w:sz w:val="20"/>
          <w:szCs w:val="20"/>
        </w:rPr>
        <w:t xml:space="preserve">V slovenski mreži prostovoljstva, ki je vzpostavljena na slovenskih šolah v partnerstvu s prostovoljsko mrežo NVO, nastajajo številne odlične prakse, ki jih redno objavljajo na spletnih straneh šol in </w:t>
      </w:r>
      <w:hyperlink r:id="rId16" w:history="1">
        <w:r w:rsidRPr="0051395B">
          <w:rPr>
            <w:rStyle w:val="Hiperpovezava"/>
            <w:rFonts w:ascii="Arial" w:hAnsi="Arial" w:cs="Arial"/>
            <w:sz w:val="20"/>
            <w:szCs w:val="20"/>
          </w:rPr>
          <w:t>www.prostovoljstvo.org</w:t>
        </w:r>
      </w:hyperlink>
      <w:r>
        <w:rPr>
          <w:rFonts w:ascii="Arial" w:hAnsi="Arial" w:cs="Arial"/>
          <w:sz w:val="20"/>
          <w:szCs w:val="20"/>
        </w:rPr>
        <w:t xml:space="preserve"> </w:t>
      </w:r>
      <w:r w:rsidRPr="007549AA">
        <w:rPr>
          <w:rFonts w:ascii="Arial" w:hAnsi="Arial" w:cs="Arial"/>
          <w:sz w:val="20"/>
          <w:szCs w:val="20"/>
        </w:rPr>
        <w:t>ter Katalog aktivnosti Slovenske filantropije za šole 2023 (filantropija.org).</w:t>
      </w:r>
    </w:p>
    <w:p w14:paraId="5C9E7E69" w14:textId="77777777" w:rsidR="006D410E" w:rsidRPr="007549AA" w:rsidRDefault="006D410E" w:rsidP="00C31A84">
      <w:pPr>
        <w:spacing w:after="0" w:line="240" w:lineRule="auto"/>
        <w:jc w:val="both"/>
        <w:rPr>
          <w:rFonts w:ascii="Arial" w:hAnsi="Arial" w:cs="Arial"/>
          <w:sz w:val="20"/>
          <w:szCs w:val="20"/>
        </w:rPr>
      </w:pPr>
    </w:p>
    <w:p w14:paraId="476479CE" w14:textId="77777777" w:rsidR="006D410E" w:rsidRPr="007549AA" w:rsidRDefault="006D410E" w:rsidP="00C31A84">
      <w:pPr>
        <w:spacing w:after="0" w:line="240" w:lineRule="auto"/>
        <w:jc w:val="both"/>
        <w:rPr>
          <w:rFonts w:ascii="Arial" w:hAnsi="Arial" w:cs="Arial"/>
          <w:sz w:val="20"/>
          <w:szCs w:val="20"/>
        </w:rPr>
      </w:pPr>
      <w:r w:rsidRPr="007549AA">
        <w:rPr>
          <w:rFonts w:ascii="Arial" w:hAnsi="Arial" w:cs="Arial"/>
          <w:b/>
          <w:bCs/>
          <w:sz w:val="20"/>
          <w:szCs w:val="20"/>
        </w:rPr>
        <w:t>Slovenska filantropija</w:t>
      </w:r>
      <w:r w:rsidRPr="007549AA">
        <w:rPr>
          <w:rFonts w:ascii="Arial" w:hAnsi="Arial" w:cs="Arial"/>
          <w:sz w:val="20"/>
          <w:szCs w:val="20"/>
        </w:rPr>
        <w:t xml:space="preserve"> je ena izmed ključnih organizacij na področju prostovoljstva v Sloveniji. Nudijo številne vire in priporočila za šole, ki želijo vključiti prostovoljce v svoje delo ali razviti prostovoljske programe. Poleg tega organizirajo tudi različne delavnice, seminarje in usposabljanja za šolske kadre. </w:t>
      </w:r>
    </w:p>
    <w:p w14:paraId="74A1B0BE" w14:textId="77777777" w:rsidR="006D410E" w:rsidRPr="007549AA" w:rsidRDefault="006D410E" w:rsidP="00C31A84">
      <w:pPr>
        <w:spacing w:after="0" w:line="240" w:lineRule="auto"/>
        <w:jc w:val="both"/>
        <w:rPr>
          <w:rFonts w:ascii="Arial" w:hAnsi="Arial" w:cs="Arial"/>
          <w:sz w:val="20"/>
          <w:szCs w:val="20"/>
        </w:rPr>
      </w:pPr>
    </w:p>
    <w:p w14:paraId="7A067237" w14:textId="77777777" w:rsidR="006D410E" w:rsidRPr="007549AA" w:rsidRDefault="006D410E" w:rsidP="00C31A84">
      <w:pPr>
        <w:spacing w:after="0" w:line="240" w:lineRule="auto"/>
        <w:jc w:val="both"/>
        <w:rPr>
          <w:rFonts w:ascii="Arial" w:hAnsi="Arial" w:cs="Arial"/>
          <w:sz w:val="20"/>
          <w:szCs w:val="20"/>
        </w:rPr>
      </w:pPr>
      <w:r w:rsidRPr="007549AA">
        <w:rPr>
          <w:rFonts w:ascii="Arial" w:hAnsi="Arial" w:cs="Arial"/>
          <w:b/>
          <w:bCs/>
          <w:sz w:val="20"/>
          <w:szCs w:val="20"/>
        </w:rPr>
        <w:t xml:space="preserve">Zavod </w:t>
      </w:r>
      <w:proofErr w:type="spellStart"/>
      <w:r w:rsidRPr="007549AA">
        <w:rPr>
          <w:rFonts w:ascii="Arial" w:hAnsi="Arial" w:cs="Arial"/>
          <w:b/>
          <w:bCs/>
          <w:sz w:val="20"/>
          <w:szCs w:val="20"/>
        </w:rPr>
        <w:t>Movit</w:t>
      </w:r>
      <w:proofErr w:type="spellEnd"/>
      <w:r w:rsidRPr="007549AA">
        <w:rPr>
          <w:rFonts w:ascii="Arial" w:hAnsi="Arial" w:cs="Arial"/>
          <w:sz w:val="20"/>
          <w:szCs w:val="20"/>
        </w:rPr>
        <w:t xml:space="preserve"> deluje na področju mladinskega dela in mednarodne izmenjave. Nudi podporo šolam pri vključevanju prostovoljcev iz tujine ter pri promociji mednarodnih prostovoljskih projektov</w:t>
      </w:r>
      <w:r w:rsidRPr="007549AA">
        <w:rPr>
          <w:rFonts w:ascii="Arial" w:hAnsi="Arial" w:cs="Arial"/>
          <w:color w:val="000000" w:themeColor="text1"/>
          <w:sz w:val="20"/>
          <w:szCs w:val="20"/>
        </w:rPr>
        <w:t xml:space="preserve">. Izvajajo tudi program </w:t>
      </w:r>
      <w:proofErr w:type="spellStart"/>
      <w:r w:rsidRPr="007549AA">
        <w:rPr>
          <w:rFonts w:ascii="Arial" w:hAnsi="Arial" w:cs="Arial"/>
          <w:color w:val="000000" w:themeColor="text1"/>
          <w:sz w:val="20"/>
          <w:szCs w:val="20"/>
        </w:rPr>
        <w:t>Erasmus</w:t>
      </w:r>
      <w:proofErr w:type="spellEnd"/>
      <w:r w:rsidRPr="007549AA">
        <w:rPr>
          <w:rFonts w:ascii="Arial" w:hAnsi="Arial" w:cs="Arial"/>
          <w:color w:val="000000" w:themeColor="text1"/>
          <w:sz w:val="20"/>
          <w:szCs w:val="20"/>
        </w:rPr>
        <w:t>+: Mladi v akciji, ki spodbuja prostovoljstvo med mladimi in v šolskem okolju</w:t>
      </w:r>
      <w:r w:rsidRPr="007549AA">
        <w:rPr>
          <w:rFonts w:ascii="Arial" w:hAnsi="Arial" w:cs="Arial"/>
          <w:sz w:val="20"/>
          <w:szCs w:val="20"/>
        </w:rPr>
        <w:t xml:space="preserve">. Nudi podporo šolam pri organizaciji prostovoljskih projektov, izmenjave izkušenj ter promociji prostovoljskega dela med dijaki in študenti. </w:t>
      </w:r>
    </w:p>
    <w:p w14:paraId="6458984C" w14:textId="77777777" w:rsidR="006D410E" w:rsidRDefault="006D410E" w:rsidP="00C31A84">
      <w:pPr>
        <w:spacing w:after="0" w:line="240" w:lineRule="auto"/>
        <w:jc w:val="both"/>
        <w:rPr>
          <w:rFonts w:ascii="Arial" w:hAnsi="Arial" w:cs="Arial"/>
          <w:sz w:val="20"/>
          <w:szCs w:val="20"/>
        </w:rPr>
      </w:pPr>
      <w:r w:rsidRPr="007549AA">
        <w:rPr>
          <w:rFonts w:ascii="Arial" w:hAnsi="Arial" w:cs="Arial"/>
          <w:sz w:val="20"/>
          <w:szCs w:val="20"/>
        </w:rPr>
        <w:t>Priporočljivo je, da se šole obrnejo na eno od teh organizacij ali institucij za podporo in usmeritev glede vključevanja prostovoljcev v svoje delo ter promocije in razvoja prostovoljskega dela v šolskem okolju. Pomembno je tudi, da šole sodelujejo z lokalnimi skupnostmi in organizacijami, ki že delujejo na področju prostovoljstva, ter izmenjujejo dobre prakse in izkušnje.</w:t>
      </w:r>
    </w:p>
    <w:p w14:paraId="35D7803D" w14:textId="77777777" w:rsidR="006D410E" w:rsidRPr="007549AA" w:rsidRDefault="006D410E" w:rsidP="006D410E">
      <w:pPr>
        <w:spacing w:after="0" w:line="240" w:lineRule="auto"/>
        <w:ind w:left="426" w:right="-108"/>
        <w:jc w:val="both"/>
        <w:rPr>
          <w:rFonts w:ascii="Arial" w:hAnsi="Arial" w:cs="Arial"/>
          <w:sz w:val="20"/>
          <w:szCs w:val="20"/>
        </w:rPr>
      </w:pPr>
    </w:p>
    <w:p w14:paraId="275F7BD4" w14:textId="77777777" w:rsidR="006D410E" w:rsidRPr="00F936A8" w:rsidRDefault="006D410E" w:rsidP="008202E1">
      <w:pPr>
        <w:numPr>
          <w:ilvl w:val="1"/>
          <w:numId w:val="2"/>
        </w:numPr>
        <w:tabs>
          <w:tab w:val="clear" w:pos="360"/>
          <w:tab w:val="num" w:pos="1963"/>
        </w:tabs>
        <w:spacing w:after="0" w:line="240" w:lineRule="auto"/>
        <w:ind w:left="786" w:right="-108"/>
        <w:jc w:val="both"/>
        <w:rPr>
          <w:rFonts w:ascii="Arial" w:hAnsi="Arial" w:cs="Arial"/>
          <w:b/>
          <w:bCs/>
          <w:i/>
          <w:iCs/>
          <w:color w:val="000000"/>
          <w:sz w:val="20"/>
          <w:szCs w:val="20"/>
          <w:u w:val="single"/>
        </w:rPr>
      </w:pPr>
      <w:r w:rsidRPr="007549AA">
        <w:rPr>
          <w:rFonts w:ascii="Arial" w:hAnsi="Arial" w:cs="Arial"/>
          <w:b/>
          <w:bCs/>
          <w:i/>
          <w:iCs/>
          <w:sz w:val="20"/>
          <w:szCs w:val="20"/>
          <w:u w:val="single"/>
        </w:rPr>
        <w:t>Evidentiranje s prostovoljstvom pridobljenih kompetenc</w:t>
      </w:r>
    </w:p>
    <w:p w14:paraId="1E43EED7" w14:textId="77777777" w:rsidR="00F936A8" w:rsidRPr="007549AA" w:rsidRDefault="00F936A8" w:rsidP="00F936A8">
      <w:pPr>
        <w:spacing w:after="0" w:line="240" w:lineRule="auto"/>
        <w:ind w:left="786" w:right="-108"/>
        <w:jc w:val="both"/>
        <w:rPr>
          <w:rFonts w:ascii="Arial" w:hAnsi="Arial" w:cs="Arial"/>
          <w:b/>
          <w:bCs/>
          <w:i/>
          <w:iCs/>
          <w:color w:val="000000"/>
          <w:sz w:val="20"/>
          <w:szCs w:val="20"/>
          <w:u w:val="single"/>
        </w:rPr>
      </w:pPr>
    </w:p>
    <w:p w14:paraId="151E3B6D" w14:textId="77777777" w:rsidR="006D410E" w:rsidRDefault="006D410E" w:rsidP="008202E1">
      <w:pPr>
        <w:spacing w:after="0" w:line="240" w:lineRule="auto"/>
        <w:ind w:right="-108"/>
        <w:jc w:val="both"/>
        <w:rPr>
          <w:rFonts w:ascii="Arial" w:hAnsi="Arial" w:cs="Arial"/>
          <w:i/>
          <w:iCs/>
          <w:sz w:val="20"/>
          <w:szCs w:val="20"/>
          <w:u w:val="single"/>
        </w:rPr>
      </w:pPr>
      <w:r w:rsidRPr="00B96923">
        <w:rPr>
          <w:rFonts w:ascii="Arial" w:hAnsi="Arial" w:cs="Arial"/>
          <w:i/>
          <w:iCs/>
          <w:sz w:val="20"/>
          <w:szCs w:val="20"/>
          <w:u w:val="single"/>
        </w:rPr>
        <w:t>OPIS UKREPA:</w:t>
      </w:r>
    </w:p>
    <w:p w14:paraId="1E6BC9C1" w14:textId="77777777" w:rsidR="00C31A84" w:rsidRPr="00B96923" w:rsidRDefault="00C31A84" w:rsidP="008202E1">
      <w:pPr>
        <w:spacing w:after="0" w:line="240" w:lineRule="auto"/>
        <w:ind w:right="-108"/>
        <w:jc w:val="both"/>
        <w:rPr>
          <w:rFonts w:ascii="Arial" w:hAnsi="Arial" w:cs="Arial"/>
          <w:i/>
          <w:iCs/>
          <w:sz w:val="20"/>
          <w:szCs w:val="20"/>
          <w:u w:val="single"/>
        </w:rPr>
      </w:pPr>
    </w:p>
    <w:p w14:paraId="43DA7C0B" w14:textId="77777777" w:rsidR="006D410E" w:rsidRPr="007549AA" w:rsidRDefault="006D410E" w:rsidP="00C31A84">
      <w:pPr>
        <w:spacing w:after="0" w:line="240" w:lineRule="auto"/>
        <w:jc w:val="both"/>
        <w:rPr>
          <w:rFonts w:ascii="Arial" w:hAnsi="Arial" w:cs="Arial"/>
          <w:i/>
          <w:iCs/>
          <w:sz w:val="20"/>
          <w:szCs w:val="20"/>
        </w:rPr>
      </w:pPr>
      <w:r w:rsidRPr="007549AA">
        <w:rPr>
          <w:rFonts w:ascii="Arial" w:hAnsi="Arial" w:cs="Arial"/>
          <w:bCs/>
          <w:i/>
          <w:iCs/>
          <w:color w:val="000000"/>
          <w:sz w:val="20"/>
          <w:szCs w:val="20"/>
        </w:rPr>
        <w:t xml:space="preserve">Gre za </w:t>
      </w:r>
      <w:r w:rsidRPr="007549AA">
        <w:rPr>
          <w:rFonts w:ascii="Arial" w:hAnsi="Arial" w:cs="Arial"/>
          <w:i/>
          <w:iCs/>
          <w:color w:val="000000"/>
          <w:sz w:val="20"/>
          <w:szCs w:val="20"/>
        </w:rPr>
        <w:t>ukrep za kakovostno izvajanje prostovoljstva oziroma spodbujanje mentorstva prostovoljcev in vzpostavitev modela za evidentiranje s prostovoljstvom pridobljenih kompetenc.</w:t>
      </w:r>
    </w:p>
    <w:p w14:paraId="2FD59BB9" w14:textId="77777777" w:rsidR="006D410E" w:rsidRPr="007549AA" w:rsidRDefault="006D410E" w:rsidP="00C31A84">
      <w:pPr>
        <w:spacing w:after="0" w:line="240" w:lineRule="auto"/>
        <w:jc w:val="both"/>
        <w:rPr>
          <w:rFonts w:ascii="Arial" w:hAnsi="Arial" w:cs="Arial"/>
          <w:i/>
          <w:iCs/>
          <w:sz w:val="20"/>
          <w:szCs w:val="20"/>
          <w:u w:val="single"/>
        </w:rPr>
      </w:pPr>
      <w:r w:rsidRPr="007549AA">
        <w:rPr>
          <w:rFonts w:ascii="Arial" w:hAnsi="Arial" w:cs="Arial"/>
          <w:i/>
          <w:iCs/>
          <w:sz w:val="20"/>
          <w:szCs w:val="20"/>
        </w:rPr>
        <w:t>NOSILEC: ministrstvo, pristojno za šolstvo</w:t>
      </w:r>
    </w:p>
    <w:p w14:paraId="30C3C700" w14:textId="77777777" w:rsidR="006D410E" w:rsidRPr="007549AA" w:rsidRDefault="006D410E" w:rsidP="00C31A84">
      <w:pPr>
        <w:autoSpaceDE w:val="0"/>
        <w:autoSpaceDN w:val="0"/>
        <w:adjustRightInd w:val="0"/>
        <w:spacing w:after="0" w:line="240" w:lineRule="auto"/>
        <w:jc w:val="both"/>
        <w:rPr>
          <w:rFonts w:ascii="Arial" w:eastAsiaTheme="minorHAnsi" w:hAnsi="Arial" w:cs="Arial"/>
          <w:i/>
          <w:iCs/>
          <w:color w:val="000000"/>
          <w:sz w:val="20"/>
          <w:szCs w:val="20"/>
        </w:rPr>
      </w:pPr>
      <w:r w:rsidRPr="007549AA">
        <w:rPr>
          <w:rFonts w:ascii="Arial" w:eastAsiaTheme="minorHAnsi" w:hAnsi="Arial" w:cs="Arial"/>
          <w:i/>
          <w:iCs/>
          <w:color w:val="000000"/>
          <w:sz w:val="20"/>
          <w:szCs w:val="20"/>
        </w:rPr>
        <w:t xml:space="preserve">SODELUJOČI: MDDSZ, MJU, druga pristojna ministrstva, Zavod RS za šolstvo, Zavod RS za zaposlovanje, Center RS za poklicno izobraževanje, Andragoški center </w:t>
      </w:r>
    </w:p>
    <w:p w14:paraId="61B606B7" w14:textId="77777777" w:rsidR="006D410E" w:rsidRPr="0037756B" w:rsidRDefault="006D410E" w:rsidP="00C31A84">
      <w:pPr>
        <w:autoSpaceDE w:val="0"/>
        <w:autoSpaceDN w:val="0"/>
        <w:adjustRightInd w:val="0"/>
        <w:spacing w:after="0" w:line="240" w:lineRule="auto"/>
        <w:jc w:val="both"/>
        <w:rPr>
          <w:rFonts w:ascii="Arial" w:eastAsiaTheme="minorHAnsi" w:hAnsi="Arial" w:cs="Arial"/>
          <w:i/>
          <w:iCs/>
          <w:color w:val="000000"/>
          <w:sz w:val="20"/>
          <w:szCs w:val="20"/>
        </w:rPr>
      </w:pPr>
      <w:r w:rsidRPr="0037756B">
        <w:rPr>
          <w:rFonts w:ascii="Arial" w:eastAsiaTheme="minorHAnsi" w:hAnsi="Arial" w:cs="Arial"/>
          <w:i/>
          <w:iCs/>
          <w:color w:val="000000"/>
          <w:sz w:val="20"/>
          <w:szCs w:val="20"/>
        </w:rPr>
        <w:t xml:space="preserve">MERILA ZA OCENJEVANJE: vzpostavljen model, število predstavitev </w:t>
      </w:r>
    </w:p>
    <w:p w14:paraId="1F2C91C5" w14:textId="77777777" w:rsidR="006D410E" w:rsidRPr="007549AA" w:rsidRDefault="006D410E" w:rsidP="00C31A84">
      <w:pPr>
        <w:spacing w:after="0" w:line="240" w:lineRule="auto"/>
        <w:jc w:val="both"/>
        <w:rPr>
          <w:rFonts w:ascii="Arial" w:hAnsi="Arial" w:cs="Arial"/>
          <w:i/>
          <w:iCs/>
          <w:sz w:val="20"/>
          <w:szCs w:val="20"/>
          <w:u w:val="single"/>
        </w:rPr>
      </w:pPr>
      <w:r w:rsidRPr="0037756B">
        <w:rPr>
          <w:rFonts w:ascii="Arial" w:hAnsi="Arial" w:cs="Arial"/>
          <w:i/>
          <w:iCs/>
          <w:sz w:val="20"/>
          <w:szCs w:val="20"/>
        </w:rPr>
        <w:t>ROK ZA IZVEDBO: 2019</w:t>
      </w:r>
    </w:p>
    <w:p w14:paraId="0BE0ECA4" w14:textId="77777777" w:rsidR="006D410E" w:rsidRPr="007549AA" w:rsidRDefault="006D410E" w:rsidP="006D410E">
      <w:pPr>
        <w:spacing w:after="0" w:line="240" w:lineRule="auto"/>
        <w:ind w:left="426" w:right="-108"/>
        <w:jc w:val="both"/>
        <w:rPr>
          <w:rFonts w:ascii="Arial" w:hAnsi="Arial" w:cs="Arial"/>
          <w:sz w:val="20"/>
          <w:szCs w:val="20"/>
          <w:u w:val="single"/>
        </w:rPr>
      </w:pPr>
    </w:p>
    <w:p w14:paraId="4EE2FA49" w14:textId="77777777" w:rsidR="006D410E" w:rsidRDefault="006D410E" w:rsidP="008202E1">
      <w:pPr>
        <w:spacing w:after="0" w:line="240" w:lineRule="auto"/>
        <w:ind w:right="-108"/>
        <w:jc w:val="both"/>
        <w:rPr>
          <w:rFonts w:ascii="Arial" w:hAnsi="Arial" w:cs="Arial"/>
          <w:sz w:val="20"/>
          <w:szCs w:val="20"/>
        </w:rPr>
      </w:pPr>
      <w:r w:rsidRPr="007549AA">
        <w:rPr>
          <w:rFonts w:ascii="Arial" w:hAnsi="Arial" w:cs="Arial"/>
          <w:sz w:val="20"/>
          <w:szCs w:val="20"/>
          <w:u w:val="single"/>
        </w:rPr>
        <w:t>OPIS REALIZACIJE</w:t>
      </w:r>
      <w:r w:rsidRPr="007549AA">
        <w:rPr>
          <w:rFonts w:ascii="Arial" w:hAnsi="Arial" w:cs="Arial"/>
          <w:sz w:val="20"/>
          <w:szCs w:val="20"/>
        </w:rPr>
        <w:t>:</w:t>
      </w:r>
    </w:p>
    <w:p w14:paraId="1EACF9BB" w14:textId="77777777" w:rsidR="008A52B8" w:rsidRPr="007549AA" w:rsidRDefault="008A52B8" w:rsidP="006D410E">
      <w:pPr>
        <w:spacing w:after="0" w:line="240" w:lineRule="auto"/>
        <w:ind w:left="426" w:right="-108"/>
        <w:jc w:val="both"/>
        <w:rPr>
          <w:rFonts w:ascii="Arial" w:hAnsi="Arial" w:cs="Arial"/>
          <w:sz w:val="20"/>
          <w:szCs w:val="20"/>
        </w:rPr>
      </w:pPr>
    </w:p>
    <w:p w14:paraId="74A8B0E3" w14:textId="77777777" w:rsidR="006D410E" w:rsidRPr="000F7691" w:rsidRDefault="006D410E" w:rsidP="00C31A84">
      <w:pPr>
        <w:spacing w:after="0" w:line="240" w:lineRule="auto"/>
        <w:jc w:val="both"/>
        <w:rPr>
          <w:rFonts w:ascii="Arial" w:hAnsi="Arial" w:cs="Arial"/>
          <w:bCs/>
          <w:sz w:val="20"/>
          <w:szCs w:val="20"/>
        </w:rPr>
      </w:pPr>
      <w:r w:rsidRPr="007549AA">
        <w:rPr>
          <w:rFonts w:ascii="Arial" w:hAnsi="Arial" w:cs="Arial"/>
          <w:b/>
          <w:bCs/>
          <w:sz w:val="20"/>
          <w:szCs w:val="20"/>
        </w:rPr>
        <w:t>Ministrstvo za vzgojo in izobraževanje</w:t>
      </w:r>
      <w:r>
        <w:rPr>
          <w:rFonts w:ascii="Arial" w:hAnsi="Arial" w:cs="Arial"/>
          <w:b/>
          <w:bCs/>
          <w:sz w:val="20"/>
          <w:szCs w:val="20"/>
        </w:rPr>
        <w:t xml:space="preserve"> </w:t>
      </w:r>
      <w:r w:rsidRPr="003E6897">
        <w:rPr>
          <w:rFonts w:ascii="Arial" w:hAnsi="Arial" w:cs="Arial"/>
          <w:sz w:val="20"/>
          <w:szCs w:val="20"/>
        </w:rPr>
        <w:t>poroča, da</w:t>
      </w:r>
      <w:r>
        <w:rPr>
          <w:rFonts w:ascii="Arial" w:hAnsi="Arial" w:cs="Arial"/>
          <w:b/>
          <w:bCs/>
          <w:sz w:val="20"/>
          <w:szCs w:val="20"/>
        </w:rPr>
        <w:t xml:space="preserve"> </w:t>
      </w:r>
      <w:r>
        <w:rPr>
          <w:rFonts w:ascii="Arial" w:hAnsi="Arial" w:cs="Arial"/>
          <w:bCs/>
          <w:sz w:val="20"/>
          <w:szCs w:val="20"/>
        </w:rPr>
        <w:t>m</w:t>
      </w:r>
      <w:r w:rsidRPr="007549AA">
        <w:rPr>
          <w:rFonts w:ascii="Arial" w:hAnsi="Arial" w:cs="Arial"/>
          <w:bCs/>
          <w:sz w:val="20"/>
          <w:szCs w:val="20"/>
        </w:rPr>
        <w:t>odel ni bil vzpostavljen. Vzpostavljen je pripomoček za evidentiranje znanja, spretnosti in kompetenc, pridobljenih s prostovoljskim delom.</w:t>
      </w:r>
      <w:r>
        <w:rPr>
          <w:rFonts w:ascii="Arial" w:hAnsi="Arial" w:cs="Arial"/>
          <w:bCs/>
          <w:sz w:val="20"/>
          <w:szCs w:val="20"/>
        </w:rPr>
        <w:t xml:space="preserve"> </w:t>
      </w:r>
      <w:r w:rsidRPr="007549AA">
        <w:rPr>
          <w:rFonts w:ascii="Arial" w:hAnsi="Arial" w:cs="Arial"/>
          <w:bCs/>
          <w:sz w:val="20"/>
          <w:szCs w:val="20"/>
        </w:rPr>
        <w:t>Vprašalnik, ki ga prostovoljci izpolnijo na spletu z orodjem VPNZ portal acs.si (vrednotenje pridobljenega neformalnega znanja), je namenjen olajšanju poti do celostnega potrdila o prostovoljskem delu, zato bo dobrodošla pomoč tudi za mentorje prostovoljcev in svetovalce v IO, ki pomagajo odraslim pri ugotavljanju in dokumentiranju na različne načine pridobljenega znanja. Vsebina je povezana z določbami Zakona o prostovoljstvu.</w:t>
      </w:r>
      <w:bookmarkStart w:id="11" w:name="_Hlk184382895"/>
    </w:p>
    <w:p w14:paraId="43A585E8" w14:textId="7219480E" w:rsidR="008202E1" w:rsidRDefault="008202E1">
      <w:pPr>
        <w:spacing w:after="160" w:line="259" w:lineRule="auto"/>
        <w:rPr>
          <w:rFonts w:ascii="Arial" w:hAnsi="Arial" w:cs="Arial"/>
          <w:b/>
          <w:sz w:val="20"/>
          <w:szCs w:val="20"/>
        </w:rPr>
      </w:pPr>
      <w:r>
        <w:rPr>
          <w:rFonts w:ascii="Arial" w:hAnsi="Arial" w:cs="Arial"/>
          <w:b/>
          <w:sz w:val="20"/>
          <w:szCs w:val="20"/>
        </w:rPr>
        <w:br w:type="page"/>
      </w:r>
    </w:p>
    <w:p w14:paraId="65A89326" w14:textId="123EF23B" w:rsidR="006D410E" w:rsidRDefault="005E7C83" w:rsidP="00667246">
      <w:pPr>
        <w:pStyle w:val="Naslov2"/>
      </w:pPr>
      <w:bookmarkStart w:id="12" w:name="_Toc197610572"/>
      <w:r w:rsidRPr="007549AA">
        <w:lastRenderedPageBreak/>
        <w:t>POVZETEK REALIZACIJE PO POSAMEZNIH PODROČJIH</w:t>
      </w:r>
      <w:bookmarkEnd w:id="11"/>
      <w:bookmarkEnd w:id="12"/>
    </w:p>
    <w:p w14:paraId="0F2200F5" w14:textId="77777777" w:rsidR="006D410E" w:rsidRPr="00DB0DDF" w:rsidRDefault="006D410E" w:rsidP="006D410E">
      <w:pPr>
        <w:spacing w:after="160" w:line="240" w:lineRule="auto"/>
        <w:ind w:left="1080"/>
        <w:contextualSpacing/>
        <w:jc w:val="both"/>
        <w:rPr>
          <w:rFonts w:ascii="Arial" w:hAnsi="Arial" w:cs="Arial"/>
          <w:b/>
          <w:sz w:val="20"/>
          <w:szCs w:val="20"/>
          <w:u w:val="single"/>
        </w:rPr>
      </w:pPr>
    </w:p>
    <w:p w14:paraId="268B7CEA" w14:textId="77777777" w:rsidR="006D410E" w:rsidRDefault="006D410E" w:rsidP="001B6DDB">
      <w:pPr>
        <w:spacing w:after="0" w:line="240" w:lineRule="auto"/>
        <w:jc w:val="both"/>
        <w:rPr>
          <w:rFonts w:ascii="Arial" w:hAnsi="Arial" w:cs="Arial"/>
          <w:bCs/>
          <w:sz w:val="20"/>
          <w:szCs w:val="20"/>
        </w:rPr>
      </w:pPr>
      <w:r w:rsidRPr="007549AA">
        <w:rPr>
          <w:rFonts w:ascii="Arial" w:hAnsi="Arial" w:cs="Arial"/>
          <w:bCs/>
          <w:sz w:val="20"/>
          <w:szCs w:val="20"/>
        </w:rPr>
        <w:t>Ministrstva so si prizadevala za izboljšanje razmer za delovanje NVO, spodbujanje preglednosti delovanja, za usposobljenost organizacij in dolgoročni razvoj v skladu z javnimi politikami ter strateškimi cilji. Vse te aktivnosti kažejo na stalno prizadevanje ministrstev za spodbujanje sodelovanja z nevladnimi organizacijami in prostovoljci v različnih sektorjih, kar omogoča učinkovitejšo podporo socialnim, okoljevarstvenim in gospodarskim pobudam v Sloveniji. Sodelovanje z NVO v vseh navedenih ministrstvih vključuje spodbujanje prostovoljstva, organizacijo usposabljanj za prostovoljce ter podporo projektom, ki krepijo kapacitete NVO in njihovo vključevanje v mednarodne in lokalne pobude.</w:t>
      </w:r>
    </w:p>
    <w:p w14:paraId="162C2ACF" w14:textId="77777777" w:rsidR="001B6DDB" w:rsidRPr="007549AA" w:rsidRDefault="001B6DDB" w:rsidP="001B6DDB">
      <w:pPr>
        <w:spacing w:after="0" w:line="240" w:lineRule="auto"/>
        <w:jc w:val="both"/>
        <w:rPr>
          <w:rFonts w:ascii="Arial" w:hAnsi="Arial" w:cs="Arial"/>
          <w:bCs/>
          <w:sz w:val="20"/>
          <w:szCs w:val="20"/>
        </w:rPr>
      </w:pPr>
    </w:p>
    <w:p w14:paraId="30565722" w14:textId="24BBCD05" w:rsidR="00316DB9" w:rsidRDefault="006D410E" w:rsidP="001B6DDB">
      <w:pPr>
        <w:spacing w:after="0" w:line="240" w:lineRule="auto"/>
        <w:jc w:val="both"/>
        <w:rPr>
          <w:rFonts w:ascii="Arial" w:hAnsi="Arial" w:cs="Arial"/>
          <w:bCs/>
          <w:sz w:val="20"/>
          <w:szCs w:val="20"/>
        </w:rPr>
      </w:pPr>
      <w:r w:rsidRPr="00316DB9">
        <w:rPr>
          <w:rFonts w:ascii="Arial" w:hAnsi="Arial" w:cs="Arial"/>
          <w:b/>
          <w:sz w:val="20"/>
          <w:szCs w:val="20"/>
        </w:rPr>
        <w:t>Ministrstvo za zdravje</w:t>
      </w:r>
      <w:r w:rsidRPr="00316DB9">
        <w:rPr>
          <w:rFonts w:ascii="Arial" w:hAnsi="Arial" w:cs="Arial"/>
          <w:bCs/>
          <w:sz w:val="20"/>
          <w:szCs w:val="20"/>
        </w:rPr>
        <w:t xml:space="preserve"> je poudarilo, da spremembe zakonodaje ne bodo širile upravičencev Fundacije za financiranje invalidskih in humanitarnih organizacij v Republiki Sloveniji zaradi omejenih sredstev.</w:t>
      </w:r>
      <w:r w:rsidR="00316DB9">
        <w:rPr>
          <w:rFonts w:ascii="Arial" w:hAnsi="Arial" w:cs="Arial"/>
          <w:bCs/>
          <w:sz w:val="20"/>
          <w:szCs w:val="20"/>
        </w:rPr>
        <w:t xml:space="preserve"> Leta</w:t>
      </w:r>
      <w:r w:rsidR="00316DB9" w:rsidRPr="00316DB9">
        <w:rPr>
          <w:rFonts w:ascii="Arial" w:hAnsi="Arial" w:cs="Arial"/>
          <w:bCs/>
          <w:sz w:val="20"/>
          <w:szCs w:val="20"/>
        </w:rPr>
        <w:t xml:space="preserve"> 2019</w:t>
      </w:r>
      <w:r w:rsidR="00316DB9">
        <w:rPr>
          <w:rFonts w:ascii="Arial" w:hAnsi="Arial" w:cs="Arial"/>
          <w:bCs/>
          <w:sz w:val="20"/>
          <w:szCs w:val="20"/>
        </w:rPr>
        <w:t xml:space="preserve"> je ministrstvo</w:t>
      </w:r>
      <w:r w:rsidR="00316DB9" w:rsidRPr="00316DB9">
        <w:rPr>
          <w:rFonts w:ascii="Arial" w:hAnsi="Arial" w:cs="Arial"/>
          <w:bCs/>
          <w:sz w:val="20"/>
          <w:szCs w:val="20"/>
        </w:rPr>
        <w:t xml:space="preserve"> objavilo več javnih razpisov za sofinanciranje programov na področju javnega zdravja, prehrane, telesne dejavnosti, cepljenja ter preprečevanja nalezljivih bolezni, ki so potekali do leta 2022. Ti razpisi so vključevali programe mreženja in povezovanja nevladnih organizacij z javnimi zavodi na področju obvladovanja kroničnih nenalezljivih bolezni, tobačne in alkoholne politike, ter varovanja javnega zdravja v zvezi s prepovedanimi drogami in drugimi psihoaktivnimi snovmi. V letu 2022 je Ministrstvo za zdravje objavilo javni razpis za sofinanciranje programov varovanja in krepitve zdravja v višini 10.850.000 EUR, ki bo trajal do leta 2025, ter javni razpis za sofinanciranje programov svetovanja, aktivnosti in oskrbe ranljivih skupin, v višini 1.950.000 EUR, ki bo prav tako trajal do leta 2025.</w:t>
      </w:r>
    </w:p>
    <w:p w14:paraId="50A2F50C" w14:textId="77777777" w:rsidR="001B6DDB" w:rsidRDefault="001B6DDB" w:rsidP="001B6DDB">
      <w:pPr>
        <w:spacing w:after="0" w:line="240" w:lineRule="auto"/>
        <w:jc w:val="both"/>
        <w:rPr>
          <w:rFonts w:ascii="Arial" w:hAnsi="Arial" w:cs="Arial"/>
          <w:bCs/>
          <w:sz w:val="20"/>
          <w:szCs w:val="20"/>
        </w:rPr>
      </w:pPr>
    </w:p>
    <w:p w14:paraId="5756B78D" w14:textId="2D05C740" w:rsidR="006D410E" w:rsidRDefault="006D410E" w:rsidP="001B6DDB">
      <w:pPr>
        <w:spacing w:after="0" w:line="240" w:lineRule="auto"/>
        <w:jc w:val="both"/>
        <w:rPr>
          <w:rFonts w:ascii="Arial" w:hAnsi="Arial" w:cs="Arial"/>
          <w:bCs/>
          <w:sz w:val="20"/>
          <w:szCs w:val="20"/>
        </w:rPr>
      </w:pPr>
      <w:r w:rsidRPr="007549AA">
        <w:rPr>
          <w:rFonts w:ascii="Arial" w:hAnsi="Arial" w:cs="Arial"/>
          <w:b/>
          <w:sz w:val="20"/>
          <w:szCs w:val="20"/>
        </w:rPr>
        <w:t>Ministrstvo za javno upravo</w:t>
      </w:r>
      <w:r w:rsidRPr="007549AA">
        <w:rPr>
          <w:rFonts w:ascii="Arial" w:hAnsi="Arial" w:cs="Arial"/>
          <w:bCs/>
          <w:sz w:val="20"/>
          <w:szCs w:val="20"/>
        </w:rPr>
        <w:t xml:space="preserve"> (MJU) je skozi večletne razpise financiralo razvoj podpornega okolja za NVO, vključno s horizontalno mrežo, regionalnimi stičišči in mrežo za prostovoljstvo. Financirali so tudi digitalno preobrazbo NVO, usposabljanja za vključevanje javnosti v pripravo politik ter projekte za profesionalizacijo NVO, kar je omogočilo več kot 200 delovnih mest v nevladnem sektorju. Ministrstvo je spodbujalo preglednost z razvojem aplikacij, kot je </w:t>
      </w:r>
      <w:r w:rsidRPr="007549AA">
        <w:rPr>
          <w:rFonts w:ascii="Arial" w:hAnsi="Arial" w:cs="Arial"/>
          <w:bCs/>
          <w:i/>
          <w:iCs/>
          <w:sz w:val="20"/>
          <w:szCs w:val="20"/>
        </w:rPr>
        <w:t>Odprti računi</w:t>
      </w:r>
      <w:r w:rsidRPr="007549AA">
        <w:rPr>
          <w:rFonts w:ascii="Arial" w:hAnsi="Arial" w:cs="Arial"/>
          <w:bCs/>
          <w:sz w:val="20"/>
          <w:szCs w:val="20"/>
        </w:rPr>
        <w:t>, ter z delavnicami in pozitivnim vrednotenjem javne objave podatkov. Na področju prostovoljstva je bilo po strategiji 2018–2023 doseženo znatno povečanje vpisanih organizacij v vpisnik prostovoljskih organizacij (za 28,4 %). Skupaj sofinancirajo mentorje prostovoljcev in omogočajo razvoj prostovoljskih mrež.</w:t>
      </w:r>
    </w:p>
    <w:p w14:paraId="046B51E3" w14:textId="77777777" w:rsidR="001B6DDB" w:rsidRPr="007549AA" w:rsidRDefault="001B6DDB" w:rsidP="001B6DDB">
      <w:pPr>
        <w:spacing w:after="0" w:line="240" w:lineRule="auto"/>
        <w:jc w:val="both"/>
        <w:rPr>
          <w:rFonts w:ascii="Arial" w:hAnsi="Arial" w:cs="Arial"/>
          <w:bCs/>
          <w:sz w:val="20"/>
          <w:szCs w:val="20"/>
        </w:rPr>
      </w:pPr>
    </w:p>
    <w:p w14:paraId="34CC79E2" w14:textId="4CB23C0C" w:rsidR="006D410E" w:rsidRDefault="006D410E" w:rsidP="001B6DDB">
      <w:pPr>
        <w:spacing w:after="0" w:line="240" w:lineRule="auto"/>
        <w:jc w:val="both"/>
        <w:rPr>
          <w:rFonts w:ascii="Arial" w:hAnsi="Arial" w:cs="Arial"/>
          <w:bCs/>
          <w:sz w:val="20"/>
          <w:szCs w:val="20"/>
        </w:rPr>
      </w:pPr>
      <w:r w:rsidRPr="002747B5">
        <w:rPr>
          <w:rFonts w:ascii="Arial" w:hAnsi="Arial" w:cs="Arial"/>
          <w:b/>
          <w:sz w:val="20"/>
          <w:szCs w:val="20"/>
        </w:rPr>
        <w:t>Ministrstvo za okolje, podnebje in energijo</w:t>
      </w:r>
      <w:r w:rsidRPr="002747B5">
        <w:rPr>
          <w:rFonts w:ascii="Arial" w:hAnsi="Arial" w:cs="Arial"/>
          <w:bCs/>
          <w:sz w:val="20"/>
          <w:szCs w:val="20"/>
        </w:rPr>
        <w:t xml:space="preserve"> je prek EKO sklada podpiralo programe NVO za trajnostni razvoj. Med letoma 2019 in 2023 je bilo sofinanciranih 800.000 </w:t>
      </w:r>
      <w:r w:rsidR="00404E7F">
        <w:rPr>
          <w:rFonts w:ascii="Arial" w:hAnsi="Arial" w:cs="Arial"/>
          <w:bCs/>
          <w:sz w:val="20"/>
          <w:szCs w:val="20"/>
        </w:rPr>
        <w:t>EUR</w:t>
      </w:r>
      <w:r w:rsidRPr="002747B5">
        <w:rPr>
          <w:rFonts w:ascii="Arial" w:hAnsi="Arial" w:cs="Arial"/>
          <w:bCs/>
          <w:sz w:val="20"/>
          <w:szCs w:val="20"/>
        </w:rPr>
        <w:t xml:space="preserve"> za podnebne programe, kot sta »Plan B za Slovenijo« in »Mreža za prostor«. V letu 2023 je ministrstvo prek EKO sklada objavilo Javni razpis NVO23 za sofinanciranje projektov nevladnih organizacij na področju podnebnih sprememb ter pripravilo načrt financiranja nevladnih organizacij. Izvedena je bila analiza financiranja nevladnih organizacij na področju okolja za obdobje 2018–2021. S pomočjo razpisov LIFE ministrstvo spodbuja projekte, povezane z okoljem, krožnim gospodarstvom, podnebnimi ukrepi in prehodom na čisto energijo. Ministrstvo deluje tudi prek različnih posvetovalnih teles, kot sta Podnebni svet in Svet za trajnostni razvoj, v katerih sodelujejo predstavniki nevladnih organizacij.</w:t>
      </w:r>
    </w:p>
    <w:p w14:paraId="0B7FED71" w14:textId="77777777" w:rsidR="001B6DDB" w:rsidRPr="007549AA" w:rsidRDefault="001B6DDB" w:rsidP="001B6DDB">
      <w:pPr>
        <w:spacing w:after="0" w:line="240" w:lineRule="auto"/>
        <w:jc w:val="both"/>
        <w:rPr>
          <w:rFonts w:ascii="Arial" w:hAnsi="Arial" w:cs="Arial"/>
          <w:bCs/>
          <w:sz w:val="20"/>
          <w:szCs w:val="20"/>
        </w:rPr>
      </w:pPr>
    </w:p>
    <w:p w14:paraId="236CAEE4" w14:textId="77777777" w:rsidR="006D410E" w:rsidRDefault="006D410E" w:rsidP="001B6DDB">
      <w:pPr>
        <w:spacing w:after="0" w:line="240" w:lineRule="auto"/>
        <w:jc w:val="both"/>
        <w:rPr>
          <w:rFonts w:ascii="Arial" w:hAnsi="Arial" w:cs="Arial"/>
          <w:bCs/>
          <w:sz w:val="20"/>
          <w:szCs w:val="20"/>
        </w:rPr>
      </w:pPr>
      <w:r w:rsidRPr="001B243D">
        <w:rPr>
          <w:rFonts w:ascii="Arial" w:hAnsi="Arial" w:cs="Arial"/>
          <w:b/>
          <w:sz w:val="20"/>
          <w:szCs w:val="20"/>
        </w:rPr>
        <w:t>Ministrstvo za gospodarski razvoj in tehnologijo</w:t>
      </w:r>
      <w:r w:rsidRPr="001B243D">
        <w:rPr>
          <w:rFonts w:ascii="Arial" w:hAnsi="Arial" w:cs="Arial"/>
          <w:bCs/>
          <w:sz w:val="20"/>
          <w:szCs w:val="20"/>
        </w:rPr>
        <w:t xml:space="preserve"> je v letu 2021 objavilo javni razpis za krepitev podpornega okolja za socialna podjetja. Razpis je omogočil oblikovanje specifičnih storitev, kot so usposabljanja, mentorstvo in svetovanje za socialna podjetja na ravni kohezijskih regij.</w:t>
      </w:r>
      <w:r w:rsidRPr="007549AA">
        <w:rPr>
          <w:rFonts w:ascii="Arial" w:hAnsi="Arial" w:cs="Arial"/>
          <w:bCs/>
          <w:sz w:val="20"/>
          <w:szCs w:val="20"/>
        </w:rPr>
        <w:t xml:space="preserve"> Poleg tega je ministrstvo sofinanciralo projekte, ki prispevajo k razvoju socialnih podjetij. Leta 2019 je bil ustanovljen tudi Svet za socialno ekonomijo, katerega naloga je usklajevanje politik na področju socialne ekonomije ter priprava strategije razvoja socialne ekonomije v Sloveniji.</w:t>
      </w:r>
    </w:p>
    <w:p w14:paraId="2A157C4A" w14:textId="77777777" w:rsidR="001B6DDB" w:rsidRPr="007549AA" w:rsidRDefault="001B6DDB" w:rsidP="001B6DDB">
      <w:pPr>
        <w:spacing w:after="0" w:line="240" w:lineRule="auto"/>
        <w:jc w:val="both"/>
        <w:rPr>
          <w:rFonts w:ascii="Arial" w:hAnsi="Arial" w:cs="Arial"/>
          <w:bCs/>
          <w:sz w:val="20"/>
          <w:szCs w:val="20"/>
        </w:rPr>
      </w:pPr>
    </w:p>
    <w:p w14:paraId="1B7E27DD" w14:textId="77777777" w:rsidR="006D410E" w:rsidRDefault="006D410E" w:rsidP="001B6DDB">
      <w:pPr>
        <w:spacing w:after="0" w:line="240" w:lineRule="auto"/>
        <w:jc w:val="both"/>
        <w:rPr>
          <w:rFonts w:ascii="Arial" w:hAnsi="Arial" w:cs="Arial"/>
          <w:bCs/>
          <w:sz w:val="20"/>
          <w:szCs w:val="20"/>
        </w:rPr>
      </w:pPr>
      <w:r w:rsidRPr="007549AA">
        <w:rPr>
          <w:rFonts w:ascii="Arial" w:hAnsi="Arial" w:cs="Arial"/>
          <w:b/>
          <w:sz w:val="20"/>
          <w:szCs w:val="20"/>
        </w:rPr>
        <w:t>Ministrstvo za delo, družino, socialne zadeve in enake možnosti</w:t>
      </w:r>
      <w:r w:rsidRPr="007549AA">
        <w:rPr>
          <w:rFonts w:ascii="Arial" w:hAnsi="Arial" w:cs="Arial"/>
          <w:bCs/>
          <w:sz w:val="20"/>
          <w:szCs w:val="20"/>
        </w:rPr>
        <w:t xml:space="preserve"> se osredotoča na spremljanje in evalvacijo socialnovarstvenih programov, pri čemer letno izvaja raziskave o uresničevanju ciljev nacionalnega programa socialnega varstva. </w:t>
      </w:r>
      <w:r w:rsidRPr="00CB21C3">
        <w:rPr>
          <w:rFonts w:ascii="Arial" w:hAnsi="Arial" w:cs="Arial"/>
          <w:bCs/>
          <w:sz w:val="20"/>
          <w:szCs w:val="20"/>
        </w:rPr>
        <w:t>Poleg tega spodbuja vključevanje prostovoljcev v te programe, pri čemer je bilo v letu 2023 vključenih več kot 8.000 prostovoljcev.</w:t>
      </w:r>
      <w:r w:rsidRPr="007549AA">
        <w:rPr>
          <w:rFonts w:ascii="Arial" w:hAnsi="Arial" w:cs="Arial"/>
          <w:bCs/>
          <w:sz w:val="20"/>
          <w:szCs w:val="20"/>
        </w:rPr>
        <w:t xml:space="preserve"> Ministrstvo izvaja tudi usposabljanje prostovoljcev ter promovira prostovoljno delo v socialnovarstvenih in družinskih programih. Poleg tega izvaja javni razpis za sofinanciranje socialnovarstvenih programov, ki pa ni neposredno evalviran.</w:t>
      </w:r>
    </w:p>
    <w:p w14:paraId="6B3B7E82" w14:textId="77777777" w:rsidR="001B6DDB" w:rsidRDefault="001B6DDB" w:rsidP="001B6DDB">
      <w:pPr>
        <w:spacing w:after="0" w:line="240" w:lineRule="auto"/>
        <w:jc w:val="both"/>
        <w:rPr>
          <w:rFonts w:ascii="Arial" w:hAnsi="Arial" w:cs="Arial"/>
          <w:bCs/>
          <w:sz w:val="20"/>
          <w:szCs w:val="20"/>
        </w:rPr>
      </w:pPr>
    </w:p>
    <w:p w14:paraId="51CC0441" w14:textId="51BAF622" w:rsidR="006D410E" w:rsidRDefault="009473FD" w:rsidP="001B6DDB">
      <w:pPr>
        <w:spacing w:after="0" w:line="240" w:lineRule="auto"/>
        <w:jc w:val="both"/>
        <w:rPr>
          <w:rFonts w:ascii="Arial" w:hAnsi="Arial" w:cs="Arial"/>
          <w:bCs/>
          <w:sz w:val="20"/>
          <w:szCs w:val="20"/>
        </w:rPr>
      </w:pPr>
      <w:r w:rsidRPr="009473FD">
        <w:rPr>
          <w:rFonts w:ascii="Arial" w:hAnsi="Arial" w:cs="Arial"/>
          <w:b/>
          <w:sz w:val="20"/>
          <w:szCs w:val="20"/>
        </w:rPr>
        <w:t xml:space="preserve">Ministrstvo za kmetijstvo, gozdarstvo in prehrano </w:t>
      </w:r>
      <w:r w:rsidRPr="009473FD">
        <w:rPr>
          <w:rFonts w:ascii="Arial" w:hAnsi="Arial" w:cs="Arial"/>
          <w:bCs/>
          <w:sz w:val="20"/>
          <w:szCs w:val="20"/>
        </w:rPr>
        <w:t xml:space="preserve">je od leta 2018 do vključno leta 2023 izvedlo 18 javnih razpisov, običajno po tri na leto. Namen razpisov je bil sofinancirati aktivnosti nevladnih </w:t>
      </w:r>
      <w:r w:rsidRPr="009473FD">
        <w:rPr>
          <w:rFonts w:ascii="Arial" w:hAnsi="Arial" w:cs="Arial"/>
          <w:bCs/>
          <w:sz w:val="20"/>
          <w:szCs w:val="20"/>
        </w:rPr>
        <w:lastRenderedPageBreak/>
        <w:t>organizacij na področju kmetijstva, gozdarstva in razvoja podeželja, vključno z organizacijo strokovnih dogodkov, promocijo in prenosom znanja.</w:t>
      </w:r>
      <w:r>
        <w:rPr>
          <w:rFonts w:ascii="Arial" w:hAnsi="Arial" w:cs="Arial"/>
          <w:bCs/>
          <w:sz w:val="20"/>
          <w:szCs w:val="20"/>
        </w:rPr>
        <w:t xml:space="preserve"> </w:t>
      </w:r>
      <w:r w:rsidR="006D410E" w:rsidRPr="007549AA">
        <w:rPr>
          <w:rFonts w:ascii="Arial" w:hAnsi="Arial" w:cs="Arial"/>
          <w:bCs/>
          <w:sz w:val="20"/>
          <w:szCs w:val="20"/>
        </w:rPr>
        <w:t>V letu 2020 je dodalo merilo za spodbujanje prostovoljstva v razpisih za NVO, ki so vključene v prostovoljske programe, ter spodbudilo pridobitev statusa društva v javnem interesu na področju kmetijstva, gozdarstva in razvoja podeželja.</w:t>
      </w:r>
    </w:p>
    <w:p w14:paraId="64083766" w14:textId="77777777" w:rsidR="001B6DDB" w:rsidRPr="007549AA" w:rsidRDefault="001B6DDB" w:rsidP="001B6DDB">
      <w:pPr>
        <w:spacing w:after="0" w:line="240" w:lineRule="auto"/>
        <w:jc w:val="both"/>
        <w:rPr>
          <w:rFonts w:ascii="Arial" w:hAnsi="Arial" w:cs="Arial"/>
          <w:bCs/>
          <w:sz w:val="20"/>
          <w:szCs w:val="20"/>
        </w:rPr>
      </w:pPr>
    </w:p>
    <w:p w14:paraId="1ACC0995" w14:textId="76F64ACA" w:rsidR="006D410E" w:rsidRDefault="00DE5B55" w:rsidP="001B6DDB">
      <w:pPr>
        <w:spacing w:after="0" w:line="240" w:lineRule="auto"/>
        <w:jc w:val="both"/>
        <w:rPr>
          <w:rFonts w:ascii="Arial" w:hAnsi="Arial" w:cs="Arial"/>
          <w:bCs/>
          <w:sz w:val="20"/>
          <w:szCs w:val="20"/>
        </w:rPr>
      </w:pPr>
      <w:r w:rsidRPr="00DE5B55">
        <w:rPr>
          <w:rFonts w:ascii="Arial" w:hAnsi="Arial" w:cs="Arial"/>
          <w:b/>
          <w:sz w:val="20"/>
          <w:szCs w:val="20"/>
        </w:rPr>
        <w:t xml:space="preserve">Ministrstvo za zunanje in evropske zadeve </w:t>
      </w:r>
      <w:r w:rsidRPr="00DE5B55">
        <w:rPr>
          <w:rFonts w:ascii="Arial" w:hAnsi="Arial" w:cs="Arial"/>
          <w:bCs/>
          <w:sz w:val="20"/>
          <w:szCs w:val="20"/>
        </w:rPr>
        <w:t xml:space="preserve">je v letih 2020–2023 izvedlo različne javne razpise za projekte mednarodnega razvojnega sodelovanja. Leta 2023 so bili izvedeni razpisi v skupni vrednosti 2.980.000 </w:t>
      </w:r>
      <w:r w:rsidR="00404E7F">
        <w:rPr>
          <w:rFonts w:ascii="Arial" w:hAnsi="Arial" w:cs="Arial"/>
          <w:bCs/>
          <w:sz w:val="20"/>
          <w:szCs w:val="20"/>
        </w:rPr>
        <w:t>EUR</w:t>
      </w:r>
      <w:r w:rsidRPr="00DE5B55">
        <w:rPr>
          <w:rFonts w:ascii="Arial" w:hAnsi="Arial" w:cs="Arial"/>
          <w:bCs/>
          <w:sz w:val="20"/>
          <w:szCs w:val="20"/>
        </w:rPr>
        <w:t xml:space="preserve"> za obdobje 2023–2025 (870.000 </w:t>
      </w:r>
      <w:r w:rsidR="00404E7F">
        <w:rPr>
          <w:rFonts w:ascii="Arial" w:hAnsi="Arial" w:cs="Arial"/>
          <w:bCs/>
          <w:sz w:val="20"/>
          <w:szCs w:val="20"/>
        </w:rPr>
        <w:t>EUR</w:t>
      </w:r>
      <w:r w:rsidRPr="00DE5B55">
        <w:rPr>
          <w:rFonts w:ascii="Arial" w:hAnsi="Arial" w:cs="Arial"/>
          <w:bCs/>
          <w:sz w:val="20"/>
          <w:szCs w:val="20"/>
        </w:rPr>
        <w:t xml:space="preserve"> v letu 2023, preostali znesek pa v letih 2024 in 2025). Poleg tega so v preteklih letih potekali tudi manjši razpisi, ki so vključevali sofinanciranje projektov v skupni vrednosti 1.250.600,66 </w:t>
      </w:r>
      <w:r w:rsidR="00404E7F">
        <w:rPr>
          <w:rFonts w:ascii="Arial" w:hAnsi="Arial" w:cs="Arial"/>
          <w:bCs/>
          <w:sz w:val="20"/>
          <w:szCs w:val="20"/>
        </w:rPr>
        <w:t>EUR</w:t>
      </w:r>
      <w:r w:rsidRPr="00DE5B55">
        <w:rPr>
          <w:rFonts w:ascii="Arial" w:hAnsi="Arial" w:cs="Arial"/>
          <w:b/>
          <w:sz w:val="20"/>
          <w:szCs w:val="20"/>
        </w:rPr>
        <w:t>.</w:t>
      </w:r>
      <w:r w:rsidR="000E72C3">
        <w:rPr>
          <w:rFonts w:ascii="Arial" w:hAnsi="Arial" w:cs="Arial"/>
          <w:b/>
          <w:sz w:val="20"/>
          <w:szCs w:val="20"/>
        </w:rPr>
        <w:t xml:space="preserve"> </w:t>
      </w:r>
      <w:r w:rsidR="006D410E" w:rsidRPr="007549AA">
        <w:rPr>
          <w:rFonts w:ascii="Arial" w:hAnsi="Arial" w:cs="Arial"/>
          <w:bCs/>
          <w:sz w:val="20"/>
          <w:szCs w:val="20"/>
        </w:rPr>
        <w:t>Ministrstvo je redno sodelovalo z NVO, prenovilo smernice za sodelovanje in spodbujalo prostovoljstvo v projektih mednarodnega razvojnega sodelovanja. Leta 2023 je tudi poudarilo vlogo NVO pri predsedovanju Slovenije Svetu EU in pripravilo smernice za sodelovanje z NVO na področju humanitarne pomoči in razvojnega sodelovanja.</w:t>
      </w:r>
    </w:p>
    <w:p w14:paraId="47E03093" w14:textId="77777777" w:rsidR="001B6DDB" w:rsidRPr="007549AA" w:rsidRDefault="001B6DDB" w:rsidP="001B6DDB">
      <w:pPr>
        <w:spacing w:after="0" w:line="240" w:lineRule="auto"/>
        <w:jc w:val="both"/>
        <w:rPr>
          <w:rFonts w:ascii="Arial" w:hAnsi="Arial" w:cs="Arial"/>
          <w:bCs/>
          <w:sz w:val="20"/>
          <w:szCs w:val="20"/>
        </w:rPr>
      </w:pPr>
    </w:p>
    <w:p w14:paraId="0F29D7B0" w14:textId="4E58FADD" w:rsidR="006D410E" w:rsidRDefault="001B243D" w:rsidP="001B6DDB">
      <w:pPr>
        <w:spacing w:after="0" w:line="240" w:lineRule="auto"/>
        <w:jc w:val="both"/>
        <w:rPr>
          <w:rFonts w:ascii="Arial" w:hAnsi="Arial" w:cs="Arial"/>
          <w:bCs/>
          <w:sz w:val="20"/>
          <w:szCs w:val="20"/>
        </w:rPr>
      </w:pPr>
      <w:r w:rsidRPr="001B243D">
        <w:t xml:space="preserve"> </w:t>
      </w:r>
      <w:r w:rsidRPr="001B243D">
        <w:rPr>
          <w:rFonts w:ascii="Arial" w:hAnsi="Arial" w:cs="Arial"/>
          <w:b/>
          <w:sz w:val="20"/>
          <w:szCs w:val="20"/>
        </w:rPr>
        <w:t>Ministrstvo za notranje zadeve</w:t>
      </w:r>
      <w:r w:rsidRPr="001B243D">
        <w:rPr>
          <w:rFonts w:ascii="Arial" w:hAnsi="Arial" w:cs="Arial"/>
          <w:bCs/>
          <w:sz w:val="20"/>
          <w:szCs w:val="20"/>
        </w:rPr>
        <w:t xml:space="preserve"> je v letih od 2018 do 2023 izvedlo več javnih razpisov za zagotavljanje oskrbe žrtev trgovine z ljudmi, zlasti za namestitev v varnem prostoru ter izvajanje projektov za njihovo reintegracijo. V tem obdobju so bili izvedeni naslednji projekti: Javni razpis za izvedbo projekta "Oskrba žrtev trgovine z ljudmi – namestitev v varnem prostoru za leti 2020 in 2021", Javni razpis za izvedbo projekta "Oskrba žrtev trgovine z ljudmi – namestitev v varnem prostoru za leti 2022 in 2023", ter različni projekti za (re)integracijo žrtev trgovine z ljudmi.</w:t>
      </w:r>
    </w:p>
    <w:p w14:paraId="6877D3DB" w14:textId="77777777" w:rsidR="001B6DDB" w:rsidRDefault="001B6DDB" w:rsidP="001B6DDB">
      <w:pPr>
        <w:spacing w:after="0" w:line="240" w:lineRule="auto"/>
        <w:jc w:val="both"/>
        <w:rPr>
          <w:rFonts w:ascii="Arial" w:hAnsi="Arial" w:cs="Arial"/>
          <w:bCs/>
          <w:sz w:val="20"/>
          <w:szCs w:val="20"/>
        </w:rPr>
      </w:pPr>
    </w:p>
    <w:p w14:paraId="53443FCC" w14:textId="01F05F40" w:rsidR="006D410E" w:rsidRDefault="009473FD" w:rsidP="001B6DDB">
      <w:pPr>
        <w:spacing w:after="0" w:line="240" w:lineRule="auto"/>
        <w:jc w:val="both"/>
        <w:rPr>
          <w:rFonts w:ascii="Arial" w:hAnsi="Arial" w:cs="Arial"/>
          <w:bCs/>
          <w:sz w:val="20"/>
          <w:szCs w:val="20"/>
        </w:rPr>
      </w:pPr>
      <w:r w:rsidRPr="009473FD">
        <w:rPr>
          <w:rFonts w:ascii="Arial" w:hAnsi="Arial" w:cs="Arial"/>
          <w:b/>
          <w:sz w:val="20"/>
          <w:szCs w:val="20"/>
        </w:rPr>
        <w:t xml:space="preserve">Ministrstvo za obrambo </w:t>
      </w:r>
      <w:r w:rsidRPr="009473FD">
        <w:rPr>
          <w:rFonts w:ascii="Arial" w:hAnsi="Arial" w:cs="Arial"/>
          <w:bCs/>
          <w:sz w:val="20"/>
          <w:szCs w:val="20"/>
        </w:rPr>
        <w:t>je v letih od 2018 do 2023 izvedlo več javnih razpisov za sofinanciranje dejavnosti zaščite, reševanja in pomoči, vključno z nabavo gasilske zaščitne in reševalne opreme, usposabljanjem gasilskih enot ter podporo nevladnim organizacijam na področju vojnih veteranov in vojnih invalidov. Skupaj je bilo izvedenih 10 razpisov, vključno z različnimi sredstvi za gasilske enote, vojne veterane in žrtve vojnega nasilja, ter posebna izplačila zaradi COVID-19.</w:t>
      </w:r>
      <w:r w:rsidR="006D410E" w:rsidRPr="007549AA">
        <w:rPr>
          <w:rFonts w:ascii="Arial" w:hAnsi="Arial" w:cs="Arial"/>
          <w:b/>
          <w:sz w:val="20"/>
          <w:szCs w:val="20"/>
        </w:rPr>
        <w:t>Urad RS za mladino</w:t>
      </w:r>
      <w:r w:rsidR="006D410E" w:rsidRPr="007549AA">
        <w:rPr>
          <w:rFonts w:ascii="Arial" w:hAnsi="Arial" w:cs="Arial"/>
          <w:bCs/>
          <w:sz w:val="20"/>
          <w:szCs w:val="20"/>
        </w:rPr>
        <w:t xml:space="preserve"> je v okviru evropskega leta mladih 2022 izvedel 13 regionalnih posvetov, kjer so mladi, mladinski delavci in organizacije razpravljali o ključnih temah, kot so izobraževanje, zaposlovanje, zdravje, trajnost in kultura, v okviru priprave resolucije o nacionalnem programu za mladino.</w:t>
      </w:r>
    </w:p>
    <w:p w14:paraId="2D77D324" w14:textId="77777777" w:rsidR="001B6DDB" w:rsidRPr="007549AA" w:rsidRDefault="001B6DDB" w:rsidP="001B6DDB">
      <w:pPr>
        <w:spacing w:after="0" w:line="240" w:lineRule="auto"/>
        <w:jc w:val="both"/>
        <w:rPr>
          <w:rFonts w:ascii="Arial" w:hAnsi="Arial" w:cs="Arial"/>
          <w:bCs/>
          <w:sz w:val="20"/>
          <w:szCs w:val="20"/>
        </w:rPr>
      </w:pPr>
    </w:p>
    <w:p w14:paraId="7C504C2C" w14:textId="77777777" w:rsidR="006D410E" w:rsidRDefault="006D410E" w:rsidP="001B6DDB">
      <w:pPr>
        <w:spacing w:after="0" w:line="240" w:lineRule="auto"/>
        <w:jc w:val="both"/>
        <w:rPr>
          <w:rFonts w:ascii="Arial" w:hAnsi="Arial" w:cs="Arial"/>
          <w:bCs/>
          <w:sz w:val="20"/>
          <w:szCs w:val="20"/>
        </w:rPr>
      </w:pPr>
      <w:r w:rsidRPr="007549AA">
        <w:rPr>
          <w:rFonts w:ascii="Arial" w:hAnsi="Arial" w:cs="Arial"/>
          <w:bCs/>
          <w:sz w:val="20"/>
          <w:szCs w:val="20"/>
        </w:rPr>
        <w:t xml:space="preserve">V obdobju 2020 in 2021 je </w:t>
      </w:r>
      <w:r w:rsidRPr="007549AA">
        <w:rPr>
          <w:rFonts w:ascii="Arial" w:hAnsi="Arial" w:cs="Arial"/>
          <w:b/>
          <w:sz w:val="20"/>
          <w:szCs w:val="20"/>
        </w:rPr>
        <w:t>Ministrstvo za vzgojo in izobraževanje</w:t>
      </w:r>
      <w:r w:rsidRPr="007549AA">
        <w:rPr>
          <w:rFonts w:ascii="Arial" w:hAnsi="Arial" w:cs="Arial"/>
          <w:bCs/>
          <w:sz w:val="20"/>
          <w:szCs w:val="20"/>
        </w:rPr>
        <w:t xml:space="preserve"> </w:t>
      </w:r>
      <w:r w:rsidRPr="009473FD">
        <w:rPr>
          <w:rFonts w:ascii="Arial" w:hAnsi="Arial" w:cs="Arial"/>
          <w:bCs/>
          <w:sz w:val="20"/>
          <w:szCs w:val="20"/>
        </w:rPr>
        <w:t xml:space="preserve">prek </w:t>
      </w:r>
      <w:r w:rsidRPr="009473FD">
        <w:rPr>
          <w:rFonts w:ascii="Arial" w:hAnsi="Arial" w:cs="Arial"/>
          <w:b/>
          <w:sz w:val="20"/>
          <w:szCs w:val="20"/>
        </w:rPr>
        <w:t>Urada RS za mladino</w:t>
      </w:r>
      <w:r w:rsidRPr="009473FD">
        <w:rPr>
          <w:rFonts w:ascii="Arial" w:hAnsi="Arial" w:cs="Arial"/>
          <w:bCs/>
          <w:sz w:val="20"/>
          <w:szCs w:val="20"/>
        </w:rPr>
        <w:t xml:space="preserve"> izvedlo javni razpis za krepitev kompetenc mladih skozi aktivno državljanstvo. Ta razpis je omogočil brezplačna usposabljanja za nezaposlene mlade, ki so se prek neformalnega izobraževanja in aktivnega državljanstva usmerili v povečanje zaposljivosti. V okviru tega razpisa je bilo izvedenih 10 projektov, ki so dosegli skupno 842 mladih, od katerih je 649 uspešno zaključilo usposabljanje, 298 pa se jih je zaposlilo. Dodeljena sredstva so znašala 2.008.739,23 evra, porabljena pa 1.910.834,36 evra.</w:t>
      </w:r>
    </w:p>
    <w:p w14:paraId="394E232B" w14:textId="77777777" w:rsidR="001B6DDB" w:rsidRPr="007549AA" w:rsidRDefault="001B6DDB" w:rsidP="001B6DDB">
      <w:pPr>
        <w:spacing w:after="0" w:line="240" w:lineRule="auto"/>
        <w:jc w:val="both"/>
        <w:rPr>
          <w:rFonts w:ascii="Arial" w:hAnsi="Arial" w:cs="Arial"/>
          <w:bCs/>
          <w:sz w:val="20"/>
          <w:szCs w:val="20"/>
        </w:rPr>
      </w:pPr>
    </w:p>
    <w:p w14:paraId="2F8736BC" w14:textId="05AD6851" w:rsidR="006D410E" w:rsidRDefault="006D410E" w:rsidP="001B6DDB">
      <w:pPr>
        <w:spacing w:after="0" w:line="240" w:lineRule="auto"/>
        <w:jc w:val="both"/>
        <w:rPr>
          <w:rFonts w:ascii="Arial" w:hAnsi="Arial" w:cs="Arial"/>
          <w:bCs/>
          <w:sz w:val="20"/>
          <w:szCs w:val="20"/>
        </w:rPr>
      </w:pPr>
      <w:r w:rsidRPr="009473FD">
        <w:rPr>
          <w:rFonts w:ascii="Arial" w:hAnsi="Arial" w:cs="Arial"/>
          <w:bCs/>
          <w:sz w:val="20"/>
          <w:szCs w:val="20"/>
        </w:rPr>
        <w:t xml:space="preserve">Poleg tega je </w:t>
      </w:r>
      <w:r w:rsidRPr="009473FD">
        <w:rPr>
          <w:rFonts w:ascii="Arial" w:hAnsi="Arial" w:cs="Arial"/>
          <w:b/>
          <w:sz w:val="20"/>
          <w:szCs w:val="20"/>
        </w:rPr>
        <w:t>Urad RS za mladino</w:t>
      </w:r>
      <w:r w:rsidRPr="009473FD">
        <w:rPr>
          <w:rFonts w:ascii="Arial" w:hAnsi="Arial" w:cs="Arial"/>
          <w:bCs/>
          <w:sz w:val="20"/>
          <w:szCs w:val="20"/>
        </w:rPr>
        <w:t xml:space="preserve"> v obdobju 2019–2022 objavil dva javna poziva za sofinanciranje programov mladinskega dela. Ta poziva podpirata različne organizacije v mladinskem sektorju, ki spodbujajo mladinsko participacijo, prostovoljstvo in vključevanje mladih v mednarodne projekte.</w:t>
      </w:r>
    </w:p>
    <w:p w14:paraId="1A4DB0B6" w14:textId="77777777" w:rsidR="001B6DDB" w:rsidRPr="007549AA" w:rsidRDefault="001B6DDB" w:rsidP="001B6DDB">
      <w:pPr>
        <w:spacing w:after="0" w:line="240" w:lineRule="auto"/>
        <w:jc w:val="both"/>
        <w:rPr>
          <w:rFonts w:ascii="Arial" w:hAnsi="Arial" w:cs="Arial"/>
          <w:bCs/>
          <w:sz w:val="20"/>
          <w:szCs w:val="20"/>
        </w:rPr>
      </w:pPr>
    </w:p>
    <w:p w14:paraId="714BA2C9" w14:textId="77777777" w:rsidR="006D410E" w:rsidRDefault="006D410E" w:rsidP="001B6DDB">
      <w:pPr>
        <w:spacing w:after="0" w:line="240" w:lineRule="auto"/>
        <w:jc w:val="both"/>
        <w:rPr>
          <w:rFonts w:ascii="Arial" w:hAnsi="Arial" w:cs="Arial"/>
          <w:bCs/>
          <w:sz w:val="20"/>
          <w:szCs w:val="20"/>
        </w:rPr>
      </w:pPr>
      <w:r w:rsidRPr="007549AA">
        <w:rPr>
          <w:rFonts w:ascii="Arial" w:hAnsi="Arial" w:cs="Arial"/>
          <w:b/>
          <w:sz w:val="20"/>
          <w:szCs w:val="20"/>
        </w:rPr>
        <w:t>Ministrstvo za kulturo</w:t>
      </w:r>
      <w:r w:rsidRPr="007549AA">
        <w:rPr>
          <w:rFonts w:ascii="Arial" w:hAnsi="Arial" w:cs="Arial"/>
          <w:bCs/>
          <w:sz w:val="20"/>
          <w:szCs w:val="20"/>
        </w:rPr>
        <w:t xml:space="preserve"> je sofinanciralo projekte nevladnih organizacij na področju ustvarjalnosti, kulturne dediščine, socialne vključenosti ranljivih skupin in promocije slovenskega jezika. Ob tem so bili izvedeni številni razpisi za podporo umetniškim in kulturnim projektom, vključno z razpisi za samozaposlene v kulturi, kulturno dediščino in vključevanje ranljivih družbenih skupin. Ministrstvo je izvedlo delavnice za sooblikovanje nacionalnega programa za kulturo, katerega nova resolucija je bila sprejeta leta 2022, a je v pripravi sprememba, saj je bila ocenjena kot neustrezna za nevladne organizacije.</w:t>
      </w:r>
    </w:p>
    <w:p w14:paraId="3E4B4751" w14:textId="77777777" w:rsidR="001B6DDB" w:rsidRPr="007549AA" w:rsidRDefault="001B6DDB" w:rsidP="001B6DDB">
      <w:pPr>
        <w:spacing w:after="0" w:line="240" w:lineRule="auto"/>
        <w:jc w:val="both"/>
        <w:rPr>
          <w:rFonts w:ascii="Arial" w:hAnsi="Arial" w:cs="Arial"/>
          <w:bCs/>
          <w:sz w:val="20"/>
          <w:szCs w:val="20"/>
        </w:rPr>
      </w:pPr>
    </w:p>
    <w:p w14:paraId="7DB0E6B6" w14:textId="77777777" w:rsidR="006D410E" w:rsidRDefault="006D410E" w:rsidP="001B6DDB">
      <w:pPr>
        <w:spacing w:after="0" w:line="240" w:lineRule="auto"/>
        <w:jc w:val="both"/>
        <w:rPr>
          <w:rFonts w:ascii="Arial" w:hAnsi="Arial" w:cs="Arial"/>
          <w:bCs/>
          <w:sz w:val="20"/>
          <w:szCs w:val="20"/>
        </w:rPr>
      </w:pPr>
      <w:r w:rsidRPr="007549AA">
        <w:rPr>
          <w:rFonts w:ascii="Arial" w:hAnsi="Arial" w:cs="Arial"/>
          <w:b/>
          <w:sz w:val="20"/>
          <w:szCs w:val="20"/>
        </w:rPr>
        <w:t>Ministrstvo za vzgojo in izobraževanje</w:t>
      </w:r>
      <w:r w:rsidRPr="007549AA">
        <w:rPr>
          <w:rFonts w:ascii="Arial" w:hAnsi="Arial" w:cs="Arial"/>
          <w:bCs/>
          <w:sz w:val="20"/>
          <w:szCs w:val="20"/>
        </w:rPr>
        <w:t xml:space="preserve"> poleg izvajanja programov usposabljanja tudi spodbuja vključevanje prostovoljcev v izobraževalne procese. Mreža slovenskega prostovoljstva, podprta od Slovenske filantropije, nacionalne agencije za mladino in zavoda </w:t>
      </w:r>
      <w:proofErr w:type="spellStart"/>
      <w:r w:rsidRPr="007549AA">
        <w:rPr>
          <w:rFonts w:ascii="Arial" w:hAnsi="Arial" w:cs="Arial"/>
          <w:bCs/>
          <w:sz w:val="20"/>
          <w:szCs w:val="20"/>
        </w:rPr>
        <w:t>Movit</w:t>
      </w:r>
      <w:proofErr w:type="spellEnd"/>
      <w:r w:rsidRPr="007549AA">
        <w:rPr>
          <w:rFonts w:ascii="Arial" w:hAnsi="Arial" w:cs="Arial"/>
          <w:bCs/>
          <w:sz w:val="20"/>
          <w:szCs w:val="20"/>
        </w:rPr>
        <w:t>, omogoča šolam dostop do različnih virov in podpore pri vključevanju prostovoljcev. Sodelovanje šol z lokalnimi organizacijami in izmenjava dobrih praks sta ključna za razvoj prostovoljskih programov v šolskem okolju.</w:t>
      </w:r>
    </w:p>
    <w:p w14:paraId="1C44C124" w14:textId="77777777" w:rsidR="001B6DDB" w:rsidRPr="007549AA" w:rsidRDefault="001B6DDB" w:rsidP="001B6DDB">
      <w:pPr>
        <w:spacing w:after="0" w:line="240" w:lineRule="auto"/>
        <w:jc w:val="both"/>
        <w:rPr>
          <w:rFonts w:ascii="Arial" w:hAnsi="Arial" w:cs="Arial"/>
          <w:bCs/>
          <w:sz w:val="20"/>
          <w:szCs w:val="20"/>
        </w:rPr>
      </w:pPr>
    </w:p>
    <w:p w14:paraId="068FD154" w14:textId="77777777" w:rsidR="006D410E" w:rsidRDefault="006D410E" w:rsidP="001B6DDB">
      <w:pPr>
        <w:spacing w:after="0" w:line="240" w:lineRule="auto"/>
        <w:jc w:val="both"/>
        <w:rPr>
          <w:rFonts w:ascii="Arial" w:hAnsi="Arial" w:cs="Arial"/>
          <w:bCs/>
          <w:sz w:val="20"/>
          <w:szCs w:val="20"/>
        </w:rPr>
      </w:pPr>
      <w:r w:rsidRPr="007549AA">
        <w:rPr>
          <w:rFonts w:ascii="Arial" w:hAnsi="Arial" w:cs="Arial"/>
          <w:bCs/>
          <w:sz w:val="20"/>
          <w:szCs w:val="20"/>
        </w:rPr>
        <w:t xml:space="preserve">V okviru evidentiranja prostovoljskega dela je </w:t>
      </w:r>
      <w:r w:rsidRPr="007549AA">
        <w:rPr>
          <w:rFonts w:ascii="Arial" w:hAnsi="Arial" w:cs="Arial"/>
          <w:b/>
          <w:sz w:val="20"/>
          <w:szCs w:val="20"/>
        </w:rPr>
        <w:t>Ministrstvo za vzgojo in izobraževanje</w:t>
      </w:r>
      <w:r w:rsidRPr="007549AA">
        <w:rPr>
          <w:rFonts w:ascii="Arial" w:hAnsi="Arial" w:cs="Arial"/>
          <w:bCs/>
          <w:sz w:val="20"/>
          <w:szCs w:val="20"/>
        </w:rPr>
        <w:t xml:space="preserve"> vzpostavilo orodje VPNZ, ki omogoča prostovoljcem lažje zbiranje dokazil o njihovem delu, kar prispeva k njihovemu kariernemu razvoju in večji zaposljivosti.</w:t>
      </w:r>
    </w:p>
    <w:p w14:paraId="30EE0042" w14:textId="77777777" w:rsidR="00035902" w:rsidRDefault="00035902" w:rsidP="001B6DDB">
      <w:pPr>
        <w:spacing w:after="0" w:line="240" w:lineRule="auto"/>
        <w:jc w:val="both"/>
        <w:rPr>
          <w:rFonts w:ascii="Arial" w:hAnsi="Arial" w:cs="Arial"/>
          <w:bCs/>
          <w:sz w:val="20"/>
          <w:szCs w:val="20"/>
        </w:rPr>
      </w:pPr>
    </w:p>
    <w:p w14:paraId="03BD5341" w14:textId="223D034B" w:rsidR="00E06CD4" w:rsidRDefault="00E06CD4" w:rsidP="00667246">
      <w:pPr>
        <w:pStyle w:val="Naslov2"/>
      </w:pPr>
      <w:bookmarkStart w:id="13" w:name="_Toc197610573"/>
      <w:bookmarkStart w:id="14" w:name="_Hlk193437379"/>
      <w:r>
        <w:lastRenderedPageBreak/>
        <w:t>OCENA REZULTATOV</w:t>
      </w:r>
      <w:bookmarkEnd w:id="13"/>
    </w:p>
    <w:p w14:paraId="6B4021FE" w14:textId="77777777" w:rsidR="004B4914" w:rsidRDefault="004B4914" w:rsidP="001B6DDB">
      <w:pPr>
        <w:spacing w:after="0" w:line="240" w:lineRule="auto"/>
        <w:jc w:val="both"/>
        <w:rPr>
          <w:rFonts w:ascii="Arial" w:hAnsi="Arial" w:cs="Arial"/>
          <w:bCs/>
          <w:sz w:val="20"/>
          <w:szCs w:val="20"/>
        </w:rPr>
      </w:pPr>
    </w:p>
    <w:p w14:paraId="1CB3BEA1" w14:textId="58FC89D2" w:rsidR="00E06CD4" w:rsidRDefault="00E06CD4" w:rsidP="001B6DDB">
      <w:pPr>
        <w:spacing w:after="0" w:line="240" w:lineRule="auto"/>
        <w:jc w:val="both"/>
        <w:rPr>
          <w:rFonts w:ascii="Arial" w:hAnsi="Arial" w:cs="Arial"/>
          <w:bCs/>
          <w:sz w:val="20"/>
          <w:szCs w:val="20"/>
        </w:rPr>
      </w:pPr>
      <w:r w:rsidRPr="00667246">
        <w:rPr>
          <w:rFonts w:ascii="Arial" w:hAnsi="Arial" w:cs="Arial"/>
          <w:bCs/>
          <w:sz w:val="20"/>
          <w:szCs w:val="20"/>
        </w:rPr>
        <w:t xml:space="preserve">Nevladne organizacije v Republiki Sloveniji imajo ključno vlogo pri zagotavljanju socialnih, kulturnih, </w:t>
      </w:r>
      <w:proofErr w:type="spellStart"/>
      <w:r w:rsidRPr="00667246">
        <w:rPr>
          <w:rFonts w:ascii="Arial" w:hAnsi="Arial" w:cs="Arial"/>
          <w:bCs/>
          <w:sz w:val="20"/>
          <w:szCs w:val="20"/>
        </w:rPr>
        <w:t>okoljskih</w:t>
      </w:r>
      <w:proofErr w:type="spellEnd"/>
      <w:r w:rsidRPr="00667246">
        <w:rPr>
          <w:rFonts w:ascii="Arial" w:hAnsi="Arial" w:cs="Arial"/>
          <w:bCs/>
          <w:sz w:val="20"/>
          <w:szCs w:val="20"/>
        </w:rPr>
        <w:t>, vzgojno-izobraževalnih, zdravstvenih, športnih, turističnih in drugih storitev. Z izvajanjem raznovrstnih programov in projektov pomembno prispevajo k družbeni blaginji. Pogosto zapolnjujejo vrzeli, ki jih javni sektor ne zmore učinkovito nasloviti</w:t>
      </w:r>
      <w:r w:rsidR="00876F0C" w:rsidRPr="00667246">
        <w:rPr>
          <w:rFonts w:ascii="Arial" w:hAnsi="Arial" w:cs="Arial"/>
          <w:bCs/>
          <w:sz w:val="20"/>
          <w:szCs w:val="20"/>
        </w:rPr>
        <w:t xml:space="preserve">. </w:t>
      </w:r>
      <w:r w:rsidRPr="00667246">
        <w:rPr>
          <w:rFonts w:ascii="Arial" w:hAnsi="Arial" w:cs="Arial"/>
          <w:bCs/>
          <w:sz w:val="20"/>
          <w:szCs w:val="20"/>
        </w:rPr>
        <w:t>Z delovanjem na različnih področjih spodbujajo solidarnost, povezujejo posameznike, skupnosti in vire za skupno dobro ter pogosto stopijo tja, kjer pomoč države ni dovolj učinkovita.</w:t>
      </w:r>
    </w:p>
    <w:p w14:paraId="01B8F851" w14:textId="77777777" w:rsidR="001B6DDB" w:rsidRPr="00667246" w:rsidRDefault="001B6DDB" w:rsidP="001B6DDB">
      <w:pPr>
        <w:spacing w:after="0" w:line="240" w:lineRule="auto"/>
        <w:jc w:val="both"/>
        <w:rPr>
          <w:rFonts w:ascii="Arial" w:hAnsi="Arial" w:cs="Arial"/>
          <w:bCs/>
          <w:sz w:val="20"/>
          <w:szCs w:val="20"/>
        </w:rPr>
      </w:pPr>
    </w:p>
    <w:p w14:paraId="4BF0D392" w14:textId="58E63A08" w:rsidR="00667246" w:rsidRDefault="00E06CD4" w:rsidP="001B6DDB">
      <w:pPr>
        <w:spacing w:after="0" w:line="240" w:lineRule="auto"/>
        <w:jc w:val="both"/>
        <w:rPr>
          <w:rFonts w:ascii="Arial" w:hAnsi="Arial" w:cs="Arial"/>
          <w:bCs/>
          <w:sz w:val="20"/>
          <w:szCs w:val="20"/>
        </w:rPr>
      </w:pPr>
      <w:r w:rsidRPr="00667246">
        <w:rPr>
          <w:rFonts w:ascii="Arial" w:hAnsi="Arial" w:cs="Arial"/>
          <w:bCs/>
          <w:sz w:val="20"/>
          <w:szCs w:val="20"/>
        </w:rPr>
        <w:t xml:space="preserve">Napredek in doseganje ciljev </w:t>
      </w:r>
      <w:r w:rsidR="001A0988" w:rsidRPr="00667246">
        <w:rPr>
          <w:rFonts w:ascii="Arial" w:hAnsi="Arial" w:cs="Arial"/>
          <w:bCs/>
          <w:sz w:val="20"/>
          <w:szCs w:val="20"/>
        </w:rPr>
        <w:t xml:space="preserve">Strategije o razvoju nevladnih organizacij in prostovoljstva do leta 2023 </w:t>
      </w:r>
      <w:r w:rsidRPr="00667246">
        <w:rPr>
          <w:rFonts w:ascii="Arial" w:hAnsi="Arial" w:cs="Arial"/>
          <w:bCs/>
          <w:sz w:val="20"/>
          <w:szCs w:val="20"/>
        </w:rPr>
        <w:t>se kaže predvsem pri uspešnem zagotavljanju podpornega okolja za delovanje nevladnih organizacij, kontinuirano so bile podprte horizontalne mreže in dvanajst regionalnih stičišč ter tudi vsebinske mreže. Z vzpostavitvijo Sklada za razvoj nevladnih organizacij se je izboljšal finančni okvir za delovanje nevladnih organizacij. Izvedeni so bili tudi številni javni razpisi s strani različnih resorjev. V splošnem, kar zadeva nevladne organizacije, gre okrepiti vlogo nevladnih organizacij kot oblikovalcev in izvajalcev različnih javnih politik in javnih storitev.</w:t>
      </w:r>
    </w:p>
    <w:p w14:paraId="131123C2" w14:textId="77777777" w:rsidR="001B6DDB" w:rsidRPr="00667246" w:rsidRDefault="001B6DDB" w:rsidP="001B6DDB">
      <w:pPr>
        <w:spacing w:after="0" w:line="240" w:lineRule="auto"/>
        <w:jc w:val="both"/>
        <w:rPr>
          <w:rFonts w:ascii="Arial" w:hAnsi="Arial" w:cs="Arial"/>
          <w:bCs/>
          <w:sz w:val="20"/>
          <w:szCs w:val="20"/>
        </w:rPr>
      </w:pPr>
    </w:p>
    <w:p w14:paraId="789DB6E3" w14:textId="134D2F62" w:rsidR="00667246" w:rsidRDefault="00E06CD4" w:rsidP="001B6DDB">
      <w:pPr>
        <w:spacing w:after="0" w:line="240" w:lineRule="auto"/>
        <w:jc w:val="both"/>
        <w:rPr>
          <w:rFonts w:ascii="Arial" w:hAnsi="Arial" w:cs="Arial"/>
          <w:bCs/>
          <w:sz w:val="20"/>
          <w:szCs w:val="20"/>
        </w:rPr>
      </w:pPr>
      <w:r w:rsidRPr="00667246">
        <w:rPr>
          <w:rFonts w:ascii="Arial" w:hAnsi="Arial" w:cs="Arial"/>
          <w:bCs/>
          <w:sz w:val="20"/>
          <w:szCs w:val="20"/>
        </w:rPr>
        <w:t xml:space="preserve">Na področju prostovoljstva so bili doseženi cilji glede povečanja deleža prostovoljskih organizacij v vpisniku, večje prepoznavnosti organiziranega prostovoljstva ter krepitve sodelovanja med prostovoljskimi organizacijami in vzgojno-izobraževalnimi zavodi. </w:t>
      </w:r>
    </w:p>
    <w:p w14:paraId="680B8834" w14:textId="77777777" w:rsidR="001B6DDB" w:rsidRPr="00667246" w:rsidRDefault="001B6DDB" w:rsidP="001B6DDB">
      <w:pPr>
        <w:spacing w:after="0" w:line="240" w:lineRule="auto"/>
        <w:jc w:val="both"/>
        <w:rPr>
          <w:rFonts w:ascii="Arial" w:hAnsi="Arial" w:cs="Arial"/>
          <w:bCs/>
          <w:sz w:val="20"/>
          <w:szCs w:val="20"/>
        </w:rPr>
      </w:pPr>
    </w:p>
    <w:p w14:paraId="0420AEB1" w14:textId="19064D67" w:rsidR="00E06CD4" w:rsidRDefault="00E06CD4" w:rsidP="001B6DDB">
      <w:pPr>
        <w:spacing w:after="0" w:line="240" w:lineRule="auto"/>
        <w:jc w:val="both"/>
        <w:rPr>
          <w:rFonts w:ascii="Arial" w:hAnsi="Arial" w:cs="Arial"/>
          <w:bCs/>
          <w:sz w:val="20"/>
          <w:szCs w:val="20"/>
        </w:rPr>
      </w:pPr>
      <w:r w:rsidRPr="00667246">
        <w:rPr>
          <w:rFonts w:ascii="Arial" w:hAnsi="Arial" w:cs="Arial"/>
          <w:bCs/>
          <w:sz w:val="20"/>
          <w:szCs w:val="20"/>
        </w:rPr>
        <w:t xml:space="preserve">Kot izzive za prihodnje obdobje gre izpostaviti potrebo po nadaljnjem razvoju različnih oblik prostovoljstva (npr. korporativno, e-prostovoljstvo, družinsko prostovoljstvo) ter zagotavljanje ustreznih sredstev za mentorje prostovoljcev v različnih resornih programih. Potrebno bo tudi nadaljnje sistemsko vključevanje nevladnih organizacij v pripravo in izvajanje politik, še posebej tam, kjer se njihovo strokovno znanje in neposreden stik z uporabniki lahko izkoristi za večjo kakovost javnih storitev. </w:t>
      </w:r>
    </w:p>
    <w:p w14:paraId="328554E5" w14:textId="77777777" w:rsidR="001B6DDB" w:rsidRPr="00667246" w:rsidRDefault="001B6DDB" w:rsidP="001B6DDB">
      <w:pPr>
        <w:spacing w:after="0" w:line="240" w:lineRule="auto"/>
        <w:jc w:val="both"/>
        <w:rPr>
          <w:rFonts w:ascii="Arial" w:hAnsi="Arial" w:cs="Arial"/>
          <w:bCs/>
          <w:sz w:val="20"/>
          <w:szCs w:val="20"/>
        </w:rPr>
      </w:pPr>
    </w:p>
    <w:p w14:paraId="04CAEADB" w14:textId="42F3162D" w:rsidR="00E06CD4" w:rsidRPr="00667246" w:rsidRDefault="00E06CD4" w:rsidP="001B6DDB">
      <w:pPr>
        <w:spacing w:after="0" w:line="240" w:lineRule="auto"/>
        <w:jc w:val="both"/>
        <w:rPr>
          <w:rFonts w:ascii="Arial" w:hAnsi="Arial" w:cs="Arial"/>
          <w:bCs/>
          <w:sz w:val="20"/>
          <w:szCs w:val="20"/>
        </w:rPr>
      </w:pPr>
      <w:r w:rsidRPr="00667246">
        <w:rPr>
          <w:rFonts w:ascii="Arial" w:hAnsi="Arial" w:cs="Arial"/>
          <w:bCs/>
          <w:sz w:val="20"/>
          <w:szCs w:val="20"/>
        </w:rPr>
        <w:t>Nadaljnje usmeritve za krepitev nevladnih organizacij in za krepitev prostovoljskega dela in predvidene aktivnosti na teh področjih za novo petletno obdobje bodo podrobno razdelane v strateških dokumentih, ki jih pripravlja Ministrstvo za javno upravo, v sodelovanju z ministrstvi, pristojnimi za področja, na katerih delujejo nevladne organizacije, in Svetom Vlade Republike Slovenije za spodbujanje razvoja prostovoljstva, prostovoljskih in nevladnih organizacij.</w:t>
      </w:r>
    </w:p>
    <w:p w14:paraId="6E27B43D" w14:textId="73B0EA3D" w:rsidR="00E06CD4" w:rsidRDefault="00E06CD4">
      <w:pPr>
        <w:spacing w:after="160" w:line="259" w:lineRule="auto"/>
        <w:rPr>
          <w:rFonts w:ascii="Arial" w:hAnsi="Arial" w:cs="Arial"/>
          <w:sz w:val="20"/>
          <w:szCs w:val="20"/>
        </w:rPr>
      </w:pPr>
      <w:r>
        <w:rPr>
          <w:rFonts w:ascii="Arial" w:hAnsi="Arial" w:cs="Arial"/>
          <w:sz w:val="20"/>
          <w:szCs w:val="20"/>
        </w:rPr>
        <w:br w:type="page"/>
      </w:r>
    </w:p>
    <w:p w14:paraId="3C4DED22" w14:textId="065E5DF0" w:rsidR="00E96FB8" w:rsidRPr="00D96086" w:rsidRDefault="00FB253E" w:rsidP="001B6DDB">
      <w:pPr>
        <w:pStyle w:val="Naslov2"/>
        <w:ind w:left="720"/>
      </w:pPr>
      <w:bookmarkStart w:id="15" w:name="_Toc197610574"/>
      <w:r w:rsidRPr="00D96086">
        <w:lastRenderedPageBreak/>
        <w:t>TABELA IZVEDENIH JAVNIH RAZPISOV IZ PROGRAMA UKREPOV PO MINISTRSTVIH IN ORGANIH</w:t>
      </w:r>
      <w:bookmarkEnd w:id="15"/>
      <w:r w:rsidR="004B4914">
        <w:t xml:space="preserve"> (ukrepi iz točke 1.2 in točke 2.1)</w:t>
      </w:r>
    </w:p>
    <w:p w14:paraId="0162E0C4" w14:textId="77777777" w:rsidR="004B4914" w:rsidRDefault="004B4914" w:rsidP="001B6DDB">
      <w:pPr>
        <w:spacing w:after="0" w:line="240" w:lineRule="auto"/>
        <w:jc w:val="both"/>
        <w:rPr>
          <w:rFonts w:ascii="Arial" w:hAnsi="Arial" w:cs="Arial"/>
          <w:iCs/>
          <w:sz w:val="20"/>
          <w:szCs w:val="20"/>
        </w:rPr>
      </w:pPr>
    </w:p>
    <w:p w14:paraId="52D6D8D5" w14:textId="77777777" w:rsidR="00783629" w:rsidRDefault="00E83C0B" w:rsidP="001B6DDB">
      <w:pPr>
        <w:spacing w:after="0" w:line="240" w:lineRule="auto"/>
        <w:jc w:val="both"/>
        <w:rPr>
          <w:rFonts w:ascii="Arial" w:hAnsi="Arial" w:cs="Arial"/>
          <w:iCs/>
          <w:sz w:val="20"/>
          <w:szCs w:val="20"/>
        </w:rPr>
      </w:pPr>
      <w:r w:rsidRPr="00E83C0B">
        <w:rPr>
          <w:rFonts w:ascii="Arial" w:hAnsi="Arial" w:cs="Arial"/>
          <w:iCs/>
          <w:sz w:val="20"/>
          <w:szCs w:val="20"/>
        </w:rPr>
        <w:t>V tabeli so predstavljeni podatki iz Programa ukrepov, in sicer iz točke 1.2 »</w:t>
      </w:r>
      <w:r w:rsidRPr="004B4914">
        <w:rPr>
          <w:rFonts w:ascii="Arial" w:hAnsi="Arial" w:cs="Arial"/>
          <w:i/>
          <w:sz w:val="20"/>
          <w:szCs w:val="20"/>
        </w:rPr>
        <w:t>Urejen infrastrukturni okvir na regionalni in nacionalni ravni ter vsebinskih področjih</w:t>
      </w:r>
      <w:r w:rsidRPr="00E83C0B">
        <w:rPr>
          <w:rFonts w:ascii="Arial" w:hAnsi="Arial" w:cs="Arial"/>
          <w:iCs/>
          <w:sz w:val="20"/>
          <w:szCs w:val="20"/>
        </w:rPr>
        <w:t>«, kjer je predvidena priprava in izvedba ciljnih javnih razpisov za učinkovite podporne strukture na regionalni in nacionalni ravni ter po vsebinskih področjih. Prav tako so vključeni podatki iz točke 2.1 »</w:t>
      </w:r>
      <w:r w:rsidRPr="004B4914">
        <w:rPr>
          <w:rFonts w:ascii="Arial" w:hAnsi="Arial" w:cs="Arial"/>
          <w:i/>
          <w:sz w:val="20"/>
          <w:szCs w:val="20"/>
        </w:rPr>
        <w:t>Podporni ukrepi za zagotovitev ciljnega, učinkovitega in preglednega financiranja NVO na nacionalni ravni</w:t>
      </w:r>
      <w:r w:rsidRPr="00E83C0B">
        <w:rPr>
          <w:rFonts w:ascii="Arial" w:hAnsi="Arial" w:cs="Arial"/>
          <w:iCs/>
          <w:sz w:val="20"/>
          <w:szCs w:val="20"/>
        </w:rPr>
        <w:t xml:space="preserve">«, kjer je predvideno izvajanje ciljno usmerjenih javnih razpisov. </w:t>
      </w:r>
      <w:bookmarkStart w:id="16" w:name="_Hlk197614119"/>
    </w:p>
    <w:p w14:paraId="29A6C4B5" w14:textId="77777777" w:rsidR="00783629" w:rsidRDefault="00783629" w:rsidP="001B6DDB">
      <w:pPr>
        <w:spacing w:after="0" w:line="240" w:lineRule="auto"/>
        <w:jc w:val="both"/>
        <w:rPr>
          <w:rFonts w:ascii="Arial" w:hAnsi="Arial" w:cs="Arial"/>
          <w:iCs/>
          <w:sz w:val="20"/>
          <w:szCs w:val="20"/>
        </w:rPr>
      </w:pPr>
    </w:p>
    <w:p w14:paraId="4D98E094" w14:textId="72B52058" w:rsidR="00E96FB8" w:rsidRDefault="00E83C0B" w:rsidP="001B6DDB">
      <w:pPr>
        <w:spacing w:after="0" w:line="240" w:lineRule="auto"/>
        <w:jc w:val="both"/>
        <w:rPr>
          <w:rFonts w:ascii="Arial" w:hAnsi="Arial" w:cs="Arial"/>
          <w:iCs/>
          <w:sz w:val="20"/>
          <w:szCs w:val="20"/>
        </w:rPr>
      </w:pPr>
      <w:r w:rsidRPr="00E83C0B">
        <w:rPr>
          <w:rFonts w:ascii="Arial" w:hAnsi="Arial" w:cs="Arial"/>
          <w:iCs/>
          <w:sz w:val="20"/>
          <w:szCs w:val="20"/>
        </w:rPr>
        <w:t xml:space="preserve">Opozarjamo, da so zajeti le podatki, </w:t>
      </w:r>
      <w:r w:rsidR="00E01E71">
        <w:rPr>
          <w:rFonts w:ascii="Arial" w:hAnsi="Arial" w:cs="Arial"/>
          <w:iCs/>
          <w:sz w:val="20"/>
          <w:szCs w:val="20"/>
        </w:rPr>
        <w:t xml:space="preserve">ki so bili </w:t>
      </w:r>
      <w:r w:rsidRPr="00E83C0B">
        <w:rPr>
          <w:rFonts w:ascii="Arial" w:hAnsi="Arial" w:cs="Arial"/>
          <w:iCs/>
          <w:sz w:val="20"/>
          <w:szCs w:val="20"/>
        </w:rPr>
        <w:t xml:space="preserve">posredovani s strani ministrstev, in da so nekateri javni razpisi </w:t>
      </w:r>
      <w:r w:rsidR="00E01E71">
        <w:rPr>
          <w:rFonts w:ascii="Arial" w:hAnsi="Arial" w:cs="Arial"/>
          <w:iCs/>
          <w:sz w:val="20"/>
          <w:szCs w:val="20"/>
        </w:rPr>
        <w:t xml:space="preserve">ministrstev </w:t>
      </w:r>
      <w:r w:rsidRPr="00E83C0B">
        <w:rPr>
          <w:rFonts w:ascii="Arial" w:hAnsi="Arial" w:cs="Arial"/>
          <w:iCs/>
          <w:sz w:val="20"/>
          <w:szCs w:val="20"/>
        </w:rPr>
        <w:t>namenjeni različnim pravnim subjektom, ne zgolj nevladnim organizacijam. Z</w:t>
      </w:r>
      <w:r w:rsidR="00E01E71">
        <w:rPr>
          <w:rFonts w:ascii="Arial" w:hAnsi="Arial" w:cs="Arial"/>
          <w:iCs/>
          <w:sz w:val="20"/>
          <w:szCs w:val="20"/>
        </w:rPr>
        <w:t xml:space="preserve">aradi navedenih razlogov pričujoče ne predstavlja </w:t>
      </w:r>
      <w:r w:rsidRPr="00E83C0B">
        <w:rPr>
          <w:rFonts w:ascii="Arial" w:hAnsi="Arial" w:cs="Arial"/>
          <w:iCs/>
          <w:sz w:val="20"/>
          <w:szCs w:val="20"/>
        </w:rPr>
        <w:t>celovit</w:t>
      </w:r>
      <w:r w:rsidR="00E01E71">
        <w:rPr>
          <w:rFonts w:ascii="Arial" w:hAnsi="Arial" w:cs="Arial"/>
          <w:iCs/>
          <w:sz w:val="20"/>
          <w:szCs w:val="20"/>
        </w:rPr>
        <w:t>ega</w:t>
      </w:r>
      <w:r w:rsidRPr="00E83C0B">
        <w:rPr>
          <w:rFonts w:ascii="Arial" w:hAnsi="Arial" w:cs="Arial"/>
          <w:iCs/>
          <w:sz w:val="20"/>
          <w:szCs w:val="20"/>
        </w:rPr>
        <w:t xml:space="preserve"> pregled</w:t>
      </w:r>
      <w:r w:rsidR="00E01E71">
        <w:rPr>
          <w:rFonts w:ascii="Arial" w:hAnsi="Arial" w:cs="Arial"/>
          <w:iCs/>
          <w:sz w:val="20"/>
          <w:szCs w:val="20"/>
        </w:rPr>
        <w:t>a</w:t>
      </w:r>
      <w:r w:rsidRPr="00E83C0B">
        <w:rPr>
          <w:rFonts w:ascii="Arial" w:hAnsi="Arial" w:cs="Arial"/>
          <w:iCs/>
          <w:sz w:val="20"/>
          <w:szCs w:val="20"/>
        </w:rPr>
        <w:t xml:space="preserve"> javnega financiranja nevladnih organizacij preko javnih razpisov ministrstev.</w:t>
      </w:r>
      <w:bookmarkEnd w:id="16"/>
    </w:p>
    <w:p w14:paraId="08469B87" w14:textId="77777777" w:rsidR="001B6DDB" w:rsidRPr="009473FD" w:rsidRDefault="001B6DDB" w:rsidP="001B6DDB">
      <w:pPr>
        <w:spacing w:after="0" w:line="240" w:lineRule="auto"/>
        <w:jc w:val="both"/>
        <w:rPr>
          <w:rFonts w:ascii="Arial" w:hAnsi="Arial" w:cs="Arial"/>
          <w:iCs/>
          <w:sz w:val="20"/>
          <w:szCs w:val="20"/>
        </w:rPr>
      </w:pPr>
    </w:p>
    <w:tbl>
      <w:tblPr>
        <w:tblStyle w:val="Tabelamrea"/>
        <w:tblW w:w="9776" w:type="dxa"/>
        <w:tblLayout w:type="fixed"/>
        <w:tblLook w:val="04A0" w:firstRow="1" w:lastRow="0" w:firstColumn="1" w:lastColumn="0" w:noHBand="0" w:noVBand="1"/>
      </w:tblPr>
      <w:tblGrid>
        <w:gridCol w:w="985"/>
        <w:gridCol w:w="15"/>
        <w:gridCol w:w="2395"/>
        <w:gridCol w:w="2978"/>
        <w:gridCol w:w="1702"/>
        <w:gridCol w:w="31"/>
        <w:gridCol w:w="1670"/>
      </w:tblGrid>
      <w:tr w:rsidR="007A12F3" w:rsidRPr="000622EA" w14:paraId="7405600A" w14:textId="77777777" w:rsidTr="00682629">
        <w:tc>
          <w:tcPr>
            <w:tcW w:w="1000" w:type="dxa"/>
            <w:gridSpan w:val="2"/>
            <w:vAlign w:val="center"/>
          </w:tcPr>
          <w:bookmarkEnd w:id="14"/>
          <w:p w14:paraId="7FD77105" w14:textId="77777777" w:rsidR="007A12F3" w:rsidRPr="000622EA" w:rsidRDefault="007A12F3" w:rsidP="000622EA">
            <w:pPr>
              <w:spacing w:line="240" w:lineRule="auto"/>
              <w:jc w:val="center"/>
              <w:rPr>
                <w:rFonts w:ascii="Arial" w:hAnsi="Arial" w:cs="Arial"/>
                <w:b/>
                <w:bCs/>
                <w:iCs/>
                <w:sz w:val="20"/>
                <w:szCs w:val="20"/>
              </w:rPr>
            </w:pPr>
            <w:r w:rsidRPr="000622EA">
              <w:rPr>
                <w:rFonts w:ascii="Arial" w:hAnsi="Arial" w:cs="Arial"/>
                <w:b/>
                <w:bCs/>
                <w:iCs/>
                <w:sz w:val="20"/>
                <w:szCs w:val="20"/>
              </w:rPr>
              <w:t>Organ</w:t>
            </w:r>
          </w:p>
        </w:tc>
        <w:tc>
          <w:tcPr>
            <w:tcW w:w="2395" w:type="dxa"/>
            <w:vAlign w:val="center"/>
          </w:tcPr>
          <w:p w14:paraId="0717C3E2" w14:textId="77777777" w:rsidR="007A12F3" w:rsidRPr="000622EA" w:rsidRDefault="007A12F3" w:rsidP="00682629">
            <w:pPr>
              <w:spacing w:line="240" w:lineRule="auto"/>
              <w:jc w:val="center"/>
              <w:rPr>
                <w:rFonts w:ascii="Arial" w:hAnsi="Arial" w:cs="Arial"/>
                <w:b/>
                <w:bCs/>
                <w:iCs/>
                <w:sz w:val="20"/>
                <w:szCs w:val="20"/>
              </w:rPr>
            </w:pPr>
            <w:r w:rsidRPr="000622EA">
              <w:rPr>
                <w:rFonts w:ascii="Arial" w:hAnsi="Arial" w:cs="Arial"/>
                <w:b/>
                <w:bCs/>
                <w:iCs/>
                <w:sz w:val="20"/>
                <w:szCs w:val="20"/>
              </w:rPr>
              <w:t>Naziv projekta</w:t>
            </w:r>
          </w:p>
        </w:tc>
        <w:tc>
          <w:tcPr>
            <w:tcW w:w="2978" w:type="dxa"/>
            <w:vAlign w:val="center"/>
          </w:tcPr>
          <w:p w14:paraId="35C25A58" w14:textId="77777777" w:rsidR="007A12F3" w:rsidRPr="000622EA" w:rsidRDefault="007A12F3" w:rsidP="00682629">
            <w:pPr>
              <w:spacing w:line="240" w:lineRule="auto"/>
              <w:jc w:val="center"/>
              <w:rPr>
                <w:rFonts w:ascii="Arial" w:hAnsi="Arial" w:cs="Arial"/>
                <w:b/>
                <w:bCs/>
                <w:iCs/>
                <w:sz w:val="20"/>
                <w:szCs w:val="20"/>
              </w:rPr>
            </w:pPr>
            <w:r w:rsidRPr="000622EA">
              <w:rPr>
                <w:rFonts w:ascii="Arial" w:hAnsi="Arial" w:cs="Arial"/>
                <w:b/>
                <w:bCs/>
                <w:iCs/>
                <w:sz w:val="20"/>
                <w:szCs w:val="20"/>
              </w:rPr>
              <w:t>Cilji projekta</w:t>
            </w:r>
          </w:p>
        </w:tc>
        <w:tc>
          <w:tcPr>
            <w:tcW w:w="1733" w:type="dxa"/>
            <w:gridSpan w:val="2"/>
            <w:vAlign w:val="center"/>
          </w:tcPr>
          <w:p w14:paraId="7C10A002" w14:textId="77777777" w:rsidR="007A12F3" w:rsidRPr="000622EA" w:rsidRDefault="007A12F3" w:rsidP="000622EA">
            <w:pPr>
              <w:spacing w:line="240" w:lineRule="auto"/>
              <w:jc w:val="center"/>
              <w:rPr>
                <w:rFonts w:ascii="Arial" w:hAnsi="Arial" w:cs="Arial"/>
                <w:b/>
                <w:bCs/>
                <w:iCs/>
                <w:sz w:val="20"/>
                <w:szCs w:val="20"/>
              </w:rPr>
            </w:pPr>
            <w:r w:rsidRPr="000622EA">
              <w:rPr>
                <w:rFonts w:ascii="Arial" w:hAnsi="Arial" w:cs="Arial"/>
                <w:b/>
                <w:bCs/>
                <w:iCs/>
                <w:sz w:val="20"/>
                <w:szCs w:val="20"/>
              </w:rPr>
              <w:t>Višina porabljenih sredstev od 2021-2023 v EUR</w:t>
            </w:r>
          </w:p>
        </w:tc>
        <w:tc>
          <w:tcPr>
            <w:tcW w:w="1670" w:type="dxa"/>
          </w:tcPr>
          <w:p w14:paraId="24D755DA" w14:textId="77777777" w:rsidR="007A12F3" w:rsidRPr="000622EA" w:rsidRDefault="007A12F3" w:rsidP="00682629">
            <w:pPr>
              <w:spacing w:line="240" w:lineRule="auto"/>
              <w:jc w:val="center"/>
              <w:rPr>
                <w:rFonts w:ascii="Arial" w:hAnsi="Arial" w:cs="Arial"/>
                <w:b/>
                <w:bCs/>
                <w:iCs/>
                <w:sz w:val="20"/>
                <w:szCs w:val="20"/>
              </w:rPr>
            </w:pPr>
            <w:r w:rsidRPr="000622EA">
              <w:rPr>
                <w:rFonts w:ascii="Arial" w:hAnsi="Arial" w:cs="Arial"/>
                <w:b/>
                <w:bCs/>
                <w:iCs/>
                <w:sz w:val="20"/>
                <w:szCs w:val="20"/>
              </w:rPr>
              <w:t>Proračunska postavka - PP</w:t>
            </w:r>
          </w:p>
        </w:tc>
      </w:tr>
      <w:tr w:rsidR="007A12F3" w:rsidRPr="000622EA" w:rsidDel="007A4CEF" w14:paraId="5CCA3891" w14:textId="77777777" w:rsidTr="00682629">
        <w:tc>
          <w:tcPr>
            <w:tcW w:w="1000" w:type="dxa"/>
            <w:gridSpan w:val="2"/>
          </w:tcPr>
          <w:p w14:paraId="0D42434A"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MJU</w:t>
            </w:r>
          </w:p>
        </w:tc>
        <w:tc>
          <w:tcPr>
            <w:tcW w:w="2395" w:type="dxa"/>
          </w:tcPr>
          <w:p w14:paraId="421C37D6"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Javni razpis za razvoj prostovoljskih organizacij (objavljen okt. 2022)</w:t>
            </w:r>
          </w:p>
        </w:tc>
        <w:tc>
          <w:tcPr>
            <w:tcW w:w="2978" w:type="dxa"/>
          </w:tcPr>
          <w:p w14:paraId="4F96F14C"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Profesionalizacija na področju prostovoljstva. Redne zaposlitve za 36 mentorjev prostovoljcev v NVO.</w:t>
            </w:r>
          </w:p>
        </w:tc>
        <w:tc>
          <w:tcPr>
            <w:tcW w:w="1733" w:type="dxa"/>
            <w:gridSpan w:val="2"/>
          </w:tcPr>
          <w:p w14:paraId="6CB3C14E" w14:textId="77777777" w:rsidR="007A12F3" w:rsidRPr="000622EA" w:rsidRDefault="007A12F3" w:rsidP="000622EA">
            <w:pPr>
              <w:spacing w:line="240" w:lineRule="auto"/>
              <w:jc w:val="right"/>
              <w:rPr>
                <w:rFonts w:ascii="Arial" w:hAnsi="Arial" w:cs="Arial"/>
                <w:iCs/>
                <w:sz w:val="20"/>
                <w:szCs w:val="20"/>
              </w:rPr>
            </w:pPr>
          </w:p>
          <w:p w14:paraId="470BBF3A" w14:textId="77777777" w:rsidR="007A12F3" w:rsidRPr="000622EA" w:rsidRDefault="007A12F3" w:rsidP="000622EA">
            <w:pPr>
              <w:spacing w:line="240" w:lineRule="auto"/>
              <w:jc w:val="right"/>
              <w:rPr>
                <w:rFonts w:ascii="Arial" w:hAnsi="Arial" w:cs="Arial"/>
                <w:iCs/>
                <w:color w:val="FF0000"/>
                <w:sz w:val="20"/>
                <w:szCs w:val="20"/>
              </w:rPr>
            </w:pPr>
            <w:r w:rsidRPr="000622EA">
              <w:rPr>
                <w:rFonts w:ascii="Arial" w:hAnsi="Arial" w:cs="Arial"/>
                <w:iCs/>
                <w:color w:val="FF0000"/>
                <w:sz w:val="20"/>
                <w:szCs w:val="20"/>
              </w:rPr>
              <w:t xml:space="preserve">   </w:t>
            </w:r>
            <w:r w:rsidRPr="000622EA">
              <w:rPr>
                <w:rFonts w:ascii="Arial" w:hAnsi="Arial" w:cs="Arial"/>
                <w:iCs/>
                <w:sz w:val="20"/>
                <w:szCs w:val="20"/>
              </w:rPr>
              <w:t>908.426,00</w:t>
            </w:r>
          </w:p>
        </w:tc>
        <w:tc>
          <w:tcPr>
            <w:tcW w:w="1670" w:type="dxa"/>
          </w:tcPr>
          <w:p w14:paraId="28B3F182" w14:textId="77777777" w:rsidR="007A12F3" w:rsidRPr="000622EA" w:rsidRDefault="007A12F3" w:rsidP="00682629">
            <w:pPr>
              <w:spacing w:line="240" w:lineRule="auto"/>
              <w:jc w:val="center"/>
              <w:rPr>
                <w:rFonts w:ascii="Arial" w:hAnsi="Arial" w:cs="Arial"/>
                <w:iCs/>
                <w:sz w:val="20"/>
                <w:szCs w:val="20"/>
              </w:rPr>
            </w:pPr>
          </w:p>
          <w:p w14:paraId="1A44CF1D" w14:textId="77777777" w:rsidR="007A12F3" w:rsidRPr="000622EA" w:rsidDel="007A4CEF" w:rsidRDefault="007A12F3" w:rsidP="00682629">
            <w:pPr>
              <w:spacing w:line="240" w:lineRule="auto"/>
              <w:jc w:val="center"/>
              <w:rPr>
                <w:rFonts w:ascii="Arial" w:hAnsi="Arial" w:cs="Arial"/>
                <w:iCs/>
                <w:sz w:val="20"/>
                <w:szCs w:val="20"/>
              </w:rPr>
            </w:pPr>
            <w:r w:rsidRPr="000622EA">
              <w:rPr>
                <w:rFonts w:ascii="Arial" w:hAnsi="Arial" w:cs="Arial"/>
                <w:iCs/>
                <w:sz w:val="20"/>
                <w:szCs w:val="20"/>
              </w:rPr>
              <w:t>180151</w:t>
            </w:r>
          </w:p>
        </w:tc>
      </w:tr>
      <w:tr w:rsidR="007A12F3" w:rsidRPr="000622EA" w:rsidDel="007A4CEF" w14:paraId="28D33042" w14:textId="77777777" w:rsidTr="00682629">
        <w:tc>
          <w:tcPr>
            <w:tcW w:w="1000" w:type="dxa"/>
            <w:gridSpan w:val="2"/>
          </w:tcPr>
          <w:p w14:paraId="54E8F2E2"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MJU</w:t>
            </w:r>
          </w:p>
        </w:tc>
        <w:tc>
          <w:tcPr>
            <w:tcW w:w="2395" w:type="dxa"/>
          </w:tcPr>
          <w:p w14:paraId="07BAAAA3"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Javni poziv za dvoletno sofinanciranje projektov NVO izbranih na razpisih sofinanciranih iz EU in EFTA (objavljen nov. 2022)</w:t>
            </w:r>
          </w:p>
          <w:p w14:paraId="1F30DD39" w14:textId="77777777" w:rsidR="007A12F3" w:rsidRPr="000622EA" w:rsidRDefault="007A12F3" w:rsidP="00682629">
            <w:pPr>
              <w:spacing w:line="240" w:lineRule="auto"/>
              <w:rPr>
                <w:rFonts w:ascii="Arial" w:hAnsi="Arial" w:cs="Arial"/>
                <w:iCs/>
                <w:sz w:val="20"/>
                <w:szCs w:val="20"/>
              </w:rPr>
            </w:pPr>
          </w:p>
        </w:tc>
        <w:tc>
          <w:tcPr>
            <w:tcW w:w="2978" w:type="dxa"/>
          </w:tcPr>
          <w:p w14:paraId="30A39B6A"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Omogočanje pridobivanja EU sredstev za NVO,</w:t>
            </w:r>
          </w:p>
        </w:tc>
        <w:tc>
          <w:tcPr>
            <w:tcW w:w="1733" w:type="dxa"/>
            <w:gridSpan w:val="2"/>
          </w:tcPr>
          <w:p w14:paraId="0F8E04D5" w14:textId="77777777" w:rsidR="007A12F3" w:rsidRPr="000622EA" w:rsidRDefault="007A12F3" w:rsidP="000622EA">
            <w:pPr>
              <w:spacing w:line="240" w:lineRule="auto"/>
              <w:jc w:val="right"/>
              <w:rPr>
                <w:rFonts w:ascii="Arial" w:hAnsi="Arial" w:cs="Arial"/>
                <w:iCs/>
                <w:sz w:val="20"/>
                <w:szCs w:val="20"/>
              </w:rPr>
            </w:pPr>
          </w:p>
          <w:p w14:paraId="565C1241"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3.990.027,00</w:t>
            </w:r>
          </w:p>
        </w:tc>
        <w:tc>
          <w:tcPr>
            <w:tcW w:w="1670" w:type="dxa"/>
          </w:tcPr>
          <w:p w14:paraId="25352E44" w14:textId="77777777" w:rsidR="007A12F3" w:rsidRPr="000622EA" w:rsidRDefault="007A12F3" w:rsidP="00682629">
            <w:pPr>
              <w:spacing w:line="240" w:lineRule="auto"/>
              <w:jc w:val="center"/>
              <w:rPr>
                <w:rFonts w:ascii="Arial" w:hAnsi="Arial" w:cs="Arial"/>
                <w:iCs/>
                <w:sz w:val="20"/>
                <w:szCs w:val="20"/>
              </w:rPr>
            </w:pPr>
          </w:p>
          <w:p w14:paraId="043CBAB4" w14:textId="77777777" w:rsidR="007A12F3" w:rsidRPr="000622EA" w:rsidDel="007A4CEF" w:rsidRDefault="007A12F3" w:rsidP="00682629">
            <w:pPr>
              <w:spacing w:line="240" w:lineRule="auto"/>
              <w:jc w:val="center"/>
              <w:rPr>
                <w:rFonts w:ascii="Arial" w:hAnsi="Arial" w:cs="Arial"/>
                <w:iCs/>
                <w:sz w:val="20"/>
                <w:szCs w:val="20"/>
              </w:rPr>
            </w:pPr>
            <w:r w:rsidRPr="000622EA">
              <w:rPr>
                <w:rFonts w:ascii="Arial" w:hAnsi="Arial" w:cs="Arial"/>
                <w:iCs/>
                <w:sz w:val="20"/>
                <w:szCs w:val="20"/>
              </w:rPr>
              <w:t>180151</w:t>
            </w:r>
          </w:p>
        </w:tc>
      </w:tr>
      <w:tr w:rsidR="007A12F3" w:rsidRPr="000622EA" w:rsidDel="007A4CEF" w14:paraId="08135FAF" w14:textId="77777777" w:rsidTr="00682629">
        <w:trPr>
          <w:trHeight w:val="2827"/>
        </w:trPr>
        <w:tc>
          <w:tcPr>
            <w:tcW w:w="1000" w:type="dxa"/>
            <w:gridSpan w:val="2"/>
          </w:tcPr>
          <w:p w14:paraId="48EF158A"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MJU</w:t>
            </w:r>
          </w:p>
        </w:tc>
        <w:tc>
          <w:tcPr>
            <w:tcW w:w="2395" w:type="dxa"/>
          </w:tcPr>
          <w:p w14:paraId="171A2681"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 xml:space="preserve">Javni razpis za digitalno preobrazbo nevladnih in prostovoljskih organizacij ter povečanje vključenosti njihovih uporabnikov v informacijsko družbo 2021–2023 (objavljen 2021). </w:t>
            </w:r>
          </w:p>
        </w:tc>
        <w:tc>
          <w:tcPr>
            <w:tcW w:w="2978" w:type="dxa"/>
          </w:tcPr>
          <w:p w14:paraId="6143CE65"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Spodbujanje razvoja digitalne preobrazbe nevladnih in prostovoljskih organizacij s pomočjo vpeljave digitalnih rešitev ter višje ravni usposobljenosti njihovih zaposlenih in uporabnikov na področju informacijske družbe z namenom hitrega in uspešnega odzivanja na izzive in potrebe družbe ter dodatne spodbude širši digitalizaciji družbe.</w:t>
            </w:r>
          </w:p>
        </w:tc>
        <w:tc>
          <w:tcPr>
            <w:tcW w:w="1733" w:type="dxa"/>
            <w:gridSpan w:val="2"/>
          </w:tcPr>
          <w:p w14:paraId="0151E6FD" w14:textId="77777777" w:rsidR="007A12F3" w:rsidRPr="000622EA" w:rsidRDefault="007A12F3" w:rsidP="000622EA">
            <w:pPr>
              <w:spacing w:line="240" w:lineRule="auto"/>
              <w:jc w:val="right"/>
              <w:rPr>
                <w:rFonts w:ascii="Arial" w:hAnsi="Arial" w:cs="Arial"/>
                <w:iCs/>
                <w:sz w:val="20"/>
                <w:szCs w:val="20"/>
              </w:rPr>
            </w:pPr>
          </w:p>
          <w:p w14:paraId="3E1739C6"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4.133.529,00</w:t>
            </w:r>
          </w:p>
        </w:tc>
        <w:tc>
          <w:tcPr>
            <w:tcW w:w="1670" w:type="dxa"/>
          </w:tcPr>
          <w:p w14:paraId="1C102DCF" w14:textId="77777777" w:rsidR="007A12F3" w:rsidRPr="000622EA" w:rsidRDefault="007A12F3" w:rsidP="00682629">
            <w:pPr>
              <w:spacing w:line="240" w:lineRule="auto"/>
              <w:jc w:val="center"/>
              <w:rPr>
                <w:rFonts w:ascii="Arial" w:hAnsi="Arial" w:cs="Arial"/>
                <w:iCs/>
                <w:sz w:val="20"/>
                <w:szCs w:val="20"/>
              </w:rPr>
            </w:pPr>
          </w:p>
          <w:p w14:paraId="33BA2B14" w14:textId="77777777" w:rsidR="007A12F3" w:rsidRPr="000622EA" w:rsidDel="007A4CEF" w:rsidRDefault="007A12F3" w:rsidP="00682629">
            <w:pPr>
              <w:spacing w:line="240" w:lineRule="auto"/>
              <w:jc w:val="center"/>
              <w:rPr>
                <w:rFonts w:ascii="Arial" w:hAnsi="Arial" w:cs="Arial"/>
                <w:b/>
                <w:bCs/>
                <w:iCs/>
                <w:sz w:val="20"/>
                <w:szCs w:val="20"/>
              </w:rPr>
            </w:pPr>
            <w:r w:rsidRPr="000622EA">
              <w:rPr>
                <w:rFonts w:ascii="Arial" w:hAnsi="Arial" w:cs="Arial"/>
                <w:iCs/>
                <w:sz w:val="20"/>
                <w:szCs w:val="20"/>
              </w:rPr>
              <w:t>180151</w:t>
            </w:r>
          </w:p>
        </w:tc>
      </w:tr>
      <w:tr w:rsidR="007A12F3" w:rsidRPr="000622EA" w:rsidDel="007A4CEF" w14:paraId="6FB95341" w14:textId="77777777" w:rsidTr="00682629">
        <w:tc>
          <w:tcPr>
            <w:tcW w:w="1000" w:type="dxa"/>
            <w:gridSpan w:val="2"/>
          </w:tcPr>
          <w:p w14:paraId="6A4A5FA3"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MJU</w:t>
            </w:r>
          </w:p>
        </w:tc>
        <w:tc>
          <w:tcPr>
            <w:tcW w:w="2395" w:type="dxa"/>
          </w:tcPr>
          <w:p w14:paraId="4243F0B8"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 xml:space="preserve">Javni poziv za leto 2021 za sofinanciranje projektov nevladnih organizacij izbranih na razpisih sofinanciranih iz proračuna EU ali Urada za finančni mehanizem, Evropskega združenja </w:t>
            </w:r>
            <w:r w:rsidRPr="000622EA">
              <w:rPr>
                <w:rFonts w:ascii="Arial" w:hAnsi="Arial" w:cs="Arial"/>
                <w:iCs/>
                <w:sz w:val="20"/>
                <w:szCs w:val="20"/>
              </w:rPr>
              <w:lastRenderedPageBreak/>
              <w:t>za prosto trgovino – EFTA (objavljen 2021).</w:t>
            </w:r>
          </w:p>
        </w:tc>
        <w:tc>
          <w:tcPr>
            <w:tcW w:w="2978" w:type="dxa"/>
          </w:tcPr>
          <w:p w14:paraId="43768A07"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lastRenderedPageBreak/>
              <w:t>Omogočanje pridobivanja EU sredstev</w:t>
            </w:r>
          </w:p>
        </w:tc>
        <w:tc>
          <w:tcPr>
            <w:tcW w:w="1733" w:type="dxa"/>
            <w:gridSpan w:val="2"/>
          </w:tcPr>
          <w:p w14:paraId="3599F773" w14:textId="77777777" w:rsidR="007A12F3" w:rsidRPr="000622EA" w:rsidRDefault="007A12F3" w:rsidP="000622EA">
            <w:pPr>
              <w:spacing w:line="240" w:lineRule="auto"/>
              <w:jc w:val="right"/>
              <w:rPr>
                <w:rFonts w:ascii="Arial" w:hAnsi="Arial" w:cs="Arial"/>
                <w:iCs/>
                <w:sz w:val="20"/>
                <w:szCs w:val="20"/>
              </w:rPr>
            </w:pPr>
          </w:p>
          <w:p w14:paraId="6EB6C680" w14:textId="77777777" w:rsidR="007A12F3" w:rsidRPr="000622EA" w:rsidRDefault="007A12F3" w:rsidP="000622EA">
            <w:pPr>
              <w:spacing w:line="240" w:lineRule="auto"/>
              <w:jc w:val="right"/>
              <w:rPr>
                <w:rFonts w:ascii="Arial" w:hAnsi="Arial" w:cs="Arial"/>
                <w:iCs/>
                <w:color w:val="FF0000"/>
                <w:sz w:val="20"/>
                <w:szCs w:val="20"/>
              </w:rPr>
            </w:pPr>
            <w:r w:rsidRPr="000622EA">
              <w:rPr>
                <w:rFonts w:ascii="Arial" w:hAnsi="Arial" w:cs="Arial"/>
                <w:iCs/>
                <w:sz w:val="20"/>
                <w:szCs w:val="20"/>
              </w:rPr>
              <w:t>1.417.331,00</w:t>
            </w:r>
          </w:p>
        </w:tc>
        <w:tc>
          <w:tcPr>
            <w:tcW w:w="1670" w:type="dxa"/>
          </w:tcPr>
          <w:p w14:paraId="74EA0087" w14:textId="77777777" w:rsidR="007A12F3" w:rsidRPr="000622EA" w:rsidRDefault="007A12F3" w:rsidP="00682629">
            <w:pPr>
              <w:spacing w:line="240" w:lineRule="auto"/>
              <w:jc w:val="center"/>
              <w:rPr>
                <w:rFonts w:ascii="Arial" w:hAnsi="Arial" w:cs="Arial"/>
                <w:iCs/>
                <w:sz w:val="20"/>
                <w:szCs w:val="20"/>
              </w:rPr>
            </w:pPr>
          </w:p>
          <w:p w14:paraId="502327C3" w14:textId="77777777" w:rsidR="007A12F3" w:rsidRPr="000622EA" w:rsidDel="007A4CEF" w:rsidRDefault="007A12F3" w:rsidP="00682629">
            <w:pPr>
              <w:spacing w:line="240" w:lineRule="auto"/>
              <w:jc w:val="center"/>
              <w:rPr>
                <w:rFonts w:ascii="Arial" w:hAnsi="Arial" w:cs="Arial"/>
                <w:iCs/>
                <w:sz w:val="20"/>
                <w:szCs w:val="20"/>
              </w:rPr>
            </w:pPr>
            <w:r w:rsidRPr="000622EA">
              <w:rPr>
                <w:rFonts w:ascii="Arial" w:hAnsi="Arial" w:cs="Arial"/>
                <w:iCs/>
                <w:sz w:val="20"/>
                <w:szCs w:val="20"/>
              </w:rPr>
              <w:t>180151</w:t>
            </w:r>
          </w:p>
        </w:tc>
      </w:tr>
      <w:tr w:rsidR="007A12F3" w:rsidRPr="000622EA" w14:paraId="630BB523" w14:textId="77777777" w:rsidTr="00682629">
        <w:tc>
          <w:tcPr>
            <w:tcW w:w="1000" w:type="dxa"/>
            <w:gridSpan w:val="2"/>
          </w:tcPr>
          <w:p w14:paraId="33BBE8A3"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MJU</w:t>
            </w:r>
          </w:p>
        </w:tc>
        <w:tc>
          <w:tcPr>
            <w:tcW w:w="2395" w:type="dxa"/>
          </w:tcPr>
          <w:p w14:paraId="4AD89127"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Javni razpis za podporno okolje za razvoj nevladnih organizacij 2019-2023 (objavljen 2019).</w:t>
            </w:r>
          </w:p>
        </w:tc>
        <w:tc>
          <w:tcPr>
            <w:tcW w:w="2978" w:type="dxa"/>
          </w:tcPr>
          <w:p w14:paraId="71455A22" w14:textId="77777777" w:rsidR="007A12F3" w:rsidRPr="000622EA" w:rsidRDefault="007A12F3" w:rsidP="00682629">
            <w:pPr>
              <w:spacing w:line="240" w:lineRule="auto"/>
              <w:rPr>
                <w:rFonts w:ascii="Arial" w:hAnsi="Arial" w:cs="Arial"/>
                <w:iCs/>
                <w:sz w:val="20"/>
                <w:szCs w:val="20"/>
              </w:rPr>
            </w:pPr>
            <w:r w:rsidRPr="000622EA">
              <w:rPr>
                <w:rFonts w:ascii="Arial" w:hAnsi="Arial" w:cs="Arial"/>
                <w:sz w:val="20"/>
                <w:szCs w:val="20"/>
              </w:rPr>
              <w:t>Krepitev zmogljivosti nevladnih organizacij za zagovorništvo, za organizacijski razvoj nevladnih organizacij in za izvajanje javnih storitev</w:t>
            </w:r>
          </w:p>
        </w:tc>
        <w:tc>
          <w:tcPr>
            <w:tcW w:w="1733" w:type="dxa"/>
            <w:gridSpan w:val="2"/>
          </w:tcPr>
          <w:p w14:paraId="0C9FC9CF" w14:textId="77777777" w:rsidR="007A12F3" w:rsidRPr="000622EA" w:rsidRDefault="007A12F3" w:rsidP="000622EA">
            <w:pPr>
              <w:spacing w:line="240" w:lineRule="auto"/>
              <w:jc w:val="right"/>
              <w:rPr>
                <w:rFonts w:ascii="Arial" w:hAnsi="Arial" w:cs="Arial"/>
                <w:iCs/>
                <w:color w:val="FF0000"/>
                <w:sz w:val="20"/>
                <w:szCs w:val="20"/>
              </w:rPr>
            </w:pPr>
          </w:p>
          <w:p w14:paraId="690DBCA0" w14:textId="77777777" w:rsidR="007A12F3" w:rsidRPr="000622EA" w:rsidDel="007A4CEF" w:rsidRDefault="007A12F3" w:rsidP="000622EA">
            <w:pPr>
              <w:spacing w:line="240" w:lineRule="auto"/>
              <w:jc w:val="right"/>
              <w:rPr>
                <w:rFonts w:ascii="Arial" w:hAnsi="Arial" w:cs="Arial"/>
                <w:iCs/>
                <w:sz w:val="20"/>
                <w:szCs w:val="20"/>
              </w:rPr>
            </w:pPr>
            <w:r w:rsidRPr="000622EA">
              <w:rPr>
                <w:rFonts w:ascii="Arial" w:hAnsi="Arial" w:cs="Arial"/>
                <w:iCs/>
                <w:sz w:val="20"/>
                <w:szCs w:val="20"/>
              </w:rPr>
              <w:t>3.585.822,00</w:t>
            </w:r>
          </w:p>
        </w:tc>
        <w:tc>
          <w:tcPr>
            <w:tcW w:w="1670" w:type="dxa"/>
          </w:tcPr>
          <w:p w14:paraId="4F0A2954" w14:textId="77777777" w:rsidR="007A12F3" w:rsidRPr="000622EA" w:rsidRDefault="007A12F3" w:rsidP="00682629">
            <w:pPr>
              <w:spacing w:line="240" w:lineRule="auto"/>
              <w:jc w:val="center"/>
              <w:rPr>
                <w:rFonts w:ascii="Arial" w:hAnsi="Arial" w:cs="Arial"/>
                <w:iCs/>
                <w:sz w:val="20"/>
                <w:szCs w:val="20"/>
              </w:rPr>
            </w:pPr>
          </w:p>
          <w:p w14:paraId="53E0683C" w14:textId="77777777" w:rsidR="007A12F3" w:rsidRPr="000622EA" w:rsidRDefault="007A12F3" w:rsidP="00682629">
            <w:pPr>
              <w:spacing w:line="240" w:lineRule="auto"/>
              <w:jc w:val="center"/>
              <w:rPr>
                <w:rFonts w:ascii="Arial" w:hAnsi="Arial" w:cs="Arial"/>
                <w:iCs/>
                <w:color w:val="FF0000"/>
                <w:sz w:val="20"/>
                <w:szCs w:val="20"/>
              </w:rPr>
            </w:pPr>
            <w:r w:rsidRPr="000622EA">
              <w:rPr>
                <w:rFonts w:ascii="Arial" w:hAnsi="Arial" w:cs="Arial"/>
                <w:iCs/>
                <w:sz w:val="20"/>
                <w:szCs w:val="20"/>
              </w:rPr>
              <w:t>180151</w:t>
            </w:r>
          </w:p>
        </w:tc>
      </w:tr>
      <w:tr w:rsidR="007A12F3" w:rsidRPr="000622EA" w14:paraId="063F4BB6" w14:textId="77777777" w:rsidTr="00682629">
        <w:tc>
          <w:tcPr>
            <w:tcW w:w="1000" w:type="dxa"/>
            <w:gridSpan w:val="2"/>
          </w:tcPr>
          <w:p w14:paraId="5330FCC5"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MVI URSM</w:t>
            </w:r>
          </w:p>
        </w:tc>
        <w:tc>
          <w:tcPr>
            <w:tcW w:w="2395" w:type="dxa"/>
          </w:tcPr>
          <w:p w14:paraId="195DF17A"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Javni poziv za sofinanciranje programov mladinskega dela v letih 2020 in 2021 (objavljen januarja 2020) (podatek za leto 2021)</w:t>
            </w:r>
          </w:p>
        </w:tc>
        <w:tc>
          <w:tcPr>
            <w:tcW w:w="2978" w:type="dxa"/>
          </w:tcPr>
          <w:p w14:paraId="44059BFA"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 spodbujanje participacije med mladimi, zlasti s promoviranjem pomena mladinske participacije in krepitvijo informiranja in svetovanja v mladinskem sektorju</w:t>
            </w:r>
          </w:p>
          <w:p w14:paraId="263DAAAD"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 spodbujanje prostovoljstva med mladimi</w:t>
            </w:r>
          </w:p>
          <w:p w14:paraId="26C9750F"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 xml:space="preserve">- spodbujanje ustanavljanja in razvoja organizacij v mladinskem sektorju, razvoja ključnih področij mladinskega sektorja ter zagotavljanje delovanja neorganizirane mladine </w:t>
            </w:r>
          </w:p>
          <w:p w14:paraId="199C7B7F"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 spodbujanje vključevanja v mednarodno mladinsko delo in učne mobilnosti v mladinskem delu ter njihova krepitev</w:t>
            </w:r>
          </w:p>
        </w:tc>
        <w:tc>
          <w:tcPr>
            <w:tcW w:w="1733" w:type="dxa"/>
            <w:gridSpan w:val="2"/>
          </w:tcPr>
          <w:p w14:paraId="233A6FB6"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1.441.900,00</w:t>
            </w:r>
          </w:p>
        </w:tc>
        <w:tc>
          <w:tcPr>
            <w:tcW w:w="1670" w:type="dxa"/>
          </w:tcPr>
          <w:p w14:paraId="13DC51EA" w14:textId="77777777" w:rsidR="007A12F3" w:rsidRPr="000622EA" w:rsidRDefault="007A12F3" w:rsidP="00682629">
            <w:pPr>
              <w:spacing w:line="240" w:lineRule="auto"/>
              <w:jc w:val="center"/>
              <w:rPr>
                <w:rFonts w:ascii="Arial" w:hAnsi="Arial" w:cs="Arial"/>
                <w:iCs/>
                <w:sz w:val="20"/>
                <w:szCs w:val="20"/>
              </w:rPr>
            </w:pPr>
            <w:r w:rsidRPr="000622EA">
              <w:rPr>
                <w:rFonts w:ascii="Arial" w:hAnsi="Arial" w:cs="Arial"/>
                <w:iCs/>
                <w:sz w:val="20"/>
                <w:szCs w:val="20"/>
              </w:rPr>
              <w:t>913110</w:t>
            </w:r>
          </w:p>
        </w:tc>
      </w:tr>
      <w:tr w:rsidR="007A12F3" w:rsidRPr="000622EA" w14:paraId="2395F2AF" w14:textId="77777777" w:rsidTr="00682629">
        <w:tc>
          <w:tcPr>
            <w:tcW w:w="1000" w:type="dxa"/>
            <w:gridSpan w:val="2"/>
          </w:tcPr>
          <w:p w14:paraId="45484674"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MVI URSM</w:t>
            </w:r>
          </w:p>
        </w:tc>
        <w:tc>
          <w:tcPr>
            <w:tcW w:w="2395" w:type="dxa"/>
          </w:tcPr>
          <w:p w14:paraId="00C3B8F8"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 xml:space="preserve">Javni poziv za sofinanciranje programov mladinskega dela v letih 2022 in 2023 (objavljen januarja 2022) </w:t>
            </w:r>
          </w:p>
        </w:tc>
        <w:tc>
          <w:tcPr>
            <w:tcW w:w="2978" w:type="dxa"/>
          </w:tcPr>
          <w:p w14:paraId="6F9BB9FD"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 spodbujanje participacije med mladimi, zlasti s promoviranjem pomena mladinske participacije in krepitvijo informiranja in svetovanja v mladinskem sektorju</w:t>
            </w:r>
          </w:p>
          <w:p w14:paraId="443B0C15"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 spodbujanje prostovoljstva med mladimi</w:t>
            </w:r>
          </w:p>
          <w:p w14:paraId="284B59AC"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 xml:space="preserve">- spodbujanje ustanavljanja in razvoja organizacij v mladinskem sektorju, razvoja ključnih področij mladinskega sektorja ter zagotavljanje delovanja neorganizirane mladine </w:t>
            </w:r>
          </w:p>
          <w:p w14:paraId="6DBBDF5E"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 spodbujanje vključevanja v mednarodno mladinsko delo in učne mobilnosti v mladinskem delu ter njihova krepitev</w:t>
            </w:r>
          </w:p>
        </w:tc>
        <w:tc>
          <w:tcPr>
            <w:tcW w:w="1733" w:type="dxa"/>
            <w:gridSpan w:val="2"/>
          </w:tcPr>
          <w:p w14:paraId="5B7508B7"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3.793.200,00</w:t>
            </w:r>
          </w:p>
        </w:tc>
        <w:tc>
          <w:tcPr>
            <w:tcW w:w="1670" w:type="dxa"/>
          </w:tcPr>
          <w:p w14:paraId="33DC4027" w14:textId="77777777" w:rsidR="007A12F3" w:rsidRPr="000622EA" w:rsidRDefault="007A12F3" w:rsidP="00682629">
            <w:pPr>
              <w:spacing w:line="240" w:lineRule="auto"/>
              <w:jc w:val="center"/>
              <w:rPr>
                <w:rFonts w:ascii="Arial" w:hAnsi="Arial" w:cs="Arial"/>
                <w:iCs/>
                <w:sz w:val="20"/>
                <w:szCs w:val="20"/>
              </w:rPr>
            </w:pPr>
            <w:r w:rsidRPr="000622EA">
              <w:rPr>
                <w:rFonts w:ascii="Arial" w:hAnsi="Arial" w:cs="Arial"/>
                <w:iCs/>
                <w:sz w:val="20"/>
                <w:szCs w:val="20"/>
              </w:rPr>
              <w:t>913110</w:t>
            </w:r>
          </w:p>
        </w:tc>
      </w:tr>
      <w:tr w:rsidR="007A12F3" w:rsidRPr="000622EA" w14:paraId="0F2475BA" w14:textId="77777777" w:rsidTr="00682629">
        <w:tc>
          <w:tcPr>
            <w:tcW w:w="1000" w:type="dxa"/>
            <w:gridSpan w:val="2"/>
          </w:tcPr>
          <w:p w14:paraId="4A8BE73C"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MOPE</w:t>
            </w:r>
          </w:p>
        </w:tc>
        <w:tc>
          <w:tcPr>
            <w:tcW w:w="2395" w:type="dxa"/>
          </w:tcPr>
          <w:p w14:paraId="7432C375"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 xml:space="preserve">Javni razpis NVO19 za sofinanciranje podnebnih programov </w:t>
            </w:r>
            <w:r w:rsidRPr="000622EA">
              <w:rPr>
                <w:rFonts w:ascii="Arial" w:hAnsi="Arial" w:cs="Arial"/>
                <w:iCs/>
                <w:sz w:val="20"/>
                <w:szCs w:val="20"/>
              </w:rPr>
              <w:lastRenderedPageBreak/>
              <w:t>vsebinskih mrež nevladnih organizacij za področji varstva okolja in urejanja prostora</w:t>
            </w:r>
          </w:p>
        </w:tc>
        <w:tc>
          <w:tcPr>
            <w:tcW w:w="2978" w:type="dxa"/>
          </w:tcPr>
          <w:p w14:paraId="5A815776"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lastRenderedPageBreak/>
              <w:t xml:space="preserve">Strokovno in zagovorniško usposobiti nevladne organizacije na področju </w:t>
            </w:r>
            <w:r w:rsidRPr="000622EA">
              <w:rPr>
                <w:rFonts w:ascii="Arial" w:hAnsi="Arial" w:cs="Arial"/>
                <w:iCs/>
                <w:sz w:val="20"/>
                <w:szCs w:val="20"/>
              </w:rPr>
              <w:lastRenderedPageBreak/>
              <w:t>podnebnih sprememb, zagotoviti podporo pri medsektorskem povezovanju pri naslavljanju podnebnih izzivov ter zagotoviti in okrepiti delovanje vsebinske mreže in njenih članic z namenom ozaveščanja, izobraževanja ter svetovanja o podnebnih izzivih.</w:t>
            </w:r>
          </w:p>
        </w:tc>
        <w:tc>
          <w:tcPr>
            <w:tcW w:w="1733" w:type="dxa"/>
            <w:gridSpan w:val="2"/>
          </w:tcPr>
          <w:p w14:paraId="2F0542BA"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lastRenderedPageBreak/>
              <w:t>544.870,00</w:t>
            </w:r>
          </w:p>
        </w:tc>
        <w:tc>
          <w:tcPr>
            <w:tcW w:w="1670" w:type="dxa"/>
          </w:tcPr>
          <w:p w14:paraId="77DDB2E2" w14:textId="77777777" w:rsidR="007A12F3" w:rsidRPr="000622EA" w:rsidRDefault="007A12F3" w:rsidP="00682629">
            <w:pPr>
              <w:spacing w:line="240" w:lineRule="auto"/>
              <w:jc w:val="center"/>
              <w:rPr>
                <w:rFonts w:ascii="Arial" w:hAnsi="Arial" w:cs="Arial"/>
                <w:iCs/>
                <w:sz w:val="20"/>
                <w:szCs w:val="20"/>
              </w:rPr>
            </w:pPr>
            <w:r w:rsidRPr="000622EA">
              <w:rPr>
                <w:rFonts w:ascii="Arial" w:hAnsi="Arial" w:cs="Arial"/>
                <w:iCs/>
                <w:sz w:val="20"/>
                <w:szCs w:val="20"/>
              </w:rPr>
              <w:t>231758</w:t>
            </w:r>
          </w:p>
        </w:tc>
      </w:tr>
      <w:tr w:rsidR="007A12F3" w:rsidRPr="000622EA" w14:paraId="59F5D476" w14:textId="77777777" w:rsidTr="00682629">
        <w:tc>
          <w:tcPr>
            <w:tcW w:w="1000" w:type="dxa"/>
            <w:gridSpan w:val="2"/>
          </w:tcPr>
          <w:p w14:paraId="04C50A29"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MOPE</w:t>
            </w:r>
          </w:p>
        </w:tc>
        <w:tc>
          <w:tcPr>
            <w:tcW w:w="2395" w:type="dxa"/>
          </w:tcPr>
          <w:p w14:paraId="1623731B"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 xml:space="preserve">Javni razpis za brezplačno uporabo prostorov </w:t>
            </w:r>
            <w:proofErr w:type="spellStart"/>
            <w:r w:rsidRPr="000622EA">
              <w:rPr>
                <w:rFonts w:ascii="Arial" w:hAnsi="Arial" w:cs="Arial"/>
                <w:iCs/>
                <w:sz w:val="20"/>
                <w:szCs w:val="20"/>
              </w:rPr>
              <w:t>Okoljskega</w:t>
            </w:r>
            <w:proofErr w:type="spellEnd"/>
            <w:r w:rsidRPr="000622EA">
              <w:rPr>
                <w:rFonts w:ascii="Arial" w:hAnsi="Arial" w:cs="Arial"/>
                <w:iCs/>
                <w:sz w:val="20"/>
                <w:szCs w:val="20"/>
              </w:rPr>
              <w:t xml:space="preserve"> centra, Trubarjeva 50, Ljubljana, za leti 2022 in 2023</w:t>
            </w:r>
          </w:p>
        </w:tc>
        <w:tc>
          <w:tcPr>
            <w:tcW w:w="2978" w:type="dxa"/>
          </w:tcPr>
          <w:p w14:paraId="69038CBA"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 xml:space="preserve">Pogodba o brezplačni uporabi prostorov </w:t>
            </w:r>
            <w:proofErr w:type="spellStart"/>
            <w:r w:rsidRPr="000622EA">
              <w:rPr>
                <w:rFonts w:ascii="Arial" w:hAnsi="Arial" w:cs="Arial"/>
                <w:iCs/>
                <w:sz w:val="20"/>
                <w:szCs w:val="20"/>
              </w:rPr>
              <w:t>Okoljskega</w:t>
            </w:r>
            <w:proofErr w:type="spellEnd"/>
            <w:r w:rsidRPr="000622EA">
              <w:rPr>
                <w:rFonts w:ascii="Arial" w:hAnsi="Arial" w:cs="Arial"/>
                <w:iCs/>
                <w:sz w:val="20"/>
                <w:szCs w:val="20"/>
              </w:rPr>
              <w:t xml:space="preserve"> centra za leti 2022 in 2023</w:t>
            </w:r>
          </w:p>
        </w:tc>
        <w:tc>
          <w:tcPr>
            <w:tcW w:w="1733" w:type="dxa"/>
            <w:gridSpan w:val="2"/>
          </w:tcPr>
          <w:p w14:paraId="483AA512"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75.600,00</w:t>
            </w:r>
          </w:p>
        </w:tc>
        <w:tc>
          <w:tcPr>
            <w:tcW w:w="1670" w:type="dxa"/>
          </w:tcPr>
          <w:p w14:paraId="0CDB73CA" w14:textId="77777777" w:rsidR="007A12F3" w:rsidRPr="000622EA" w:rsidRDefault="007A12F3" w:rsidP="00682629">
            <w:pPr>
              <w:spacing w:line="240" w:lineRule="auto"/>
              <w:jc w:val="center"/>
              <w:rPr>
                <w:rFonts w:ascii="Arial" w:hAnsi="Arial" w:cs="Arial"/>
                <w:iCs/>
                <w:sz w:val="20"/>
                <w:szCs w:val="20"/>
              </w:rPr>
            </w:pPr>
            <w:r w:rsidRPr="000622EA">
              <w:rPr>
                <w:rFonts w:ascii="Arial" w:hAnsi="Arial" w:cs="Arial"/>
                <w:iCs/>
                <w:sz w:val="20"/>
                <w:szCs w:val="20"/>
              </w:rPr>
              <w:t>231305</w:t>
            </w:r>
          </w:p>
        </w:tc>
      </w:tr>
      <w:tr w:rsidR="007A12F3" w:rsidRPr="000622EA" w14:paraId="5D24904E" w14:textId="77777777" w:rsidTr="00682629">
        <w:tc>
          <w:tcPr>
            <w:tcW w:w="1000" w:type="dxa"/>
            <w:gridSpan w:val="2"/>
          </w:tcPr>
          <w:p w14:paraId="46E4A907"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MOPE</w:t>
            </w:r>
          </w:p>
        </w:tc>
        <w:tc>
          <w:tcPr>
            <w:tcW w:w="2395" w:type="dxa"/>
          </w:tcPr>
          <w:p w14:paraId="4D355C8A"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LIFE IP Care4CLimate – LIFE17 IPC/SI/000007</w:t>
            </w:r>
          </w:p>
        </w:tc>
        <w:tc>
          <w:tcPr>
            <w:tcW w:w="2978" w:type="dxa"/>
          </w:tcPr>
          <w:p w14:paraId="132C02A9"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 xml:space="preserve">S projektom želimo podpreti bolj kakovostno in cenovno ugodnejše izvajanje investicij v ukrepe za zmanjšanje emisij toplogrednih plinov, ki so določeni v strateških dokumentih Vlade Republike Slovenije na področju zmanjšanja emisij toplogrednih plinov in deleža obnovljivih virov energije v končni rabi energije. IPOP: 328.474,54 EUR; </w:t>
            </w:r>
            <w:proofErr w:type="spellStart"/>
            <w:r w:rsidRPr="000622EA">
              <w:rPr>
                <w:rFonts w:ascii="Arial" w:hAnsi="Arial" w:cs="Arial"/>
                <w:iCs/>
                <w:sz w:val="20"/>
                <w:szCs w:val="20"/>
              </w:rPr>
              <w:t>Focus</w:t>
            </w:r>
            <w:proofErr w:type="spellEnd"/>
            <w:r w:rsidRPr="000622EA">
              <w:rPr>
                <w:rFonts w:ascii="Arial" w:hAnsi="Arial" w:cs="Arial"/>
                <w:iCs/>
                <w:sz w:val="20"/>
                <w:szCs w:val="20"/>
              </w:rPr>
              <w:t>: 341.843,23 EUR in Umanotera: 258.014,83 EUR</w:t>
            </w:r>
          </w:p>
        </w:tc>
        <w:tc>
          <w:tcPr>
            <w:tcW w:w="1733" w:type="dxa"/>
            <w:gridSpan w:val="2"/>
          </w:tcPr>
          <w:p w14:paraId="1A6ECFC9"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 xml:space="preserve">928.332,60 </w:t>
            </w:r>
          </w:p>
          <w:p w14:paraId="282602F3" w14:textId="77777777" w:rsidR="007A12F3" w:rsidRPr="000622EA" w:rsidRDefault="007A12F3" w:rsidP="000622EA">
            <w:pPr>
              <w:spacing w:line="240" w:lineRule="auto"/>
              <w:jc w:val="right"/>
              <w:rPr>
                <w:rFonts w:ascii="Arial" w:hAnsi="Arial" w:cs="Arial"/>
                <w:iCs/>
                <w:sz w:val="20"/>
                <w:szCs w:val="20"/>
              </w:rPr>
            </w:pPr>
          </w:p>
        </w:tc>
        <w:tc>
          <w:tcPr>
            <w:tcW w:w="1670" w:type="dxa"/>
          </w:tcPr>
          <w:p w14:paraId="554BEF34" w14:textId="77777777" w:rsidR="007A12F3" w:rsidRPr="000622EA" w:rsidRDefault="007A12F3" w:rsidP="00682629">
            <w:pPr>
              <w:spacing w:line="240" w:lineRule="auto"/>
              <w:jc w:val="center"/>
              <w:rPr>
                <w:rFonts w:ascii="Arial" w:hAnsi="Arial" w:cs="Arial"/>
                <w:iCs/>
                <w:sz w:val="20"/>
                <w:szCs w:val="20"/>
              </w:rPr>
            </w:pPr>
            <w:r w:rsidRPr="000622EA">
              <w:rPr>
                <w:rFonts w:ascii="Arial" w:hAnsi="Arial" w:cs="Arial"/>
                <w:iCs/>
                <w:sz w:val="20"/>
                <w:szCs w:val="20"/>
              </w:rPr>
              <w:t>231758</w:t>
            </w:r>
          </w:p>
        </w:tc>
      </w:tr>
      <w:tr w:rsidR="007A12F3" w:rsidRPr="000622EA" w14:paraId="430C2697" w14:textId="77777777" w:rsidTr="00682629">
        <w:tc>
          <w:tcPr>
            <w:tcW w:w="1000" w:type="dxa"/>
            <w:gridSpan w:val="2"/>
          </w:tcPr>
          <w:p w14:paraId="5EC0E82F"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MORS</w:t>
            </w:r>
          </w:p>
        </w:tc>
        <w:tc>
          <w:tcPr>
            <w:tcW w:w="2395" w:type="dxa"/>
          </w:tcPr>
          <w:p w14:paraId="299849D6"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Sofinanciranje dejavnosti zaščite, reševanja in pomoči (letne pogodbe o sofinanciranju z društvi in drugimi organizacijami, ki opravljajo dejavnosti na področju zaščite in reševanja)</w:t>
            </w:r>
          </w:p>
        </w:tc>
        <w:tc>
          <w:tcPr>
            <w:tcW w:w="2978" w:type="dxa"/>
          </w:tcPr>
          <w:p w14:paraId="52556CC2" w14:textId="77777777" w:rsidR="007A12F3" w:rsidRPr="000622EA" w:rsidRDefault="007A12F3" w:rsidP="00682629">
            <w:pPr>
              <w:spacing w:after="0" w:line="240" w:lineRule="auto"/>
              <w:rPr>
                <w:rFonts w:ascii="Arial" w:eastAsia="Times New Roman" w:hAnsi="Arial" w:cs="Arial"/>
                <w:sz w:val="20"/>
                <w:szCs w:val="20"/>
              </w:rPr>
            </w:pPr>
            <w:r w:rsidRPr="000622EA">
              <w:rPr>
                <w:rFonts w:ascii="Arial" w:hAnsi="Arial" w:cs="Arial"/>
                <w:sz w:val="20"/>
                <w:szCs w:val="20"/>
              </w:rPr>
              <w:t>Spodbujanje solidarnosti, opremljanja in usposabljanja za razvoj dejavnosti prostovoljstva na področju VNDN</w:t>
            </w:r>
          </w:p>
          <w:p w14:paraId="323A3C66" w14:textId="77777777" w:rsidR="007A12F3" w:rsidRPr="000622EA" w:rsidRDefault="007A12F3" w:rsidP="00682629">
            <w:pPr>
              <w:spacing w:line="240" w:lineRule="auto"/>
              <w:rPr>
                <w:rFonts w:ascii="Arial" w:hAnsi="Arial" w:cs="Arial"/>
                <w:iCs/>
                <w:sz w:val="20"/>
                <w:szCs w:val="20"/>
              </w:rPr>
            </w:pPr>
          </w:p>
        </w:tc>
        <w:tc>
          <w:tcPr>
            <w:tcW w:w="1733" w:type="dxa"/>
            <w:gridSpan w:val="2"/>
          </w:tcPr>
          <w:p w14:paraId="7F2BDA6F"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11.541.029,81</w:t>
            </w:r>
          </w:p>
        </w:tc>
        <w:tc>
          <w:tcPr>
            <w:tcW w:w="1670" w:type="dxa"/>
          </w:tcPr>
          <w:p w14:paraId="5067DC2B" w14:textId="77777777" w:rsidR="007A12F3" w:rsidRPr="000622EA" w:rsidRDefault="007A12F3" w:rsidP="00682629">
            <w:pPr>
              <w:spacing w:line="240" w:lineRule="auto"/>
              <w:jc w:val="center"/>
              <w:rPr>
                <w:rFonts w:ascii="Arial" w:hAnsi="Arial" w:cs="Arial"/>
                <w:iCs/>
                <w:sz w:val="20"/>
                <w:szCs w:val="20"/>
              </w:rPr>
            </w:pPr>
            <w:r w:rsidRPr="000622EA">
              <w:rPr>
                <w:rFonts w:ascii="Arial" w:hAnsi="Arial" w:cs="Arial"/>
                <w:iCs/>
                <w:sz w:val="20"/>
                <w:szCs w:val="20"/>
              </w:rPr>
              <w:t>6309</w:t>
            </w:r>
          </w:p>
          <w:p w14:paraId="3B764399" w14:textId="77777777" w:rsidR="007A12F3" w:rsidRPr="000622EA" w:rsidRDefault="007A12F3" w:rsidP="00682629">
            <w:pPr>
              <w:spacing w:line="240" w:lineRule="auto"/>
              <w:jc w:val="center"/>
              <w:rPr>
                <w:rFonts w:ascii="Arial" w:hAnsi="Arial" w:cs="Arial"/>
                <w:iCs/>
                <w:sz w:val="20"/>
                <w:szCs w:val="20"/>
              </w:rPr>
            </w:pPr>
            <w:r w:rsidRPr="000622EA">
              <w:rPr>
                <w:rFonts w:ascii="Arial" w:hAnsi="Arial" w:cs="Arial"/>
                <w:iCs/>
                <w:sz w:val="20"/>
                <w:szCs w:val="20"/>
              </w:rPr>
              <w:t>2152</w:t>
            </w:r>
          </w:p>
        </w:tc>
      </w:tr>
      <w:tr w:rsidR="007A12F3" w:rsidRPr="000622EA" w14:paraId="0EFEA0E3" w14:textId="77777777" w:rsidTr="00682629">
        <w:tc>
          <w:tcPr>
            <w:tcW w:w="1000" w:type="dxa"/>
            <w:gridSpan w:val="2"/>
          </w:tcPr>
          <w:p w14:paraId="443138CF"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MORS</w:t>
            </w:r>
          </w:p>
        </w:tc>
        <w:tc>
          <w:tcPr>
            <w:tcW w:w="2395" w:type="dxa"/>
          </w:tcPr>
          <w:p w14:paraId="2F5D41C1"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Sofinanciranje dejavnosti zaščite  in reševanja širšega pomena (letne pogodbe z gasilskimi društvi)</w:t>
            </w:r>
          </w:p>
        </w:tc>
        <w:tc>
          <w:tcPr>
            <w:tcW w:w="2978" w:type="dxa"/>
          </w:tcPr>
          <w:p w14:paraId="27B059D0" w14:textId="77777777" w:rsidR="007A12F3" w:rsidRPr="000622EA" w:rsidRDefault="007A12F3" w:rsidP="00682629">
            <w:pPr>
              <w:spacing w:after="0" w:line="240" w:lineRule="auto"/>
              <w:rPr>
                <w:rFonts w:ascii="Arial" w:eastAsia="Times New Roman" w:hAnsi="Arial" w:cs="Arial"/>
                <w:sz w:val="20"/>
                <w:szCs w:val="20"/>
              </w:rPr>
            </w:pPr>
            <w:r w:rsidRPr="000622EA">
              <w:rPr>
                <w:rFonts w:ascii="Arial" w:hAnsi="Arial" w:cs="Arial"/>
                <w:sz w:val="20"/>
                <w:szCs w:val="20"/>
              </w:rPr>
              <w:t>Spodbujanje solidarnosti, opremljanja in usposabljanja za razvoj dejavnosti prostovoljstva na področju VNDN</w:t>
            </w:r>
          </w:p>
          <w:p w14:paraId="33724C17" w14:textId="77777777" w:rsidR="007A12F3" w:rsidRPr="000622EA" w:rsidRDefault="007A12F3" w:rsidP="00682629">
            <w:pPr>
              <w:spacing w:line="240" w:lineRule="auto"/>
              <w:rPr>
                <w:rFonts w:ascii="Arial" w:hAnsi="Arial" w:cs="Arial"/>
                <w:iCs/>
                <w:sz w:val="20"/>
                <w:szCs w:val="20"/>
              </w:rPr>
            </w:pPr>
          </w:p>
        </w:tc>
        <w:tc>
          <w:tcPr>
            <w:tcW w:w="1733" w:type="dxa"/>
            <w:gridSpan w:val="2"/>
          </w:tcPr>
          <w:p w14:paraId="42DDEBCB"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5.319.585,53</w:t>
            </w:r>
          </w:p>
        </w:tc>
        <w:tc>
          <w:tcPr>
            <w:tcW w:w="1670" w:type="dxa"/>
          </w:tcPr>
          <w:p w14:paraId="56AB91A1" w14:textId="77777777" w:rsidR="007A12F3" w:rsidRPr="000622EA" w:rsidRDefault="007A12F3" w:rsidP="00682629">
            <w:pPr>
              <w:spacing w:line="240" w:lineRule="auto"/>
              <w:jc w:val="center"/>
              <w:rPr>
                <w:rFonts w:ascii="Arial" w:hAnsi="Arial" w:cs="Arial"/>
                <w:iCs/>
                <w:sz w:val="20"/>
                <w:szCs w:val="20"/>
              </w:rPr>
            </w:pPr>
            <w:r w:rsidRPr="000622EA">
              <w:rPr>
                <w:rFonts w:ascii="Arial" w:hAnsi="Arial" w:cs="Arial"/>
                <w:iCs/>
                <w:sz w:val="20"/>
                <w:szCs w:val="20"/>
              </w:rPr>
              <w:t>6309</w:t>
            </w:r>
          </w:p>
        </w:tc>
      </w:tr>
      <w:tr w:rsidR="007A12F3" w:rsidRPr="000622EA" w14:paraId="1132BBFD" w14:textId="77777777" w:rsidTr="00682629">
        <w:tc>
          <w:tcPr>
            <w:tcW w:w="1000" w:type="dxa"/>
            <w:gridSpan w:val="2"/>
          </w:tcPr>
          <w:p w14:paraId="596EDE4F"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MORS</w:t>
            </w:r>
          </w:p>
        </w:tc>
        <w:tc>
          <w:tcPr>
            <w:tcW w:w="2395" w:type="dxa"/>
          </w:tcPr>
          <w:p w14:paraId="0D535F3C"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Sofinanciranje nakupa gasilske opreme ob visokih obletnicah (letne pogodbe z gasilskimi društvi)</w:t>
            </w:r>
          </w:p>
        </w:tc>
        <w:tc>
          <w:tcPr>
            <w:tcW w:w="2978" w:type="dxa"/>
          </w:tcPr>
          <w:p w14:paraId="52792ECD" w14:textId="77777777" w:rsidR="007A12F3" w:rsidRPr="000622EA" w:rsidRDefault="007A12F3" w:rsidP="00682629">
            <w:pPr>
              <w:spacing w:after="0" w:line="240" w:lineRule="auto"/>
              <w:rPr>
                <w:rFonts w:ascii="Arial" w:eastAsia="Times New Roman" w:hAnsi="Arial" w:cs="Arial"/>
                <w:sz w:val="20"/>
                <w:szCs w:val="20"/>
              </w:rPr>
            </w:pPr>
            <w:r w:rsidRPr="000622EA">
              <w:rPr>
                <w:rFonts w:ascii="Arial" w:hAnsi="Arial" w:cs="Arial"/>
                <w:sz w:val="20"/>
                <w:szCs w:val="20"/>
              </w:rPr>
              <w:t>Spodbujanje solidarnosti, opremljanja in usposabljanja za razvoj dejavnosti prostovoljstva na področju VNDN</w:t>
            </w:r>
          </w:p>
          <w:p w14:paraId="0E055C8C" w14:textId="77777777" w:rsidR="007A12F3" w:rsidRPr="000622EA" w:rsidRDefault="007A12F3" w:rsidP="00682629">
            <w:pPr>
              <w:spacing w:line="240" w:lineRule="auto"/>
              <w:rPr>
                <w:rFonts w:ascii="Arial" w:hAnsi="Arial" w:cs="Arial"/>
                <w:iCs/>
                <w:sz w:val="20"/>
                <w:szCs w:val="20"/>
              </w:rPr>
            </w:pPr>
          </w:p>
        </w:tc>
        <w:tc>
          <w:tcPr>
            <w:tcW w:w="1733" w:type="dxa"/>
            <w:gridSpan w:val="2"/>
          </w:tcPr>
          <w:p w14:paraId="7EBC13D0"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791.982,55</w:t>
            </w:r>
          </w:p>
        </w:tc>
        <w:tc>
          <w:tcPr>
            <w:tcW w:w="1670" w:type="dxa"/>
          </w:tcPr>
          <w:p w14:paraId="1051122B" w14:textId="77777777" w:rsidR="007A12F3" w:rsidRPr="000622EA" w:rsidRDefault="007A12F3" w:rsidP="00682629">
            <w:pPr>
              <w:spacing w:line="240" w:lineRule="auto"/>
              <w:jc w:val="center"/>
              <w:rPr>
                <w:rFonts w:ascii="Arial" w:hAnsi="Arial" w:cs="Arial"/>
                <w:iCs/>
                <w:sz w:val="20"/>
                <w:szCs w:val="20"/>
              </w:rPr>
            </w:pPr>
            <w:r w:rsidRPr="000622EA">
              <w:rPr>
                <w:rFonts w:ascii="Arial" w:hAnsi="Arial" w:cs="Arial"/>
                <w:iCs/>
                <w:sz w:val="20"/>
                <w:szCs w:val="20"/>
              </w:rPr>
              <w:t>6309</w:t>
            </w:r>
          </w:p>
        </w:tc>
      </w:tr>
      <w:tr w:rsidR="007A12F3" w:rsidRPr="000622EA" w14:paraId="516FDA1F" w14:textId="77777777" w:rsidTr="00682629">
        <w:tc>
          <w:tcPr>
            <w:tcW w:w="1000" w:type="dxa"/>
            <w:gridSpan w:val="2"/>
          </w:tcPr>
          <w:p w14:paraId="62628D82"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lastRenderedPageBreak/>
              <w:t>MORS</w:t>
            </w:r>
          </w:p>
        </w:tc>
        <w:tc>
          <w:tcPr>
            <w:tcW w:w="2395" w:type="dxa"/>
          </w:tcPr>
          <w:p w14:paraId="79DBA1B2"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Javni razpis za sofinanciranje nabave gasilske zaščitne in reševalne opreme (pogodbe z gasilskimi društvi)</w:t>
            </w:r>
          </w:p>
        </w:tc>
        <w:tc>
          <w:tcPr>
            <w:tcW w:w="2978" w:type="dxa"/>
          </w:tcPr>
          <w:p w14:paraId="79D711F6" w14:textId="77777777" w:rsidR="007A12F3" w:rsidRPr="000622EA" w:rsidRDefault="007A12F3" w:rsidP="00682629">
            <w:pPr>
              <w:spacing w:after="0" w:line="240" w:lineRule="auto"/>
              <w:rPr>
                <w:rFonts w:ascii="Arial" w:eastAsia="Times New Roman" w:hAnsi="Arial" w:cs="Arial"/>
                <w:color w:val="000000"/>
                <w:sz w:val="20"/>
                <w:szCs w:val="20"/>
              </w:rPr>
            </w:pPr>
            <w:r w:rsidRPr="000622EA">
              <w:rPr>
                <w:rFonts w:ascii="Arial" w:hAnsi="Arial" w:cs="Arial"/>
                <w:color w:val="000000"/>
                <w:sz w:val="20"/>
                <w:szCs w:val="20"/>
              </w:rPr>
              <w:t>Sofinanciranje nabave nove gasilske zaščitno-reševalne opreme in vozil za prostovoljna gasilska društva in gasilske zveze na podlagi 8. člena Zakona</w:t>
            </w:r>
            <w:r w:rsidRPr="000622EA">
              <w:rPr>
                <w:rFonts w:ascii="Arial" w:hAnsi="Arial" w:cs="Arial"/>
                <w:color w:val="000000"/>
                <w:sz w:val="20"/>
                <w:szCs w:val="20"/>
              </w:rPr>
              <w:br/>
              <w:t>o gasilstvu (Uradni list RS, št. 113/05 – uradno prečiščeno besedilo in 23/19), 58. člena Zakona o varstvu pred požarom</w:t>
            </w:r>
            <w:r w:rsidRPr="000622EA">
              <w:rPr>
                <w:rFonts w:ascii="Arial" w:hAnsi="Arial" w:cs="Arial"/>
                <w:color w:val="000000"/>
                <w:sz w:val="20"/>
                <w:szCs w:val="20"/>
              </w:rPr>
              <w:br/>
              <w:t xml:space="preserve">(Uradni list RS, št. 3/07 – uradno prečiščeno besedilo, 9/11, 83/12 in 61/17-GZ) </w:t>
            </w:r>
          </w:p>
          <w:p w14:paraId="4AD90493" w14:textId="77777777" w:rsidR="007A12F3" w:rsidRPr="000622EA" w:rsidRDefault="007A12F3" w:rsidP="00682629">
            <w:pPr>
              <w:spacing w:line="240" w:lineRule="auto"/>
              <w:rPr>
                <w:rFonts w:ascii="Arial" w:hAnsi="Arial" w:cs="Arial"/>
                <w:iCs/>
                <w:sz w:val="20"/>
                <w:szCs w:val="20"/>
              </w:rPr>
            </w:pPr>
          </w:p>
        </w:tc>
        <w:tc>
          <w:tcPr>
            <w:tcW w:w="1733" w:type="dxa"/>
            <w:gridSpan w:val="2"/>
          </w:tcPr>
          <w:p w14:paraId="02915F23"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8.196.210,28</w:t>
            </w:r>
          </w:p>
        </w:tc>
        <w:tc>
          <w:tcPr>
            <w:tcW w:w="1670" w:type="dxa"/>
          </w:tcPr>
          <w:p w14:paraId="1DFB6C20" w14:textId="77777777" w:rsidR="007A12F3" w:rsidRPr="000622EA" w:rsidRDefault="007A12F3" w:rsidP="00682629">
            <w:pPr>
              <w:spacing w:line="240" w:lineRule="auto"/>
              <w:jc w:val="center"/>
              <w:rPr>
                <w:rFonts w:ascii="Arial" w:hAnsi="Arial" w:cs="Arial"/>
                <w:iCs/>
                <w:sz w:val="20"/>
                <w:szCs w:val="20"/>
              </w:rPr>
            </w:pPr>
            <w:r w:rsidRPr="000622EA">
              <w:rPr>
                <w:rFonts w:ascii="Arial" w:hAnsi="Arial" w:cs="Arial"/>
                <w:iCs/>
                <w:sz w:val="20"/>
                <w:szCs w:val="20"/>
              </w:rPr>
              <w:t>6309</w:t>
            </w:r>
          </w:p>
        </w:tc>
      </w:tr>
      <w:tr w:rsidR="007A12F3" w:rsidRPr="000622EA" w14:paraId="3713A21F" w14:textId="77777777" w:rsidTr="00682629">
        <w:tc>
          <w:tcPr>
            <w:tcW w:w="1000" w:type="dxa"/>
            <w:gridSpan w:val="2"/>
          </w:tcPr>
          <w:p w14:paraId="4B0FC794"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MORS</w:t>
            </w:r>
          </w:p>
        </w:tc>
        <w:tc>
          <w:tcPr>
            <w:tcW w:w="2395" w:type="dxa"/>
          </w:tcPr>
          <w:p w14:paraId="37685D52"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Opremljanje gasilskih enot (pogodbe z GZS)</w:t>
            </w:r>
          </w:p>
        </w:tc>
        <w:tc>
          <w:tcPr>
            <w:tcW w:w="2978" w:type="dxa"/>
          </w:tcPr>
          <w:p w14:paraId="39D0E37D" w14:textId="77777777" w:rsidR="007A12F3" w:rsidRPr="000622EA" w:rsidRDefault="007A12F3" w:rsidP="00682629">
            <w:pPr>
              <w:spacing w:after="0" w:line="240" w:lineRule="auto"/>
              <w:rPr>
                <w:rFonts w:ascii="Arial" w:eastAsia="Times New Roman" w:hAnsi="Arial" w:cs="Arial"/>
                <w:sz w:val="20"/>
                <w:szCs w:val="20"/>
              </w:rPr>
            </w:pPr>
            <w:r w:rsidRPr="000622EA">
              <w:rPr>
                <w:rFonts w:ascii="Arial" w:hAnsi="Arial" w:cs="Arial"/>
                <w:sz w:val="20"/>
                <w:szCs w:val="20"/>
              </w:rPr>
              <w:t>Spodbujanje solidarnosti, opremljanja in usposabljanja za razvoj dejavnosti prostovoljstva na področju VNDN</w:t>
            </w:r>
          </w:p>
          <w:p w14:paraId="1DB3FDF1" w14:textId="77777777" w:rsidR="007A12F3" w:rsidRPr="000622EA" w:rsidRDefault="007A12F3" w:rsidP="00682629">
            <w:pPr>
              <w:spacing w:line="240" w:lineRule="auto"/>
              <w:rPr>
                <w:rFonts w:ascii="Arial" w:hAnsi="Arial" w:cs="Arial"/>
                <w:iCs/>
                <w:sz w:val="20"/>
                <w:szCs w:val="20"/>
              </w:rPr>
            </w:pPr>
          </w:p>
        </w:tc>
        <w:tc>
          <w:tcPr>
            <w:tcW w:w="1733" w:type="dxa"/>
            <w:gridSpan w:val="2"/>
          </w:tcPr>
          <w:p w14:paraId="1D21BDA0"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118.413,26</w:t>
            </w:r>
          </w:p>
        </w:tc>
        <w:tc>
          <w:tcPr>
            <w:tcW w:w="1670" w:type="dxa"/>
          </w:tcPr>
          <w:p w14:paraId="32746A02" w14:textId="77777777" w:rsidR="007A12F3" w:rsidRPr="000622EA" w:rsidRDefault="007A12F3" w:rsidP="00682629">
            <w:pPr>
              <w:spacing w:line="240" w:lineRule="auto"/>
              <w:jc w:val="center"/>
              <w:rPr>
                <w:rFonts w:ascii="Arial" w:hAnsi="Arial" w:cs="Arial"/>
                <w:iCs/>
                <w:sz w:val="20"/>
                <w:szCs w:val="20"/>
              </w:rPr>
            </w:pPr>
            <w:r w:rsidRPr="000622EA">
              <w:rPr>
                <w:rFonts w:ascii="Arial" w:hAnsi="Arial" w:cs="Arial"/>
                <w:iCs/>
                <w:sz w:val="20"/>
                <w:szCs w:val="20"/>
              </w:rPr>
              <w:t>4791</w:t>
            </w:r>
          </w:p>
        </w:tc>
      </w:tr>
      <w:tr w:rsidR="007A12F3" w:rsidRPr="000622EA" w14:paraId="39CDA8EA" w14:textId="77777777" w:rsidTr="00682629">
        <w:tc>
          <w:tcPr>
            <w:tcW w:w="1000" w:type="dxa"/>
            <w:gridSpan w:val="2"/>
          </w:tcPr>
          <w:p w14:paraId="073F5F79"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MORS</w:t>
            </w:r>
          </w:p>
        </w:tc>
        <w:tc>
          <w:tcPr>
            <w:tcW w:w="2395" w:type="dxa"/>
          </w:tcPr>
          <w:p w14:paraId="253E6120"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Izgradnja gasilskih poligonov(pogodba z GZS)</w:t>
            </w:r>
          </w:p>
        </w:tc>
        <w:tc>
          <w:tcPr>
            <w:tcW w:w="2978" w:type="dxa"/>
          </w:tcPr>
          <w:p w14:paraId="6520DCFE" w14:textId="77777777" w:rsidR="007A12F3" w:rsidRPr="000622EA" w:rsidRDefault="007A12F3" w:rsidP="00682629">
            <w:pPr>
              <w:spacing w:after="0" w:line="240" w:lineRule="auto"/>
              <w:rPr>
                <w:rFonts w:ascii="Arial" w:eastAsia="Times New Roman" w:hAnsi="Arial" w:cs="Arial"/>
                <w:sz w:val="20"/>
                <w:szCs w:val="20"/>
              </w:rPr>
            </w:pPr>
            <w:r w:rsidRPr="000622EA">
              <w:rPr>
                <w:rFonts w:ascii="Arial" w:hAnsi="Arial" w:cs="Arial"/>
                <w:sz w:val="20"/>
                <w:szCs w:val="20"/>
              </w:rPr>
              <w:t>Spodbujanje solidarnosti, opremljanja in usposabljanja za razvoj dejavnosti prostovoljstva na področju VNDN</w:t>
            </w:r>
          </w:p>
          <w:p w14:paraId="38CAEA58" w14:textId="77777777" w:rsidR="007A12F3" w:rsidRPr="000622EA" w:rsidRDefault="007A12F3" w:rsidP="00682629">
            <w:pPr>
              <w:spacing w:line="240" w:lineRule="auto"/>
              <w:rPr>
                <w:rFonts w:ascii="Arial" w:hAnsi="Arial" w:cs="Arial"/>
                <w:iCs/>
                <w:sz w:val="20"/>
                <w:szCs w:val="20"/>
              </w:rPr>
            </w:pPr>
          </w:p>
        </w:tc>
        <w:tc>
          <w:tcPr>
            <w:tcW w:w="1733" w:type="dxa"/>
            <w:gridSpan w:val="2"/>
          </w:tcPr>
          <w:p w14:paraId="5B8D054A"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407.767,33</w:t>
            </w:r>
          </w:p>
        </w:tc>
        <w:tc>
          <w:tcPr>
            <w:tcW w:w="1670" w:type="dxa"/>
          </w:tcPr>
          <w:p w14:paraId="4C10C11F" w14:textId="77777777" w:rsidR="007A12F3" w:rsidRPr="000622EA" w:rsidRDefault="007A12F3" w:rsidP="00682629">
            <w:pPr>
              <w:spacing w:line="240" w:lineRule="auto"/>
              <w:jc w:val="center"/>
              <w:rPr>
                <w:rFonts w:ascii="Arial" w:hAnsi="Arial" w:cs="Arial"/>
                <w:iCs/>
                <w:sz w:val="20"/>
                <w:szCs w:val="20"/>
              </w:rPr>
            </w:pPr>
            <w:r w:rsidRPr="000622EA">
              <w:rPr>
                <w:rFonts w:ascii="Arial" w:hAnsi="Arial" w:cs="Arial"/>
                <w:iCs/>
                <w:sz w:val="20"/>
                <w:szCs w:val="20"/>
              </w:rPr>
              <w:t>4791</w:t>
            </w:r>
          </w:p>
        </w:tc>
      </w:tr>
      <w:tr w:rsidR="007A12F3" w:rsidRPr="000622EA" w14:paraId="65756355" w14:textId="77777777" w:rsidTr="00682629">
        <w:tc>
          <w:tcPr>
            <w:tcW w:w="1000" w:type="dxa"/>
            <w:gridSpan w:val="2"/>
          </w:tcPr>
          <w:p w14:paraId="21D5ED01"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MORS</w:t>
            </w:r>
          </w:p>
        </w:tc>
        <w:tc>
          <w:tcPr>
            <w:tcW w:w="2395" w:type="dxa"/>
          </w:tcPr>
          <w:p w14:paraId="26F20A98"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Usposabljanje gasilskih enot (letne pogodbe z GZS)</w:t>
            </w:r>
          </w:p>
        </w:tc>
        <w:tc>
          <w:tcPr>
            <w:tcW w:w="2978" w:type="dxa"/>
          </w:tcPr>
          <w:p w14:paraId="2E8D2AC8" w14:textId="77777777" w:rsidR="007A12F3" w:rsidRPr="000622EA" w:rsidRDefault="007A12F3" w:rsidP="00682629">
            <w:pPr>
              <w:spacing w:after="0" w:line="240" w:lineRule="auto"/>
              <w:rPr>
                <w:rFonts w:ascii="Arial" w:eastAsia="Times New Roman" w:hAnsi="Arial" w:cs="Arial"/>
                <w:sz w:val="20"/>
                <w:szCs w:val="20"/>
              </w:rPr>
            </w:pPr>
            <w:r w:rsidRPr="000622EA">
              <w:rPr>
                <w:rFonts w:ascii="Arial" w:hAnsi="Arial" w:cs="Arial"/>
                <w:sz w:val="20"/>
                <w:szCs w:val="20"/>
              </w:rPr>
              <w:t>Spodbujanje solidarnosti, opremljanja in usposabljanja za razvoj dejavnosti prostovoljstva na področju VNDN</w:t>
            </w:r>
          </w:p>
          <w:p w14:paraId="78AF1205" w14:textId="77777777" w:rsidR="007A12F3" w:rsidRPr="000622EA" w:rsidRDefault="007A12F3" w:rsidP="00682629">
            <w:pPr>
              <w:spacing w:line="240" w:lineRule="auto"/>
              <w:rPr>
                <w:rFonts w:ascii="Arial" w:hAnsi="Arial" w:cs="Arial"/>
                <w:iCs/>
                <w:sz w:val="20"/>
                <w:szCs w:val="20"/>
              </w:rPr>
            </w:pPr>
          </w:p>
        </w:tc>
        <w:tc>
          <w:tcPr>
            <w:tcW w:w="1733" w:type="dxa"/>
            <w:gridSpan w:val="2"/>
          </w:tcPr>
          <w:p w14:paraId="6F534213"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2.176.340,82</w:t>
            </w:r>
          </w:p>
        </w:tc>
        <w:tc>
          <w:tcPr>
            <w:tcW w:w="1670" w:type="dxa"/>
          </w:tcPr>
          <w:p w14:paraId="681AC145" w14:textId="77777777" w:rsidR="007A12F3" w:rsidRPr="000622EA" w:rsidRDefault="007A12F3" w:rsidP="00682629">
            <w:pPr>
              <w:spacing w:line="240" w:lineRule="auto"/>
              <w:jc w:val="center"/>
              <w:rPr>
                <w:rFonts w:ascii="Arial" w:hAnsi="Arial" w:cs="Arial"/>
                <w:iCs/>
                <w:sz w:val="20"/>
                <w:szCs w:val="20"/>
              </w:rPr>
            </w:pPr>
            <w:r w:rsidRPr="000622EA">
              <w:rPr>
                <w:rFonts w:ascii="Arial" w:hAnsi="Arial" w:cs="Arial"/>
                <w:iCs/>
                <w:sz w:val="20"/>
                <w:szCs w:val="20"/>
              </w:rPr>
              <w:t>4791</w:t>
            </w:r>
          </w:p>
        </w:tc>
      </w:tr>
      <w:tr w:rsidR="007A12F3" w:rsidRPr="000622EA" w14:paraId="2B66D36B" w14:textId="77777777" w:rsidTr="00682629">
        <w:tc>
          <w:tcPr>
            <w:tcW w:w="1000" w:type="dxa"/>
            <w:gridSpan w:val="2"/>
          </w:tcPr>
          <w:p w14:paraId="6370A9F7"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MORS</w:t>
            </w:r>
          </w:p>
        </w:tc>
        <w:tc>
          <w:tcPr>
            <w:tcW w:w="2395" w:type="dxa"/>
          </w:tcPr>
          <w:p w14:paraId="74354CC2" w14:textId="77777777" w:rsidR="007A12F3" w:rsidRPr="000622EA" w:rsidRDefault="007A12F3" w:rsidP="00682629">
            <w:pPr>
              <w:spacing w:after="0" w:line="240" w:lineRule="auto"/>
              <w:rPr>
                <w:rFonts w:ascii="Arial" w:eastAsia="Times New Roman" w:hAnsi="Arial" w:cs="Arial"/>
                <w:bCs/>
                <w:color w:val="000000"/>
                <w:sz w:val="20"/>
                <w:szCs w:val="20"/>
              </w:rPr>
            </w:pPr>
            <w:r w:rsidRPr="000622EA">
              <w:rPr>
                <w:rFonts w:ascii="Arial" w:hAnsi="Arial" w:cs="Arial"/>
                <w:bCs/>
                <w:color w:val="000000"/>
                <w:sz w:val="20"/>
                <w:szCs w:val="20"/>
              </w:rPr>
              <w:t>COVID-19 (izplačila -povračila gasilskim društvom v letu 2021)</w:t>
            </w:r>
          </w:p>
          <w:p w14:paraId="3BCE9B20" w14:textId="77777777" w:rsidR="007A12F3" w:rsidRPr="000622EA" w:rsidRDefault="007A12F3" w:rsidP="00682629">
            <w:pPr>
              <w:spacing w:line="240" w:lineRule="auto"/>
              <w:rPr>
                <w:rFonts w:ascii="Arial" w:hAnsi="Arial" w:cs="Arial"/>
                <w:iCs/>
                <w:sz w:val="20"/>
                <w:szCs w:val="20"/>
              </w:rPr>
            </w:pPr>
          </w:p>
        </w:tc>
        <w:tc>
          <w:tcPr>
            <w:tcW w:w="2978" w:type="dxa"/>
          </w:tcPr>
          <w:p w14:paraId="0021DCCA" w14:textId="77777777" w:rsidR="007A12F3" w:rsidRPr="000622EA" w:rsidRDefault="007A12F3" w:rsidP="00682629">
            <w:pPr>
              <w:spacing w:after="0" w:line="240" w:lineRule="auto"/>
              <w:rPr>
                <w:rFonts w:ascii="Arial" w:eastAsia="Times New Roman" w:hAnsi="Arial" w:cs="Arial"/>
                <w:color w:val="000000"/>
                <w:sz w:val="20"/>
                <w:szCs w:val="20"/>
              </w:rPr>
            </w:pPr>
            <w:r w:rsidRPr="000622EA">
              <w:rPr>
                <w:rFonts w:ascii="Arial" w:hAnsi="Arial" w:cs="Arial"/>
                <w:color w:val="000000"/>
                <w:sz w:val="20"/>
                <w:szCs w:val="20"/>
              </w:rPr>
              <w:t>Dodatki COVID - po 126. členu ZIUPDVE-COVID-19</w:t>
            </w:r>
          </w:p>
          <w:p w14:paraId="2E1FF3C5" w14:textId="77777777" w:rsidR="007A12F3" w:rsidRPr="000622EA" w:rsidRDefault="007A12F3" w:rsidP="00682629">
            <w:pPr>
              <w:spacing w:line="240" w:lineRule="auto"/>
              <w:rPr>
                <w:rFonts w:ascii="Arial" w:hAnsi="Arial" w:cs="Arial"/>
                <w:iCs/>
                <w:sz w:val="20"/>
                <w:szCs w:val="20"/>
              </w:rPr>
            </w:pPr>
          </w:p>
        </w:tc>
        <w:tc>
          <w:tcPr>
            <w:tcW w:w="1733" w:type="dxa"/>
            <w:gridSpan w:val="2"/>
          </w:tcPr>
          <w:p w14:paraId="1AD7A3DD"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3.438.000,00</w:t>
            </w:r>
          </w:p>
        </w:tc>
        <w:tc>
          <w:tcPr>
            <w:tcW w:w="1670" w:type="dxa"/>
          </w:tcPr>
          <w:p w14:paraId="5DB6083C" w14:textId="77777777" w:rsidR="007A12F3" w:rsidRPr="000622EA" w:rsidRDefault="007A12F3" w:rsidP="00682629">
            <w:pPr>
              <w:spacing w:line="240" w:lineRule="auto"/>
              <w:jc w:val="center"/>
              <w:rPr>
                <w:rFonts w:ascii="Arial" w:hAnsi="Arial" w:cs="Arial"/>
                <w:iCs/>
                <w:sz w:val="20"/>
                <w:szCs w:val="20"/>
              </w:rPr>
            </w:pPr>
            <w:r w:rsidRPr="000622EA">
              <w:rPr>
                <w:rFonts w:ascii="Arial" w:hAnsi="Arial" w:cs="Arial"/>
                <w:iCs/>
                <w:sz w:val="20"/>
                <w:szCs w:val="20"/>
              </w:rPr>
              <w:t>211092</w:t>
            </w:r>
          </w:p>
        </w:tc>
      </w:tr>
      <w:tr w:rsidR="007A12F3" w:rsidRPr="000622EA" w14:paraId="6171F05D" w14:textId="77777777" w:rsidTr="00682629">
        <w:tc>
          <w:tcPr>
            <w:tcW w:w="1000" w:type="dxa"/>
            <w:gridSpan w:val="2"/>
          </w:tcPr>
          <w:p w14:paraId="22C97FBF"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MORS</w:t>
            </w:r>
          </w:p>
        </w:tc>
        <w:tc>
          <w:tcPr>
            <w:tcW w:w="2395" w:type="dxa"/>
          </w:tcPr>
          <w:p w14:paraId="27368DFE" w14:textId="77777777" w:rsidR="007A12F3" w:rsidRPr="000622EA" w:rsidRDefault="007A12F3" w:rsidP="00682629">
            <w:pPr>
              <w:spacing w:line="240" w:lineRule="auto"/>
              <w:rPr>
                <w:rFonts w:ascii="Arial" w:hAnsi="Arial" w:cs="Arial"/>
                <w:iCs/>
                <w:sz w:val="20"/>
                <w:szCs w:val="20"/>
              </w:rPr>
            </w:pPr>
            <w:r w:rsidRPr="000622EA">
              <w:rPr>
                <w:rFonts w:ascii="Arial" w:eastAsia="Times New Roman" w:hAnsi="Arial" w:cs="Arial"/>
                <w:sz w:val="20"/>
                <w:szCs w:val="20"/>
                <w:lang w:eastAsia="sl-SI"/>
              </w:rPr>
              <w:t>Sofinancirane dejavnosti nevladnih organizacij na področju vojnih veteranov</w:t>
            </w:r>
          </w:p>
        </w:tc>
        <w:tc>
          <w:tcPr>
            <w:tcW w:w="2978" w:type="dxa"/>
          </w:tcPr>
          <w:p w14:paraId="72F20750" w14:textId="77777777" w:rsidR="007A12F3" w:rsidRPr="000622EA" w:rsidRDefault="007A12F3" w:rsidP="00682629">
            <w:pPr>
              <w:spacing w:line="240" w:lineRule="auto"/>
              <w:rPr>
                <w:rFonts w:ascii="Arial" w:hAnsi="Arial" w:cs="Arial"/>
                <w:iCs/>
                <w:sz w:val="20"/>
                <w:szCs w:val="20"/>
              </w:rPr>
            </w:pPr>
            <w:r w:rsidRPr="000622EA">
              <w:rPr>
                <w:rFonts w:ascii="Arial" w:eastAsia="Times New Roman" w:hAnsi="Arial" w:cs="Arial"/>
                <w:sz w:val="20"/>
                <w:szCs w:val="20"/>
                <w:lang w:eastAsia="sl-SI"/>
              </w:rPr>
              <w:t>Zagotavljanje dejavnosti javnega pomena nevladnih organizacij na področju vojnih veteranov</w:t>
            </w:r>
          </w:p>
        </w:tc>
        <w:tc>
          <w:tcPr>
            <w:tcW w:w="1733" w:type="dxa"/>
            <w:gridSpan w:val="2"/>
          </w:tcPr>
          <w:p w14:paraId="4A0F7130" w14:textId="77777777" w:rsidR="007A12F3" w:rsidRPr="000622EA" w:rsidRDefault="007A12F3" w:rsidP="000622EA">
            <w:pPr>
              <w:jc w:val="right"/>
              <w:rPr>
                <w:rFonts w:ascii="Arial" w:hAnsi="Arial" w:cs="Arial"/>
                <w:iCs/>
                <w:sz w:val="20"/>
                <w:szCs w:val="20"/>
              </w:rPr>
            </w:pPr>
            <w:r w:rsidRPr="000622EA">
              <w:rPr>
                <w:rFonts w:ascii="Arial" w:hAnsi="Arial" w:cs="Arial"/>
                <w:iCs/>
                <w:sz w:val="20"/>
                <w:szCs w:val="20"/>
              </w:rPr>
              <w:t>4.710.401,00</w:t>
            </w:r>
          </w:p>
          <w:p w14:paraId="4D761248" w14:textId="77777777" w:rsidR="007A12F3" w:rsidRPr="000622EA" w:rsidRDefault="007A12F3" w:rsidP="000622EA">
            <w:pPr>
              <w:spacing w:line="240" w:lineRule="auto"/>
              <w:jc w:val="right"/>
              <w:rPr>
                <w:rFonts w:ascii="Arial" w:hAnsi="Arial" w:cs="Arial"/>
                <w:iCs/>
                <w:sz w:val="20"/>
                <w:szCs w:val="20"/>
              </w:rPr>
            </w:pPr>
          </w:p>
        </w:tc>
        <w:tc>
          <w:tcPr>
            <w:tcW w:w="1670" w:type="dxa"/>
          </w:tcPr>
          <w:p w14:paraId="45A837D0" w14:textId="77777777" w:rsidR="007A12F3" w:rsidRPr="000622EA" w:rsidRDefault="007A12F3" w:rsidP="00682629">
            <w:pPr>
              <w:spacing w:line="240" w:lineRule="auto"/>
              <w:jc w:val="center"/>
              <w:rPr>
                <w:rFonts w:ascii="Arial" w:hAnsi="Arial" w:cs="Arial"/>
                <w:iCs/>
                <w:sz w:val="20"/>
                <w:szCs w:val="20"/>
              </w:rPr>
            </w:pPr>
            <w:r w:rsidRPr="000622EA">
              <w:rPr>
                <w:rFonts w:ascii="Arial" w:hAnsi="Arial" w:cs="Arial"/>
                <w:iCs/>
                <w:sz w:val="20"/>
                <w:szCs w:val="20"/>
              </w:rPr>
              <w:t>230551</w:t>
            </w:r>
          </w:p>
        </w:tc>
      </w:tr>
      <w:tr w:rsidR="007A12F3" w:rsidRPr="000622EA" w14:paraId="39BF7174" w14:textId="77777777" w:rsidTr="00682629">
        <w:tc>
          <w:tcPr>
            <w:tcW w:w="1000" w:type="dxa"/>
            <w:gridSpan w:val="2"/>
          </w:tcPr>
          <w:p w14:paraId="6B1F1CC3"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MORS</w:t>
            </w:r>
          </w:p>
        </w:tc>
        <w:tc>
          <w:tcPr>
            <w:tcW w:w="2395" w:type="dxa"/>
          </w:tcPr>
          <w:p w14:paraId="239F6425" w14:textId="77777777" w:rsidR="007A12F3" w:rsidRPr="000622EA" w:rsidRDefault="007A12F3" w:rsidP="00682629">
            <w:pPr>
              <w:spacing w:line="240" w:lineRule="auto"/>
              <w:rPr>
                <w:rFonts w:ascii="Arial" w:hAnsi="Arial" w:cs="Arial"/>
                <w:iCs/>
                <w:sz w:val="20"/>
                <w:szCs w:val="20"/>
              </w:rPr>
            </w:pPr>
            <w:r w:rsidRPr="000622EA">
              <w:rPr>
                <w:rFonts w:ascii="Arial" w:eastAsia="Times New Roman" w:hAnsi="Arial" w:cs="Arial"/>
                <w:sz w:val="20"/>
                <w:szCs w:val="20"/>
                <w:lang w:eastAsia="sl-SI"/>
              </w:rPr>
              <w:t>Sofinanciranje programov na področju vojnih invalidov in žrtev vojnega nasilja</w:t>
            </w:r>
          </w:p>
        </w:tc>
        <w:tc>
          <w:tcPr>
            <w:tcW w:w="2978" w:type="dxa"/>
          </w:tcPr>
          <w:p w14:paraId="34D1AA4C" w14:textId="77777777" w:rsidR="007A12F3" w:rsidRPr="000622EA" w:rsidRDefault="007A12F3" w:rsidP="00682629">
            <w:pPr>
              <w:spacing w:line="240" w:lineRule="auto"/>
              <w:jc w:val="both"/>
              <w:rPr>
                <w:rFonts w:ascii="Arial" w:hAnsi="Arial" w:cs="Arial"/>
                <w:iCs/>
                <w:sz w:val="20"/>
                <w:szCs w:val="20"/>
              </w:rPr>
            </w:pPr>
            <w:r w:rsidRPr="000622EA">
              <w:rPr>
                <w:rFonts w:ascii="Arial" w:eastAsia="Times New Roman" w:hAnsi="Arial" w:cs="Arial"/>
                <w:color w:val="000000"/>
                <w:kern w:val="3"/>
                <w:sz w:val="20"/>
                <w:szCs w:val="20"/>
              </w:rPr>
              <w:t xml:space="preserve">Sofinanciranje programov na področju vojnih invalidov in žrtev vojnega nasilja </w:t>
            </w:r>
            <w:r w:rsidRPr="000622EA">
              <w:rPr>
                <w:rFonts w:ascii="Arial" w:eastAsia="Times New Roman" w:hAnsi="Arial" w:cs="Arial"/>
                <w:i/>
                <w:color w:val="000000"/>
                <w:kern w:val="3"/>
                <w:sz w:val="20"/>
                <w:szCs w:val="20"/>
              </w:rPr>
              <w:t>(</w:t>
            </w:r>
            <w:r w:rsidRPr="000622EA">
              <w:rPr>
                <w:rFonts w:ascii="Arial" w:hAnsi="Arial" w:cs="Arial"/>
                <w:i/>
                <w:iCs/>
                <w:sz w:val="20"/>
                <w:szCs w:val="20"/>
              </w:rPr>
              <w:t>za leto 2021 je zavezanec za poročanje MDDSZ)</w:t>
            </w:r>
          </w:p>
        </w:tc>
        <w:tc>
          <w:tcPr>
            <w:tcW w:w="1733" w:type="dxa"/>
            <w:gridSpan w:val="2"/>
          </w:tcPr>
          <w:p w14:paraId="6A7EEAB1"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527.552,00</w:t>
            </w:r>
          </w:p>
        </w:tc>
        <w:tc>
          <w:tcPr>
            <w:tcW w:w="1670" w:type="dxa"/>
          </w:tcPr>
          <w:p w14:paraId="21FE7446" w14:textId="77777777" w:rsidR="007A12F3" w:rsidRPr="000622EA" w:rsidRDefault="007A12F3" w:rsidP="00682629">
            <w:pPr>
              <w:spacing w:line="240" w:lineRule="auto"/>
              <w:jc w:val="center"/>
              <w:rPr>
                <w:rFonts w:ascii="Arial" w:hAnsi="Arial" w:cs="Arial"/>
                <w:iCs/>
                <w:sz w:val="20"/>
                <w:szCs w:val="20"/>
              </w:rPr>
            </w:pPr>
            <w:r w:rsidRPr="000622EA">
              <w:rPr>
                <w:rFonts w:ascii="Arial" w:hAnsi="Arial" w:cs="Arial"/>
                <w:iCs/>
                <w:sz w:val="20"/>
                <w:szCs w:val="20"/>
              </w:rPr>
              <w:t>230551</w:t>
            </w:r>
          </w:p>
        </w:tc>
      </w:tr>
      <w:tr w:rsidR="007A12F3" w:rsidRPr="000622EA" w14:paraId="6DDC2547" w14:textId="77777777" w:rsidTr="00682629">
        <w:tc>
          <w:tcPr>
            <w:tcW w:w="1000" w:type="dxa"/>
            <w:gridSpan w:val="2"/>
          </w:tcPr>
          <w:p w14:paraId="007048AF" w14:textId="6FF39AF9" w:rsidR="007A12F3" w:rsidRPr="000622EA" w:rsidRDefault="00CB21C3" w:rsidP="000622EA">
            <w:pPr>
              <w:spacing w:line="240" w:lineRule="auto"/>
              <w:jc w:val="center"/>
              <w:rPr>
                <w:rFonts w:ascii="Arial" w:hAnsi="Arial" w:cs="Arial"/>
                <w:iCs/>
                <w:sz w:val="20"/>
                <w:szCs w:val="20"/>
              </w:rPr>
            </w:pPr>
            <w:r w:rsidRPr="000622EA">
              <w:rPr>
                <w:rFonts w:ascii="Arial" w:hAnsi="Arial" w:cs="Arial"/>
                <w:iCs/>
                <w:sz w:val="20"/>
                <w:szCs w:val="20"/>
              </w:rPr>
              <w:t>MG</w:t>
            </w:r>
            <w:r>
              <w:rPr>
                <w:rFonts w:ascii="Arial" w:hAnsi="Arial" w:cs="Arial"/>
                <w:iCs/>
                <w:sz w:val="20"/>
                <w:szCs w:val="20"/>
              </w:rPr>
              <w:t>TŠ</w:t>
            </w:r>
          </w:p>
        </w:tc>
        <w:tc>
          <w:tcPr>
            <w:tcW w:w="2395" w:type="dxa"/>
          </w:tcPr>
          <w:p w14:paraId="6EA1175F"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Javni razpis za krepitev podpornega okolja za socialna podjetja</w:t>
            </w:r>
          </w:p>
        </w:tc>
        <w:tc>
          <w:tcPr>
            <w:tcW w:w="2978" w:type="dxa"/>
          </w:tcPr>
          <w:p w14:paraId="350A8163"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 xml:space="preserve">Vzpostavitev učinkovitega podpornega okolja za socialna podjetja na nivoju kohezijskih regij, in sicer z oblikovanjem specifičnih storitev podpornega okolja za usposabljanje, </w:t>
            </w:r>
            <w:r w:rsidRPr="000622EA">
              <w:rPr>
                <w:rFonts w:ascii="Arial" w:hAnsi="Arial" w:cs="Arial"/>
                <w:iCs/>
                <w:sz w:val="20"/>
                <w:szCs w:val="20"/>
              </w:rPr>
              <w:lastRenderedPageBreak/>
              <w:t>mentorstvo, povezovanje ter svetovanje socialnim podjetjem.</w:t>
            </w:r>
          </w:p>
          <w:p w14:paraId="6F128B4E" w14:textId="77777777" w:rsidR="007A12F3" w:rsidRPr="000622EA" w:rsidRDefault="007A12F3" w:rsidP="00682629">
            <w:pPr>
              <w:pStyle w:val="Navadensplet"/>
              <w:jc w:val="both"/>
              <w:rPr>
                <w:rFonts w:ascii="Arial" w:eastAsia="Calibri" w:hAnsi="Arial" w:cs="Arial"/>
                <w:iCs/>
                <w:sz w:val="20"/>
                <w:szCs w:val="20"/>
                <w:lang w:eastAsia="en-US"/>
              </w:rPr>
            </w:pPr>
          </w:p>
        </w:tc>
        <w:tc>
          <w:tcPr>
            <w:tcW w:w="1733" w:type="dxa"/>
            <w:gridSpan w:val="2"/>
          </w:tcPr>
          <w:p w14:paraId="35770F18" w14:textId="77777777" w:rsidR="007A12F3" w:rsidRPr="000622EA" w:rsidRDefault="007A12F3" w:rsidP="000622EA">
            <w:pPr>
              <w:spacing w:after="0" w:line="240" w:lineRule="auto"/>
              <w:jc w:val="right"/>
              <w:rPr>
                <w:rFonts w:ascii="Arial" w:hAnsi="Arial" w:cs="Arial"/>
                <w:iCs/>
                <w:sz w:val="20"/>
                <w:szCs w:val="20"/>
              </w:rPr>
            </w:pPr>
            <w:r w:rsidRPr="000622EA">
              <w:rPr>
                <w:rFonts w:ascii="Arial" w:hAnsi="Arial" w:cs="Arial"/>
                <w:iCs/>
                <w:sz w:val="20"/>
                <w:szCs w:val="20"/>
              </w:rPr>
              <w:lastRenderedPageBreak/>
              <w:t>410.443,45</w:t>
            </w:r>
          </w:p>
          <w:p w14:paraId="338AEAF4" w14:textId="77777777" w:rsidR="007A12F3" w:rsidRPr="000622EA" w:rsidRDefault="007A12F3" w:rsidP="000622EA">
            <w:pPr>
              <w:spacing w:line="240" w:lineRule="auto"/>
              <w:jc w:val="right"/>
              <w:rPr>
                <w:rFonts w:ascii="Arial" w:hAnsi="Arial" w:cs="Arial"/>
                <w:iCs/>
                <w:sz w:val="20"/>
                <w:szCs w:val="20"/>
              </w:rPr>
            </w:pPr>
          </w:p>
        </w:tc>
        <w:tc>
          <w:tcPr>
            <w:tcW w:w="1670" w:type="dxa"/>
          </w:tcPr>
          <w:p w14:paraId="7364674F"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160061</w:t>
            </w:r>
          </w:p>
        </w:tc>
      </w:tr>
      <w:tr w:rsidR="007A12F3" w:rsidRPr="000622EA" w14:paraId="09EED8CB" w14:textId="77777777" w:rsidTr="00682629">
        <w:tc>
          <w:tcPr>
            <w:tcW w:w="1000" w:type="dxa"/>
            <w:gridSpan w:val="2"/>
          </w:tcPr>
          <w:p w14:paraId="318EFE12" w14:textId="2D855907" w:rsidR="007A12F3" w:rsidRPr="000622EA" w:rsidRDefault="00CB21C3" w:rsidP="000622EA">
            <w:pPr>
              <w:spacing w:line="240" w:lineRule="auto"/>
              <w:jc w:val="center"/>
              <w:rPr>
                <w:rFonts w:ascii="Arial" w:hAnsi="Arial" w:cs="Arial"/>
                <w:iCs/>
                <w:sz w:val="20"/>
                <w:szCs w:val="20"/>
              </w:rPr>
            </w:pPr>
            <w:r w:rsidRPr="000622EA">
              <w:rPr>
                <w:rFonts w:ascii="Arial" w:hAnsi="Arial" w:cs="Arial"/>
                <w:iCs/>
                <w:sz w:val="20"/>
                <w:szCs w:val="20"/>
              </w:rPr>
              <w:t>MG</w:t>
            </w:r>
            <w:r>
              <w:rPr>
                <w:rFonts w:ascii="Arial" w:hAnsi="Arial" w:cs="Arial"/>
                <w:iCs/>
                <w:sz w:val="20"/>
                <w:szCs w:val="20"/>
              </w:rPr>
              <w:t>TŠ</w:t>
            </w:r>
          </w:p>
        </w:tc>
        <w:tc>
          <w:tcPr>
            <w:tcW w:w="2395" w:type="dxa"/>
          </w:tcPr>
          <w:p w14:paraId="55B5B3F5" w14:textId="559FA56F" w:rsidR="007A12F3" w:rsidRPr="000622EA" w:rsidRDefault="003A2D75" w:rsidP="00682629">
            <w:pPr>
              <w:spacing w:line="240" w:lineRule="auto"/>
              <w:rPr>
                <w:rFonts w:ascii="Arial" w:hAnsi="Arial" w:cs="Arial"/>
                <w:iCs/>
                <w:sz w:val="20"/>
                <w:szCs w:val="20"/>
              </w:rPr>
            </w:pPr>
            <w:bookmarkStart w:id="17" w:name="_Hlk511727821"/>
            <w:bookmarkStart w:id="18" w:name="_Hlk508789168"/>
            <w:r>
              <w:rPr>
                <w:rFonts w:ascii="Arial" w:hAnsi="Arial" w:cs="Arial"/>
                <w:iCs/>
                <w:sz w:val="20"/>
                <w:szCs w:val="20"/>
              </w:rPr>
              <w:t>J</w:t>
            </w:r>
            <w:r w:rsidRPr="000622EA">
              <w:rPr>
                <w:rFonts w:ascii="Arial" w:hAnsi="Arial" w:cs="Arial"/>
                <w:iCs/>
                <w:sz w:val="20"/>
                <w:szCs w:val="20"/>
              </w:rPr>
              <w:t>avni razpis za spodbujanje razvoja projektov zadružništva in socialne ekonomije  2023-2024</w:t>
            </w:r>
            <w:bookmarkEnd w:id="17"/>
            <w:bookmarkEnd w:id="18"/>
          </w:p>
        </w:tc>
        <w:tc>
          <w:tcPr>
            <w:tcW w:w="2978" w:type="dxa"/>
          </w:tcPr>
          <w:p w14:paraId="36C5996B" w14:textId="77777777" w:rsidR="007A12F3" w:rsidRPr="000622EA" w:rsidRDefault="007A12F3" w:rsidP="00682629">
            <w:pPr>
              <w:spacing w:line="240" w:lineRule="auto"/>
              <w:rPr>
                <w:rFonts w:ascii="Arial" w:hAnsi="Arial" w:cs="Arial"/>
                <w:iCs/>
                <w:sz w:val="20"/>
                <w:szCs w:val="20"/>
              </w:rPr>
            </w:pPr>
            <w:r w:rsidRPr="000622EA">
              <w:rPr>
                <w:rFonts w:ascii="Arial" w:hAnsi="Arial" w:cs="Arial"/>
                <w:iCs/>
                <w:sz w:val="20"/>
                <w:szCs w:val="20"/>
              </w:rPr>
              <w:t xml:space="preserve">Cilj javnega razpisa je podpreti predvidoma 10 pilotnih projektov, ki bodo z razvojem ali širitvijo gospodarske dejavnosti, skladno z načeli socialne ekonomije in zadružništva prispevali k ustvarjanju pozitivnih družbenih učinkov, širitvi ponudbe na trgu ter oblikovali poslovne modele, ki bodo zagotavljali trajno izvajanje v projektu razvite storitve oziroma zagotovili trajno ponudbo v projektu razvitega blaga na trgu. </w:t>
            </w:r>
          </w:p>
        </w:tc>
        <w:tc>
          <w:tcPr>
            <w:tcW w:w="1733" w:type="dxa"/>
            <w:gridSpan w:val="2"/>
          </w:tcPr>
          <w:p w14:paraId="559B686C" w14:textId="77777777" w:rsidR="007A12F3" w:rsidRPr="000622EA" w:rsidRDefault="007A12F3" w:rsidP="000622EA">
            <w:pPr>
              <w:spacing w:after="0" w:line="240" w:lineRule="auto"/>
              <w:jc w:val="right"/>
              <w:rPr>
                <w:rFonts w:ascii="Arial" w:hAnsi="Arial" w:cs="Arial"/>
                <w:iCs/>
                <w:sz w:val="20"/>
                <w:szCs w:val="20"/>
              </w:rPr>
            </w:pPr>
            <w:r w:rsidRPr="000622EA">
              <w:rPr>
                <w:rFonts w:ascii="Arial" w:hAnsi="Arial" w:cs="Arial"/>
                <w:iCs/>
                <w:sz w:val="20"/>
                <w:szCs w:val="20"/>
              </w:rPr>
              <w:t>1.262.644,19</w:t>
            </w:r>
          </w:p>
          <w:p w14:paraId="4601ED2C" w14:textId="77777777" w:rsidR="007A12F3" w:rsidRPr="000622EA" w:rsidRDefault="007A12F3" w:rsidP="000622EA">
            <w:pPr>
              <w:spacing w:line="240" w:lineRule="auto"/>
              <w:jc w:val="right"/>
              <w:rPr>
                <w:rFonts w:ascii="Arial" w:hAnsi="Arial" w:cs="Arial"/>
                <w:iCs/>
                <w:sz w:val="20"/>
                <w:szCs w:val="20"/>
              </w:rPr>
            </w:pPr>
          </w:p>
        </w:tc>
        <w:tc>
          <w:tcPr>
            <w:tcW w:w="1670" w:type="dxa"/>
          </w:tcPr>
          <w:p w14:paraId="52F48713"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221057</w:t>
            </w:r>
          </w:p>
        </w:tc>
      </w:tr>
      <w:tr w:rsidR="007A12F3" w:rsidRPr="000622EA" w14:paraId="7D2E393B" w14:textId="77777777" w:rsidTr="00682629">
        <w:trPr>
          <w:trHeight w:val="4520"/>
        </w:trPr>
        <w:tc>
          <w:tcPr>
            <w:tcW w:w="1000" w:type="dxa"/>
            <w:gridSpan w:val="2"/>
          </w:tcPr>
          <w:p w14:paraId="2AFFA503"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MKGP</w:t>
            </w:r>
          </w:p>
          <w:p w14:paraId="2C6A1F96" w14:textId="77777777" w:rsidR="007A12F3" w:rsidRPr="000622EA" w:rsidRDefault="007A12F3" w:rsidP="000622EA">
            <w:pPr>
              <w:spacing w:line="240" w:lineRule="auto"/>
              <w:jc w:val="center"/>
              <w:rPr>
                <w:rFonts w:ascii="Arial" w:hAnsi="Arial" w:cs="Arial"/>
                <w:sz w:val="20"/>
                <w:szCs w:val="20"/>
              </w:rPr>
            </w:pPr>
          </w:p>
        </w:tc>
        <w:tc>
          <w:tcPr>
            <w:tcW w:w="2395" w:type="dxa"/>
          </w:tcPr>
          <w:p w14:paraId="7E4A7982" w14:textId="77777777" w:rsidR="007A12F3" w:rsidRPr="000622EA" w:rsidRDefault="007A12F3" w:rsidP="00361C39">
            <w:pPr>
              <w:autoSpaceDE w:val="0"/>
              <w:autoSpaceDN w:val="0"/>
              <w:adjustRightInd w:val="0"/>
              <w:rPr>
                <w:rFonts w:ascii="Arial" w:hAnsi="Arial" w:cs="Arial"/>
                <w:iCs/>
                <w:sz w:val="20"/>
                <w:szCs w:val="20"/>
              </w:rPr>
            </w:pPr>
            <w:r w:rsidRPr="000622EA">
              <w:rPr>
                <w:rFonts w:ascii="Arial" w:hAnsi="Arial" w:cs="Arial"/>
                <w:sz w:val="20"/>
                <w:szCs w:val="20"/>
              </w:rPr>
              <w:t>Javni razpis za ukrep 2 Pomoč za prenos znanja in informiranje s področja predelave ter s kmetijstvom povezanega delovanja na podeželju (objava vsako leto)</w:t>
            </w:r>
          </w:p>
        </w:tc>
        <w:tc>
          <w:tcPr>
            <w:tcW w:w="2978" w:type="dxa"/>
          </w:tcPr>
          <w:p w14:paraId="0A245D07" w14:textId="77777777" w:rsidR="007A12F3" w:rsidRPr="000622EA" w:rsidRDefault="007A12F3" w:rsidP="00682629">
            <w:pPr>
              <w:spacing w:line="240" w:lineRule="auto"/>
              <w:jc w:val="both"/>
              <w:rPr>
                <w:rFonts w:ascii="Arial" w:hAnsi="Arial" w:cs="Arial"/>
                <w:sz w:val="20"/>
                <w:szCs w:val="20"/>
              </w:rPr>
            </w:pPr>
            <w:r w:rsidRPr="000622EA">
              <w:rPr>
                <w:rFonts w:ascii="Arial" w:hAnsi="Arial" w:cs="Arial"/>
                <w:sz w:val="20"/>
                <w:szCs w:val="20"/>
              </w:rPr>
              <w:t>Sofinanciranje strokovnih prireditev in drugih aktivnosti, ki spodbujajo prenos znanja in informiranja ljudi na podeželju s področja predelave, povezane s kmetijsko proizvodnjo, ki ni predmet primarne kmetijske proizvodnje in jih izvajajo nevladne organizacije, ki delujejo na področju kmetijstva, gozdarstva in razvoja podeželja.</w:t>
            </w:r>
          </w:p>
        </w:tc>
        <w:tc>
          <w:tcPr>
            <w:tcW w:w="1733" w:type="dxa"/>
            <w:gridSpan w:val="2"/>
          </w:tcPr>
          <w:p w14:paraId="30117F21" w14:textId="77777777" w:rsidR="007A12F3" w:rsidRPr="000622EA" w:rsidRDefault="007A12F3" w:rsidP="000622EA">
            <w:pPr>
              <w:spacing w:after="0" w:line="240" w:lineRule="auto"/>
              <w:jc w:val="right"/>
              <w:rPr>
                <w:rFonts w:ascii="Arial" w:hAnsi="Arial" w:cs="Arial"/>
                <w:iCs/>
                <w:sz w:val="20"/>
                <w:szCs w:val="20"/>
              </w:rPr>
            </w:pPr>
            <w:r w:rsidRPr="000622EA">
              <w:rPr>
                <w:rFonts w:ascii="Arial" w:hAnsi="Arial" w:cs="Arial"/>
                <w:color w:val="000000"/>
                <w:sz w:val="20"/>
                <w:szCs w:val="20"/>
              </w:rPr>
              <w:t>127.085,44</w:t>
            </w:r>
          </w:p>
        </w:tc>
        <w:tc>
          <w:tcPr>
            <w:tcW w:w="1670" w:type="dxa"/>
          </w:tcPr>
          <w:p w14:paraId="2A46E790" w14:textId="77777777" w:rsidR="007A12F3" w:rsidRPr="000622EA" w:rsidRDefault="007A12F3" w:rsidP="00682629">
            <w:pPr>
              <w:spacing w:line="240" w:lineRule="auto"/>
              <w:jc w:val="center"/>
              <w:rPr>
                <w:rFonts w:ascii="Arial" w:hAnsi="Arial" w:cs="Arial"/>
                <w:iCs/>
                <w:sz w:val="20"/>
                <w:szCs w:val="20"/>
              </w:rPr>
            </w:pPr>
            <w:r w:rsidRPr="000622EA">
              <w:rPr>
                <w:rFonts w:ascii="Arial" w:hAnsi="Arial" w:cs="Arial"/>
                <w:bCs/>
                <w:szCs w:val="20"/>
              </w:rPr>
              <w:t>255610</w:t>
            </w:r>
          </w:p>
        </w:tc>
      </w:tr>
      <w:tr w:rsidR="007A12F3" w:rsidRPr="000622EA" w14:paraId="25D0FB76" w14:textId="77777777" w:rsidTr="00682629">
        <w:trPr>
          <w:trHeight w:val="2750"/>
        </w:trPr>
        <w:tc>
          <w:tcPr>
            <w:tcW w:w="1000" w:type="dxa"/>
            <w:gridSpan w:val="2"/>
          </w:tcPr>
          <w:p w14:paraId="715675EE"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MKGP</w:t>
            </w:r>
          </w:p>
        </w:tc>
        <w:tc>
          <w:tcPr>
            <w:tcW w:w="2395" w:type="dxa"/>
          </w:tcPr>
          <w:p w14:paraId="1CF72213"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sz w:val="20"/>
                <w:szCs w:val="20"/>
              </w:rPr>
              <w:t>Javni razpis za ukrep 3 Pomoč za delovanje na področju kmetijstva, gozdarstva in razvoja podeželja (objava vsako leto)</w:t>
            </w:r>
          </w:p>
        </w:tc>
        <w:tc>
          <w:tcPr>
            <w:tcW w:w="2978" w:type="dxa"/>
          </w:tcPr>
          <w:p w14:paraId="4FE2FB0F" w14:textId="77777777" w:rsidR="007A12F3" w:rsidRPr="000622EA" w:rsidRDefault="007A12F3" w:rsidP="00682629">
            <w:pPr>
              <w:pStyle w:val="Navadensplet"/>
              <w:shd w:val="clear" w:color="auto" w:fill="FFFFFF"/>
              <w:spacing w:before="0" w:beforeAutospacing="0" w:after="0" w:afterAutospacing="0"/>
              <w:jc w:val="both"/>
              <w:rPr>
                <w:rFonts w:ascii="Arial" w:hAnsi="Arial" w:cs="Arial"/>
              </w:rPr>
            </w:pPr>
            <w:r w:rsidRPr="000622EA">
              <w:rPr>
                <w:rFonts w:ascii="Arial" w:hAnsi="Arial" w:cs="Arial"/>
                <w:sz w:val="20"/>
                <w:szCs w:val="20"/>
              </w:rPr>
              <w:t>Sofinanciranje lastnega delovanja NVO, strojnih krožkov, priznanih rejskih organizacij in organizacije, ki povezuje kmete v sindikat kmetov, in ki delujejo na področju kmetijstva, gozdarstva in razvoja podeželja.</w:t>
            </w:r>
          </w:p>
        </w:tc>
        <w:tc>
          <w:tcPr>
            <w:tcW w:w="1733" w:type="dxa"/>
            <w:gridSpan w:val="2"/>
          </w:tcPr>
          <w:p w14:paraId="51C64537" w14:textId="77777777" w:rsidR="007A12F3" w:rsidRPr="000622EA" w:rsidRDefault="007A12F3" w:rsidP="000622EA">
            <w:pPr>
              <w:spacing w:after="0" w:line="240" w:lineRule="auto"/>
              <w:jc w:val="right"/>
              <w:rPr>
                <w:rFonts w:ascii="Arial" w:hAnsi="Arial" w:cs="Arial"/>
                <w:iCs/>
                <w:sz w:val="20"/>
                <w:szCs w:val="20"/>
              </w:rPr>
            </w:pPr>
            <w:r w:rsidRPr="000622EA">
              <w:rPr>
                <w:rFonts w:ascii="Arial" w:hAnsi="Arial" w:cs="Arial"/>
                <w:color w:val="000000"/>
                <w:sz w:val="20"/>
                <w:szCs w:val="20"/>
              </w:rPr>
              <w:t>867.661,88</w:t>
            </w:r>
          </w:p>
        </w:tc>
        <w:tc>
          <w:tcPr>
            <w:tcW w:w="1670" w:type="dxa"/>
          </w:tcPr>
          <w:p w14:paraId="3E5A35DC" w14:textId="77777777" w:rsidR="007A12F3" w:rsidRPr="000622EA" w:rsidRDefault="007A12F3" w:rsidP="00682629">
            <w:pPr>
              <w:spacing w:line="240" w:lineRule="auto"/>
              <w:jc w:val="center"/>
              <w:rPr>
                <w:rFonts w:ascii="Arial" w:hAnsi="Arial" w:cs="Arial"/>
                <w:iCs/>
                <w:sz w:val="20"/>
                <w:szCs w:val="20"/>
              </w:rPr>
            </w:pPr>
            <w:r w:rsidRPr="000622EA">
              <w:rPr>
                <w:rFonts w:ascii="Arial" w:hAnsi="Arial" w:cs="Arial"/>
                <w:bCs/>
                <w:szCs w:val="20"/>
              </w:rPr>
              <w:t>255610</w:t>
            </w:r>
          </w:p>
        </w:tc>
      </w:tr>
      <w:tr w:rsidR="007A12F3" w:rsidRPr="000622EA" w14:paraId="5995F441" w14:textId="77777777" w:rsidTr="00682629">
        <w:trPr>
          <w:trHeight w:val="4685"/>
        </w:trPr>
        <w:tc>
          <w:tcPr>
            <w:tcW w:w="1000" w:type="dxa"/>
            <w:gridSpan w:val="2"/>
          </w:tcPr>
          <w:p w14:paraId="5D4B9CBB"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lastRenderedPageBreak/>
              <w:t>MKGP</w:t>
            </w:r>
          </w:p>
        </w:tc>
        <w:tc>
          <w:tcPr>
            <w:tcW w:w="2395" w:type="dxa"/>
          </w:tcPr>
          <w:p w14:paraId="38C89AFC" w14:textId="77777777" w:rsidR="007A12F3" w:rsidRPr="000622EA" w:rsidRDefault="007A12F3" w:rsidP="00682629">
            <w:pPr>
              <w:spacing w:line="240" w:lineRule="auto"/>
              <w:jc w:val="both"/>
              <w:rPr>
                <w:rFonts w:ascii="Arial" w:hAnsi="Arial" w:cs="Arial"/>
                <w:b/>
                <w:bCs/>
                <w:sz w:val="20"/>
                <w:szCs w:val="20"/>
              </w:rPr>
            </w:pPr>
            <w:r w:rsidRPr="000622EA">
              <w:rPr>
                <w:rFonts w:ascii="Arial" w:hAnsi="Arial" w:cs="Arial"/>
                <w:sz w:val="20"/>
                <w:szCs w:val="20"/>
              </w:rPr>
              <w:t>Javni razpis za ukrep 4 Pomoč pri organizaciji strokovnih in jubilejnih dogodkov (objava vsako leto)</w:t>
            </w:r>
          </w:p>
        </w:tc>
        <w:tc>
          <w:tcPr>
            <w:tcW w:w="2978" w:type="dxa"/>
          </w:tcPr>
          <w:p w14:paraId="02EE825A"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color w:val="000000"/>
                <w:sz w:val="20"/>
                <w:szCs w:val="20"/>
                <w:shd w:val="clear" w:color="auto" w:fill="FFFFFF"/>
              </w:rPr>
              <w:t xml:space="preserve">Sofinanciranje strokovnega ali jubilejnega dogodka, ki pripomore k boljši prepoznavnosti slovenskega kmetijstva in gozdarstva. </w:t>
            </w:r>
            <w:r w:rsidRPr="000622EA">
              <w:rPr>
                <w:rFonts w:ascii="Arial" w:hAnsi="Arial" w:cs="Arial"/>
                <w:sz w:val="20"/>
                <w:szCs w:val="20"/>
              </w:rPr>
              <w:t>Pomoč se namenja za spodbujanje obeleževanja pomembnih obletnic in organizacijo prireditev s čimer se javnost seznanja s prispevkom posameznih NVO</w:t>
            </w:r>
          </w:p>
        </w:tc>
        <w:tc>
          <w:tcPr>
            <w:tcW w:w="1733" w:type="dxa"/>
            <w:gridSpan w:val="2"/>
          </w:tcPr>
          <w:p w14:paraId="130B7124" w14:textId="77777777" w:rsidR="007A12F3" w:rsidRPr="000622EA" w:rsidRDefault="007A12F3" w:rsidP="000622EA">
            <w:pPr>
              <w:spacing w:after="0" w:line="240" w:lineRule="auto"/>
              <w:jc w:val="right"/>
              <w:rPr>
                <w:rFonts w:ascii="Arial" w:hAnsi="Arial" w:cs="Arial"/>
                <w:iCs/>
                <w:sz w:val="20"/>
                <w:szCs w:val="20"/>
              </w:rPr>
            </w:pPr>
            <w:r w:rsidRPr="000622EA">
              <w:rPr>
                <w:rFonts w:ascii="Arial" w:hAnsi="Arial" w:cs="Arial"/>
                <w:color w:val="000000"/>
                <w:sz w:val="20"/>
                <w:szCs w:val="20"/>
              </w:rPr>
              <w:t>25.276,72</w:t>
            </w:r>
          </w:p>
        </w:tc>
        <w:tc>
          <w:tcPr>
            <w:tcW w:w="1670" w:type="dxa"/>
          </w:tcPr>
          <w:p w14:paraId="39003FA2" w14:textId="77777777" w:rsidR="007A12F3" w:rsidRPr="000622EA" w:rsidRDefault="007A12F3" w:rsidP="00682629">
            <w:pPr>
              <w:spacing w:line="240" w:lineRule="auto"/>
              <w:jc w:val="center"/>
              <w:rPr>
                <w:rFonts w:ascii="Arial" w:hAnsi="Arial" w:cs="Arial"/>
                <w:iCs/>
                <w:sz w:val="20"/>
                <w:szCs w:val="20"/>
              </w:rPr>
            </w:pPr>
            <w:r w:rsidRPr="000622EA">
              <w:rPr>
                <w:rFonts w:ascii="Arial" w:hAnsi="Arial" w:cs="Arial"/>
                <w:bCs/>
                <w:szCs w:val="20"/>
              </w:rPr>
              <w:t>255610</w:t>
            </w:r>
          </w:p>
        </w:tc>
      </w:tr>
      <w:tr w:rsidR="007A12F3" w:rsidRPr="000622EA" w14:paraId="3ABE7495" w14:textId="77777777" w:rsidTr="00682629">
        <w:trPr>
          <w:trHeight w:val="1785"/>
        </w:trPr>
        <w:tc>
          <w:tcPr>
            <w:tcW w:w="1000" w:type="dxa"/>
            <w:gridSpan w:val="2"/>
            <w:hideMark/>
          </w:tcPr>
          <w:p w14:paraId="68C8499D"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MNZ</w:t>
            </w:r>
          </w:p>
        </w:tc>
        <w:tc>
          <w:tcPr>
            <w:tcW w:w="2395" w:type="dxa"/>
            <w:hideMark/>
          </w:tcPr>
          <w:p w14:paraId="66BCEA5E"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Javni razpis za izvedbo projekta "Oskrba žrtev trgovine z ljudmi - namestitev v varnem prostoru za leti 2020 in 2021"</w:t>
            </w:r>
          </w:p>
        </w:tc>
        <w:tc>
          <w:tcPr>
            <w:tcW w:w="2978" w:type="dxa"/>
            <w:hideMark/>
          </w:tcPr>
          <w:p w14:paraId="78780C49"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 xml:space="preserve">Zagotavljati namestitev v varnem prostoru, ki je nadaljevanje nameščanja in pomoči žrtvam iz programa krizne namestitve. To je dolgotrajnejša oblika pomoči, ki je za državljane tretjih držav pogojena z dovoljenjem za zadrževanje in začasno prebivanje, ki sta opredeljena v Zakonu o tujcih (50. člen) in v evropskih predpisih. </w:t>
            </w:r>
          </w:p>
        </w:tc>
        <w:tc>
          <w:tcPr>
            <w:tcW w:w="1733" w:type="dxa"/>
            <w:gridSpan w:val="2"/>
            <w:noWrap/>
            <w:hideMark/>
          </w:tcPr>
          <w:p w14:paraId="307C3B31"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36.194,11</w:t>
            </w:r>
          </w:p>
        </w:tc>
        <w:tc>
          <w:tcPr>
            <w:tcW w:w="1670" w:type="dxa"/>
            <w:noWrap/>
            <w:hideMark/>
          </w:tcPr>
          <w:p w14:paraId="28F78538"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3431</w:t>
            </w:r>
          </w:p>
        </w:tc>
      </w:tr>
      <w:tr w:rsidR="007A12F3" w:rsidRPr="000622EA" w14:paraId="54B0326F" w14:textId="77777777" w:rsidTr="00682629">
        <w:trPr>
          <w:trHeight w:val="1785"/>
        </w:trPr>
        <w:tc>
          <w:tcPr>
            <w:tcW w:w="1000" w:type="dxa"/>
            <w:gridSpan w:val="2"/>
            <w:hideMark/>
          </w:tcPr>
          <w:p w14:paraId="378B5DA8"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MNZ</w:t>
            </w:r>
          </w:p>
        </w:tc>
        <w:tc>
          <w:tcPr>
            <w:tcW w:w="2395" w:type="dxa"/>
            <w:hideMark/>
          </w:tcPr>
          <w:p w14:paraId="7894D496"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Javni razpis za izvedbo projekta "Oskrba žrtev trgovine z ljudmi - namestitev v varnem prostoru za leti 2022 in 2023"</w:t>
            </w:r>
          </w:p>
        </w:tc>
        <w:tc>
          <w:tcPr>
            <w:tcW w:w="2978" w:type="dxa"/>
            <w:hideMark/>
          </w:tcPr>
          <w:p w14:paraId="00AC878A"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 xml:space="preserve">Zagotavljati namestitev v varnem prostoru, ki je nadaljevanje nameščanja in pomoči žrtvam iz programa krizne namestitve. To je dolgotrajnejša oblika pomoči, ki je za državljane tretjih držav pogojena z dovoljenjem za zadrževanje in začasno prebivanje, ki sta opredeljena v Zakonu o tujcih (50. člen) in v evropskih predpisih. </w:t>
            </w:r>
          </w:p>
        </w:tc>
        <w:tc>
          <w:tcPr>
            <w:tcW w:w="1733" w:type="dxa"/>
            <w:gridSpan w:val="2"/>
            <w:noWrap/>
            <w:hideMark/>
          </w:tcPr>
          <w:p w14:paraId="75D87526"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71.165,66</w:t>
            </w:r>
          </w:p>
        </w:tc>
        <w:tc>
          <w:tcPr>
            <w:tcW w:w="1670" w:type="dxa"/>
            <w:noWrap/>
            <w:hideMark/>
          </w:tcPr>
          <w:p w14:paraId="0C131F9B"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3431</w:t>
            </w:r>
          </w:p>
        </w:tc>
      </w:tr>
      <w:tr w:rsidR="007A12F3" w:rsidRPr="000622EA" w14:paraId="30E09F46" w14:textId="77777777" w:rsidTr="00682629">
        <w:trPr>
          <w:trHeight w:val="1785"/>
        </w:trPr>
        <w:tc>
          <w:tcPr>
            <w:tcW w:w="1000" w:type="dxa"/>
            <w:gridSpan w:val="2"/>
            <w:hideMark/>
          </w:tcPr>
          <w:p w14:paraId="068B9DDA"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MNZ</w:t>
            </w:r>
          </w:p>
        </w:tc>
        <w:tc>
          <w:tcPr>
            <w:tcW w:w="2395" w:type="dxa"/>
            <w:hideMark/>
          </w:tcPr>
          <w:p w14:paraId="35335949"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Izvajanje projekta "(Re)Integracija žrtev trgovine z ljudmi"</w:t>
            </w:r>
          </w:p>
        </w:tc>
        <w:tc>
          <w:tcPr>
            <w:tcW w:w="2978" w:type="dxa"/>
            <w:hideMark/>
          </w:tcPr>
          <w:p w14:paraId="0DF51BFD"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 xml:space="preserve">Izvajanje ukrepov in aktivnosti za vključevanje žrtev trgovine z ljudmi v izobraževalni sistem, na trg delovne sile, v pridobivanje in izboljševanje poklicnih spretnosti in kvalifikacij ter ustrezno varstvo ali sprejem v družino oziroma ustrezno varstveno ustanovo (velja za otroke). Tako bo zagotovljeno tudi preprečevanje ponovne </w:t>
            </w:r>
            <w:proofErr w:type="spellStart"/>
            <w:r w:rsidRPr="000622EA">
              <w:rPr>
                <w:rFonts w:ascii="Arial" w:hAnsi="Arial" w:cs="Arial"/>
                <w:iCs/>
                <w:sz w:val="20"/>
                <w:szCs w:val="20"/>
              </w:rPr>
              <w:lastRenderedPageBreak/>
              <w:t>viktimizacije</w:t>
            </w:r>
            <w:proofErr w:type="spellEnd"/>
            <w:r w:rsidRPr="000622EA">
              <w:rPr>
                <w:rFonts w:ascii="Arial" w:hAnsi="Arial" w:cs="Arial"/>
                <w:iCs/>
                <w:sz w:val="20"/>
                <w:szCs w:val="20"/>
              </w:rPr>
              <w:t xml:space="preserve"> žrtev trgovine z ljudmi.</w:t>
            </w:r>
          </w:p>
        </w:tc>
        <w:tc>
          <w:tcPr>
            <w:tcW w:w="1733" w:type="dxa"/>
            <w:gridSpan w:val="2"/>
            <w:noWrap/>
            <w:hideMark/>
          </w:tcPr>
          <w:p w14:paraId="0F3F83EB"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lastRenderedPageBreak/>
              <w:t>3.728,38</w:t>
            </w:r>
          </w:p>
        </w:tc>
        <w:tc>
          <w:tcPr>
            <w:tcW w:w="1670" w:type="dxa"/>
            <w:hideMark/>
          </w:tcPr>
          <w:p w14:paraId="12B47B08"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140004</w:t>
            </w:r>
            <w:r w:rsidRPr="000622EA">
              <w:rPr>
                <w:rFonts w:ascii="Arial" w:hAnsi="Arial" w:cs="Arial"/>
                <w:iCs/>
                <w:sz w:val="20"/>
                <w:szCs w:val="20"/>
              </w:rPr>
              <w:br/>
              <w:t>140005</w:t>
            </w:r>
          </w:p>
        </w:tc>
      </w:tr>
      <w:tr w:rsidR="007A12F3" w:rsidRPr="000622EA" w14:paraId="15BE5335" w14:textId="77777777" w:rsidTr="00682629">
        <w:trPr>
          <w:trHeight w:val="1785"/>
        </w:trPr>
        <w:tc>
          <w:tcPr>
            <w:tcW w:w="1000" w:type="dxa"/>
            <w:gridSpan w:val="2"/>
            <w:hideMark/>
          </w:tcPr>
          <w:p w14:paraId="344B1134"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MNZ</w:t>
            </w:r>
          </w:p>
        </w:tc>
        <w:tc>
          <w:tcPr>
            <w:tcW w:w="2395" w:type="dxa"/>
            <w:hideMark/>
          </w:tcPr>
          <w:p w14:paraId="3EDFCA63"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Izvajanje projekta "(Re)Integracija žrtev trgovine z ljudmi"</w:t>
            </w:r>
          </w:p>
        </w:tc>
        <w:tc>
          <w:tcPr>
            <w:tcW w:w="2978" w:type="dxa"/>
            <w:hideMark/>
          </w:tcPr>
          <w:p w14:paraId="2A641148"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 xml:space="preserve">Izvajanje ukrepov in aktivnosti za vključevanje žrtev trgovine z ljudmi v izobraževalni sistem, na trg delovne sile, v pridobivanje in izboljševanje poklicnih spretnosti in kvalifikacij ter ustrezno varstvo ali sprejem v družino oziroma ustrezno varstveno ustanovo (velja za otroke). Tako bo zagotovljeno tudi preprečevanje ponovne </w:t>
            </w:r>
            <w:proofErr w:type="spellStart"/>
            <w:r w:rsidRPr="000622EA">
              <w:rPr>
                <w:rFonts w:ascii="Arial" w:hAnsi="Arial" w:cs="Arial"/>
                <w:iCs/>
                <w:sz w:val="20"/>
                <w:szCs w:val="20"/>
              </w:rPr>
              <w:t>viktimizacije</w:t>
            </w:r>
            <w:proofErr w:type="spellEnd"/>
            <w:r w:rsidRPr="000622EA">
              <w:rPr>
                <w:rFonts w:ascii="Arial" w:hAnsi="Arial" w:cs="Arial"/>
                <w:iCs/>
                <w:sz w:val="20"/>
                <w:szCs w:val="20"/>
              </w:rPr>
              <w:t xml:space="preserve"> žrtev trgovine z ljudmi.</w:t>
            </w:r>
          </w:p>
        </w:tc>
        <w:tc>
          <w:tcPr>
            <w:tcW w:w="1733" w:type="dxa"/>
            <w:gridSpan w:val="2"/>
            <w:noWrap/>
            <w:hideMark/>
          </w:tcPr>
          <w:p w14:paraId="5BF7BE69"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11.693,60</w:t>
            </w:r>
          </w:p>
        </w:tc>
        <w:tc>
          <w:tcPr>
            <w:tcW w:w="1670" w:type="dxa"/>
            <w:noWrap/>
            <w:hideMark/>
          </w:tcPr>
          <w:p w14:paraId="4A50B862"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1236</w:t>
            </w:r>
          </w:p>
        </w:tc>
      </w:tr>
      <w:tr w:rsidR="007A12F3" w:rsidRPr="000622EA" w14:paraId="4CE4BEEF" w14:textId="77777777" w:rsidTr="00682629">
        <w:trPr>
          <w:trHeight w:val="1785"/>
        </w:trPr>
        <w:tc>
          <w:tcPr>
            <w:tcW w:w="1000" w:type="dxa"/>
            <w:gridSpan w:val="2"/>
            <w:hideMark/>
          </w:tcPr>
          <w:p w14:paraId="418AD64B"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MNZ</w:t>
            </w:r>
          </w:p>
        </w:tc>
        <w:tc>
          <w:tcPr>
            <w:tcW w:w="2395" w:type="dxa"/>
            <w:hideMark/>
          </w:tcPr>
          <w:p w14:paraId="064BE460"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Izvajanje projekta "(Re)Integracija žrtev trgovine z ljudmi"</w:t>
            </w:r>
          </w:p>
        </w:tc>
        <w:tc>
          <w:tcPr>
            <w:tcW w:w="2978" w:type="dxa"/>
            <w:hideMark/>
          </w:tcPr>
          <w:p w14:paraId="2884E449"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 xml:space="preserve">Izvajanje ukrepov in aktivnosti za vključevanje žrtev trgovine z ljudmi v izobraževalni sistem, na trg delovne sile, v pridobivanje in izboljševanje poklicnih spretnosti in kvalifikacij ter ustrezno varstvo ali sprejem v družino oziroma ustrezno varstveno ustanovo (velja za otroke). Tako bo zagotovljeno tudi preprečevanje ponovne </w:t>
            </w:r>
            <w:proofErr w:type="spellStart"/>
            <w:r w:rsidRPr="000622EA">
              <w:rPr>
                <w:rFonts w:ascii="Arial" w:hAnsi="Arial" w:cs="Arial"/>
                <w:iCs/>
                <w:sz w:val="20"/>
                <w:szCs w:val="20"/>
              </w:rPr>
              <w:t>viktimizacije</w:t>
            </w:r>
            <w:proofErr w:type="spellEnd"/>
            <w:r w:rsidRPr="000622EA">
              <w:rPr>
                <w:rFonts w:ascii="Arial" w:hAnsi="Arial" w:cs="Arial"/>
                <w:iCs/>
                <w:sz w:val="20"/>
                <w:szCs w:val="20"/>
              </w:rPr>
              <w:t xml:space="preserve"> žrtev trgovine z ljudmi.</w:t>
            </w:r>
          </w:p>
        </w:tc>
        <w:tc>
          <w:tcPr>
            <w:tcW w:w="1733" w:type="dxa"/>
            <w:gridSpan w:val="2"/>
            <w:noWrap/>
            <w:hideMark/>
          </w:tcPr>
          <w:p w14:paraId="0D367AD9"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13.072,00</w:t>
            </w:r>
          </w:p>
        </w:tc>
        <w:tc>
          <w:tcPr>
            <w:tcW w:w="1670" w:type="dxa"/>
            <w:noWrap/>
            <w:hideMark/>
          </w:tcPr>
          <w:p w14:paraId="7E137E64"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1236</w:t>
            </w:r>
          </w:p>
        </w:tc>
      </w:tr>
      <w:tr w:rsidR="007A12F3" w:rsidRPr="000622EA" w14:paraId="37FB636D" w14:textId="77777777" w:rsidTr="00682629">
        <w:trPr>
          <w:trHeight w:val="1785"/>
        </w:trPr>
        <w:tc>
          <w:tcPr>
            <w:tcW w:w="1000" w:type="dxa"/>
            <w:gridSpan w:val="2"/>
            <w:hideMark/>
          </w:tcPr>
          <w:p w14:paraId="7E7DB35B"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MNZ</w:t>
            </w:r>
          </w:p>
        </w:tc>
        <w:tc>
          <w:tcPr>
            <w:tcW w:w="2395" w:type="dxa"/>
            <w:hideMark/>
          </w:tcPr>
          <w:p w14:paraId="3756B6C6"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Izvajanje projekta "(Re)Integracija žrtev trgovine z ljudmi"</w:t>
            </w:r>
          </w:p>
        </w:tc>
        <w:tc>
          <w:tcPr>
            <w:tcW w:w="2978" w:type="dxa"/>
            <w:hideMark/>
          </w:tcPr>
          <w:p w14:paraId="14AEA891"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 xml:space="preserve">Izvajanje ukrepov in aktivnosti za vključevanje žrtev trgovine z ljudmi v izobraževalni sistem, na trg delovne sile, v pridobivanje in izboljševanje poklicnih spretnosti in kvalifikacij ter ustrezno varstvo ali sprejem v družino oziroma ustrezno varstveno ustanovo (velja za otroke). Tako bo zagotovljeno tudi preprečevanje ponovne </w:t>
            </w:r>
            <w:proofErr w:type="spellStart"/>
            <w:r w:rsidRPr="000622EA">
              <w:rPr>
                <w:rFonts w:ascii="Arial" w:hAnsi="Arial" w:cs="Arial"/>
                <w:iCs/>
                <w:sz w:val="20"/>
                <w:szCs w:val="20"/>
              </w:rPr>
              <w:t>viktimizacije</w:t>
            </w:r>
            <w:proofErr w:type="spellEnd"/>
            <w:r w:rsidRPr="000622EA">
              <w:rPr>
                <w:rFonts w:ascii="Arial" w:hAnsi="Arial" w:cs="Arial"/>
                <w:iCs/>
                <w:sz w:val="20"/>
                <w:szCs w:val="20"/>
              </w:rPr>
              <w:t xml:space="preserve"> žrtev trgovine z ljudmi.</w:t>
            </w:r>
          </w:p>
        </w:tc>
        <w:tc>
          <w:tcPr>
            <w:tcW w:w="1733" w:type="dxa"/>
            <w:gridSpan w:val="2"/>
            <w:noWrap/>
            <w:hideMark/>
          </w:tcPr>
          <w:p w14:paraId="0B8585F7"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11.760,00</w:t>
            </w:r>
          </w:p>
        </w:tc>
        <w:tc>
          <w:tcPr>
            <w:tcW w:w="1670" w:type="dxa"/>
            <w:noWrap/>
            <w:hideMark/>
          </w:tcPr>
          <w:p w14:paraId="1C710C8E"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3431</w:t>
            </w:r>
          </w:p>
        </w:tc>
      </w:tr>
      <w:tr w:rsidR="007A12F3" w:rsidRPr="000622EA" w14:paraId="29CB624C" w14:textId="77777777" w:rsidTr="00682629">
        <w:trPr>
          <w:trHeight w:val="1020"/>
        </w:trPr>
        <w:tc>
          <w:tcPr>
            <w:tcW w:w="1000" w:type="dxa"/>
            <w:gridSpan w:val="2"/>
            <w:hideMark/>
          </w:tcPr>
          <w:p w14:paraId="42221D25"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MNZ</w:t>
            </w:r>
          </w:p>
        </w:tc>
        <w:tc>
          <w:tcPr>
            <w:tcW w:w="2395" w:type="dxa"/>
            <w:hideMark/>
          </w:tcPr>
          <w:p w14:paraId="31C4F866"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Izvedba aktivnosti na področju boja proti trgovini z ljudmi</w:t>
            </w:r>
          </w:p>
        </w:tc>
        <w:tc>
          <w:tcPr>
            <w:tcW w:w="2978" w:type="dxa"/>
            <w:hideMark/>
          </w:tcPr>
          <w:p w14:paraId="6C7A205E"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 xml:space="preserve">Ozaveščanje širše javnosti predvsem z organizacijo dogodka (okrogle mize, posveti in podobno), namenjenega </w:t>
            </w:r>
            <w:proofErr w:type="spellStart"/>
            <w:r w:rsidRPr="000622EA">
              <w:rPr>
                <w:rFonts w:ascii="Arial" w:hAnsi="Arial" w:cs="Arial"/>
                <w:iCs/>
                <w:sz w:val="20"/>
                <w:szCs w:val="20"/>
              </w:rPr>
              <w:t>obeležitvi</w:t>
            </w:r>
            <w:proofErr w:type="spellEnd"/>
            <w:r w:rsidRPr="000622EA">
              <w:rPr>
                <w:rFonts w:ascii="Arial" w:hAnsi="Arial" w:cs="Arial"/>
                <w:iCs/>
                <w:sz w:val="20"/>
                <w:szCs w:val="20"/>
              </w:rPr>
              <w:t xml:space="preserve"> 18. oktobra, </w:t>
            </w:r>
            <w:r w:rsidRPr="000622EA">
              <w:rPr>
                <w:rFonts w:ascii="Arial" w:hAnsi="Arial" w:cs="Arial"/>
                <w:iCs/>
                <w:sz w:val="20"/>
                <w:szCs w:val="20"/>
              </w:rPr>
              <w:lastRenderedPageBreak/>
              <w:t>evropskega dneva boja proti trgovini z ljudmi.</w:t>
            </w:r>
          </w:p>
        </w:tc>
        <w:tc>
          <w:tcPr>
            <w:tcW w:w="1733" w:type="dxa"/>
            <w:gridSpan w:val="2"/>
            <w:noWrap/>
            <w:hideMark/>
          </w:tcPr>
          <w:p w14:paraId="2438A2A6"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lastRenderedPageBreak/>
              <w:t>9.991,80</w:t>
            </w:r>
          </w:p>
        </w:tc>
        <w:tc>
          <w:tcPr>
            <w:tcW w:w="1670" w:type="dxa"/>
            <w:noWrap/>
            <w:hideMark/>
          </w:tcPr>
          <w:p w14:paraId="2BC46E62"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3431</w:t>
            </w:r>
          </w:p>
        </w:tc>
      </w:tr>
      <w:tr w:rsidR="007A12F3" w:rsidRPr="000622EA" w14:paraId="6945B38A" w14:textId="77777777" w:rsidTr="00682629">
        <w:tc>
          <w:tcPr>
            <w:tcW w:w="985" w:type="dxa"/>
          </w:tcPr>
          <w:p w14:paraId="7A86B607"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1D022222"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izbor projektov krepitve podpornega okolja v kulturi v letu 2023 (JPR-KPOK-2023)</w:t>
            </w:r>
          </w:p>
        </w:tc>
        <w:tc>
          <w:tcPr>
            <w:tcW w:w="2978" w:type="dxa"/>
          </w:tcPr>
          <w:p w14:paraId="75E421EE"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Razvoj podpornega okolja za nevladne organizacije in posameznike v kulturi vključno s sofinanciranjem vsebinske mreže. Z razpisom  ministrstvo:</w:t>
            </w:r>
          </w:p>
          <w:p w14:paraId="4BF68E69"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 xml:space="preserve">– krepi kompetence nevladnih organizacij in posameznikov na področju kulture, ki so vezane na zmožnosti delovanja </w:t>
            </w:r>
          </w:p>
          <w:p w14:paraId="4CC24229"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 omogoča razvoj podpornih vsebin, ki so vsebinsko neposredno vezane na posamezno kulturno dejavnost</w:t>
            </w:r>
          </w:p>
        </w:tc>
        <w:tc>
          <w:tcPr>
            <w:tcW w:w="1733" w:type="dxa"/>
            <w:gridSpan w:val="2"/>
          </w:tcPr>
          <w:p w14:paraId="53710DF0"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171.000,00</w:t>
            </w:r>
          </w:p>
        </w:tc>
        <w:tc>
          <w:tcPr>
            <w:tcW w:w="1670" w:type="dxa"/>
          </w:tcPr>
          <w:p w14:paraId="3330915F"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221672 – Vsebinske mreže in podporni programi ter projekti</w:t>
            </w:r>
          </w:p>
        </w:tc>
      </w:tr>
      <w:tr w:rsidR="007A12F3" w:rsidRPr="000622EA" w14:paraId="3D067304" w14:textId="77777777" w:rsidTr="00682629">
        <w:tc>
          <w:tcPr>
            <w:tcW w:w="985" w:type="dxa"/>
          </w:tcPr>
          <w:p w14:paraId="3205A0A8"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1CF1199C"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 xml:space="preserve">Javni razpis za izbor kulturnih projektov na področju </w:t>
            </w:r>
            <w:proofErr w:type="spellStart"/>
            <w:r w:rsidRPr="000622EA">
              <w:rPr>
                <w:rFonts w:ascii="Arial" w:hAnsi="Arial" w:cs="Arial"/>
                <w:iCs/>
                <w:sz w:val="20"/>
                <w:szCs w:val="20"/>
              </w:rPr>
              <w:t>intermedijskih</w:t>
            </w:r>
            <w:proofErr w:type="spellEnd"/>
            <w:r w:rsidRPr="000622EA">
              <w:rPr>
                <w:rFonts w:ascii="Arial" w:hAnsi="Arial" w:cs="Arial"/>
                <w:iCs/>
                <w:sz w:val="20"/>
                <w:szCs w:val="20"/>
              </w:rPr>
              <w:t xml:space="preserve"> umetnosti, ki jih bo v letu 2021 sofinancirala Republika Slovenija iz proračuna, namenjenega za kulturo (JPR-IMU-2021)</w:t>
            </w:r>
          </w:p>
        </w:tc>
        <w:tc>
          <w:tcPr>
            <w:tcW w:w="2978" w:type="dxa"/>
          </w:tcPr>
          <w:p w14:paraId="35907E51" w14:textId="01141CF1" w:rsidR="007A12F3" w:rsidRPr="00C31A84"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 xml:space="preserve">Sofinanciranje je namenjeno podpori kulturnim projektom na področju </w:t>
            </w:r>
            <w:proofErr w:type="spellStart"/>
            <w:r w:rsidRPr="000622EA">
              <w:rPr>
                <w:rFonts w:ascii="Arial" w:hAnsi="Arial" w:cs="Arial"/>
                <w:bCs/>
                <w:iCs/>
                <w:sz w:val="20"/>
                <w:szCs w:val="20"/>
              </w:rPr>
              <w:t>intermedijskih</w:t>
            </w:r>
            <w:proofErr w:type="spellEnd"/>
            <w:r w:rsidRPr="000622EA">
              <w:rPr>
                <w:rFonts w:ascii="Arial" w:hAnsi="Arial" w:cs="Arial"/>
                <w:bCs/>
                <w:iCs/>
                <w:sz w:val="20"/>
                <w:szCs w:val="20"/>
              </w:rPr>
              <w:t xml:space="preserve"> umetnosti, ki so v javnem interesu in so prepoznani kot vrhunski ter nujno potrebni za uresničevanje načel raznovrstnosti in dostopnosti javnih kulturnih dobrin, </w:t>
            </w:r>
            <w:r w:rsidRPr="000622EA">
              <w:rPr>
                <w:rFonts w:ascii="Arial" w:hAnsi="Arial" w:cs="Arial"/>
                <w:iCs/>
                <w:sz w:val="20"/>
                <w:szCs w:val="20"/>
              </w:rPr>
              <w:t>podpori delovanju in razvoju vrhunskih ustvarjalcev in izvajalcev, spodbujanju sodelovanja večjega števila ustvarjalcev ter spodbujanju razvoja mladih, šele uveljavljajočih se nadarjenih ustvarjalcev</w:t>
            </w:r>
            <w:r w:rsidRPr="000622EA">
              <w:rPr>
                <w:rFonts w:ascii="Arial" w:hAnsi="Arial" w:cs="Arial"/>
                <w:bCs/>
                <w:iCs/>
                <w:sz w:val="20"/>
                <w:szCs w:val="20"/>
              </w:rPr>
              <w:t>.</w:t>
            </w:r>
          </w:p>
        </w:tc>
        <w:tc>
          <w:tcPr>
            <w:tcW w:w="1733" w:type="dxa"/>
            <w:gridSpan w:val="2"/>
          </w:tcPr>
          <w:p w14:paraId="034AC212"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100.000,00</w:t>
            </w:r>
          </w:p>
        </w:tc>
        <w:tc>
          <w:tcPr>
            <w:tcW w:w="1670" w:type="dxa"/>
          </w:tcPr>
          <w:p w14:paraId="6603DB71"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bCs/>
                <w:iCs/>
                <w:sz w:val="20"/>
                <w:szCs w:val="20"/>
              </w:rPr>
              <w:t xml:space="preserve">131078 - </w:t>
            </w:r>
            <w:proofErr w:type="spellStart"/>
            <w:r w:rsidRPr="000622EA">
              <w:rPr>
                <w:rFonts w:ascii="Arial" w:hAnsi="Arial" w:cs="Arial"/>
                <w:bCs/>
                <w:iCs/>
                <w:sz w:val="20"/>
                <w:szCs w:val="20"/>
              </w:rPr>
              <w:t>Intermedijske</w:t>
            </w:r>
            <w:proofErr w:type="spellEnd"/>
            <w:r w:rsidRPr="000622EA">
              <w:rPr>
                <w:rFonts w:ascii="Arial" w:hAnsi="Arial" w:cs="Arial"/>
                <w:bCs/>
                <w:iCs/>
                <w:sz w:val="20"/>
                <w:szCs w:val="20"/>
              </w:rPr>
              <w:t xml:space="preserve"> umetnosti – programi in projekti  </w:t>
            </w:r>
          </w:p>
        </w:tc>
      </w:tr>
      <w:tr w:rsidR="007A12F3" w:rsidRPr="000622EA" w14:paraId="04A1B4D8" w14:textId="77777777" w:rsidTr="00682629">
        <w:tc>
          <w:tcPr>
            <w:tcW w:w="985" w:type="dxa"/>
          </w:tcPr>
          <w:p w14:paraId="3B773FB0"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68D3179B" w14:textId="77777777" w:rsidR="007A12F3" w:rsidRPr="000622EA" w:rsidRDefault="007A12F3" w:rsidP="000622EA">
            <w:pPr>
              <w:spacing w:line="240" w:lineRule="auto"/>
              <w:jc w:val="center"/>
              <w:rPr>
                <w:rFonts w:ascii="Arial" w:hAnsi="Arial" w:cs="Arial"/>
                <w:iCs/>
                <w:sz w:val="20"/>
                <w:szCs w:val="20"/>
              </w:rPr>
            </w:pPr>
            <w:bookmarkStart w:id="19" w:name="_Hlk69452775"/>
            <w:r w:rsidRPr="000622EA">
              <w:rPr>
                <w:rFonts w:ascii="Arial" w:hAnsi="Arial" w:cs="Arial"/>
                <w:iCs/>
                <w:sz w:val="20"/>
                <w:szCs w:val="20"/>
              </w:rPr>
              <w:t>Javni razpis za izbor javnega kulturnega programa informacijske dejavnosti na področjih mednarodnega sodelovanja in promocije, ki ga bo v letu 2021 in 2022 sofinancirala Republika Slovenija iz proračuna, namenjenega za kulturo (JPR–INFORM–2021–22)</w:t>
            </w:r>
          </w:p>
          <w:bookmarkEnd w:id="19"/>
          <w:p w14:paraId="053D78E4" w14:textId="77777777" w:rsidR="007A12F3" w:rsidRPr="000622EA" w:rsidRDefault="007A12F3" w:rsidP="000622EA">
            <w:pPr>
              <w:spacing w:line="240" w:lineRule="auto"/>
              <w:jc w:val="center"/>
              <w:rPr>
                <w:rFonts w:ascii="Arial" w:hAnsi="Arial" w:cs="Arial"/>
                <w:iCs/>
                <w:sz w:val="20"/>
                <w:szCs w:val="20"/>
              </w:rPr>
            </w:pPr>
          </w:p>
        </w:tc>
        <w:tc>
          <w:tcPr>
            <w:tcW w:w="2978" w:type="dxa"/>
          </w:tcPr>
          <w:p w14:paraId="225385AB"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Sofinanciranje javnega kulturnega programa informacijske dejavnosti na področjih mednarodnega sodelovanja in promocije slovenske kulture, ki ga bo izvajalec javnega kulturnega programa izvedel v letih 2021 in 2022</w:t>
            </w:r>
          </w:p>
        </w:tc>
        <w:tc>
          <w:tcPr>
            <w:tcW w:w="1733" w:type="dxa"/>
            <w:gridSpan w:val="2"/>
          </w:tcPr>
          <w:p w14:paraId="793BA57E"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90.000,00 letno</w:t>
            </w:r>
          </w:p>
        </w:tc>
        <w:tc>
          <w:tcPr>
            <w:tcW w:w="1670" w:type="dxa"/>
          </w:tcPr>
          <w:p w14:paraId="0048D1B5"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bCs/>
                <w:iCs/>
                <w:sz w:val="20"/>
                <w:szCs w:val="20"/>
                <w:lang w:val="it-IT"/>
              </w:rPr>
              <w:t xml:space="preserve">131141 – </w:t>
            </w:r>
            <w:proofErr w:type="spellStart"/>
            <w:r w:rsidRPr="000622EA">
              <w:rPr>
                <w:rFonts w:ascii="Arial" w:hAnsi="Arial" w:cs="Arial"/>
                <w:bCs/>
                <w:iCs/>
                <w:sz w:val="20"/>
                <w:szCs w:val="20"/>
                <w:lang w:val="it-IT"/>
              </w:rPr>
              <w:t>Digitalizacija</w:t>
            </w:r>
            <w:proofErr w:type="spellEnd"/>
            <w:r w:rsidRPr="000622EA">
              <w:rPr>
                <w:rFonts w:ascii="Arial" w:hAnsi="Arial" w:cs="Arial"/>
                <w:bCs/>
                <w:iCs/>
                <w:sz w:val="20"/>
                <w:szCs w:val="20"/>
                <w:lang w:val="it-IT"/>
              </w:rPr>
              <w:t xml:space="preserve"> </w:t>
            </w:r>
            <w:r w:rsidRPr="000622EA">
              <w:rPr>
                <w:rFonts w:ascii="Arial" w:hAnsi="Arial" w:cs="Arial"/>
                <w:iCs/>
                <w:sz w:val="20"/>
                <w:szCs w:val="20"/>
                <w:lang w:val="it-IT"/>
              </w:rPr>
              <w:t xml:space="preserve">131129 </w:t>
            </w:r>
            <w:r w:rsidRPr="000622EA">
              <w:rPr>
                <w:rFonts w:ascii="Arial" w:hAnsi="Arial" w:cs="Arial"/>
                <w:bCs/>
                <w:iCs/>
                <w:sz w:val="20"/>
                <w:szCs w:val="20"/>
                <w:lang w:val="it-IT"/>
              </w:rPr>
              <w:t>–</w:t>
            </w:r>
            <w:r w:rsidRPr="000622EA">
              <w:rPr>
                <w:rFonts w:ascii="Arial" w:hAnsi="Arial" w:cs="Arial"/>
                <w:iCs/>
                <w:sz w:val="20"/>
                <w:szCs w:val="20"/>
                <w:lang w:val="it-IT"/>
              </w:rPr>
              <w:t xml:space="preserve"> </w:t>
            </w:r>
            <w:proofErr w:type="spellStart"/>
            <w:r w:rsidRPr="000622EA">
              <w:rPr>
                <w:rFonts w:ascii="Arial" w:hAnsi="Arial" w:cs="Arial"/>
                <w:iCs/>
                <w:sz w:val="20"/>
                <w:szCs w:val="20"/>
                <w:lang w:val="it-IT"/>
              </w:rPr>
              <w:t>Mednarodno</w:t>
            </w:r>
            <w:proofErr w:type="spellEnd"/>
            <w:r w:rsidRPr="000622EA">
              <w:rPr>
                <w:rFonts w:ascii="Arial" w:hAnsi="Arial" w:cs="Arial"/>
                <w:iCs/>
                <w:sz w:val="20"/>
                <w:szCs w:val="20"/>
                <w:lang w:val="it-IT"/>
              </w:rPr>
              <w:t xml:space="preserve"> </w:t>
            </w:r>
            <w:proofErr w:type="spellStart"/>
            <w:r w:rsidRPr="000622EA">
              <w:rPr>
                <w:rFonts w:ascii="Arial" w:hAnsi="Arial" w:cs="Arial"/>
                <w:iCs/>
                <w:sz w:val="20"/>
                <w:szCs w:val="20"/>
                <w:lang w:val="it-IT"/>
              </w:rPr>
              <w:t>sodelovanje</w:t>
            </w:r>
            <w:proofErr w:type="spellEnd"/>
          </w:p>
        </w:tc>
      </w:tr>
      <w:tr w:rsidR="007A12F3" w:rsidRPr="000622EA" w14:paraId="4B04D502" w14:textId="77777777" w:rsidTr="00682629">
        <w:tc>
          <w:tcPr>
            <w:tcW w:w="985" w:type="dxa"/>
          </w:tcPr>
          <w:p w14:paraId="4AA37CC4"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7CF63930"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izbor javnih kulturnih programov na področju umetnosti 2022–2025 (JPR-PROG-2022-2025)</w:t>
            </w:r>
          </w:p>
          <w:p w14:paraId="0CFCD329" w14:textId="77777777" w:rsidR="007A12F3" w:rsidRPr="000622EA" w:rsidRDefault="007A12F3" w:rsidP="000622EA">
            <w:pPr>
              <w:spacing w:line="240" w:lineRule="auto"/>
              <w:jc w:val="center"/>
              <w:rPr>
                <w:rFonts w:ascii="Arial" w:hAnsi="Arial" w:cs="Arial"/>
                <w:iCs/>
                <w:sz w:val="20"/>
                <w:szCs w:val="20"/>
              </w:rPr>
            </w:pPr>
          </w:p>
        </w:tc>
        <w:tc>
          <w:tcPr>
            <w:tcW w:w="2978" w:type="dxa"/>
          </w:tcPr>
          <w:p w14:paraId="5A3D94F3"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lastRenderedPageBreak/>
              <w:t xml:space="preserve">Sofinanciranje javnih kulturnih programov na področju umetnosti, ki jih bodo izvajalci javnih kulturnih programov </w:t>
            </w:r>
            <w:r w:rsidRPr="000622EA">
              <w:rPr>
                <w:rFonts w:ascii="Arial" w:hAnsi="Arial" w:cs="Arial"/>
                <w:iCs/>
                <w:sz w:val="20"/>
                <w:szCs w:val="20"/>
              </w:rPr>
              <w:lastRenderedPageBreak/>
              <w:t>izvedli v obdobju od 2022 do vključno 2025.</w:t>
            </w:r>
          </w:p>
        </w:tc>
        <w:tc>
          <w:tcPr>
            <w:tcW w:w="1733" w:type="dxa"/>
            <w:gridSpan w:val="2"/>
          </w:tcPr>
          <w:p w14:paraId="07880BF1"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lastRenderedPageBreak/>
              <w:t>3.971.546,61 letno</w:t>
            </w:r>
          </w:p>
        </w:tc>
        <w:tc>
          <w:tcPr>
            <w:tcW w:w="1670" w:type="dxa"/>
          </w:tcPr>
          <w:p w14:paraId="093ED1FA"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 xml:space="preserve">131075 - Uprizoritvene umetnosti- programi in projekti  </w:t>
            </w:r>
          </w:p>
          <w:p w14:paraId="4A0A2ADA"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lastRenderedPageBreak/>
              <w:t>131077 - Glasbeni programi in projekti</w:t>
            </w:r>
          </w:p>
          <w:p w14:paraId="031ACE88"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131076 - Vizualne umetnosti – programi in projekti</w:t>
            </w:r>
          </w:p>
          <w:p w14:paraId="3671E902"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bCs/>
                <w:iCs/>
                <w:sz w:val="20"/>
                <w:szCs w:val="20"/>
              </w:rPr>
              <w:t xml:space="preserve">131078 - </w:t>
            </w:r>
            <w:proofErr w:type="spellStart"/>
            <w:r w:rsidRPr="000622EA">
              <w:rPr>
                <w:rFonts w:ascii="Arial" w:hAnsi="Arial" w:cs="Arial"/>
                <w:bCs/>
                <w:iCs/>
                <w:sz w:val="20"/>
                <w:szCs w:val="20"/>
              </w:rPr>
              <w:t>Intermedijske</w:t>
            </w:r>
            <w:proofErr w:type="spellEnd"/>
            <w:r w:rsidRPr="000622EA">
              <w:rPr>
                <w:rFonts w:ascii="Arial" w:hAnsi="Arial" w:cs="Arial"/>
                <w:bCs/>
                <w:iCs/>
                <w:sz w:val="20"/>
                <w:szCs w:val="20"/>
              </w:rPr>
              <w:t xml:space="preserve"> umetnosti – programi in projekti  </w:t>
            </w:r>
          </w:p>
        </w:tc>
      </w:tr>
      <w:tr w:rsidR="007A12F3" w:rsidRPr="000622EA" w14:paraId="19DE8926" w14:textId="77777777" w:rsidTr="00682629">
        <w:tc>
          <w:tcPr>
            <w:tcW w:w="985" w:type="dxa"/>
          </w:tcPr>
          <w:p w14:paraId="136C920F"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lastRenderedPageBreak/>
              <w:t>MK</w:t>
            </w:r>
          </w:p>
        </w:tc>
        <w:tc>
          <w:tcPr>
            <w:tcW w:w="2410" w:type="dxa"/>
            <w:gridSpan w:val="2"/>
          </w:tcPr>
          <w:p w14:paraId="472C053E"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ciljni razpis za izbor programskega upravitelja Vadbišča Stara mestna elektrarna – Elektro Ljubljana za obdobje 2022–2026 (JCR-SMEEL-2022-2026)</w:t>
            </w:r>
          </w:p>
        </w:tc>
        <w:tc>
          <w:tcPr>
            <w:tcW w:w="2978" w:type="dxa"/>
          </w:tcPr>
          <w:p w14:paraId="7ED1F369"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ciljnega razpisa je izbira programskega upravitelja Vadbišča Stara mestna elektrarna – Elektro Ljubljana, ki vključuje produkcijsko-vadbene, izobraževalne in prireditvene vsebine s področja sodobne uprizoritvene umetnosti, za obdobje od 1. januarja 2022 do vključno 31. decembra 2026.</w:t>
            </w:r>
          </w:p>
        </w:tc>
        <w:tc>
          <w:tcPr>
            <w:tcW w:w="1733" w:type="dxa"/>
            <w:gridSpan w:val="2"/>
          </w:tcPr>
          <w:p w14:paraId="577405D2"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80.000,00</w:t>
            </w:r>
          </w:p>
        </w:tc>
        <w:tc>
          <w:tcPr>
            <w:tcW w:w="1670" w:type="dxa"/>
          </w:tcPr>
          <w:p w14:paraId="19101ABD"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131075 – Uprizoritvene umetnosti – programi in projekti</w:t>
            </w:r>
          </w:p>
        </w:tc>
      </w:tr>
      <w:tr w:rsidR="007A12F3" w:rsidRPr="000622EA" w14:paraId="5EFB3AD7" w14:textId="77777777" w:rsidTr="00682629">
        <w:tc>
          <w:tcPr>
            <w:tcW w:w="985" w:type="dxa"/>
          </w:tcPr>
          <w:p w14:paraId="09402B09"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7DBF9C88"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izbor javnih kulturnih programov na področjih uprizoritvenih in glasbenih umetnosti za digitalizacijo in informacijsko podporo 2022 (JCPR-DIGIP-UGU-2022)</w:t>
            </w:r>
          </w:p>
        </w:tc>
        <w:tc>
          <w:tcPr>
            <w:tcW w:w="2978" w:type="dxa"/>
          </w:tcPr>
          <w:p w14:paraId="3AE50A50"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Sofinanciranje javnih kulturnih programov za digitalizacijo in informacijsko dejavnost na področju uprizoritvenih in glasbenih umetnosti, ki ju bodo izvajalci javnih kulturnih programov izvedli v letu 2022</w:t>
            </w:r>
          </w:p>
        </w:tc>
        <w:tc>
          <w:tcPr>
            <w:tcW w:w="1733" w:type="dxa"/>
            <w:gridSpan w:val="2"/>
          </w:tcPr>
          <w:p w14:paraId="7FC9711B"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190.000,00</w:t>
            </w:r>
          </w:p>
        </w:tc>
        <w:tc>
          <w:tcPr>
            <w:tcW w:w="1670" w:type="dxa"/>
          </w:tcPr>
          <w:p w14:paraId="6E05150A"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 xml:space="preserve">131075 - Uprizoritvene umetnosti- programi in projekti  </w:t>
            </w:r>
          </w:p>
          <w:p w14:paraId="540500C4"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131077 - Glasbeni programi in projekti</w:t>
            </w:r>
          </w:p>
        </w:tc>
      </w:tr>
      <w:tr w:rsidR="007A12F3" w:rsidRPr="000622EA" w14:paraId="43FBEE12" w14:textId="77777777" w:rsidTr="00682629">
        <w:tc>
          <w:tcPr>
            <w:tcW w:w="985" w:type="dxa"/>
          </w:tcPr>
          <w:p w14:paraId="670D2990"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7F0062E2"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izbor večletnih kulturnih projektov na področjih umetnosti 2022–2025 (JPR-VP-22-25)</w:t>
            </w:r>
          </w:p>
        </w:tc>
        <w:tc>
          <w:tcPr>
            <w:tcW w:w="2978" w:type="dxa"/>
          </w:tcPr>
          <w:p w14:paraId="4CDE75AE" w14:textId="77777777" w:rsidR="007A12F3" w:rsidRPr="000622EA" w:rsidRDefault="007A12F3" w:rsidP="00682629">
            <w:pPr>
              <w:spacing w:line="240" w:lineRule="auto"/>
              <w:jc w:val="both"/>
              <w:rPr>
                <w:rFonts w:ascii="Arial" w:hAnsi="Arial" w:cs="Arial"/>
                <w:iCs/>
                <w:sz w:val="20"/>
                <w:szCs w:val="20"/>
              </w:rPr>
            </w:pPr>
          </w:p>
        </w:tc>
        <w:tc>
          <w:tcPr>
            <w:tcW w:w="1733" w:type="dxa"/>
            <w:gridSpan w:val="2"/>
          </w:tcPr>
          <w:p w14:paraId="0D557E8A"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1.336.590,00 letno</w:t>
            </w:r>
          </w:p>
        </w:tc>
        <w:tc>
          <w:tcPr>
            <w:tcW w:w="1670" w:type="dxa"/>
          </w:tcPr>
          <w:p w14:paraId="23E41DF2"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 xml:space="preserve">131075 - Uprizoritvene umetnosti- programi in projekti  </w:t>
            </w:r>
          </w:p>
          <w:p w14:paraId="015D8E08"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131077 - Glasbeni programi in projekti</w:t>
            </w:r>
          </w:p>
          <w:p w14:paraId="7D1E7676"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131076 - Vizualne umetnosti – programi in projekti</w:t>
            </w:r>
          </w:p>
          <w:p w14:paraId="14B3777F"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 xml:space="preserve">131078 - </w:t>
            </w:r>
            <w:proofErr w:type="spellStart"/>
            <w:r w:rsidRPr="000622EA">
              <w:rPr>
                <w:rFonts w:ascii="Arial" w:hAnsi="Arial" w:cs="Arial"/>
                <w:bCs/>
                <w:iCs/>
                <w:sz w:val="20"/>
                <w:szCs w:val="20"/>
              </w:rPr>
              <w:t>Intermedijske</w:t>
            </w:r>
            <w:proofErr w:type="spellEnd"/>
            <w:r w:rsidRPr="000622EA">
              <w:rPr>
                <w:rFonts w:ascii="Arial" w:hAnsi="Arial" w:cs="Arial"/>
                <w:bCs/>
                <w:iCs/>
                <w:sz w:val="20"/>
                <w:szCs w:val="20"/>
              </w:rPr>
              <w:t xml:space="preserve"> umetnosti – </w:t>
            </w:r>
            <w:r w:rsidRPr="000622EA">
              <w:rPr>
                <w:rFonts w:ascii="Arial" w:hAnsi="Arial" w:cs="Arial"/>
                <w:bCs/>
                <w:iCs/>
                <w:sz w:val="20"/>
                <w:szCs w:val="20"/>
              </w:rPr>
              <w:lastRenderedPageBreak/>
              <w:t xml:space="preserve">programi in projekti  </w:t>
            </w:r>
          </w:p>
        </w:tc>
      </w:tr>
      <w:tr w:rsidR="007A12F3" w:rsidRPr="000622EA" w14:paraId="353ADA0D" w14:textId="77777777" w:rsidTr="00682629">
        <w:tc>
          <w:tcPr>
            <w:tcW w:w="985" w:type="dxa"/>
          </w:tcPr>
          <w:p w14:paraId="32E90574"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lastRenderedPageBreak/>
              <w:t>MK</w:t>
            </w:r>
          </w:p>
        </w:tc>
        <w:tc>
          <w:tcPr>
            <w:tcW w:w="2410" w:type="dxa"/>
            <w:gridSpan w:val="2"/>
          </w:tcPr>
          <w:p w14:paraId="3082EF9C"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izbor kulturnih projektov na področju uprizoritvenih umetnosti, ki jih bo v letu 2022 sofinancirala Republika Slovenija iz proračuna, namenjenega za kulturo (JPR-UPRIZ-2022)</w:t>
            </w:r>
          </w:p>
        </w:tc>
        <w:tc>
          <w:tcPr>
            <w:tcW w:w="2978" w:type="dxa"/>
          </w:tcPr>
          <w:p w14:paraId="2A2EFD8E"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Sofinanciranje kulturnih projektov na področju uprizoritvenih umetnosti, ki jih bodo izvajalci (nevladne kulturne organizacije, javnih zavodi na področju kulture ter samozaposleni v kulturi in druge fizične osebe, ki delujejo na področju uprizoritvenih umetnosti) izvedli v letu 2022.</w:t>
            </w:r>
          </w:p>
        </w:tc>
        <w:tc>
          <w:tcPr>
            <w:tcW w:w="1733" w:type="dxa"/>
            <w:gridSpan w:val="2"/>
          </w:tcPr>
          <w:p w14:paraId="67C1E7CE"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185.000,00</w:t>
            </w:r>
          </w:p>
        </w:tc>
        <w:tc>
          <w:tcPr>
            <w:tcW w:w="1670" w:type="dxa"/>
          </w:tcPr>
          <w:p w14:paraId="14E6C505"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 xml:space="preserve">131075 - Uprizoritvene umetnosti- programi in projekti  </w:t>
            </w:r>
          </w:p>
          <w:p w14:paraId="74211BF7" w14:textId="77777777" w:rsidR="007A12F3" w:rsidRPr="000622EA" w:rsidRDefault="007A12F3" w:rsidP="00682629">
            <w:pPr>
              <w:spacing w:line="240" w:lineRule="auto"/>
              <w:jc w:val="both"/>
              <w:rPr>
                <w:rFonts w:ascii="Arial" w:hAnsi="Arial" w:cs="Arial"/>
                <w:bCs/>
                <w:iCs/>
                <w:sz w:val="20"/>
                <w:szCs w:val="20"/>
              </w:rPr>
            </w:pPr>
          </w:p>
        </w:tc>
      </w:tr>
      <w:tr w:rsidR="007A12F3" w:rsidRPr="000622EA" w14:paraId="6E58C7E2" w14:textId="77777777" w:rsidTr="00682629">
        <w:tc>
          <w:tcPr>
            <w:tcW w:w="985" w:type="dxa"/>
          </w:tcPr>
          <w:p w14:paraId="2DCC005D"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0636A8E2"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izbor kulturnih projektov na področju vizualnih umetnosti, ki jih bo v letu 2022 sofinancirala Republika Slovenija iz proračuna, namenjenega za kulturo (JPR-VIZ-2022)</w:t>
            </w:r>
          </w:p>
        </w:tc>
        <w:tc>
          <w:tcPr>
            <w:tcW w:w="2978" w:type="dxa"/>
          </w:tcPr>
          <w:p w14:paraId="79F9A94F"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Sofinanciranje kulturnih projektov na področju vizualnih umetnosti (vključno z arhitekturo in oblikovanjem), ki jih bodo izvajalci (nevladne kulturne organizacije, javni zavodi na področju kulture, samozaposleni v kulturi in druge fizične osebe, ki delujejo na razpisnem področju vizualnih umetnosti) v letu 2022.</w:t>
            </w:r>
          </w:p>
        </w:tc>
        <w:tc>
          <w:tcPr>
            <w:tcW w:w="1733" w:type="dxa"/>
            <w:gridSpan w:val="2"/>
          </w:tcPr>
          <w:p w14:paraId="79E13947"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250.000,000</w:t>
            </w:r>
          </w:p>
        </w:tc>
        <w:tc>
          <w:tcPr>
            <w:tcW w:w="1670" w:type="dxa"/>
          </w:tcPr>
          <w:p w14:paraId="505F431E"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131076 - Vizualne umetnosti – programi in projekti</w:t>
            </w:r>
          </w:p>
          <w:p w14:paraId="719EA625" w14:textId="77777777" w:rsidR="007A12F3" w:rsidRPr="000622EA" w:rsidRDefault="007A12F3" w:rsidP="00682629">
            <w:pPr>
              <w:spacing w:line="240" w:lineRule="auto"/>
              <w:jc w:val="both"/>
              <w:rPr>
                <w:rFonts w:ascii="Arial" w:hAnsi="Arial" w:cs="Arial"/>
                <w:bCs/>
                <w:iCs/>
                <w:sz w:val="20"/>
                <w:szCs w:val="20"/>
              </w:rPr>
            </w:pPr>
          </w:p>
        </w:tc>
      </w:tr>
      <w:tr w:rsidR="007A12F3" w:rsidRPr="000622EA" w14:paraId="52F09F61" w14:textId="77777777" w:rsidTr="00682629">
        <w:tc>
          <w:tcPr>
            <w:tcW w:w="985" w:type="dxa"/>
          </w:tcPr>
          <w:p w14:paraId="5EF91F69"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1636F828"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izbor kulturnih projektov na področju glasbenih umetnosti, ki jih bo v letu 2022 sofinancirala Republika Slovenija iz proračuna, namenjenega za kulturo (JPR-GUM-2022)</w:t>
            </w:r>
          </w:p>
        </w:tc>
        <w:tc>
          <w:tcPr>
            <w:tcW w:w="2978" w:type="dxa"/>
          </w:tcPr>
          <w:p w14:paraId="55DAD76B"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Sofinanciranje kulturnih projektov na področju glasbenih umetnosti, ki jih bodo izvajalci (nevladne kulturne organizacije, javni zavodi na področju kulture, samozaposleni v kulturi in druge fizične osebe, ki delujejo na razpisnih področjih umetnosti) izvedli v letu 2022.</w:t>
            </w:r>
          </w:p>
        </w:tc>
        <w:tc>
          <w:tcPr>
            <w:tcW w:w="1733" w:type="dxa"/>
            <w:gridSpan w:val="2"/>
          </w:tcPr>
          <w:p w14:paraId="47870940"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335.000,00</w:t>
            </w:r>
          </w:p>
        </w:tc>
        <w:tc>
          <w:tcPr>
            <w:tcW w:w="1670" w:type="dxa"/>
          </w:tcPr>
          <w:p w14:paraId="227AACE0"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131077 - Glasbeni programi in projekti</w:t>
            </w:r>
          </w:p>
          <w:p w14:paraId="5746D1EF" w14:textId="77777777" w:rsidR="007A12F3" w:rsidRPr="000622EA" w:rsidRDefault="007A12F3" w:rsidP="00682629">
            <w:pPr>
              <w:spacing w:line="240" w:lineRule="auto"/>
              <w:jc w:val="both"/>
              <w:rPr>
                <w:rFonts w:ascii="Arial" w:hAnsi="Arial" w:cs="Arial"/>
                <w:bCs/>
                <w:iCs/>
                <w:sz w:val="20"/>
                <w:szCs w:val="20"/>
              </w:rPr>
            </w:pPr>
          </w:p>
        </w:tc>
      </w:tr>
      <w:tr w:rsidR="007A12F3" w:rsidRPr="000622EA" w14:paraId="777DB1A5" w14:textId="77777777" w:rsidTr="00682629">
        <w:tc>
          <w:tcPr>
            <w:tcW w:w="985" w:type="dxa"/>
          </w:tcPr>
          <w:p w14:paraId="741F391B"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6CDEBE16"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 xml:space="preserve">Javni razpis za izbor kulturnih projektov na področju </w:t>
            </w:r>
            <w:proofErr w:type="spellStart"/>
            <w:r w:rsidRPr="000622EA">
              <w:rPr>
                <w:rFonts w:ascii="Arial" w:hAnsi="Arial" w:cs="Arial"/>
                <w:iCs/>
                <w:sz w:val="20"/>
                <w:szCs w:val="20"/>
              </w:rPr>
              <w:t>intermedijskih</w:t>
            </w:r>
            <w:proofErr w:type="spellEnd"/>
            <w:r w:rsidRPr="000622EA">
              <w:rPr>
                <w:rFonts w:ascii="Arial" w:hAnsi="Arial" w:cs="Arial"/>
                <w:iCs/>
                <w:sz w:val="20"/>
                <w:szCs w:val="20"/>
              </w:rPr>
              <w:t xml:space="preserve"> umetnosti, ki jih bo v letu 2022 sofinancirala Republika Slovenija iz proračuna, namenjenega za kulturo (JPR-IMU-2022)</w:t>
            </w:r>
          </w:p>
        </w:tc>
        <w:tc>
          <w:tcPr>
            <w:tcW w:w="2978" w:type="dxa"/>
          </w:tcPr>
          <w:p w14:paraId="382F46CE"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 xml:space="preserve">Sofinanciranje kulturnih projektov na področju </w:t>
            </w:r>
            <w:proofErr w:type="spellStart"/>
            <w:r w:rsidRPr="000622EA">
              <w:rPr>
                <w:rFonts w:ascii="Arial" w:hAnsi="Arial" w:cs="Arial"/>
                <w:iCs/>
                <w:sz w:val="20"/>
                <w:szCs w:val="20"/>
              </w:rPr>
              <w:t>intermedijskih</w:t>
            </w:r>
            <w:proofErr w:type="spellEnd"/>
            <w:r w:rsidRPr="000622EA">
              <w:rPr>
                <w:rFonts w:ascii="Arial" w:hAnsi="Arial" w:cs="Arial"/>
                <w:iCs/>
                <w:sz w:val="20"/>
                <w:szCs w:val="20"/>
              </w:rPr>
              <w:t xml:space="preserve"> umetnosti, ki jih bodo izvajalci (nevladne kulturne organizacije, javni zavodi na področju kulture, samozaposleni v kulturi in druge fizične osebe, ki delujejo na razpisnem področju vizualnih umetnosti) v letu 2022.</w:t>
            </w:r>
          </w:p>
        </w:tc>
        <w:tc>
          <w:tcPr>
            <w:tcW w:w="1733" w:type="dxa"/>
            <w:gridSpan w:val="2"/>
          </w:tcPr>
          <w:p w14:paraId="08BC2D92"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65.000,00</w:t>
            </w:r>
          </w:p>
        </w:tc>
        <w:tc>
          <w:tcPr>
            <w:tcW w:w="1670" w:type="dxa"/>
          </w:tcPr>
          <w:p w14:paraId="362D009F"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 xml:space="preserve">131078 - </w:t>
            </w:r>
            <w:proofErr w:type="spellStart"/>
            <w:r w:rsidRPr="000622EA">
              <w:rPr>
                <w:rFonts w:ascii="Arial" w:hAnsi="Arial" w:cs="Arial"/>
                <w:bCs/>
                <w:iCs/>
                <w:sz w:val="20"/>
                <w:szCs w:val="20"/>
              </w:rPr>
              <w:t>Intermedijske</w:t>
            </w:r>
            <w:proofErr w:type="spellEnd"/>
            <w:r w:rsidRPr="000622EA">
              <w:rPr>
                <w:rFonts w:ascii="Arial" w:hAnsi="Arial" w:cs="Arial"/>
                <w:bCs/>
                <w:iCs/>
                <w:sz w:val="20"/>
                <w:szCs w:val="20"/>
              </w:rPr>
              <w:t xml:space="preserve"> umetnosti – programi in projekti  </w:t>
            </w:r>
          </w:p>
        </w:tc>
      </w:tr>
      <w:tr w:rsidR="007A12F3" w:rsidRPr="000622EA" w14:paraId="3C206AE3" w14:textId="77777777" w:rsidTr="00682629">
        <w:tc>
          <w:tcPr>
            <w:tcW w:w="985" w:type="dxa"/>
          </w:tcPr>
          <w:p w14:paraId="2C14F7A3"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3B6CE2E2"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izbor kulturnih projektov na področju uprizoritvenih umetnosti za leto 2023 (JPR-UPRIZ-2023)</w:t>
            </w:r>
          </w:p>
        </w:tc>
        <w:tc>
          <w:tcPr>
            <w:tcW w:w="2978" w:type="dxa"/>
          </w:tcPr>
          <w:p w14:paraId="5B48DA8E"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 xml:space="preserve">Sofinanciranje je namenjeno podpori kulturnih projektov na področju uprizoritvenih umetnosti, ki so v javnem interesu in so prepoznani kot vrhunski ter nujno potrebni za uresničevanje načel raznovrstnosti in dostopnosti javnih kulturnih dobrin, </w:t>
            </w:r>
            <w:r w:rsidRPr="000622EA">
              <w:rPr>
                <w:rFonts w:ascii="Arial" w:hAnsi="Arial" w:cs="Arial"/>
                <w:iCs/>
                <w:sz w:val="20"/>
                <w:szCs w:val="20"/>
              </w:rPr>
              <w:t xml:space="preserve">podpori </w:t>
            </w:r>
            <w:r w:rsidRPr="000622EA">
              <w:rPr>
                <w:rFonts w:ascii="Arial" w:hAnsi="Arial" w:cs="Arial"/>
                <w:iCs/>
                <w:sz w:val="20"/>
                <w:szCs w:val="20"/>
              </w:rPr>
              <w:lastRenderedPageBreak/>
              <w:t>delovanju in razvoju vrhunskih ustvarjalcev in izvajalcev, spodbujanju sodelovanja ustvarjalcev s statusom samozaposlenega v kulturi ter spodbujanju razvoja uveljavljajočih se nadarjenih ustvarjalcev</w:t>
            </w:r>
            <w:r w:rsidRPr="000622EA">
              <w:rPr>
                <w:rFonts w:ascii="Arial" w:hAnsi="Arial" w:cs="Arial"/>
                <w:bCs/>
                <w:iCs/>
                <w:sz w:val="20"/>
                <w:szCs w:val="20"/>
              </w:rPr>
              <w:t>.</w:t>
            </w:r>
          </w:p>
        </w:tc>
        <w:tc>
          <w:tcPr>
            <w:tcW w:w="1733" w:type="dxa"/>
            <w:gridSpan w:val="2"/>
          </w:tcPr>
          <w:p w14:paraId="14F56D5A"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lastRenderedPageBreak/>
              <w:t>400.000,00</w:t>
            </w:r>
          </w:p>
        </w:tc>
        <w:tc>
          <w:tcPr>
            <w:tcW w:w="1670" w:type="dxa"/>
          </w:tcPr>
          <w:p w14:paraId="2670E186"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 xml:space="preserve">131075 - Uprizoritvene umetnosti- programi in projekti  </w:t>
            </w:r>
          </w:p>
          <w:p w14:paraId="5388A4A0" w14:textId="77777777" w:rsidR="007A12F3" w:rsidRPr="000622EA" w:rsidRDefault="007A12F3" w:rsidP="00682629">
            <w:pPr>
              <w:spacing w:line="240" w:lineRule="auto"/>
              <w:jc w:val="both"/>
              <w:rPr>
                <w:rFonts w:ascii="Arial" w:hAnsi="Arial" w:cs="Arial"/>
                <w:bCs/>
                <w:iCs/>
                <w:sz w:val="20"/>
                <w:szCs w:val="20"/>
              </w:rPr>
            </w:pPr>
          </w:p>
        </w:tc>
      </w:tr>
      <w:tr w:rsidR="007A12F3" w:rsidRPr="000622EA" w14:paraId="429145AB" w14:textId="77777777" w:rsidTr="00682629">
        <w:tc>
          <w:tcPr>
            <w:tcW w:w="985" w:type="dxa"/>
          </w:tcPr>
          <w:p w14:paraId="42B15B5C"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290AAA8C"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izbor kulturnih projektov na področju vizualnih umetnosti za leto 2023 (JPR-VIZ-2023)</w:t>
            </w:r>
          </w:p>
        </w:tc>
        <w:tc>
          <w:tcPr>
            <w:tcW w:w="2978" w:type="dxa"/>
          </w:tcPr>
          <w:p w14:paraId="193D7356"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Sofinanciranje je namenjen podpori kulturnih projektov na področju vizualnih umetnosti, ki so v javnem interesu in so prepoznani kot vrhunski ter nujno potrebni za uresničevanje načel raznovrstnosti in dostopnosti javnih kulturnih dobrin, podpori delovanju in razvoju vrhunskih ustvarjalcev in izvajalcev, spodbujanju sodelovanja ustvarjalcev s statusom samozaposlenega v kulturi ter spodbujanju razvoja uveljavljajočih se nadarjenih ustvarjalcev.</w:t>
            </w:r>
          </w:p>
        </w:tc>
        <w:tc>
          <w:tcPr>
            <w:tcW w:w="1733" w:type="dxa"/>
            <w:gridSpan w:val="2"/>
          </w:tcPr>
          <w:p w14:paraId="657E5FBD"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220.000,00</w:t>
            </w:r>
          </w:p>
        </w:tc>
        <w:tc>
          <w:tcPr>
            <w:tcW w:w="1670" w:type="dxa"/>
          </w:tcPr>
          <w:p w14:paraId="3C2BCA06"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131076 - Vizualne umetnosti – programi in projekti</w:t>
            </w:r>
          </w:p>
          <w:p w14:paraId="76F22563" w14:textId="77777777" w:rsidR="007A12F3" w:rsidRPr="000622EA" w:rsidRDefault="007A12F3" w:rsidP="00682629">
            <w:pPr>
              <w:spacing w:line="240" w:lineRule="auto"/>
              <w:jc w:val="both"/>
              <w:rPr>
                <w:rFonts w:ascii="Arial" w:hAnsi="Arial" w:cs="Arial"/>
                <w:bCs/>
                <w:iCs/>
                <w:sz w:val="20"/>
                <w:szCs w:val="20"/>
              </w:rPr>
            </w:pPr>
          </w:p>
        </w:tc>
      </w:tr>
      <w:tr w:rsidR="007A12F3" w:rsidRPr="000622EA" w14:paraId="3B2F667F" w14:textId="77777777" w:rsidTr="00682629">
        <w:tc>
          <w:tcPr>
            <w:tcW w:w="985" w:type="dxa"/>
          </w:tcPr>
          <w:p w14:paraId="5A2A90F4"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2E07C6B2"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izbor kulturnih projektov na področju glasbenih umetnosti za leto 2023 (JPR-GUM-2023)</w:t>
            </w:r>
          </w:p>
        </w:tc>
        <w:tc>
          <w:tcPr>
            <w:tcW w:w="2978" w:type="dxa"/>
          </w:tcPr>
          <w:p w14:paraId="7B5E5D46"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Sofinanciranje je namenjen podpori kulturnih projektov na področju glasbenih umetnosti, ki so v javnem interesu in so prepoznani kot vrhunski ter nujno potrebni za uresničevanje načel raznovrstnosti in dostopnosti javnih kulturnih dobrin, podpori delovanju in razvoju vrhunskih ustvarjalcev in izvajalcev, spodbujanju sodelovanja ustvarjalcev s statusom samozaposlenega v kulturi ter spodbujanju razvoja uveljavljajočih se nadarjenih ustvarjalcev.</w:t>
            </w:r>
          </w:p>
        </w:tc>
        <w:tc>
          <w:tcPr>
            <w:tcW w:w="1733" w:type="dxa"/>
            <w:gridSpan w:val="2"/>
          </w:tcPr>
          <w:p w14:paraId="6E2D32A0"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460.000,00</w:t>
            </w:r>
          </w:p>
        </w:tc>
        <w:tc>
          <w:tcPr>
            <w:tcW w:w="1670" w:type="dxa"/>
          </w:tcPr>
          <w:p w14:paraId="56FC090D"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131077 - Glasbeni programi in projekti</w:t>
            </w:r>
          </w:p>
          <w:p w14:paraId="1DF42B57" w14:textId="77777777" w:rsidR="007A12F3" w:rsidRPr="000622EA" w:rsidRDefault="007A12F3" w:rsidP="00682629">
            <w:pPr>
              <w:spacing w:line="240" w:lineRule="auto"/>
              <w:jc w:val="both"/>
              <w:rPr>
                <w:rFonts w:ascii="Arial" w:hAnsi="Arial" w:cs="Arial"/>
                <w:bCs/>
                <w:iCs/>
                <w:sz w:val="20"/>
                <w:szCs w:val="20"/>
              </w:rPr>
            </w:pPr>
          </w:p>
        </w:tc>
      </w:tr>
      <w:tr w:rsidR="007A12F3" w:rsidRPr="000622EA" w14:paraId="7B401A70" w14:textId="77777777" w:rsidTr="00682629">
        <w:tc>
          <w:tcPr>
            <w:tcW w:w="985" w:type="dxa"/>
          </w:tcPr>
          <w:p w14:paraId="247BF154"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41E5D92A"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 xml:space="preserve">Javni razpis za izbor kulturnih projektov na področju </w:t>
            </w:r>
            <w:proofErr w:type="spellStart"/>
            <w:r w:rsidRPr="000622EA">
              <w:rPr>
                <w:rFonts w:ascii="Arial" w:hAnsi="Arial" w:cs="Arial"/>
                <w:iCs/>
                <w:sz w:val="20"/>
                <w:szCs w:val="20"/>
              </w:rPr>
              <w:t>intermedijskih</w:t>
            </w:r>
            <w:proofErr w:type="spellEnd"/>
            <w:r w:rsidRPr="000622EA">
              <w:rPr>
                <w:rFonts w:ascii="Arial" w:hAnsi="Arial" w:cs="Arial"/>
                <w:iCs/>
                <w:sz w:val="20"/>
                <w:szCs w:val="20"/>
              </w:rPr>
              <w:t xml:space="preserve"> umetnosti v letu 2023 (JPR-IMU-2023)</w:t>
            </w:r>
          </w:p>
        </w:tc>
        <w:tc>
          <w:tcPr>
            <w:tcW w:w="2978" w:type="dxa"/>
          </w:tcPr>
          <w:p w14:paraId="29C8FC32"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 xml:space="preserve">Sofinanciranje je namenjeno podpori kulturnim projektom na področju </w:t>
            </w:r>
            <w:proofErr w:type="spellStart"/>
            <w:r w:rsidRPr="000622EA">
              <w:rPr>
                <w:rFonts w:ascii="Arial" w:hAnsi="Arial" w:cs="Arial"/>
                <w:bCs/>
                <w:iCs/>
                <w:sz w:val="20"/>
                <w:szCs w:val="20"/>
              </w:rPr>
              <w:t>intermedijskih</w:t>
            </w:r>
            <w:proofErr w:type="spellEnd"/>
            <w:r w:rsidRPr="000622EA">
              <w:rPr>
                <w:rFonts w:ascii="Arial" w:hAnsi="Arial" w:cs="Arial"/>
                <w:bCs/>
                <w:iCs/>
                <w:sz w:val="20"/>
                <w:szCs w:val="20"/>
              </w:rPr>
              <w:t xml:space="preserve"> umetnosti, ki so v javnem interesu in so prepoznani kot vrhunski ter nujno potrebni za uresničevanje načel raznovrstnosti in dostopnosti javnih kulturnih dobrin, </w:t>
            </w:r>
            <w:r w:rsidRPr="000622EA">
              <w:rPr>
                <w:rFonts w:ascii="Arial" w:hAnsi="Arial" w:cs="Arial"/>
                <w:iCs/>
                <w:sz w:val="20"/>
                <w:szCs w:val="20"/>
              </w:rPr>
              <w:t xml:space="preserve">podpori delovanju in razvoju vrhunskih ustvarjalcev in izvajalcev, spodbujanju sodelovanja večjega števila ustvarjalcev ter spodbujanju razvoja mladih, </w:t>
            </w:r>
            <w:r w:rsidRPr="000622EA">
              <w:rPr>
                <w:rFonts w:ascii="Arial" w:hAnsi="Arial" w:cs="Arial"/>
                <w:iCs/>
                <w:sz w:val="20"/>
                <w:szCs w:val="20"/>
              </w:rPr>
              <w:lastRenderedPageBreak/>
              <w:t>šele uveljavljajočih se nadarjenih ustvarjalcev</w:t>
            </w:r>
            <w:r w:rsidRPr="000622EA">
              <w:rPr>
                <w:rFonts w:ascii="Arial" w:hAnsi="Arial" w:cs="Arial"/>
                <w:bCs/>
                <w:iCs/>
                <w:sz w:val="20"/>
                <w:szCs w:val="20"/>
              </w:rPr>
              <w:t>.</w:t>
            </w:r>
          </w:p>
          <w:p w14:paraId="1E7FDF23" w14:textId="77777777" w:rsidR="007A12F3" w:rsidRPr="000622EA" w:rsidRDefault="007A12F3" w:rsidP="00682629">
            <w:pPr>
              <w:spacing w:line="240" w:lineRule="auto"/>
              <w:jc w:val="both"/>
              <w:rPr>
                <w:rFonts w:ascii="Arial" w:hAnsi="Arial" w:cs="Arial"/>
                <w:bCs/>
                <w:iCs/>
                <w:sz w:val="20"/>
                <w:szCs w:val="20"/>
              </w:rPr>
            </w:pPr>
          </w:p>
        </w:tc>
        <w:tc>
          <w:tcPr>
            <w:tcW w:w="1733" w:type="dxa"/>
            <w:gridSpan w:val="2"/>
          </w:tcPr>
          <w:p w14:paraId="2A9FF471"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lastRenderedPageBreak/>
              <w:t>82.000,00</w:t>
            </w:r>
          </w:p>
        </w:tc>
        <w:tc>
          <w:tcPr>
            <w:tcW w:w="1670" w:type="dxa"/>
          </w:tcPr>
          <w:p w14:paraId="55716BC4"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 xml:space="preserve">131078 - </w:t>
            </w:r>
            <w:proofErr w:type="spellStart"/>
            <w:r w:rsidRPr="000622EA">
              <w:rPr>
                <w:rFonts w:ascii="Arial" w:hAnsi="Arial" w:cs="Arial"/>
                <w:bCs/>
                <w:iCs/>
                <w:sz w:val="20"/>
                <w:szCs w:val="20"/>
              </w:rPr>
              <w:t>Intermedijske</w:t>
            </w:r>
            <w:proofErr w:type="spellEnd"/>
            <w:r w:rsidRPr="000622EA">
              <w:rPr>
                <w:rFonts w:ascii="Arial" w:hAnsi="Arial" w:cs="Arial"/>
                <w:bCs/>
                <w:iCs/>
                <w:sz w:val="20"/>
                <w:szCs w:val="20"/>
              </w:rPr>
              <w:t xml:space="preserve"> umetnosti – programi in projekti  </w:t>
            </w:r>
          </w:p>
        </w:tc>
      </w:tr>
      <w:tr w:rsidR="007A12F3" w:rsidRPr="000622EA" w14:paraId="383C6555" w14:textId="77777777" w:rsidTr="00682629">
        <w:tc>
          <w:tcPr>
            <w:tcW w:w="985" w:type="dxa"/>
          </w:tcPr>
          <w:p w14:paraId="65432B87"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5CE9C929"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izbor javnih kulturnih programov na področjih uprizoritvenih in glasbenih umetnosti za digitalizacijo in informacijsko podporo v letu 2023 (JPR-DIGIP-UGU-2023-2024)</w:t>
            </w:r>
          </w:p>
        </w:tc>
        <w:tc>
          <w:tcPr>
            <w:tcW w:w="2978" w:type="dxa"/>
          </w:tcPr>
          <w:p w14:paraId="0FD7120C"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programskega razpisa, oznaka JPR-DIGIP-UGU- 2023-2024, je sofinanciranje javnih kulturnih programov za digitalizacijo in informacijsko dejavnost na področju uprizoritvenih in glasbenih umetnosti, ki ju bodo izvajalci javnih kulturnih programov izvedli v obdobju od 2023 do vključno 2024.</w:t>
            </w:r>
          </w:p>
          <w:p w14:paraId="48DC1C44" w14:textId="77777777" w:rsidR="007A12F3" w:rsidRPr="000622EA" w:rsidRDefault="007A12F3" w:rsidP="00682629">
            <w:pPr>
              <w:spacing w:line="240" w:lineRule="auto"/>
              <w:jc w:val="both"/>
              <w:rPr>
                <w:rFonts w:ascii="Arial" w:hAnsi="Arial" w:cs="Arial"/>
                <w:iCs/>
                <w:sz w:val="20"/>
                <w:szCs w:val="20"/>
              </w:rPr>
            </w:pPr>
          </w:p>
        </w:tc>
        <w:tc>
          <w:tcPr>
            <w:tcW w:w="1733" w:type="dxa"/>
            <w:gridSpan w:val="2"/>
          </w:tcPr>
          <w:p w14:paraId="3F35489A"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230.000,00 letno</w:t>
            </w:r>
          </w:p>
        </w:tc>
        <w:tc>
          <w:tcPr>
            <w:tcW w:w="1670" w:type="dxa"/>
          </w:tcPr>
          <w:p w14:paraId="7A2F04FF"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131141 – Digitalizacija</w:t>
            </w:r>
          </w:p>
          <w:p w14:paraId="78DFAEA8"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131077 - Glasbeni programi in projekti</w:t>
            </w:r>
          </w:p>
        </w:tc>
      </w:tr>
      <w:tr w:rsidR="007A12F3" w:rsidRPr="000622EA" w14:paraId="6002FC87" w14:textId="77777777" w:rsidTr="00682629">
        <w:tc>
          <w:tcPr>
            <w:tcW w:w="985" w:type="dxa"/>
          </w:tcPr>
          <w:p w14:paraId="000842ED"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57FC37CB"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izbor kulturnih projektov na področju uprizoritvenih umetnosti, ki jih bo v letu 2024 sofinancirala Republika Slovenija iz proračuna, namenjenega za kulturo (JPR-UPRIZ-2024)</w:t>
            </w:r>
          </w:p>
        </w:tc>
        <w:tc>
          <w:tcPr>
            <w:tcW w:w="2978" w:type="dxa"/>
          </w:tcPr>
          <w:p w14:paraId="01F53B58"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Sofinanciranje je namenjeno podpori kulturnih projektov na področju uprizoritvenih umetnosti, ki so v javnem interesu ter so prepoznani kot vrhunski in  nujni za uresničevanje načel raznovrstnosti in dostopnosti javnih kulturnih dobrin, spodbujanju ustvarjalnosti samozaposlenih v kulturi na področju uprizoritvenih umetnosti in zagotavljanju pogojev za njihovo ustvarjalno delo ter spodbujanju razvoja uveljavljajočih se perspektivnih ustvarjalcev.</w:t>
            </w:r>
          </w:p>
        </w:tc>
        <w:tc>
          <w:tcPr>
            <w:tcW w:w="1733" w:type="dxa"/>
            <w:gridSpan w:val="2"/>
          </w:tcPr>
          <w:p w14:paraId="37F262DB"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300.000,00</w:t>
            </w:r>
          </w:p>
        </w:tc>
        <w:tc>
          <w:tcPr>
            <w:tcW w:w="1670" w:type="dxa"/>
          </w:tcPr>
          <w:p w14:paraId="68C734C4"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 xml:space="preserve">131075 - Uprizoritvene umetnosti- programi in projekti  </w:t>
            </w:r>
          </w:p>
          <w:p w14:paraId="3D401F71" w14:textId="77777777" w:rsidR="007A12F3" w:rsidRPr="000622EA" w:rsidRDefault="007A12F3" w:rsidP="00682629">
            <w:pPr>
              <w:spacing w:line="240" w:lineRule="auto"/>
              <w:jc w:val="both"/>
              <w:rPr>
                <w:rFonts w:ascii="Arial" w:hAnsi="Arial" w:cs="Arial"/>
                <w:bCs/>
                <w:iCs/>
                <w:sz w:val="20"/>
                <w:szCs w:val="20"/>
              </w:rPr>
            </w:pPr>
          </w:p>
        </w:tc>
      </w:tr>
      <w:tr w:rsidR="007A12F3" w:rsidRPr="000622EA" w14:paraId="41E7DB9C" w14:textId="77777777" w:rsidTr="00682629">
        <w:tc>
          <w:tcPr>
            <w:tcW w:w="985" w:type="dxa"/>
          </w:tcPr>
          <w:p w14:paraId="6D9EB602"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7CB96B4D"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 xml:space="preserve">Javni razpis za izbor kulturnih projektov na področju </w:t>
            </w:r>
            <w:proofErr w:type="spellStart"/>
            <w:r w:rsidRPr="000622EA">
              <w:rPr>
                <w:rFonts w:ascii="Arial" w:hAnsi="Arial" w:cs="Arial"/>
                <w:iCs/>
                <w:sz w:val="20"/>
                <w:szCs w:val="20"/>
              </w:rPr>
              <w:t>intermedijskih</w:t>
            </w:r>
            <w:proofErr w:type="spellEnd"/>
            <w:r w:rsidRPr="000622EA">
              <w:rPr>
                <w:rFonts w:ascii="Arial" w:hAnsi="Arial" w:cs="Arial"/>
                <w:iCs/>
                <w:sz w:val="20"/>
                <w:szCs w:val="20"/>
              </w:rPr>
              <w:t xml:space="preserve"> umetnosti, ki jih bo v letu 2024 sofinancirala Republika Slovenija iz proračuna, namenjenega za kulturo (JPR-IMU-2024)</w:t>
            </w:r>
          </w:p>
        </w:tc>
        <w:tc>
          <w:tcPr>
            <w:tcW w:w="2978" w:type="dxa"/>
          </w:tcPr>
          <w:p w14:paraId="70565D7C"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 xml:space="preserve">Sofinanciranje je namenjeno podpori kulturnih projektov na področju </w:t>
            </w:r>
            <w:proofErr w:type="spellStart"/>
            <w:r w:rsidRPr="000622EA">
              <w:rPr>
                <w:rFonts w:ascii="Arial" w:hAnsi="Arial" w:cs="Arial"/>
                <w:iCs/>
                <w:sz w:val="20"/>
                <w:szCs w:val="20"/>
              </w:rPr>
              <w:t>intermedijskih</w:t>
            </w:r>
            <w:proofErr w:type="spellEnd"/>
            <w:r w:rsidRPr="000622EA">
              <w:rPr>
                <w:rFonts w:ascii="Arial" w:hAnsi="Arial" w:cs="Arial"/>
                <w:iCs/>
                <w:sz w:val="20"/>
                <w:szCs w:val="20"/>
              </w:rPr>
              <w:t xml:space="preserve"> umetnosti, ki so v javnem interesu ter so prepoznani kot vrhunski in nujni za uresničevanje načel raznovrstnosti in dostopnosti javnih kulturnih dobrin, spodbujanju ustvarjalnosti samozaposlenih v kulturi na področju </w:t>
            </w:r>
            <w:proofErr w:type="spellStart"/>
            <w:r w:rsidRPr="000622EA">
              <w:rPr>
                <w:rFonts w:ascii="Arial" w:hAnsi="Arial" w:cs="Arial"/>
                <w:iCs/>
                <w:sz w:val="20"/>
                <w:szCs w:val="20"/>
              </w:rPr>
              <w:t>intermedijskih</w:t>
            </w:r>
            <w:proofErr w:type="spellEnd"/>
            <w:r w:rsidRPr="000622EA">
              <w:rPr>
                <w:rFonts w:ascii="Arial" w:hAnsi="Arial" w:cs="Arial"/>
                <w:iCs/>
                <w:sz w:val="20"/>
                <w:szCs w:val="20"/>
              </w:rPr>
              <w:t xml:space="preserve"> umetnosti in zagotavljanju pogojev za njihovo ustvarjalno delo ter spodbujanju razvoja uveljavljajočih se  perspektivnih ustvarjalcev.</w:t>
            </w:r>
          </w:p>
        </w:tc>
        <w:tc>
          <w:tcPr>
            <w:tcW w:w="1733" w:type="dxa"/>
            <w:gridSpan w:val="2"/>
          </w:tcPr>
          <w:p w14:paraId="3C4D4945"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100.000,00</w:t>
            </w:r>
          </w:p>
        </w:tc>
        <w:tc>
          <w:tcPr>
            <w:tcW w:w="1670" w:type="dxa"/>
          </w:tcPr>
          <w:p w14:paraId="7C00B334"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 xml:space="preserve">131078 - </w:t>
            </w:r>
            <w:proofErr w:type="spellStart"/>
            <w:r w:rsidRPr="000622EA">
              <w:rPr>
                <w:rFonts w:ascii="Arial" w:hAnsi="Arial" w:cs="Arial"/>
                <w:bCs/>
                <w:iCs/>
                <w:sz w:val="20"/>
                <w:szCs w:val="20"/>
              </w:rPr>
              <w:t>Intermedijske</w:t>
            </w:r>
            <w:proofErr w:type="spellEnd"/>
            <w:r w:rsidRPr="000622EA">
              <w:rPr>
                <w:rFonts w:ascii="Arial" w:hAnsi="Arial" w:cs="Arial"/>
                <w:bCs/>
                <w:iCs/>
                <w:sz w:val="20"/>
                <w:szCs w:val="20"/>
              </w:rPr>
              <w:t xml:space="preserve"> umetnosti – programi in projekti  </w:t>
            </w:r>
          </w:p>
        </w:tc>
      </w:tr>
      <w:tr w:rsidR="007A12F3" w:rsidRPr="000622EA" w14:paraId="6FFBC9A7" w14:textId="77777777" w:rsidTr="00682629">
        <w:tc>
          <w:tcPr>
            <w:tcW w:w="985" w:type="dxa"/>
          </w:tcPr>
          <w:p w14:paraId="76E0C41D"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27D08193"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 xml:space="preserve">Javni razpis za izbor kulturnih projektov na področju glasbenih umetnosti, ki jih bo v letu </w:t>
            </w:r>
            <w:r w:rsidRPr="000622EA">
              <w:rPr>
                <w:rFonts w:ascii="Arial" w:hAnsi="Arial" w:cs="Arial"/>
                <w:iCs/>
                <w:sz w:val="20"/>
                <w:szCs w:val="20"/>
              </w:rPr>
              <w:lastRenderedPageBreak/>
              <w:t>2024 sofinancirala Republika Slovenija iz proračuna, namenjenega za kulturo (JPR-GUM-2024)</w:t>
            </w:r>
          </w:p>
        </w:tc>
        <w:tc>
          <w:tcPr>
            <w:tcW w:w="2978" w:type="dxa"/>
          </w:tcPr>
          <w:p w14:paraId="0507B3C1" w14:textId="77777777" w:rsidR="007A12F3" w:rsidRPr="000622EA" w:rsidRDefault="007A12F3" w:rsidP="00682629">
            <w:pPr>
              <w:spacing w:line="240" w:lineRule="auto"/>
              <w:jc w:val="both"/>
              <w:rPr>
                <w:rFonts w:ascii="Arial" w:hAnsi="Arial" w:cs="Arial"/>
                <w:bCs/>
                <w:iCs/>
                <w:sz w:val="20"/>
                <w:szCs w:val="20"/>
              </w:rPr>
            </w:pPr>
            <w:bookmarkStart w:id="20" w:name="_Hlk57875564"/>
            <w:r w:rsidRPr="000622EA">
              <w:rPr>
                <w:rFonts w:ascii="Arial" w:hAnsi="Arial" w:cs="Arial"/>
                <w:bCs/>
                <w:iCs/>
                <w:sz w:val="20"/>
                <w:szCs w:val="20"/>
              </w:rPr>
              <w:lastRenderedPageBreak/>
              <w:t xml:space="preserve">Sofinanciranje je namenjeno podpori kulturnih projektov na področju glasbenih umetnosti, ki so v javnem interesu ter so </w:t>
            </w:r>
            <w:r w:rsidRPr="000622EA">
              <w:rPr>
                <w:rFonts w:ascii="Arial" w:hAnsi="Arial" w:cs="Arial"/>
                <w:bCs/>
                <w:iCs/>
                <w:sz w:val="20"/>
                <w:szCs w:val="20"/>
              </w:rPr>
              <w:lastRenderedPageBreak/>
              <w:t>prepoznani kot vrhunski in nujni za uresničevanje načel raznovrstnosti in dostopnosti javnih kulturnih dobrin, spodbujanje ustvarjalnosti samozaposlenih v kulturi in drugih ustvarjalcev na področju glasbenih umetnosti, ter zagotavljanju možnosti za njihovo ustvarjalnost.</w:t>
            </w:r>
          </w:p>
          <w:bookmarkEnd w:id="20"/>
          <w:p w14:paraId="1387B44E" w14:textId="77777777" w:rsidR="007A12F3" w:rsidRPr="000622EA" w:rsidRDefault="007A12F3" w:rsidP="00682629">
            <w:pPr>
              <w:spacing w:line="240" w:lineRule="auto"/>
              <w:jc w:val="both"/>
              <w:rPr>
                <w:rFonts w:ascii="Arial" w:hAnsi="Arial" w:cs="Arial"/>
                <w:bCs/>
                <w:iCs/>
                <w:sz w:val="20"/>
                <w:szCs w:val="20"/>
              </w:rPr>
            </w:pPr>
          </w:p>
        </w:tc>
        <w:tc>
          <w:tcPr>
            <w:tcW w:w="1733" w:type="dxa"/>
            <w:gridSpan w:val="2"/>
          </w:tcPr>
          <w:p w14:paraId="581CC8DC"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lastRenderedPageBreak/>
              <w:t>390.000,00</w:t>
            </w:r>
          </w:p>
        </w:tc>
        <w:tc>
          <w:tcPr>
            <w:tcW w:w="1670" w:type="dxa"/>
          </w:tcPr>
          <w:p w14:paraId="6352866C"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131077 - Glasbeni programi in projekti</w:t>
            </w:r>
          </w:p>
        </w:tc>
      </w:tr>
      <w:tr w:rsidR="007A12F3" w:rsidRPr="000622EA" w14:paraId="139119B6" w14:textId="77777777" w:rsidTr="00682629">
        <w:tc>
          <w:tcPr>
            <w:tcW w:w="985" w:type="dxa"/>
          </w:tcPr>
          <w:p w14:paraId="29740581"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6303E6D3"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izbor kulturnih projektov na področju vizualnih umetnosti ter arhitekture in oblikovanja, ki jih bo v letu 2024 sofinancirala Republika Slovenija iz proračuna, namenjenega za kulturo (JPR-VIZ-AIO-2024)</w:t>
            </w:r>
          </w:p>
        </w:tc>
        <w:tc>
          <w:tcPr>
            <w:tcW w:w="2978" w:type="dxa"/>
          </w:tcPr>
          <w:p w14:paraId="27BB1900"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Sofinanciranje je namenjeno podpori kulturnih projektov na področju vizualnih umetnosti ter arhitekture in oblikovanja, ki so v javnem interesu in nujni za uresničevanje načel raznovrstnosti in dostopnosti javnih kulturnih dobrin, spodbujanju ustvarjalnosti samozaposlenih v kulturi in drugih ustvarjalcev na področju vizualnih umetnosti ter arhitekture in oblikovanja ter zagotavljanju pogojev za njihovo ustvarjalno delo ter spodbujanju razvoja perspektivnih mladih ustvarjalcev.</w:t>
            </w:r>
          </w:p>
        </w:tc>
        <w:tc>
          <w:tcPr>
            <w:tcW w:w="1733" w:type="dxa"/>
            <w:gridSpan w:val="2"/>
          </w:tcPr>
          <w:p w14:paraId="4FBAE180"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220.000,00</w:t>
            </w:r>
          </w:p>
        </w:tc>
        <w:tc>
          <w:tcPr>
            <w:tcW w:w="1670" w:type="dxa"/>
          </w:tcPr>
          <w:p w14:paraId="4F69D6CC"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131076 - Vizualne umetnosti – programi in projekti</w:t>
            </w:r>
          </w:p>
          <w:p w14:paraId="2A622E25" w14:textId="77777777" w:rsidR="007A12F3" w:rsidRPr="000622EA" w:rsidRDefault="007A12F3" w:rsidP="00682629">
            <w:pPr>
              <w:spacing w:line="240" w:lineRule="auto"/>
              <w:jc w:val="both"/>
              <w:rPr>
                <w:rFonts w:ascii="Arial" w:hAnsi="Arial" w:cs="Arial"/>
                <w:bCs/>
                <w:iCs/>
                <w:sz w:val="20"/>
                <w:szCs w:val="20"/>
              </w:rPr>
            </w:pPr>
          </w:p>
        </w:tc>
      </w:tr>
      <w:tr w:rsidR="007A12F3" w:rsidRPr="000622EA" w14:paraId="3FF972ED" w14:textId="77777777" w:rsidTr="00682629">
        <w:tc>
          <w:tcPr>
            <w:tcW w:w="985" w:type="dxa"/>
          </w:tcPr>
          <w:p w14:paraId="40940D8B"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0AD870B4"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poziv za izbor javnih kulturnih projektov mednarodnega sodelovanja na področju vizualnih umetnosti (JCP-MED-VIZ-UM-2021)</w:t>
            </w:r>
          </w:p>
        </w:tc>
        <w:tc>
          <w:tcPr>
            <w:tcW w:w="2978" w:type="dxa"/>
          </w:tcPr>
          <w:p w14:paraId="2C686FC0"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poziva je zbiranje predlogov za predstavitev vrhunske slovenske umetniške produkcije s področja sodobnih vizualnih umetnosti v tujini prek osrednjih umetniških sejmov v Evropi in vključevanja v najpomembnejše razstavne in festivalske dogodke na mednarodni ravni.</w:t>
            </w:r>
          </w:p>
        </w:tc>
        <w:tc>
          <w:tcPr>
            <w:tcW w:w="1733" w:type="dxa"/>
            <w:gridSpan w:val="2"/>
          </w:tcPr>
          <w:p w14:paraId="3D93E1BB"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170.000,00</w:t>
            </w:r>
          </w:p>
        </w:tc>
        <w:tc>
          <w:tcPr>
            <w:tcW w:w="1670" w:type="dxa"/>
          </w:tcPr>
          <w:p w14:paraId="6D4799A0"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iCs/>
                <w:sz w:val="20"/>
                <w:szCs w:val="20"/>
              </w:rPr>
              <w:t>131072 – kulturne in kreativne industrije</w:t>
            </w:r>
          </w:p>
          <w:p w14:paraId="6EDD6F08" w14:textId="77777777" w:rsidR="007A12F3" w:rsidRPr="000622EA" w:rsidRDefault="007A12F3" w:rsidP="00682629">
            <w:pPr>
              <w:spacing w:line="240" w:lineRule="auto"/>
              <w:jc w:val="both"/>
              <w:rPr>
                <w:rFonts w:ascii="Arial" w:hAnsi="Arial" w:cs="Arial"/>
                <w:iCs/>
                <w:sz w:val="20"/>
                <w:szCs w:val="20"/>
              </w:rPr>
            </w:pPr>
          </w:p>
        </w:tc>
      </w:tr>
      <w:tr w:rsidR="007A12F3" w:rsidRPr="000622EA" w14:paraId="585A1359" w14:textId="77777777" w:rsidTr="00682629">
        <w:tc>
          <w:tcPr>
            <w:tcW w:w="985" w:type="dxa"/>
          </w:tcPr>
          <w:p w14:paraId="5FBAD306"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1D3E80B9"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ciljni poziv za izbor javnih kulturnih projektov mednarodnega sodelovanja na področju vizualnih umetnosti 2022 (JCP-MED-VIZ-UM-2022)</w:t>
            </w:r>
          </w:p>
        </w:tc>
        <w:tc>
          <w:tcPr>
            <w:tcW w:w="2978" w:type="dxa"/>
          </w:tcPr>
          <w:p w14:paraId="01DCF022"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 xml:space="preserve">Predmet Javnega ciljnega poziva za izbor javnih kulturnih projektov mednarodnega sodelovanja na področju vizualnih umetnosti, ki jih bo v letu 2022 sofinancirala Republika Slovenija iz proračuna, namenjenega za kulturo, je zbiranje predlogov za predstavitev vrhunske slovenske umetniške produkcije s področja sodobnih vizualnih umetnosti v tujini prek osrednjih umetniških sejmov v Evropi in vključevanja v </w:t>
            </w:r>
            <w:r w:rsidRPr="000622EA">
              <w:rPr>
                <w:rFonts w:ascii="Arial" w:hAnsi="Arial" w:cs="Arial"/>
                <w:iCs/>
                <w:sz w:val="20"/>
                <w:szCs w:val="20"/>
              </w:rPr>
              <w:lastRenderedPageBreak/>
              <w:t>najpomembnejše razstavne in festivalske dogodke na mednarodni ravni.</w:t>
            </w:r>
          </w:p>
        </w:tc>
        <w:tc>
          <w:tcPr>
            <w:tcW w:w="1733" w:type="dxa"/>
            <w:gridSpan w:val="2"/>
          </w:tcPr>
          <w:p w14:paraId="13F5014D"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lastRenderedPageBreak/>
              <w:t>140.000,00</w:t>
            </w:r>
          </w:p>
        </w:tc>
        <w:tc>
          <w:tcPr>
            <w:tcW w:w="1670" w:type="dxa"/>
          </w:tcPr>
          <w:p w14:paraId="393F9C40"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131072 – kulturne in kreativne industrije</w:t>
            </w:r>
          </w:p>
        </w:tc>
      </w:tr>
      <w:tr w:rsidR="007A12F3" w:rsidRPr="000622EA" w14:paraId="74ABFB69" w14:textId="77777777" w:rsidTr="00682629">
        <w:tc>
          <w:tcPr>
            <w:tcW w:w="985" w:type="dxa"/>
          </w:tcPr>
          <w:p w14:paraId="12A51DD8"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63769925"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poziv za izbor javnih kulturnih projektov mednarodnega sodelovanja na področju vizualnih umetnosti, ki jih bo v letu 2023 sofinancirala Republika Slovenija iz proračuna, namenjenega za kulturo (JCP-MED-VIZ-UM-2023)</w:t>
            </w:r>
          </w:p>
        </w:tc>
        <w:tc>
          <w:tcPr>
            <w:tcW w:w="2978" w:type="dxa"/>
          </w:tcPr>
          <w:p w14:paraId="57DE0AB0"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poziva je zbiranje predlogov za predstavitev vrhunske slovenske umetniške produkcije s področja sodobnih vizualnih umetnosti na osrednjih umetniških sejmih v mednarodnem prostoru in vključevanje v najpomembnejše razstavne in festivalske dogodke na mednarodni ravni.</w:t>
            </w:r>
          </w:p>
        </w:tc>
        <w:tc>
          <w:tcPr>
            <w:tcW w:w="1733" w:type="dxa"/>
            <w:gridSpan w:val="2"/>
          </w:tcPr>
          <w:p w14:paraId="7C4CF181"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140.000,00</w:t>
            </w:r>
          </w:p>
        </w:tc>
        <w:tc>
          <w:tcPr>
            <w:tcW w:w="1670" w:type="dxa"/>
          </w:tcPr>
          <w:p w14:paraId="2ED9CD76"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131072 – kulturne in kreativne industrije</w:t>
            </w:r>
          </w:p>
        </w:tc>
      </w:tr>
      <w:tr w:rsidR="007A12F3" w:rsidRPr="000622EA" w14:paraId="1B7DE4B0" w14:textId="77777777" w:rsidTr="00682629">
        <w:tc>
          <w:tcPr>
            <w:tcW w:w="985" w:type="dxa"/>
          </w:tcPr>
          <w:p w14:paraId="04D8D94B"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0E14C653"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poziv za izbor javnih kulturnih projektov mednarodnega sodelovanja na področju vizualnih umetnosti, ki jih bo v obdobju od junija do decembra 2023 sofinancirala Republika Slovenija iz proračuna, namenjenega za kulturo (JCP-MED-VIZ-JES-2023)</w:t>
            </w:r>
          </w:p>
        </w:tc>
        <w:tc>
          <w:tcPr>
            <w:tcW w:w="2978" w:type="dxa"/>
          </w:tcPr>
          <w:p w14:paraId="4E091AD8"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poziva je zbiranje predlogov za predstavitev vrhunske slovenske umetniške produkcije s področja sodobnih vizualnih umetnosti na osrednjih umetniških sejmih v mednarodnem prostoru in vključevanje v najpomembnejše razstavne in festivalske dogodke na mednarodni ravni.</w:t>
            </w:r>
          </w:p>
        </w:tc>
        <w:tc>
          <w:tcPr>
            <w:tcW w:w="1733" w:type="dxa"/>
            <w:gridSpan w:val="2"/>
          </w:tcPr>
          <w:p w14:paraId="4E57AF41"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80.000,00</w:t>
            </w:r>
          </w:p>
        </w:tc>
        <w:tc>
          <w:tcPr>
            <w:tcW w:w="1670" w:type="dxa"/>
          </w:tcPr>
          <w:p w14:paraId="14EB21D7"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131072 – kulturne in kreativne industrije</w:t>
            </w:r>
          </w:p>
        </w:tc>
      </w:tr>
      <w:tr w:rsidR="007A12F3" w:rsidRPr="000622EA" w14:paraId="5E5B1CB3" w14:textId="77777777" w:rsidTr="00682629">
        <w:tc>
          <w:tcPr>
            <w:tcW w:w="985" w:type="dxa"/>
          </w:tcPr>
          <w:p w14:paraId="47BAF487"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MK/JAK</w:t>
            </w:r>
          </w:p>
        </w:tc>
        <w:tc>
          <w:tcPr>
            <w:tcW w:w="2410" w:type="dxa"/>
            <w:gridSpan w:val="2"/>
          </w:tcPr>
          <w:p w14:paraId="6A43A88C"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sofinanciranje izdaje izvirnih slikanic in stripov slovenskih avtorjev za otroke in mladino za leto 2021 (JR1–ISS–2021)</w:t>
            </w:r>
          </w:p>
        </w:tc>
        <w:tc>
          <w:tcPr>
            <w:tcW w:w="2978" w:type="dxa"/>
          </w:tcPr>
          <w:p w14:paraId="40A5E3F7"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razpisa je sofinanciranje izdaje izvirnih slikanic in stripov za otroke in mladino slovenskih avtorjev.</w:t>
            </w:r>
          </w:p>
          <w:p w14:paraId="37276428" w14:textId="77777777" w:rsidR="007A12F3" w:rsidRPr="000622EA" w:rsidRDefault="007A12F3" w:rsidP="00682629">
            <w:pPr>
              <w:spacing w:line="240" w:lineRule="auto"/>
              <w:jc w:val="both"/>
              <w:rPr>
                <w:rFonts w:ascii="Arial" w:hAnsi="Arial" w:cs="Arial"/>
                <w:iCs/>
                <w:sz w:val="20"/>
                <w:szCs w:val="20"/>
              </w:rPr>
            </w:pPr>
          </w:p>
        </w:tc>
        <w:tc>
          <w:tcPr>
            <w:tcW w:w="1733" w:type="dxa"/>
            <w:gridSpan w:val="2"/>
          </w:tcPr>
          <w:p w14:paraId="7D3A1BCF"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25.000,00</w:t>
            </w:r>
          </w:p>
        </w:tc>
        <w:tc>
          <w:tcPr>
            <w:tcW w:w="1670" w:type="dxa"/>
          </w:tcPr>
          <w:p w14:paraId="3949C6C4"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131145 - Javna agencija za knjigo</w:t>
            </w:r>
          </w:p>
        </w:tc>
      </w:tr>
      <w:tr w:rsidR="007A12F3" w:rsidRPr="000622EA" w14:paraId="25FA3302" w14:textId="77777777" w:rsidTr="00682629">
        <w:tc>
          <w:tcPr>
            <w:tcW w:w="985" w:type="dxa"/>
          </w:tcPr>
          <w:p w14:paraId="6868F483"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MK/JAK</w:t>
            </w:r>
          </w:p>
        </w:tc>
        <w:tc>
          <w:tcPr>
            <w:tcW w:w="2410" w:type="dxa"/>
            <w:gridSpan w:val="2"/>
          </w:tcPr>
          <w:p w14:paraId="1D793E9A"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sofinanciranje izdaje knjig ob 30. obletnici samostojnosti Slovenije (JR2–IK–30 LET–2021)</w:t>
            </w:r>
          </w:p>
        </w:tc>
        <w:tc>
          <w:tcPr>
            <w:tcW w:w="2978" w:type="dxa"/>
          </w:tcPr>
          <w:p w14:paraId="4F635AD5"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razpisa je sofinanciranje priprave in izdaje izvirnih knjižnih del v slovenskem jeziku, ki obravnavajo teme in vsebine v povezavi s 30. obletnico samostojnosti Slovenije. Sofinancirana bodo leposlovna dela vseh zvrsti in žanrov za odrasle, mladino in otroke ter humanistična in esejistična dela.</w:t>
            </w:r>
          </w:p>
        </w:tc>
        <w:tc>
          <w:tcPr>
            <w:tcW w:w="1733" w:type="dxa"/>
            <w:gridSpan w:val="2"/>
          </w:tcPr>
          <w:p w14:paraId="31A082C2"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50.000,00</w:t>
            </w:r>
          </w:p>
        </w:tc>
        <w:tc>
          <w:tcPr>
            <w:tcW w:w="1670" w:type="dxa"/>
          </w:tcPr>
          <w:p w14:paraId="75C51D19"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131145 - Javna agencija za knjigo</w:t>
            </w:r>
          </w:p>
        </w:tc>
      </w:tr>
      <w:tr w:rsidR="007A12F3" w:rsidRPr="000622EA" w14:paraId="2193E84F" w14:textId="77777777" w:rsidTr="00682629">
        <w:tc>
          <w:tcPr>
            <w:tcW w:w="985" w:type="dxa"/>
          </w:tcPr>
          <w:p w14:paraId="0A838F00"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MK/JAK</w:t>
            </w:r>
          </w:p>
        </w:tc>
        <w:tc>
          <w:tcPr>
            <w:tcW w:w="2410" w:type="dxa"/>
            <w:gridSpan w:val="2"/>
          </w:tcPr>
          <w:p w14:paraId="74119A1C"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izbor kulturnih projektov na področju prevodov v tuje jezike za leto 2021 (JR5-P-2021)</w:t>
            </w:r>
          </w:p>
        </w:tc>
        <w:tc>
          <w:tcPr>
            <w:tcW w:w="2978" w:type="dxa"/>
          </w:tcPr>
          <w:p w14:paraId="62521D54"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razpisa je izbor izvajalcev in sofinanciranje kulturnih projektov v letu 2021 na področju prevodov v tuje jezike.</w:t>
            </w:r>
          </w:p>
        </w:tc>
        <w:tc>
          <w:tcPr>
            <w:tcW w:w="1733" w:type="dxa"/>
            <w:gridSpan w:val="2"/>
          </w:tcPr>
          <w:p w14:paraId="033C14C8"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75.000,00</w:t>
            </w:r>
          </w:p>
        </w:tc>
        <w:tc>
          <w:tcPr>
            <w:tcW w:w="1670" w:type="dxa"/>
          </w:tcPr>
          <w:p w14:paraId="32F5FA66"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131145 - Javna agencija za knjigo</w:t>
            </w:r>
          </w:p>
        </w:tc>
      </w:tr>
      <w:tr w:rsidR="007A12F3" w:rsidRPr="000622EA" w14:paraId="6E3D24EF" w14:textId="77777777" w:rsidTr="00682629">
        <w:tc>
          <w:tcPr>
            <w:tcW w:w="985" w:type="dxa"/>
          </w:tcPr>
          <w:p w14:paraId="4243F398"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lastRenderedPageBreak/>
              <w:t>MK/JAK</w:t>
            </w:r>
          </w:p>
        </w:tc>
        <w:tc>
          <w:tcPr>
            <w:tcW w:w="2410" w:type="dxa"/>
            <w:gridSpan w:val="2"/>
          </w:tcPr>
          <w:p w14:paraId="43E4E057"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izbor izvajalca mednarodnega prevajalskega seminarja za prevajalce iz slovenščine v tuje jezike v Sloveniji za leto 2021 (JR4-PS-2021)</w:t>
            </w:r>
          </w:p>
        </w:tc>
        <w:tc>
          <w:tcPr>
            <w:tcW w:w="2978" w:type="dxa"/>
          </w:tcPr>
          <w:p w14:paraId="3E7F4671"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razpisa JR4-PS-2021 je sofinanciranje kulturnega projekta organizacije in izvedbe mednarodnega prevajalskega seminarja za prevajalce iz slovenščine v tuje jezike z izvedbo in potekom v Sloveniji za leto 2021.</w:t>
            </w:r>
          </w:p>
        </w:tc>
        <w:tc>
          <w:tcPr>
            <w:tcW w:w="1733" w:type="dxa"/>
            <w:gridSpan w:val="2"/>
          </w:tcPr>
          <w:p w14:paraId="33BE38EA"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20.000,00</w:t>
            </w:r>
          </w:p>
        </w:tc>
        <w:tc>
          <w:tcPr>
            <w:tcW w:w="1670" w:type="dxa"/>
          </w:tcPr>
          <w:p w14:paraId="239A3703"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131145 - Javna agencija za knjigo</w:t>
            </w:r>
          </w:p>
        </w:tc>
      </w:tr>
      <w:tr w:rsidR="007A12F3" w:rsidRPr="000622EA" w14:paraId="40ACBDBA" w14:textId="77777777" w:rsidTr="00682629">
        <w:tc>
          <w:tcPr>
            <w:tcW w:w="985" w:type="dxa"/>
          </w:tcPr>
          <w:p w14:paraId="3ABEE387"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MK/JAK</w:t>
            </w:r>
          </w:p>
        </w:tc>
        <w:tc>
          <w:tcPr>
            <w:tcW w:w="2410" w:type="dxa"/>
            <w:gridSpan w:val="2"/>
          </w:tcPr>
          <w:p w14:paraId="482B91E0"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izbor kulturnih projektov na področju stroškov tiska izvirnih slovenskih del v tujih jezikih za leto 2021 (JR3–TRUBAR–2021)</w:t>
            </w:r>
          </w:p>
        </w:tc>
        <w:tc>
          <w:tcPr>
            <w:tcW w:w="2978" w:type="dxa"/>
          </w:tcPr>
          <w:p w14:paraId="4A88246D"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razpisa je izbor izvajalcev in sofinanciranje kulturnih projektov v letu 2021 na področju stroškov tiska prevodov leposlovnih in humanističnih knjižnih del za odrasle, mladino in otroke v tuje jezike</w:t>
            </w:r>
          </w:p>
        </w:tc>
        <w:tc>
          <w:tcPr>
            <w:tcW w:w="1733" w:type="dxa"/>
            <w:gridSpan w:val="2"/>
          </w:tcPr>
          <w:p w14:paraId="63EA5292"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45.000,00</w:t>
            </w:r>
          </w:p>
        </w:tc>
        <w:tc>
          <w:tcPr>
            <w:tcW w:w="1670" w:type="dxa"/>
          </w:tcPr>
          <w:p w14:paraId="2F6E973D"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131145 - Javna agencija za knjigo</w:t>
            </w:r>
          </w:p>
        </w:tc>
      </w:tr>
      <w:tr w:rsidR="007A12F3" w:rsidRPr="000622EA" w14:paraId="28830106" w14:textId="77777777" w:rsidTr="00682629">
        <w:tc>
          <w:tcPr>
            <w:tcW w:w="985" w:type="dxa"/>
          </w:tcPr>
          <w:p w14:paraId="3DF755BF"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MK/JAK</w:t>
            </w:r>
          </w:p>
        </w:tc>
        <w:tc>
          <w:tcPr>
            <w:tcW w:w="2410" w:type="dxa"/>
            <w:gridSpan w:val="2"/>
          </w:tcPr>
          <w:p w14:paraId="54A15DAC"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ciljni razpis za izbor in financiranje kulturnih projektov »Rastem s knjigo OŠ in SŠ 2021« (JR7–RSK OŠ in SŠ–2021)</w:t>
            </w:r>
          </w:p>
        </w:tc>
        <w:tc>
          <w:tcPr>
            <w:tcW w:w="2978" w:type="dxa"/>
          </w:tcPr>
          <w:p w14:paraId="4D936ECB"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razpisa JR7–RSK OŠ in SŠ–2021 je izbor in financiranje kvalitetnih izvirnih slovenskih leposlovnih knjižnih del, izvirnih avtorskih izborov ter humanističnih in poljudnoznanstvenih knjig za mladino, razvoj bralne kulture med mladimi in podpora slovenskim avtorjem s področja leposlovja, humanistike in poljudnoznanstvenih del za mladino.</w:t>
            </w:r>
          </w:p>
        </w:tc>
        <w:tc>
          <w:tcPr>
            <w:tcW w:w="1733" w:type="dxa"/>
            <w:gridSpan w:val="2"/>
          </w:tcPr>
          <w:p w14:paraId="2C0E3D63"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80.000,00</w:t>
            </w:r>
          </w:p>
        </w:tc>
        <w:tc>
          <w:tcPr>
            <w:tcW w:w="1670" w:type="dxa"/>
          </w:tcPr>
          <w:p w14:paraId="3955B810"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131145 - Javna agencija za knjigo</w:t>
            </w:r>
          </w:p>
        </w:tc>
      </w:tr>
      <w:tr w:rsidR="007A12F3" w:rsidRPr="000622EA" w14:paraId="4F2338C7" w14:textId="77777777" w:rsidTr="00682629">
        <w:tc>
          <w:tcPr>
            <w:tcW w:w="985" w:type="dxa"/>
          </w:tcPr>
          <w:p w14:paraId="44CB1A65"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MK/JAK</w:t>
            </w:r>
          </w:p>
        </w:tc>
        <w:tc>
          <w:tcPr>
            <w:tcW w:w="2410" w:type="dxa"/>
            <w:gridSpan w:val="2"/>
          </w:tcPr>
          <w:p w14:paraId="3EC07F04"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sofinanciranje kulturnih projektov na področju elektronskega založništva za leto 2021 (JR9–E–ZALOŽNIŠTVO–2021)</w:t>
            </w:r>
          </w:p>
        </w:tc>
        <w:tc>
          <w:tcPr>
            <w:tcW w:w="2978" w:type="dxa"/>
          </w:tcPr>
          <w:p w14:paraId="79D58CA0"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razpisa je sofinanciranje izdelave in objave kakovostnih izvirnih in prevodnih leposlovnih, esejističnih in humanističnih elektronskih in zvočnih knjig za odrasle, mladino in otroke v slovenskem jeziku ter sofinanciranje kulturnih projektov literarne kritike aktualne izvirne in prevodne knjižne produkcije za odrasle, mladino in otroke, sofinanciranje analiz in refleksij s področja založništva in širše s področja knjige ter refleksij širše kulture in družbe v povezavi z literaturo.</w:t>
            </w:r>
          </w:p>
        </w:tc>
        <w:tc>
          <w:tcPr>
            <w:tcW w:w="1733" w:type="dxa"/>
            <w:gridSpan w:val="2"/>
          </w:tcPr>
          <w:p w14:paraId="1080BD9B"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100.000,00</w:t>
            </w:r>
          </w:p>
        </w:tc>
        <w:tc>
          <w:tcPr>
            <w:tcW w:w="1670" w:type="dxa"/>
          </w:tcPr>
          <w:p w14:paraId="35F690F1"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131145 - Javna agencija za knjigo</w:t>
            </w:r>
          </w:p>
        </w:tc>
      </w:tr>
      <w:tr w:rsidR="007A12F3" w:rsidRPr="000622EA" w14:paraId="166BE2E5" w14:textId="77777777" w:rsidTr="00682629">
        <w:tc>
          <w:tcPr>
            <w:tcW w:w="985" w:type="dxa"/>
          </w:tcPr>
          <w:p w14:paraId="15461239"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MK/JAK</w:t>
            </w:r>
          </w:p>
        </w:tc>
        <w:tc>
          <w:tcPr>
            <w:tcW w:w="2410" w:type="dxa"/>
            <w:gridSpan w:val="2"/>
          </w:tcPr>
          <w:p w14:paraId="3C35C5B6"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dvoletni razpis za izbor izvajalcev in sofinanciranje kulturnih projektov na področjih knjige za obdobje 2022–</w:t>
            </w:r>
            <w:r w:rsidRPr="000622EA">
              <w:rPr>
                <w:rFonts w:ascii="Arial" w:hAnsi="Arial" w:cs="Arial"/>
                <w:iCs/>
                <w:sz w:val="20"/>
                <w:szCs w:val="20"/>
              </w:rPr>
              <w:lastRenderedPageBreak/>
              <w:t>2023 (JR3–KNJIGA–2022–2023)</w:t>
            </w:r>
          </w:p>
        </w:tc>
        <w:tc>
          <w:tcPr>
            <w:tcW w:w="2978" w:type="dxa"/>
          </w:tcPr>
          <w:p w14:paraId="75EEA903"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lastRenderedPageBreak/>
              <w:t xml:space="preserve">Predmet javnega razpisa je izbor izvajalcev in sofinanciranje javnih kulturnih projektov na področjih knjige za obdobje 2022–2023 (dvoletno </w:t>
            </w:r>
            <w:r w:rsidRPr="000622EA">
              <w:rPr>
                <w:rFonts w:ascii="Arial" w:hAnsi="Arial" w:cs="Arial"/>
                <w:iCs/>
                <w:sz w:val="20"/>
                <w:szCs w:val="20"/>
              </w:rPr>
              <w:lastRenderedPageBreak/>
              <w:t>sofinanciranje kulturnih projektov)</w:t>
            </w:r>
          </w:p>
        </w:tc>
        <w:tc>
          <w:tcPr>
            <w:tcW w:w="1733" w:type="dxa"/>
            <w:gridSpan w:val="2"/>
          </w:tcPr>
          <w:p w14:paraId="5FD6C662"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lastRenderedPageBreak/>
              <w:t>860.000,00</w:t>
            </w:r>
          </w:p>
        </w:tc>
        <w:tc>
          <w:tcPr>
            <w:tcW w:w="1670" w:type="dxa"/>
          </w:tcPr>
          <w:p w14:paraId="4D8585D4"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131145 - Javna agencija za knjigo</w:t>
            </w:r>
          </w:p>
        </w:tc>
      </w:tr>
      <w:tr w:rsidR="007A12F3" w:rsidRPr="000622EA" w14:paraId="030089EA" w14:textId="77777777" w:rsidTr="00682629">
        <w:tc>
          <w:tcPr>
            <w:tcW w:w="985" w:type="dxa"/>
          </w:tcPr>
          <w:p w14:paraId="43EC2C9B"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MK/JAK</w:t>
            </w:r>
          </w:p>
        </w:tc>
        <w:tc>
          <w:tcPr>
            <w:tcW w:w="2410" w:type="dxa"/>
            <w:gridSpan w:val="2"/>
          </w:tcPr>
          <w:p w14:paraId="5677FFBD"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sofinanciranje večletnih zahtevnih knjižnih projektov za obdobje 2022-2024  (JR2–VKP–2022–2024)</w:t>
            </w:r>
          </w:p>
        </w:tc>
        <w:tc>
          <w:tcPr>
            <w:tcW w:w="2978" w:type="dxa"/>
          </w:tcPr>
          <w:p w14:paraId="549ACFCC"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razpisa JR2–VKP–2022–2024 je izbor izvajalcev in sofinanciranje izdaje večletnih zahtevnih knjižnih projektov v slovenskem jeziku, in sicer izbrana in zbrana dela slovenske književnosti in humanistike ter prevodi temeljnih del in modernih klasikov svetovne književnosti in humanistike.</w:t>
            </w:r>
          </w:p>
        </w:tc>
        <w:tc>
          <w:tcPr>
            <w:tcW w:w="1733" w:type="dxa"/>
            <w:gridSpan w:val="2"/>
          </w:tcPr>
          <w:p w14:paraId="5222B2A7"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300.000,00</w:t>
            </w:r>
          </w:p>
        </w:tc>
        <w:tc>
          <w:tcPr>
            <w:tcW w:w="1670" w:type="dxa"/>
          </w:tcPr>
          <w:p w14:paraId="182C9FF0"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131145 - Javna agencija za knjigo</w:t>
            </w:r>
          </w:p>
        </w:tc>
      </w:tr>
      <w:tr w:rsidR="007A12F3" w:rsidRPr="000622EA" w14:paraId="775FE632" w14:textId="77777777" w:rsidTr="00682629">
        <w:tc>
          <w:tcPr>
            <w:tcW w:w="985" w:type="dxa"/>
          </w:tcPr>
          <w:p w14:paraId="46B793AC"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MK/JAK</w:t>
            </w:r>
          </w:p>
        </w:tc>
        <w:tc>
          <w:tcPr>
            <w:tcW w:w="2410" w:type="dxa"/>
            <w:gridSpan w:val="2"/>
          </w:tcPr>
          <w:p w14:paraId="0BA91A23"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dvoletni razpis za sofinanciranje kulturnih dejavnosti v knjigarnah za obdobje 2022–2023 (JR1–KG–2022–2023)</w:t>
            </w:r>
          </w:p>
        </w:tc>
        <w:tc>
          <w:tcPr>
            <w:tcW w:w="2978" w:type="dxa"/>
          </w:tcPr>
          <w:p w14:paraId="715C635D"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razpisa JR1–KG–2022–2023 je sofinanciranje kulturnih dejavnosti, ki jih izvajajo knjigarne za obdobje 2022–2023 (dvoletno sofinanciranje kulturnih dejavnosti v knjigarnah).</w:t>
            </w:r>
          </w:p>
        </w:tc>
        <w:tc>
          <w:tcPr>
            <w:tcW w:w="1733" w:type="dxa"/>
            <w:gridSpan w:val="2"/>
          </w:tcPr>
          <w:p w14:paraId="005CDEE6"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300.000,00</w:t>
            </w:r>
          </w:p>
        </w:tc>
        <w:tc>
          <w:tcPr>
            <w:tcW w:w="1670" w:type="dxa"/>
          </w:tcPr>
          <w:p w14:paraId="05DFD7A1"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131145 - Javna agencija za knjigo</w:t>
            </w:r>
          </w:p>
        </w:tc>
      </w:tr>
      <w:tr w:rsidR="007A12F3" w:rsidRPr="000622EA" w14:paraId="22369C03" w14:textId="77777777" w:rsidTr="00682629">
        <w:tc>
          <w:tcPr>
            <w:tcW w:w="985" w:type="dxa"/>
          </w:tcPr>
          <w:p w14:paraId="350F08E8"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MK/JAK</w:t>
            </w:r>
          </w:p>
        </w:tc>
        <w:tc>
          <w:tcPr>
            <w:tcW w:w="2410" w:type="dxa"/>
            <w:gridSpan w:val="2"/>
          </w:tcPr>
          <w:p w14:paraId="1CD57FD4"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večletni razpis za izbor izvajalcev in sofinanciranje javnih kulturnih programov na področju BRALNE KULTURE IN LITERARNIH PRIREDITEV za obdobje 2020–2023 (JR12–PROGRAM BK IN LP–2020–2023)</w:t>
            </w:r>
          </w:p>
        </w:tc>
        <w:tc>
          <w:tcPr>
            <w:tcW w:w="2978" w:type="dxa"/>
          </w:tcPr>
          <w:p w14:paraId="4595AFCC" w14:textId="77777777" w:rsidR="007A12F3" w:rsidRPr="000622EA" w:rsidRDefault="007A12F3" w:rsidP="00682629">
            <w:pPr>
              <w:spacing w:line="240" w:lineRule="auto"/>
              <w:jc w:val="both"/>
              <w:rPr>
                <w:rFonts w:ascii="Arial" w:hAnsi="Arial" w:cs="Arial"/>
                <w:iCs/>
                <w:sz w:val="20"/>
                <w:szCs w:val="20"/>
              </w:rPr>
            </w:pPr>
          </w:p>
        </w:tc>
        <w:tc>
          <w:tcPr>
            <w:tcW w:w="1733" w:type="dxa"/>
            <w:gridSpan w:val="2"/>
          </w:tcPr>
          <w:p w14:paraId="1A85FF67" w14:textId="77777777" w:rsidR="007A12F3" w:rsidRPr="000622EA" w:rsidRDefault="007A12F3" w:rsidP="000622EA">
            <w:pPr>
              <w:spacing w:line="240" w:lineRule="auto"/>
              <w:jc w:val="right"/>
              <w:rPr>
                <w:rFonts w:ascii="Arial" w:hAnsi="Arial" w:cs="Arial"/>
                <w:iCs/>
                <w:sz w:val="20"/>
                <w:szCs w:val="20"/>
              </w:rPr>
            </w:pPr>
          </w:p>
        </w:tc>
        <w:tc>
          <w:tcPr>
            <w:tcW w:w="1670" w:type="dxa"/>
          </w:tcPr>
          <w:p w14:paraId="21A3C12D"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131145 - Javna agencija za knjigo</w:t>
            </w:r>
          </w:p>
        </w:tc>
      </w:tr>
      <w:tr w:rsidR="007A12F3" w:rsidRPr="000622EA" w14:paraId="4D159189" w14:textId="77777777" w:rsidTr="00682629">
        <w:tc>
          <w:tcPr>
            <w:tcW w:w="985" w:type="dxa"/>
          </w:tcPr>
          <w:p w14:paraId="240BEF91"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MK/JAK</w:t>
            </w:r>
          </w:p>
        </w:tc>
        <w:tc>
          <w:tcPr>
            <w:tcW w:w="2410" w:type="dxa"/>
            <w:gridSpan w:val="2"/>
          </w:tcPr>
          <w:p w14:paraId="78F2444C"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ciljni razpis za izbor in financiranje kulturnih projektov »Rastem s knjigo OŠ in SŠ 2022« (JR4–RSK OŠ in SŠ–2022)</w:t>
            </w:r>
          </w:p>
        </w:tc>
        <w:tc>
          <w:tcPr>
            <w:tcW w:w="2978" w:type="dxa"/>
          </w:tcPr>
          <w:p w14:paraId="0133016A"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razpisa JR4–RSK OŠ in SŠ–2022 je izbor in financiranje kvalitetnih izvirnih slovenskih leposlovnih knjižnih del, izvirnih avtorskih izborov ter humanističnih in poljudnoznanstvenih knjig za mladino, razvoj bralne kulture med mladimi in podpora slovenskim avtorjem s področja leposlovja, humanistike in poljudnoznanstvenih del za mladino.</w:t>
            </w:r>
          </w:p>
        </w:tc>
        <w:tc>
          <w:tcPr>
            <w:tcW w:w="1733" w:type="dxa"/>
            <w:gridSpan w:val="2"/>
          </w:tcPr>
          <w:p w14:paraId="1CC9DEE8"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85.000,00</w:t>
            </w:r>
          </w:p>
        </w:tc>
        <w:tc>
          <w:tcPr>
            <w:tcW w:w="1670" w:type="dxa"/>
          </w:tcPr>
          <w:p w14:paraId="077921E2"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131145 - Javna agencija za knjigo</w:t>
            </w:r>
          </w:p>
        </w:tc>
      </w:tr>
      <w:tr w:rsidR="007A12F3" w:rsidRPr="000622EA" w14:paraId="340D6F1E" w14:textId="77777777" w:rsidTr="00682629">
        <w:tc>
          <w:tcPr>
            <w:tcW w:w="985" w:type="dxa"/>
          </w:tcPr>
          <w:p w14:paraId="4F7D2054"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MK/JAK</w:t>
            </w:r>
          </w:p>
        </w:tc>
        <w:tc>
          <w:tcPr>
            <w:tcW w:w="2410" w:type="dxa"/>
            <w:gridSpan w:val="2"/>
          </w:tcPr>
          <w:p w14:paraId="0E4E19B9"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sofinanciranje izdaje izvirnih slikanic in stripov slovenskih avtorjev za otroke in mladino za leto 2022 (JR7–ISS–2022)</w:t>
            </w:r>
          </w:p>
        </w:tc>
        <w:tc>
          <w:tcPr>
            <w:tcW w:w="2978" w:type="dxa"/>
          </w:tcPr>
          <w:p w14:paraId="653D9490"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razpisa je sofinanciranje izdaje izvirnih slikanic in stripov za otroke in mladino slovenskih avtorjev.</w:t>
            </w:r>
          </w:p>
        </w:tc>
        <w:tc>
          <w:tcPr>
            <w:tcW w:w="1733" w:type="dxa"/>
            <w:gridSpan w:val="2"/>
          </w:tcPr>
          <w:p w14:paraId="067947A9"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25.000,00</w:t>
            </w:r>
          </w:p>
        </w:tc>
        <w:tc>
          <w:tcPr>
            <w:tcW w:w="1670" w:type="dxa"/>
          </w:tcPr>
          <w:p w14:paraId="75BECEB8"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131145 - Javna agencija za knjigo</w:t>
            </w:r>
          </w:p>
        </w:tc>
      </w:tr>
      <w:tr w:rsidR="007A12F3" w:rsidRPr="000622EA" w14:paraId="79B9D35C" w14:textId="77777777" w:rsidTr="00682629">
        <w:tc>
          <w:tcPr>
            <w:tcW w:w="985" w:type="dxa"/>
          </w:tcPr>
          <w:p w14:paraId="026C988F"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lastRenderedPageBreak/>
              <w:t>MK/JAK</w:t>
            </w:r>
          </w:p>
        </w:tc>
        <w:tc>
          <w:tcPr>
            <w:tcW w:w="2410" w:type="dxa"/>
            <w:gridSpan w:val="2"/>
          </w:tcPr>
          <w:p w14:paraId="1B256471"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sofinanciranje kulturnega projekta avdiovizualnih vsebin o slovensko–nemških odnosih za leto 2022 (JR9–AV–2022)</w:t>
            </w:r>
          </w:p>
        </w:tc>
        <w:tc>
          <w:tcPr>
            <w:tcW w:w="2978" w:type="dxa"/>
          </w:tcPr>
          <w:p w14:paraId="048B0944"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razpisa 2022 je sofinanciranje razvoja scenarija najmanj 30-minutnega dokumentarnega avdiovizualnega projekta o slovensko–nemških odnosih in realizacije 30-minutnega dokumentarnega avdiovizualnega projekta v slovenski in nemški verziji.</w:t>
            </w:r>
          </w:p>
        </w:tc>
        <w:tc>
          <w:tcPr>
            <w:tcW w:w="1733" w:type="dxa"/>
            <w:gridSpan w:val="2"/>
          </w:tcPr>
          <w:p w14:paraId="64EF2162"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100.000,00</w:t>
            </w:r>
          </w:p>
        </w:tc>
        <w:tc>
          <w:tcPr>
            <w:tcW w:w="1670" w:type="dxa"/>
          </w:tcPr>
          <w:p w14:paraId="44E0A8D5"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131145 - Javna agencija za knjigo</w:t>
            </w:r>
          </w:p>
        </w:tc>
      </w:tr>
      <w:tr w:rsidR="007A12F3" w:rsidRPr="000622EA" w14:paraId="4B87AEB2" w14:textId="77777777" w:rsidTr="00682629">
        <w:tc>
          <w:tcPr>
            <w:tcW w:w="985" w:type="dxa"/>
          </w:tcPr>
          <w:p w14:paraId="68EE6469"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MK/JAK</w:t>
            </w:r>
          </w:p>
        </w:tc>
        <w:tc>
          <w:tcPr>
            <w:tcW w:w="2410" w:type="dxa"/>
            <w:gridSpan w:val="2"/>
          </w:tcPr>
          <w:p w14:paraId="1C8EF0E1"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sofinanciranje kulturnih projektov na področju elektronskega založništva za leto 2022 (JR8–E–ZALOŽNIŠTVO–2022)</w:t>
            </w:r>
          </w:p>
        </w:tc>
        <w:tc>
          <w:tcPr>
            <w:tcW w:w="2978" w:type="dxa"/>
          </w:tcPr>
          <w:p w14:paraId="32BBAE52"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razpisa je</w:t>
            </w:r>
          </w:p>
          <w:p w14:paraId="651B5DAC"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 xml:space="preserve"> sofinanciranje izdelave in objave kakovostnih izvirnih in prevodnih leposlovnih, esejističnih in humanističnih elektronskih in zvočnih knjig za odrasle, mladino in otroke v slovenskem jeziku ter sofinanciranje kulturnih projektov literarne kritike aktualne izvirne in prevodne knjižne produkcije za odrasle, mladino in otroke, sofinanciranje analiz in refleksij s področja založništva in širše s področja knjige ter refleksij širše kulture in družbe v povezavi z literaturo</w:t>
            </w:r>
          </w:p>
        </w:tc>
        <w:tc>
          <w:tcPr>
            <w:tcW w:w="1733" w:type="dxa"/>
            <w:gridSpan w:val="2"/>
          </w:tcPr>
          <w:p w14:paraId="65E5802D"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200.000,00</w:t>
            </w:r>
          </w:p>
        </w:tc>
        <w:tc>
          <w:tcPr>
            <w:tcW w:w="1670" w:type="dxa"/>
          </w:tcPr>
          <w:p w14:paraId="30731F62"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131145 - Javna agencija za knjigo</w:t>
            </w:r>
          </w:p>
        </w:tc>
      </w:tr>
      <w:tr w:rsidR="007A12F3" w:rsidRPr="000622EA" w14:paraId="45B8D1F6" w14:textId="77777777" w:rsidTr="00682629">
        <w:tc>
          <w:tcPr>
            <w:tcW w:w="985" w:type="dxa"/>
          </w:tcPr>
          <w:p w14:paraId="2F45B011"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MK/JAK</w:t>
            </w:r>
          </w:p>
        </w:tc>
        <w:tc>
          <w:tcPr>
            <w:tcW w:w="2410" w:type="dxa"/>
            <w:gridSpan w:val="2"/>
          </w:tcPr>
          <w:p w14:paraId="1F804801"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poziv za sofinanciranje projektov digitalizacije na področju knjige za leto 2022 (JP1–DIGITALIZACIJA–2022)</w:t>
            </w:r>
          </w:p>
        </w:tc>
        <w:tc>
          <w:tcPr>
            <w:tcW w:w="2978" w:type="dxa"/>
          </w:tcPr>
          <w:p w14:paraId="17572150"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poziva JP1–DIGITALIZACIJA–2022 je izbor izvajalcev in financiranje projektov digitalizacije na področju knjige v letu 2022</w:t>
            </w:r>
          </w:p>
        </w:tc>
        <w:tc>
          <w:tcPr>
            <w:tcW w:w="1733" w:type="dxa"/>
            <w:gridSpan w:val="2"/>
          </w:tcPr>
          <w:p w14:paraId="04A5B077"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220.000,00</w:t>
            </w:r>
          </w:p>
        </w:tc>
        <w:tc>
          <w:tcPr>
            <w:tcW w:w="1670" w:type="dxa"/>
          </w:tcPr>
          <w:p w14:paraId="636F73C2"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131145 - Javna agencija za knjigo</w:t>
            </w:r>
          </w:p>
        </w:tc>
      </w:tr>
      <w:tr w:rsidR="007A12F3" w:rsidRPr="000622EA" w14:paraId="5410C438" w14:textId="77777777" w:rsidTr="00682629">
        <w:tc>
          <w:tcPr>
            <w:tcW w:w="985" w:type="dxa"/>
          </w:tcPr>
          <w:p w14:paraId="5E5BA734"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MK/JAK</w:t>
            </w:r>
          </w:p>
        </w:tc>
        <w:tc>
          <w:tcPr>
            <w:tcW w:w="2410" w:type="dxa"/>
            <w:gridSpan w:val="2"/>
          </w:tcPr>
          <w:p w14:paraId="7D2A51C0"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večletni razpis za izbor izvajalcev in sofinanciranje revijalnih programov za obdobje 2023–2025 (JR14–REVIJALNI PROGRAM–2023–2025)</w:t>
            </w:r>
          </w:p>
        </w:tc>
        <w:tc>
          <w:tcPr>
            <w:tcW w:w="2978" w:type="dxa"/>
          </w:tcPr>
          <w:p w14:paraId="5B8F271D"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razpisa je izbor izvajalcev in sofinanciranje revijalnih programov za obdobje 2023–2025 (triletno sofinanciranje revijalnih programov). Na programskem razpisu bodo sofinancirane kakovostne revije za otroke, mladino in odrasle z nacionalnim dosegom (kulturne, literarne in humanistične revije ter revije, specializirane za različna področja umetnosti), ki prispevajo k raznovrstnosti revijalne produkcije in trga v Sloveniji.</w:t>
            </w:r>
          </w:p>
        </w:tc>
        <w:tc>
          <w:tcPr>
            <w:tcW w:w="1733" w:type="dxa"/>
            <w:gridSpan w:val="2"/>
          </w:tcPr>
          <w:p w14:paraId="1DDC60D3"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600.000,00 letno</w:t>
            </w:r>
          </w:p>
        </w:tc>
        <w:tc>
          <w:tcPr>
            <w:tcW w:w="1670" w:type="dxa"/>
          </w:tcPr>
          <w:p w14:paraId="2A7B3799"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131145 - Javna agencija za knjigo</w:t>
            </w:r>
          </w:p>
        </w:tc>
      </w:tr>
      <w:tr w:rsidR="007A12F3" w:rsidRPr="000622EA" w14:paraId="1B7BC881" w14:textId="77777777" w:rsidTr="00682629">
        <w:tc>
          <w:tcPr>
            <w:tcW w:w="985" w:type="dxa"/>
          </w:tcPr>
          <w:p w14:paraId="224477CE"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lastRenderedPageBreak/>
              <w:t>MK/JAK</w:t>
            </w:r>
          </w:p>
        </w:tc>
        <w:tc>
          <w:tcPr>
            <w:tcW w:w="2410" w:type="dxa"/>
            <w:gridSpan w:val="2"/>
          </w:tcPr>
          <w:p w14:paraId="37B4DD0C"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sofinanciranje izdaje izvirnih slikanic in stripov slovenskih avtorjev za leto 2023 (JR3-ISS-2023)</w:t>
            </w:r>
          </w:p>
        </w:tc>
        <w:tc>
          <w:tcPr>
            <w:tcW w:w="2978" w:type="dxa"/>
          </w:tcPr>
          <w:p w14:paraId="3090EC94"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razpisa je sofinanciranje izdaje izvirnih slikanic in stripov za otroke in mladino slovenskih avtorjev.</w:t>
            </w:r>
          </w:p>
        </w:tc>
        <w:tc>
          <w:tcPr>
            <w:tcW w:w="1733" w:type="dxa"/>
            <w:gridSpan w:val="2"/>
          </w:tcPr>
          <w:p w14:paraId="42D0ADBA"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25.000,00</w:t>
            </w:r>
          </w:p>
        </w:tc>
        <w:tc>
          <w:tcPr>
            <w:tcW w:w="1670" w:type="dxa"/>
          </w:tcPr>
          <w:p w14:paraId="5AA588BE"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131145 - Javna agencija za knjigo</w:t>
            </w:r>
          </w:p>
        </w:tc>
      </w:tr>
      <w:tr w:rsidR="007A12F3" w:rsidRPr="000622EA" w14:paraId="01067BEA" w14:textId="77777777" w:rsidTr="00682629">
        <w:tc>
          <w:tcPr>
            <w:tcW w:w="985" w:type="dxa"/>
          </w:tcPr>
          <w:p w14:paraId="76C7AA6B"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MK/JAK</w:t>
            </w:r>
          </w:p>
        </w:tc>
        <w:tc>
          <w:tcPr>
            <w:tcW w:w="2410" w:type="dxa"/>
            <w:gridSpan w:val="2"/>
          </w:tcPr>
          <w:p w14:paraId="64E1B57E"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ciljni razpis za izbor in financiranje kulturnih projektov »Rastem s knjigo OŠ in SŠ 2023« (JR5–RSK OŠ in SŠ–2023)</w:t>
            </w:r>
          </w:p>
        </w:tc>
        <w:tc>
          <w:tcPr>
            <w:tcW w:w="2978" w:type="dxa"/>
          </w:tcPr>
          <w:p w14:paraId="41FC8EE5"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razpisa JR5–RSK OŠ in SŠ–2023 je izbor in financiranje kvalitetnih izvirnih slovenskih leposlovnih knjižnih del, izvirnih avtorskih izborov ter humanističnih in poljudnoznanstvenih knjig za mladino, razvoj bralne kulture med mladimi in podpora slovenskim avtorjem s področja leposlovja, humanistike in poljudnoznanstvenih del za mladino.</w:t>
            </w:r>
          </w:p>
        </w:tc>
        <w:tc>
          <w:tcPr>
            <w:tcW w:w="1733" w:type="dxa"/>
            <w:gridSpan w:val="2"/>
          </w:tcPr>
          <w:p w14:paraId="1102C528"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85.000,00</w:t>
            </w:r>
          </w:p>
          <w:p w14:paraId="32523A77" w14:textId="77777777" w:rsidR="007A12F3" w:rsidRPr="000622EA" w:rsidRDefault="007A12F3" w:rsidP="000622EA">
            <w:pPr>
              <w:spacing w:line="240" w:lineRule="auto"/>
              <w:jc w:val="right"/>
              <w:rPr>
                <w:rFonts w:ascii="Arial" w:hAnsi="Arial" w:cs="Arial"/>
                <w:iCs/>
                <w:sz w:val="20"/>
                <w:szCs w:val="20"/>
              </w:rPr>
            </w:pPr>
          </w:p>
        </w:tc>
        <w:tc>
          <w:tcPr>
            <w:tcW w:w="1670" w:type="dxa"/>
          </w:tcPr>
          <w:p w14:paraId="1799C425"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131145 - Javna agencija za knjigo</w:t>
            </w:r>
          </w:p>
        </w:tc>
      </w:tr>
      <w:tr w:rsidR="007A12F3" w:rsidRPr="000622EA" w14:paraId="1A1F3D0D" w14:textId="77777777" w:rsidTr="00682629">
        <w:tc>
          <w:tcPr>
            <w:tcW w:w="985" w:type="dxa"/>
          </w:tcPr>
          <w:p w14:paraId="70CC6385"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MK/JAK</w:t>
            </w:r>
          </w:p>
        </w:tc>
        <w:tc>
          <w:tcPr>
            <w:tcW w:w="2410" w:type="dxa"/>
            <w:gridSpan w:val="2"/>
          </w:tcPr>
          <w:p w14:paraId="6C12E944"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sofinanciranje literarne kritike v spletnih medijih s področja kulture za leto 2023 (JR6–KRITIKA- SM–2023)</w:t>
            </w:r>
          </w:p>
        </w:tc>
        <w:tc>
          <w:tcPr>
            <w:tcW w:w="2978" w:type="dxa"/>
          </w:tcPr>
          <w:p w14:paraId="2C8BB623"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razpisa je sofinanciranje literarnih kritik v spletnih medijih s področja kulture: sofinanciranje kulturnih projektov literarne kritike aktualne izvirne in prevodne knjižne produkcije za odrasle, mladino in otroke v spletnih medijih s področja kulture.</w:t>
            </w:r>
          </w:p>
        </w:tc>
        <w:tc>
          <w:tcPr>
            <w:tcW w:w="1733" w:type="dxa"/>
            <w:gridSpan w:val="2"/>
          </w:tcPr>
          <w:p w14:paraId="06D72DDE"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80.000,00</w:t>
            </w:r>
          </w:p>
        </w:tc>
        <w:tc>
          <w:tcPr>
            <w:tcW w:w="1670" w:type="dxa"/>
          </w:tcPr>
          <w:p w14:paraId="08074643"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131145 - Javna agencija za knjigo</w:t>
            </w:r>
          </w:p>
        </w:tc>
      </w:tr>
      <w:tr w:rsidR="007A12F3" w:rsidRPr="000622EA" w14:paraId="70B1C32E" w14:textId="77777777" w:rsidTr="00682629">
        <w:tc>
          <w:tcPr>
            <w:tcW w:w="985" w:type="dxa"/>
          </w:tcPr>
          <w:p w14:paraId="3B75E4DA"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MK/JAK</w:t>
            </w:r>
          </w:p>
        </w:tc>
        <w:tc>
          <w:tcPr>
            <w:tcW w:w="2410" w:type="dxa"/>
            <w:gridSpan w:val="2"/>
          </w:tcPr>
          <w:p w14:paraId="34D963D3"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poziv za sofinanciranje udeležbe založnikov na 39. Slovenskem knjižnem sejmu v letu 2023 (JP2–SKS–2023)</w:t>
            </w:r>
          </w:p>
        </w:tc>
        <w:tc>
          <w:tcPr>
            <w:tcW w:w="2978" w:type="dxa"/>
          </w:tcPr>
          <w:p w14:paraId="12D76D52"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poziva je sofinanciranje stroškov, povezanih z udeležbo prijavitelja s stojnico na 39. Slovenskem knjižnem sejmu 2023</w:t>
            </w:r>
          </w:p>
        </w:tc>
        <w:tc>
          <w:tcPr>
            <w:tcW w:w="1733" w:type="dxa"/>
            <w:gridSpan w:val="2"/>
          </w:tcPr>
          <w:p w14:paraId="6D89AA31"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30.000,00</w:t>
            </w:r>
          </w:p>
        </w:tc>
        <w:tc>
          <w:tcPr>
            <w:tcW w:w="1670" w:type="dxa"/>
          </w:tcPr>
          <w:p w14:paraId="55531DF9"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131145 - Javna agencija za knjigo</w:t>
            </w:r>
          </w:p>
        </w:tc>
      </w:tr>
      <w:tr w:rsidR="007A12F3" w:rsidRPr="000622EA" w14:paraId="431A2A18" w14:textId="77777777" w:rsidTr="00682629">
        <w:tc>
          <w:tcPr>
            <w:tcW w:w="985" w:type="dxa"/>
          </w:tcPr>
          <w:p w14:paraId="6E99A0DD"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MK/JAK</w:t>
            </w:r>
          </w:p>
        </w:tc>
        <w:tc>
          <w:tcPr>
            <w:tcW w:w="2410" w:type="dxa"/>
            <w:gridSpan w:val="2"/>
          </w:tcPr>
          <w:p w14:paraId="16BD2085"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večletni razpis za izbor izvajalcev in sofinanciranje javnih kulturnih programov na področju BRALNE KULTURE IN LITERARNIH PRIREDITEV za obdobje 2024–2027 (JR9–PROGRAM BK IN LP–2024–2027)</w:t>
            </w:r>
          </w:p>
        </w:tc>
        <w:tc>
          <w:tcPr>
            <w:tcW w:w="2978" w:type="dxa"/>
          </w:tcPr>
          <w:p w14:paraId="709546E2"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Predmet javnega razpisa je izbor izvajalcev in sofinanciranje javnih kulturnih programov za obdobje 2024–2027 (štiriletno sofinanciranje javnih kulturnih programov)</w:t>
            </w:r>
          </w:p>
        </w:tc>
        <w:tc>
          <w:tcPr>
            <w:tcW w:w="1733" w:type="dxa"/>
            <w:gridSpan w:val="2"/>
          </w:tcPr>
          <w:p w14:paraId="29CD51A0"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512.000,00 letno</w:t>
            </w:r>
          </w:p>
        </w:tc>
        <w:tc>
          <w:tcPr>
            <w:tcW w:w="1670" w:type="dxa"/>
          </w:tcPr>
          <w:p w14:paraId="44C134FA"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131145 - Javna agencija za knjigo</w:t>
            </w:r>
          </w:p>
        </w:tc>
      </w:tr>
      <w:tr w:rsidR="007A12F3" w:rsidRPr="000622EA" w14:paraId="418AA6F9" w14:textId="77777777" w:rsidTr="00682629">
        <w:tc>
          <w:tcPr>
            <w:tcW w:w="985" w:type="dxa"/>
          </w:tcPr>
          <w:p w14:paraId="5DCDBB4D"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MK/JAK</w:t>
            </w:r>
          </w:p>
        </w:tc>
        <w:tc>
          <w:tcPr>
            <w:tcW w:w="2410" w:type="dxa"/>
            <w:gridSpan w:val="2"/>
          </w:tcPr>
          <w:p w14:paraId="389757FC"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večletni razpis za izbor in sofinanciranje izvajalcev javnega kulturnega programa na področju KNJIŽNI PROGRAM za obdobje 2024–2027 (JR10–</w:t>
            </w:r>
            <w:r w:rsidRPr="000622EA">
              <w:rPr>
                <w:rFonts w:ascii="Arial" w:hAnsi="Arial" w:cs="Arial"/>
                <w:iCs/>
                <w:sz w:val="20"/>
                <w:szCs w:val="20"/>
              </w:rPr>
              <w:lastRenderedPageBreak/>
              <w:t>KNJIŽNI PROGRAM–2024–2027)</w:t>
            </w:r>
          </w:p>
        </w:tc>
        <w:tc>
          <w:tcPr>
            <w:tcW w:w="2978" w:type="dxa"/>
          </w:tcPr>
          <w:p w14:paraId="21171E50"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lastRenderedPageBreak/>
              <w:t>Predmet javnega razpisa je izbor izvajalcev in sofinanciranje javnih kulturnih programov na področju KNJIŽNEGA PROGRAMA za obdobje 2024–2027 (štiriletno sofinanciranje knjižnih programov)</w:t>
            </w:r>
          </w:p>
        </w:tc>
        <w:tc>
          <w:tcPr>
            <w:tcW w:w="1733" w:type="dxa"/>
            <w:gridSpan w:val="2"/>
          </w:tcPr>
          <w:p w14:paraId="0EF2ACA5"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2.500.000,00 letno</w:t>
            </w:r>
          </w:p>
        </w:tc>
        <w:tc>
          <w:tcPr>
            <w:tcW w:w="1670" w:type="dxa"/>
          </w:tcPr>
          <w:p w14:paraId="0ED5F7A8"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131145 - Javna agencija za knjigo</w:t>
            </w:r>
          </w:p>
        </w:tc>
      </w:tr>
      <w:tr w:rsidR="007A12F3" w:rsidRPr="000622EA" w14:paraId="21BE285A" w14:textId="77777777" w:rsidTr="00682629">
        <w:tc>
          <w:tcPr>
            <w:tcW w:w="985" w:type="dxa"/>
          </w:tcPr>
          <w:p w14:paraId="7F34681C"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188AE938"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bCs/>
                <w:iCs/>
                <w:sz w:val="20"/>
                <w:szCs w:val="20"/>
              </w:rPr>
              <w:t xml:space="preserve">Javni poziv za izbor javnih kulturnih programov na področjih </w:t>
            </w:r>
            <w:r w:rsidRPr="000622EA">
              <w:rPr>
                <w:rFonts w:ascii="Arial" w:hAnsi="Arial" w:cs="Arial"/>
                <w:bCs/>
                <w:iCs/>
                <w:sz w:val="20"/>
                <w:szCs w:val="20"/>
              </w:rPr>
              <w:br/>
              <w:t xml:space="preserve">kulturne dediščine, arhivske dejavnosti in knjižnične dejavnosti, ki jih bo v letih </w:t>
            </w:r>
            <w:r w:rsidRPr="000622EA">
              <w:rPr>
                <w:rFonts w:ascii="Arial" w:hAnsi="Arial" w:cs="Arial"/>
                <w:bCs/>
                <w:iCs/>
                <w:sz w:val="20"/>
                <w:szCs w:val="20"/>
              </w:rPr>
              <w:br/>
              <w:t>2021-2022 sofinancirala Republika Slovenija iz proračuna, namenjenega za kulturo (JP-KAM 2021-2022)</w:t>
            </w:r>
          </w:p>
        </w:tc>
        <w:tc>
          <w:tcPr>
            <w:tcW w:w="2978" w:type="dxa"/>
          </w:tcPr>
          <w:p w14:paraId="2421C450"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Krepitev izvajanja javnih kulturnih programov nevladnih organizacij s področij varstva kulturne dediščine, arhivske dejavnosti in knjižnične dejavnosti.</w:t>
            </w:r>
          </w:p>
          <w:p w14:paraId="3E750907" w14:textId="77777777" w:rsidR="007A12F3" w:rsidRPr="000622EA" w:rsidRDefault="007A12F3" w:rsidP="00682629">
            <w:pPr>
              <w:spacing w:line="240" w:lineRule="auto"/>
              <w:jc w:val="both"/>
              <w:rPr>
                <w:rFonts w:ascii="Arial" w:hAnsi="Arial" w:cs="Arial"/>
                <w:iCs/>
                <w:sz w:val="20"/>
                <w:szCs w:val="20"/>
              </w:rPr>
            </w:pPr>
          </w:p>
        </w:tc>
        <w:tc>
          <w:tcPr>
            <w:tcW w:w="1733" w:type="dxa"/>
            <w:gridSpan w:val="2"/>
          </w:tcPr>
          <w:p w14:paraId="2AE834D3"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 xml:space="preserve">227.209,00 </w:t>
            </w:r>
          </w:p>
        </w:tc>
        <w:tc>
          <w:tcPr>
            <w:tcW w:w="1670" w:type="dxa"/>
          </w:tcPr>
          <w:p w14:paraId="293F4FFB"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131115 - Programi in projekti na področju kulturne dediščine</w:t>
            </w:r>
          </w:p>
          <w:p w14:paraId="7CEC150A"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131085 - Arhivski programi in projekti</w:t>
            </w:r>
          </w:p>
          <w:p w14:paraId="07F01E11"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iCs/>
                <w:sz w:val="20"/>
                <w:szCs w:val="20"/>
              </w:rPr>
              <w:t>131126 - Knjižničarstvo</w:t>
            </w:r>
          </w:p>
        </w:tc>
      </w:tr>
      <w:tr w:rsidR="007A12F3" w:rsidRPr="000622EA" w14:paraId="11EE0A3A" w14:textId="77777777" w:rsidTr="00682629">
        <w:tc>
          <w:tcPr>
            <w:tcW w:w="985" w:type="dxa"/>
          </w:tcPr>
          <w:p w14:paraId="171EC4B0"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126C4C10" w14:textId="77777777" w:rsidR="007A12F3" w:rsidRPr="000622EA" w:rsidRDefault="007A12F3" w:rsidP="000622EA">
            <w:pPr>
              <w:spacing w:line="240" w:lineRule="auto"/>
              <w:jc w:val="center"/>
              <w:rPr>
                <w:rFonts w:ascii="Arial" w:hAnsi="Arial" w:cs="Arial"/>
                <w:bCs/>
                <w:iCs/>
                <w:sz w:val="20"/>
                <w:szCs w:val="20"/>
              </w:rPr>
            </w:pPr>
            <w:r w:rsidRPr="000622EA">
              <w:rPr>
                <w:rFonts w:ascii="Arial" w:hAnsi="Arial" w:cs="Arial"/>
                <w:bCs/>
                <w:iCs/>
                <w:sz w:val="20"/>
                <w:szCs w:val="20"/>
              </w:rPr>
              <w:t xml:space="preserve">Javni poziv za izbor javnih kulturnih programov na področjih </w:t>
            </w:r>
            <w:r w:rsidRPr="000622EA">
              <w:rPr>
                <w:rFonts w:ascii="Arial" w:hAnsi="Arial" w:cs="Arial"/>
                <w:bCs/>
                <w:iCs/>
                <w:sz w:val="20"/>
                <w:szCs w:val="20"/>
              </w:rPr>
              <w:br/>
              <w:t xml:space="preserve">kulturne dediščine, arhivske dejavnosti in knjižnične dejavnosti, ki jih bo v letih </w:t>
            </w:r>
            <w:r w:rsidRPr="000622EA">
              <w:rPr>
                <w:rFonts w:ascii="Arial" w:hAnsi="Arial" w:cs="Arial"/>
                <w:bCs/>
                <w:iCs/>
                <w:sz w:val="20"/>
                <w:szCs w:val="20"/>
              </w:rPr>
              <w:br/>
              <w:t>2023-2024 sofinancirala Republika Slovenija iz proračuna, namenjenega za kulturo (JP-KAM 2023-2024)</w:t>
            </w:r>
          </w:p>
        </w:tc>
        <w:tc>
          <w:tcPr>
            <w:tcW w:w="2978" w:type="dxa"/>
          </w:tcPr>
          <w:p w14:paraId="5FAEB729"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bCs/>
                <w:iCs/>
                <w:sz w:val="20"/>
                <w:szCs w:val="20"/>
              </w:rPr>
              <w:t>Krepitev izvajanja javnih kulturnih programov  nevladnih organizacij s področij varstva kulturne dediščine, arhivske dejavnosti in knjižnične dejavnosti.</w:t>
            </w:r>
          </w:p>
          <w:p w14:paraId="4CB58652" w14:textId="77777777" w:rsidR="007A12F3" w:rsidRPr="000622EA" w:rsidRDefault="007A12F3" w:rsidP="00682629">
            <w:pPr>
              <w:spacing w:line="240" w:lineRule="auto"/>
              <w:jc w:val="both"/>
              <w:rPr>
                <w:rFonts w:ascii="Arial" w:hAnsi="Arial" w:cs="Arial"/>
                <w:bCs/>
                <w:iCs/>
                <w:sz w:val="20"/>
                <w:szCs w:val="20"/>
              </w:rPr>
            </w:pPr>
          </w:p>
        </w:tc>
        <w:tc>
          <w:tcPr>
            <w:tcW w:w="1733" w:type="dxa"/>
            <w:gridSpan w:val="2"/>
          </w:tcPr>
          <w:p w14:paraId="6AEEDD3D"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173.048,00  v letu 2023</w:t>
            </w:r>
          </w:p>
        </w:tc>
        <w:tc>
          <w:tcPr>
            <w:tcW w:w="1670" w:type="dxa"/>
          </w:tcPr>
          <w:p w14:paraId="68AA6B1D"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131115 - Programi in projekti na področju kulturne dediščine</w:t>
            </w:r>
          </w:p>
          <w:p w14:paraId="6CDC1E69"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131085 - Arhivski programi in projekti</w:t>
            </w:r>
          </w:p>
          <w:p w14:paraId="53878B0B"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131126 - Knjižničarstvo</w:t>
            </w:r>
          </w:p>
        </w:tc>
      </w:tr>
      <w:tr w:rsidR="007A12F3" w:rsidRPr="000622EA" w14:paraId="0D09A2A5" w14:textId="77777777" w:rsidTr="00682629">
        <w:tc>
          <w:tcPr>
            <w:tcW w:w="985" w:type="dxa"/>
          </w:tcPr>
          <w:p w14:paraId="740B15C1"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684E8047" w14:textId="32D3454C"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(so)financiranje projektov, namenjenih predstavljanju, uveljavljanju in razvoju slovenskega jezika ter njegovi promociji v letih 2020 in 2021</w:t>
            </w:r>
          </w:p>
          <w:p w14:paraId="269C04AD" w14:textId="77777777" w:rsidR="007A12F3" w:rsidRPr="000622EA" w:rsidRDefault="007A12F3" w:rsidP="000622EA">
            <w:pPr>
              <w:spacing w:line="240" w:lineRule="auto"/>
              <w:jc w:val="center"/>
              <w:rPr>
                <w:rFonts w:ascii="Arial" w:hAnsi="Arial" w:cs="Arial"/>
                <w:bCs/>
                <w:iCs/>
                <w:sz w:val="20"/>
                <w:szCs w:val="20"/>
              </w:rPr>
            </w:pPr>
            <w:r w:rsidRPr="000622EA">
              <w:rPr>
                <w:rFonts w:ascii="Arial" w:hAnsi="Arial" w:cs="Arial"/>
                <w:iCs/>
                <w:sz w:val="20"/>
                <w:szCs w:val="20"/>
              </w:rPr>
              <w:t>(JR-promocija SJ-2020-2021)</w:t>
            </w:r>
          </w:p>
        </w:tc>
        <w:tc>
          <w:tcPr>
            <w:tcW w:w="2978" w:type="dxa"/>
          </w:tcPr>
          <w:p w14:paraId="4A6C355E" w14:textId="77777777" w:rsidR="007A12F3" w:rsidRPr="000622EA" w:rsidRDefault="007A12F3" w:rsidP="00682629">
            <w:pPr>
              <w:spacing w:line="240" w:lineRule="auto"/>
              <w:jc w:val="both"/>
              <w:rPr>
                <w:rFonts w:ascii="Arial" w:hAnsi="Arial" w:cs="Arial"/>
                <w:bCs/>
                <w:iCs/>
                <w:sz w:val="20"/>
                <w:szCs w:val="20"/>
              </w:rPr>
            </w:pPr>
            <w:r w:rsidRPr="000622EA">
              <w:rPr>
                <w:rFonts w:ascii="Arial" w:hAnsi="Arial" w:cs="Arial"/>
                <w:iCs/>
                <w:sz w:val="20"/>
                <w:szCs w:val="20"/>
              </w:rPr>
              <w:t xml:space="preserve">Slovenščina v vsakdanji rabi – ozaveščanje o jezikovnih izbirah in krepitev jezikovnih zmožnosti v slovenščini ter Vzdrževanje, nadgradnja in aktualizacija obstoječih jezikovnih portalov in slovenske </w:t>
            </w:r>
            <w:proofErr w:type="spellStart"/>
            <w:r w:rsidRPr="000622EA">
              <w:rPr>
                <w:rFonts w:ascii="Arial" w:hAnsi="Arial" w:cs="Arial"/>
                <w:iCs/>
                <w:sz w:val="20"/>
                <w:szCs w:val="20"/>
              </w:rPr>
              <w:t>Wikimedije</w:t>
            </w:r>
            <w:proofErr w:type="spellEnd"/>
          </w:p>
        </w:tc>
        <w:tc>
          <w:tcPr>
            <w:tcW w:w="1733" w:type="dxa"/>
            <w:gridSpan w:val="2"/>
          </w:tcPr>
          <w:p w14:paraId="34482CCB"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31.494,00</w:t>
            </w:r>
          </w:p>
        </w:tc>
        <w:tc>
          <w:tcPr>
            <w:tcW w:w="1670" w:type="dxa"/>
          </w:tcPr>
          <w:p w14:paraId="4FEB32D3"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131098 – Promocija in razvoj  slovenskega jezika</w:t>
            </w:r>
          </w:p>
        </w:tc>
      </w:tr>
      <w:tr w:rsidR="007A12F3" w:rsidRPr="000622EA" w14:paraId="5645277B" w14:textId="77777777" w:rsidTr="00682629">
        <w:tc>
          <w:tcPr>
            <w:tcW w:w="985" w:type="dxa"/>
          </w:tcPr>
          <w:p w14:paraId="45B14D30"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3DEAFB96"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(so)financiranje projektov, namenjenih predstavljanju, uveljavljanju in razvoju slovenskega jezika ter njegovi promociji v letu 2022</w:t>
            </w:r>
          </w:p>
          <w:p w14:paraId="7AC27877"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(JR-PROMOCIJA-SJ-22)</w:t>
            </w:r>
          </w:p>
        </w:tc>
        <w:tc>
          <w:tcPr>
            <w:tcW w:w="2978" w:type="dxa"/>
          </w:tcPr>
          <w:p w14:paraId="1194584E"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Predstavljanje, uveljavljanje in razvoj slovenskega jezika ter njegova promocija.</w:t>
            </w:r>
          </w:p>
        </w:tc>
        <w:tc>
          <w:tcPr>
            <w:tcW w:w="1702" w:type="dxa"/>
          </w:tcPr>
          <w:p w14:paraId="030C718C"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119.768,00</w:t>
            </w:r>
          </w:p>
        </w:tc>
        <w:tc>
          <w:tcPr>
            <w:tcW w:w="1701" w:type="dxa"/>
            <w:gridSpan w:val="2"/>
          </w:tcPr>
          <w:p w14:paraId="0F6CA6BC"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131098 – Promocija in razvoj  slovenskega jezika</w:t>
            </w:r>
          </w:p>
        </w:tc>
      </w:tr>
      <w:tr w:rsidR="007A12F3" w:rsidRPr="000622EA" w14:paraId="5BC70ABA" w14:textId="77777777" w:rsidTr="00682629">
        <w:tc>
          <w:tcPr>
            <w:tcW w:w="985" w:type="dxa"/>
          </w:tcPr>
          <w:p w14:paraId="36087878"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lastRenderedPageBreak/>
              <w:t>MK</w:t>
            </w:r>
          </w:p>
        </w:tc>
        <w:tc>
          <w:tcPr>
            <w:tcW w:w="2410" w:type="dxa"/>
            <w:gridSpan w:val="2"/>
          </w:tcPr>
          <w:p w14:paraId="7E0264D0"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(so)financiranje projektov, namenjenih predstavljanju, uveljavljanju in razvoju slovenskega jezika ter njegovi promociji v letu 2023</w:t>
            </w:r>
          </w:p>
          <w:p w14:paraId="3CE27BDE"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(JR-PROMOCIJA-SJ-23)</w:t>
            </w:r>
          </w:p>
        </w:tc>
        <w:tc>
          <w:tcPr>
            <w:tcW w:w="2978" w:type="dxa"/>
          </w:tcPr>
          <w:p w14:paraId="57B6DAAC"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Predstavljanje, uveljavljanje in razvoj slovenskega jezika ter njegova promocija.</w:t>
            </w:r>
          </w:p>
        </w:tc>
        <w:tc>
          <w:tcPr>
            <w:tcW w:w="1702" w:type="dxa"/>
          </w:tcPr>
          <w:p w14:paraId="1CEFEF53"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58.704,34</w:t>
            </w:r>
          </w:p>
        </w:tc>
        <w:tc>
          <w:tcPr>
            <w:tcW w:w="1701" w:type="dxa"/>
            <w:gridSpan w:val="2"/>
          </w:tcPr>
          <w:p w14:paraId="3BBCF9C7"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131098 – Promocija in razvoj  slovenskega jezika</w:t>
            </w:r>
          </w:p>
        </w:tc>
      </w:tr>
      <w:tr w:rsidR="007A12F3" w:rsidRPr="000622EA" w14:paraId="6FFA4270" w14:textId="77777777" w:rsidTr="00682629">
        <w:tc>
          <w:tcPr>
            <w:tcW w:w="985" w:type="dxa"/>
          </w:tcPr>
          <w:p w14:paraId="7DF36DB0"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7EC3FD42"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Vabilo k oddaji vlog za sofinanciranje projektov v okviru programa Ustvarjalna Evropa v letu 2022</w:t>
            </w:r>
          </w:p>
        </w:tc>
        <w:tc>
          <w:tcPr>
            <w:tcW w:w="2978" w:type="dxa"/>
          </w:tcPr>
          <w:p w14:paraId="3FD7C4CA"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 Ukrep sofinanciranja je namenjen spodbujanju mednarodnega povezovanja slovenskih izvajalcev v kulturnih in ustvarjalnih sektorjih, vključno z NVO, ter krepitvi njihovih operativnih zmogljivosti.</w:t>
            </w:r>
          </w:p>
          <w:p w14:paraId="53A53DF1" w14:textId="77777777" w:rsidR="007A12F3" w:rsidRPr="000622EA" w:rsidRDefault="007A12F3" w:rsidP="00682629">
            <w:pPr>
              <w:spacing w:line="240" w:lineRule="auto"/>
              <w:jc w:val="both"/>
              <w:rPr>
                <w:rFonts w:ascii="Arial" w:hAnsi="Arial" w:cs="Arial"/>
                <w:iCs/>
                <w:sz w:val="20"/>
                <w:szCs w:val="20"/>
              </w:rPr>
            </w:pPr>
          </w:p>
          <w:p w14:paraId="0546281C"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 Podpora v obliki dodatnega financiranja kakovostnih mednarodnih projektov, ki so pridobili sredstva Evropske komisije in drugih financerjev, omogoča slovenskim prijaviteljem profesionalno izvedbo projektov ter širitev možnosti sodelovanja v evropskih projektih in mednarodnih mrežah.</w:t>
            </w:r>
          </w:p>
        </w:tc>
        <w:tc>
          <w:tcPr>
            <w:tcW w:w="1702" w:type="dxa"/>
          </w:tcPr>
          <w:p w14:paraId="6F7D80AD"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37.612,61</w:t>
            </w:r>
          </w:p>
        </w:tc>
        <w:tc>
          <w:tcPr>
            <w:tcW w:w="1701" w:type="dxa"/>
            <w:gridSpan w:val="2"/>
          </w:tcPr>
          <w:p w14:paraId="3CBE6A21"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131129 – Mednarodno sodelovanje na področju kulture</w:t>
            </w:r>
          </w:p>
        </w:tc>
      </w:tr>
      <w:tr w:rsidR="007A12F3" w:rsidRPr="000622EA" w14:paraId="0E3BE8B4" w14:textId="77777777" w:rsidTr="00682629">
        <w:tc>
          <w:tcPr>
            <w:tcW w:w="985" w:type="dxa"/>
          </w:tcPr>
          <w:p w14:paraId="6ED3A358"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tcPr>
          <w:p w14:paraId="482E4D19"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Vabilo k oddaji vlog za sofinanciranje projektov v okviru programa Ustvarjalna Evropa (2023 in 2024) - za leto 2023</w:t>
            </w:r>
          </w:p>
        </w:tc>
        <w:tc>
          <w:tcPr>
            <w:tcW w:w="2978" w:type="dxa"/>
          </w:tcPr>
          <w:p w14:paraId="335081BD"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 Ukrep sofinanciranja je namenjen spodbujanju mednarodnega povezovanja slovenskih izvajalcev v kulturnih in ustvarjalnih sektorjih, vključno z NVO, ter krepitvi njihovih operativnih zmogljivosti.</w:t>
            </w:r>
          </w:p>
          <w:p w14:paraId="328DF857" w14:textId="77777777" w:rsidR="007A12F3" w:rsidRPr="000622EA" w:rsidRDefault="007A12F3" w:rsidP="00682629">
            <w:pPr>
              <w:spacing w:line="240" w:lineRule="auto"/>
              <w:jc w:val="both"/>
              <w:rPr>
                <w:rFonts w:ascii="Arial" w:hAnsi="Arial" w:cs="Arial"/>
                <w:iCs/>
                <w:sz w:val="20"/>
                <w:szCs w:val="20"/>
              </w:rPr>
            </w:pPr>
          </w:p>
          <w:p w14:paraId="0B7D02CA"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 Podpora v obliki dodatnega financiranja kakovostnih mednarodnih projektov, ki so pridobili sredstva Evropske komisije in drugih financerjev, omogoča slovenskim prijaviteljem profesionalno izvedbo projektov ter širitev možnosti sodelovanja v evropskih projektih in mednarodnih mrežah.</w:t>
            </w:r>
          </w:p>
        </w:tc>
        <w:tc>
          <w:tcPr>
            <w:tcW w:w="1702" w:type="dxa"/>
          </w:tcPr>
          <w:p w14:paraId="55E0C969"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20.337,83</w:t>
            </w:r>
          </w:p>
        </w:tc>
        <w:tc>
          <w:tcPr>
            <w:tcW w:w="1701" w:type="dxa"/>
            <w:gridSpan w:val="2"/>
          </w:tcPr>
          <w:p w14:paraId="2B9BACAB"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131129 – Mednarodno sodelovanje na področju kulture</w:t>
            </w:r>
          </w:p>
        </w:tc>
      </w:tr>
      <w:tr w:rsidR="007A12F3" w:rsidRPr="000622EA" w14:paraId="0F579944" w14:textId="77777777" w:rsidTr="00682629">
        <w:tc>
          <w:tcPr>
            <w:tcW w:w="985" w:type="dxa"/>
            <w:hideMark/>
          </w:tcPr>
          <w:p w14:paraId="2B5AE6EE"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hideMark/>
          </w:tcPr>
          <w:p w14:paraId="595A1260"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 xml:space="preserve">Javni razpis za izbor operacij »za večjo </w:t>
            </w:r>
            <w:r w:rsidRPr="000622EA">
              <w:rPr>
                <w:rFonts w:ascii="Arial" w:hAnsi="Arial" w:cs="Arial"/>
                <w:iCs/>
                <w:sz w:val="20"/>
                <w:szCs w:val="20"/>
              </w:rPr>
              <w:lastRenderedPageBreak/>
              <w:t>socialno vključenost pripadnikov ranljivih družbenih skupin na področju kulture v okviru Evropskega socialnega sklada v letih 2021– 2023 (JR-ESS-2021-2023-SOCIALNA VKLJUČENOST)</w:t>
            </w:r>
          </w:p>
        </w:tc>
        <w:tc>
          <w:tcPr>
            <w:tcW w:w="2978" w:type="dxa"/>
            <w:hideMark/>
          </w:tcPr>
          <w:p w14:paraId="6F7FC583"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lastRenderedPageBreak/>
              <w:t>Cilja javnega razpisa sta:</w:t>
            </w:r>
          </w:p>
          <w:p w14:paraId="13C92E39"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lastRenderedPageBreak/>
              <w:t>-           krepitev zaposljivosti pripadnikov ranljivih skupin na področju kulture z usposabljanjem in preprečevanje zdrsa v socialno izključenost in</w:t>
            </w:r>
          </w:p>
          <w:p w14:paraId="27FF0F75"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           zaposlovanje pripadnikov ranljivih skupin na področju kulture.</w:t>
            </w:r>
          </w:p>
        </w:tc>
        <w:tc>
          <w:tcPr>
            <w:tcW w:w="1702" w:type="dxa"/>
            <w:hideMark/>
          </w:tcPr>
          <w:p w14:paraId="7F00D1AB"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lastRenderedPageBreak/>
              <w:t>1.254.628,62</w:t>
            </w:r>
          </w:p>
        </w:tc>
        <w:tc>
          <w:tcPr>
            <w:tcW w:w="1701" w:type="dxa"/>
            <w:gridSpan w:val="2"/>
            <w:hideMark/>
          </w:tcPr>
          <w:p w14:paraId="5D7888FA"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 xml:space="preserve">PP 160241 - PN9.1 - Večja </w:t>
            </w:r>
            <w:r w:rsidRPr="000622EA">
              <w:rPr>
                <w:rFonts w:ascii="Arial" w:hAnsi="Arial" w:cs="Arial"/>
                <w:iCs/>
                <w:sz w:val="20"/>
                <w:szCs w:val="20"/>
              </w:rPr>
              <w:lastRenderedPageBreak/>
              <w:t xml:space="preserve">socialna vključenost-14-20-V-EU (80,00 %) </w:t>
            </w:r>
          </w:p>
          <w:p w14:paraId="742BC266"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PP 160242 - PN9.1 - Večja socialna vključenost-14-20-V-slovenska udeležba (20,00 %)</w:t>
            </w:r>
          </w:p>
          <w:p w14:paraId="4DCDAC41"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 xml:space="preserve">PP 160243 - PN9.1 - Večja socialna vključenost-14-20-Z-EU (80,00 %) </w:t>
            </w:r>
          </w:p>
          <w:p w14:paraId="66561459"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PP 160244 - PN9.1 - Večja socialna vključenost-14-20-Z-slovenska udeležba (20,00 %</w:t>
            </w:r>
          </w:p>
        </w:tc>
      </w:tr>
      <w:tr w:rsidR="007A12F3" w:rsidRPr="000622EA" w14:paraId="21BCAD00" w14:textId="77777777" w:rsidTr="00682629">
        <w:tc>
          <w:tcPr>
            <w:tcW w:w="985" w:type="dxa"/>
            <w:hideMark/>
          </w:tcPr>
          <w:p w14:paraId="2E9F6DA4"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lastRenderedPageBreak/>
              <w:t>MK</w:t>
            </w:r>
          </w:p>
        </w:tc>
        <w:tc>
          <w:tcPr>
            <w:tcW w:w="2410" w:type="dxa"/>
            <w:gridSpan w:val="2"/>
            <w:hideMark/>
          </w:tcPr>
          <w:p w14:paraId="353DFF4D"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izbor kulturnih projektov na področju romske skupnosti za leto 2021 (JPR-Romi-2021, objavljen 24.1.2021)</w:t>
            </w:r>
          </w:p>
        </w:tc>
        <w:tc>
          <w:tcPr>
            <w:tcW w:w="2978" w:type="dxa"/>
            <w:hideMark/>
          </w:tcPr>
          <w:p w14:paraId="2677F4D5"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-ohranjanje, promocija in razvoj kulture, jezika in identitete romske skupnosti, spodbujanje kakovostne kulturne ustvarjalnosti pripadnikov romske skupnosti ter višja raven varovanja kulturnih pravic v okviru deklariranih človekovih pravic</w:t>
            </w:r>
          </w:p>
        </w:tc>
        <w:tc>
          <w:tcPr>
            <w:tcW w:w="1702" w:type="dxa"/>
            <w:hideMark/>
          </w:tcPr>
          <w:p w14:paraId="62F84A45"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91.296,00</w:t>
            </w:r>
          </w:p>
        </w:tc>
        <w:tc>
          <w:tcPr>
            <w:tcW w:w="1701" w:type="dxa"/>
            <w:gridSpan w:val="2"/>
            <w:hideMark/>
          </w:tcPr>
          <w:p w14:paraId="6A46306D"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131117-Kulturna dejavnost romske skupnosti</w:t>
            </w:r>
          </w:p>
        </w:tc>
      </w:tr>
      <w:tr w:rsidR="007A12F3" w:rsidRPr="000622EA" w14:paraId="53A57624" w14:textId="77777777" w:rsidTr="00682629">
        <w:tc>
          <w:tcPr>
            <w:tcW w:w="985" w:type="dxa"/>
            <w:hideMark/>
          </w:tcPr>
          <w:p w14:paraId="5E45A5F3"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hideMark/>
          </w:tcPr>
          <w:p w14:paraId="30FC4A06"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izbor kulturnih projektov na področju romske skupnosti za leto 2022 (JPR-Romi-2022, objavljen 25.3.2022)</w:t>
            </w:r>
          </w:p>
        </w:tc>
        <w:tc>
          <w:tcPr>
            <w:tcW w:w="2978" w:type="dxa"/>
            <w:hideMark/>
          </w:tcPr>
          <w:p w14:paraId="59B08D7D"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-ohranjanje, promocija in razvoj kulture, jezika in identitete romske skupnosti, spodbujanje kakovostne kulturne ustvarjalnosti pripadnikov romske skupnosti ter višja raven varovanja kulturnih pravic v okviru deklariranih človekovih pravic</w:t>
            </w:r>
          </w:p>
        </w:tc>
        <w:tc>
          <w:tcPr>
            <w:tcW w:w="1702" w:type="dxa"/>
            <w:hideMark/>
          </w:tcPr>
          <w:p w14:paraId="6530CEEC"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141.590,11</w:t>
            </w:r>
          </w:p>
        </w:tc>
        <w:tc>
          <w:tcPr>
            <w:tcW w:w="1701" w:type="dxa"/>
            <w:gridSpan w:val="2"/>
            <w:hideMark/>
          </w:tcPr>
          <w:p w14:paraId="1C7F1DC3"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131117-Kulturna dejavnost romske skupnosti</w:t>
            </w:r>
          </w:p>
        </w:tc>
      </w:tr>
      <w:tr w:rsidR="007A12F3" w:rsidRPr="000622EA" w14:paraId="0F468EDC" w14:textId="77777777" w:rsidTr="00682629">
        <w:tc>
          <w:tcPr>
            <w:tcW w:w="985" w:type="dxa"/>
            <w:hideMark/>
          </w:tcPr>
          <w:p w14:paraId="0DB214AE"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hideMark/>
          </w:tcPr>
          <w:p w14:paraId="03D00346"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izbor kulturnih projektov na področju romske skupnosti za leto 2023 (JPR-Romi-2023, objavljen 13.1.2023)</w:t>
            </w:r>
          </w:p>
        </w:tc>
        <w:tc>
          <w:tcPr>
            <w:tcW w:w="2978" w:type="dxa"/>
            <w:hideMark/>
          </w:tcPr>
          <w:p w14:paraId="5E1A4069"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-ohranjanje, promocija in razvoj kulture, jezika in identitete romske skupnosti, spodbujanje kakovostne kulturne ustvarjalnosti pripadnikov romske skupnosti ter višja raven varovanja kulturnih pravic v okviru deklariranih človekovih pravic</w:t>
            </w:r>
          </w:p>
        </w:tc>
        <w:tc>
          <w:tcPr>
            <w:tcW w:w="1702" w:type="dxa"/>
            <w:hideMark/>
          </w:tcPr>
          <w:p w14:paraId="3025EDE3"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139.109,00</w:t>
            </w:r>
          </w:p>
        </w:tc>
        <w:tc>
          <w:tcPr>
            <w:tcW w:w="1701" w:type="dxa"/>
            <w:gridSpan w:val="2"/>
            <w:hideMark/>
          </w:tcPr>
          <w:p w14:paraId="3A23ECF7"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131117-Kulturna dejavnost romske skupnosti</w:t>
            </w:r>
          </w:p>
        </w:tc>
      </w:tr>
      <w:tr w:rsidR="007A12F3" w:rsidRPr="000622EA" w14:paraId="21601C40" w14:textId="77777777" w:rsidTr="00682629">
        <w:tc>
          <w:tcPr>
            <w:tcW w:w="985" w:type="dxa"/>
            <w:hideMark/>
          </w:tcPr>
          <w:p w14:paraId="20E33A35"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hideMark/>
          </w:tcPr>
          <w:p w14:paraId="483CC424"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 xml:space="preserve">Javni razpis za izbor kulturnih projektov </w:t>
            </w:r>
            <w:r w:rsidRPr="000622EA">
              <w:rPr>
                <w:rFonts w:ascii="Arial" w:hAnsi="Arial" w:cs="Arial"/>
                <w:iCs/>
                <w:sz w:val="20"/>
                <w:szCs w:val="20"/>
              </w:rPr>
              <w:lastRenderedPageBreak/>
              <w:t>programa, namenjenega pripadnikom nemško govoreče etnične skupine v Republiki Sloveniji za leto 2021 (JPR-SLOA-2021, objavljen 12.2.2021)</w:t>
            </w:r>
          </w:p>
        </w:tc>
        <w:tc>
          <w:tcPr>
            <w:tcW w:w="2978" w:type="dxa"/>
            <w:hideMark/>
          </w:tcPr>
          <w:p w14:paraId="5E3D7E74"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lastRenderedPageBreak/>
              <w:t xml:space="preserve">-ohranjanje, razvoj in promocija zgodovinske jezikovne in </w:t>
            </w:r>
            <w:r w:rsidRPr="000622EA">
              <w:rPr>
                <w:rFonts w:ascii="Arial" w:hAnsi="Arial" w:cs="Arial"/>
                <w:iCs/>
                <w:sz w:val="20"/>
                <w:szCs w:val="20"/>
              </w:rPr>
              <w:lastRenderedPageBreak/>
              <w:t>kulturne raznolikosti ter kulturne identitete pripadnikov nemško govoreče etnične skupine v Republiki Sloveniji in</w:t>
            </w:r>
          </w:p>
          <w:p w14:paraId="78291F20"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 višja raven območne in področne kulturne integracije nemško govoreče etnične skupine.</w:t>
            </w:r>
          </w:p>
        </w:tc>
        <w:tc>
          <w:tcPr>
            <w:tcW w:w="1702" w:type="dxa"/>
            <w:hideMark/>
          </w:tcPr>
          <w:p w14:paraId="5C9BF98C"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lastRenderedPageBreak/>
              <w:t>30.695,00</w:t>
            </w:r>
          </w:p>
        </w:tc>
        <w:tc>
          <w:tcPr>
            <w:tcW w:w="1701" w:type="dxa"/>
            <w:gridSpan w:val="2"/>
            <w:hideMark/>
          </w:tcPr>
          <w:p w14:paraId="66C1517D"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 xml:space="preserve">131143 - manjšinske </w:t>
            </w:r>
            <w:r w:rsidRPr="000622EA">
              <w:rPr>
                <w:rFonts w:ascii="Arial" w:hAnsi="Arial" w:cs="Arial"/>
                <w:iCs/>
                <w:sz w:val="20"/>
                <w:szCs w:val="20"/>
              </w:rPr>
              <w:lastRenderedPageBreak/>
              <w:t>skupine, vključene v meddržavne sporazume</w:t>
            </w:r>
          </w:p>
        </w:tc>
      </w:tr>
      <w:tr w:rsidR="007A12F3" w:rsidRPr="000622EA" w14:paraId="55C180F9" w14:textId="77777777" w:rsidTr="00682629">
        <w:tc>
          <w:tcPr>
            <w:tcW w:w="985" w:type="dxa"/>
            <w:hideMark/>
          </w:tcPr>
          <w:p w14:paraId="7F28960B"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lastRenderedPageBreak/>
              <w:t>MK</w:t>
            </w:r>
          </w:p>
        </w:tc>
        <w:tc>
          <w:tcPr>
            <w:tcW w:w="2410" w:type="dxa"/>
            <w:gridSpan w:val="2"/>
            <w:hideMark/>
          </w:tcPr>
          <w:p w14:paraId="5311192F"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izbor kulturnih projektov programa, namenjenega pripadnikom nemško govoreče etnične skupine v Republiki Sloveniji za leto 2022 (JPR-SLOA-2022, objavljen 18.3.2022)</w:t>
            </w:r>
          </w:p>
        </w:tc>
        <w:tc>
          <w:tcPr>
            <w:tcW w:w="2978" w:type="dxa"/>
            <w:hideMark/>
          </w:tcPr>
          <w:p w14:paraId="51FFFD36"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 ohranjanje, razvoj in promocija zgodovinske jezikovne in kulturne raznolikosti ter kulturne identitete pripadnikov nemško govoreče etnične skupine v Republiki Sloveniji</w:t>
            </w:r>
          </w:p>
        </w:tc>
        <w:tc>
          <w:tcPr>
            <w:tcW w:w="1702" w:type="dxa"/>
          </w:tcPr>
          <w:p w14:paraId="64A1D1FD"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57.867,00</w:t>
            </w:r>
          </w:p>
          <w:p w14:paraId="2F01BACA" w14:textId="77777777" w:rsidR="007A12F3" w:rsidRPr="000622EA" w:rsidRDefault="007A12F3" w:rsidP="000622EA">
            <w:pPr>
              <w:spacing w:line="240" w:lineRule="auto"/>
              <w:jc w:val="right"/>
              <w:rPr>
                <w:rFonts w:ascii="Arial" w:hAnsi="Arial" w:cs="Arial"/>
                <w:iCs/>
                <w:sz w:val="20"/>
                <w:szCs w:val="20"/>
              </w:rPr>
            </w:pPr>
          </w:p>
        </w:tc>
        <w:tc>
          <w:tcPr>
            <w:tcW w:w="1701" w:type="dxa"/>
            <w:gridSpan w:val="2"/>
            <w:hideMark/>
          </w:tcPr>
          <w:p w14:paraId="7067B617"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131143 - manjšinske skupine, vključene v meddržavne sporazume</w:t>
            </w:r>
          </w:p>
        </w:tc>
      </w:tr>
      <w:tr w:rsidR="007A12F3" w:rsidRPr="000622EA" w14:paraId="2D9C1966" w14:textId="77777777" w:rsidTr="00682629">
        <w:tc>
          <w:tcPr>
            <w:tcW w:w="985" w:type="dxa"/>
            <w:hideMark/>
          </w:tcPr>
          <w:p w14:paraId="7B7DAA98"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MK</w:t>
            </w:r>
          </w:p>
        </w:tc>
        <w:tc>
          <w:tcPr>
            <w:tcW w:w="2410" w:type="dxa"/>
            <w:gridSpan w:val="2"/>
            <w:hideMark/>
          </w:tcPr>
          <w:p w14:paraId="1F0676C4" w14:textId="77777777" w:rsidR="007A12F3" w:rsidRPr="000622EA" w:rsidRDefault="007A12F3" w:rsidP="000622EA">
            <w:pPr>
              <w:spacing w:line="240" w:lineRule="auto"/>
              <w:jc w:val="center"/>
              <w:rPr>
                <w:rFonts w:ascii="Arial" w:hAnsi="Arial" w:cs="Arial"/>
                <w:iCs/>
                <w:sz w:val="20"/>
                <w:szCs w:val="20"/>
              </w:rPr>
            </w:pPr>
            <w:r w:rsidRPr="000622EA">
              <w:rPr>
                <w:rFonts w:ascii="Arial" w:hAnsi="Arial" w:cs="Arial"/>
                <w:iCs/>
                <w:sz w:val="20"/>
                <w:szCs w:val="20"/>
              </w:rPr>
              <w:t>Javni razpis za izbor kulturnih projektov programa, namenjenega pripadnikom nemško govoreče etnične skupine v Republiki Sloveniji za leto 2023 (JPR-SLOA-2023, objavljen 10.2.2023)</w:t>
            </w:r>
          </w:p>
        </w:tc>
        <w:tc>
          <w:tcPr>
            <w:tcW w:w="2978" w:type="dxa"/>
            <w:hideMark/>
          </w:tcPr>
          <w:p w14:paraId="56070642" w14:textId="77777777" w:rsidR="007A12F3" w:rsidRPr="000622EA" w:rsidRDefault="007A12F3" w:rsidP="00682629">
            <w:pPr>
              <w:spacing w:line="240" w:lineRule="auto"/>
              <w:jc w:val="both"/>
              <w:rPr>
                <w:rFonts w:ascii="Arial" w:hAnsi="Arial" w:cs="Arial"/>
                <w:iCs/>
                <w:sz w:val="20"/>
                <w:szCs w:val="20"/>
              </w:rPr>
            </w:pPr>
            <w:r w:rsidRPr="000622EA">
              <w:rPr>
                <w:rFonts w:ascii="Arial" w:hAnsi="Arial" w:cs="Arial"/>
                <w:iCs/>
                <w:sz w:val="20"/>
                <w:szCs w:val="20"/>
              </w:rPr>
              <w:t>- ohranjanje, razvoj in promocija zgodovinske jezikovne in kulturne raznolikosti ter kulturne identitete pripadnikov nemško govoreče etnične skupine v Republiki Sloveniji</w:t>
            </w:r>
          </w:p>
        </w:tc>
        <w:tc>
          <w:tcPr>
            <w:tcW w:w="1702" w:type="dxa"/>
            <w:hideMark/>
          </w:tcPr>
          <w:p w14:paraId="6687EFA3"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53.988,58</w:t>
            </w:r>
          </w:p>
        </w:tc>
        <w:tc>
          <w:tcPr>
            <w:tcW w:w="1701" w:type="dxa"/>
            <w:gridSpan w:val="2"/>
            <w:hideMark/>
          </w:tcPr>
          <w:p w14:paraId="08011C01" w14:textId="77777777" w:rsidR="007A12F3" w:rsidRPr="000622EA" w:rsidRDefault="007A12F3" w:rsidP="000622EA">
            <w:pPr>
              <w:spacing w:line="240" w:lineRule="auto"/>
              <w:jc w:val="right"/>
              <w:rPr>
                <w:rFonts w:ascii="Arial" w:hAnsi="Arial" w:cs="Arial"/>
                <w:iCs/>
                <w:sz w:val="20"/>
                <w:szCs w:val="20"/>
              </w:rPr>
            </w:pPr>
            <w:r w:rsidRPr="000622EA">
              <w:rPr>
                <w:rFonts w:ascii="Arial" w:hAnsi="Arial" w:cs="Arial"/>
                <w:iCs/>
                <w:sz w:val="20"/>
                <w:szCs w:val="20"/>
              </w:rPr>
              <w:t>131143 - manjšinske skupine, vključene v meddržavne sporazume</w:t>
            </w:r>
          </w:p>
        </w:tc>
      </w:tr>
      <w:tr w:rsidR="000622EA" w:rsidRPr="000622EA" w14:paraId="2C053786" w14:textId="77777777" w:rsidTr="000622EA">
        <w:tc>
          <w:tcPr>
            <w:tcW w:w="985" w:type="dxa"/>
            <w:hideMark/>
          </w:tcPr>
          <w:p w14:paraId="11B21983" w14:textId="77777777" w:rsidR="000622EA" w:rsidRPr="000622EA" w:rsidRDefault="000622EA" w:rsidP="000622EA">
            <w:pPr>
              <w:spacing w:line="240" w:lineRule="auto"/>
              <w:jc w:val="center"/>
              <w:rPr>
                <w:rFonts w:ascii="Arial" w:eastAsiaTheme="minorHAnsi" w:hAnsi="Arial" w:cs="Arial"/>
                <w:color w:val="000000"/>
                <w:sz w:val="20"/>
                <w:szCs w:val="20"/>
              </w:rPr>
            </w:pPr>
            <w:r w:rsidRPr="000622EA">
              <w:rPr>
                <w:rFonts w:ascii="Arial" w:eastAsiaTheme="minorHAnsi" w:hAnsi="Arial" w:cs="Arial"/>
                <w:color w:val="000000"/>
                <w:sz w:val="20"/>
                <w:szCs w:val="20"/>
              </w:rPr>
              <w:t>MZEZ</w:t>
            </w:r>
          </w:p>
        </w:tc>
        <w:tc>
          <w:tcPr>
            <w:tcW w:w="2410" w:type="dxa"/>
            <w:gridSpan w:val="2"/>
          </w:tcPr>
          <w:p w14:paraId="788969C3" w14:textId="77777777" w:rsidR="000622EA" w:rsidRPr="000622EA" w:rsidRDefault="000622EA" w:rsidP="000622EA">
            <w:pPr>
              <w:pStyle w:val="Brezrazmikov"/>
              <w:jc w:val="center"/>
              <w:rPr>
                <w:rFonts w:ascii="Arial" w:eastAsiaTheme="minorHAnsi" w:hAnsi="Arial" w:cs="Arial"/>
                <w:color w:val="000000"/>
                <w:sz w:val="20"/>
                <w:szCs w:val="20"/>
              </w:rPr>
            </w:pPr>
            <w:r w:rsidRPr="000622EA">
              <w:rPr>
                <w:rFonts w:ascii="Arial" w:eastAsiaTheme="minorHAnsi" w:hAnsi="Arial" w:cs="Arial"/>
                <w:color w:val="000000"/>
                <w:sz w:val="20"/>
                <w:szCs w:val="20"/>
              </w:rPr>
              <w:t>Javni poziv za sofinanciranje projektov, ki jih Evropska komisija razpisuje za nevladne organizacije iz držav članic Evropske unije ali partnerskih držav, ki delujejo na področju mednarodnega razvojnega sodelovanja in humanitarne pomoči in se financirajo iz instrumentov unije za leto 2021</w:t>
            </w:r>
          </w:p>
          <w:p w14:paraId="4AAB605D" w14:textId="77777777" w:rsidR="000622EA" w:rsidRPr="000622EA" w:rsidRDefault="000622EA" w:rsidP="000622EA">
            <w:pPr>
              <w:spacing w:line="240" w:lineRule="auto"/>
              <w:jc w:val="center"/>
              <w:rPr>
                <w:rFonts w:ascii="Arial" w:eastAsiaTheme="minorHAnsi" w:hAnsi="Arial" w:cs="Arial"/>
                <w:color w:val="000000"/>
                <w:sz w:val="20"/>
                <w:szCs w:val="20"/>
              </w:rPr>
            </w:pPr>
          </w:p>
        </w:tc>
        <w:tc>
          <w:tcPr>
            <w:tcW w:w="2978" w:type="dxa"/>
            <w:hideMark/>
          </w:tcPr>
          <w:p w14:paraId="2B9CB9CF" w14:textId="77777777" w:rsidR="000622EA" w:rsidRPr="000622EA" w:rsidRDefault="000622EA" w:rsidP="00311E66">
            <w:pPr>
              <w:spacing w:line="240" w:lineRule="auto"/>
              <w:rPr>
                <w:rFonts w:ascii="Arial" w:eastAsiaTheme="minorHAnsi" w:hAnsi="Arial" w:cs="Arial"/>
                <w:color w:val="000000"/>
                <w:sz w:val="20"/>
                <w:szCs w:val="20"/>
              </w:rPr>
            </w:pPr>
            <w:r w:rsidRPr="000622EA">
              <w:rPr>
                <w:rFonts w:ascii="Arial" w:eastAsiaTheme="minorHAnsi" w:hAnsi="Arial" w:cs="Arial"/>
                <w:color w:val="000000"/>
                <w:sz w:val="20"/>
                <w:szCs w:val="20"/>
              </w:rPr>
              <w:t>Omogočanje pridobivanja EU sredstev</w:t>
            </w:r>
          </w:p>
        </w:tc>
        <w:tc>
          <w:tcPr>
            <w:tcW w:w="1702" w:type="dxa"/>
            <w:hideMark/>
          </w:tcPr>
          <w:p w14:paraId="369114DD" w14:textId="77777777" w:rsidR="000622EA" w:rsidRPr="000622EA" w:rsidRDefault="000622EA" w:rsidP="000622EA">
            <w:pPr>
              <w:spacing w:line="240" w:lineRule="auto"/>
              <w:jc w:val="right"/>
              <w:rPr>
                <w:rFonts w:ascii="Arial" w:eastAsiaTheme="minorHAnsi" w:hAnsi="Arial" w:cs="Arial"/>
                <w:color w:val="000000"/>
                <w:sz w:val="20"/>
                <w:szCs w:val="20"/>
              </w:rPr>
            </w:pPr>
            <w:r w:rsidRPr="000622EA">
              <w:rPr>
                <w:rFonts w:ascii="Arial" w:eastAsiaTheme="minorHAnsi" w:hAnsi="Arial" w:cs="Arial"/>
                <w:color w:val="000000"/>
                <w:sz w:val="20"/>
                <w:szCs w:val="20"/>
              </w:rPr>
              <w:t>12.899,94</w:t>
            </w:r>
          </w:p>
        </w:tc>
        <w:tc>
          <w:tcPr>
            <w:tcW w:w="1701" w:type="dxa"/>
            <w:gridSpan w:val="2"/>
            <w:hideMark/>
          </w:tcPr>
          <w:p w14:paraId="76DA33E1" w14:textId="77777777" w:rsidR="000622EA" w:rsidRPr="000622EA" w:rsidRDefault="000622EA" w:rsidP="000622EA">
            <w:pPr>
              <w:spacing w:line="240" w:lineRule="auto"/>
              <w:jc w:val="right"/>
              <w:rPr>
                <w:rFonts w:ascii="Arial" w:eastAsiaTheme="minorHAnsi" w:hAnsi="Arial" w:cs="Arial"/>
                <w:color w:val="000000"/>
                <w:sz w:val="20"/>
                <w:szCs w:val="20"/>
              </w:rPr>
            </w:pPr>
            <w:r w:rsidRPr="000622EA">
              <w:rPr>
                <w:rFonts w:ascii="Arial" w:eastAsiaTheme="minorHAnsi" w:hAnsi="Arial" w:cs="Arial"/>
                <w:color w:val="000000"/>
                <w:sz w:val="20"/>
                <w:szCs w:val="20"/>
              </w:rPr>
              <w:t>8270</w:t>
            </w:r>
          </w:p>
        </w:tc>
      </w:tr>
      <w:tr w:rsidR="000622EA" w:rsidRPr="000622EA" w14:paraId="1F3AD6F1" w14:textId="77777777" w:rsidTr="000622EA">
        <w:tc>
          <w:tcPr>
            <w:tcW w:w="985" w:type="dxa"/>
            <w:hideMark/>
          </w:tcPr>
          <w:p w14:paraId="5F2FE206" w14:textId="77777777" w:rsidR="000622EA" w:rsidRPr="000622EA" w:rsidRDefault="000622EA" w:rsidP="000622EA">
            <w:pPr>
              <w:pStyle w:val="Brezrazmikov"/>
              <w:jc w:val="center"/>
              <w:rPr>
                <w:rFonts w:ascii="Arial" w:eastAsiaTheme="minorHAnsi" w:hAnsi="Arial" w:cs="Arial"/>
                <w:color w:val="000000"/>
                <w:sz w:val="20"/>
                <w:szCs w:val="20"/>
              </w:rPr>
            </w:pPr>
            <w:r w:rsidRPr="000622EA">
              <w:rPr>
                <w:rFonts w:ascii="Arial" w:eastAsiaTheme="minorHAnsi" w:hAnsi="Arial" w:cs="Arial"/>
                <w:color w:val="000000"/>
                <w:sz w:val="20"/>
                <w:szCs w:val="20"/>
              </w:rPr>
              <w:t>MZEZ</w:t>
            </w:r>
          </w:p>
        </w:tc>
        <w:tc>
          <w:tcPr>
            <w:tcW w:w="2410" w:type="dxa"/>
            <w:gridSpan w:val="2"/>
          </w:tcPr>
          <w:p w14:paraId="4AFEF1EC" w14:textId="77777777" w:rsidR="000622EA" w:rsidRPr="000622EA" w:rsidRDefault="000622EA" w:rsidP="000622EA">
            <w:pPr>
              <w:pStyle w:val="Brezrazmikov"/>
              <w:jc w:val="center"/>
              <w:rPr>
                <w:rFonts w:ascii="Arial" w:eastAsiaTheme="minorHAnsi" w:hAnsi="Arial" w:cs="Arial"/>
                <w:color w:val="000000"/>
                <w:sz w:val="20"/>
                <w:szCs w:val="20"/>
              </w:rPr>
            </w:pPr>
            <w:r w:rsidRPr="000622EA">
              <w:rPr>
                <w:rFonts w:ascii="Arial" w:eastAsiaTheme="minorHAnsi" w:hAnsi="Arial" w:cs="Arial"/>
                <w:color w:val="000000"/>
                <w:sz w:val="20"/>
                <w:szCs w:val="20"/>
              </w:rPr>
              <w:t>Javni razpis za izvajanje mednarodnih razvojnih projektov in strateško partnerstvo na področju mednarodne humanitarne pomoči v obdobju od 2021 do 2023</w:t>
            </w:r>
          </w:p>
          <w:p w14:paraId="3193BA3C" w14:textId="77777777" w:rsidR="000622EA" w:rsidRPr="000622EA" w:rsidRDefault="000622EA" w:rsidP="000622EA">
            <w:pPr>
              <w:pStyle w:val="Brezrazmikov"/>
              <w:jc w:val="center"/>
              <w:rPr>
                <w:rFonts w:ascii="Arial" w:eastAsiaTheme="minorHAnsi" w:hAnsi="Arial" w:cs="Arial"/>
                <w:color w:val="000000"/>
                <w:sz w:val="20"/>
                <w:szCs w:val="20"/>
              </w:rPr>
            </w:pPr>
          </w:p>
        </w:tc>
        <w:tc>
          <w:tcPr>
            <w:tcW w:w="2978" w:type="dxa"/>
            <w:hideMark/>
          </w:tcPr>
          <w:p w14:paraId="0B5C5EED" w14:textId="77777777" w:rsidR="000622EA" w:rsidRPr="000622EA" w:rsidRDefault="000622EA" w:rsidP="00311E66">
            <w:pPr>
              <w:pStyle w:val="Brezrazmikov"/>
              <w:rPr>
                <w:rFonts w:ascii="Arial" w:eastAsiaTheme="minorHAnsi" w:hAnsi="Arial" w:cs="Arial"/>
                <w:color w:val="000000"/>
                <w:sz w:val="20"/>
                <w:szCs w:val="20"/>
              </w:rPr>
            </w:pPr>
            <w:r w:rsidRPr="000622EA">
              <w:rPr>
                <w:rFonts w:ascii="Arial" w:eastAsiaTheme="minorHAnsi" w:hAnsi="Arial" w:cs="Arial"/>
                <w:color w:val="000000"/>
                <w:sz w:val="20"/>
                <w:szCs w:val="20"/>
              </w:rPr>
              <w:t>Financiranje triletnih projektov s področja mednarodnega razvojnega sodelovanja in triletnega strateškega partnerstva na področju mednarodne humanitarne pomoči, ki jih izvajajo nevladne organizacije, registrirane v Republiki Sloveniji.</w:t>
            </w:r>
          </w:p>
        </w:tc>
        <w:tc>
          <w:tcPr>
            <w:tcW w:w="1702" w:type="dxa"/>
            <w:hideMark/>
          </w:tcPr>
          <w:p w14:paraId="71B25661" w14:textId="77777777" w:rsidR="000622EA" w:rsidRPr="000622EA" w:rsidRDefault="000622EA" w:rsidP="000622EA">
            <w:pPr>
              <w:pStyle w:val="Brezrazmikov"/>
              <w:jc w:val="right"/>
              <w:rPr>
                <w:rFonts w:ascii="Arial" w:eastAsiaTheme="minorHAnsi" w:hAnsi="Arial" w:cs="Arial"/>
                <w:color w:val="000000"/>
                <w:sz w:val="20"/>
                <w:szCs w:val="20"/>
              </w:rPr>
            </w:pPr>
            <w:r w:rsidRPr="000622EA">
              <w:rPr>
                <w:rFonts w:ascii="Arial" w:eastAsiaTheme="minorHAnsi" w:hAnsi="Arial" w:cs="Arial"/>
                <w:color w:val="000000"/>
                <w:sz w:val="20"/>
                <w:szCs w:val="20"/>
              </w:rPr>
              <w:t>1.196.000,00</w:t>
            </w:r>
          </w:p>
        </w:tc>
        <w:tc>
          <w:tcPr>
            <w:tcW w:w="1701" w:type="dxa"/>
            <w:gridSpan w:val="2"/>
            <w:hideMark/>
          </w:tcPr>
          <w:p w14:paraId="61A8AE7D" w14:textId="77777777" w:rsidR="000622EA" w:rsidRPr="000622EA" w:rsidRDefault="000622EA" w:rsidP="000622EA">
            <w:pPr>
              <w:pStyle w:val="Brezrazmikov"/>
              <w:jc w:val="right"/>
              <w:rPr>
                <w:rFonts w:ascii="Arial" w:eastAsiaTheme="minorHAnsi" w:hAnsi="Arial" w:cs="Arial"/>
                <w:color w:val="000000"/>
                <w:sz w:val="20"/>
                <w:szCs w:val="20"/>
              </w:rPr>
            </w:pPr>
            <w:r w:rsidRPr="000622EA">
              <w:rPr>
                <w:rFonts w:ascii="Arial" w:eastAsiaTheme="minorHAnsi" w:hAnsi="Arial" w:cs="Arial"/>
                <w:color w:val="000000"/>
                <w:sz w:val="20"/>
                <w:szCs w:val="20"/>
              </w:rPr>
              <w:t>8270</w:t>
            </w:r>
          </w:p>
        </w:tc>
      </w:tr>
      <w:tr w:rsidR="000622EA" w:rsidRPr="000622EA" w14:paraId="2C08F9BD" w14:textId="77777777" w:rsidTr="000622EA">
        <w:tc>
          <w:tcPr>
            <w:tcW w:w="985" w:type="dxa"/>
            <w:hideMark/>
          </w:tcPr>
          <w:p w14:paraId="2F5493C0" w14:textId="77777777" w:rsidR="000622EA" w:rsidRPr="000622EA" w:rsidRDefault="000622EA" w:rsidP="000622EA">
            <w:pPr>
              <w:spacing w:line="240" w:lineRule="auto"/>
              <w:jc w:val="center"/>
              <w:rPr>
                <w:rFonts w:ascii="Arial" w:eastAsiaTheme="minorHAnsi" w:hAnsi="Arial" w:cs="Arial"/>
                <w:color w:val="000000"/>
                <w:sz w:val="20"/>
                <w:szCs w:val="20"/>
              </w:rPr>
            </w:pPr>
            <w:r w:rsidRPr="000622EA">
              <w:rPr>
                <w:rFonts w:ascii="Arial" w:eastAsiaTheme="minorHAnsi" w:hAnsi="Arial" w:cs="Arial"/>
                <w:color w:val="000000"/>
                <w:sz w:val="20"/>
                <w:szCs w:val="20"/>
              </w:rPr>
              <w:t>MZEZ</w:t>
            </w:r>
          </w:p>
        </w:tc>
        <w:tc>
          <w:tcPr>
            <w:tcW w:w="2410" w:type="dxa"/>
            <w:gridSpan w:val="2"/>
            <w:hideMark/>
          </w:tcPr>
          <w:p w14:paraId="5AB4E911" w14:textId="77777777" w:rsidR="000622EA" w:rsidRPr="000622EA" w:rsidRDefault="000622EA" w:rsidP="000622EA">
            <w:pPr>
              <w:pStyle w:val="Brezrazmikov"/>
              <w:jc w:val="center"/>
              <w:rPr>
                <w:rFonts w:ascii="Arial" w:eastAsiaTheme="minorHAnsi" w:hAnsi="Arial" w:cs="Arial"/>
                <w:color w:val="000000"/>
                <w:sz w:val="20"/>
                <w:szCs w:val="20"/>
              </w:rPr>
            </w:pPr>
            <w:r w:rsidRPr="000622EA">
              <w:rPr>
                <w:rFonts w:ascii="Arial" w:eastAsiaTheme="minorHAnsi" w:hAnsi="Arial" w:cs="Arial"/>
                <w:color w:val="000000"/>
                <w:sz w:val="20"/>
                <w:szCs w:val="20"/>
              </w:rPr>
              <w:t xml:space="preserve">Javni razpis za izvajanje projektov nevladnih organizacij na področju mednarodnega </w:t>
            </w:r>
            <w:r w:rsidRPr="000622EA">
              <w:rPr>
                <w:rFonts w:ascii="Arial" w:eastAsiaTheme="minorHAnsi" w:hAnsi="Arial" w:cs="Arial"/>
                <w:color w:val="000000"/>
                <w:sz w:val="20"/>
                <w:szCs w:val="20"/>
              </w:rPr>
              <w:lastRenderedPageBreak/>
              <w:t>razvojnega sodelovanja v obdobju od 2023 do 2025</w:t>
            </w:r>
          </w:p>
        </w:tc>
        <w:tc>
          <w:tcPr>
            <w:tcW w:w="2978" w:type="dxa"/>
            <w:hideMark/>
          </w:tcPr>
          <w:p w14:paraId="695E137B" w14:textId="77777777" w:rsidR="000622EA" w:rsidRPr="000622EA" w:rsidRDefault="000622EA" w:rsidP="00311E66">
            <w:pPr>
              <w:pStyle w:val="Brezrazmikov"/>
              <w:rPr>
                <w:rFonts w:ascii="Arial" w:eastAsiaTheme="minorHAnsi" w:hAnsi="Arial" w:cs="Arial"/>
                <w:color w:val="000000"/>
                <w:sz w:val="20"/>
                <w:szCs w:val="20"/>
              </w:rPr>
            </w:pPr>
            <w:r w:rsidRPr="000622EA">
              <w:rPr>
                <w:rFonts w:ascii="Arial" w:eastAsiaTheme="minorHAnsi" w:hAnsi="Arial" w:cs="Arial"/>
                <w:color w:val="000000"/>
                <w:sz w:val="20"/>
                <w:szCs w:val="20"/>
              </w:rPr>
              <w:lastRenderedPageBreak/>
              <w:t xml:space="preserve">Financiranje triletnih projektov s področja mednarodnega razvojnega sodelovanja in triletnega strateškega </w:t>
            </w:r>
            <w:r w:rsidRPr="000622EA">
              <w:rPr>
                <w:rFonts w:ascii="Arial" w:eastAsiaTheme="minorHAnsi" w:hAnsi="Arial" w:cs="Arial"/>
                <w:color w:val="000000"/>
                <w:sz w:val="20"/>
                <w:szCs w:val="20"/>
              </w:rPr>
              <w:lastRenderedPageBreak/>
              <w:t>partnerstva na področju mednarodne humanitarne pomoči, ki jih izvajajo nevladne organizacije, registrirane v Republiki Sloveniji.</w:t>
            </w:r>
          </w:p>
        </w:tc>
        <w:tc>
          <w:tcPr>
            <w:tcW w:w="1702" w:type="dxa"/>
            <w:hideMark/>
          </w:tcPr>
          <w:p w14:paraId="591E3B83" w14:textId="77777777" w:rsidR="000622EA" w:rsidRPr="000622EA" w:rsidRDefault="000622EA" w:rsidP="000622EA">
            <w:pPr>
              <w:pStyle w:val="Brezrazmikov"/>
              <w:jc w:val="right"/>
              <w:rPr>
                <w:rFonts w:ascii="Arial" w:eastAsiaTheme="minorHAnsi" w:hAnsi="Arial" w:cs="Arial"/>
                <w:color w:val="000000"/>
                <w:sz w:val="20"/>
                <w:szCs w:val="20"/>
              </w:rPr>
            </w:pPr>
            <w:r w:rsidRPr="000622EA">
              <w:rPr>
                <w:rFonts w:ascii="Arial" w:eastAsiaTheme="minorHAnsi" w:hAnsi="Arial" w:cs="Arial"/>
                <w:color w:val="000000"/>
                <w:sz w:val="20"/>
                <w:szCs w:val="20"/>
              </w:rPr>
              <w:lastRenderedPageBreak/>
              <w:t>2.980.000,00</w:t>
            </w:r>
          </w:p>
          <w:p w14:paraId="77DDE4A8" w14:textId="77777777" w:rsidR="000622EA" w:rsidRPr="000622EA" w:rsidRDefault="000622EA" w:rsidP="000622EA">
            <w:pPr>
              <w:pStyle w:val="Brezrazmikov"/>
              <w:jc w:val="right"/>
              <w:rPr>
                <w:rFonts w:ascii="Arial" w:eastAsiaTheme="minorHAnsi" w:hAnsi="Arial" w:cs="Arial"/>
                <w:color w:val="000000"/>
                <w:sz w:val="20"/>
                <w:szCs w:val="20"/>
              </w:rPr>
            </w:pPr>
            <w:r w:rsidRPr="000622EA">
              <w:rPr>
                <w:rFonts w:ascii="Arial" w:eastAsiaTheme="minorHAnsi" w:hAnsi="Arial" w:cs="Arial"/>
                <w:color w:val="000000"/>
                <w:sz w:val="20"/>
                <w:szCs w:val="20"/>
              </w:rPr>
              <w:t xml:space="preserve">(870.000 v letu 2023, preostanek v </w:t>
            </w:r>
            <w:r w:rsidRPr="000622EA">
              <w:rPr>
                <w:rFonts w:ascii="Arial" w:eastAsiaTheme="minorHAnsi" w:hAnsi="Arial" w:cs="Arial"/>
                <w:color w:val="000000"/>
                <w:sz w:val="20"/>
                <w:szCs w:val="20"/>
              </w:rPr>
              <w:lastRenderedPageBreak/>
              <w:t>letih 2024 in 2025)</w:t>
            </w:r>
          </w:p>
        </w:tc>
        <w:tc>
          <w:tcPr>
            <w:tcW w:w="1701" w:type="dxa"/>
            <w:gridSpan w:val="2"/>
            <w:hideMark/>
          </w:tcPr>
          <w:p w14:paraId="1699F998" w14:textId="77777777" w:rsidR="000622EA" w:rsidRPr="000622EA" w:rsidRDefault="000622EA" w:rsidP="000622EA">
            <w:pPr>
              <w:pStyle w:val="Brezrazmikov"/>
              <w:jc w:val="right"/>
              <w:rPr>
                <w:rFonts w:ascii="Arial" w:eastAsiaTheme="minorHAnsi" w:hAnsi="Arial" w:cs="Arial"/>
                <w:color w:val="000000"/>
                <w:sz w:val="20"/>
                <w:szCs w:val="20"/>
              </w:rPr>
            </w:pPr>
            <w:r w:rsidRPr="000622EA">
              <w:rPr>
                <w:rFonts w:ascii="Arial" w:eastAsiaTheme="minorHAnsi" w:hAnsi="Arial" w:cs="Arial"/>
                <w:color w:val="000000"/>
                <w:sz w:val="20"/>
                <w:szCs w:val="20"/>
              </w:rPr>
              <w:lastRenderedPageBreak/>
              <w:t>8270</w:t>
            </w:r>
          </w:p>
        </w:tc>
      </w:tr>
      <w:tr w:rsidR="000622EA" w:rsidRPr="000622EA" w14:paraId="0B15F588" w14:textId="77777777" w:rsidTr="000622EA">
        <w:tc>
          <w:tcPr>
            <w:tcW w:w="985" w:type="dxa"/>
            <w:hideMark/>
          </w:tcPr>
          <w:p w14:paraId="6F618001" w14:textId="77777777" w:rsidR="000622EA" w:rsidRPr="000622EA" w:rsidRDefault="000622EA" w:rsidP="000622EA">
            <w:pPr>
              <w:spacing w:line="240" w:lineRule="auto"/>
              <w:jc w:val="center"/>
              <w:rPr>
                <w:rFonts w:ascii="Arial" w:eastAsiaTheme="minorHAnsi" w:hAnsi="Arial" w:cs="Arial"/>
                <w:color w:val="000000"/>
                <w:sz w:val="20"/>
                <w:szCs w:val="20"/>
              </w:rPr>
            </w:pPr>
            <w:r w:rsidRPr="000622EA">
              <w:rPr>
                <w:rFonts w:ascii="Arial" w:eastAsiaTheme="minorHAnsi" w:hAnsi="Arial" w:cs="Arial"/>
                <w:color w:val="000000"/>
                <w:sz w:val="20"/>
                <w:szCs w:val="20"/>
              </w:rPr>
              <w:t>MZEZ</w:t>
            </w:r>
          </w:p>
        </w:tc>
        <w:tc>
          <w:tcPr>
            <w:tcW w:w="2410" w:type="dxa"/>
            <w:gridSpan w:val="2"/>
            <w:hideMark/>
          </w:tcPr>
          <w:p w14:paraId="0A7896FC" w14:textId="77777777" w:rsidR="000622EA" w:rsidRPr="000622EA" w:rsidRDefault="000622EA" w:rsidP="000622EA">
            <w:pPr>
              <w:spacing w:line="240" w:lineRule="auto"/>
              <w:jc w:val="center"/>
              <w:rPr>
                <w:rFonts w:ascii="Arial" w:eastAsiaTheme="minorHAnsi" w:hAnsi="Arial" w:cs="Arial"/>
                <w:color w:val="000000"/>
                <w:sz w:val="20"/>
                <w:szCs w:val="20"/>
              </w:rPr>
            </w:pPr>
            <w:r w:rsidRPr="000622EA">
              <w:rPr>
                <w:rFonts w:ascii="Arial" w:eastAsiaTheme="minorHAnsi" w:hAnsi="Arial" w:cs="Arial"/>
                <w:color w:val="000000"/>
                <w:sz w:val="20"/>
                <w:szCs w:val="20"/>
              </w:rPr>
              <w:t>Pogodba o sofinanciranju promocijskih aktivnosti Društva za ZN za Slovenijo</w:t>
            </w:r>
          </w:p>
        </w:tc>
        <w:tc>
          <w:tcPr>
            <w:tcW w:w="2978" w:type="dxa"/>
            <w:hideMark/>
          </w:tcPr>
          <w:p w14:paraId="4F44F552" w14:textId="77777777" w:rsidR="000622EA" w:rsidRPr="000622EA" w:rsidRDefault="000622EA" w:rsidP="00311E66">
            <w:pPr>
              <w:spacing w:line="240" w:lineRule="auto"/>
              <w:rPr>
                <w:rFonts w:ascii="Arial" w:eastAsiaTheme="minorHAnsi" w:hAnsi="Arial" w:cs="Arial"/>
                <w:color w:val="000000"/>
                <w:sz w:val="20"/>
                <w:szCs w:val="20"/>
              </w:rPr>
            </w:pPr>
            <w:r w:rsidRPr="000622EA">
              <w:rPr>
                <w:rFonts w:ascii="Arial" w:eastAsiaTheme="minorHAnsi" w:hAnsi="Arial" w:cs="Arial"/>
                <w:color w:val="000000"/>
                <w:sz w:val="20"/>
                <w:szCs w:val="20"/>
              </w:rPr>
              <w:t>Promocijske aktivnosti o delovanju OZN (posveti, strokovna predavanja, okrogle mize o dejavnostih OZN, aktivnosti za promocijo učbenika "Skupaj močnejši", aktivnosti na področju ozaveščanja javnosti glede dela OZN, aktivnosti sodelovanja z mladinskim delegatom za OZN pri Mladinskem svetu Slovenije)</w:t>
            </w:r>
          </w:p>
        </w:tc>
        <w:tc>
          <w:tcPr>
            <w:tcW w:w="1702" w:type="dxa"/>
            <w:hideMark/>
          </w:tcPr>
          <w:p w14:paraId="23843856" w14:textId="77777777" w:rsidR="000622EA" w:rsidRPr="000622EA" w:rsidRDefault="000622EA" w:rsidP="000622EA">
            <w:pPr>
              <w:spacing w:line="240" w:lineRule="auto"/>
              <w:jc w:val="right"/>
              <w:rPr>
                <w:rFonts w:ascii="Arial" w:eastAsiaTheme="minorHAnsi" w:hAnsi="Arial" w:cs="Arial"/>
                <w:color w:val="000000"/>
                <w:sz w:val="20"/>
                <w:szCs w:val="20"/>
              </w:rPr>
            </w:pPr>
            <w:r w:rsidRPr="000622EA">
              <w:rPr>
                <w:rFonts w:ascii="Arial" w:eastAsiaTheme="minorHAnsi" w:hAnsi="Arial" w:cs="Arial"/>
                <w:color w:val="000000"/>
                <w:sz w:val="20"/>
                <w:szCs w:val="20"/>
              </w:rPr>
              <w:t>30.000,00</w:t>
            </w:r>
          </w:p>
        </w:tc>
        <w:tc>
          <w:tcPr>
            <w:tcW w:w="1701" w:type="dxa"/>
            <w:gridSpan w:val="2"/>
            <w:hideMark/>
          </w:tcPr>
          <w:p w14:paraId="22720426" w14:textId="77777777" w:rsidR="000622EA" w:rsidRPr="000622EA" w:rsidRDefault="000622EA" w:rsidP="000622EA">
            <w:pPr>
              <w:spacing w:line="240" w:lineRule="auto"/>
              <w:jc w:val="right"/>
              <w:rPr>
                <w:rFonts w:ascii="Arial" w:eastAsiaTheme="minorHAnsi" w:hAnsi="Arial" w:cs="Arial"/>
                <w:color w:val="000000"/>
                <w:sz w:val="20"/>
                <w:szCs w:val="20"/>
              </w:rPr>
            </w:pPr>
            <w:r w:rsidRPr="000622EA">
              <w:rPr>
                <w:rFonts w:ascii="Arial" w:eastAsiaTheme="minorHAnsi" w:hAnsi="Arial" w:cs="Arial"/>
                <w:color w:val="000000"/>
                <w:sz w:val="20"/>
                <w:szCs w:val="20"/>
              </w:rPr>
              <w:t>3663</w:t>
            </w:r>
          </w:p>
        </w:tc>
      </w:tr>
      <w:tr w:rsidR="000622EA" w:rsidRPr="000622EA" w14:paraId="0576BA83" w14:textId="77777777" w:rsidTr="000622EA">
        <w:tc>
          <w:tcPr>
            <w:tcW w:w="985" w:type="dxa"/>
            <w:hideMark/>
          </w:tcPr>
          <w:p w14:paraId="64792012" w14:textId="77777777" w:rsidR="000622EA" w:rsidRPr="000622EA" w:rsidRDefault="000622EA" w:rsidP="000622EA">
            <w:pPr>
              <w:spacing w:line="240" w:lineRule="auto"/>
              <w:jc w:val="center"/>
              <w:rPr>
                <w:rFonts w:ascii="Arial" w:eastAsiaTheme="minorHAnsi" w:hAnsi="Arial" w:cs="Arial"/>
                <w:color w:val="000000"/>
                <w:sz w:val="20"/>
                <w:szCs w:val="20"/>
              </w:rPr>
            </w:pPr>
            <w:r w:rsidRPr="000622EA">
              <w:rPr>
                <w:rFonts w:ascii="Arial" w:eastAsiaTheme="minorHAnsi" w:hAnsi="Arial" w:cs="Arial"/>
                <w:color w:val="000000"/>
                <w:sz w:val="20"/>
                <w:szCs w:val="20"/>
              </w:rPr>
              <w:t>MZEZ</w:t>
            </w:r>
          </w:p>
        </w:tc>
        <w:tc>
          <w:tcPr>
            <w:tcW w:w="2410" w:type="dxa"/>
            <w:gridSpan w:val="2"/>
            <w:hideMark/>
          </w:tcPr>
          <w:p w14:paraId="15D03F30" w14:textId="77777777" w:rsidR="000622EA" w:rsidRPr="000622EA" w:rsidRDefault="000622EA" w:rsidP="000622EA">
            <w:pPr>
              <w:spacing w:line="240" w:lineRule="auto"/>
              <w:jc w:val="center"/>
              <w:rPr>
                <w:rFonts w:ascii="Arial" w:eastAsiaTheme="minorHAnsi" w:hAnsi="Arial" w:cs="Arial"/>
                <w:color w:val="000000"/>
                <w:sz w:val="20"/>
                <w:szCs w:val="20"/>
              </w:rPr>
            </w:pPr>
            <w:r w:rsidRPr="000622EA">
              <w:rPr>
                <w:rFonts w:ascii="Arial" w:eastAsiaTheme="minorHAnsi" w:hAnsi="Arial" w:cs="Arial"/>
                <w:color w:val="000000"/>
                <w:sz w:val="20"/>
                <w:szCs w:val="20"/>
              </w:rPr>
              <w:t>Podpora ostalim društvom v javnem interesu na področju zunanje politike</w:t>
            </w:r>
          </w:p>
        </w:tc>
        <w:tc>
          <w:tcPr>
            <w:tcW w:w="2978" w:type="dxa"/>
            <w:hideMark/>
          </w:tcPr>
          <w:p w14:paraId="7114D672" w14:textId="77777777" w:rsidR="000622EA" w:rsidRPr="000622EA" w:rsidRDefault="000622EA" w:rsidP="00311E66">
            <w:pPr>
              <w:spacing w:line="240" w:lineRule="auto"/>
              <w:rPr>
                <w:rFonts w:ascii="Arial" w:eastAsiaTheme="minorHAnsi" w:hAnsi="Arial" w:cs="Arial"/>
                <w:color w:val="000000"/>
                <w:sz w:val="20"/>
                <w:szCs w:val="20"/>
              </w:rPr>
            </w:pPr>
            <w:r w:rsidRPr="000622EA">
              <w:rPr>
                <w:rFonts w:ascii="Arial" w:eastAsiaTheme="minorHAnsi" w:hAnsi="Arial" w:cs="Arial"/>
                <w:color w:val="000000"/>
                <w:sz w:val="20"/>
                <w:szCs w:val="20"/>
              </w:rPr>
              <w:t>Podpora aktivnostim za promocijo in krepitev na področju mednarodnih odnosov in zunanjih zadev.</w:t>
            </w:r>
          </w:p>
        </w:tc>
        <w:tc>
          <w:tcPr>
            <w:tcW w:w="1702" w:type="dxa"/>
            <w:hideMark/>
          </w:tcPr>
          <w:p w14:paraId="4773D497" w14:textId="77777777" w:rsidR="000622EA" w:rsidRPr="000622EA" w:rsidRDefault="000622EA" w:rsidP="000622EA">
            <w:pPr>
              <w:spacing w:line="240" w:lineRule="auto"/>
              <w:jc w:val="right"/>
              <w:rPr>
                <w:rFonts w:ascii="Arial" w:eastAsiaTheme="minorHAnsi" w:hAnsi="Arial" w:cs="Arial"/>
                <w:color w:val="000000"/>
                <w:sz w:val="20"/>
                <w:szCs w:val="20"/>
              </w:rPr>
            </w:pPr>
            <w:r w:rsidRPr="000622EA">
              <w:rPr>
                <w:rFonts w:ascii="Arial" w:eastAsiaTheme="minorHAnsi" w:hAnsi="Arial" w:cs="Arial"/>
                <w:color w:val="000000"/>
                <w:sz w:val="20"/>
                <w:szCs w:val="20"/>
              </w:rPr>
              <w:t>23.600,72</w:t>
            </w:r>
          </w:p>
        </w:tc>
        <w:tc>
          <w:tcPr>
            <w:tcW w:w="1701" w:type="dxa"/>
            <w:gridSpan w:val="2"/>
            <w:hideMark/>
          </w:tcPr>
          <w:p w14:paraId="41AF8464" w14:textId="77777777" w:rsidR="000622EA" w:rsidRPr="000622EA" w:rsidRDefault="000622EA" w:rsidP="000622EA">
            <w:pPr>
              <w:spacing w:line="240" w:lineRule="auto"/>
              <w:jc w:val="right"/>
              <w:rPr>
                <w:rFonts w:ascii="Arial" w:eastAsiaTheme="minorHAnsi" w:hAnsi="Arial" w:cs="Arial"/>
                <w:color w:val="000000"/>
                <w:sz w:val="20"/>
                <w:szCs w:val="20"/>
              </w:rPr>
            </w:pPr>
            <w:r w:rsidRPr="000622EA">
              <w:rPr>
                <w:rFonts w:ascii="Arial" w:eastAsiaTheme="minorHAnsi" w:hAnsi="Arial" w:cs="Arial"/>
                <w:color w:val="000000"/>
                <w:sz w:val="20"/>
                <w:szCs w:val="20"/>
              </w:rPr>
              <w:t>3663</w:t>
            </w:r>
          </w:p>
        </w:tc>
      </w:tr>
      <w:tr w:rsidR="000622EA" w:rsidRPr="000622EA" w14:paraId="698C3B0D" w14:textId="77777777" w:rsidTr="000622EA">
        <w:tc>
          <w:tcPr>
            <w:tcW w:w="985" w:type="dxa"/>
          </w:tcPr>
          <w:p w14:paraId="36DDE053" w14:textId="77777777" w:rsidR="000622EA" w:rsidRPr="000622EA" w:rsidRDefault="000622EA" w:rsidP="000622EA">
            <w:pPr>
              <w:spacing w:line="240" w:lineRule="auto"/>
              <w:jc w:val="center"/>
              <w:rPr>
                <w:rFonts w:ascii="Arial" w:hAnsi="Arial" w:cs="Arial"/>
                <w:iCs/>
                <w:sz w:val="20"/>
                <w:szCs w:val="20"/>
              </w:rPr>
            </w:pPr>
            <w:r w:rsidRPr="000622EA">
              <w:rPr>
                <w:rFonts w:ascii="Arial" w:hAnsi="Arial" w:cs="Arial"/>
                <w:iCs/>
                <w:sz w:val="20"/>
                <w:szCs w:val="20"/>
              </w:rPr>
              <w:t>MZ</w:t>
            </w:r>
          </w:p>
        </w:tc>
        <w:tc>
          <w:tcPr>
            <w:tcW w:w="2410" w:type="dxa"/>
            <w:gridSpan w:val="2"/>
          </w:tcPr>
          <w:p w14:paraId="78F3947C" w14:textId="77777777" w:rsidR="000622EA" w:rsidRPr="000622EA" w:rsidRDefault="000622EA" w:rsidP="000622EA">
            <w:pPr>
              <w:spacing w:line="240" w:lineRule="auto"/>
              <w:jc w:val="center"/>
              <w:rPr>
                <w:rFonts w:ascii="Arial" w:hAnsi="Arial" w:cs="Arial"/>
                <w:iCs/>
                <w:sz w:val="20"/>
                <w:szCs w:val="20"/>
              </w:rPr>
            </w:pPr>
            <w:r w:rsidRPr="000622EA">
              <w:rPr>
                <w:rFonts w:ascii="Arial" w:hAnsi="Arial" w:cs="Arial"/>
                <w:iCs/>
                <w:sz w:val="20"/>
                <w:szCs w:val="20"/>
              </w:rPr>
              <w:t>Javni razpis za sofinanciranje programov varovanja in krepitve zdravja do leta 2025(objavljen Maj 2022)</w:t>
            </w:r>
          </w:p>
          <w:p w14:paraId="33944C10" w14:textId="6E164D2C" w:rsidR="000622EA" w:rsidRPr="000622EA" w:rsidRDefault="000622EA" w:rsidP="000622EA">
            <w:pPr>
              <w:spacing w:line="240" w:lineRule="auto"/>
              <w:jc w:val="center"/>
              <w:rPr>
                <w:rFonts w:ascii="Arial" w:hAnsi="Arial" w:cs="Arial"/>
                <w:iCs/>
                <w:sz w:val="20"/>
                <w:szCs w:val="20"/>
              </w:rPr>
            </w:pPr>
            <w:r w:rsidRPr="000622EA">
              <w:rPr>
                <w:rFonts w:ascii="Arial" w:hAnsi="Arial" w:cs="Arial"/>
                <w:iCs/>
                <w:sz w:val="20"/>
                <w:szCs w:val="20"/>
              </w:rPr>
              <w:t>Javni razpisi za sofinanciranje programov na področju javnega zdravja 2019 – 2022 (objavljen 2018)</w:t>
            </w:r>
          </w:p>
        </w:tc>
        <w:tc>
          <w:tcPr>
            <w:tcW w:w="2978" w:type="dxa"/>
          </w:tcPr>
          <w:p w14:paraId="5B36D4C2" w14:textId="77777777" w:rsidR="000622EA" w:rsidRPr="000622EA" w:rsidRDefault="000622EA" w:rsidP="00311E66">
            <w:pPr>
              <w:spacing w:line="240" w:lineRule="auto"/>
              <w:rPr>
                <w:rFonts w:ascii="Arial" w:hAnsi="Arial" w:cs="Arial"/>
                <w:iCs/>
                <w:sz w:val="20"/>
                <w:szCs w:val="20"/>
              </w:rPr>
            </w:pPr>
            <w:r w:rsidRPr="000622EA">
              <w:rPr>
                <w:rFonts w:ascii="Arial" w:hAnsi="Arial" w:cs="Arial"/>
                <w:iCs/>
                <w:sz w:val="20"/>
                <w:szCs w:val="20"/>
              </w:rPr>
              <w:t xml:space="preserve">Gre za programe, ki prispevajo k izvajanju resolucije o nacionalnem planu zdravstvenega varstva med letoma 2015 in 2025. </w:t>
            </w:r>
          </w:p>
          <w:p w14:paraId="618CF33C" w14:textId="77777777" w:rsidR="000622EA" w:rsidRPr="000622EA" w:rsidRDefault="000622EA" w:rsidP="00311E66">
            <w:pPr>
              <w:spacing w:line="240" w:lineRule="auto"/>
              <w:rPr>
                <w:rFonts w:ascii="Arial" w:hAnsi="Arial" w:cs="Arial"/>
                <w:iCs/>
                <w:sz w:val="20"/>
                <w:szCs w:val="20"/>
              </w:rPr>
            </w:pPr>
          </w:p>
        </w:tc>
        <w:tc>
          <w:tcPr>
            <w:tcW w:w="1702" w:type="dxa"/>
          </w:tcPr>
          <w:p w14:paraId="775C400D" w14:textId="77777777" w:rsidR="000622EA" w:rsidRPr="000622EA" w:rsidRDefault="000622EA" w:rsidP="000622EA">
            <w:pPr>
              <w:spacing w:line="240" w:lineRule="auto"/>
              <w:jc w:val="right"/>
              <w:rPr>
                <w:rFonts w:ascii="Arial" w:hAnsi="Arial" w:cs="Arial"/>
                <w:iCs/>
                <w:sz w:val="20"/>
                <w:szCs w:val="20"/>
              </w:rPr>
            </w:pPr>
            <w:r w:rsidRPr="000622EA">
              <w:rPr>
                <w:rFonts w:ascii="Arial" w:hAnsi="Arial" w:cs="Arial"/>
                <w:iCs/>
                <w:sz w:val="20"/>
                <w:szCs w:val="20"/>
              </w:rPr>
              <w:t>10.248.672,22</w:t>
            </w:r>
          </w:p>
        </w:tc>
        <w:tc>
          <w:tcPr>
            <w:tcW w:w="1701" w:type="dxa"/>
            <w:gridSpan w:val="2"/>
          </w:tcPr>
          <w:p w14:paraId="29122B36" w14:textId="77777777" w:rsidR="000622EA" w:rsidRPr="000622EA" w:rsidRDefault="000622EA" w:rsidP="000622EA">
            <w:pPr>
              <w:spacing w:line="240" w:lineRule="auto"/>
              <w:jc w:val="right"/>
              <w:rPr>
                <w:rFonts w:ascii="Arial" w:hAnsi="Arial" w:cs="Arial"/>
                <w:iCs/>
                <w:sz w:val="20"/>
                <w:szCs w:val="20"/>
              </w:rPr>
            </w:pPr>
            <w:r w:rsidRPr="000622EA">
              <w:rPr>
                <w:rFonts w:ascii="Arial" w:hAnsi="Arial" w:cs="Arial"/>
                <w:iCs/>
                <w:sz w:val="20"/>
                <w:szCs w:val="20"/>
              </w:rPr>
              <w:t>PP: 6855 - Nacionalni programi boja proti AIDS</w:t>
            </w:r>
          </w:p>
          <w:p w14:paraId="39106D17" w14:textId="77777777" w:rsidR="000622EA" w:rsidRPr="000622EA" w:rsidRDefault="000622EA" w:rsidP="000622EA">
            <w:pPr>
              <w:spacing w:line="240" w:lineRule="auto"/>
              <w:jc w:val="right"/>
              <w:rPr>
                <w:rFonts w:ascii="Arial" w:hAnsi="Arial" w:cs="Arial"/>
                <w:iCs/>
                <w:sz w:val="20"/>
                <w:szCs w:val="20"/>
              </w:rPr>
            </w:pPr>
            <w:r w:rsidRPr="000622EA">
              <w:rPr>
                <w:rFonts w:ascii="Arial" w:hAnsi="Arial" w:cs="Arial"/>
                <w:iCs/>
                <w:sz w:val="20"/>
                <w:szCs w:val="20"/>
              </w:rPr>
              <w:t>PP: 7083 - Programi varovanja zdravja in zdravstvena vzgoja</w:t>
            </w:r>
          </w:p>
          <w:p w14:paraId="4635E738" w14:textId="77777777" w:rsidR="000622EA" w:rsidRPr="000622EA" w:rsidRDefault="000622EA" w:rsidP="000622EA">
            <w:pPr>
              <w:spacing w:line="240" w:lineRule="auto"/>
              <w:jc w:val="right"/>
              <w:rPr>
                <w:rFonts w:ascii="Arial" w:hAnsi="Arial" w:cs="Arial"/>
                <w:iCs/>
                <w:sz w:val="20"/>
                <w:szCs w:val="20"/>
              </w:rPr>
            </w:pPr>
            <w:r w:rsidRPr="000622EA">
              <w:rPr>
                <w:rFonts w:ascii="Arial" w:hAnsi="Arial" w:cs="Arial"/>
                <w:iCs/>
                <w:sz w:val="20"/>
                <w:szCs w:val="20"/>
              </w:rPr>
              <w:t>PP: 180050 - Nacionalni program o prehrani in telesni dejavnosti</w:t>
            </w:r>
          </w:p>
          <w:p w14:paraId="1CF41D59" w14:textId="77777777" w:rsidR="000622EA" w:rsidRPr="000622EA" w:rsidRDefault="000622EA" w:rsidP="000622EA">
            <w:pPr>
              <w:spacing w:line="240" w:lineRule="auto"/>
              <w:jc w:val="right"/>
              <w:rPr>
                <w:rFonts w:ascii="Arial" w:hAnsi="Arial" w:cs="Arial"/>
                <w:iCs/>
                <w:sz w:val="20"/>
                <w:szCs w:val="20"/>
              </w:rPr>
            </w:pPr>
            <w:r w:rsidRPr="000622EA">
              <w:rPr>
                <w:rFonts w:ascii="Arial" w:hAnsi="Arial" w:cs="Arial"/>
                <w:iCs/>
                <w:sz w:val="20"/>
                <w:szCs w:val="20"/>
              </w:rPr>
              <w:t>PP: 221091 - Programi duševnega zdravja in demence</w:t>
            </w:r>
          </w:p>
          <w:p w14:paraId="5C16962E" w14:textId="77777777" w:rsidR="000622EA" w:rsidRPr="000622EA" w:rsidRDefault="000622EA" w:rsidP="000622EA">
            <w:pPr>
              <w:spacing w:line="240" w:lineRule="auto"/>
              <w:jc w:val="right"/>
              <w:rPr>
                <w:rFonts w:ascii="Arial" w:hAnsi="Arial" w:cs="Arial"/>
                <w:iCs/>
                <w:sz w:val="20"/>
                <w:szCs w:val="20"/>
              </w:rPr>
            </w:pPr>
          </w:p>
        </w:tc>
      </w:tr>
      <w:tr w:rsidR="000622EA" w:rsidRPr="000622EA" w14:paraId="172EA405" w14:textId="77777777" w:rsidTr="000622EA">
        <w:tc>
          <w:tcPr>
            <w:tcW w:w="985" w:type="dxa"/>
          </w:tcPr>
          <w:p w14:paraId="43C2417B" w14:textId="689B85A5" w:rsidR="000622EA" w:rsidRPr="000622EA" w:rsidRDefault="000622EA" w:rsidP="000622EA">
            <w:pPr>
              <w:spacing w:line="240" w:lineRule="auto"/>
              <w:jc w:val="center"/>
              <w:rPr>
                <w:rFonts w:ascii="Arial" w:hAnsi="Arial" w:cs="Arial"/>
                <w:iCs/>
                <w:sz w:val="20"/>
                <w:szCs w:val="20"/>
              </w:rPr>
            </w:pPr>
            <w:r w:rsidRPr="000622EA">
              <w:rPr>
                <w:rFonts w:ascii="Arial" w:hAnsi="Arial" w:cs="Arial"/>
                <w:iCs/>
                <w:sz w:val="20"/>
                <w:szCs w:val="20"/>
              </w:rPr>
              <w:t>MZ</w:t>
            </w:r>
          </w:p>
        </w:tc>
        <w:tc>
          <w:tcPr>
            <w:tcW w:w="2410" w:type="dxa"/>
            <w:gridSpan w:val="2"/>
          </w:tcPr>
          <w:p w14:paraId="0E56EAC5" w14:textId="3163041A" w:rsidR="000622EA" w:rsidRPr="000622EA" w:rsidRDefault="000622EA" w:rsidP="000622EA">
            <w:pPr>
              <w:spacing w:line="240" w:lineRule="auto"/>
              <w:jc w:val="center"/>
              <w:rPr>
                <w:rFonts w:ascii="Arial" w:hAnsi="Arial" w:cs="Arial"/>
                <w:iCs/>
                <w:sz w:val="20"/>
                <w:szCs w:val="20"/>
              </w:rPr>
            </w:pPr>
            <w:r w:rsidRPr="000622EA">
              <w:rPr>
                <w:rFonts w:ascii="Arial" w:hAnsi="Arial" w:cs="Arial"/>
                <w:iCs/>
                <w:sz w:val="20"/>
                <w:szCs w:val="20"/>
              </w:rPr>
              <w:t>Javni razpis za sofinanciranje programov svetovanja, aktivnosti in oskrbe ranljivih, ogroženih oseb, ki jih izvajajo humanitarne organizacije do leta 2025 (objavljen 2022)</w:t>
            </w:r>
          </w:p>
          <w:p w14:paraId="37794E4D" w14:textId="3EA12845" w:rsidR="000622EA" w:rsidRPr="000622EA" w:rsidRDefault="000622EA" w:rsidP="000622EA">
            <w:pPr>
              <w:spacing w:line="240" w:lineRule="auto"/>
              <w:jc w:val="center"/>
              <w:rPr>
                <w:rFonts w:ascii="Arial" w:hAnsi="Arial" w:cs="Arial"/>
                <w:iCs/>
                <w:sz w:val="20"/>
                <w:szCs w:val="20"/>
              </w:rPr>
            </w:pPr>
            <w:r w:rsidRPr="000622EA">
              <w:rPr>
                <w:rFonts w:ascii="Arial" w:hAnsi="Arial" w:cs="Arial"/>
                <w:iCs/>
                <w:sz w:val="20"/>
                <w:szCs w:val="20"/>
              </w:rPr>
              <w:lastRenderedPageBreak/>
              <w:t>Javni razpis za sofinanciranje programov svetovanja, aktivnosti in oskrbe ranljivih, ogroženih oseb, ki jih izvajajo humanitarne organizacije v letih 21 in 22. (objavljen feb. 2021)</w:t>
            </w:r>
          </w:p>
        </w:tc>
        <w:tc>
          <w:tcPr>
            <w:tcW w:w="2978" w:type="dxa"/>
          </w:tcPr>
          <w:p w14:paraId="43BDA56E" w14:textId="77777777" w:rsidR="000622EA" w:rsidRPr="000622EA" w:rsidRDefault="000622EA" w:rsidP="00311E66">
            <w:pPr>
              <w:spacing w:line="240" w:lineRule="auto"/>
              <w:rPr>
                <w:rFonts w:ascii="Arial" w:hAnsi="Arial" w:cs="Arial"/>
                <w:iCs/>
                <w:sz w:val="20"/>
                <w:szCs w:val="20"/>
              </w:rPr>
            </w:pPr>
            <w:r w:rsidRPr="000622EA">
              <w:rPr>
                <w:rFonts w:ascii="Arial" w:hAnsi="Arial" w:cs="Arial"/>
                <w:iCs/>
                <w:sz w:val="20"/>
                <w:szCs w:val="20"/>
              </w:rPr>
              <w:lastRenderedPageBreak/>
              <w:t xml:space="preserve">Namen javnega razpisa je odgovoriti na zaznane potrebe ranljivih skupin prebivalstva, ki jih programi znotraj zdravstvenega varstva ne naslavljajo. Namen je vključevanje v obstoječi zdravstveni sistem in zdrav način življenja, pomoč pri urejanju statusa zavarovane </w:t>
            </w:r>
            <w:r w:rsidRPr="000622EA">
              <w:rPr>
                <w:rFonts w:ascii="Arial" w:hAnsi="Arial" w:cs="Arial"/>
                <w:iCs/>
                <w:sz w:val="20"/>
                <w:szCs w:val="20"/>
              </w:rPr>
              <w:lastRenderedPageBreak/>
              <w:t>osebe ter podpora pri samem vključevanju in uporabi storitev zdravstvenega sistema. Namen je neposredno delo z ljudmi, omogočanje vsebin in programov, ki jih za ogrožene skupine prebivalstva ne nudi zdravstveni sistem – so pa potrebne in premoščajo manko znotraj zdravstvenega sistema.</w:t>
            </w:r>
          </w:p>
        </w:tc>
        <w:tc>
          <w:tcPr>
            <w:tcW w:w="1702" w:type="dxa"/>
          </w:tcPr>
          <w:p w14:paraId="5D805569" w14:textId="77777777" w:rsidR="000622EA" w:rsidRPr="000622EA" w:rsidRDefault="000622EA" w:rsidP="000622EA">
            <w:pPr>
              <w:spacing w:line="240" w:lineRule="auto"/>
              <w:jc w:val="right"/>
              <w:rPr>
                <w:rFonts w:ascii="Arial" w:hAnsi="Arial" w:cs="Arial"/>
                <w:iCs/>
                <w:sz w:val="18"/>
                <w:szCs w:val="18"/>
              </w:rPr>
            </w:pPr>
            <w:r w:rsidRPr="000622EA">
              <w:rPr>
                <w:rFonts w:ascii="Arial" w:hAnsi="Arial" w:cs="Arial"/>
                <w:iCs/>
                <w:sz w:val="20"/>
                <w:szCs w:val="20"/>
              </w:rPr>
              <w:lastRenderedPageBreak/>
              <w:t>1.630.259.38</w:t>
            </w:r>
            <w:r w:rsidRPr="000622EA">
              <w:rPr>
                <w:rFonts w:ascii="Arial" w:hAnsi="Arial" w:cs="Arial"/>
                <w:iCs/>
                <w:sz w:val="18"/>
                <w:szCs w:val="18"/>
              </w:rPr>
              <w:t xml:space="preserve"> </w:t>
            </w:r>
          </w:p>
        </w:tc>
        <w:tc>
          <w:tcPr>
            <w:tcW w:w="1701" w:type="dxa"/>
            <w:gridSpan w:val="2"/>
          </w:tcPr>
          <w:p w14:paraId="1F597EEE" w14:textId="7DEC936F" w:rsidR="000622EA" w:rsidRPr="000622EA" w:rsidRDefault="000622EA" w:rsidP="000622EA">
            <w:pPr>
              <w:spacing w:line="240" w:lineRule="auto"/>
              <w:jc w:val="right"/>
              <w:rPr>
                <w:rFonts w:ascii="Arial" w:hAnsi="Arial" w:cs="Arial"/>
                <w:iCs/>
                <w:sz w:val="20"/>
                <w:szCs w:val="20"/>
              </w:rPr>
            </w:pPr>
            <w:r w:rsidRPr="000622EA">
              <w:rPr>
                <w:rFonts w:ascii="Arial" w:hAnsi="Arial" w:cs="Arial"/>
                <w:iCs/>
                <w:sz w:val="20"/>
                <w:szCs w:val="20"/>
              </w:rPr>
              <w:t>4331 Strokovne skupine in posebni programi</w:t>
            </w:r>
          </w:p>
          <w:p w14:paraId="47672583" w14:textId="77E10BD9" w:rsidR="000622EA" w:rsidRPr="000622EA" w:rsidRDefault="000622EA" w:rsidP="000622EA">
            <w:pPr>
              <w:spacing w:line="240" w:lineRule="auto"/>
              <w:jc w:val="right"/>
              <w:rPr>
                <w:rFonts w:ascii="Arial" w:hAnsi="Arial" w:cs="Arial"/>
                <w:iCs/>
                <w:sz w:val="20"/>
                <w:szCs w:val="20"/>
              </w:rPr>
            </w:pPr>
            <w:r w:rsidRPr="000622EA">
              <w:rPr>
                <w:rFonts w:ascii="Arial" w:hAnsi="Arial" w:cs="Arial"/>
                <w:iCs/>
                <w:sz w:val="20"/>
                <w:szCs w:val="20"/>
              </w:rPr>
              <w:t>7122</w:t>
            </w:r>
          </w:p>
          <w:p w14:paraId="5B16DD24" w14:textId="0F906DDC" w:rsidR="000622EA" w:rsidRPr="000622EA" w:rsidRDefault="000622EA" w:rsidP="000622EA">
            <w:pPr>
              <w:spacing w:line="240" w:lineRule="auto"/>
              <w:jc w:val="right"/>
              <w:rPr>
                <w:rFonts w:ascii="Arial" w:hAnsi="Arial" w:cs="Arial"/>
                <w:iCs/>
                <w:sz w:val="20"/>
                <w:szCs w:val="20"/>
              </w:rPr>
            </w:pPr>
            <w:r w:rsidRPr="000622EA">
              <w:rPr>
                <w:rFonts w:ascii="Arial" w:hAnsi="Arial" w:cs="Arial"/>
                <w:iCs/>
                <w:sz w:val="20"/>
                <w:szCs w:val="20"/>
              </w:rPr>
              <w:t xml:space="preserve">Nujno zdravstveno varstvo </w:t>
            </w:r>
            <w:r w:rsidRPr="000622EA">
              <w:rPr>
                <w:rFonts w:ascii="Arial" w:hAnsi="Arial" w:cs="Arial"/>
                <w:iCs/>
                <w:sz w:val="20"/>
                <w:szCs w:val="20"/>
              </w:rPr>
              <w:lastRenderedPageBreak/>
              <w:t>nezavarovanih oseb</w:t>
            </w:r>
          </w:p>
        </w:tc>
      </w:tr>
      <w:tr w:rsidR="0040026E" w:rsidRPr="000622EA" w14:paraId="43CAAE80" w14:textId="77777777" w:rsidTr="000622EA">
        <w:tc>
          <w:tcPr>
            <w:tcW w:w="985" w:type="dxa"/>
          </w:tcPr>
          <w:p w14:paraId="545D4C8F" w14:textId="15C1D8DA" w:rsidR="0040026E" w:rsidRDefault="0040026E" w:rsidP="0040026E">
            <w:pPr>
              <w:spacing w:line="240" w:lineRule="auto"/>
              <w:jc w:val="center"/>
              <w:rPr>
                <w:rFonts w:ascii="Arial" w:hAnsi="Arial" w:cs="Arial"/>
                <w:iCs/>
                <w:sz w:val="20"/>
                <w:szCs w:val="20"/>
              </w:rPr>
            </w:pPr>
            <w:r w:rsidRPr="00B76401">
              <w:rPr>
                <w:rFonts w:ascii="Arial" w:hAnsi="Arial" w:cs="Arial"/>
                <w:iCs/>
                <w:sz w:val="20"/>
                <w:szCs w:val="20"/>
              </w:rPr>
              <w:lastRenderedPageBreak/>
              <w:t>MDDSZ</w:t>
            </w:r>
          </w:p>
        </w:tc>
        <w:tc>
          <w:tcPr>
            <w:tcW w:w="2410" w:type="dxa"/>
            <w:gridSpan w:val="2"/>
          </w:tcPr>
          <w:p w14:paraId="1A4EFE2A" w14:textId="48A8ED39" w:rsidR="0040026E" w:rsidRPr="00DF01E4" w:rsidRDefault="0040026E" w:rsidP="0040026E">
            <w:pPr>
              <w:spacing w:after="0" w:line="240" w:lineRule="auto"/>
              <w:jc w:val="center"/>
              <w:rPr>
                <w:rFonts w:ascii="Arial" w:hAnsi="Arial" w:cs="Arial"/>
                <w:iCs/>
                <w:sz w:val="20"/>
                <w:szCs w:val="20"/>
              </w:rPr>
            </w:pPr>
            <w:r w:rsidRPr="00A0696E">
              <w:rPr>
                <w:rFonts w:ascii="Arial" w:hAnsi="Arial" w:cs="Arial"/>
                <w:bCs/>
                <w:iCs/>
                <w:sz w:val="20"/>
                <w:szCs w:val="20"/>
              </w:rPr>
              <w:t>Javni razpis za sofinanciranje projektov s področja enakosti žensk in moških za leto 202</w:t>
            </w:r>
            <w:r>
              <w:rPr>
                <w:rFonts w:ascii="Arial" w:hAnsi="Arial" w:cs="Arial"/>
                <w:bCs/>
                <w:iCs/>
                <w:sz w:val="20"/>
                <w:szCs w:val="20"/>
              </w:rPr>
              <w:t>1</w:t>
            </w:r>
          </w:p>
        </w:tc>
        <w:tc>
          <w:tcPr>
            <w:tcW w:w="2978" w:type="dxa"/>
          </w:tcPr>
          <w:p w14:paraId="63796088" w14:textId="13A18F3B" w:rsidR="0040026E" w:rsidRPr="00456A84" w:rsidRDefault="0040026E" w:rsidP="0040026E">
            <w:pPr>
              <w:spacing w:line="240" w:lineRule="auto"/>
              <w:rPr>
                <w:rFonts w:ascii="Arial" w:hAnsi="Arial" w:cs="Arial"/>
                <w:iCs/>
                <w:sz w:val="20"/>
                <w:szCs w:val="20"/>
              </w:rPr>
            </w:pPr>
            <w:r>
              <w:rPr>
                <w:rFonts w:ascii="Arial" w:hAnsi="Arial" w:cs="Arial"/>
                <w:iCs/>
                <w:sz w:val="20"/>
                <w:szCs w:val="20"/>
              </w:rPr>
              <w:t>P</w:t>
            </w:r>
            <w:r w:rsidRPr="000049C6">
              <w:rPr>
                <w:rFonts w:ascii="Arial" w:hAnsi="Arial" w:cs="Arial"/>
                <w:iCs/>
                <w:sz w:val="20"/>
                <w:szCs w:val="20"/>
              </w:rPr>
              <w:t>reseganj</w:t>
            </w:r>
            <w:r>
              <w:rPr>
                <w:rFonts w:ascii="Arial" w:hAnsi="Arial" w:cs="Arial"/>
                <w:iCs/>
                <w:sz w:val="20"/>
                <w:szCs w:val="20"/>
              </w:rPr>
              <w:t>e</w:t>
            </w:r>
            <w:r w:rsidRPr="000049C6">
              <w:rPr>
                <w:rFonts w:ascii="Arial" w:hAnsi="Arial" w:cs="Arial"/>
                <w:iCs/>
                <w:sz w:val="20"/>
                <w:szCs w:val="20"/>
              </w:rPr>
              <w:t xml:space="preserve"> spolnih stereotipov in stereotipnih vlog žensk in moških v družbi ter ozaveščanj</w:t>
            </w:r>
            <w:r>
              <w:rPr>
                <w:rFonts w:ascii="Arial" w:hAnsi="Arial" w:cs="Arial"/>
                <w:iCs/>
                <w:sz w:val="20"/>
                <w:szCs w:val="20"/>
              </w:rPr>
              <w:t>e</w:t>
            </w:r>
            <w:r w:rsidRPr="000049C6">
              <w:rPr>
                <w:rFonts w:ascii="Arial" w:hAnsi="Arial" w:cs="Arial"/>
                <w:iCs/>
                <w:sz w:val="20"/>
                <w:szCs w:val="20"/>
              </w:rPr>
              <w:t xml:space="preserve"> in preprečevanj</w:t>
            </w:r>
            <w:r>
              <w:rPr>
                <w:rFonts w:ascii="Arial" w:hAnsi="Arial" w:cs="Arial"/>
                <w:iCs/>
                <w:sz w:val="20"/>
                <w:szCs w:val="20"/>
              </w:rPr>
              <w:t>e</w:t>
            </w:r>
            <w:r w:rsidRPr="000049C6">
              <w:rPr>
                <w:rFonts w:ascii="Arial" w:hAnsi="Arial" w:cs="Arial"/>
                <w:iCs/>
                <w:sz w:val="20"/>
                <w:szCs w:val="20"/>
              </w:rPr>
              <w:t xml:space="preserve"> spletnega nasilja in nadlegovanja deklet in žensk.</w:t>
            </w:r>
          </w:p>
        </w:tc>
        <w:tc>
          <w:tcPr>
            <w:tcW w:w="1702" w:type="dxa"/>
          </w:tcPr>
          <w:p w14:paraId="427921FD" w14:textId="38009703" w:rsidR="0040026E" w:rsidRDefault="0040026E" w:rsidP="0040026E">
            <w:pPr>
              <w:spacing w:line="240" w:lineRule="auto"/>
              <w:jc w:val="right"/>
              <w:rPr>
                <w:rFonts w:ascii="Arial" w:hAnsi="Arial" w:cs="Arial"/>
                <w:iCs/>
                <w:sz w:val="20"/>
                <w:szCs w:val="20"/>
              </w:rPr>
            </w:pPr>
            <w:r w:rsidRPr="00A0696E">
              <w:rPr>
                <w:rFonts w:ascii="Arial" w:hAnsi="Arial" w:cs="Arial"/>
                <w:iCs/>
                <w:sz w:val="20"/>
                <w:szCs w:val="20"/>
              </w:rPr>
              <w:t>49</w:t>
            </w:r>
            <w:r>
              <w:rPr>
                <w:rFonts w:ascii="Arial" w:hAnsi="Arial" w:cs="Arial"/>
                <w:iCs/>
                <w:sz w:val="20"/>
                <w:szCs w:val="20"/>
              </w:rPr>
              <w:t>.</w:t>
            </w:r>
            <w:r w:rsidRPr="00A0696E">
              <w:rPr>
                <w:rFonts w:ascii="Arial" w:hAnsi="Arial" w:cs="Arial"/>
                <w:iCs/>
                <w:sz w:val="20"/>
                <w:szCs w:val="20"/>
              </w:rPr>
              <w:t>396,01</w:t>
            </w:r>
          </w:p>
        </w:tc>
        <w:tc>
          <w:tcPr>
            <w:tcW w:w="1701" w:type="dxa"/>
            <w:gridSpan w:val="2"/>
          </w:tcPr>
          <w:p w14:paraId="3C19C5EB" w14:textId="09AE19FF" w:rsidR="0040026E" w:rsidRDefault="0040026E" w:rsidP="0040026E">
            <w:pPr>
              <w:spacing w:line="240" w:lineRule="auto"/>
              <w:jc w:val="right"/>
              <w:rPr>
                <w:rFonts w:ascii="Arial" w:hAnsi="Arial" w:cs="Arial"/>
                <w:iCs/>
                <w:sz w:val="20"/>
                <w:szCs w:val="20"/>
              </w:rPr>
            </w:pPr>
            <w:r w:rsidRPr="000049C6">
              <w:rPr>
                <w:rFonts w:ascii="Arial" w:hAnsi="Arial" w:cs="Arial"/>
                <w:iCs/>
                <w:sz w:val="20"/>
                <w:szCs w:val="20"/>
              </w:rPr>
              <w:t>130089 – Nevladne ženske organizacije</w:t>
            </w:r>
          </w:p>
        </w:tc>
      </w:tr>
      <w:tr w:rsidR="0040026E" w:rsidRPr="000622EA" w14:paraId="478E1CB2" w14:textId="77777777" w:rsidTr="000622EA">
        <w:tc>
          <w:tcPr>
            <w:tcW w:w="985" w:type="dxa"/>
          </w:tcPr>
          <w:p w14:paraId="47D29FC0" w14:textId="5475AD14" w:rsidR="0040026E" w:rsidRPr="000622EA" w:rsidDel="00DF01E4" w:rsidRDefault="0040026E" w:rsidP="0040026E">
            <w:pPr>
              <w:spacing w:line="240" w:lineRule="auto"/>
              <w:jc w:val="center"/>
              <w:rPr>
                <w:rFonts w:ascii="Arial" w:hAnsi="Arial" w:cs="Arial"/>
                <w:iCs/>
                <w:sz w:val="20"/>
                <w:szCs w:val="20"/>
              </w:rPr>
            </w:pPr>
            <w:r w:rsidRPr="00B76401">
              <w:rPr>
                <w:rFonts w:ascii="Arial" w:hAnsi="Arial" w:cs="Arial"/>
                <w:iCs/>
                <w:sz w:val="20"/>
                <w:szCs w:val="20"/>
              </w:rPr>
              <w:t>MDDSZ</w:t>
            </w:r>
          </w:p>
        </w:tc>
        <w:tc>
          <w:tcPr>
            <w:tcW w:w="2410" w:type="dxa"/>
            <w:gridSpan w:val="2"/>
          </w:tcPr>
          <w:p w14:paraId="76477611" w14:textId="0D7A0F3E" w:rsidR="0040026E" w:rsidRPr="000622EA" w:rsidDel="00DF01E4" w:rsidRDefault="0040026E" w:rsidP="0040026E">
            <w:pPr>
              <w:spacing w:line="240" w:lineRule="auto"/>
              <w:jc w:val="center"/>
              <w:rPr>
                <w:rFonts w:ascii="Arial" w:hAnsi="Arial" w:cs="Arial"/>
                <w:bCs/>
                <w:iCs/>
                <w:sz w:val="20"/>
                <w:szCs w:val="20"/>
              </w:rPr>
            </w:pPr>
            <w:r w:rsidRPr="00A0696E">
              <w:rPr>
                <w:rFonts w:ascii="Arial" w:hAnsi="Arial" w:cs="Arial"/>
                <w:bCs/>
                <w:iCs/>
                <w:sz w:val="20"/>
                <w:szCs w:val="20"/>
              </w:rPr>
              <w:t>Javni razpis za sofinanciranje projektov s področja enakosti žensk in moških za leto 202</w:t>
            </w:r>
            <w:r>
              <w:rPr>
                <w:rFonts w:ascii="Arial" w:hAnsi="Arial" w:cs="Arial"/>
                <w:bCs/>
                <w:iCs/>
                <w:sz w:val="20"/>
                <w:szCs w:val="20"/>
              </w:rPr>
              <w:t>2</w:t>
            </w:r>
          </w:p>
        </w:tc>
        <w:tc>
          <w:tcPr>
            <w:tcW w:w="2978" w:type="dxa"/>
          </w:tcPr>
          <w:p w14:paraId="2E896AE7" w14:textId="1B2501F7" w:rsidR="0040026E" w:rsidRPr="000622EA" w:rsidDel="00DF01E4" w:rsidRDefault="0040026E" w:rsidP="0040026E">
            <w:pPr>
              <w:spacing w:line="240" w:lineRule="auto"/>
              <w:rPr>
                <w:rFonts w:ascii="Arial" w:hAnsi="Arial" w:cs="Arial"/>
                <w:iCs/>
                <w:sz w:val="20"/>
                <w:szCs w:val="20"/>
              </w:rPr>
            </w:pPr>
            <w:r>
              <w:rPr>
                <w:rFonts w:ascii="Arial" w:hAnsi="Arial" w:cs="Arial"/>
                <w:iCs/>
                <w:sz w:val="20"/>
                <w:szCs w:val="20"/>
              </w:rPr>
              <w:t>S</w:t>
            </w:r>
            <w:r w:rsidRPr="000049C6">
              <w:rPr>
                <w:rFonts w:ascii="Arial" w:hAnsi="Arial" w:cs="Arial"/>
                <w:iCs/>
                <w:sz w:val="20"/>
                <w:szCs w:val="20"/>
              </w:rPr>
              <w:t>podbujanj</w:t>
            </w:r>
            <w:r>
              <w:rPr>
                <w:rFonts w:ascii="Arial" w:hAnsi="Arial" w:cs="Arial"/>
                <w:iCs/>
                <w:sz w:val="20"/>
                <w:szCs w:val="20"/>
              </w:rPr>
              <w:t>e</w:t>
            </w:r>
            <w:r w:rsidRPr="000049C6">
              <w:rPr>
                <w:rFonts w:ascii="Arial" w:hAnsi="Arial" w:cs="Arial"/>
                <w:iCs/>
                <w:sz w:val="20"/>
                <w:szCs w:val="20"/>
              </w:rPr>
              <w:t xml:space="preserve"> lažjega usklajevanja poklicnega in zasebnega življenja ter spodbujanj</w:t>
            </w:r>
            <w:r>
              <w:rPr>
                <w:rFonts w:ascii="Arial" w:hAnsi="Arial" w:cs="Arial"/>
                <w:iCs/>
                <w:sz w:val="20"/>
                <w:szCs w:val="20"/>
              </w:rPr>
              <w:t>e</w:t>
            </w:r>
            <w:r w:rsidRPr="000049C6">
              <w:rPr>
                <w:rFonts w:ascii="Arial" w:hAnsi="Arial" w:cs="Arial"/>
                <w:iCs/>
                <w:sz w:val="20"/>
                <w:szCs w:val="20"/>
              </w:rPr>
              <w:t xml:space="preserve"> enakih možnosti za vpis deklet in mladih žensk na programe smeri STEM</w:t>
            </w:r>
            <w:r>
              <w:rPr>
                <w:rFonts w:ascii="Arial" w:hAnsi="Arial" w:cs="Arial"/>
                <w:iCs/>
                <w:sz w:val="20"/>
                <w:szCs w:val="20"/>
              </w:rPr>
              <w:t>.</w:t>
            </w:r>
          </w:p>
        </w:tc>
        <w:tc>
          <w:tcPr>
            <w:tcW w:w="1702" w:type="dxa"/>
          </w:tcPr>
          <w:p w14:paraId="68D6FC27" w14:textId="3EE7FD9D" w:rsidR="0040026E" w:rsidRPr="000622EA" w:rsidDel="00DF01E4" w:rsidRDefault="0040026E" w:rsidP="0040026E">
            <w:pPr>
              <w:spacing w:line="240" w:lineRule="auto"/>
              <w:jc w:val="right"/>
              <w:rPr>
                <w:rFonts w:ascii="Arial" w:hAnsi="Arial" w:cs="Arial"/>
                <w:iCs/>
                <w:sz w:val="20"/>
                <w:szCs w:val="20"/>
              </w:rPr>
            </w:pPr>
            <w:r>
              <w:rPr>
                <w:rFonts w:ascii="Arial" w:hAnsi="Arial" w:cs="Arial"/>
                <w:iCs/>
                <w:sz w:val="20"/>
                <w:szCs w:val="20"/>
              </w:rPr>
              <w:t>49.589,15</w:t>
            </w:r>
          </w:p>
        </w:tc>
        <w:tc>
          <w:tcPr>
            <w:tcW w:w="1701" w:type="dxa"/>
            <w:gridSpan w:val="2"/>
          </w:tcPr>
          <w:p w14:paraId="1A945503" w14:textId="4C0F56FA" w:rsidR="0040026E" w:rsidRPr="000622EA" w:rsidDel="00DF01E4" w:rsidRDefault="0040026E" w:rsidP="0040026E">
            <w:pPr>
              <w:spacing w:line="240" w:lineRule="auto"/>
              <w:jc w:val="right"/>
              <w:rPr>
                <w:rFonts w:ascii="Arial" w:hAnsi="Arial" w:cs="Arial"/>
                <w:iCs/>
                <w:sz w:val="20"/>
                <w:szCs w:val="20"/>
              </w:rPr>
            </w:pPr>
            <w:r w:rsidRPr="000049C6">
              <w:rPr>
                <w:rFonts w:ascii="Arial" w:hAnsi="Arial" w:cs="Arial"/>
                <w:iCs/>
                <w:sz w:val="20"/>
                <w:szCs w:val="20"/>
              </w:rPr>
              <w:t>130089 – Nevladne ženske organizacije</w:t>
            </w:r>
          </w:p>
        </w:tc>
      </w:tr>
      <w:tr w:rsidR="0040026E" w:rsidRPr="000622EA" w14:paraId="128C9DC9" w14:textId="77777777" w:rsidTr="000622EA">
        <w:tc>
          <w:tcPr>
            <w:tcW w:w="985" w:type="dxa"/>
          </w:tcPr>
          <w:p w14:paraId="3B41FAE6" w14:textId="27BC07BE" w:rsidR="0040026E" w:rsidRPr="000622EA" w:rsidDel="00DF01E4" w:rsidRDefault="0040026E" w:rsidP="0040026E">
            <w:pPr>
              <w:spacing w:line="240" w:lineRule="auto"/>
              <w:jc w:val="center"/>
              <w:rPr>
                <w:rFonts w:ascii="Arial" w:hAnsi="Arial" w:cs="Arial"/>
                <w:iCs/>
                <w:sz w:val="20"/>
                <w:szCs w:val="20"/>
              </w:rPr>
            </w:pPr>
            <w:r w:rsidRPr="00B76401">
              <w:rPr>
                <w:rFonts w:ascii="Arial" w:hAnsi="Arial" w:cs="Arial"/>
                <w:iCs/>
                <w:sz w:val="20"/>
                <w:szCs w:val="20"/>
              </w:rPr>
              <w:t>MDDSZ</w:t>
            </w:r>
          </w:p>
        </w:tc>
        <w:tc>
          <w:tcPr>
            <w:tcW w:w="2410" w:type="dxa"/>
            <w:gridSpan w:val="2"/>
          </w:tcPr>
          <w:p w14:paraId="6D431588" w14:textId="55605907" w:rsidR="0040026E" w:rsidRPr="000622EA" w:rsidDel="00DF01E4" w:rsidRDefault="0040026E" w:rsidP="0040026E">
            <w:pPr>
              <w:spacing w:after="0" w:line="240" w:lineRule="auto"/>
              <w:jc w:val="center"/>
              <w:rPr>
                <w:rFonts w:ascii="Arial" w:hAnsi="Arial" w:cs="Arial"/>
                <w:bCs/>
                <w:iCs/>
                <w:sz w:val="20"/>
                <w:szCs w:val="20"/>
              </w:rPr>
            </w:pPr>
            <w:r w:rsidRPr="00A0696E">
              <w:rPr>
                <w:rFonts w:ascii="Arial" w:hAnsi="Arial" w:cs="Arial"/>
                <w:bCs/>
                <w:iCs/>
                <w:sz w:val="20"/>
                <w:szCs w:val="20"/>
              </w:rPr>
              <w:t>Javni razpis za sofinanciranje projektov s področja enakosti žensk in moških za leto 202</w:t>
            </w:r>
            <w:r>
              <w:rPr>
                <w:rFonts w:ascii="Arial" w:hAnsi="Arial" w:cs="Arial"/>
                <w:bCs/>
                <w:iCs/>
                <w:sz w:val="20"/>
                <w:szCs w:val="20"/>
              </w:rPr>
              <w:t>3</w:t>
            </w:r>
          </w:p>
        </w:tc>
        <w:tc>
          <w:tcPr>
            <w:tcW w:w="2978" w:type="dxa"/>
          </w:tcPr>
          <w:p w14:paraId="419DE34A" w14:textId="144A4660" w:rsidR="0040026E" w:rsidRPr="000622EA" w:rsidDel="00DF01E4" w:rsidRDefault="0040026E" w:rsidP="0040026E">
            <w:pPr>
              <w:spacing w:line="240" w:lineRule="auto"/>
              <w:rPr>
                <w:rFonts w:ascii="Arial" w:hAnsi="Arial" w:cs="Arial"/>
                <w:iCs/>
                <w:sz w:val="20"/>
                <w:szCs w:val="20"/>
              </w:rPr>
            </w:pPr>
            <w:r>
              <w:rPr>
                <w:rFonts w:ascii="Arial" w:hAnsi="Arial" w:cs="Arial"/>
                <w:iCs/>
                <w:sz w:val="20"/>
                <w:szCs w:val="20"/>
              </w:rPr>
              <w:t>S</w:t>
            </w:r>
            <w:r w:rsidRPr="000049C6">
              <w:rPr>
                <w:rFonts w:ascii="Arial" w:hAnsi="Arial" w:cs="Arial"/>
                <w:iCs/>
                <w:sz w:val="20"/>
                <w:szCs w:val="20"/>
              </w:rPr>
              <w:t>podbujanj</w:t>
            </w:r>
            <w:r>
              <w:rPr>
                <w:rFonts w:ascii="Arial" w:hAnsi="Arial" w:cs="Arial"/>
                <w:iCs/>
                <w:sz w:val="20"/>
                <w:szCs w:val="20"/>
              </w:rPr>
              <w:t>e</w:t>
            </w:r>
            <w:r w:rsidRPr="000049C6">
              <w:rPr>
                <w:rFonts w:ascii="Arial" w:hAnsi="Arial" w:cs="Arial"/>
                <w:iCs/>
                <w:sz w:val="20"/>
                <w:szCs w:val="20"/>
              </w:rPr>
              <w:t xml:space="preserve"> enakih možnosti ranljivih skupin žensk in preprečevanj</w:t>
            </w:r>
            <w:r>
              <w:rPr>
                <w:rFonts w:ascii="Arial" w:hAnsi="Arial" w:cs="Arial"/>
                <w:iCs/>
                <w:sz w:val="20"/>
                <w:szCs w:val="20"/>
              </w:rPr>
              <w:t>e</w:t>
            </w:r>
            <w:r w:rsidRPr="000049C6">
              <w:rPr>
                <w:rFonts w:ascii="Arial" w:hAnsi="Arial" w:cs="Arial"/>
                <w:iCs/>
                <w:sz w:val="20"/>
                <w:szCs w:val="20"/>
              </w:rPr>
              <w:t xml:space="preserve"> nasilja nad ženskami, vključno s spletnim nasiljem.</w:t>
            </w:r>
          </w:p>
        </w:tc>
        <w:tc>
          <w:tcPr>
            <w:tcW w:w="1702" w:type="dxa"/>
          </w:tcPr>
          <w:p w14:paraId="6125627A" w14:textId="784835F3" w:rsidR="0040026E" w:rsidRPr="000622EA" w:rsidDel="00DF01E4" w:rsidRDefault="0040026E" w:rsidP="0040026E">
            <w:pPr>
              <w:spacing w:line="240" w:lineRule="auto"/>
              <w:jc w:val="right"/>
              <w:rPr>
                <w:rFonts w:ascii="Arial" w:hAnsi="Arial" w:cs="Arial"/>
                <w:iCs/>
                <w:sz w:val="20"/>
                <w:szCs w:val="20"/>
              </w:rPr>
            </w:pPr>
            <w:r>
              <w:rPr>
                <w:rFonts w:ascii="Arial" w:hAnsi="Arial" w:cs="Arial"/>
                <w:iCs/>
                <w:sz w:val="20"/>
                <w:szCs w:val="20"/>
              </w:rPr>
              <w:t>49.998,44</w:t>
            </w:r>
          </w:p>
        </w:tc>
        <w:tc>
          <w:tcPr>
            <w:tcW w:w="1701" w:type="dxa"/>
            <w:gridSpan w:val="2"/>
          </w:tcPr>
          <w:p w14:paraId="723FBEEE" w14:textId="1AC44071" w:rsidR="0040026E" w:rsidRPr="000622EA" w:rsidDel="00DF01E4" w:rsidRDefault="0040026E" w:rsidP="0040026E">
            <w:pPr>
              <w:spacing w:line="240" w:lineRule="auto"/>
              <w:jc w:val="right"/>
              <w:rPr>
                <w:rFonts w:ascii="Arial" w:hAnsi="Arial" w:cs="Arial"/>
                <w:iCs/>
                <w:sz w:val="20"/>
                <w:szCs w:val="20"/>
              </w:rPr>
            </w:pPr>
            <w:r w:rsidRPr="000049C6">
              <w:rPr>
                <w:rFonts w:ascii="Arial" w:hAnsi="Arial" w:cs="Arial"/>
                <w:iCs/>
                <w:sz w:val="20"/>
                <w:szCs w:val="20"/>
              </w:rPr>
              <w:t>130089 – Nevladne ženske organizacije</w:t>
            </w:r>
          </w:p>
        </w:tc>
      </w:tr>
      <w:tr w:rsidR="0040026E" w:rsidRPr="000622EA" w14:paraId="02801720" w14:textId="77777777" w:rsidTr="000622EA">
        <w:tc>
          <w:tcPr>
            <w:tcW w:w="985" w:type="dxa"/>
          </w:tcPr>
          <w:p w14:paraId="086D0653" w14:textId="21BDA03F" w:rsidR="0040026E" w:rsidRPr="000622EA" w:rsidDel="00DF01E4" w:rsidRDefault="0040026E" w:rsidP="0040026E">
            <w:pPr>
              <w:spacing w:line="240" w:lineRule="auto"/>
              <w:jc w:val="center"/>
              <w:rPr>
                <w:rFonts w:ascii="Arial" w:hAnsi="Arial" w:cs="Arial"/>
                <w:iCs/>
                <w:sz w:val="20"/>
                <w:szCs w:val="20"/>
              </w:rPr>
            </w:pPr>
            <w:r>
              <w:rPr>
                <w:rFonts w:ascii="Arial" w:hAnsi="Arial" w:cs="Arial"/>
                <w:iCs/>
                <w:sz w:val="20"/>
                <w:szCs w:val="20"/>
              </w:rPr>
              <w:t>MDDSZ</w:t>
            </w:r>
          </w:p>
        </w:tc>
        <w:tc>
          <w:tcPr>
            <w:tcW w:w="2410" w:type="dxa"/>
            <w:gridSpan w:val="2"/>
          </w:tcPr>
          <w:p w14:paraId="3F4E801A" w14:textId="77777777" w:rsidR="0040026E" w:rsidRPr="00456A84" w:rsidRDefault="0040026E" w:rsidP="0040026E">
            <w:pPr>
              <w:spacing w:after="0" w:line="240" w:lineRule="auto"/>
              <w:jc w:val="center"/>
              <w:rPr>
                <w:rFonts w:ascii="Arial" w:hAnsi="Arial" w:cs="Arial"/>
                <w:bCs/>
                <w:iCs/>
                <w:sz w:val="20"/>
                <w:szCs w:val="20"/>
              </w:rPr>
            </w:pPr>
            <w:r w:rsidRPr="00456A84">
              <w:rPr>
                <w:rFonts w:ascii="Arial" w:hAnsi="Arial" w:cs="Arial"/>
                <w:bCs/>
                <w:iCs/>
                <w:sz w:val="20"/>
                <w:szCs w:val="20"/>
              </w:rPr>
              <w:t>Javni razpis za</w:t>
            </w:r>
          </w:p>
          <w:p w14:paraId="41954654" w14:textId="77777777" w:rsidR="0040026E" w:rsidRPr="00456A84" w:rsidRDefault="0040026E" w:rsidP="0040026E">
            <w:pPr>
              <w:spacing w:after="0" w:line="240" w:lineRule="auto"/>
              <w:jc w:val="center"/>
              <w:rPr>
                <w:rFonts w:ascii="Arial" w:hAnsi="Arial" w:cs="Arial"/>
                <w:bCs/>
                <w:iCs/>
                <w:sz w:val="20"/>
                <w:szCs w:val="20"/>
              </w:rPr>
            </w:pPr>
            <w:r w:rsidRPr="00456A84">
              <w:rPr>
                <w:rFonts w:ascii="Arial" w:hAnsi="Arial" w:cs="Arial"/>
                <w:bCs/>
                <w:iCs/>
                <w:sz w:val="20"/>
                <w:szCs w:val="20"/>
              </w:rPr>
              <w:t>financiranje pilotnega</w:t>
            </w:r>
          </w:p>
          <w:p w14:paraId="16B7D90A" w14:textId="77777777" w:rsidR="0040026E" w:rsidRPr="00456A84" w:rsidRDefault="0040026E" w:rsidP="0040026E">
            <w:pPr>
              <w:spacing w:after="0" w:line="240" w:lineRule="auto"/>
              <w:jc w:val="center"/>
              <w:rPr>
                <w:rFonts w:ascii="Arial" w:hAnsi="Arial" w:cs="Arial"/>
                <w:bCs/>
                <w:iCs/>
                <w:sz w:val="20"/>
                <w:szCs w:val="20"/>
              </w:rPr>
            </w:pPr>
            <w:r w:rsidRPr="00456A84">
              <w:rPr>
                <w:rFonts w:ascii="Arial" w:hAnsi="Arial" w:cs="Arial"/>
                <w:bCs/>
                <w:iCs/>
                <w:sz w:val="20"/>
                <w:szCs w:val="20"/>
              </w:rPr>
              <w:t>projekta izvedbe</w:t>
            </w:r>
          </w:p>
          <w:p w14:paraId="2DA523C6" w14:textId="77777777" w:rsidR="0040026E" w:rsidRPr="00456A84" w:rsidRDefault="0040026E" w:rsidP="0040026E">
            <w:pPr>
              <w:spacing w:after="0" w:line="240" w:lineRule="auto"/>
              <w:jc w:val="center"/>
              <w:rPr>
                <w:rFonts w:ascii="Arial" w:hAnsi="Arial" w:cs="Arial"/>
                <w:bCs/>
                <w:iCs/>
                <w:sz w:val="20"/>
                <w:szCs w:val="20"/>
              </w:rPr>
            </w:pPr>
            <w:r w:rsidRPr="00456A84">
              <w:rPr>
                <w:rFonts w:ascii="Arial" w:hAnsi="Arial" w:cs="Arial"/>
                <w:bCs/>
                <w:iCs/>
                <w:sz w:val="20"/>
                <w:szCs w:val="20"/>
              </w:rPr>
              <w:t>sklopov psihosocialnih</w:t>
            </w:r>
            <w:r>
              <w:rPr>
                <w:rFonts w:ascii="Arial" w:hAnsi="Arial" w:cs="Arial"/>
                <w:bCs/>
                <w:iCs/>
                <w:sz w:val="20"/>
                <w:szCs w:val="20"/>
              </w:rPr>
              <w:t xml:space="preserve"> </w:t>
            </w:r>
            <w:r w:rsidRPr="00456A84">
              <w:rPr>
                <w:rFonts w:ascii="Arial" w:hAnsi="Arial" w:cs="Arial"/>
                <w:bCs/>
                <w:iCs/>
                <w:sz w:val="20"/>
                <w:szCs w:val="20"/>
              </w:rPr>
              <w:t>delavnic z naslovom:</w:t>
            </w:r>
          </w:p>
          <w:p w14:paraId="335A32BB" w14:textId="77777777" w:rsidR="0040026E" w:rsidRPr="00456A84" w:rsidRDefault="0040026E" w:rsidP="0040026E">
            <w:pPr>
              <w:spacing w:after="0" w:line="240" w:lineRule="auto"/>
              <w:jc w:val="center"/>
              <w:rPr>
                <w:rFonts w:ascii="Arial" w:hAnsi="Arial" w:cs="Arial"/>
                <w:bCs/>
                <w:iCs/>
                <w:sz w:val="20"/>
                <w:szCs w:val="20"/>
              </w:rPr>
            </w:pPr>
            <w:r w:rsidRPr="00456A84">
              <w:rPr>
                <w:rFonts w:ascii="Arial" w:hAnsi="Arial" w:cs="Arial"/>
                <w:bCs/>
                <w:iCs/>
                <w:sz w:val="20"/>
                <w:szCs w:val="20"/>
              </w:rPr>
              <w:t>Podpora družinam v</w:t>
            </w:r>
          </w:p>
          <w:p w14:paraId="2658F492" w14:textId="77777777" w:rsidR="0040026E" w:rsidRPr="00456A84" w:rsidRDefault="0040026E" w:rsidP="0040026E">
            <w:pPr>
              <w:spacing w:after="0" w:line="240" w:lineRule="auto"/>
              <w:jc w:val="center"/>
              <w:rPr>
                <w:rFonts w:ascii="Arial" w:hAnsi="Arial" w:cs="Arial"/>
                <w:bCs/>
                <w:iCs/>
                <w:sz w:val="20"/>
                <w:szCs w:val="20"/>
              </w:rPr>
            </w:pPr>
            <w:r w:rsidRPr="00456A84">
              <w:rPr>
                <w:rFonts w:ascii="Arial" w:hAnsi="Arial" w:cs="Arial"/>
                <w:bCs/>
                <w:iCs/>
                <w:sz w:val="20"/>
                <w:szCs w:val="20"/>
              </w:rPr>
              <w:t>tveganih in/ali visoko</w:t>
            </w:r>
          </w:p>
          <w:p w14:paraId="5998487C" w14:textId="3DAB4734" w:rsidR="0040026E" w:rsidRPr="000622EA" w:rsidDel="00DF01E4" w:rsidRDefault="0040026E" w:rsidP="0040026E">
            <w:pPr>
              <w:spacing w:after="0" w:line="240" w:lineRule="auto"/>
              <w:jc w:val="center"/>
              <w:rPr>
                <w:rFonts w:ascii="Arial" w:hAnsi="Arial" w:cs="Arial"/>
                <w:bCs/>
                <w:iCs/>
                <w:sz w:val="20"/>
                <w:szCs w:val="20"/>
              </w:rPr>
            </w:pPr>
            <w:r w:rsidRPr="00456A84">
              <w:rPr>
                <w:rFonts w:ascii="Arial" w:hAnsi="Arial" w:cs="Arial"/>
                <w:bCs/>
                <w:iCs/>
                <w:sz w:val="20"/>
                <w:szCs w:val="20"/>
              </w:rPr>
              <w:t>konfliktnih situacijah</w:t>
            </w:r>
          </w:p>
        </w:tc>
        <w:tc>
          <w:tcPr>
            <w:tcW w:w="2978" w:type="dxa"/>
          </w:tcPr>
          <w:p w14:paraId="4221AEF0" w14:textId="1F216E58" w:rsidR="0040026E" w:rsidRPr="000622EA" w:rsidDel="00DF01E4" w:rsidRDefault="0040026E" w:rsidP="0040026E">
            <w:pPr>
              <w:spacing w:line="240" w:lineRule="auto"/>
              <w:rPr>
                <w:rFonts w:ascii="Arial" w:hAnsi="Arial" w:cs="Arial"/>
                <w:iCs/>
                <w:sz w:val="20"/>
                <w:szCs w:val="20"/>
              </w:rPr>
            </w:pPr>
            <w:r w:rsidRPr="00456A84">
              <w:rPr>
                <w:rFonts w:ascii="Arial" w:hAnsi="Arial" w:cs="Arial"/>
                <w:iCs/>
                <w:sz w:val="20"/>
                <w:szCs w:val="20"/>
              </w:rPr>
              <w:t>Neposredno</w:t>
            </w:r>
            <w:r>
              <w:rPr>
                <w:rFonts w:ascii="Arial" w:hAnsi="Arial" w:cs="Arial"/>
                <w:iCs/>
                <w:sz w:val="20"/>
                <w:szCs w:val="20"/>
              </w:rPr>
              <w:t xml:space="preserve"> </w:t>
            </w:r>
            <w:r w:rsidRPr="00456A84">
              <w:rPr>
                <w:rFonts w:ascii="Arial" w:hAnsi="Arial" w:cs="Arial"/>
                <w:iCs/>
                <w:sz w:val="20"/>
                <w:szCs w:val="20"/>
              </w:rPr>
              <w:t>financiranje sklopov</w:t>
            </w:r>
            <w:r>
              <w:rPr>
                <w:rFonts w:ascii="Arial" w:hAnsi="Arial" w:cs="Arial"/>
                <w:iCs/>
                <w:sz w:val="20"/>
                <w:szCs w:val="20"/>
              </w:rPr>
              <w:t xml:space="preserve"> </w:t>
            </w:r>
            <w:r w:rsidRPr="00456A84">
              <w:rPr>
                <w:rFonts w:ascii="Arial" w:hAnsi="Arial" w:cs="Arial"/>
                <w:iCs/>
                <w:sz w:val="20"/>
                <w:szCs w:val="20"/>
              </w:rPr>
              <w:t>delavnic</w:t>
            </w:r>
            <w:r>
              <w:rPr>
                <w:rFonts w:ascii="Arial" w:hAnsi="Arial" w:cs="Arial"/>
                <w:iCs/>
                <w:sz w:val="20"/>
                <w:szCs w:val="20"/>
              </w:rPr>
              <w:t xml:space="preserve">, </w:t>
            </w:r>
            <w:r w:rsidRPr="00456A84">
              <w:rPr>
                <w:rFonts w:ascii="Arial" w:hAnsi="Arial" w:cs="Arial"/>
                <w:iCs/>
                <w:sz w:val="20"/>
                <w:szCs w:val="20"/>
              </w:rPr>
              <w:t>podpora</w:t>
            </w:r>
            <w:r>
              <w:rPr>
                <w:rFonts w:ascii="Arial" w:hAnsi="Arial" w:cs="Arial"/>
                <w:iCs/>
                <w:sz w:val="20"/>
                <w:szCs w:val="20"/>
              </w:rPr>
              <w:t xml:space="preserve"> </w:t>
            </w:r>
            <w:r w:rsidRPr="00456A84">
              <w:rPr>
                <w:rFonts w:ascii="Arial" w:hAnsi="Arial" w:cs="Arial"/>
                <w:iCs/>
                <w:sz w:val="20"/>
                <w:szCs w:val="20"/>
              </w:rPr>
              <w:t>centrom za socialno</w:t>
            </w:r>
            <w:r>
              <w:rPr>
                <w:rFonts w:ascii="Arial" w:hAnsi="Arial" w:cs="Arial"/>
                <w:iCs/>
                <w:sz w:val="20"/>
                <w:szCs w:val="20"/>
              </w:rPr>
              <w:t xml:space="preserve"> </w:t>
            </w:r>
            <w:r w:rsidRPr="00456A84">
              <w:rPr>
                <w:rFonts w:ascii="Arial" w:hAnsi="Arial" w:cs="Arial"/>
                <w:iCs/>
                <w:sz w:val="20"/>
                <w:szCs w:val="20"/>
              </w:rPr>
              <w:t>delo,</w:t>
            </w:r>
            <w:r>
              <w:rPr>
                <w:rFonts w:ascii="Arial" w:hAnsi="Arial" w:cs="Arial"/>
                <w:iCs/>
                <w:sz w:val="20"/>
                <w:szCs w:val="20"/>
              </w:rPr>
              <w:t xml:space="preserve"> </w:t>
            </w:r>
            <w:r w:rsidRPr="00456A84">
              <w:rPr>
                <w:rFonts w:ascii="Arial" w:hAnsi="Arial" w:cs="Arial"/>
                <w:iCs/>
                <w:sz w:val="20"/>
                <w:szCs w:val="20"/>
              </w:rPr>
              <w:t>krepitev starševskih</w:t>
            </w:r>
            <w:r>
              <w:rPr>
                <w:rFonts w:ascii="Arial" w:hAnsi="Arial" w:cs="Arial"/>
                <w:iCs/>
                <w:sz w:val="20"/>
                <w:szCs w:val="20"/>
              </w:rPr>
              <w:t xml:space="preserve"> </w:t>
            </w:r>
            <w:r w:rsidRPr="00456A84">
              <w:rPr>
                <w:rFonts w:ascii="Arial" w:hAnsi="Arial" w:cs="Arial"/>
                <w:iCs/>
                <w:sz w:val="20"/>
                <w:szCs w:val="20"/>
              </w:rPr>
              <w:t>kompetenc v</w:t>
            </w:r>
            <w:r>
              <w:rPr>
                <w:rFonts w:ascii="Arial" w:hAnsi="Arial" w:cs="Arial"/>
                <w:iCs/>
                <w:sz w:val="20"/>
                <w:szCs w:val="20"/>
              </w:rPr>
              <w:t xml:space="preserve"> </w:t>
            </w:r>
            <w:r w:rsidRPr="00456A84">
              <w:rPr>
                <w:rFonts w:ascii="Arial" w:hAnsi="Arial" w:cs="Arial"/>
                <w:iCs/>
                <w:sz w:val="20"/>
                <w:szCs w:val="20"/>
              </w:rPr>
              <w:t>družinah z velikim</w:t>
            </w:r>
            <w:r>
              <w:rPr>
                <w:rFonts w:ascii="Arial" w:hAnsi="Arial" w:cs="Arial"/>
                <w:iCs/>
                <w:sz w:val="20"/>
                <w:szCs w:val="20"/>
              </w:rPr>
              <w:t xml:space="preserve"> </w:t>
            </w:r>
            <w:r w:rsidRPr="00456A84">
              <w:rPr>
                <w:rFonts w:ascii="Arial" w:hAnsi="Arial" w:cs="Arial"/>
                <w:iCs/>
                <w:sz w:val="20"/>
                <w:szCs w:val="20"/>
              </w:rPr>
              <w:t>tveganjem.</w:t>
            </w:r>
          </w:p>
        </w:tc>
        <w:tc>
          <w:tcPr>
            <w:tcW w:w="1702" w:type="dxa"/>
          </w:tcPr>
          <w:p w14:paraId="21410AA0" w14:textId="16443D34" w:rsidR="0040026E" w:rsidRPr="000622EA" w:rsidDel="00DF01E4" w:rsidRDefault="0040026E" w:rsidP="0040026E">
            <w:pPr>
              <w:spacing w:line="240" w:lineRule="auto"/>
              <w:jc w:val="right"/>
              <w:rPr>
                <w:rFonts w:ascii="Arial" w:hAnsi="Arial" w:cs="Arial"/>
                <w:iCs/>
                <w:sz w:val="20"/>
                <w:szCs w:val="20"/>
              </w:rPr>
            </w:pPr>
            <w:r>
              <w:rPr>
                <w:rFonts w:ascii="Arial" w:hAnsi="Arial" w:cs="Arial"/>
                <w:iCs/>
                <w:sz w:val="20"/>
                <w:szCs w:val="20"/>
              </w:rPr>
              <w:t>217.537,76</w:t>
            </w:r>
          </w:p>
        </w:tc>
        <w:tc>
          <w:tcPr>
            <w:tcW w:w="1701" w:type="dxa"/>
            <w:gridSpan w:val="2"/>
          </w:tcPr>
          <w:p w14:paraId="57416302" w14:textId="11E64643" w:rsidR="0040026E" w:rsidRPr="000622EA" w:rsidDel="00DF01E4" w:rsidRDefault="0040026E" w:rsidP="0040026E">
            <w:pPr>
              <w:spacing w:line="240" w:lineRule="auto"/>
              <w:jc w:val="right"/>
              <w:rPr>
                <w:rFonts w:ascii="Arial" w:hAnsi="Arial" w:cs="Arial"/>
                <w:iCs/>
                <w:sz w:val="20"/>
                <w:szCs w:val="20"/>
              </w:rPr>
            </w:pPr>
            <w:r>
              <w:rPr>
                <w:rFonts w:ascii="Arial" w:hAnsi="Arial" w:cs="Arial"/>
                <w:iCs/>
                <w:sz w:val="20"/>
                <w:szCs w:val="20"/>
              </w:rPr>
              <w:t>PP 4071</w:t>
            </w:r>
          </w:p>
        </w:tc>
      </w:tr>
      <w:tr w:rsidR="00C31A84" w:rsidRPr="000622EA" w14:paraId="18256EF7" w14:textId="77777777" w:rsidTr="000622EA">
        <w:tc>
          <w:tcPr>
            <w:tcW w:w="985" w:type="dxa"/>
          </w:tcPr>
          <w:p w14:paraId="13071130" w14:textId="08144266" w:rsidR="00C31A84" w:rsidRDefault="00C31A84" w:rsidP="00C31A84">
            <w:pPr>
              <w:spacing w:line="240" w:lineRule="auto"/>
              <w:jc w:val="center"/>
              <w:rPr>
                <w:rFonts w:ascii="Arial" w:hAnsi="Arial" w:cs="Arial"/>
                <w:iCs/>
                <w:sz w:val="20"/>
                <w:szCs w:val="20"/>
              </w:rPr>
            </w:pPr>
            <w:r>
              <w:rPr>
                <w:rFonts w:ascii="Arial" w:hAnsi="Arial" w:cs="Arial"/>
                <w:iCs/>
                <w:sz w:val="20"/>
                <w:szCs w:val="20"/>
              </w:rPr>
              <w:t>USZS</w:t>
            </w:r>
          </w:p>
        </w:tc>
        <w:tc>
          <w:tcPr>
            <w:tcW w:w="2410" w:type="dxa"/>
            <w:gridSpan w:val="2"/>
          </w:tcPr>
          <w:p w14:paraId="112B21CD" w14:textId="0C43FC87" w:rsidR="00C31A84" w:rsidRPr="00456A84" w:rsidRDefault="00C31A84" w:rsidP="00C31A84">
            <w:pPr>
              <w:spacing w:after="0" w:line="240" w:lineRule="auto"/>
              <w:jc w:val="center"/>
              <w:rPr>
                <w:rFonts w:ascii="Arial" w:hAnsi="Arial" w:cs="Arial"/>
                <w:bCs/>
                <w:iCs/>
                <w:sz w:val="20"/>
                <w:szCs w:val="20"/>
              </w:rPr>
            </w:pPr>
            <w:r>
              <w:rPr>
                <w:rFonts w:ascii="Arial" w:hAnsi="Arial" w:cs="Arial"/>
                <w:sz w:val="20"/>
                <w:szCs w:val="20"/>
              </w:rPr>
              <w:t>Javni razpis za razpisno področje A v letu 2019: finančna podpora avtohtoni slovenski narodni skupnosti v zamejstvu</w:t>
            </w:r>
          </w:p>
        </w:tc>
        <w:tc>
          <w:tcPr>
            <w:tcW w:w="2978" w:type="dxa"/>
          </w:tcPr>
          <w:p w14:paraId="3EBC7443" w14:textId="273B86BC" w:rsidR="00C31A84" w:rsidRPr="00456A84" w:rsidRDefault="00C31A84" w:rsidP="00C31A84">
            <w:pPr>
              <w:spacing w:line="240" w:lineRule="auto"/>
              <w:rPr>
                <w:rFonts w:ascii="Arial" w:hAnsi="Arial" w:cs="Arial"/>
                <w:iCs/>
                <w:sz w:val="20"/>
                <w:szCs w:val="20"/>
              </w:rPr>
            </w:pPr>
            <w:r>
              <w:rPr>
                <w:rFonts w:ascii="Arial" w:hAnsi="Arial" w:cs="Arial"/>
                <w:iCs/>
                <w:sz w:val="20"/>
                <w:szCs w:val="20"/>
              </w:rPr>
              <w:t>spodbujanje dejavnosti Slovencev, ki živijo v sosednjih državah, in njihovo povezovanje z Republiko Slovenijo</w:t>
            </w:r>
          </w:p>
        </w:tc>
        <w:tc>
          <w:tcPr>
            <w:tcW w:w="1702" w:type="dxa"/>
          </w:tcPr>
          <w:p w14:paraId="5EC5106B" w14:textId="096526EC" w:rsidR="00C31A84" w:rsidRPr="00C31A84" w:rsidRDefault="00C31A84" w:rsidP="00C31A84">
            <w:pPr>
              <w:spacing w:after="0" w:line="240" w:lineRule="auto"/>
              <w:jc w:val="right"/>
              <w:rPr>
                <w:rFonts w:ascii="Arial" w:eastAsia="Times New Roman" w:hAnsi="Arial" w:cs="Arial"/>
                <w:sz w:val="20"/>
                <w:szCs w:val="20"/>
              </w:rPr>
            </w:pPr>
            <w:r>
              <w:rPr>
                <w:rFonts w:ascii="Arial" w:hAnsi="Arial" w:cs="Arial"/>
                <w:sz w:val="20"/>
                <w:szCs w:val="20"/>
              </w:rPr>
              <w:t>6.262.730,00</w:t>
            </w:r>
          </w:p>
        </w:tc>
        <w:tc>
          <w:tcPr>
            <w:tcW w:w="1701" w:type="dxa"/>
            <w:gridSpan w:val="2"/>
          </w:tcPr>
          <w:p w14:paraId="6344993F" w14:textId="77777777"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5497</w:t>
            </w:r>
          </w:p>
          <w:p w14:paraId="4913D028" w14:textId="59B7F96D" w:rsidR="00C31A84" w:rsidRDefault="00C31A84" w:rsidP="00C31A84">
            <w:pPr>
              <w:spacing w:line="240" w:lineRule="auto"/>
              <w:jc w:val="right"/>
              <w:rPr>
                <w:rFonts w:ascii="Arial" w:hAnsi="Arial" w:cs="Arial"/>
                <w:iCs/>
                <w:sz w:val="20"/>
                <w:szCs w:val="20"/>
              </w:rPr>
            </w:pPr>
            <w:r>
              <w:rPr>
                <w:rFonts w:ascii="Arial" w:eastAsia="Times New Roman" w:hAnsi="Arial" w:cs="Arial"/>
                <w:sz w:val="20"/>
                <w:szCs w:val="20"/>
                <w:lang w:eastAsia="sl-SI"/>
              </w:rPr>
              <w:t>(Ustavne obveznosti – podpora avtohtoni slovenski narodni skupnosti v zamejstvu)</w:t>
            </w:r>
          </w:p>
        </w:tc>
      </w:tr>
      <w:tr w:rsidR="00C31A84" w:rsidRPr="000622EA" w14:paraId="39E591B4" w14:textId="77777777" w:rsidTr="000622EA">
        <w:tc>
          <w:tcPr>
            <w:tcW w:w="985" w:type="dxa"/>
          </w:tcPr>
          <w:p w14:paraId="6F6F72D2" w14:textId="371374D7" w:rsidR="00C31A84" w:rsidRDefault="00C31A84" w:rsidP="00C31A84">
            <w:pPr>
              <w:spacing w:line="240" w:lineRule="auto"/>
              <w:jc w:val="center"/>
              <w:rPr>
                <w:rFonts w:ascii="Arial" w:hAnsi="Arial" w:cs="Arial"/>
                <w:iCs/>
                <w:sz w:val="20"/>
                <w:szCs w:val="20"/>
              </w:rPr>
            </w:pPr>
            <w:r>
              <w:rPr>
                <w:rFonts w:ascii="Arial" w:hAnsi="Arial" w:cs="Arial"/>
                <w:iCs/>
                <w:sz w:val="20"/>
                <w:szCs w:val="20"/>
              </w:rPr>
              <w:t>USZS</w:t>
            </w:r>
          </w:p>
        </w:tc>
        <w:tc>
          <w:tcPr>
            <w:tcW w:w="2410" w:type="dxa"/>
            <w:gridSpan w:val="2"/>
          </w:tcPr>
          <w:p w14:paraId="2194DAED" w14:textId="00763CC4" w:rsidR="00C31A84" w:rsidRDefault="00C31A84" w:rsidP="00C31A84">
            <w:pPr>
              <w:spacing w:after="0" w:line="240" w:lineRule="auto"/>
              <w:jc w:val="center"/>
              <w:rPr>
                <w:rFonts w:ascii="Arial" w:hAnsi="Arial" w:cs="Arial"/>
                <w:sz w:val="20"/>
                <w:szCs w:val="20"/>
              </w:rPr>
            </w:pPr>
            <w:r>
              <w:rPr>
                <w:rFonts w:ascii="Arial" w:hAnsi="Arial" w:cs="Arial"/>
                <w:sz w:val="20"/>
                <w:szCs w:val="20"/>
              </w:rPr>
              <w:t>Javni razpis za razpisno področje B v letu 2019: finančna podpora Slovencem po svetu</w:t>
            </w:r>
          </w:p>
        </w:tc>
        <w:tc>
          <w:tcPr>
            <w:tcW w:w="2978" w:type="dxa"/>
          </w:tcPr>
          <w:p w14:paraId="669F7AA8" w14:textId="5305EAD1" w:rsidR="00C31A84" w:rsidRDefault="00C31A84" w:rsidP="00C31A84">
            <w:pPr>
              <w:spacing w:line="240" w:lineRule="auto"/>
              <w:rPr>
                <w:rFonts w:ascii="Arial" w:hAnsi="Arial" w:cs="Arial"/>
                <w:iCs/>
                <w:sz w:val="20"/>
                <w:szCs w:val="20"/>
              </w:rPr>
            </w:pPr>
            <w:r>
              <w:rPr>
                <w:rFonts w:ascii="Arial" w:hAnsi="Arial" w:cs="Arial"/>
                <w:sz w:val="20"/>
              </w:rPr>
              <w:t>spodbujanje dejavnosti Slovencev, ki živijo po svetu, in njihovo povezovanje z Republiko Slovenijo</w:t>
            </w:r>
          </w:p>
        </w:tc>
        <w:tc>
          <w:tcPr>
            <w:tcW w:w="1702" w:type="dxa"/>
          </w:tcPr>
          <w:p w14:paraId="0F316097" w14:textId="516D58AB" w:rsidR="00C31A84" w:rsidRDefault="00C31A84" w:rsidP="00C31A84">
            <w:pPr>
              <w:spacing w:after="0" w:line="240" w:lineRule="auto"/>
              <w:jc w:val="right"/>
              <w:rPr>
                <w:rFonts w:ascii="Arial" w:hAnsi="Arial" w:cs="Arial"/>
                <w:sz w:val="20"/>
                <w:szCs w:val="20"/>
              </w:rPr>
            </w:pPr>
            <w:r>
              <w:rPr>
                <w:rFonts w:ascii="Arial" w:hAnsi="Arial" w:cs="Arial"/>
                <w:iCs/>
                <w:sz w:val="20"/>
                <w:szCs w:val="20"/>
              </w:rPr>
              <w:t>844.040,00</w:t>
            </w:r>
          </w:p>
        </w:tc>
        <w:tc>
          <w:tcPr>
            <w:tcW w:w="1701" w:type="dxa"/>
            <w:gridSpan w:val="2"/>
          </w:tcPr>
          <w:p w14:paraId="2D37E73E" w14:textId="77777777"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5500</w:t>
            </w:r>
          </w:p>
          <w:p w14:paraId="7453475C" w14:textId="54AF120F"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(Ustavne obveznosti – podpora Slovencem po svetu)</w:t>
            </w:r>
          </w:p>
        </w:tc>
      </w:tr>
      <w:tr w:rsidR="00C31A84" w:rsidRPr="000622EA" w14:paraId="14DB81EC" w14:textId="77777777" w:rsidTr="000622EA">
        <w:tc>
          <w:tcPr>
            <w:tcW w:w="985" w:type="dxa"/>
          </w:tcPr>
          <w:p w14:paraId="13A31E0A" w14:textId="4413E79E" w:rsidR="00C31A84" w:rsidRDefault="00C31A84" w:rsidP="00C31A84">
            <w:pPr>
              <w:spacing w:line="240" w:lineRule="auto"/>
              <w:jc w:val="center"/>
              <w:rPr>
                <w:rFonts w:ascii="Arial" w:hAnsi="Arial" w:cs="Arial"/>
                <w:iCs/>
                <w:sz w:val="20"/>
                <w:szCs w:val="20"/>
              </w:rPr>
            </w:pPr>
            <w:r>
              <w:rPr>
                <w:rFonts w:ascii="Arial" w:hAnsi="Arial" w:cs="Arial"/>
                <w:iCs/>
                <w:sz w:val="20"/>
                <w:szCs w:val="20"/>
              </w:rPr>
              <w:t>USZS</w:t>
            </w:r>
          </w:p>
        </w:tc>
        <w:tc>
          <w:tcPr>
            <w:tcW w:w="2410" w:type="dxa"/>
            <w:gridSpan w:val="2"/>
          </w:tcPr>
          <w:p w14:paraId="73C43401" w14:textId="4AA96AAB" w:rsidR="00C31A84" w:rsidRDefault="00C31A84" w:rsidP="00C31A84">
            <w:pPr>
              <w:spacing w:after="0" w:line="240" w:lineRule="auto"/>
              <w:jc w:val="center"/>
              <w:rPr>
                <w:rFonts w:ascii="Arial" w:hAnsi="Arial" w:cs="Arial"/>
                <w:sz w:val="20"/>
                <w:szCs w:val="20"/>
              </w:rPr>
            </w:pPr>
            <w:r>
              <w:rPr>
                <w:rFonts w:ascii="Arial" w:hAnsi="Arial" w:cs="Arial"/>
                <w:sz w:val="20"/>
                <w:szCs w:val="20"/>
              </w:rPr>
              <w:t xml:space="preserve">Javni razpis za razpisni področji A in B v letu </w:t>
            </w:r>
            <w:r>
              <w:rPr>
                <w:rFonts w:ascii="Arial" w:hAnsi="Arial" w:cs="Arial"/>
                <w:sz w:val="20"/>
                <w:szCs w:val="20"/>
              </w:rPr>
              <w:lastRenderedPageBreak/>
              <w:t>2019: finančna podpora avtohtoni slovenski narodni skupnosti v zamejstvu in Slovencem po svetu</w:t>
            </w:r>
          </w:p>
        </w:tc>
        <w:tc>
          <w:tcPr>
            <w:tcW w:w="2978" w:type="dxa"/>
          </w:tcPr>
          <w:p w14:paraId="490C0A6A" w14:textId="606E0CE4" w:rsidR="00C31A84" w:rsidRDefault="00C31A84" w:rsidP="00C31A84">
            <w:pPr>
              <w:spacing w:line="240" w:lineRule="auto"/>
              <w:rPr>
                <w:rFonts w:ascii="Arial" w:hAnsi="Arial" w:cs="Arial"/>
                <w:sz w:val="20"/>
              </w:rPr>
            </w:pPr>
            <w:r>
              <w:rPr>
                <w:rFonts w:ascii="Arial" w:eastAsia="Times New Roman" w:hAnsi="Arial" w:cs="Arial"/>
                <w:sz w:val="20"/>
                <w:szCs w:val="20"/>
                <w:lang w:eastAsia="sl-SI"/>
              </w:rPr>
              <w:lastRenderedPageBreak/>
              <w:t xml:space="preserve">financiranje rednega delovanja organizacij civilne družbe v </w:t>
            </w:r>
            <w:r>
              <w:rPr>
                <w:rFonts w:ascii="Arial" w:eastAsia="Times New Roman" w:hAnsi="Arial" w:cs="Arial"/>
                <w:sz w:val="20"/>
                <w:szCs w:val="20"/>
                <w:lang w:eastAsia="sl-SI"/>
              </w:rPr>
              <w:lastRenderedPageBreak/>
              <w:t>Republiki Sloveniji, katerih osnovna dejavnost je namenjena slovenski narodni skupnosti zunaj Republike Slovenije, vsestransko spodbujanje dejavnosti Slovencev, ki živijo zunaj Republike Slovenije, in njihovo povezovanje z Republiko Slovenijo</w:t>
            </w:r>
          </w:p>
        </w:tc>
        <w:tc>
          <w:tcPr>
            <w:tcW w:w="1702" w:type="dxa"/>
          </w:tcPr>
          <w:p w14:paraId="6DF86EAE" w14:textId="192F6766" w:rsidR="00C31A84" w:rsidRDefault="00C31A84" w:rsidP="00C31A84">
            <w:pPr>
              <w:spacing w:after="0" w:line="240" w:lineRule="auto"/>
              <w:jc w:val="right"/>
              <w:rPr>
                <w:rFonts w:ascii="Arial" w:hAnsi="Arial" w:cs="Arial"/>
                <w:iCs/>
                <w:sz w:val="20"/>
                <w:szCs w:val="20"/>
              </w:rPr>
            </w:pPr>
            <w:r>
              <w:rPr>
                <w:rFonts w:ascii="Arial" w:hAnsi="Arial" w:cs="Arial"/>
                <w:iCs/>
                <w:sz w:val="20"/>
                <w:szCs w:val="20"/>
              </w:rPr>
              <w:lastRenderedPageBreak/>
              <w:t>266.083,00</w:t>
            </w:r>
          </w:p>
        </w:tc>
        <w:tc>
          <w:tcPr>
            <w:tcW w:w="1701" w:type="dxa"/>
            <w:gridSpan w:val="2"/>
          </w:tcPr>
          <w:p w14:paraId="63E77A4F" w14:textId="77777777"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5500</w:t>
            </w:r>
          </w:p>
          <w:p w14:paraId="6EBAF1CF" w14:textId="424C254E"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lastRenderedPageBreak/>
              <w:t>(Ustavne obveznosti – podpora Slovencem po svetu)</w:t>
            </w:r>
          </w:p>
        </w:tc>
      </w:tr>
      <w:tr w:rsidR="00C31A84" w:rsidRPr="000622EA" w14:paraId="74179C98" w14:textId="77777777" w:rsidTr="000622EA">
        <w:tc>
          <w:tcPr>
            <w:tcW w:w="985" w:type="dxa"/>
          </w:tcPr>
          <w:p w14:paraId="3830697C" w14:textId="48DF7B23" w:rsidR="00C31A84" w:rsidRDefault="00C31A84" w:rsidP="00C31A84">
            <w:pPr>
              <w:spacing w:line="240" w:lineRule="auto"/>
              <w:jc w:val="center"/>
              <w:rPr>
                <w:rFonts w:ascii="Arial" w:hAnsi="Arial" w:cs="Arial"/>
                <w:iCs/>
                <w:sz w:val="20"/>
                <w:szCs w:val="20"/>
              </w:rPr>
            </w:pPr>
            <w:r>
              <w:rPr>
                <w:rFonts w:ascii="Arial" w:hAnsi="Arial" w:cs="Arial"/>
                <w:iCs/>
                <w:sz w:val="20"/>
                <w:szCs w:val="20"/>
              </w:rPr>
              <w:lastRenderedPageBreak/>
              <w:t>USZS</w:t>
            </w:r>
          </w:p>
        </w:tc>
        <w:tc>
          <w:tcPr>
            <w:tcW w:w="2410" w:type="dxa"/>
            <w:gridSpan w:val="2"/>
          </w:tcPr>
          <w:p w14:paraId="344B8CB2" w14:textId="4083DABC" w:rsidR="00C31A84" w:rsidRDefault="00C31A84" w:rsidP="00C31A84">
            <w:pPr>
              <w:spacing w:after="0" w:line="240" w:lineRule="auto"/>
              <w:jc w:val="center"/>
              <w:rPr>
                <w:rFonts w:ascii="Arial" w:hAnsi="Arial" w:cs="Arial"/>
                <w:sz w:val="20"/>
                <w:szCs w:val="20"/>
              </w:rPr>
            </w:pPr>
            <w:r w:rsidRPr="007A2DEC">
              <w:rPr>
                <w:rFonts w:ascii="Arial" w:hAnsi="Arial" w:cs="Arial"/>
                <w:iCs/>
                <w:sz w:val="20"/>
                <w:szCs w:val="20"/>
              </w:rPr>
              <w:t>Javni razpis za razpisno področje A v letu 2020: finančna podpora avtohtoni slovenski narodni skupnosti v zamejstvu</w:t>
            </w:r>
          </w:p>
        </w:tc>
        <w:tc>
          <w:tcPr>
            <w:tcW w:w="2978" w:type="dxa"/>
          </w:tcPr>
          <w:p w14:paraId="5161498D" w14:textId="1D6B4327" w:rsidR="00C31A84" w:rsidRDefault="00C31A84" w:rsidP="00C31A84">
            <w:pPr>
              <w:spacing w:line="240" w:lineRule="auto"/>
              <w:rPr>
                <w:rFonts w:ascii="Arial" w:eastAsia="Times New Roman" w:hAnsi="Arial" w:cs="Arial"/>
                <w:sz w:val="20"/>
                <w:szCs w:val="20"/>
                <w:lang w:eastAsia="sl-SI"/>
              </w:rPr>
            </w:pPr>
            <w:r>
              <w:rPr>
                <w:rFonts w:ascii="Arial" w:hAnsi="Arial" w:cs="Arial"/>
                <w:iCs/>
                <w:sz w:val="20"/>
                <w:szCs w:val="20"/>
              </w:rPr>
              <w:t>spodbujanje dejavnosti Slovencev, ki živijo v sosednjih državah, in njihovo povezovanje z Republiko Slovenijo</w:t>
            </w:r>
          </w:p>
        </w:tc>
        <w:tc>
          <w:tcPr>
            <w:tcW w:w="1702" w:type="dxa"/>
          </w:tcPr>
          <w:p w14:paraId="36FBF560" w14:textId="77777777" w:rsidR="00C31A84" w:rsidRDefault="00C31A84" w:rsidP="00C31A84">
            <w:pPr>
              <w:spacing w:after="0" w:line="240" w:lineRule="auto"/>
              <w:jc w:val="right"/>
              <w:rPr>
                <w:rFonts w:ascii="Arial" w:eastAsia="Times New Roman" w:hAnsi="Arial" w:cs="Arial"/>
                <w:sz w:val="20"/>
                <w:szCs w:val="20"/>
              </w:rPr>
            </w:pPr>
            <w:r>
              <w:rPr>
                <w:rFonts w:ascii="Arial" w:hAnsi="Arial" w:cs="Arial"/>
                <w:sz w:val="20"/>
                <w:szCs w:val="20"/>
              </w:rPr>
              <w:t>6.811.200,00</w:t>
            </w:r>
          </w:p>
          <w:p w14:paraId="1C4F8B9A" w14:textId="3ABEFE97" w:rsidR="00C31A84" w:rsidRDefault="00C31A84" w:rsidP="00C31A84">
            <w:pPr>
              <w:spacing w:after="0" w:line="240" w:lineRule="auto"/>
              <w:jc w:val="right"/>
              <w:rPr>
                <w:rFonts w:ascii="Arial" w:hAnsi="Arial" w:cs="Arial"/>
                <w:iCs/>
                <w:sz w:val="20"/>
                <w:szCs w:val="20"/>
              </w:rPr>
            </w:pPr>
          </w:p>
        </w:tc>
        <w:tc>
          <w:tcPr>
            <w:tcW w:w="1701" w:type="dxa"/>
            <w:gridSpan w:val="2"/>
          </w:tcPr>
          <w:p w14:paraId="7ACBBA16" w14:textId="77777777"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5497</w:t>
            </w:r>
          </w:p>
          <w:p w14:paraId="32AB6392" w14:textId="74AEE396"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(Ustavne obveznosti – podpora avtohtoni slovenski narodni skupnosti v zamejstvu)</w:t>
            </w:r>
          </w:p>
        </w:tc>
      </w:tr>
      <w:tr w:rsidR="00C31A84" w:rsidRPr="000622EA" w14:paraId="55DC70B3" w14:textId="77777777" w:rsidTr="000622EA">
        <w:tc>
          <w:tcPr>
            <w:tcW w:w="985" w:type="dxa"/>
          </w:tcPr>
          <w:p w14:paraId="5D92D0BA" w14:textId="04DC6410" w:rsidR="00C31A84" w:rsidRDefault="00C31A84" w:rsidP="00C31A84">
            <w:pPr>
              <w:spacing w:line="240" w:lineRule="auto"/>
              <w:jc w:val="center"/>
              <w:rPr>
                <w:rFonts w:ascii="Arial" w:hAnsi="Arial" w:cs="Arial"/>
                <w:iCs/>
                <w:sz w:val="20"/>
                <w:szCs w:val="20"/>
              </w:rPr>
            </w:pPr>
            <w:r>
              <w:rPr>
                <w:rFonts w:ascii="Arial" w:hAnsi="Arial" w:cs="Arial"/>
                <w:iCs/>
                <w:sz w:val="20"/>
                <w:szCs w:val="20"/>
              </w:rPr>
              <w:t>USZS</w:t>
            </w:r>
          </w:p>
        </w:tc>
        <w:tc>
          <w:tcPr>
            <w:tcW w:w="2410" w:type="dxa"/>
            <w:gridSpan w:val="2"/>
          </w:tcPr>
          <w:p w14:paraId="645E5266" w14:textId="15F775E8" w:rsidR="00C31A84" w:rsidRPr="007A2DEC" w:rsidRDefault="00C31A84" w:rsidP="00C31A84">
            <w:pPr>
              <w:spacing w:after="0" w:line="240" w:lineRule="auto"/>
              <w:jc w:val="center"/>
              <w:rPr>
                <w:rFonts w:ascii="Arial" w:hAnsi="Arial" w:cs="Arial"/>
                <w:iCs/>
                <w:sz w:val="20"/>
                <w:szCs w:val="20"/>
              </w:rPr>
            </w:pPr>
            <w:r w:rsidRPr="007A2DEC">
              <w:rPr>
                <w:rFonts w:ascii="Arial" w:hAnsi="Arial" w:cs="Arial"/>
                <w:iCs/>
                <w:sz w:val="20"/>
                <w:szCs w:val="20"/>
              </w:rPr>
              <w:t>Javni razpis za razpisno področje B v letu 2020: finančna podpora Slovencem po svetu</w:t>
            </w:r>
          </w:p>
        </w:tc>
        <w:tc>
          <w:tcPr>
            <w:tcW w:w="2978" w:type="dxa"/>
          </w:tcPr>
          <w:p w14:paraId="118C034D" w14:textId="517312AE" w:rsidR="00C31A84" w:rsidRDefault="00C31A84" w:rsidP="00C31A84">
            <w:pPr>
              <w:spacing w:line="240" w:lineRule="auto"/>
              <w:rPr>
                <w:rFonts w:ascii="Arial" w:hAnsi="Arial" w:cs="Arial"/>
                <w:iCs/>
                <w:sz w:val="20"/>
                <w:szCs w:val="20"/>
              </w:rPr>
            </w:pPr>
            <w:r>
              <w:rPr>
                <w:rFonts w:ascii="Arial" w:hAnsi="Arial" w:cs="Arial"/>
                <w:sz w:val="20"/>
              </w:rPr>
              <w:t>spodbujanje dejavnosti Slovencev, ki živijo po svetu, in njihovo povezovanje z Republiko Slovenijo</w:t>
            </w:r>
          </w:p>
        </w:tc>
        <w:tc>
          <w:tcPr>
            <w:tcW w:w="1702" w:type="dxa"/>
          </w:tcPr>
          <w:p w14:paraId="43675832" w14:textId="0A5C0F02" w:rsidR="00C31A84" w:rsidRDefault="00C31A84" w:rsidP="00C31A84">
            <w:pPr>
              <w:spacing w:after="0" w:line="240" w:lineRule="auto"/>
              <w:jc w:val="right"/>
              <w:rPr>
                <w:rFonts w:ascii="Arial" w:hAnsi="Arial" w:cs="Arial"/>
                <w:sz w:val="20"/>
                <w:szCs w:val="20"/>
              </w:rPr>
            </w:pPr>
            <w:r>
              <w:rPr>
                <w:rFonts w:ascii="Arial" w:hAnsi="Arial" w:cs="Arial"/>
                <w:iCs/>
                <w:sz w:val="20"/>
                <w:szCs w:val="20"/>
              </w:rPr>
              <w:t>877.457,04</w:t>
            </w:r>
          </w:p>
        </w:tc>
        <w:tc>
          <w:tcPr>
            <w:tcW w:w="1701" w:type="dxa"/>
            <w:gridSpan w:val="2"/>
          </w:tcPr>
          <w:p w14:paraId="18AA355E" w14:textId="77777777"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5500</w:t>
            </w:r>
          </w:p>
          <w:p w14:paraId="6EAF4AFB" w14:textId="54CE0D8C"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(Ustavne obveznosti – podpora Slovencem po svetu)</w:t>
            </w:r>
          </w:p>
        </w:tc>
      </w:tr>
      <w:tr w:rsidR="00C31A84" w:rsidRPr="000622EA" w14:paraId="74635FD9" w14:textId="77777777" w:rsidTr="000622EA">
        <w:tc>
          <w:tcPr>
            <w:tcW w:w="985" w:type="dxa"/>
          </w:tcPr>
          <w:p w14:paraId="21DD57E6" w14:textId="2360F049" w:rsidR="00C31A84" w:rsidRDefault="00C31A84" w:rsidP="00C31A84">
            <w:pPr>
              <w:spacing w:line="240" w:lineRule="auto"/>
              <w:jc w:val="center"/>
              <w:rPr>
                <w:rFonts w:ascii="Arial" w:hAnsi="Arial" w:cs="Arial"/>
                <w:iCs/>
                <w:sz w:val="20"/>
                <w:szCs w:val="20"/>
              </w:rPr>
            </w:pPr>
            <w:r>
              <w:rPr>
                <w:rFonts w:ascii="Arial" w:hAnsi="Arial" w:cs="Arial"/>
                <w:iCs/>
                <w:sz w:val="20"/>
                <w:szCs w:val="20"/>
              </w:rPr>
              <w:t>USZS</w:t>
            </w:r>
          </w:p>
        </w:tc>
        <w:tc>
          <w:tcPr>
            <w:tcW w:w="2410" w:type="dxa"/>
            <w:gridSpan w:val="2"/>
          </w:tcPr>
          <w:p w14:paraId="4381C488" w14:textId="58EEDC16" w:rsidR="00C31A84" w:rsidRPr="007A2DEC" w:rsidRDefault="00C31A84" w:rsidP="00C31A84">
            <w:pPr>
              <w:spacing w:after="0" w:line="240" w:lineRule="auto"/>
              <w:jc w:val="center"/>
              <w:rPr>
                <w:rFonts w:ascii="Arial" w:hAnsi="Arial" w:cs="Arial"/>
                <w:iCs/>
                <w:sz w:val="20"/>
                <w:szCs w:val="20"/>
              </w:rPr>
            </w:pPr>
            <w:r w:rsidRPr="007A2DEC">
              <w:rPr>
                <w:rFonts w:ascii="Arial" w:hAnsi="Arial" w:cs="Arial"/>
                <w:sz w:val="20"/>
                <w:szCs w:val="20"/>
              </w:rPr>
              <w:t>Javni razpis za razpisni področji A in B v letu 2020: finančna podpora avtohtoni slovenski narodni skupnosti v zamejstvu in Slovencem po svetu</w:t>
            </w:r>
          </w:p>
        </w:tc>
        <w:tc>
          <w:tcPr>
            <w:tcW w:w="2978" w:type="dxa"/>
          </w:tcPr>
          <w:p w14:paraId="645D752A" w14:textId="5E7E2157" w:rsidR="00C31A84" w:rsidRDefault="00C31A84" w:rsidP="00C31A84">
            <w:pPr>
              <w:spacing w:line="240" w:lineRule="auto"/>
              <w:rPr>
                <w:rFonts w:ascii="Arial" w:hAnsi="Arial" w:cs="Arial"/>
                <w:sz w:val="20"/>
              </w:rPr>
            </w:pPr>
            <w:r>
              <w:rPr>
                <w:rFonts w:ascii="Arial" w:eastAsia="Times New Roman" w:hAnsi="Arial" w:cs="Arial"/>
                <w:sz w:val="20"/>
                <w:szCs w:val="20"/>
                <w:lang w:eastAsia="sl-SI"/>
              </w:rPr>
              <w:t>financiranje rednega delovanja organizacij civilne družbe v Republiki Sloveniji, katerih osnovna dejavnost je namenjena slovenski narodni skupnosti zunaj Republike Slovenije, vsestransko spodbujanje dejavnosti Slovencev, ki živijo zunaj Republike Slovenije, in njihovo povezovanje z Republiko Slovenijo</w:t>
            </w:r>
          </w:p>
        </w:tc>
        <w:tc>
          <w:tcPr>
            <w:tcW w:w="1702" w:type="dxa"/>
          </w:tcPr>
          <w:p w14:paraId="7064AB57" w14:textId="20CA764F" w:rsidR="00C31A84" w:rsidRDefault="00C31A84" w:rsidP="00C31A84">
            <w:pPr>
              <w:spacing w:after="0" w:line="240" w:lineRule="auto"/>
              <w:jc w:val="right"/>
              <w:rPr>
                <w:rFonts w:ascii="Arial" w:hAnsi="Arial" w:cs="Arial"/>
                <w:iCs/>
                <w:sz w:val="20"/>
                <w:szCs w:val="20"/>
              </w:rPr>
            </w:pPr>
            <w:r>
              <w:rPr>
                <w:rFonts w:ascii="Arial" w:hAnsi="Arial" w:cs="Arial"/>
                <w:iCs/>
                <w:sz w:val="20"/>
                <w:szCs w:val="20"/>
              </w:rPr>
              <w:t>300.308,00</w:t>
            </w:r>
          </w:p>
        </w:tc>
        <w:tc>
          <w:tcPr>
            <w:tcW w:w="1701" w:type="dxa"/>
            <w:gridSpan w:val="2"/>
          </w:tcPr>
          <w:p w14:paraId="3BD56D7B" w14:textId="77777777"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5500</w:t>
            </w:r>
          </w:p>
          <w:p w14:paraId="610E15B3" w14:textId="05D5D6BD"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(Ustavne obveznosti – podpora Slovencem po svetu)</w:t>
            </w:r>
          </w:p>
        </w:tc>
      </w:tr>
      <w:tr w:rsidR="00C31A84" w:rsidRPr="000622EA" w14:paraId="67F025D4" w14:textId="77777777" w:rsidTr="000622EA">
        <w:tc>
          <w:tcPr>
            <w:tcW w:w="985" w:type="dxa"/>
          </w:tcPr>
          <w:p w14:paraId="3F31284B" w14:textId="02E82750" w:rsidR="00C31A84" w:rsidRDefault="00C31A84" w:rsidP="00C31A84">
            <w:pPr>
              <w:spacing w:line="240" w:lineRule="auto"/>
              <w:jc w:val="center"/>
              <w:rPr>
                <w:rFonts w:ascii="Arial" w:hAnsi="Arial" w:cs="Arial"/>
                <w:iCs/>
                <w:sz w:val="20"/>
                <w:szCs w:val="20"/>
              </w:rPr>
            </w:pPr>
            <w:r>
              <w:rPr>
                <w:rFonts w:ascii="Arial" w:hAnsi="Arial" w:cs="Arial"/>
                <w:iCs/>
                <w:sz w:val="20"/>
                <w:szCs w:val="20"/>
              </w:rPr>
              <w:t>USZS</w:t>
            </w:r>
          </w:p>
        </w:tc>
        <w:tc>
          <w:tcPr>
            <w:tcW w:w="2410" w:type="dxa"/>
            <w:gridSpan w:val="2"/>
          </w:tcPr>
          <w:p w14:paraId="5BE399D7" w14:textId="1F38CDC1" w:rsidR="00C31A84" w:rsidRPr="007A2DEC" w:rsidRDefault="00C31A84" w:rsidP="00C31A84">
            <w:pPr>
              <w:spacing w:after="0" w:line="240" w:lineRule="auto"/>
              <w:jc w:val="center"/>
              <w:rPr>
                <w:rFonts w:ascii="Arial" w:hAnsi="Arial" w:cs="Arial"/>
                <w:sz w:val="20"/>
                <w:szCs w:val="20"/>
              </w:rPr>
            </w:pPr>
            <w:r w:rsidRPr="007A2DEC">
              <w:rPr>
                <w:rFonts w:ascii="Arial" w:hAnsi="Arial" w:cs="Arial"/>
                <w:iCs/>
                <w:sz w:val="20"/>
                <w:szCs w:val="20"/>
              </w:rPr>
              <w:t>Javni razpis za sofinanciranje organizacij civilne družbe v Republiki Sloveniji, katerih osnovna dejavnost je namenjena slovenski narodni skupnosti zunaj Republike Slovenije za obdobje 2021–2023</w:t>
            </w:r>
          </w:p>
        </w:tc>
        <w:tc>
          <w:tcPr>
            <w:tcW w:w="2978" w:type="dxa"/>
          </w:tcPr>
          <w:p w14:paraId="4591A9B8" w14:textId="613A269A" w:rsidR="00C31A84" w:rsidRDefault="00C31A84" w:rsidP="00C31A84">
            <w:pPr>
              <w:spacing w:line="240" w:lineRule="auto"/>
              <w:rPr>
                <w:rFonts w:ascii="Arial" w:eastAsia="Times New Roman" w:hAnsi="Arial" w:cs="Arial"/>
                <w:sz w:val="20"/>
                <w:szCs w:val="20"/>
                <w:lang w:eastAsia="sl-SI"/>
              </w:rPr>
            </w:pPr>
            <w:r>
              <w:rPr>
                <w:rFonts w:ascii="Arial" w:eastAsia="Times New Roman" w:hAnsi="Arial" w:cs="Arial"/>
                <w:sz w:val="20"/>
                <w:szCs w:val="20"/>
                <w:lang w:eastAsia="sl-SI"/>
              </w:rPr>
              <w:t>financiranje rednega delovanja organizacij civilne družbe v Republiki Sloveniji, katerih osnovna dejavnost je namenjena slovenski narodni skupnosti zunaj Republike Slovenije, vsestransko spodbujanje dejavnosti Slovencev, ki živijo zunaj Republike Slovenije, in njihovo povezovanje z Republiko Slovenijo</w:t>
            </w:r>
          </w:p>
        </w:tc>
        <w:tc>
          <w:tcPr>
            <w:tcW w:w="1702" w:type="dxa"/>
          </w:tcPr>
          <w:p w14:paraId="1CD67DAB" w14:textId="77777777" w:rsidR="00C31A84" w:rsidRDefault="00C31A84" w:rsidP="00C31A84">
            <w:pPr>
              <w:spacing w:after="0" w:line="240" w:lineRule="auto"/>
              <w:jc w:val="right"/>
              <w:rPr>
                <w:rFonts w:ascii="Arial" w:hAnsi="Arial" w:cs="Arial"/>
                <w:iCs/>
                <w:sz w:val="20"/>
                <w:szCs w:val="20"/>
              </w:rPr>
            </w:pPr>
            <w:r>
              <w:rPr>
                <w:rFonts w:ascii="Arial" w:hAnsi="Arial" w:cs="Arial"/>
                <w:iCs/>
                <w:sz w:val="20"/>
                <w:szCs w:val="20"/>
              </w:rPr>
              <w:t>310.840,00</w:t>
            </w:r>
          </w:p>
          <w:p w14:paraId="0028BECE" w14:textId="618DED53" w:rsidR="00C31A84" w:rsidRDefault="00C31A84" w:rsidP="00C31A84">
            <w:pPr>
              <w:spacing w:after="0" w:line="240" w:lineRule="auto"/>
              <w:jc w:val="right"/>
              <w:rPr>
                <w:rFonts w:ascii="Arial" w:hAnsi="Arial" w:cs="Arial"/>
                <w:iCs/>
                <w:sz w:val="20"/>
                <w:szCs w:val="20"/>
              </w:rPr>
            </w:pPr>
            <w:r>
              <w:rPr>
                <w:rFonts w:ascii="Arial" w:hAnsi="Arial" w:cs="Arial"/>
                <w:iCs/>
                <w:sz w:val="20"/>
                <w:szCs w:val="20"/>
              </w:rPr>
              <w:t xml:space="preserve"> za 1 leto</w:t>
            </w:r>
          </w:p>
        </w:tc>
        <w:tc>
          <w:tcPr>
            <w:tcW w:w="1701" w:type="dxa"/>
            <w:gridSpan w:val="2"/>
          </w:tcPr>
          <w:p w14:paraId="6D242848" w14:textId="77777777"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5500</w:t>
            </w:r>
          </w:p>
          <w:p w14:paraId="362C98D6" w14:textId="1F2A40E7"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(Ustavne obveznosti – podpora Slovencem po svetu)</w:t>
            </w:r>
          </w:p>
        </w:tc>
      </w:tr>
      <w:tr w:rsidR="00C31A84" w:rsidRPr="000622EA" w14:paraId="7F54EAA8" w14:textId="77777777" w:rsidTr="000622EA">
        <w:tc>
          <w:tcPr>
            <w:tcW w:w="985" w:type="dxa"/>
          </w:tcPr>
          <w:p w14:paraId="2CDBDEF2" w14:textId="77BB27E3" w:rsidR="00C31A84" w:rsidRDefault="00C31A84" w:rsidP="00C31A84">
            <w:pPr>
              <w:spacing w:line="240" w:lineRule="auto"/>
              <w:jc w:val="center"/>
              <w:rPr>
                <w:rFonts w:ascii="Arial" w:hAnsi="Arial" w:cs="Arial"/>
                <w:iCs/>
                <w:sz w:val="20"/>
                <w:szCs w:val="20"/>
              </w:rPr>
            </w:pPr>
            <w:r>
              <w:rPr>
                <w:rFonts w:ascii="Arial" w:hAnsi="Arial" w:cs="Arial"/>
                <w:iCs/>
                <w:sz w:val="20"/>
                <w:szCs w:val="20"/>
              </w:rPr>
              <w:t>USZS</w:t>
            </w:r>
          </w:p>
        </w:tc>
        <w:tc>
          <w:tcPr>
            <w:tcW w:w="2410" w:type="dxa"/>
            <w:gridSpan w:val="2"/>
          </w:tcPr>
          <w:p w14:paraId="0A04C063" w14:textId="61F62F37" w:rsidR="00C31A84" w:rsidRPr="007A2DEC" w:rsidRDefault="00C31A84" w:rsidP="00C31A84">
            <w:pPr>
              <w:spacing w:after="0" w:line="240" w:lineRule="auto"/>
              <w:jc w:val="center"/>
              <w:rPr>
                <w:rFonts w:ascii="Arial" w:hAnsi="Arial" w:cs="Arial"/>
                <w:iCs/>
                <w:sz w:val="20"/>
                <w:szCs w:val="20"/>
              </w:rPr>
            </w:pPr>
            <w:r w:rsidRPr="007A2DEC">
              <w:rPr>
                <w:rFonts w:ascii="Arial" w:hAnsi="Arial" w:cs="Arial"/>
                <w:iCs/>
                <w:sz w:val="20"/>
                <w:szCs w:val="20"/>
              </w:rPr>
              <w:t xml:space="preserve">Javni razpis za razpisno področje A v letu 2021: finančna podpora avtohtoni slovenski </w:t>
            </w:r>
            <w:r w:rsidRPr="007A2DEC">
              <w:rPr>
                <w:rFonts w:ascii="Arial" w:hAnsi="Arial" w:cs="Arial"/>
                <w:iCs/>
                <w:sz w:val="20"/>
                <w:szCs w:val="20"/>
              </w:rPr>
              <w:lastRenderedPageBreak/>
              <w:t>narodni skupnosti v zamejstvu</w:t>
            </w:r>
          </w:p>
        </w:tc>
        <w:tc>
          <w:tcPr>
            <w:tcW w:w="2978" w:type="dxa"/>
          </w:tcPr>
          <w:p w14:paraId="73553A9A" w14:textId="3C7E45A5" w:rsidR="00C31A84" w:rsidRDefault="00C31A84" w:rsidP="00C31A84">
            <w:pPr>
              <w:spacing w:line="240" w:lineRule="auto"/>
              <w:rPr>
                <w:rFonts w:ascii="Arial" w:eastAsia="Times New Roman" w:hAnsi="Arial" w:cs="Arial"/>
                <w:sz w:val="20"/>
                <w:szCs w:val="20"/>
                <w:lang w:eastAsia="sl-SI"/>
              </w:rPr>
            </w:pPr>
            <w:r>
              <w:rPr>
                <w:rFonts w:ascii="Arial" w:hAnsi="Arial" w:cs="Arial"/>
                <w:iCs/>
                <w:sz w:val="20"/>
                <w:szCs w:val="20"/>
              </w:rPr>
              <w:lastRenderedPageBreak/>
              <w:t xml:space="preserve">spodbujanje dejavnosti Slovencev, ki živijo v sosednjih državah, in njihovo </w:t>
            </w:r>
            <w:r>
              <w:rPr>
                <w:rFonts w:ascii="Arial" w:hAnsi="Arial" w:cs="Arial"/>
                <w:iCs/>
                <w:sz w:val="20"/>
                <w:szCs w:val="20"/>
              </w:rPr>
              <w:lastRenderedPageBreak/>
              <w:t>povezovanje z Republiko Slovenijo</w:t>
            </w:r>
          </w:p>
        </w:tc>
        <w:tc>
          <w:tcPr>
            <w:tcW w:w="1702" w:type="dxa"/>
          </w:tcPr>
          <w:p w14:paraId="53429DA9" w14:textId="77777777" w:rsidR="00C31A84" w:rsidRDefault="00C31A84" w:rsidP="00C31A84">
            <w:pPr>
              <w:spacing w:after="0" w:line="240" w:lineRule="auto"/>
              <w:jc w:val="right"/>
              <w:rPr>
                <w:rFonts w:ascii="Arial" w:eastAsia="Times New Roman" w:hAnsi="Arial" w:cs="Arial"/>
                <w:sz w:val="20"/>
                <w:szCs w:val="20"/>
              </w:rPr>
            </w:pPr>
            <w:r>
              <w:rPr>
                <w:rFonts w:ascii="Arial" w:hAnsi="Arial" w:cs="Arial"/>
                <w:sz w:val="20"/>
                <w:szCs w:val="20"/>
              </w:rPr>
              <w:lastRenderedPageBreak/>
              <w:t>7.025.660,00</w:t>
            </w:r>
          </w:p>
          <w:p w14:paraId="27B61F55" w14:textId="792D22D1" w:rsidR="00C31A84" w:rsidRDefault="00C31A84" w:rsidP="00C31A84">
            <w:pPr>
              <w:spacing w:after="0" w:line="240" w:lineRule="auto"/>
              <w:jc w:val="center"/>
              <w:rPr>
                <w:rFonts w:ascii="Arial" w:hAnsi="Arial" w:cs="Arial"/>
                <w:iCs/>
                <w:sz w:val="20"/>
                <w:szCs w:val="20"/>
              </w:rPr>
            </w:pPr>
          </w:p>
        </w:tc>
        <w:tc>
          <w:tcPr>
            <w:tcW w:w="1701" w:type="dxa"/>
            <w:gridSpan w:val="2"/>
          </w:tcPr>
          <w:p w14:paraId="55E64A4B" w14:textId="77777777"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5497</w:t>
            </w:r>
          </w:p>
          <w:p w14:paraId="10DCBD40" w14:textId="7EBCF03D"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 xml:space="preserve">(Ustavne obveznosti – </w:t>
            </w:r>
            <w:r>
              <w:rPr>
                <w:rFonts w:ascii="Arial" w:eastAsia="Times New Roman" w:hAnsi="Arial" w:cs="Arial"/>
                <w:sz w:val="20"/>
                <w:szCs w:val="20"/>
                <w:lang w:eastAsia="sl-SI"/>
              </w:rPr>
              <w:lastRenderedPageBreak/>
              <w:t>podpora avtohtoni slovenski narodni skupnosti v zamejstvu)</w:t>
            </w:r>
          </w:p>
        </w:tc>
      </w:tr>
      <w:tr w:rsidR="00C31A84" w:rsidRPr="000622EA" w14:paraId="3581F176" w14:textId="77777777" w:rsidTr="000622EA">
        <w:tc>
          <w:tcPr>
            <w:tcW w:w="985" w:type="dxa"/>
          </w:tcPr>
          <w:p w14:paraId="4B86A92B" w14:textId="55191D20" w:rsidR="00C31A84" w:rsidRDefault="00C31A84" w:rsidP="00C31A84">
            <w:pPr>
              <w:spacing w:line="240" w:lineRule="auto"/>
              <w:jc w:val="center"/>
              <w:rPr>
                <w:rFonts w:ascii="Arial" w:hAnsi="Arial" w:cs="Arial"/>
                <w:iCs/>
                <w:sz w:val="20"/>
                <w:szCs w:val="20"/>
              </w:rPr>
            </w:pPr>
            <w:r>
              <w:rPr>
                <w:rFonts w:ascii="Arial" w:hAnsi="Arial" w:cs="Arial"/>
                <w:iCs/>
                <w:sz w:val="20"/>
                <w:szCs w:val="20"/>
              </w:rPr>
              <w:lastRenderedPageBreak/>
              <w:t>USZS</w:t>
            </w:r>
          </w:p>
        </w:tc>
        <w:tc>
          <w:tcPr>
            <w:tcW w:w="2410" w:type="dxa"/>
            <w:gridSpan w:val="2"/>
          </w:tcPr>
          <w:p w14:paraId="0814B15D" w14:textId="3F7F259F" w:rsidR="00C31A84" w:rsidRPr="007A2DEC" w:rsidRDefault="00C31A84" w:rsidP="00C31A84">
            <w:pPr>
              <w:spacing w:after="0" w:line="240" w:lineRule="auto"/>
              <w:jc w:val="center"/>
              <w:rPr>
                <w:rFonts w:ascii="Arial" w:hAnsi="Arial" w:cs="Arial"/>
                <w:iCs/>
                <w:sz w:val="20"/>
                <w:szCs w:val="20"/>
              </w:rPr>
            </w:pPr>
            <w:r w:rsidRPr="007A2DEC">
              <w:rPr>
                <w:rFonts w:ascii="Arial" w:hAnsi="Arial" w:cs="Arial"/>
                <w:iCs/>
                <w:sz w:val="20"/>
                <w:szCs w:val="20"/>
              </w:rPr>
              <w:t>Javni razpis za razpisno področje B v letu 2021: finančna podpora Slovencem po svetu</w:t>
            </w:r>
          </w:p>
        </w:tc>
        <w:tc>
          <w:tcPr>
            <w:tcW w:w="2978" w:type="dxa"/>
          </w:tcPr>
          <w:p w14:paraId="1CE4EEFD" w14:textId="0BD32C2B" w:rsidR="00C31A84" w:rsidRDefault="00C31A84" w:rsidP="00C31A84">
            <w:pPr>
              <w:spacing w:line="240" w:lineRule="auto"/>
              <w:rPr>
                <w:rFonts w:ascii="Arial" w:hAnsi="Arial" w:cs="Arial"/>
                <w:iCs/>
                <w:sz w:val="20"/>
                <w:szCs w:val="20"/>
              </w:rPr>
            </w:pPr>
            <w:r>
              <w:rPr>
                <w:rFonts w:ascii="Arial" w:hAnsi="Arial" w:cs="Arial"/>
                <w:sz w:val="20"/>
              </w:rPr>
              <w:t>spodbujanje dejavnosti Slovencev, ki živijo po svetu, in njihovo povezovanje z Republiko Slovenijo</w:t>
            </w:r>
          </w:p>
        </w:tc>
        <w:tc>
          <w:tcPr>
            <w:tcW w:w="1702" w:type="dxa"/>
          </w:tcPr>
          <w:p w14:paraId="15B12E37" w14:textId="6712B854" w:rsidR="00C31A84" w:rsidRDefault="00C31A84" w:rsidP="00C31A84">
            <w:pPr>
              <w:spacing w:after="0" w:line="240" w:lineRule="auto"/>
              <w:jc w:val="right"/>
              <w:rPr>
                <w:rFonts w:ascii="Arial" w:hAnsi="Arial" w:cs="Arial"/>
                <w:sz w:val="20"/>
                <w:szCs w:val="20"/>
              </w:rPr>
            </w:pPr>
            <w:r>
              <w:rPr>
                <w:rFonts w:ascii="Arial" w:hAnsi="Arial" w:cs="Arial"/>
                <w:iCs/>
                <w:sz w:val="20"/>
                <w:szCs w:val="20"/>
              </w:rPr>
              <w:t>1.022.990,00</w:t>
            </w:r>
          </w:p>
        </w:tc>
        <w:tc>
          <w:tcPr>
            <w:tcW w:w="1701" w:type="dxa"/>
            <w:gridSpan w:val="2"/>
          </w:tcPr>
          <w:p w14:paraId="4ADE23FF" w14:textId="77777777"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5500</w:t>
            </w:r>
          </w:p>
          <w:p w14:paraId="4946A056" w14:textId="4717D94F"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(Ustavne obveznosti – podpora Slovencem po svetu)</w:t>
            </w:r>
          </w:p>
        </w:tc>
      </w:tr>
      <w:tr w:rsidR="00C31A84" w:rsidRPr="000622EA" w14:paraId="0A16A006" w14:textId="77777777" w:rsidTr="000622EA">
        <w:tc>
          <w:tcPr>
            <w:tcW w:w="985" w:type="dxa"/>
          </w:tcPr>
          <w:p w14:paraId="287AE1E3" w14:textId="2105B889" w:rsidR="00C31A84" w:rsidRDefault="00C31A84" w:rsidP="00C31A84">
            <w:pPr>
              <w:spacing w:line="240" w:lineRule="auto"/>
              <w:jc w:val="center"/>
              <w:rPr>
                <w:rFonts w:ascii="Arial" w:hAnsi="Arial" w:cs="Arial"/>
                <w:iCs/>
                <w:sz w:val="20"/>
                <w:szCs w:val="20"/>
              </w:rPr>
            </w:pPr>
            <w:r>
              <w:rPr>
                <w:rFonts w:ascii="Arial" w:hAnsi="Arial" w:cs="Arial"/>
                <w:iCs/>
                <w:sz w:val="20"/>
                <w:szCs w:val="20"/>
              </w:rPr>
              <w:t>USZS</w:t>
            </w:r>
          </w:p>
        </w:tc>
        <w:tc>
          <w:tcPr>
            <w:tcW w:w="2410" w:type="dxa"/>
            <w:gridSpan w:val="2"/>
          </w:tcPr>
          <w:p w14:paraId="0D389CA8" w14:textId="738515A4" w:rsidR="00C31A84" w:rsidRPr="007A2DEC" w:rsidRDefault="00C31A84" w:rsidP="00C31A84">
            <w:pPr>
              <w:spacing w:after="0" w:line="240" w:lineRule="auto"/>
              <w:jc w:val="center"/>
              <w:rPr>
                <w:rFonts w:ascii="Arial" w:hAnsi="Arial" w:cs="Arial"/>
                <w:iCs/>
                <w:sz w:val="20"/>
                <w:szCs w:val="20"/>
              </w:rPr>
            </w:pPr>
            <w:r w:rsidRPr="007A2DEC">
              <w:rPr>
                <w:rFonts w:ascii="Arial" w:hAnsi="Arial" w:cs="Arial"/>
                <w:iCs/>
                <w:sz w:val="20"/>
                <w:szCs w:val="20"/>
              </w:rPr>
              <w:t>Javni razpis za razpisno področje A v letu 2022: finančna podpora avtohtoni slovenski narodni skupnosti v zamejstvu</w:t>
            </w:r>
          </w:p>
        </w:tc>
        <w:tc>
          <w:tcPr>
            <w:tcW w:w="2978" w:type="dxa"/>
          </w:tcPr>
          <w:p w14:paraId="4FDE8EAE" w14:textId="539C256B" w:rsidR="00C31A84" w:rsidRDefault="00C31A84" w:rsidP="00C31A84">
            <w:pPr>
              <w:spacing w:line="240" w:lineRule="auto"/>
              <w:rPr>
                <w:rFonts w:ascii="Arial" w:hAnsi="Arial" w:cs="Arial"/>
                <w:sz w:val="20"/>
              </w:rPr>
            </w:pPr>
            <w:r>
              <w:rPr>
                <w:rFonts w:ascii="Arial" w:hAnsi="Arial" w:cs="Arial"/>
                <w:iCs/>
                <w:sz w:val="20"/>
                <w:szCs w:val="20"/>
              </w:rPr>
              <w:t>spodbujanje dejavnosti Slovencev, ki živijo v sosednjih državah, in njihovo povezovanje z Republiko Slovenijo</w:t>
            </w:r>
          </w:p>
        </w:tc>
        <w:tc>
          <w:tcPr>
            <w:tcW w:w="1702" w:type="dxa"/>
          </w:tcPr>
          <w:p w14:paraId="28148526" w14:textId="38DB83E3" w:rsidR="00C31A84" w:rsidRDefault="00C31A84" w:rsidP="00C31A84">
            <w:pPr>
              <w:spacing w:after="0" w:line="240" w:lineRule="auto"/>
              <w:jc w:val="right"/>
              <w:rPr>
                <w:rFonts w:ascii="Arial" w:hAnsi="Arial" w:cs="Arial"/>
                <w:iCs/>
                <w:sz w:val="20"/>
                <w:szCs w:val="20"/>
              </w:rPr>
            </w:pPr>
            <w:r>
              <w:rPr>
                <w:rFonts w:ascii="Arial" w:hAnsi="Arial" w:cs="Arial"/>
                <w:iCs/>
                <w:sz w:val="20"/>
                <w:szCs w:val="20"/>
              </w:rPr>
              <w:t>7.299.680,00</w:t>
            </w:r>
          </w:p>
        </w:tc>
        <w:tc>
          <w:tcPr>
            <w:tcW w:w="1701" w:type="dxa"/>
            <w:gridSpan w:val="2"/>
          </w:tcPr>
          <w:p w14:paraId="494C9A0F" w14:textId="77777777"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5497</w:t>
            </w:r>
          </w:p>
          <w:p w14:paraId="3644D7C6" w14:textId="1ABF1DB9"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(Ustavne obveznosti – podpora avtohtoni slovenski narodni skupnosti v zamejstvu)</w:t>
            </w:r>
          </w:p>
        </w:tc>
      </w:tr>
      <w:tr w:rsidR="00C31A84" w:rsidRPr="000622EA" w14:paraId="3337CE77" w14:textId="77777777" w:rsidTr="000622EA">
        <w:tc>
          <w:tcPr>
            <w:tcW w:w="985" w:type="dxa"/>
          </w:tcPr>
          <w:p w14:paraId="1D09E879" w14:textId="7EF87315" w:rsidR="00C31A84" w:rsidRDefault="00C31A84" w:rsidP="00C31A84">
            <w:pPr>
              <w:spacing w:line="240" w:lineRule="auto"/>
              <w:jc w:val="center"/>
              <w:rPr>
                <w:rFonts w:ascii="Arial" w:hAnsi="Arial" w:cs="Arial"/>
                <w:iCs/>
                <w:sz w:val="20"/>
                <w:szCs w:val="20"/>
              </w:rPr>
            </w:pPr>
            <w:r>
              <w:rPr>
                <w:rFonts w:ascii="Arial" w:hAnsi="Arial" w:cs="Arial"/>
                <w:iCs/>
                <w:sz w:val="20"/>
                <w:szCs w:val="20"/>
              </w:rPr>
              <w:t>USZS</w:t>
            </w:r>
          </w:p>
        </w:tc>
        <w:tc>
          <w:tcPr>
            <w:tcW w:w="2410" w:type="dxa"/>
            <w:gridSpan w:val="2"/>
          </w:tcPr>
          <w:p w14:paraId="20281BA3" w14:textId="1C63F440" w:rsidR="00C31A84" w:rsidRPr="007A2DEC" w:rsidRDefault="00C31A84" w:rsidP="00C31A84">
            <w:pPr>
              <w:spacing w:after="0" w:line="240" w:lineRule="auto"/>
              <w:jc w:val="center"/>
              <w:rPr>
                <w:rFonts w:ascii="Arial" w:hAnsi="Arial" w:cs="Arial"/>
                <w:iCs/>
                <w:sz w:val="20"/>
                <w:szCs w:val="20"/>
              </w:rPr>
            </w:pPr>
            <w:r w:rsidRPr="007A2DEC">
              <w:rPr>
                <w:rFonts w:ascii="Arial" w:hAnsi="Arial" w:cs="Arial"/>
                <w:iCs/>
                <w:sz w:val="20"/>
                <w:szCs w:val="20"/>
              </w:rPr>
              <w:t>Javni razpis za razpisno področje B v letu 2022: finančna podpora Slovencem po svetu</w:t>
            </w:r>
          </w:p>
        </w:tc>
        <w:tc>
          <w:tcPr>
            <w:tcW w:w="2978" w:type="dxa"/>
          </w:tcPr>
          <w:p w14:paraId="3DB9001A" w14:textId="419E0C66" w:rsidR="00C31A84" w:rsidRDefault="00C31A84" w:rsidP="00C31A84">
            <w:pPr>
              <w:spacing w:line="240" w:lineRule="auto"/>
              <w:rPr>
                <w:rFonts w:ascii="Arial" w:hAnsi="Arial" w:cs="Arial"/>
                <w:iCs/>
                <w:sz w:val="20"/>
                <w:szCs w:val="20"/>
              </w:rPr>
            </w:pPr>
            <w:r>
              <w:rPr>
                <w:rFonts w:ascii="Arial" w:hAnsi="Arial" w:cs="Arial"/>
                <w:sz w:val="20"/>
              </w:rPr>
              <w:t>spodbujanje dejavnosti Slovencev, ki živijo po svetu, in njihovo povezovanje z Republiko Slovenijo</w:t>
            </w:r>
          </w:p>
        </w:tc>
        <w:tc>
          <w:tcPr>
            <w:tcW w:w="1702" w:type="dxa"/>
          </w:tcPr>
          <w:p w14:paraId="7D45AEA6" w14:textId="585F5FF3" w:rsidR="00C31A84" w:rsidRDefault="00C31A84" w:rsidP="00C31A84">
            <w:pPr>
              <w:spacing w:after="0" w:line="240" w:lineRule="auto"/>
              <w:jc w:val="right"/>
              <w:rPr>
                <w:rFonts w:ascii="Arial" w:hAnsi="Arial" w:cs="Arial"/>
                <w:iCs/>
                <w:sz w:val="20"/>
                <w:szCs w:val="20"/>
              </w:rPr>
            </w:pPr>
            <w:r>
              <w:rPr>
                <w:rFonts w:ascii="Arial" w:hAnsi="Arial" w:cs="Arial"/>
                <w:iCs/>
                <w:sz w:val="20"/>
                <w:szCs w:val="20"/>
              </w:rPr>
              <w:t xml:space="preserve">1.167.815,00 </w:t>
            </w:r>
          </w:p>
        </w:tc>
        <w:tc>
          <w:tcPr>
            <w:tcW w:w="1701" w:type="dxa"/>
            <w:gridSpan w:val="2"/>
          </w:tcPr>
          <w:p w14:paraId="47C61B9E" w14:textId="77777777"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5500</w:t>
            </w:r>
          </w:p>
          <w:p w14:paraId="754A01E6" w14:textId="161E4588"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(Ustavne obveznosti – podpora Slovencem po svetu)</w:t>
            </w:r>
          </w:p>
        </w:tc>
      </w:tr>
      <w:tr w:rsidR="00C31A84" w:rsidRPr="000622EA" w14:paraId="6C486B6A" w14:textId="77777777" w:rsidTr="000622EA">
        <w:tc>
          <w:tcPr>
            <w:tcW w:w="985" w:type="dxa"/>
          </w:tcPr>
          <w:p w14:paraId="2D78A1C3" w14:textId="314DB0B4" w:rsidR="00C31A84" w:rsidRDefault="00C31A84" w:rsidP="00C31A84">
            <w:pPr>
              <w:spacing w:line="240" w:lineRule="auto"/>
              <w:jc w:val="center"/>
              <w:rPr>
                <w:rFonts w:ascii="Arial" w:hAnsi="Arial" w:cs="Arial"/>
                <w:iCs/>
                <w:sz w:val="20"/>
                <w:szCs w:val="20"/>
              </w:rPr>
            </w:pPr>
            <w:r>
              <w:rPr>
                <w:rFonts w:ascii="Arial" w:hAnsi="Arial" w:cs="Arial"/>
                <w:iCs/>
                <w:sz w:val="20"/>
                <w:szCs w:val="20"/>
              </w:rPr>
              <w:t>USZS</w:t>
            </w:r>
          </w:p>
        </w:tc>
        <w:tc>
          <w:tcPr>
            <w:tcW w:w="2410" w:type="dxa"/>
            <w:gridSpan w:val="2"/>
          </w:tcPr>
          <w:p w14:paraId="07E27190" w14:textId="0C80B226" w:rsidR="00C31A84" w:rsidRPr="007A2DEC" w:rsidRDefault="00C31A84" w:rsidP="00C31A84">
            <w:pPr>
              <w:spacing w:after="0" w:line="240" w:lineRule="auto"/>
              <w:jc w:val="center"/>
              <w:rPr>
                <w:rFonts w:ascii="Arial" w:hAnsi="Arial" w:cs="Arial"/>
                <w:iCs/>
                <w:sz w:val="20"/>
                <w:szCs w:val="20"/>
              </w:rPr>
            </w:pPr>
            <w:r w:rsidRPr="007A2DEC">
              <w:rPr>
                <w:rFonts w:ascii="Arial" w:hAnsi="Arial" w:cs="Arial"/>
                <w:iCs/>
                <w:sz w:val="20"/>
                <w:szCs w:val="20"/>
              </w:rPr>
              <w:t>Javni razpis za razpisno področje A v letu 2023: finančna podpora avtohtoni slovenski narodni skupnosti v zamejstvu</w:t>
            </w:r>
          </w:p>
        </w:tc>
        <w:tc>
          <w:tcPr>
            <w:tcW w:w="2978" w:type="dxa"/>
          </w:tcPr>
          <w:p w14:paraId="152B4BE0" w14:textId="403F1D98" w:rsidR="00C31A84" w:rsidRDefault="00C31A84" w:rsidP="00C31A84">
            <w:pPr>
              <w:spacing w:line="240" w:lineRule="auto"/>
              <w:rPr>
                <w:rFonts w:ascii="Arial" w:hAnsi="Arial" w:cs="Arial"/>
                <w:sz w:val="20"/>
              </w:rPr>
            </w:pPr>
            <w:r>
              <w:rPr>
                <w:rFonts w:ascii="Arial" w:hAnsi="Arial" w:cs="Arial"/>
                <w:iCs/>
                <w:sz w:val="20"/>
                <w:szCs w:val="20"/>
              </w:rPr>
              <w:t>spodbujanje dejavnosti Slovencev, ki živijo v sosednjih državah, in njihovo povezovanje z Republiko Slovenijo</w:t>
            </w:r>
          </w:p>
        </w:tc>
        <w:tc>
          <w:tcPr>
            <w:tcW w:w="1702" w:type="dxa"/>
          </w:tcPr>
          <w:p w14:paraId="390A8A72" w14:textId="5DF0C7DD" w:rsidR="00C31A84" w:rsidRDefault="00C31A84" w:rsidP="00C31A84">
            <w:pPr>
              <w:spacing w:after="0" w:line="240" w:lineRule="auto"/>
              <w:jc w:val="right"/>
              <w:rPr>
                <w:rFonts w:ascii="Arial" w:hAnsi="Arial" w:cs="Arial"/>
                <w:iCs/>
                <w:sz w:val="20"/>
                <w:szCs w:val="20"/>
              </w:rPr>
            </w:pPr>
            <w:r>
              <w:rPr>
                <w:rFonts w:ascii="Arial" w:hAnsi="Arial" w:cs="Arial"/>
                <w:iCs/>
                <w:sz w:val="20"/>
                <w:szCs w:val="20"/>
              </w:rPr>
              <w:t xml:space="preserve">7.837.530,00 </w:t>
            </w:r>
          </w:p>
        </w:tc>
        <w:tc>
          <w:tcPr>
            <w:tcW w:w="1701" w:type="dxa"/>
            <w:gridSpan w:val="2"/>
          </w:tcPr>
          <w:p w14:paraId="6AE0B585" w14:textId="77777777"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5497</w:t>
            </w:r>
          </w:p>
          <w:p w14:paraId="646E087C" w14:textId="49A09EBC"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(Ustavne obveznosti – podpora avtohtoni slovenski narodni skupnosti v zamejstvu)</w:t>
            </w:r>
          </w:p>
        </w:tc>
      </w:tr>
      <w:tr w:rsidR="00C31A84" w:rsidRPr="000622EA" w14:paraId="7390F282" w14:textId="77777777" w:rsidTr="000622EA">
        <w:tc>
          <w:tcPr>
            <w:tcW w:w="985" w:type="dxa"/>
          </w:tcPr>
          <w:p w14:paraId="2D775C8B" w14:textId="1AB461E9" w:rsidR="00C31A84" w:rsidRDefault="00C31A84" w:rsidP="00C31A84">
            <w:pPr>
              <w:spacing w:line="240" w:lineRule="auto"/>
              <w:jc w:val="center"/>
              <w:rPr>
                <w:rFonts w:ascii="Arial" w:hAnsi="Arial" w:cs="Arial"/>
                <w:iCs/>
                <w:sz w:val="20"/>
                <w:szCs w:val="20"/>
              </w:rPr>
            </w:pPr>
            <w:r>
              <w:rPr>
                <w:rFonts w:ascii="Arial" w:hAnsi="Arial" w:cs="Arial"/>
                <w:iCs/>
                <w:sz w:val="20"/>
                <w:szCs w:val="20"/>
              </w:rPr>
              <w:t>USZS</w:t>
            </w:r>
          </w:p>
        </w:tc>
        <w:tc>
          <w:tcPr>
            <w:tcW w:w="2410" w:type="dxa"/>
            <w:gridSpan w:val="2"/>
          </w:tcPr>
          <w:p w14:paraId="57260FB2" w14:textId="151CE4B7" w:rsidR="00C31A84" w:rsidRPr="007A2DEC" w:rsidRDefault="00C31A84" w:rsidP="00C31A84">
            <w:pPr>
              <w:spacing w:after="0" w:line="240" w:lineRule="auto"/>
              <w:jc w:val="center"/>
              <w:rPr>
                <w:rFonts w:ascii="Arial" w:hAnsi="Arial" w:cs="Arial"/>
                <w:iCs/>
                <w:sz w:val="20"/>
                <w:szCs w:val="20"/>
              </w:rPr>
            </w:pPr>
            <w:r w:rsidRPr="007A2DEC">
              <w:rPr>
                <w:rFonts w:ascii="Arial" w:hAnsi="Arial" w:cs="Arial"/>
                <w:iCs/>
                <w:sz w:val="20"/>
                <w:szCs w:val="20"/>
              </w:rPr>
              <w:t>Javni razpis za razpisno področje B v letu 2023: finančna podpora Slovencem po svetu</w:t>
            </w:r>
          </w:p>
        </w:tc>
        <w:tc>
          <w:tcPr>
            <w:tcW w:w="2978" w:type="dxa"/>
          </w:tcPr>
          <w:p w14:paraId="6A34F947" w14:textId="107EF562" w:rsidR="00C31A84" w:rsidRDefault="00C31A84" w:rsidP="00C31A84">
            <w:pPr>
              <w:spacing w:line="240" w:lineRule="auto"/>
              <w:rPr>
                <w:rFonts w:ascii="Arial" w:hAnsi="Arial" w:cs="Arial"/>
                <w:iCs/>
                <w:sz w:val="20"/>
                <w:szCs w:val="20"/>
              </w:rPr>
            </w:pPr>
            <w:r>
              <w:rPr>
                <w:rFonts w:ascii="Arial" w:hAnsi="Arial" w:cs="Arial"/>
                <w:sz w:val="20"/>
              </w:rPr>
              <w:t>spodbujanje dejavnosti Slovencev, ki živijo po svetu, in njihovo povezovanje z Republiko Slovenijo</w:t>
            </w:r>
          </w:p>
        </w:tc>
        <w:tc>
          <w:tcPr>
            <w:tcW w:w="1702" w:type="dxa"/>
          </w:tcPr>
          <w:p w14:paraId="0D4BFBED" w14:textId="79305A46" w:rsidR="00C31A84" w:rsidRDefault="00C31A84" w:rsidP="00C31A84">
            <w:pPr>
              <w:spacing w:after="0" w:line="240" w:lineRule="auto"/>
              <w:jc w:val="right"/>
              <w:rPr>
                <w:rFonts w:ascii="Arial" w:hAnsi="Arial" w:cs="Arial"/>
                <w:iCs/>
                <w:sz w:val="20"/>
                <w:szCs w:val="20"/>
              </w:rPr>
            </w:pPr>
            <w:r>
              <w:rPr>
                <w:rFonts w:ascii="Arial" w:hAnsi="Arial" w:cs="Arial"/>
                <w:iCs/>
                <w:sz w:val="20"/>
                <w:szCs w:val="20"/>
              </w:rPr>
              <w:t xml:space="preserve">1.351.016,00 </w:t>
            </w:r>
          </w:p>
        </w:tc>
        <w:tc>
          <w:tcPr>
            <w:tcW w:w="1701" w:type="dxa"/>
            <w:gridSpan w:val="2"/>
          </w:tcPr>
          <w:p w14:paraId="7FA2D528" w14:textId="77777777"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5500</w:t>
            </w:r>
          </w:p>
          <w:p w14:paraId="370C727D" w14:textId="24D85B3D"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(Ustavne obveznosti – podpora Slovencem po svetu)</w:t>
            </w:r>
          </w:p>
        </w:tc>
      </w:tr>
      <w:tr w:rsidR="00C31A84" w:rsidRPr="000622EA" w14:paraId="3B4F9FCA" w14:textId="77777777" w:rsidTr="000622EA">
        <w:tc>
          <w:tcPr>
            <w:tcW w:w="985" w:type="dxa"/>
          </w:tcPr>
          <w:p w14:paraId="0EF25B3F" w14:textId="78B1E704" w:rsidR="00C31A84" w:rsidRDefault="00C31A84" w:rsidP="00C31A84">
            <w:pPr>
              <w:spacing w:line="240" w:lineRule="auto"/>
              <w:jc w:val="center"/>
              <w:rPr>
                <w:rFonts w:ascii="Arial" w:hAnsi="Arial" w:cs="Arial"/>
                <w:iCs/>
                <w:sz w:val="20"/>
                <w:szCs w:val="20"/>
              </w:rPr>
            </w:pPr>
            <w:r>
              <w:rPr>
                <w:rFonts w:ascii="Arial" w:hAnsi="Arial" w:cs="Arial"/>
                <w:iCs/>
                <w:sz w:val="20"/>
                <w:szCs w:val="20"/>
              </w:rPr>
              <w:t>USZS</w:t>
            </w:r>
          </w:p>
        </w:tc>
        <w:tc>
          <w:tcPr>
            <w:tcW w:w="2410" w:type="dxa"/>
            <w:gridSpan w:val="2"/>
          </w:tcPr>
          <w:p w14:paraId="02A3449A" w14:textId="5BF86E1A" w:rsidR="00C31A84" w:rsidRPr="007A2DEC" w:rsidRDefault="00C31A84" w:rsidP="00C31A84">
            <w:pPr>
              <w:spacing w:after="0" w:line="240" w:lineRule="auto"/>
              <w:jc w:val="center"/>
              <w:rPr>
                <w:rFonts w:ascii="Arial" w:hAnsi="Arial" w:cs="Arial"/>
                <w:iCs/>
                <w:sz w:val="20"/>
                <w:szCs w:val="20"/>
              </w:rPr>
            </w:pPr>
            <w:r w:rsidRPr="007A2DEC">
              <w:rPr>
                <w:rFonts w:ascii="Arial" w:hAnsi="Arial" w:cs="Arial"/>
                <w:iCs/>
                <w:sz w:val="20"/>
                <w:szCs w:val="20"/>
              </w:rPr>
              <w:t xml:space="preserve">Javni razpis za sofinanciranje organizacij civilne družbe v Republiki Sloveniji, katerih osnovna dejavnost je namenjena slovenski </w:t>
            </w:r>
            <w:r w:rsidRPr="007A2DEC">
              <w:rPr>
                <w:rFonts w:ascii="Arial" w:hAnsi="Arial" w:cs="Arial"/>
                <w:iCs/>
                <w:sz w:val="20"/>
                <w:szCs w:val="20"/>
              </w:rPr>
              <w:lastRenderedPageBreak/>
              <w:t>narodni skupnosti zunaj Republike Slovenije za obdobje 2024–2026</w:t>
            </w:r>
          </w:p>
        </w:tc>
        <w:tc>
          <w:tcPr>
            <w:tcW w:w="2978" w:type="dxa"/>
          </w:tcPr>
          <w:p w14:paraId="4C8B6AB6" w14:textId="64A4B9C7" w:rsidR="00C31A84" w:rsidRDefault="00C31A84" w:rsidP="00C31A84">
            <w:pPr>
              <w:spacing w:line="240" w:lineRule="auto"/>
              <w:rPr>
                <w:rFonts w:ascii="Arial" w:hAnsi="Arial" w:cs="Arial"/>
                <w:sz w:val="20"/>
              </w:rPr>
            </w:pPr>
            <w:r>
              <w:rPr>
                <w:rFonts w:ascii="Arial" w:eastAsia="Times New Roman" w:hAnsi="Arial" w:cs="Arial"/>
                <w:sz w:val="20"/>
                <w:szCs w:val="20"/>
                <w:lang w:eastAsia="sl-SI"/>
              </w:rPr>
              <w:lastRenderedPageBreak/>
              <w:t xml:space="preserve">financiranje rednega delovanja organizacij civilne družbe v Republiki Sloveniji, katerih osnovna dejavnost je namenjena slovenski narodni skupnosti zunaj Republike Slovenije, vsestransko </w:t>
            </w:r>
            <w:r>
              <w:rPr>
                <w:rFonts w:ascii="Arial" w:eastAsia="Times New Roman" w:hAnsi="Arial" w:cs="Arial"/>
                <w:sz w:val="20"/>
                <w:szCs w:val="20"/>
                <w:lang w:eastAsia="sl-SI"/>
              </w:rPr>
              <w:lastRenderedPageBreak/>
              <w:t>spodbujanje dejavnosti Slovencev, ki živijo zunaj Republike Slovenije, in njihovo povezovanje z Republiko Slovenijo</w:t>
            </w:r>
          </w:p>
        </w:tc>
        <w:tc>
          <w:tcPr>
            <w:tcW w:w="1702" w:type="dxa"/>
          </w:tcPr>
          <w:p w14:paraId="1B89ACC0" w14:textId="6E25B149" w:rsidR="00C31A84" w:rsidRDefault="00C31A84" w:rsidP="00C31A84">
            <w:pPr>
              <w:spacing w:after="0" w:line="240" w:lineRule="auto"/>
              <w:jc w:val="right"/>
              <w:rPr>
                <w:rFonts w:ascii="Arial" w:hAnsi="Arial" w:cs="Arial"/>
                <w:iCs/>
                <w:sz w:val="20"/>
                <w:szCs w:val="20"/>
              </w:rPr>
            </w:pPr>
            <w:r>
              <w:rPr>
                <w:rFonts w:ascii="Arial" w:hAnsi="Arial" w:cs="Arial"/>
                <w:iCs/>
                <w:sz w:val="20"/>
                <w:szCs w:val="20"/>
              </w:rPr>
              <w:lastRenderedPageBreak/>
              <w:t>355.227,36</w:t>
            </w:r>
          </w:p>
        </w:tc>
        <w:tc>
          <w:tcPr>
            <w:tcW w:w="1701" w:type="dxa"/>
            <w:gridSpan w:val="2"/>
          </w:tcPr>
          <w:p w14:paraId="7BF599A0" w14:textId="77777777"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5500</w:t>
            </w:r>
          </w:p>
          <w:p w14:paraId="0BB50A0F" w14:textId="18139A32"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 xml:space="preserve">(Ustavne obveznosti – podpora </w:t>
            </w:r>
            <w:r>
              <w:rPr>
                <w:rFonts w:ascii="Arial" w:eastAsia="Times New Roman" w:hAnsi="Arial" w:cs="Arial"/>
                <w:sz w:val="20"/>
                <w:szCs w:val="20"/>
                <w:lang w:eastAsia="sl-SI"/>
              </w:rPr>
              <w:lastRenderedPageBreak/>
              <w:t>Slovencem po svetu)</w:t>
            </w:r>
          </w:p>
        </w:tc>
      </w:tr>
      <w:tr w:rsidR="00C31A84" w:rsidRPr="000622EA" w14:paraId="6EE3D57E" w14:textId="77777777" w:rsidTr="000622EA">
        <w:tc>
          <w:tcPr>
            <w:tcW w:w="985" w:type="dxa"/>
          </w:tcPr>
          <w:p w14:paraId="07951DD9" w14:textId="35823A5C" w:rsidR="00C31A84" w:rsidRDefault="00C31A84" w:rsidP="00C31A84">
            <w:pPr>
              <w:spacing w:line="240" w:lineRule="auto"/>
              <w:jc w:val="center"/>
              <w:rPr>
                <w:rFonts w:ascii="Arial" w:hAnsi="Arial" w:cs="Arial"/>
                <w:iCs/>
                <w:sz w:val="20"/>
                <w:szCs w:val="20"/>
              </w:rPr>
            </w:pPr>
            <w:r>
              <w:rPr>
                <w:rFonts w:ascii="Arial" w:hAnsi="Arial" w:cs="Arial"/>
                <w:iCs/>
                <w:sz w:val="20"/>
                <w:szCs w:val="20"/>
              </w:rPr>
              <w:lastRenderedPageBreak/>
              <w:t>USZS</w:t>
            </w:r>
          </w:p>
        </w:tc>
        <w:tc>
          <w:tcPr>
            <w:tcW w:w="2410" w:type="dxa"/>
            <w:gridSpan w:val="2"/>
          </w:tcPr>
          <w:p w14:paraId="7EA6CD25" w14:textId="6005B15D" w:rsidR="00C31A84" w:rsidRPr="007A2DEC" w:rsidRDefault="00C31A84" w:rsidP="00C31A84">
            <w:pPr>
              <w:spacing w:after="0" w:line="240" w:lineRule="auto"/>
              <w:jc w:val="center"/>
              <w:rPr>
                <w:rFonts w:ascii="Arial" w:hAnsi="Arial" w:cs="Arial"/>
                <w:iCs/>
                <w:sz w:val="20"/>
                <w:szCs w:val="20"/>
              </w:rPr>
            </w:pPr>
            <w:r w:rsidRPr="007A2DEC">
              <w:rPr>
                <w:rFonts w:ascii="Arial" w:hAnsi="Arial" w:cs="Arial"/>
                <w:iCs/>
                <w:sz w:val="20"/>
                <w:szCs w:val="20"/>
              </w:rPr>
              <w:t>Javni razpis za razpisno področje A v letu 2024: finančna podpora avtohtoni slovenski narodni skupnosti v zamejstvu</w:t>
            </w:r>
          </w:p>
        </w:tc>
        <w:tc>
          <w:tcPr>
            <w:tcW w:w="2978" w:type="dxa"/>
          </w:tcPr>
          <w:p w14:paraId="6018F0F0" w14:textId="557223BC" w:rsidR="00C31A84" w:rsidRDefault="00C31A84" w:rsidP="00C31A84">
            <w:pPr>
              <w:spacing w:line="240" w:lineRule="auto"/>
              <w:rPr>
                <w:rFonts w:ascii="Arial" w:eastAsia="Times New Roman" w:hAnsi="Arial" w:cs="Arial"/>
                <w:sz w:val="20"/>
                <w:szCs w:val="20"/>
                <w:lang w:eastAsia="sl-SI"/>
              </w:rPr>
            </w:pPr>
            <w:r>
              <w:rPr>
                <w:rFonts w:ascii="Arial" w:hAnsi="Arial" w:cs="Arial"/>
                <w:iCs/>
                <w:sz w:val="20"/>
                <w:szCs w:val="20"/>
              </w:rPr>
              <w:t>spodbujanje dejavnosti Slovencev, ki živijo v sosednjih državah, in njihovo povezovanje z Republiko Slovenijo</w:t>
            </w:r>
          </w:p>
        </w:tc>
        <w:tc>
          <w:tcPr>
            <w:tcW w:w="1702" w:type="dxa"/>
          </w:tcPr>
          <w:p w14:paraId="37E001A0" w14:textId="370F39C0" w:rsidR="00C31A84" w:rsidRDefault="00C31A84" w:rsidP="00C31A84">
            <w:pPr>
              <w:spacing w:after="0" w:line="240" w:lineRule="auto"/>
              <w:jc w:val="right"/>
              <w:rPr>
                <w:rFonts w:ascii="Arial" w:hAnsi="Arial" w:cs="Arial"/>
                <w:iCs/>
                <w:sz w:val="20"/>
                <w:szCs w:val="20"/>
              </w:rPr>
            </w:pPr>
            <w:r>
              <w:rPr>
                <w:rFonts w:ascii="Arial" w:hAnsi="Arial" w:cs="Arial"/>
                <w:iCs/>
                <w:sz w:val="20"/>
                <w:szCs w:val="20"/>
              </w:rPr>
              <w:t xml:space="preserve">7.766.800,00 </w:t>
            </w:r>
          </w:p>
        </w:tc>
        <w:tc>
          <w:tcPr>
            <w:tcW w:w="1701" w:type="dxa"/>
            <w:gridSpan w:val="2"/>
          </w:tcPr>
          <w:p w14:paraId="0A9ED35E" w14:textId="77777777"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5497</w:t>
            </w:r>
          </w:p>
          <w:p w14:paraId="27AB3A2F" w14:textId="0A1F8036"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(Ustavne obveznosti – podpora avtohtoni slovenski narodni skupnosti v zamejstvu)</w:t>
            </w:r>
          </w:p>
        </w:tc>
      </w:tr>
      <w:tr w:rsidR="00C31A84" w:rsidRPr="000622EA" w14:paraId="6FFDD222" w14:textId="77777777" w:rsidTr="000622EA">
        <w:tc>
          <w:tcPr>
            <w:tcW w:w="985" w:type="dxa"/>
          </w:tcPr>
          <w:p w14:paraId="3BAF7833" w14:textId="77735B82" w:rsidR="00C31A84" w:rsidRDefault="00C31A84" w:rsidP="00C31A84">
            <w:pPr>
              <w:spacing w:line="240" w:lineRule="auto"/>
              <w:jc w:val="center"/>
              <w:rPr>
                <w:rFonts w:ascii="Arial" w:hAnsi="Arial" w:cs="Arial"/>
                <w:iCs/>
                <w:sz w:val="20"/>
                <w:szCs w:val="20"/>
              </w:rPr>
            </w:pPr>
            <w:r>
              <w:rPr>
                <w:rFonts w:ascii="Arial" w:hAnsi="Arial" w:cs="Arial"/>
                <w:iCs/>
                <w:sz w:val="20"/>
                <w:szCs w:val="20"/>
              </w:rPr>
              <w:t>USZS</w:t>
            </w:r>
          </w:p>
        </w:tc>
        <w:tc>
          <w:tcPr>
            <w:tcW w:w="2410" w:type="dxa"/>
            <w:gridSpan w:val="2"/>
          </w:tcPr>
          <w:p w14:paraId="55A321E8" w14:textId="1F8A7F7E" w:rsidR="00C31A84" w:rsidRPr="007A2DEC" w:rsidRDefault="00C31A84" w:rsidP="00C31A84">
            <w:pPr>
              <w:spacing w:after="0" w:line="240" w:lineRule="auto"/>
              <w:jc w:val="center"/>
              <w:rPr>
                <w:rFonts w:ascii="Arial" w:hAnsi="Arial" w:cs="Arial"/>
                <w:iCs/>
                <w:sz w:val="20"/>
                <w:szCs w:val="20"/>
              </w:rPr>
            </w:pPr>
            <w:r w:rsidRPr="007A2DEC">
              <w:rPr>
                <w:rFonts w:ascii="Arial" w:hAnsi="Arial" w:cs="Arial"/>
                <w:iCs/>
                <w:sz w:val="20"/>
                <w:szCs w:val="20"/>
              </w:rPr>
              <w:t>Javni razpis za razpisno področje B v letu 2024: finančna podpora Slovencem po svetu</w:t>
            </w:r>
          </w:p>
        </w:tc>
        <w:tc>
          <w:tcPr>
            <w:tcW w:w="2978" w:type="dxa"/>
          </w:tcPr>
          <w:p w14:paraId="6E5891E7" w14:textId="1F49C297" w:rsidR="00C31A84" w:rsidRDefault="00C31A84" w:rsidP="00C31A84">
            <w:pPr>
              <w:spacing w:line="240" w:lineRule="auto"/>
              <w:rPr>
                <w:rFonts w:ascii="Arial" w:hAnsi="Arial" w:cs="Arial"/>
                <w:iCs/>
                <w:sz w:val="20"/>
                <w:szCs w:val="20"/>
              </w:rPr>
            </w:pPr>
            <w:r>
              <w:rPr>
                <w:rFonts w:ascii="Arial" w:hAnsi="Arial" w:cs="Arial"/>
                <w:sz w:val="20"/>
              </w:rPr>
              <w:t>spodbujanje dejavnosti Slovencev, ki živijo po svetu, in njihovo povezovanje z Republiko Slovenijo</w:t>
            </w:r>
          </w:p>
        </w:tc>
        <w:tc>
          <w:tcPr>
            <w:tcW w:w="1702" w:type="dxa"/>
          </w:tcPr>
          <w:p w14:paraId="56E235D7" w14:textId="5E275AE2" w:rsidR="00C31A84" w:rsidRDefault="00C31A84" w:rsidP="00C31A84">
            <w:pPr>
              <w:spacing w:after="0" w:line="240" w:lineRule="auto"/>
              <w:jc w:val="right"/>
              <w:rPr>
                <w:rFonts w:ascii="Arial" w:hAnsi="Arial" w:cs="Arial"/>
                <w:iCs/>
                <w:sz w:val="20"/>
                <w:szCs w:val="20"/>
              </w:rPr>
            </w:pPr>
            <w:r>
              <w:rPr>
                <w:rFonts w:ascii="Arial" w:hAnsi="Arial" w:cs="Arial"/>
                <w:iCs/>
                <w:sz w:val="20"/>
                <w:szCs w:val="20"/>
              </w:rPr>
              <w:t xml:space="preserve">1.346.739,00 </w:t>
            </w:r>
          </w:p>
        </w:tc>
        <w:tc>
          <w:tcPr>
            <w:tcW w:w="1701" w:type="dxa"/>
            <w:gridSpan w:val="2"/>
          </w:tcPr>
          <w:p w14:paraId="7D728C08" w14:textId="77777777"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5500</w:t>
            </w:r>
          </w:p>
          <w:p w14:paraId="3F385ABD" w14:textId="2E7310E9" w:rsidR="00C31A84" w:rsidRDefault="00C31A84" w:rsidP="00C31A84">
            <w:pPr>
              <w:spacing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(Ustavne obveznosti – podpora Slovencem po svetu)</w:t>
            </w:r>
          </w:p>
        </w:tc>
      </w:tr>
      <w:bookmarkEnd w:id="0"/>
      <w:bookmarkEnd w:id="1"/>
      <w:bookmarkEnd w:id="2"/>
    </w:tbl>
    <w:p w14:paraId="0AED3140" w14:textId="77777777" w:rsidR="001E56D4" w:rsidRDefault="001E56D4" w:rsidP="00C31A84">
      <w:pPr>
        <w:spacing w:after="160" w:line="259" w:lineRule="auto"/>
        <w:rPr>
          <w:rFonts w:ascii="Arial" w:hAnsi="Arial" w:cs="Arial"/>
          <w:iCs/>
          <w:sz w:val="20"/>
          <w:szCs w:val="20"/>
        </w:rPr>
      </w:pPr>
    </w:p>
    <w:sectPr w:rsidR="001E56D4" w:rsidSect="00035902">
      <w:footerReference w:type="default" r:id="rId17"/>
      <w:headerReference w:type="first" r:id="rId18"/>
      <w:pgSz w:w="11906" w:h="16838"/>
      <w:pgMar w:top="1418"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A2D54" w14:textId="77777777" w:rsidR="004C6CEE" w:rsidRDefault="004C6CEE">
      <w:pPr>
        <w:spacing w:after="0" w:line="240" w:lineRule="auto"/>
      </w:pPr>
      <w:r>
        <w:separator/>
      </w:r>
    </w:p>
    <w:p w14:paraId="4A69E5AD" w14:textId="77777777" w:rsidR="004C6CEE" w:rsidRDefault="004C6CEE"/>
  </w:endnote>
  <w:endnote w:type="continuationSeparator" w:id="0">
    <w:p w14:paraId="32692EFF" w14:textId="77777777" w:rsidR="004C6CEE" w:rsidRDefault="004C6CEE">
      <w:pPr>
        <w:spacing w:after="0" w:line="240" w:lineRule="auto"/>
      </w:pPr>
      <w:r>
        <w:continuationSeparator/>
      </w:r>
    </w:p>
    <w:p w14:paraId="083CAF07" w14:textId="77777777" w:rsidR="004C6CEE" w:rsidRDefault="004C6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959190"/>
      <w:docPartObj>
        <w:docPartGallery w:val="Page Numbers (Bottom of Page)"/>
        <w:docPartUnique/>
      </w:docPartObj>
    </w:sdtPr>
    <w:sdtContent>
      <w:p w14:paraId="78F304DD" w14:textId="46A0387A" w:rsidR="009920BD" w:rsidRDefault="009920BD">
        <w:pPr>
          <w:pStyle w:val="Noga"/>
          <w:jc w:val="right"/>
        </w:pPr>
        <w:r>
          <w:fldChar w:fldCharType="begin"/>
        </w:r>
        <w:r>
          <w:instrText>PAGE   \* MERGEFORMAT</w:instrText>
        </w:r>
        <w:r>
          <w:fldChar w:fldCharType="separate"/>
        </w:r>
        <w:r>
          <w:t>2</w:t>
        </w:r>
        <w:r>
          <w:fldChar w:fldCharType="end"/>
        </w:r>
      </w:p>
    </w:sdtContent>
  </w:sdt>
  <w:p w14:paraId="63CCC4C3" w14:textId="77777777" w:rsidR="009920BD" w:rsidRDefault="009920BD">
    <w:pPr>
      <w:pStyle w:val="Noga"/>
    </w:pPr>
  </w:p>
  <w:p w14:paraId="44507162" w14:textId="77777777" w:rsidR="001B6DDB" w:rsidRDefault="001B6D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81947" w14:textId="77777777" w:rsidR="004C6CEE" w:rsidRDefault="004C6CEE">
      <w:pPr>
        <w:spacing w:after="0" w:line="240" w:lineRule="auto"/>
      </w:pPr>
      <w:r>
        <w:separator/>
      </w:r>
    </w:p>
    <w:p w14:paraId="3D1E88BE" w14:textId="77777777" w:rsidR="004C6CEE" w:rsidRDefault="004C6CEE"/>
  </w:footnote>
  <w:footnote w:type="continuationSeparator" w:id="0">
    <w:p w14:paraId="19A6AE81" w14:textId="77777777" w:rsidR="004C6CEE" w:rsidRDefault="004C6CEE">
      <w:pPr>
        <w:spacing w:after="0" w:line="240" w:lineRule="auto"/>
      </w:pPr>
      <w:r>
        <w:continuationSeparator/>
      </w:r>
    </w:p>
    <w:p w14:paraId="2A814E00" w14:textId="77777777" w:rsidR="004C6CEE" w:rsidRDefault="004C6CEE"/>
  </w:footnote>
  <w:footnote w:id="1">
    <w:p w14:paraId="4E6A0ADF" w14:textId="77777777" w:rsidR="006D410E" w:rsidRPr="00561009" w:rsidRDefault="006D410E" w:rsidP="006D410E">
      <w:pPr>
        <w:pStyle w:val="Sprotnaopomba-besedilo"/>
        <w:spacing w:line="240" w:lineRule="auto"/>
        <w:rPr>
          <w:sz w:val="18"/>
          <w:szCs w:val="18"/>
          <w:lang w:val="sl-SI"/>
        </w:rPr>
      </w:pPr>
      <w:r w:rsidRPr="00561009">
        <w:rPr>
          <w:rStyle w:val="Sprotnaopomba-sklic"/>
          <w:sz w:val="18"/>
          <w:szCs w:val="18"/>
        </w:rPr>
        <w:footnoteRef/>
      </w:r>
      <w:r w:rsidRPr="00561009">
        <w:rPr>
          <w:sz w:val="18"/>
          <w:szCs w:val="18"/>
        </w:rPr>
        <w:t xml:space="preserve"> </w:t>
      </w:r>
      <w:hyperlink r:id="rId1" w:history="1">
        <w:r w:rsidRPr="00561009">
          <w:rPr>
            <w:rStyle w:val="Hiperpovezava"/>
            <w:sz w:val="18"/>
            <w:szCs w:val="18"/>
          </w:rPr>
          <w:t>NVO sektor: dejstva in številke - cnvos.si</w:t>
        </w:r>
      </w:hyperlink>
    </w:p>
  </w:footnote>
  <w:footnote w:id="2">
    <w:p w14:paraId="552FF191" w14:textId="77777777" w:rsidR="006D410E" w:rsidRPr="00561009" w:rsidRDefault="006D410E" w:rsidP="006D410E">
      <w:pPr>
        <w:spacing w:after="160" w:line="240" w:lineRule="auto"/>
        <w:jc w:val="both"/>
        <w:rPr>
          <w:rFonts w:ascii="Arial" w:hAnsi="Arial" w:cs="Arial"/>
          <w:bCs/>
          <w:color w:val="000000"/>
          <w:sz w:val="18"/>
          <w:szCs w:val="18"/>
        </w:rPr>
      </w:pPr>
      <w:r w:rsidRPr="00561009">
        <w:rPr>
          <w:rStyle w:val="Sprotnaopomba-sklic"/>
          <w:sz w:val="18"/>
          <w:szCs w:val="18"/>
        </w:rPr>
        <w:footnoteRef/>
      </w:r>
      <w:r w:rsidRPr="00561009">
        <w:rPr>
          <w:sz w:val="18"/>
          <w:szCs w:val="18"/>
        </w:rPr>
        <w:t xml:space="preserve"> </w:t>
      </w:r>
      <w:r w:rsidRPr="00561009">
        <w:rPr>
          <w:rFonts w:ascii="Arial" w:hAnsi="Arial" w:cs="Arial"/>
          <w:bCs/>
          <w:color w:val="000000"/>
          <w:sz w:val="18"/>
          <w:szCs w:val="18"/>
        </w:rPr>
        <w:t>Podatki o društvih zajemajo tudi podatke o podružnicah društev in o mladinskih svetih, podatki o zavodih pa tudi podatke o verskih skupnostih, ki imajo status humanitarne organizacije. Iz podatkov so izvzeta društva, zavodi in ustanove, ki jih je ustanovila Republika Slovenija, občine ali druga oseba javnega prava.</w:t>
      </w:r>
    </w:p>
    <w:p w14:paraId="2B531860" w14:textId="77777777" w:rsidR="006D410E" w:rsidRPr="00561009" w:rsidRDefault="006D410E" w:rsidP="006D410E">
      <w:pPr>
        <w:pStyle w:val="Sprotnaopomba-besedilo"/>
        <w:rPr>
          <w:lang w:val="sl-SI"/>
        </w:rPr>
      </w:pPr>
    </w:p>
  </w:footnote>
  <w:footnote w:id="3">
    <w:p w14:paraId="2AB14AA4" w14:textId="79F15542" w:rsidR="00E96FB8" w:rsidRPr="00E96FB8" w:rsidRDefault="00E96FB8">
      <w:pPr>
        <w:pStyle w:val="Sprotnaopomba-besedilo"/>
      </w:pPr>
      <w:r w:rsidRPr="00E96FB8">
        <w:rPr>
          <w:rStyle w:val="Sprotnaopomba-sklic"/>
          <w:sz w:val="18"/>
          <w:szCs w:val="18"/>
        </w:rPr>
        <w:footnoteRef/>
      </w:r>
      <w:r w:rsidR="00332F5F">
        <w:rPr>
          <w:sz w:val="18"/>
          <w:szCs w:val="18"/>
        </w:rPr>
        <w:t xml:space="preserve"> </w:t>
      </w:r>
      <w:r w:rsidR="005E09CD">
        <w:rPr>
          <w:sz w:val="18"/>
          <w:szCs w:val="18"/>
        </w:rPr>
        <w:t xml:space="preserve">Dostopno na spletni strani: </w:t>
      </w:r>
      <w:r w:rsidR="005E09CD" w:rsidRPr="005E09CD">
        <w:rPr>
          <w:sz w:val="18"/>
          <w:szCs w:val="18"/>
        </w:rPr>
        <w:t>https://www.cnvos.si/nvo-sektor-dejstva-stevilke/javno-financiranje-zbirni-podatki/</w:t>
      </w:r>
    </w:p>
  </w:footnote>
  <w:footnote w:id="4">
    <w:p w14:paraId="2DDAE667" w14:textId="77777777" w:rsidR="006D410E" w:rsidRPr="00546ADD" w:rsidRDefault="006D410E" w:rsidP="006D410E">
      <w:pPr>
        <w:pStyle w:val="Sprotnaopomba-besedilo"/>
        <w:rPr>
          <w:rFonts w:ascii="Calibri" w:hAnsi="Calibri" w:cs="Calibri"/>
          <w:i/>
          <w:iCs/>
          <w:sz w:val="18"/>
          <w:szCs w:val="18"/>
        </w:rPr>
      </w:pPr>
      <w:r w:rsidRPr="00546ADD">
        <w:rPr>
          <w:rStyle w:val="Sprotnaopomba-sklic"/>
          <w:rFonts w:ascii="Calibri" w:hAnsi="Calibri" w:cs="Calibri"/>
          <w:i/>
          <w:iCs/>
          <w:sz w:val="18"/>
          <w:szCs w:val="18"/>
        </w:rPr>
        <w:footnoteRef/>
      </w:r>
      <w:r w:rsidRPr="00546ADD">
        <w:rPr>
          <w:rFonts w:ascii="Calibri" w:hAnsi="Calibri" w:cs="Calibri"/>
          <w:i/>
          <w:iCs/>
          <w:sz w:val="18"/>
          <w:szCs w:val="18"/>
        </w:rPr>
        <w:t xml:space="preserve"> </w:t>
      </w:r>
      <w:hyperlink r:id="rId2" w:history="1">
        <w:r w:rsidRPr="00546ADD">
          <w:rPr>
            <w:rStyle w:val="Hiperpovezava"/>
            <w:rFonts w:ascii="Calibri" w:hAnsi="Calibri" w:cs="Calibri"/>
            <w:i/>
            <w:iCs/>
            <w:sz w:val="18"/>
            <w:szCs w:val="18"/>
          </w:rPr>
          <w:t>https://www.gov.si/teme/prostovoljstvo/</w:t>
        </w:r>
      </w:hyperlink>
    </w:p>
  </w:footnote>
  <w:footnote w:id="5">
    <w:p w14:paraId="41C5DADB" w14:textId="77777777" w:rsidR="006D410E" w:rsidRPr="00BE2D95" w:rsidRDefault="006D410E" w:rsidP="006D410E">
      <w:pPr>
        <w:pStyle w:val="Sprotnaopomba-besedilo"/>
        <w:spacing w:line="240" w:lineRule="auto"/>
        <w:rPr>
          <w:sz w:val="16"/>
          <w:szCs w:val="16"/>
          <w:lang w:val="sl-SI"/>
        </w:rPr>
      </w:pPr>
      <w:r w:rsidRPr="008A4DCA">
        <w:rPr>
          <w:rStyle w:val="Sprotnaopomba-sklic"/>
          <w:sz w:val="16"/>
          <w:szCs w:val="16"/>
        </w:rPr>
        <w:footnoteRef/>
      </w:r>
      <w:r w:rsidRPr="00BE2D95">
        <w:rPr>
          <w:sz w:val="16"/>
          <w:szCs w:val="16"/>
        </w:rPr>
        <w:t xml:space="preserve"> </w:t>
      </w:r>
      <w:hyperlink r:id="rId3" w:history="1">
        <w:r w:rsidRPr="00BE2D95">
          <w:rPr>
            <w:rStyle w:val="Hiperpovezava"/>
            <w:sz w:val="16"/>
            <w:szCs w:val="16"/>
          </w:rPr>
          <w:t>https://www.gov.si/assets/ministrstva/MZEZ/Dokumenti/multilaterala/razvojno-sodelovanje/Smernice-za-sodelovanje-z-nevladnimi-organizacijami-na-podrocju-mednarodnega-razvojnega-sodelovanja-in-humanitarne-pomoci.pdf</w:t>
        </w:r>
      </w:hyperlink>
      <w:r w:rsidRPr="00BE2D95">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9962" w14:textId="77777777" w:rsidR="00A50CE2" w:rsidRPr="008F3500" w:rsidRDefault="008D7290" w:rsidP="00E455F9">
    <w:pPr>
      <w:pStyle w:val="Glava"/>
      <w:tabs>
        <w:tab w:val="clear" w:pos="4320"/>
        <w:tab w:val="clear" w:pos="8640"/>
        <w:tab w:val="left" w:pos="5112"/>
      </w:tabs>
      <w:spacing w:line="240" w:lineRule="exact"/>
      <w:rPr>
        <w:rFonts w:cs="Arial"/>
        <w:sz w:val="16"/>
      </w:rPr>
    </w:pPr>
    <w:r w:rsidRPr="008F3500">
      <w:rPr>
        <w:rFonts w:cs="Arial"/>
        <w:sz w:val="16"/>
      </w:rPr>
      <w:tab/>
    </w:r>
  </w:p>
  <w:p w14:paraId="6F08009E" w14:textId="77777777" w:rsidR="00A50CE2" w:rsidRPr="008F3500" w:rsidRDefault="00A50CE2"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191"/>
    <w:multiLevelType w:val="hybridMultilevel"/>
    <w:tmpl w:val="57421000"/>
    <w:lvl w:ilvl="0" w:tplc="31306542">
      <w:start w:val="1"/>
      <w:numFmt w:val="upperRoman"/>
      <w:pStyle w:val="Naslov2"/>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700C57"/>
    <w:multiLevelType w:val="multilevel"/>
    <w:tmpl w:val="B622A9E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C94767F"/>
    <w:multiLevelType w:val="multilevel"/>
    <w:tmpl w:val="3D72C6B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bCs w:val="0"/>
        <w:u w:val="no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FA05690"/>
    <w:multiLevelType w:val="hybridMultilevel"/>
    <w:tmpl w:val="8FC60E34"/>
    <w:lvl w:ilvl="0" w:tplc="E79AAE82">
      <w:start w:val="1"/>
      <w:numFmt w:val="bullet"/>
      <w:lvlText w:val="-"/>
      <w:lvlJc w:val="left"/>
      <w:pPr>
        <w:ind w:left="720" w:hanging="360"/>
      </w:pPr>
      <w:rPr>
        <w:rFonts w:ascii="Calibri" w:eastAsia="Times New Roman" w:hAnsi="Calibri" w:hint="default"/>
        <w:b w:val="0"/>
        <w:bCs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46BF633A"/>
    <w:multiLevelType w:val="hybridMultilevel"/>
    <w:tmpl w:val="A17C8618"/>
    <w:lvl w:ilvl="0" w:tplc="E79AAE82">
      <w:start w:val="1"/>
      <w:numFmt w:val="bullet"/>
      <w:lvlText w:val="-"/>
      <w:lvlJc w:val="left"/>
      <w:pPr>
        <w:ind w:left="720" w:hanging="360"/>
      </w:pPr>
      <w:rPr>
        <w:rFonts w:ascii="Calibri" w:eastAsia="Times New Roman" w:hAnsi="Calibri"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1973C48"/>
    <w:multiLevelType w:val="multilevel"/>
    <w:tmpl w:val="196ECEE0"/>
    <w:lvl w:ilvl="0">
      <w:start w:val="1"/>
      <w:numFmt w:val="decimal"/>
      <w:pStyle w:val="Naslov1"/>
      <w:lvlText w:val="%1."/>
      <w:lvlJc w:val="left"/>
      <w:pPr>
        <w:ind w:left="420" w:hanging="360"/>
      </w:pPr>
      <w:rPr>
        <w:rFonts w:eastAsia="Calibri" w:hint="default"/>
        <w:b w:val="0"/>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num w:numId="1" w16cid:durableId="408356357">
    <w:abstractNumId w:val="4"/>
  </w:num>
  <w:num w:numId="2" w16cid:durableId="1903519812">
    <w:abstractNumId w:val="1"/>
  </w:num>
  <w:num w:numId="3" w16cid:durableId="312873707">
    <w:abstractNumId w:val="2"/>
  </w:num>
  <w:num w:numId="4" w16cid:durableId="290206172">
    <w:abstractNumId w:val="0"/>
  </w:num>
  <w:num w:numId="5" w16cid:durableId="341012423">
    <w:abstractNumId w:val="6"/>
  </w:num>
  <w:num w:numId="6" w16cid:durableId="2027902529">
    <w:abstractNumId w:val="5"/>
  </w:num>
  <w:num w:numId="7" w16cid:durableId="632488187">
    <w:abstractNumId w:val="3"/>
  </w:num>
  <w:num w:numId="8" w16cid:durableId="2489760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305113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3F"/>
    <w:rsid w:val="000014DD"/>
    <w:rsid w:val="0000262E"/>
    <w:rsid w:val="00011390"/>
    <w:rsid w:val="00014057"/>
    <w:rsid w:val="00022743"/>
    <w:rsid w:val="000230BD"/>
    <w:rsid w:val="00027AE5"/>
    <w:rsid w:val="00030DB6"/>
    <w:rsid w:val="0003151B"/>
    <w:rsid w:val="000327B3"/>
    <w:rsid w:val="00034237"/>
    <w:rsid w:val="00035902"/>
    <w:rsid w:val="00037A26"/>
    <w:rsid w:val="0004540D"/>
    <w:rsid w:val="000526F9"/>
    <w:rsid w:val="000622EA"/>
    <w:rsid w:val="00062D1F"/>
    <w:rsid w:val="0007340C"/>
    <w:rsid w:val="00073C6B"/>
    <w:rsid w:val="0007494C"/>
    <w:rsid w:val="000773A6"/>
    <w:rsid w:val="000774CB"/>
    <w:rsid w:val="000774E0"/>
    <w:rsid w:val="00077AE5"/>
    <w:rsid w:val="00092598"/>
    <w:rsid w:val="000A42A1"/>
    <w:rsid w:val="000A512C"/>
    <w:rsid w:val="000C0D44"/>
    <w:rsid w:val="000C6A00"/>
    <w:rsid w:val="000C7401"/>
    <w:rsid w:val="000D1B19"/>
    <w:rsid w:val="000D5AE1"/>
    <w:rsid w:val="000D747C"/>
    <w:rsid w:val="000D7B43"/>
    <w:rsid w:val="000E09D3"/>
    <w:rsid w:val="000E1937"/>
    <w:rsid w:val="000E4980"/>
    <w:rsid w:val="000E72C3"/>
    <w:rsid w:val="000E7847"/>
    <w:rsid w:val="000F0652"/>
    <w:rsid w:val="000F7701"/>
    <w:rsid w:val="00102F3E"/>
    <w:rsid w:val="0010307D"/>
    <w:rsid w:val="00115485"/>
    <w:rsid w:val="001177BA"/>
    <w:rsid w:val="001222F4"/>
    <w:rsid w:val="00123D5B"/>
    <w:rsid w:val="001320EB"/>
    <w:rsid w:val="00132B61"/>
    <w:rsid w:val="00146B59"/>
    <w:rsid w:val="0015019E"/>
    <w:rsid w:val="00160EF3"/>
    <w:rsid w:val="0016375D"/>
    <w:rsid w:val="00163A5C"/>
    <w:rsid w:val="00172E1F"/>
    <w:rsid w:val="0019195A"/>
    <w:rsid w:val="00194066"/>
    <w:rsid w:val="001A0988"/>
    <w:rsid w:val="001A0E61"/>
    <w:rsid w:val="001A31D4"/>
    <w:rsid w:val="001B243D"/>
    <w:rsid w:val="001B3597"/>
    <w:rsid w:val="001B3785"/>
    <w:rsid w:val="001B4E7E"/>
    <w:rsid w:val="001B5482"/>
    <w:rsid w:val="001B6DDB"/>
    <w:rsid w:val="001C0038"/>
    <w:rsid w:val="001C7E2A"/>
    <w:rsid w:val="001D204F"/>
    <w:rsid w:val="001D3E84"/>
    <w:rsid w:val="001D72EC"/>
    <w:rsid w:val="001E56D4"/>
    <w:rsid w:val="001F0EEA"/>
    <w:rsid w:val="001F1CEF"/>
    <w:rsid w:val="001F3CE1"/>
    <w:rsid w:val="001F73D4"/>
    <w:rsid w:val="00200063"/>
    <w:rsid w:val="00201D13"/>
    <w:rsid w:val="002029D9"/>
    <w:rsid w:val="00206C45"/>
    <w:rsid w:val="002077E7"/>
    <w:rsid w:val="00213EA0"/>
    <w:rsid w:val="00214E1C"/>
    <w:rsid w:val="00220C7E"/>
    <w:rsid w:val="00221A4B"/>
    <w:rsid w:val="00227715"/>
    <w:rsid w:val="00230812"/>
    <w:rsid w:val="00232561"/>
    <w:rsid w:val="00236CF7"/>
    <w:rsid w:val="0024454C"/>
    <w:rsid w:val="00255B58"/>
    <w:rsid w:val="00264923"/>
    <w:rsid w:val="00266368"/>
    <w:rsid w:val="00271630"/>
    <w:rsid w:val="00271D45"/>
    <w:rsid w:val="0027381B"/>
    <w:rsid w:val="002747B5"/>
    <w:rsid w:val="002774B5"/>
    <w:rsid w:val="00283203"/>
    <w:rsid w:val="00283EEF"/>
    <w:rsid w:val="002856F9"/>
    <w:rsid w:val="00290193"/>
    <w:rsid w:val="00295A66"/>
    <w:rsid w:val="002A607F"/>
    <w:rsid w:val="002A7EB1"/>
    <w:rsid w:val="002B26E9"/>
    <w:rsid w:val="002B5954"/>
    <w:rsid w:val="002C5D0D"/>
    <w:rsid w:val="002D1DF0"/>
    <w:rsid w:val="002D34CE"/>
    <w:rsid w:val="002D52A5"/>
    <w:rsid w:val="002D729E"/>
    <w:rsid w:val="002D7B40"/>
    <w:rsid w:val="002F3D2E"/>
    <w:rsid w:val="002F6E3D"/>
    <w:rsid w:val="00300B23"/>
    <w:rsid w:val="00300BA6"/>
    <w:rsid w:val="003060C6"/>
    <w:rsid w:val="00306204"/>
    <w:rsid w:val="003072B3"/>
    <w:rsid w:val="00313781"/>
    <w:rsid w:val="00316DB9"/>
    <w:rsid w:val="003262CE"/>
    <w:rsid w:val="00332F5F"/>
    <w:rsid w:val="00337C6A"/>
    <w:rsid w:val="00340EEF"/>
    <w:rsid w:val="003456A8"/>
    <w:rsid w:val="00352C71"/>
    <w:rsid w:val="00355BA6"/>
    <w:rsid w:val="00356882"/>
    <w:rsid w:val="00356E0A"/>
    <w:rsid w:val="00356F13"/>
    <w:rsid w:val="00361377"/>
    <w:rsid w:val="00361B5B"/>
    <w:rsid w:val="00361C39"/>
    <w:rsid w:val="00363B6B"/>
    <w:rsid w:val="00366270"/>
    <w:rsid w:val="00375FAF"/>
    <w:rsid w:val="0037756B"/>
    <w:rsid w:val="00377839"/>
    <w:rsid w:val="003803CB"/>
    <w:rsid w:val="00384915"/>
    <w:rsid w:val="00384AC8"/>
    <w:rsid w:val="00393999"/>
    <w:rsid w:val="003A2D75"/>
    <w:rsid w:val="003B4F5F"/>
    <w:rsid w:val="003C15D7"/>
    <w:rsid w:val="003C2732"/>
    <w:rsid w:val="003C2ABD"/>
    <w:rsid w:val="003C749F"/>
    <w:rsid w:val="003D1646"/>
    <w:rsid w:val="003D73C3"/>
    <w:rsid w:val="003E1E9F"/>
    <w:rsid w:val="003E2FFB"/>
    <w:rsid w:val="003E484B"/>
    <w:rsid w:val="003E6897"/>
    <w:rsid w:val="003E7CA4"/>
    <w:rsid w:val="003F1912"/>
    <w:rsid w:val="003F7088"/>
    <w:rsid w:val="003F7B11"/>
    <w:rsid w:val="0040026E"/>
    <w:rsid w:val="004015D9"/>
    <w:rsid w:val="0040178C"/>
    <w:rsid w:val="00402021"/>
    <w:rsid w:val="0040241D"/>
    <w:rsid w:val="00403EB4"/>
    <w:rsid w:val="00404E7F"/>
    <w:rsid w:val="00410368"/>
    <w:rsid w:val="00417267"/>
    <w:rsid w:val="00417AF0"/>
    <w:rsid w:val="00421793"/>
    <w:rsid w:val="00426732"/>
    <w:rsid w:val="004268C0"/>
    <w:rsid w:val="00440869"/>
    <w:rsid w:val="00441138"/>
    <w:rsid w:val="00444AC1"/>
    <w:rsid w:val="00446172"/>
    <w:rsid w:val="00452ADE"/>
    <w:rsid w:val="00455872"/>
    <w:rsid w:val="00456A84"/>
    <w:rsid w:val="00464771"/>
    <w:rsid w:val="00470ADA"/>
    <w:rsid w:val="00471E85"/>
    <w:rsid w:val="00482CD8"/>
    <w:rsid w:val="00486A4A"/>
    <w:rsid w:val="00491A5F"/>
    <w:rsid w:val="004A2E27"/>
    <w:rsid w:val="004A65D9"/>
    <w:rsid w:val="004B2120"/>
    <w:rsid w:val="004B2C00"/>
    <w:rsid w:val="004B4914"/>
    <w:rsid w:val="004B6A7F"/>
    <w:rsid w:val="004C2708"/>
    <w:rsid w:val="004C2903"/>
    <w:rsid w:val="004C402C"/>
    <w:rsid w:val="004C6C18"/>
    <w:rsid w:val="004C6CEE"/>
    <w:rsid w:val="004C734C"/>
    <w:rsid w:val="004D090C"/>
    <w:rsid w:val="004D226C"/>
    <w:rsid w:val="004D3700"/>
    <w:rsid w:val="004D3F41"/>
    <w:rsid w:val="004D5412"/>
    <w:rsid w:val="004D6167"/>
    <w:rsid w:val="004E1F3B"/>
    <w:rsid w:val="004F7AB2"/>
    <w:rsid w:val="00502124"/>
    <w:rsid w:val="0050296E"/>
    <w:rsid w:val="005060F4"/>
    <w:rsid w:val="0050656E"/>
    <w:rsid w:val="00506AE2"/>
    <w:rsid w:val="0051395B"/>
    <w:rsid w:val="00521E4E"/>
    <w:rsid w:val="00522990"/>
    <w:rsid w:val="00536B89"/>
    <w:rsid w:val="00541724"/>
    <w:rsid w:val="00541B6F"/>
    <w:rsid w:val="0054696B"/>
    <w:rsid w:val="00550928"/>
    <w:rsid w:val="00552BE5"/>
    <w:rsid w:val="00561009"/>
    <w:rsid w:val="0056758B"/>
    <w:rsid w:val="00567FBB"/>
    <w:rsid w:val="005719C0"/>
    <w:rsid w:val="00581B27"/>
    <w:rsid w:val="00584705"/>
    <w:rsid w:val="005907EC"/>
    <w:rsid w:val="00595335"/>
    <w:rsid w:val="00597DAC"/>
    <w:rsid w:val="00597EB2"/>
    <w:rsid w:val="005A04B9"/>
    <w:rsid w:val="005A64FF"/>
    <w:rsid w:val="005B1CDF"/>
    <w:rsid w:val="005C4509"/>
    <w:rsid w:val="005C77C2"/>
    <w:rsid w:val="005C7967"/>
    <w:rsid w:val="005D381B"/>
    <w:rsid w:val="005D667C"/>
    <w:rsid w:val="005E09CD"/>
    <w:rsid w:val="005E1A83"/>
    <w:rsid w:val="005E3779"/>
    <w:rsid w:val="005E6D93"/>
    <w:rsid w:val="005E7C83"/>
    <w:rsid w:val="005F1B77"/>
    <w:rsid w:val="005F286C"/>
    <w:rsid w:val="005F54F6"/>
    <w:rsid w:val="005F6336"/>
    <w:rsid w:val="006026F5"/>
    <w:rsid w:val="00606429"/>
    <w:rsid w:val="00606C83"/>
    <w:rsid w:val="0061291A"/>
    <w:rsid w:val="006202B8"/>
    <w:rsid w:val="00624E5B"/>
    <w:rsid w:val="00630787"/>
    <w:rsid w:val="0063260B"/>
    <w:rsid w:val="00635044"/>
    <w:rsid w:val="006362A8"/>
    <w:rsid w:val="00641F0A"/>
    <w:rsid w:val="00642285"/>
    <w:rsid w:val="00646370"/>
    <w:rsid w:val="00651ECB"/>
    <w:rsid w:val="00662599"/>
    <w:rsid w:val="00667246"/>
    <w:rsid w:val="0067440D"/>
    <w:rsid w:val="00675603"/>
    <w:rsid w:val="006759D1"/>
    <w:rsid w:val="006768C3"/>
    <w:rsid w:val="00681CA1"/>
    <w:rsid w:val="00687CF6"/>
    <w:rsid w:val="00694C56"/>
    <w:rsid w:val="00696917"/>
    <w:rsid w:val="006A0B04"/>
    <w:rsid w:val="006B0601"/>
    <w:rsid w:val="006B0BB9"/>
    <w:rsid w:val="006C06E4"/>
    <w:rsid w:val="006C5A93"/>
    <w:rsid w:val="006C5E7C"/>
    <w:rsid w:val="006D2985"/>
    <w:rsid w:val="006D410E"/>
    <w:rsid w:val="006D6B72"/>
    <w:rsid w:val="006E027E"/>
    <w:rsid w:val="006E2544"/>
    <w:rsid w:val="006E5521"/>
    <w:rsid w:val="006F1EEA"/>
    <w:rsid w:val="006F24FF"/>
    <w:rsid w:val="00704FF7"/>
    <w:rsid w:val="00707045"/>
    <w:rsid w:val="0071243D"/>
    <w:rsid w:val="00714283"/>
    <w:rsid w:val="007149FB"/>
    <w:rsid w:val="007152D8"/>
    <w:rsid w:val="00720FCB"/>
    <w:rsid w:val="00724583"/>
    <w:rsid w:val="00725089"/>
    <w:rsid w:val="00727171"/>
    <w:rsid w:val="00730E20"/>
    <w:rsid w:val="007312AE"/>
    <w:rsid w:val="00736184"/>
    <w:rsid w:val="007369B6"/>
    <w:rsid w:val="0074230A"/>
    <w:rsid w:val="007432D2"/>
    <w:rsid w:val="007468D9"/>
    <w:rsid w:val="007549AA"/>
    <w:rsid w:val="007572E9"/>
    <w:rsid w:val="007705ED"/>
    <w:rsid w:val="00771217"/>
    <w:rsid w:val="00775657"/>
    <w:rsid w:val="007819D4"/>
    <w:rsid w:val="00783629"/>
    <w:rsid w:val="007867EF"/>
    <w:rsid w:val="00787703"/>
    <w:rsid w:val="007A12F3"/>
    <w:rsid w:val="007A2EBF"/>
    <w:rsid w:val="007A7553"/>
    <w:rsid w:val="007A7DC2"/>
    <w:rsid w:val="007B18CD"/>
    <w:rsid w:val="007C0C0F"/>
    <w:rsid w:val="007C2A80"/>
    <w:rsid w:val="007E10DB"/>
    <w:rsid w:val="007E293A"/>
    <w:rsid w:val="007E49FF"/>
    <w:rsid w:val="007E7CE9"/>
    <w:rsid w:val="007F570F"/>
    <w:rsid w:val="007F69F9"/>
    <w:rsid w:val="00802A4E"/>
    <w:rsid w:val="00811F1E"/>
    <w:rsid w:val="00813D60"/>
    <w:rsid w:val="00815622"/>
    <w:rsid w:val="008168CF"/>
    <w:rsid w:val="0081718B"/>
    <w:rsid w:val="008202E1"/>
    <w:rsid w:val="008266D3"/>
    <w:rsid w:val="00827C55"/>
    <w:rsid w:val="00834B29"/>
    <w:rsid w:val="00837607"/>
    <w:rsid w:val="008437D0"/>
    <w:rsid w:val="008439F0"/>
    <w:rsid w:val="00844CA8"/>
    <w:rsid w:val="00845B8E"/>
    <w:rsid w:val="00845DE0"/>
    <w:rsid w:val="00846830"/>
    <w:rsid w:val="00852EBC"/>
    <w:rsid w:val="00861828"/>
    <w:rsid w:val="0086462D"/>
    <w:rsid w:val="00867FFD"/>
    <w:rsid w:val="00872C17"/>
    <w:rsid w:val="00875171"/>
    <w:rsid w:val="00876F0C"/>
    <w:rsid w:val="0088667D"/>
    <w:rsid w:val="00890153"/>
    <w:rsid w:val="00894840"/>
    <w:rsid w:val="00897352"/>
    <w:rsid w:val="00897459"/>
    <w:rsid w:val="008A52B8"/>
    <w:rsid w:val="008A7AD6"/>
    <w:rsid w:val="008B1EFC"/>
    <w:rsid w:val="008B415D"/>
    <w:rsid w:val="008C179B"/>
    <w:rsid w:val="008C2F58"/>
    <w:rsid w:val="008C6FDA"/>
    <w:rsid w:val="008C7047"/>
    <w:rsid w:val="008D10D9"/>
    <w:rsid w:val="008D2570"/>
    <w:rsid w:val="008D4006"/>
    <w:rsid w:val="008D7290"/>
    <w:rsid w:val="008E1034"/>
    <w:rsid w:val="008F3025"/>
    <w:rsid w:val="008F73D9"/>
    <w:rsid w:val="00900B2A"/>
    <w:rsid w:val="00902CCB"/>
    <w:rsid w:val="00906D34"/>
    <w:rsid w:val="00916F6B"/>
    <w:rsid w:val="00916FB2"/>
    <w:rsid w:val="00927677"/>
    <w:rsid w:val="009306AB"/>
    <w:rsid w:val="00933137"/>
    <w:rsid w:val="00935EB6"/>
    <w:rsid w:val="009364C3"/>
    <w:rsid w:val="0093701D"/>
    <w:rsid w:val="00937F21"/>
    <w:rsid w:val="00942B5A"/>
    <w:rsid w:val="00944AC3"/>
    <w:rsid w:val="009473FD"/>
    <w:rsid w:val="0095165A"/>
    <w:rsid w:val="00961E56"/>
    <w:rsid w:val="00964B24"/>
    <w:rsid w:val="00971D27"/>
    <w:rsid w:val="0097315D"/>
    <w:rsid w:val="00973F95"/>
    <w:rsid w:val="00974752"/>
    <w:rsid w:val="00981C19"/>
    <w:rsid w:val="00982351"/>
    <w:rsid w:val="009904EA"/>
    <w:rsid w:val="009920BD"/>
    <w:rsid w:val="009937D9"/>
    <w:rsid w:val="009A3C85"/>
    <w:rsid w:val="009A42F9"/>
    <w:rsid w:val="009A4CAA"/>
    <w:rsid w:val="009B3884"/>
    <w:rsid w:val="009C35CA"/>
    <w:rsid w:val="009C3B8A"/>
    <w:rsid w:val="009C46F7"/>
    <w:rsid w:val="009C6699"/>
    <w:rsid w:val="009E587C"/>
    <w:rsid w:val="009F2C8E"/>
    <w:rsid w:val="009F37B3"/>
    <w:rsid w:val="009F67C3"/>
    <w:rsid w:val="00A00604"/>
    <w:rsid w:val="00A04128"/>
    <w:rsid w:val="00A05A38"/>
    <w:rsid w:val="00A1236B"/>
    <w:rsid w:val="00A20B23"/>
    <w:rsid w:val="00A33CED"/>
    <w:rsid w:val="00A34006"/>
    <w:rsid w:val="00A372C1"/>
    <w:rsid w:val="00A37DB7"/>
    <w:rsid w:val="00A45227"/>
    <w:rsid w:val="00A50CE2"/>
    <w:rsid w:val="00A5180B"/>
    <w:rsid w:val="00A602D3"/>
    <w:rsid w:val="00A70DF4"/>
    <w:rsid w:val="00A75229"/>
    <w:rsid w:val="00A753BF"/>
    <w:rsid w:val="00A76DD9"/>
    <w:rsid w:val="00A80DBA"/>
    <w:rsid w:val="00A84ED2"/>
    <w:rsid w:val="00A84F0E"/>
    <w:rsid w:val="00A8727E"/>
    <w:rsid w:val="00A91B8F"/>
    <w:rsid w:val="00AA3EC8"/>
    <w:rsid w:val="00AA496C"/>
    <w:rsid w:val="00AA5F68"/>
    <w:rsid w:val="00AA68F3"/>
    <w:rsid w:val="00AB0498"/>
    <w:rsid w:val="00AB3BFE"/>
    <w:rsid w:val="00AB3EEF"/>
    <w:rsid w:val="00AB7816"/>
    <w:rsid w:val="00AC33A5"/>
    <w:rsid w:val="00AC35E1"/>
    <w:rsid w:val="00AD46C5"/>
    <w:rsid w:val="00AD61D0"/>
    <w:rsid w:val="00AE0DA6"/>
    <w:rsid w:val="00AE1361"/>
    <w:rsid w:val="00AE553F"/>
    <w:rsid w:val="00AF12C7"/>
    <w:rsid w:val="00AF422F"/>
    <w:rsid w:val="00AF4B0E"/>
    <w:rsid w:val="00AF4DC1"/>
    <w:rsid w:val="00AF57D0"/>
    <w:rsid w:val="00AF5A49"/>
    <w:rsid w:val="00B049C9"/>
    <w:rsid w:val="00B073C4"/>
    <w:rsid w:val="00B075BD"/>
    <w:rsid w:val="00B100BE"/>
    <w:rsid w:val="00B1017E"/>
    <w:rsid w:val="00B221BC"/>
    <w:rsid w:val="00B265A6"/>
    <w:rsid w:val="00B26BE3"/>
    <w:rsid w:val="00B37907"/>
    <w:rsid w:val="00B56CA7"/>
    <w:rsid w:val="00B61D69"/>
    <w:rsid w:val="00B63D08"/>
    <w:rsid w:val="00B66E2F"/>
    <w:rsid w:val="00B677B1"/>
    <w:rsid w:val="00B70CBA"/>
    <w:rsid w:val="00B74E47"/>
    <w:rsid w:val="00B85E28"/>
    <w:rsid w:val="00B96923"/>
    <w:rsid w:val="00B969F7"/>
    <w:rsid w:val="00B97429"/>
    <w:rsid w:val="00BA0E4D"/>
    <w:rsid w:val="00BB4929"/>
    <w:rsid w:val="00BB6BC2"/>
    <w:rsid w:val="00BC0BA7"/>
    <w:rsid w:val="00BC1397"/>
    <w:rsid w:val="00BC5253"/>
    <w:rsid w:val="00BD103C"/>
    <w:rsid w:val="00BD2074"/>
    <w:rsid w:val="00BE4097"/>
    <w:rsid w:val="00C0541E"/>
    <w:rsid w:val="00C0707B"/>
    <w:rsid w:val="00C134BB"/>
    <w:rsid w:val="00C14F49"/>
    <w:rsid w:val="00C204B9"/>
    <w:rsid w:val="00C21022"/>
    <w:rsid w:val="00C213BB"/>
    <w:rsid w:val="00C227F5"/>
    <w:rsid w:val="00C25FAC"/>
    <w:rsid w:val="00C31A84"/>
    <w:rsid w:val="00C3343A"/>
    <w:rsid w:val="00C3615B"/>
    <w:rsid w:val="00C424A1"/>
    <w:rsid w:val="00C457F0"/>
    <w:rsid w:val="00C5357E"/>
    <w:rsid w:val="00C5500B"/>
    <w:rsid w:val="00C656BA"/>
    <w:rsid w:val="00C70498"/>
    <w:rsid w:val="00C735D6"/>
    <w:rsid w:val="00C7480D"/>
    <w:rsid w:val="00C86941"/>
    <w:rsid w:val="00C86F60"/>
    <w:rsid w:val="00C874E4"/>
    <w:rsid w:val="00C9703B"/>
    <w:rsid w:val="00CA18FD"/>
    <w:rsid w:val="00CA2995"/>
    <w:rsid w:val="00CB21C3"/>
    <w:rsid w:val="00CB7B56"/>
    <w:rsid w:val="00CB7F7B"/>
    <w:rsid w:val="00CC1E0A"/>
    <w:rsid w:val="00CC27FD"/>
    <w:rsid w:val="00CD238E"/>
    <w:rsid w:val="00CE52F9"/>
    <w:rsid w:val="00CE6348"/>
    <w:rsid w:val="00CE749E"/>
    <w:rsid w:val="00CF1054"/>
    <w:rsid w:val="00CF395D"/>
    <w:rsid w:val="00CF47D5"/>
    <w:rsid w:val="00CF6D03"/>
    <w:rsid w:val="00D03B04"/>
    <w:rsid w:val="00D06A57"/>
    <w:rsid w:val="00D1225D"/>
    <w:rsid w:val="00D32857"/>
    <w:rsid w:val="00D32A90"/>
    <w:rsid w:val="00D34B78"/>
    <w:rsid w:val="00D37EB5"/>
    <w:rsid w:val="00D46189"/>
    <w:rsid w:val="00D628EB"/>
    <w:rsid w:val="00D66FAD"/>
    <w:rsid w:val="00D7032E"/>
    <w:rsid w:val="00D718AC"/>
    <w:rsid w:val="00D736CE"/>
    <w:rsid w:val="00D753DE"/>
    <w:rsid w:val="00D76D69"/>
    <w:rsid w:val="00D83175"/>
    <w:rsid w:val="00D877F2"/>
    <w:rsid w:val="00D96086"/>
    <w:rsid w:val="00DB527C"/>
    <w:rsid w:val="00DC07A7"/>
    <w:rsid w:val="00DC13F3"/>
    <w:rsid w:val="00DC5875"/>
    <w:rsid w:val="00DD1844"/>
    <w:rsid w:val="00DD646C"/>
    <w:rsid w:val="00DD6FD3"/>
    <w:rsid w:val="00DE0AF8"/>
    <w:rsid w:val="00DE0DF3"/>
    <w:rsid w:val="00DE33E0"/>
    <w:rsid w:val="00DE3E82"/>
    <w:rsid w:val="00DE5B55"/>
    <w:rsid w:val="00DE7292"/>
    <w:rsid w:val="00DF01E4"/>
    <w:rsid w:val="00E012CB"/>
    <w:rsid w:val="00E01D99"/>
    <w:rsid w:val="00E01E71"/>
    <w:rsid w:val="00E06CD4"/>
    <w:rsid w:val="00E12214"/>
    <w:rsid w:val="00E22EFE"/>
    <w:rsid w:val="00E315A3"/>
    <w:rsid w:val="00E36D28"/>
    <w:rsid w:val="00E46A03"/>
    <w:rsid w:val="00E476A8"/>
    <w:rsid w:val="00E47808"/>
    <w:rsid w:val="00E52AD7"/>
    <w:rsid w:val="00E55E26"/>
    <w:rsid w:val="00E56339"/>
    <w:rsid w:val="00E6261A"/>
    <w:rsid w:val="00E713B9"/>
    <w:rsid w:val="00E73583"/>
    <w:rsid w:val="00E76C7E"/>
    <w:rsid w:val="00E822F2"/>
    <w:rsid w:val="00E83C0B"/>
    <w:rsid w:val="00E9150B"/>
    <w:rsid w:val="00E9401C"/>
    <w:rsid w:val="00E96FB8"/>
    <w:rsid w:val="00EA06ED"/>
    <w:rsid w:val="00EA3112"/>
    <w:rsid w:val="00EA49A0"/>
    <w:rsid w:val="00EB0526"/>
    <w:rsid w:val="00EB2912"/>
    <w:rsid w:val="00EB46DC"/>
    <w:rsid w:val="00EB4937"/>
    <w:rsid w:val="00EB7272"/>
    <w:rsid w:val="00EC0106"/>
    <w:rsid w:val="00ED5255"/>
    <w:rsid w:val="00ED771D"/>
    <w:rsid w:val="00EE3176"/>
    <w:rsid w:val="00EE3CFF"/>
    <w:rsid w:val="00EF1793"/>
    <w:rsid w:val="00EF5C20"/>
    <w:rsid w:val="00EF6DFE"/>
    <w:rsid w:val="00EF75BB"/>
    <w:rsid w:val="00F0763E"/>
    <w:rsid w:val="00F10454"/>
    <w:rsid w:val="00F133D7"/>
    <w:rsid w:val="00F22491"/>
    <w:rsid w:val="00F303AF"/>
    <w:rsid w:val="00F31D3B"/>
    <w:rsid w:val="00F33C01"/>
    <w:rsid w:val="00F46ED9"/>
    <w:rsid w:val="00F47398"/>
    <w:rsid w:val="00F544B0"/>
    <w:rsid w:val="00F562AC"/>
    <w:rsid w:val="00F56BF2"/>
    <w:rsid w:val="00F621EB"/>
    <w:rsid w:val="00F67EEB"/>
    <w:rsid w:val="00F74C3C"/>
    <w:rsid w:val="00F80119"/>
    <w:rsid w:val="00F828AA"/>
    <w:rsid w:val="00F852B6"/>
    <w:rsid w:val="00F90E74"/>
    <w:rsid w:val="00F91AD1"/>
    <w:rsid w:val="00F927E8"/>
    <w:rsid w:val="00F936A8"/>
    <w:rsid w:val="00F96A0E"/>
    <w:rsid w:val="00FB0426"/>
    <w:rsid w:val="00FB253E"/>
    <w:rsid w:val="00FB5A9E"/>
    <w:rsid w:val="00FB7116"/>
    <w:rsid w:val="00FC4EF8"/>
    <w:rsid w:val="00FC74BF"/>
    <w:rsid w:val="00FD03AF"/>
    <w:rsid w:val="00FD1BE7"/>
    <w:rsid w:val="00FD2F05"/>
    <w:rsid w:val="00FE4CA5"/>
    <w:rsid w:val="00FE6CD4"/>
    <w:rsid w:val="00FF7D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D3192"/>
  <w15:docId w15:val="{EDD2731E-3FD1-4F20-842F-FD5C53AF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20FCB"/>
    <w:pPr>
      <w:spacing w:after="200" w:line="276" w:lineRule="auto"/>
    </w:pPr>
    <w:rPr>
      <w:rFonts w:ascii="Calibri" w:eastAsia="Calibri" w:hAnsi="Calibri" w:cs="Times New Roman"/>
    </w:rPr>
  </w:style>
  <w:style w:type="paragraph" w:styleId="Naslov1">
    <w:name w:val="heading 1"/>
    <w:aliases w:val="NASLOV"/>
    <w:basedOn w:val="Odstavekseznama"/>
    <w:next w:val="Navaden"/>
    <w:link w:val="Naslov1Znak"/>
    <w:autoRedefine/>
    <w:qFormat/>
    <w:rsid w:val="00667246"/>
    <w:pPr>
      <w:numPr>
        <w:numId w:val="5"/>
      </w:numPr>
      <w:spacing w:after="160" w:line="240" w:lineRule="auto"/>
      <w:jc w:val="both"/>
      <w:outlineLvl w:val="0"/>
    </w:pPr>
    <w:rPr>
      <w:rFonts w:ascii="Arial" w:eastAsia="Times New Roman" w:hAnsi="Arial" w:cs="Arial"/>
      <w:b/>
      <w:kern w:val="32"/>
      <w:sz w:val="20"/>
      <w:szCs w:val="20"/>
      <w:lang w:val="x-none" w:eastAsia="x-none"/>
    </w:rPr>
  </w:style>
  <w:style w:type="paragraph" w:styleId="Naslov2">
    <w:name w:val="heading 2"/>
    <w:basedOn w:val="Navaden"/>
    <w:next w:val="Navaden"/>
    <w:link w:val="Naslov2Znak"/>
    <w:uiPriority w:val="9"/>
    <w:unhideWhenUsed/>
    <w:qFormat/>
    <w:rsid w:val="00667246"/>
    <w:pPr>
      <w:numPr>
        <w:numId w:val="4"/>
      </w:numPr>
      <w:spacing w:after="160" w:line="240" w:lineRule="auto"/>
      <w:contextualSpacing/>
      <w:jc w:val="both"/>
      <w:outlineLvl w:val="1"/>
    </w:pPr>
    <w:rPr>
      <w:rFonts w:ascii="Arial" w:hAnsi="Arial" w:cs="Arial"/>
      <w:b/>
      <w:color w:val="000000"/>
      <w:sz w:val="20"/>
      <w:szCs w:val="20"/>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667246"/>
    <w:rPr>
      <w:rFonts w:ascii="Arial" w:eastAsia="Times New Roman" w:hAnsi="Arial" w:cs="Arial"/>
      <w:b/>
      <w:kern w:val="32"/>
      <w:sz w:val="20"/>
      <w:szCs w:val="20"/>
      <w:lang w:val="x-none" w:eastAsia="x-none"/>
    </w:rPr>
  </w:style>
  <w:style w:type="paragraph" w:styleId="Glava">
    <w:name w:val="header"/>
    <w:basedOn w:val="Navaden"/>
    <w:link w:val="GlavaZnak"/>
    <w:uiPriority w:val="99"/>
    <w:rsid w:val="00AE553F"/>
    <w:pPr>
      <w:tabs>
        <w:tab w:val="center" w:pos="4320"/>
        <w:tab w:val="right" w:pos="8640"/>
      </w:tabs>
      <w:spacing w:after="0" w:line="260" w:lineRule="exact"/>
    </w:pPr>
    <w:rPr>
      <w:rFonts w:ascii="Arial" w:eastAsia="Times New Roman" w:hAnsi="Arial"/>
      <w:sz w:val="20"/>
      <w:szCs w:val="24"/>
      <w:lang w:val="x-none"/>
    </w:rPr>
  </w:style>
  <w:style w:type="character" w:customStyle="1" w:styleId="GlavaZnak">
    <w:name w:val="Glava Znak"/>
    <w:basedOn w:val="Privzetapisavaodstavka"/>
    <w:link w:val="Glava"/>
    <w:uiPriority w:val="99"/>
    <w:rsid w:val="00AE553F"/>
    <w:rPr>
      <w:rFonts w:ascii="Arial" w:eastAsia="Times New Roman" w:hAnsi="Arial" w:cs="Times New Roman"/>
      <w:sz w:val="20"/>
      <w:szCs w:val="24"/>
      <w:lang w:val="x-none"/>
    </w:rPr>
  </w:style>
  <w:style w:type="character" w:styleId="Hiperpovezava">
    <w:name w:val="Hyperlink"/>
    <w:uiPriority w:val="99"/>
    <w:rsid w:val="00AE553F"/>
    <w:rPr>
      <w:color w:val="0000FF"/>
      <w:u w:val="single"/>
    </w:rPr>
  </w:style>
  <w:style w:type="paragraph" w:customStyle="1" w:styleId="podpisi">
    <w:name w:val="podpisi"/>
    <w:basedOn w:val="Navaden"/>
    <w:qFormat/>
    <w:rsid w:val="00AE553F"/>
    <w:pPr>
      <w:tabs>
        <w:tab w:val="left" w:pos="3402"/>
      </w:tabs>
      <w:spacing w:after="0" w:line="260" w:lineRule="exact"/>
    </w:pPr>
    <w:rPr>
      <w:rFonts w:ascii="Arial" w:eastAsia="Times New Roman" w:hAnsi="Arial"/>
      <w:sz w:val="20"/>
      <w:szCs w:val="24"/>
      <w:lang w:val="it-IT"/>
    </w:rPr>
  </w:style>
  <w:style w:type="paragraph" w:customStyle="1" w:styleId="Naslovpredpisa">
    <w:name w:val="Naslov_predpisa"/>
    <w:basedOn w:val="Navaden"/>
    <w:link w:val="NaslovpredpisaZnak"/>
    <w:qFormat/>
    <w:rsid w:val="00AE553F"/>
    <w:pPr>
      <w:suppressAutoHyphens/>
      <w:overflowPunct w:val="0"/>
      <w:autoSpaceDE w:val="0"/>
      <w:autoSpaceDN w:val="0"/>
      <w:adjustRightInd w:val="0"/>
      <w:spacing w:before="120" w:after="160" w:line="200" w:lineRule="exact"/>
      <w:jc w:val="center"/>
      <w:textAlignment w:val="baseline"/>
    </w:pPr>
    <w:rPr>
      <w:rFonts w:ascii="Arial" w:eastAsia="Times New Roman" w:hAnsi="Arial"/>
      <w:b/>
      <w:lang w:val="x-none" w:eastAsia="x-none"/>
    </w:rPr>
  </w:style>
  <w:style w:type="character" w:customStyle="1" w:styleId="NaslovpredpisaZnak">
    <w:name w:val="Naslov_predpisa Znak"/>
    <w:link w:val="Naslovpredpisa"/>
    <w:rsid w:val="00AE553F"/>
    <w:rPr>
      <w:rFonts w:ascii="Arial" w:eastAsia="Times New Roman" w:hAnsi="Arial" w:cs="Times New Roman"/>
      <w:b/>
      <w:lang w:val="x-none" w:eastAsia="x-none"/>
    </w:rPr>
  </w:style>
  <w:style w:type="paragraph" w:customStyle="1" w:styleId="Poglavje">
    <w:name w:val="Poglavje"/>
    <w:basedOn w:val="Navaden"/>
    <w:qFormat/>
    <w:rsid w:val="00AE553F"/>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AE553F"/>
    <w:pPr>
      <w:overflowPunct w:val="0"/>
      <w:autoSpaceDE w:val="0"/>
      <w:autoSpaceDN w:val="0"/>
      <w:adjustRightInd w:val="0"/>
      <w:spacing w:before="60" w:after="60" w:line="200" w:lineRule="exact"/>
      <w:jc w:val="both"/>
      <w:textAlignment w:val="baseline"/>
    </w:pPr>
    <w:rPr>
      <w:rFonts w:ascii="Arial" w:eastAsia="Times New Roman" w:hAnsi="Arial"/>
      <w:lang w:val="x-none" w:eastAsia="x-none"/>
    </w:rPr>
  </w:style>
  <w:style w:type="character" w:customStyle="1" w:styleId="NeotevilenodstavekZnak">
    <w:name w:val="Neoštevilčen odstavek Znak"/>
    <w:link w:val="Neotevilenodstavek"/>
    <w:rsid w:val="00AE553F"/>
    <w:rPr>
      <w:rFonts w:ascii="Arial" w:eastAsia="Times New Roman" w:hAnsi="Arial" w:cs="Times New Roman"/>
      <w:lang w:val="x-none" w:eastAsia="x-none"/>
    </w:rPr>
  </w:style>
  <w:style w:type="paragraph" w:customStyle="1" w:styleId="Oddelek">
    <w:name w:val="Oddelek"/>
    <w:basedOn w:val="Navaden"/>
    <w:link w:val="OddelekZnak1"/>
    <w:qFormat/>
    <w:rsid w:val="00AE553F"/>
    <w:pPr>
      <w:numPr>
        <w:numId w:val="1"/>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b/>
      <w:lang w:val="x-none" w:eastAsia="x-none"/>
    </w:rPr>
  </w:style>
  <w:style w:type="character" w:customStyle="1" w:styleId="OddelekZnak1">
    <w:name w:val="Oddelek Znak1"/>
    <w:link w:val="Oddelek"/>
    <w:rsid w:val="00AE553F"/>
    <w:rPr>
      <w:rFonts w:ascii="Arial" w:eastAsia="Times New Roman" w:hAnsi="Arial" w:cs="Times New Roman"/>
      <w:b/>
      <w:lang w:val="x-none" w:eastAsia="x-none"/>
    </w:rPr>
  </w:style>
  <w:style w:type="paragraph" w:customStyle="1" w:styleId="Odstavekseznama1">
    <w:name w:val="Odstavek seznama1"/>
    <w:basedOn w:val="Navaden"/>
    <w:qFormat/>
    <w:rsid w:val="00AE553F"/>
    <w:pPr>
      <w:spacing w:after="0" w:line="240" w:lineRule="auto"/>
      <w:ind w:left="720"/>
      <w:contextualSpacing/>
    </w:pPr>
    <w:rPr>
      <w:rFonts w:ascii="Times New Roman" w:eastAsia="Times New Roman" w:hAnsi="Times New Roman"/>
      <w:sz w:val="24"/>
      <w:szCs w:val="24"/>
      <w:lang w:eastAsia="sl-SI"/>
    </w:r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2"/>
    <w:basedOn w:val="Navaden"/>
    <w:link w:val="OdstavekseznamaZnak"/>
    <w:uiPriority w:val="34"/>
    <w:qFormat/>
    <w:rsid w:val="00E6261A"/>
    <w:pPr>
      <w:ind w:left="720"/>
      <w:contextualSpacing/>
    </w:pPr>
  </w:style>
  <w:style w:type="character" w:styleId="Pripombasklic">
    <w:name w:val="annotation reference"/>
    <w:basedOn w:val="Privzetapisavaodstavka"/>
    <w:uiPriority w:val="99"/>
    <w:semiHidden/>
    <w:unhideWhenUsed/>
    <w:rsid w:val="00221A4B"/>
    <w:rPr>
      <w:sz w:val="16"/>
      <w:szCs w:val="16"/>
    </w:rPr>
  </w:style>
  <w:style w:type="paragraph" w:styleId="Pripombabesedilo">
    <w:name w:val="annotation text"/>
    <w:basedOn w:val="Navaden"/>
    <w:link w:val="PripombabesediloZnak"/>
    <w:uiPriority w:val="99"/>
    <w:unhideWhenUsed/>
    <w:rsid w:val="00221A4B"/>
    <w:pPr>
      <w:spacing w:line="240" w:lineRule="auto"/>
    </w:pPr>
    <w:rPr>
      <w:sz w:val="20"/>
      <w:szCs w:val="20"/>
    </w:rPr>
  </w:style>
  <w:style w:type="character" w:customStyle="1" w:styleId="PripombabesediloZnak">
    <w:name w:val="Pripomba – besedilo Znak"/>
    <w:basedOn w:val="Privzetapisavaodstavka"/>
    <w:link w:val="Pripombabesedilo"/>
    <w:uiPriority w:val="99"/>
    <w:rsid w:val="00221A4B"/>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221A4B"/>
    <w:rPr>
      <w:b/>
      <w:bCs/>
    </w:rPr>
  </w:style>
  <w:style w:type="character" w:customStyle="1" w:styleId="ZadevapripombeZnak">
    <w:name w:val="Zadeva pripombe Znak"/>
    <w:basedOn w:val="PripombabesediloZnak"/>
    <w:link w:val="Zadevapripombe"/>
    <w:uiPriority w:val="99"/>
    <w:semiHidden/>
    <w:rsid w:val="00221A4B"/>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221A4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21A4B"/>
    <w:rPr>
      <w:rFonts w:ascii="Segoe UI" w:eastAsia="Calibri" w:hAnsi="Segoe UI" w:cs="Segoe UI"/>
      <w:sz w:val="18"/>
      <w:szCs w:val="18"/>
    </w:rPr>
  </w:style>
  <w:style w:type="paragraph" w:customStyle="1" w:styleId="Default">
    <w:name w:val="Default"/>
    <w:uiPriority w:val="99"/>
    <w:rsid w:val="002D34CE"/>
    <w:pPr>
      <w:autoSpaceDE w:val="0"/>
      <w:autoSpaceDN w:val="0"/>
      <w:adjustRightInd w:val="0"/>
      <w:spacing w:after="0" w:line="240" w:lineRule="auto"/>
    </w:pPr>
    <w:rPr>
      <w:rFonts w:ascii="Arial" w:hAnsi="Arial" w:cs="Arial"/>
      <w:color w:val="000000"/>
      <w:sz w:val="24"/>
      <w:szCs w:val="24"/>
    </w:rPr>
  </w:style>
  <w:style w:type="paragraph" w:styleId="Brezrazmikov">
    <w:name w:val="No Spacing"/>
    <w:aliases w:val="Clips Body,ARTICLE TEXT,Medium Grid 21,Spacing,ISSUE AREA,Nessuna spaziatura,SUBHEADING,B,Medium Shading 1 - Accent 21,No Spacing2,Poglavje/besedilo,Body Copy flush left,Brez razmikov1,Medium Shading 1 Accent 1,No Spacing3,No Spacing1"/>
    <w:link w:val="BrezrazmikovZnak"/>
    <w:uiPriority w:val="1"/>
    <w:qFormat/>
    <w:rsid w:val="007572E9"/>
    <w:pPr>
      <w:spacing w:after="0" w:line="240" w:lineRule="auto"/>
    </w:pPr>
    <w:rPr>
      <w:rFonts w:ascii="Calibri" w:eastAsia="Calibri" w:hAnsi="Calibri" w:cs="Times New Roman"/>
    </w:rPr>
  </w:style>
  <w:style w:type="paragraph" w:styleId="Revizija">
    <w:name w:val="Revision"/>
    <w:hidden/>
    <w:uiPriority w:val="99"/>
    <w:semiHidden/>
    <w:rsid w:val="007B18CD"/>
    <w:pPr>
      <w:spacing w:after="0" w:line="240" w:lineRule="auto"/>
    </w:pPr>
    <w:rPr>
      <w:rFonts w:ascii="Calibri" w:eastAsia="Calibri" w:hAnsi="Calibri" w:cs="Times New Roman"/>
    </w:rPr>
  </w:style>
  <w:style w:type="paragraph" w:customStyle="1" w:styleId="TableParagraph">
    <w:name w:val="Table Paragraph"/>
    <w:basedOn w:val="Navaden"/>
    <w:uiPriority w:val="1"/>
    <w:qFormat/>
    <w:rsid w:val="00A20B23"/>
    <w:pPr>
      <w:widowControl w:val="0"/>
      <w:autoSpaceDE w:val="0"/>
      <w:autoSpaceDN w:val="0"/>
      <w:spacing w:after="0" w:line="240" w:lineRule="auto"/>
    </w:pPr>
    <w:rPr>
      <w:rFonts w:ascii="Arial MT" w:eastAsia="Arial MT" w:hAnsi="Arial MT" w:cs="Arial MT"/>
    </w:rPr>
  </w:style>
  <w:style w:type="paragraph" w:styleId="Telobesedila">
    <w:name w:val="Body Text"/>
    <w:basedOn w:val="Navaden"/>
    <w:link w:val="TelobesedilaZnak"/>
    <w:uiPriority w:val="1"/>
    <w:unhideWhenUsed/>
    <w:qFormat/>
    <w:rsid w:val="00597EB2"/>
    <w:pPr>
      <w:widowControl w:val="0"/>
      <w:autoSpaceDE w:val="0"/>
      <w:autoSpaceDN w:val="0"/>
      <w:spacing w:after="0" w:line="240" w:lineRule="auto"/>
    </w:pPr>
    <w:rPr>
      <w:rFonts w:ascii="Arial MT" w:eastAsia="Arial MT" w:hAnsi="Arial MT" w:cs="Arial MT"/>
      <w:sz w:val="20"/>
      <w:szCs w:val="20"/>
    </w:rPr>
  </w:style>
  <w:style w:type="character" w:customStyle="1" w:styleId="TelobesedilaZnak">
    <w:name w:val="Telo besedila Znak"/>
    <w:basedOn w:val="Privzetapisavaodstavka"/>
    <w:link w:val="Telobesedila"/>
    <w:uiPriority w:val="1"/>
    <w:rsid w:val="00597EB2"/>
    <w:rPr>
      <w:rFonts w:ascii="Arial MT" w:eastAsia="Arial MT" w:hAnsi="Arial MT" w:cs="Arial MT"/>
      <w:sz w:val="20"/>
      <w:szCs w:val="20"/>
    </w:rPr>
  </w:style>
  <w:style w:type="character" w:customStyle="1" w:styleId="Naslov2Znak">
    <w:name w:val="Naslov 2 Znak"/>
    <w:basedOn w:val="Privzetapisavaodstavka"/>
    <w:link w:val="Naslov2"/>
    <w:uiPriority w:val="9"/>
    <w:rsid w:val="00667246"/>
    <w:rPr>
      <w:rFonts w:ascii="Arial" w:eastAsia="Calibri" w:hAnsi="Arial" w:cs="Arial"/>
      <w:b/>
      <w:color w:val="000000"/>
      <w:sz w:val="20"/>
      <w:szCs w:val="20"/>
      <w:u w:val="single"/>
    </w:r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2 Znak"/>
    <w:link w:val="Odstavekseznama"/>
    <w:uiPriority w:val="34"/>
    <w:qFormat/>
    <w:locked/>
    <w:rsid w:val="00720FCB"/>
    <w:rPr>
      <w:rFonts w:ascii="Calibri" w:eastAsia="Calibri" w:hAnsi="Calibri" w:cs="Times New Roman"/>
    </w:rPr>
  </w:style>
  <w:style w:type="character" w:styleId="Intenzivenpoudarek">
    <w:name w:val="Intense Emphasis"/>
    <w:basedOn w:val="Privzetapisavaodstavka"/>
    <w:uiPriority w:val="21"/>
    <w:qFormat/>
    <w:rsid w:val="00720FCB"/>
    <w:rPr>
      <w:i/>
      <w:iCs/>
      <w:color w:val="5B9BD5" w:themeColor="accent1"/>
    </w:rPr>
  </w:style>
  <w:style w:type="paragraph" w:styleId="Navadensplet">
    <w:name w:val="Normal (Web)"/>
    <w:basedOn w:val="Navaden"/>
    <w:uiPriority w:val="99"/>
    <w:unhideWhenUsed/>
    <w:rsid w:val="00720FCB"/>
    <w:pPr>
      <w:spacing w:before="100" w:beforeAutospacing="1" w:after="100" w:afterAutospacing="1" w:line="240" w:lineRule="auto"/>
    </w:pPr>
    <w:rPr>
      <w:rFonts w:ascii="Times New Roman" w:eastAsia="Times New Roman" w:hAnsi="Times New Roman"/>
      <w:sz w:val="24"/>
      <w:szCs w:val="24"/>
      <w:lang w:eastAsia="sl-SI"/>
    </w:rPr>
  </w:style>
  <w:style w:type="character" w:styleId="Nerazreenaomemba">
    <w:name w:val="Unresolved Mention"/>
    <w:basedOn w:val="Privzetapisavaodstavka"/>
    <w:uiPriority w:val="99"/>
    <w:semiHidden/>
    <w:unhideWhenUsed/>
    <w:rsid w:val="00720FCB"/>
    <w:rPr>
      <w:color w:val="605E5C"/>
      <w:shd w:val="clear" w:color="auto" w:fill="E1DFDD"/>
    </w:rPr>
  </w:style>
  <w:style w:type="character" w:customStyle="1" w:styleId="BrezrazmikovZnak">
    <w:name w:val="Brez razmikov Znak"/>
    <w:aliases w:val="Clips Body Znak,ARTICLE TEXT Znak,Medium Grid 21 Znak,Spacing Znak,ISSUE AREA Znak,Nessuna spaziatura Znak,SUBHEADING Znak,B Znak,Medium Shading 1 - Accent 21 Znak,No Spacing2 Znak,Poglavje/besedilo Znak,Body Copy flush left Znak"/>
    <w:link w:val="Brezrazmikov"/>
    <w:uiPriority w:val="1"/>
    <w:qFormat/>
    <w:rsid w:val="00720FCB"/>
    <w:rPr>
      <w:rFonts w:ascii="Calibri" w:eastAsia="Calibri" w:hAnsi="Calibri" w:cs="Times New Roman"/>
    </w:rPr>
  </w:style>
  <w:style w:type="paragraph" w:styleId="Noga">
    <w:name w:val="footer"/>
    <w:basedOn w:val="Navaden"/>
    <w:link w:val="NogaZnak"/>
    <w:uiPriority w:val="99"/>
    <w:unhideWhenUsed/>
    <w:rsid w:val="00720FCB"/>
    <w:pPr>
      <w:tabs>
        <w:tab w:val="center" w:pos="4536"/>
        <w:tab w:val="right" w:pos="9072"/>
      </w:tabs>
      <w:spacing w:after="0" w:line="240" w:lineRule="auto"/>
    </w:pPr>
  </w:style>
  <w:style w:type="character" w:customStyle="1" w:styleId="NogaZnak">
    <w:name w:val="Noga Znak"/>
    <w:basedOn w:val="Privzetapisavaodstavka"/>
    <w:link w:val="Noga"/>
    <w:uiPriority w:val="99"/>
    <w:rsid w:val="00720FCB"/>
    <w:rPr>
      <w:rFonts w:ascii="Calibri" w:eastAsia="Calibri" w:hAnsi="Calibri" w:cs="Times New Roman"/>
    </w:rPr>
  </w:style>
  <w:style w:type="paragraph" w:styleId="Sprotnaopomba-besedilo">
    <w:name w:val="footnote text"/>
    <w:aliases w:val="Char,Znak Znak Znak,Znak Znak,Char Char Char Char,Footnote Text Char1,Footnote Text Char Char Char,Footnote Text Char Char1,Char Char Char Char Znak Znak Znak Znak Char Char Char Char,Reference,Znak Znak1 Char,????? ?????? ????"/>
    <w:basedOn w:val="Navaden"/>
    <w:link w:val="Sprotnaopomba-besediloZnak"/>
    <w:rsid w:val="00720FCB"/>
    <w:pPr>
      <w:spacing w:after="0" w:line="260" w:lineRule="exact"/>
    </w:pPr>
    <w:rPr>
      <w:rFonts w:ascii="Arial" w:eastAsia="Times New Roman" w:hAnsi="Arial"/>
      <w:sz w:val="20"/>
      <w:szCs w:val="20"/>
      <w:lang w:val="x-none"/>
    </w:rPr>
  </w:style>
  <w:style w:type="character" w:customStyle="1" w:styleId="Sprotnaopomba-besediloZnak">
    <w:name w:val="Sprotna opomba - besedilo Znak"/>
    <w:aliases w:val="Char Znak,Znak Znak Znak Znak,Znak Znak Znak1,Char Char Char Char Znak,Footnote Text Char1 Znak,Footnote Text Char Char Char Znak,Footnote Text Char Char1 Znak,Reference Znak,Znak Znak1 Char Znak,????? ?????? ???? Znak"/>
    <w:basedOn w:val="Privzetapisavaodstavka"/>
    <w:link w:val="Sprotnaopomba-besedilo"/>
    <w:rsid w:val="00720FCB"/>
    <w:rPr>
      <w:rFonts w:ascii="Arial" w:eastAsia="Times New Roman" w:hAnsi="Arial" w:cs="Times New Roman"/>
      <w:sz w:val="20"/>
      <w:szCs w:val="20"/>
      <w:lang w:val="x-none"/>
    </w:rPr>
  </w:style>
  <w:style w:type="character" w:styleId="Sprotnaopomba-sklic">
    <w:name w:val="footnote reference"/>
    <w:semiHidden/>
    <w:rsid w:val="00720FCB"/>
    <w:rPr>
      <w:vertAlign w:val="superscript"/>
    </w:rPr>
  </w:style>
  <w:style w:type="character" w:styleId="SledenaHiperpovezava">
    <w:name w:val="FollowedHyperlink"/>
    <w:basedOn w:val="Privzetapisavaodstavka"/>
    <w:uiPriority w:val="99"/>
    <w:semiHidden/>
    <w:unhideWhenUsed/>
    <w:rsid w:val="00720FCB"/>
    <w:rPr>
      <w:color w:val="954F72" w:themeColor="followedHyperlink"/>
      <w:u w:val="single"/>
    </w:rPr>
  </w:style>
  <w:style w:type="table" w:customStyle="1" w:styleId="Tabelamrea1">
    <w:name w:val="Tabela – mreža1"/>
    <w:basedOn w:val="Navadnatabela"/>
    <w:next w:val="Tabelamrea"/>
    <w:uiPriority w:val="39"/>
    <w:rsid w:val="00720FCB"/>
    <w:pPr>
      <w:spacing w:after="0" w:line="240" w:lineRule="auto"/>
    </w:pPr>
    <w:rPr>
      <w:kern w:val="2"/>
      <w:lang w:eastAsia="sl-SI"/>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720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720FCB"/>
    <w:rPr>
      <w:b/>
      <w:bCs/>
    </w:rPr>
  </w:style>
  <w:style w:type="character" w:styleId="Poudarek">
    <w:name w:val="Emphasis"/>
    <w:basedOn w:val="Privzetapisavaodstavka"/>
    <w:uiPriority w:val="20"/>
    <w:qFormat/>
    <w:rsid w:val="00720FCB"/>
    <w:rPr>
      <w:i/>
      <w:iCs/>
    </w:rPr>
  </w:style>
  <w:style w:type="character" w:customStyle="1" w:styleId="Nerazreenaomemba1">
    <w:name w:val="Nerazrešena omemba1"/>
    <w:basedOn w:val="Privzetapisavaodstavka"/>
    <w:uiPriority w:val="99"/>
    <w:semiHidden/>
    <w:unhideWhenUsed/>
    <w:rsid w:val="00306204"/>
    <w:rPr>
      <w:color w:val="605E5C"/>
      <w:shd w:val="clear" w:color="auto" w:fill="E1DFDD"/>
    </w:rPr>
  </w:style>
  <w:style w:type="paragraph" w:styleId="Kazalovsebine1">
    <w:name w:val="toc 1"/>
    <w:basedOn w:val="Navaden"/>
    <w:next w:val="Navaden"/>
    <w:autoRedefine/>
    <w:uiPriority w:val="39"/>
    <w:unhideWhenUsed/>
    <w:rsid w:val="00306204"/>
    <w:pPr>
      <w:spacing w:after="100"/>
    </w:pPr>
  </w:style>
  <w:style w:type="paragraph" w:styleId="Citat">
    <w:name w:val="Quote"/>
    <w:basedOn w:val="Navaden"/>
    <w:next w:val="Navaden"/>
    <w:link w:val="CitatZnak"/>
    <w:uiPriority w:val="29"/>
    <w:qFormat/>
    <w:rsid w:val="00E06CD4"/>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Znak">
    <w:name w:val="Citat Znak"/>
    <w:basedOn w:val="Privzetapisavaodstavka"/>
    <w:link w:val="Citat"/>
    <w:uiPriority w:val="29"/>
    <w:rsid w:val="00E06CD4"/>
    <w:rPr>
      <w:i/>
      <w:iCs/>
      <w:color w:val="404040" w:themeColor="text1" w:themeTint="BF"/>
      <w:kern w:val="2"/>
      <w14:ligatures w14:val="standardContextual"/>
    </w:rPr>
  </w:style>
  <w:style w:type="paragraph" w:styleId="Kazalovsebine2">
    <w:name w:val="toc 2"/>
    <w:basedOn w:val="Navaden"/>
    <w:next w:val="Navaden"/>
    <w:autoRedefine/>
    <w:uiPriority w:val="39"/>
    <w:unhideWhenUsed/>
    <w:rsid w:val="008202E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950793">
      <w:bodyDiv w:val="1"/>
      <w:marLeft w:val="0"/>
      <w:marRight w:val="0"/>
      <w:marTop w:val="0"/>
      <w:marBottom w:val="0"/>
      <w:divBdr>
        <w:top w:val="none" w:sz="0" w:space="0" w:color="auto"/>
        <w:left w:val="none" w:sz="0" w:space="0" w:color="auto"/>
        <w:bottom w:val="none" w:sz="0" w:space="0" w:color="auto"/>
        <w:right w:val="none" w:sz="0" w:space="0" w:color="auto"/>
      </w:divBdr>
      <w:divsChild>
        <w:div w:id="1947885319">
          <w:marLeft w:val="1500"/>
          <w:marRight w:val="0"/>
          <w:marTop w:val="0"/>
          <w:marBottom w:val="0"/>
          <w:divBdr>
            <w:top w:val="none" w:sz="0" w:space="0" w:color="auto"/>
            <w:left w:val="none" w:sz="0" w:space="0" w:color="auto"/>
            <w:bottom w:val="none" w:sz="0" w:space="0" w:color="auto"/>
            <w:right w:val="none" w:sz="0" w:space="0" w:color="auto"/>
          </w:divBdr>
          <w:divsChild>
            <w:div w:id="79301636">
              <w:marLeft w:val="0"/>
              <w:marRight w:val="0"/>
              <w:marTop w:val="0"/>
              <w:marBottom w:val="300"/>
              <w:divBdr>
                <w:top w:val="none" w:sz="0" w:space="0" w:color="auto"/>
                <w:left w:val="none" w:sz="0" w:space="0" w:color="auto"/>
                <w:bottom w:val="none" w:sz="0" w:space="0" w:color="auto"/>
                <w:right w:val="none" w:sz="0" w:space="0" w:color="auto"/>
              </w:divBdr>
            </w:div>
          </w:divsChild>
        </w:div>
        <w:div w:id="474221089">
          <w:marLeft w:val="-225"/>
          <w:marRight w:val="-225"/>
          <w:marTop w:val="0"/>
          <w:marBottom w:val="0"/>
          <w:divBdr>
            <w:top w:val="none" w:sz="0" w:space="0" w:color="auto"/>
            <w:left w:val="none" w:sz="0" w:space="0" w:color="auto"/>
            <w:bottom w:val="none" w:sz="0" w:space="0" w:color="auto"/>
            <w:right w:val="none" w:sz="0" w:space="0" w:color="auto"/>
          </w:divBdr>
          <w:divsChild>
            <w:div w:id="132450959">
              <w:marLeft w:val="1538"/>
              <w:marRight w:val="0"/>
              <w:marTop w:val="0"/>
              <w:marBottom w:val="0"/>
              <w:divBdr>
                <w:top w:val="none" w:sz="0" w:space="0" w:color="auto"/>
                <w:left w:val="none" w:sz="0" w:space="0" w:color="auto"/>
                <w:bottom w:val="none" w:sz="0" w:space="0" w:color="auto"/>
                <w:right w:val="none" w:sz="0" w:space="0" w:color="auto"/>
              </w:divBdr>
              <w:divsChild>
                <w:div w:id="7573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139849">
      <w:bodyDiv w:val="1"/>
      <w:marLeft w:val="0"/>
      <w:marRight w:val="0"/>
      <w:marTop w:val="0"/>
      <w:marBottom w:val="0"/>
      <w:divBdr>
        <w:top w:val="none" w:sz="0" w:space="0" w:color="auto"/>
        <w:left w:val="none" w:sz="0" w:space="0" w:color="auto"/>
        <w:bottom w:val="none" w:sz="0" w:space="0" w:color="auto"/>
        <w:right w:val="none" w:sz="0" w:space="0" w:color="auto"/>
      </w:divBdr>
      <w:divsChild>
        <w:div w:id="263349689">
          <w:marLeft w:val="-225"/>
          <w:marRight w:val="-225"/>
          <w:marTop w:val="0"/>
          <w:marBottom w:val="0"/>
          <w:divBdr>
            <w:top w:val="none" w:sz="0" w:space="0" w:color="auto"/>
            <w:left w:val="none" w:sz="0" w:space="0" w:color="auto"/>
            <w:bottom w:val="none" w:sz="0" w:space="0" w:color="auto"/>
            <w:right w:val="none" w:sz="0" w:space="0" w:color="auto"/>
          </w:divBdr>
          <w:divsChild>
            <w:div w:id="828055908">
              <w:marLeft w:val="1538"/>
              <w:marRight w:val="0"/>
              <w:marTop w:val="0"/>
              <w:marBottom w:val="0"/>
              <w:divBdr>
                <w:top w:val="none" w:sz="0" w:space="0" w:color="auto"/>
                <w:left w:val="none" w:sz="0" w:space="0" w:color="auto"/>
                <w:bottom w:val="none" w:sz="0" w:space="0" w:color="auto"/>
                <w:right w:val="none" w:sz="0" w:space="0" w:color="auto"/>
              </w:divBdr>
              <w:divsChild>
                <w:div w:id="518927572">
                  <w:marLeft w:val="0"/>
                  <w:marRight w:val="0"/>
                  <w:marTop w:val="0"/>
                  <w:marBottom w:val="0"/>
                  <w:divBdr>
                    <w:top w:val="none" w:sz="0" w:space="0" w:color="auto"/>
                    <w:left w:val="none" w:sz="0" w:space="0" w:color="auto"/>
                    <w:bottom w:val="none" w:sz="0" w:space="0" w:color="auto"/>
                    <w:right w:val="none" w:sz="0" w:space="0" w:color="auto"/>
                  </w:divBdr>
                  <w:divsChild>
                    <w:div w:id="2059739853">
                      <w:marLeft w:val="0"/>
                      <w:marRight w:val="0"/>
                      <w:marTop w:val="300"/>
                      <w:marBottom w:val="375"/>
                      <w:divBdr>
                        <w:top w:val="none" w:sz="0" w:space="0" w:color="auto"/>
                        <w:left w:val="none" w:sz="0" w:space="0" w:color="auto"/>
                        <w:bottom w:val="none" w:sz="0" w:space="0" w:color="auto"/>
                        <w:right w:val="none" w:sz="0" w:space="0" w:color="auto"/>
                      </w:divBdr>
                    </w:div>
                  </w:divsChild>
                </w:div>
              </w:divsChild>
            </w:div>
          </w:divsChild>
        </w:div>
        <w:div w:id="1190529229">
          <w:marLeft w:val="1500"/>
          <w:marRight w:val="0"/>
          <w:marTop w:val="0"/>
          <w:marBottom w:val="0"/>
          <w:divBdr>
            <w:top w:val="none" w:sz="0" w:space="0" w:color="auto"/>
            <w:left w:val="none" w:sz="0" w:space="0" w:color="auto"/>
            <w:bottom w:val="none" w:sz="0" w:space="0" w:color="auto"/>
            <w:right w:val="none" w:sz="0" w:space="0" w:color="auto"/>
          </w:divBdr>
          <w:divsChild>
            <w:div w:id="504126796">
              <w:marLeft w:val="0"/>
              <w:marRight w:val="0"/>
              <w:marTop w:val="0"/>
              <w:marBottom w:val="300"/>
              <w:divBdr>
                <w:top w:val="none" w:sz="0" w:space="0" w:color="auto"/>
                <w:left w:val="none" w:sz="0" w:space="0" w:color="auto"/>
                <w:bottom w:val="none" w:sz="0" w:space="0" w:color="auto"/>
                <w:right w:val="none" w:sz="0" w:space="0" w:color="auto"/>
              </w:divBdr>
            </w:div>
          </w:divsChild>
        </w:div>
        <w:div w:id="831875013">
          <w:marLeft w:val="-225"/>
          <w:marRight w:val="-225"/>
          <w:marTop w:val="0"/>
          <w:marBottom w:val="0"/>
          <w:divBdr>
            <w:top w:val="none" w:sz="0" w:space="0" w:color="auto"/>
            <w:left w:val="none" w:sz="0" w:space="0" w:color="auto"/>
            <w:bottom w:val="none" w:sz="0" w:space="0" w:color="auto"/>
            <w:right w:val="none" w:sz="0" w:space="0" w:color="auto"/>
          </w:divBdr>
          <w:divsChild>
            <w:div w:id="1675453288">
              <w:marLeft w:val="1538"/>
              <w:marRight w:val="0"/>
              <w:marTop w:val="0"/>
              <w:marBottom w:val="0"/>
              <w:divBdr>
                <w:top w:val="none" w:sz="0" w:space="0" w:color="auto"/>
                <w:left w:val="none" w:sz="0" w:space="0" w:color="auto"/>
                <w:bottom w:val="none" w:sz="0" w:space="0" w:color="auto"/>
                <w:right w:val="none" w:sz="0" w:space="0" w:color="auto"/>
              </w:divBdr>
              <w:divsChild>
                <w:div w:id="1515340607">
                  <w:marLeft w:val="0"/>
                  <w:marRight w:val="0"/>
                  <w:marTop w:val="0"/>
                  <w:marBottom w:val="0"/>
                  <w:divBdr>
                    <w:top w:val="none" w:sz="0" w:space="0" w:color="auto"/>
                    <w:left w:val="none" w:sz="0" w:space="0" w:color="auto"/>
                    <w:bottom w:val="none" w:sz="0" w:space="0" w:color="auto"/>
                    <w:right w:val="none" w:sz="0" w:space="0" w:color="auto"/>
                  </w:divBdr>
                  <w:divsChild>
                    <w:div w:id="1010911949">
                      <w:marLeft w:val="0"/>
                      <w:marRight w:val="0"/>
                      <w:marTop w:val="0"/>
                      <w:marBottom w:val="0"/>
                      <w:divBdr>
                        <w:top w:val="none" w:sz="0" w:space="0" w:color="auto"/>
                        <w:left w:val="none" w:sz="0" w:space="0" w:color="auto"/>
                        <w:bottom w:val="none" w:sz="0" w:space="0" w:color="auto"/>
                        <w:right w:val="none" w:sz="0" w:space="0" w:color="auto"/>
                      </w:divBdr>
                    </w:div>
                    <w:div w:id="8245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155194">
      <w:bodyDiv w:val="1"/>
      <w:marLeft w:val="0"/>
      <w:marRight w:val="0"/>
      <w:marTop w:val="0"/>
      <w:marBottom w:val="0"/>
      <w:divBdr>
        <w:top w:val="none" w:sz="0" w:space="0" w:color="auto"/>
        <w:left w:val="none" w:sz="0" w:space="0" w:color="auto"/>
        <w:bottom w:val="none" w:sz="0" w:space="0" w:color="auto"/>
        <w:right w:val="none" w:sz="0" w:space="0" w:color="auto"/>
      </w:divBdr>
    </w:div>
    <w:div w:id="439489817">
      <w:bodyDiv w:val="1"/>
      <w:marLeft w:val="0"/>
      <w:marRight w:val="0"/>
      <w:marTop w:val="0"/>
      <w:marBottom w:val="0"/>
      <w:divBdr>
        <w:top w:val="none" w:sz="0" w:space="0" w:color="auto"/>
        <w:left w:val="none" w:sz="0" w:space="0" w:color="auto"/>
        <w:bottom w:val="none" w:sz="0" w:space="0" w:color="auto"/>
        <w:right w:val="none" w:sz="0" w:space="0" w:color="auto"/>
      </w:divBdr>
    </w:div>
    <w:div w:id="560092671">
      <w:bodyDiv w:val="1"/>
      <w:marLeft w:val="0"/>
      <w:marRight w:val="0"/>
      <w:marTop w:val="0"/>
      <w:marBottom w:val="0"/>
      <w:divBdr>
        <w:top w:val="none" w:sz="0" w:space="0" w:color="auto"/>
        <w:left w:val="none" w:sz="0" w:space="0" w:color="auto"/>
        <w:bottom w:val="none" w:sz="0" w:space="0" w:color="auto"/>
        <w:right w:val="none" w:sz="0" w:space="0" w:color="auto"/>
      </w:divBdr>
    </w:div>
    <w:div w:id="581066300">
      <w:bodyDiv w:val="1"/>
      <w:marLeft w:val="0"/>
      <w:marRight w:val="0"/>
      <w:marTop w:val="0"/>
      <w:marBottom w:val="0"/>
      <w:divBdr>
        <w:top w:val="none" w:sz="0" w:space="0" w:color="auto"/>
        <w:left w:val="none" w:sz="0" w:space="0" w:color="auto"/>
        <w:bottom w:val="none" w:sz="0" w:space="0" w:color="auto"/>
        <w:right w:val="none" w:sz="0" w:space="0" w:color="auto"/>
      </w:divBdr>
      <w:divsChild>
        <w:div w:id="1956132441">
          <w:marLeft w:val="1500"/>
          <w:marRight w:val="0"/>
          <w:marTop w:val="0"/>
          <w:marBottom w:val="0"/>
          <w:divBdr>
            <w:top w:val="none" w:sz="0" w:space="0" w:color="auto"/>
            <w:left w:val="none" w:sz="0" w:space="0" w:color="auto"/>
            <w:bottom w:val="none" w:sz="0" w:space="0" w:color="auto"/>
            <w:right w:val="none" w:sz="0" w:space="0" w:color="auto"/>
          </w:divBdr>
          <w:divsChild>
            <w:div w:id="156924242">
              <w:marLeft w:val="0"/>
              <w:marRight w:val="0"/>
              <w:marTop w:val="0"/>
              <w:marBottom w:val="300"/>
              <w:divBdr>
                <w:top w:val="none" w:sz="0" w:space="0" w:color="auto"/>
                <w:left w:val="none" w:sz="0" w:space="0" w:color="auto"/>
                <w:bottom w:val="none" w:sz="0" w:space="0" w:color="auto"/>
                <w:right w:val="none" w:sz="0" w:space="0" w:color="auto"/>
              </w:divBdr>
            </w:div>
          </w:divsChild>
        </w:div>
        <w:div w:id="1417746157">
          <w:marLeft w:val="-225"/>
          <w:marRight w:val="-225"/>
          <w:marTop w:val="0"/>
          <w:marBottom w:val="0"/>
          <w:divBdr>
            <w:top w:val="none" w:sz="0" w:space="0" w:color="auto"/>
            <w:left w:val="none" w:sz="0" w:space="0" w:color="auto"/>
            <w:bottom w:val="none" w:sz="0" w:space="0" w:color="auto"/>
            <w:right w:val="none" w:sz="0" w:space="0" w:color="auto"/>
          </w:divBdr>
          <w:divsChild>
            <w:div w:id="1679966084">
              <w:marLeft w:val="1538"/>
              <w:marRight w:val="0"/>
              <w:marTop w:val="0"/>
              <w:marBottom w:val="0"/>
              <w:divBdr>
                <w:top w:val="none" w:sz="0" w:space="0" w:color="auto"/>
                <w:left w:val="none" w:sz="0" w:space="0" w:color="auto"/>
                <w:bottom w:val="none" w:sz="0" w:space="0" w:color="auto"/>
                <w:right w:val="none" w:sz="0" w:space="0" w:color="auto"/>
              </w:divBdr>
              <w:divsChild>
                <w:div w:id="18833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04223">
      <w:bodyDiv w:val="1"/>
      <w:marLeft w:val="0"/>
      <w:marRight w:val="0"/>
      <w:marTop w:val="0"/>
      <w:marBottom w:val="0"/>
      <w:divBdr>
        <w:top w:val="none" w:sz="0" w:space="0" w:color="auto"/>
        <w:left w:val="none" w:sz="0" w:space="0" w:color="auto"/>
        <w:bottom w:val="none" w:sz="0" w:space="0" w:color="auto"/>
        <w:right w:val="none" w:sz="0" w:space="0" w:color="auto"/>
      </w:divBdr>
    </w:div>
    <w:div w:id="1215965322">
      <w:bodyDiv w:val="1"/>
      <w:marLeft w:val="0"/>
      <w:marRight w:val="0"/>
      <w:marTop w:val="0"/>
      <w:marBottom w:val="0"/>
      <w:divBdr>
        <w:top w:val="none" w:sz="0" w:space="0" w:color="auto"/>
        <w:left w:val="none" w:sz="0" w:space="0" w:color="auto"/>
        <w:bottom w:val="none" w:sz="0" w:space="0" w:color="auto"/>
        <w:right w:val="none" w:sz="0" w:space="0" w:color="auto"/>
      </w:divBdr>
      <w:divsChild>
        <w:div w:id="419722612">
          <w:marLeft w:val="-225"/>
          <w:marRight w:val="-225"/>
          <w:marTop w:val="0"/>
          <w:marBottom w:val="0"/>
          <w:divBdr>
            <w:top w:val="none" w:sz="0" w:space="0" w:color="auto"/>
            <w:left w:val="none" w:sz="0" w:space="0" w:color="auto"/>
            <w:bottom w:val="none" w:sz="0" w:space="0" w:color="auto"/>
            <w:right w:val="none" w:sz="0" w:space="0" w:color="auto"/>
          </w:divBdr>
          <w:divsChild>
            <w:div w:id="1574779178">
              <w:marLeft w:val="1538"/>
              <w:marRight w:val="0"/>
              <w:marTop w:val="0"/>
              <w:marBottom w:val="0"/>
              <w:divBdr>
                <w:top w:val="none" w:sz="0" w:space="0" w:color="auto"/>
                <w:left w:val="none" w:sz="0" w:space="0" w:color="auto"/>
                <w:bottom w:val="none" w:sz="0" w:space="0" w:color="auto"/>
                <w:right w:val="none" w:sz="0" w:space="0" w:color="auto"/>
              </w:divBdr>
              <w:divsChild>
                <w:div w:id="1094789259">
                  <w:marLeft w:val="0"/>
                  <w:marRight w:val="0"/>
                  <w:marTop w:val="0"/>
                  <w:marBottom w:val="0"/>
                  <w:divBdr>
                    <w:top w:val="none" w:sz="0" w:space="0" w:color="auto"/>
                    <w:left w:val="none" w:sz="0" w:space="0" w:color="auto"/>
                    <w:bottom w:val="none" w:sz="0" w:space="0" w:color="auto"/>
                    <w:right w:val="none" w:sz="0" w:space="0" w:color="auto"/>
                  </w:divBdr>
                  <w:divsChild>
                    <w:div w:id="1009603631">
                      <w:marLeft w:val="0"/>
                      <w:marRight w:val="0"/>
                      <w:marTop w:val="300"/>
                      <w:marBottom w:val="375"/>
                      <w:divBdr>
                        <w:top w:val="none" w:sz="0" w:space="0" w:color="auto"/>
                        <w:left w:val="none" w:sz="0" w:space="0" w:color="auto"/>
                        <w:bottom w:val="none" w:sz="0" w:space="0" w:color="auto"/>
                        <w:right w:val="none" w:sz="0" w:space="0" w:color="auto"/>
                      </w:divBdr>
                    </w:div>
                  </w:divsChild>
                </w:div>
              </w:divsChild>
            </w:div>
          </w:divsChild>
        </w:div>
        <w:div w:id="512375326">
          <w:marLeft w:val="-225"/>
          <w:marRight w:val="-225"/>
          <w:marTop w:val="0"/>
          <w:marBottom w:val="0"/>
          <w:divBdr>
            <w:top w:val="none" w:sz="0" w:space="0" w:color="auto"/>
            <w:left w:val="none" w:sz="0" w:space="0" w:color="auto"/>
            <w:bottom w:val="none" w:sz="0" w:space="0" w:color="auto"/>
            <w:right w:val="none" w:sz="0" w:space="0" w:color="auto"/>
          </w:divBdr>
          <w:divsChild>
            <w:div w:id="1893689309">
              <w:marLeft w:val="1538"/>
              <w:marRight w:val="0"/>
              <w:marTop w:val="0"/>
              <w:marBottom w:val="0"/>
              <w:divBdr>
                <w:top w:val="none" w:sz="0" w:space="0" w:color="auto"/>
                <w:left w:val="none" w:sz="0" w:space="0" w:color="auto"/>
                <w:bottom w:val="none" w:sz="0" w:space="0" w:color="auto"/>
                <w:right w:val="none" w:sz="0" w:space="0" w:color="auto"/>
              </w:divBdr>
              <w:divsChild>
                <w:div w:id="206544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67732">
          <w:marLeft w:val="1500"/>
          <w:marRight w:val="0"/>
          <w:marTop w:val="0"/>
          <w:marBottom w:val="0"/>
          <w:divBdr>
            <w:top w:val="none" w:sz="0" w:space="0" w:color="auto"/>
            <w:left w:val="none" w:sz="0" w:space="0" w:color="auto"/>
            <w:bottom w:val="none" w:sz="0" w:space="0" w:color="auto"/>
            <w:right w:val="none" w:sz="0" w:space="0" w:color="auto"/>
          </w:divBdr>
          <w:divsChild>
            <w:div w:id="414253408">
              <w:marLeft w:val="0"/>
              <w:marRight w:val="0"/>
              <w:marTop w:val="0"/>
              <w:marBottom w:val="300"/>
              <w:divBdr>
                <w:top w:val="none" w:sz="0" w:space="0" w:color="auto"/>
                <w:left w:val="none" w:sz="0" w:space="0" w:color="auto"/>
                <w:bottom w:val="none" w:sz="0" w:space="0" w:color="auto"/>
                <w:right w:val="none" w:sz="0" w:space="0" w:color="auto"/>
              </w:divBdr>
            </w:div>
          </w:divsChild>
        </w:div>
        <w:div w:id="187067738">
          <w:marLeft w:val="-225"/>
          <w:marRight w:val="-225"/>
          <w:marTop w:val="0"/>
          <w:marBottom w:val="0"/>
          <w:divBdr>
            <w:top w:val="none" w:sz="0" w:space="0" w:color="auto"/>
            <w:left w:val="none" w:sz="0" w:space="0" w:color="auto"/>
            <w:bottom w:val="none" w:sz="0" w:space="0" w:color="auto"/>
            <w:right w:val="none" w:sz="0" w:space="0" w:color="auto"/>
          </w:divBdr>
          <w:divsChild>
            <w:div w:id="341858160">
              <w:marLeft w:val="1538"/>
              <w:marRight w:val="0"/>
              <w:marTop w:val="0"/>
              <w:marBottom w:val="0"/>
              <w:divBdr>
                <w:top w:val="none" w:sz="0" w:space="0" w:color="auto"/>
                <w:left w:val="none" w:sz="0" w:space="0" w:color="auto"/>
                <w:bottom w:val="none" w:sz="0" w:space="0" w:color="auto"/>
                <w:right w:val="none" w:sz="0" w:space="0" w:color="auto"/>
              </w:divBdr>
              <w:divsChild>
                <w:div w:id="125038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47857">
      <w:bodyDiv w:val="1"/>
      <w:marLeft w:val="0"/>
      <w:marRight w:val="0"/>
      <w:marTop w:val="0"/>
      <w:marBottom w:val="0"/>
      <w:divBdr>
        <w:top w:val="none" w:sz="0" w:space="0" w:color="auto"/>
        <w:left w:val="none" w:sz="0" w:space="0" w:color="auto"/>
        <w:bottom w:val="none" w:sz="0" w:space="0" w:color="auto"/>
        <w:right w:val="none" w:sz="0" w:space="0" w:color="auto"/>
      </w:divBdr>
    </w:div>
    <w:div w:id="1526404192">
      <w:bodyDiv w:val="1"/>
      <w:marLeft w:val="0"/>
      <w:marRight w:val="0"/>
      <w:marTop w:val="0"/>
      <w:marBottom w:val="0"/>
      <w:divBdr>
        <w:top w:val="none" w:sz="0" w:space="0" w:color="auto"/>
        <w:left w:val="none" w:sz="0" w:space="0" w:color="auto"/>
        <w:bottom w:val="none" w:sz="0" w:space="0" w:color="auto"/>
        <w:right w:val="none" w:sz="0" w:space="0" w:color="auto"/>
      </w:divBdr>
      <w:divsChild>
        <w:div w:id="1564439284">
          <w:marLeft w:val="0"/>
          <w:marRight w:val="0"/>
          <w:marTop w:val="0"/>
          <w:marBottom w:val="0"/>
          <w:divBdr>
            <w:top w:val="none" w:sz="0" w:space="0" w:color="auto"/>
            <w:left w:val="none" w:sz="0" w:space="0" w:color="auto"/>
            <w:bottom w:val="none" w:sz="0" w:space="0" w:color="auto"/>
            <w:right w:val="none" w:sz="0" w:space="0" w:color="auto"/>
          </w:divBdr>
        </w:div>
      </w:divsChild>
    </w:div>
    <w:div w:id="1844390397">
      <w:bodyDiv w:val="1"/>
      <w:marLeft w:val="0"/>
      <w:marRight w:val="0"/>
      <w:marTop w:val="0"/>
      <w:marBottom w:val="0"/>
      <w:divBdr>
        <w:top w:val="none" w:sz="0" w:space="0" w:color="auto"/>
        <w:left w:val="none" w:sz="0" w:space="0" w:color="auto"/>
        <w:bottom w:val="none" w:sz="0" w:space="0" w:color="auto"/>
        <w:right w:val="none" w:sz="0" w:space="0" w:color="auto"/>
      </w:divBdr>
    </w:div>
    <w:div w:id="1954360757">
      <w:bodyDiv w:val="1"/>
      <w:marLeft w:val="0"/>
      <w:marRight w:val="0"/>
      <w:marTop w:val="0"/>
      <w:marBottom w:val="0"/>
      <w:divBdr>
        <w:top w:val="none" w:sz="0" w:space="0" w:color="auto"/>
        <w:left w:val="none" w:sz="0" w:space="0" w:color="auto"/>
        <w:bottom w:val="none" w:sz="0" w:space="0" w:color="auto"/>
        <w:right w:val="none" w:sz="0" w:space="0" w:color="auto"/>
      </w:divBdr>
      <w:divsChild>
        <w:div w:id="353924360">
          <w:marLeft w:val="-225"/>
          <w:marRight w:val="-225"/>
          <w:marTop w:val="0"/>
          <w:marBottom w:val="0"/>
          <w:divBdr>
            <w:top w:val="none" w:sz="0" w:space="0" w:color="auto"/>
            <w:left w:val="none" w:sz="0" w:space="0" w:color="auto"/>
            <w:bottom w:val="none" w:sz="0" w:space="0" w:color="auto"/>
            <w:right w:val="none" w:sz="0" w:space="0" w:color="auto"/>
          </w:divBdr>
          <w:divsChild>
            <w:div w:id="237132016">
              <w:marLeft w:val="1538"/>
              <w:marRight w:val="0"/>
              <w:marTop w:val="0"/>
              <w:marBottom w:val="0"/>
              <w:divBdr>
                <w:top w:val="none" w:sz="0" w:space="0" w:color="auto"/>
                <w:left w:val="none" w:sz="0" w:space="0" w:color="auto"/>
                <w:bottom w:val="none" w:sz="0" w:space="0" w:color="auto"/>
                <w:right w:val="none" w:sz="0" w:space="0" w:color="auto"/>
              </w:divBdr>
              <w:divsChild>
                <w:div w:id="819004627">
                  <w:marLeft w:val="0"/>
                  <w:marRight w:val="0"/>
                  <w:marTop w:val="0"/>
                  <w:marBottom w:val="0"/>
                  <w:divBdr>
                    <w:top w:val="none" w:sz="0" w:space="0" w:color="auto"/>
                    <w:left w:val="none" w:sz="0" w:space="0" w:color="auto"/>
                    <w:bottom w:val="none" w:sz="0" w:space="0" w:color="auto"/>
                    <w:right w:val="none" w:sz="0" w:space="0" w:color="auto"/>
                  </w:divBdr>
                  <w:divsChild>
                    <w:div w:id="1086263181">
                      <w:marLeft w:val="0"/>
                      <w:marRight w:val="0"/>
                      <w:marTop w:val="300"/>
                      <w:marBottom w:val="375"/>
                      <w:divBdr>
                        <w:top w:val="none" w:sz="0" w:space="0" w:color="auto"/>
                        <w:left w:val="none" w:sz="0" w:space="0" w:color="auto"/>
                        <w:bottom w:val="none" w:sz="0" w:space="0" w:color="auto"/>
                        <w:right w:val="none" w:sz="0" w:space="0" w:color="auto"/>
                      </w:divBdr>
                    </w:div>
                  </w:divsChild>
                </w:div>
              </w:divsChild>
            </w:div>
          </w:divsChild>
        </w:div>
        <w:div w:id="1872104328">
          <w:marLeft w:val="-225"/>
          <w:marRight w:val="-225"/>
          <w:marTop w:val="0"/>
          <w:marBottom w:val="0"/>
          <w:divBdr>
            <w:top w:val="none" w:sz="0" w:space="0" w:color="auto"/>
            <w:left w:val="none" w:sz="0" w:space="0" w:color="auto"/>
            <w:bottom w:val="none" w:sz="0" w:space="0" w:color="auto"/>
            <w:right w:val="none" w:sz="0" w:space="0" w:color="auto"/>
          </w:divBdr>
          <w:divsChild>
            <w:div w:id="122043579">
              <w:marLeft w:val="1538"/>
              <w:marRight w:val="0"/>
              <w:marTop w:val="0"/>
              <w:marBottom w:val="0"/>
              <w:divBdr>
                <w:top w:val="none" w:sz="0" w:space="0" w:color="auto"/>
                <w:left w:val="none" w:sz="0" w:space="0" w:color="auto"/>
                <w:bottom w:val="none" w:sz="0" w:space="0" w:color="auto"/>
                <w:right w:val="none" w:sz="0" w:space="0" w:color="auto"/>
              </w:divBdr>
              <w:divsChild>
                <w:div w:id="14825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5008">
          <w:marLeft w:val="1500"/>
          <w:marRight w:val="0"/>
          <w:marTop w:val="0"/>
          <w:marBottom w:val="0"/>
          <w:divBdr>
            <w:top w:val="none" w:sz="0" w:space="0" w:color="auto"/>
            <w:left w:val="none" w:sz="0" w:space="0" w:color="auto"/>
            <w:bottom w:val="none" w:sz="0" w:space="0" w:color="auto"/>
            <w:right w:val="none" w:sz="0" w:space="0" w:color="auto"/>
          </w:divBdr>
          <w:divsChild>
            <w:div w:id="1685664718">
              <w:marLeft w:val="0"/>
              <w:marRight w:val="0"/>
              <w:marTop w:val="0"/>
              <w:marBottom w:val="300"/>
              <w:divBdr>
                <w:top w:val="none" w:sz="0" w:space="0" w:color="auto"/>
                <w:left w:val="none" w:sz="0" w:space="0" w:color="auto"/>
                <w:bottom w:val="none" w:sz="0" w:space="0" w:color="auto"/>
                <w:right w:val="none" w:sz="0" w:space="0" w:color="auto"/>
              </w:divBdr>
            </w:div>
          </w:divsChild>
        </w:div>
        <w:div w:id="1115565899">
          <w:marLeft w:val="-225"/>
          <w:marRight w:val="-225"/>
          <w:marTop w:val="0"/>
          <w:marBottom w:val="0"/>
          <w:divBdr>
            <w:top w:val="none" w:sz="0" w:space="0" w:color="auto"/>
            <w:left w:val="none" w:sz="0" w:space="0" w:color="auto"/>
            <w:bottom w:val="none" w:sz="0" w:space="0" w:color="auto"/>
            <w:right w:val="none" w:sz="0" w:space="0" w:color="auto"/>
          </w:divBdr>
          <w:divsChild>
            <w:div w:id="2080858988">
              <w:marLeft w:val="1538"/>
              <w:marRight w:val="0"/>
              <w:marTop w:val="0"/>
              <w:marBottom w:val="0"/>
              <w:divBdr>
                <w:top w:val="none" w:sz="0" w:space="0" w:color="auto"/>
                <w:left w:val="none" w:sz="0" w:space="0" w:color="auto"/>
                <w:bottom w:val="none" w:sz="0" w:space="0" w:color="auto"/>
                <w:right w:val="none" w:sz="0" w:space="0" w:color="auto"/>
              </w:divBdr>
              <w:divsChild>
                <w:div w:id="47954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6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8-01-0887"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5-01-325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rostovoljstv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1-21-0688" TargetMode="External"/><Relationship Id="rId5" Type="http://schemas.openxmlformats.org/officeDocument/2006/relationships/webSettings" Target="webSettings.xml"/><Relationship Id="rId15" Type="http://schemas.openxmlformats.org/officeDocument/2006/relationships/hyperlink" Target="https://www.gov.si/zbirke/javne-objave/javni-razpis-za-digitalno-preobrazbo-nvo/" TargetMode="External"/><Relationship Id="rId10" Type="http://schemas.openxmlformats.org/officeDocument/2006/relationships/hyperlink" Target="http://www.uradni-list.si/1/objava.jsp?sop=2011-01-037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18-01-1905" TargetMode="External"/><Relationship Id="rId14" Type="http://schemas.openxmlformats.org/officeDocument/2006/relationships/hyperlink" Target="https://ccss.jhu.edu/publications-findings/?did=52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si/assets/ministrstva/MZEZ/Dokumenti/multilaterala/razvojno-sodelovanje/Smernice-za-sodelovanje-z-nevladnimi-organizacijami-na-podrocju-mednarodnega-razvojnega-sodelovanja-in-humanitarne-pomoci.pdf" TargetMode="External"/><Relationship Id="rId2" Type="http://schemas.openxmlformats.org/officeDocument/2006/relationships/hyperlink" Target="https://www.gov.si/teme/prostovoljstvo/" TargetMode="External"/><Relationship Id="rId1" Type="http://schemas.openxmlformats.org/officeDocument/2006/relationships/hyperlink" Target="https://www.cnvos.si/nvo-sektor-dejstva-stevilk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5144A2D-B372-4E81-8A2D-4CC1278C9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18064</Words>
  <Characters>102968</Characters>
  <Application>Microsoft Office Word</Application>
  <DocSecurity>0</DocSecurity>
  <Lines>858</Lines>
  <Paragraphs>241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MHorvat</dc:creator>
  <cp:lastModifiedBy>Marjan Cukrov</cp:lastModifiedBy>
  <cp:revision>2</cp:revision>
  <cp:lastPrinted>2025-01-27T13:50:00Z</cp:lastPrinted>
  <dcterms:created xsi:type="dcterms:W3CDTF">2025-06-06T07:37:00Z</dcterms:created>
  <dcterms:modified xsi:type="dcterms:W3CDTF">2025-06-06T07:37:00Z</dcterms:modified>
</cp:coreProperties>
</file>