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414C" w14:textId="77777777" w:rsidR="00751AD5" w:rsidRDefault="00751AD5" w:rsidP="00B06E2B">
      <w:pPr>
        <w:jc w:val="center"/>
        <w:rPr>
          <w:rFonts w:ascii="Trebuchet MS" w:hAnsi="Trebuchet MS"/>
          <w:b/>
          <w:color w:val="4472C4"/>
        </w:rPr>
      </w:pPr>
    </w:p>
    <w:p w14:paraId="559BBAE7" w14:textId="4C8DFE7A" w:rsidR="00B06E2B" w:rsidRPr="008B1BF2" w:rsidRDefault="00B06E2B" w:rsidP="00B06E2B">
      <w:pPr>
        <w:jc w:val="center"/>
        <w:rPr>
          <w:rFonts w:ascii="Trebuchet MS" w:hAnsi="Trebuchet MS"/>
          <w:b/>
          <w:color w:val="4472C4"/>
        </w:rPr>
      </w:pPr>
      <w:r w:rsidRPr="008B1BF2">
        <w:rPr>
          <w:rFonts w:ascii="Trebuchet MS" w:hAnsi="Trebuchet MS"/>
          <w:b/>
          <w:color w:val="4472C4"/>
        </w:rPr>
        <w:t>OSEBNA IZKAZNICA PROJEKTA</w:t>
      </w:r>
      <w:r w:rsidR="007B7C3D">
        <w:rPr>
          <w:rFonts w:ascii="Trebuchet MS" w:hAnsi="Trebuchet MS"/>
          <w:b/>
          <w:color w:val="4472C4"/>
        </w:rPr>
        <w:t>/PROGRAMA</w:t>
      </w:r>
    </w:p>
    <w:p w14:paraId="525E15E5" w14:textId="77777777" w:rsidR="00E70AD7" w:rsidRPr="008B1BF2" w:rsidRDefault="00E70AD7" w:rsidP="00B06E2B">
      <w:pPr>
        <w:jc w:val="center"/>
        <w:rPr>
          <w:rFonts w:ascii="Trebuchet MS" w:hAnsi="Trebuchet MS"/>
          <w:b/>
          <w:color w:val="4472C4"/>
        </w:rPr>
      </w:pPr>
    </w:p>
    <w:tbl>
      <w:tblPr>
        <w:tblW w:w="0" w:type="auto"/>
        <w:tblLook w:val="01E0" w:firstRow="1" w:lastRow="1" w:firstColumn="1" w:lastColumn="1" w:noHBand="0" w:noVBand="0"/>
      </w:tblPr>
      <w:tblGrid>
        <w:gridCol w:w="3193"/>
        <w:gridCol w:w="6209"/>
      </w:tblGrid>
      <w:tr w:rsidR="00E70AD7" w:rsidRPr="00650FBE" w14:paraId="22D3BD50" w14:textId="77777777" w:rsidTr="007B7C3D">
        <w:trPr>
          <w:trHeight w:val="793"/>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7E7AD432" w14:textId="77777777" w:rsidR="009536F1" w:rsidRPr="005C6FC0" w:rsidRDefault="009536F1" w:rsidP="009536F1">
            <w:pPr>
              <w:jc w:val="both"/>
              <w:rPr>
                <w:color w:val="808080" w:themeColor="background1" w:themeShade="80"/>
              </w:rPr>
            </w:pPr>
            <w:r w:rsidRPr="005C6FC0">
              <w:rPr>
                <w:rFonts w:ascii="Trebuchet MS" w:hAnsi="Trebuchet MS"/>
                <w:b/>
                <w:color w:val="808080" w:themeColor="background1" w:themeShade="80"/>
                <w:sz w:val="20"/>
                <w:szCs w:val="20"/>
              </w:rPr>
              <w:t>Naziv javnega razpisa:</w:t>
            </w:r>
          </w:p>
          <w:p w14:paraId="2255D458" w14:textId="77777777" w:rsidR="009058F2" w:rsidRPr="009058F2" w:rsidRDefault="009058F2" w:rsidP="009058F2">
            <w:pPr>
              <w:textAlignment w:val="baseline"/>
              <w:outlineLvl w:val="0"/>
              <w:rPr>
                <w:rFonts w:ascii="Trebuchet MS" w:hAnsi="Trebuchet MS"/>
                <w:b/>
                <w:color w:val="4472C4"/>
              </w:rPr>
            </w:pPr>
            <w:r w:rsidRPr="009058F2">
              <w:rPr>
                <w:rFonts w:ascii="Trebuchet MS" w:hAnsi="Trebuchet MS"/>
                <w:b/>
                <w:color w:val="4472C4"/>
              </w:rPr>
              <w:t>Javni razpis za podporno okolje za razvoj nevladnih organizacij 2019-2023</w:t>
            </w:r>
          </w:p>
          <w:p w14:paraId="492B727B" w14:textId="7732BE6B" w:rsidR="00E70AD7" w:rsidRPr="00345807" w:rsidRDefault="00E70AD7" w:rsidP="00732429">
            <w:pPr>
              <w:rPr>
                <w:rFonts w:ascii="Trebuchet MS" w:hAnsi="Trebuchet MS"/>
                <w:b/>
                <w:color w:val="44546A"/>
              </w:rPr>
            </w:pPr>
          </w:p>
        </w:tc>
      </w:tr>
      <w:tr w:rsidR="00E70AD7" w:rsidRPr="00650FBE" w14:paraId="72A65D95" w14:textId="77777777" w:rsidTr="007B7C3D">
        <w:trPr>
          <w:trHeight w:val="454"/>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30127DBB" w14:textId="2B09AD8C" w:rsidR="00E70AD7" w:rsidRPr="005C6FC0" w:rsidRDefault="007B7C3D" w:rsidP="00732429">
            <w:pPr>
              <w:rPr>
                <w:rFonts w:ascii="Trebuchet MS" w:hAnsi="Trebuchet MS"/>
                <w:b/>
                <w:color w:val="808080" w:themeColor="background1" w:themeShade="80"/>
                <w:sz w:val="20"/>
                <w:szCs w:val="20"/>
              </w:rPr>
            </w:pPr>
            <w:r w:rsidRPr="005C6FC0">
              <w:rPr>
                <w:rFonts w:ascii="Trebuchet MS" w:hAnsi="Trebuchet MS"/>
                <w:b/>
                <w:color w:val="808080" w:themeColor="background1" w:themeShade="80"/>
                <w:sz w:val="20"/>
                <w:szCs w:val="20"/>
              </w:rPr>
              <w:t>N</w:t>
            </w:r>
            <w:r w:rsidR="00E70AD7" w:rsidRPr="005C6FC0">
              <w:rPr>
                <w:rFonts w:ascii="Trebuchet MS" w:hAnsi="Trebuchet MS"/>
                <w:b/>
                <w:color w:val="808080" w:themeColor="background1" w:themeShade="80"/>
                <w:sz w:val="20"/>
                <w:szCs w:val="20"/>
              </w:rPr>
              <w:t>amen</w:t>
            </w:r>
            <w:r w:rsidR="005C6FC0" w:rsidRPr="005C6FC0">
              <w:rPr>
                <w:rFonts w:ascii="Trebuchet MS" w:hAnsi="Trebuchet MS"/>
                <w:b/>
                <w:color w:val="808080" w:themeColor="background1" w:themeShade="80"/>
                <w:sz w:val="20"/>
                <w:szCs w:val="20"/>
              </w:rPr>
              <w:t xml:space="preserve"> in predmet</w:t>
            </w:r>
            <w:r w:rsidR="00E70AD7" w:rsidRPr="005C6FC0">
              <w:rPr>
                <w:rFonts w:ascii="Trebuchet MS" w:hAnsi="Trebuchet MS"/>
                <w:b/>
                <w:color w:val="808080" w:themeColor="background1" w:themeShade="80"/>
                <w:sz w:val="20"/>
                <w:szCs w:val="20"/>
              </w:rPr>
              <w:t xml:space="preserve"> javnega razpisa/poziva:</w:t>
            </w:r>
          </w:p>
          <w:p w14:paraId="32E07E0B" w14:textId="0C83BE72" w:rsidR="005C6FC0" w:rsidRPr="005C6FC0" w:rsidRDefault="007B7C3D"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7B7C3D">
              <w:rPr>
                <w:rFonts w:ascii="Trebuchet MS" w:hAnsi="Trebuchet MS" w:cs="Arial"/>
                <w:color w:val="333333"/>
                <w:sz w:val="20"/>
                <w:szCs w:val="20"/>
                <w:shd w:val="clear" w:color="auto" w:fill="FFFFFF"/>
              </w:rPr>
              <w:t>Namen javnega razpisa je krepitev zmogljivosti nevladnih organizacij (v nadaljnjem besedilu: NVO) za zagovorništvo, organizacijski razvoj NVO in izvajanje javnih storitev tj. krepitev čezsektorskega sodelovanja, povezovanja in vzpostavljanja partnerstev z namenom reševanja družbenih izzivov</w:t>
            </w:r>
            <w:r w:rsidR="005C6FC0">
              <w:rPr>
                <w:rFonts w:ascii="Trebuchet MS" w:hAnsi="Trebuchet MS" w:cs="Arial"/>
                <w:color w:val="333333"/>
                <w:sz w:val="20"/>
                <w:szCs w:val="20"/>
                <w:shd w:val="clear" w:color="auto" w:fill="FFFFFF"/>
              </w:rPr>
              <w:t>.</w:t>
            </w:r>
          </w:p>
          <w:p w14:paraId="39D65E30" w14:textId="0B67F567" w:rsidR="005C6FC0" w:rsidRDefault="005C6FC0"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r w:rsidRPr="007B7C3D">
              <w:rPr>
                <w:rFonts w:ascii="Trebuchet MS" w:hAnsi="Trebuchet MS" w:cs="Arial"/>
                <w:color w:val="333333"/>
                <w:sz w:val="20"/>
                <w:szCs w:val="20"/>
                <w:shd w:val="clear" w:color="auto" w:fill="FFFFFF"/>
              </w:rPr>
              <w:t>V okviru javnega razpisa s</w:t>
            </w:r>
            <w:r>
              <w:rPr>
                <w:rFonts w:ascii="Trebuchet MS" w:hAnsi="Trebuchet MS" w:cs="Arial"/>
                <w:color w:val="333333"/>
                <w:sz w:val="20"/>
                <w:szCs w:val="20"/>
                <w:shd w:val="clear" w:color="auto" w:fill="FFFFFF"/>
              </w:rPr>
              <w:t>o se</w:t>
            </w:r>
            <w:r w:rsidR="00123002">
              <w:rPr>
                <w:rFonts w:ascii="Trebuchet MS" w:hAnsi="Trebuchet MS" w:cs="Arial"/>
                <w:color w:val="333333"/>
                <w:sz w:val="20"/>
                <w:szCs w:val="20"/>
                <w:shd w:val="clear" w:color="auto" w:fill="FFFFFF"/>
              </w:rPr>
              <w:t xml:space="preserve"> tako</w:t>
            </w:r>
            <w:r w:rsidRPr="007B7C3D">
              <w:rPr>
                <w:rFonts w:ascii="Trebuchet MS" w:hAnsi="Trebuchet MS" w:cs="Arial"/>
                <w:color w:val="333333"/>
                <w:sz w:val="20"/>
                <w:szCs w:val="20"/>
                <w:shd w:val="clear" w:color="auto" w:fill="FFFFFF"/>
              </w:rPr>
              <w:t xml:space="preserve"> nadgradile storitve podpornega okolja za NVO z namenom dolgoročnega razvoja in učinkovitega sodelovanja nevladnih organizacij pri pripravi in izvajanju javnih politik.</w:t>
            </w:r>
          </w:p>
          <w:p w14:paraId="2E3E1EE0" w14:textId="77777777" w:rsidR="00123002" w:rsidRPr="007B7C3D" w:rsidRDefault="00123002" w:rsidP="00123002">
            <w:pPr>
              <w:pStyle w:val="Navadensplet"/>
              <w:spacing w:before="0" w:beforeAutospacing="0" w:after="0" w:afterAutospacing="0"/>
              <w:textAlignment w:val="baseline"/>
              <w:rPr>
                <w:rFonts w:ascii="Trebuchet MS" w:hAnsi="Trebuchet MS" w:cs="Arial"/>
                <w:color w:val="333333"/>
                <w:sz w:val="20"/>
                <w:szCs w:val="20"/>
                <w:shd w:val="clear" w:color="auto" w:fill="FFFFFF"/>
              </w:rPr>
            </w:pPr>
          </w:p>
          <w:p w14:paraId="24754106" w14:textId="20334288" w:rsidR="005C6FC0" w:rsidRDefault="005C6FC0" w:rsidP="00123002">
            <w:pPr>
              <w:pStyle w:val="Navadensplet"/>
              <w:spacing w:before="0" w:beforeAutospacing="0" w:after="0" w:afterAutospacing="0"/>
              <w:rPr>
                <w:rFonts w:ascii="Trebuchet MS" w:hAnsi="Trebuchet MS" w:cs="Arial"/>
                <w:color w:val="333333"/>
                <w:sz w:val="20"/>
                <w:szCs w:val="20"/>
                <w:shd w:val="clear" w:color="auto" w:fill="FFFFFF"/>
              </w:rPr>
            </w:pPr>
            <w:r w:rsidRPr="005C6FC0">
              <w:rPr>
                <w:rFonts w:ascii="Trebuchet MS" w:hAnsi="Trebuchet MS" w:cs="Arial"/>
                <w:color w:val="333333"/>
                <w:sz w:val="20"/>
                <w:szCs w:val="20"/>
                <w:shd w:val="clear" w:color="auto" w:fill="FFFFFF"/>
              </w:rPr>
              <w:t>Predmet javnega razpisa je sofinanciranje programov/projektov podpornega okolja za razvoj nevladnih organizacij, skladno z osmo in deveto alinejo prvega odstavka 23. člena Zakona o nevladnih organizacijah.</w:t>
            </w:r>
            <w:r w:rsidRPr="009058F2">
              <w:rPr>
                <w:rFonts w:ascii="Trebuchet MS" w:hAnsi="Trebuchet MS" w:cs="Arial"/>
                <w:color w:val="333333"/>
                <w:sz w:val="20"/>
                <w:szCs w:val="20"/>
                <w:shd w:val="clear" w:color="auto" w:fill="FFFFFF"/>
              </w:rPr>
              <w:t xml:space="preserve"> </w:t>
            </w:r>
          </w:p>
          <w:p w14:paraId="698C15FF" w14:textId="77777777" w:rsidR="00123002" w:rsidRPr="005C6FC0" w:rsidRDefault="00123002" w:rsidP="00123002">
            <w:pPr>
              <w:pStyle w:val="Navadensplet"/>
              <w:spacing w:before="0" w:beforeAutospacing="0" w:after="0" w:afterAutospacing="0"/>
              <w:rPr>
                <w:rFonts w:ascii="Trebuchet MS" w:hAnsi="Trebuchet MS" w:cs="Arial"/>
                <w:color w:val="333333"/>
                <w:sz w:val="20"/>
                <w:szCs w:val="20"/>
                <w:shd w:val="clear" w:color="auto" w:fill="FFFFFF"/>
              </w:rPr>
            </w:pPr>
          </w:p>
          <w:p w14:paraId="76F6916E" w14:textId="64DECB83" w:rsidR="007B7C3D" w:rsidRPr="005C6FC0" w:rsidRDefault="005C6FC0" w:rsidP="007B7C3D">
            <w:pPr>
              <w:pStyle w:val="Navadensplet"/>
              <w:spacing w:before="0" w:beforeAutospacing="0" w:after="0" w:afterAutospacing="0"/>
              <w:textAlignment w:val="baseline"/>
              <w:rPr>
                <w:rFonts w:ascii="Trebuchet MS" w:hAnsi="Trebuchet MS"/>
                <w:color w:val="111111"/>
                <w:sz w:val="20"/>
                <w:szCs w:val="20"/>
              </w:rPr>
            </w:pPr>
            <w:r w:rsidRPr="005C6FC0">
              <w:rPr>
                <w:rFonts w:ascii="Trebuchet MS" w:hAnsi="Trebuchet MS" w:cs="Arial"/>
                <w:color w:val="333333"/>
                <w:sz w:val="20"/>
                <w:szCs w:val="20"/>
                <w:shd w:val="clear" w:color="auto" w:fill="FFFFFF"/>
              </w:rPr>
              <w:t>Vs</w:t>
            </w:r>
            <w:r>
              <w:rPr>
                <w:rFonts w:ascii="Trebuchet MS" w:hAnsi="Trebuchet MS" w:cs="Arial"/>
                <w:color w:val="333333"/>
                <w:sz w:val="20"/>
                <w:szCs w:val="20"/>
                <w:shd w:val="clear" w:color="auto" w:fill="FFFFFF"/>
              </w:rPr>
              <w:t xml:space="preserve">a razpisna dokumentacija in ostale </w:t>
            </w:r>
            <w:r w:rsidRPr="005C6FC0">
              <w:rPr>
                <w:rFonts w:ascii="Trebuchet MS" w:hAnsi="Trebuchet MS" w:cs="Arial"/>
                <w:color w:val="333333"/>
                <w:sz w:val="20"/>
                <w:szCs w:val="20"/>
                <w:shd w:val="clear" w:color="auto" w:fill="FFFFFF"/>
              </w:rPr>
              <w:t xml:space="preserve">podrobnosti v povezavi z razpisom so dostopne na spletni strani: </w:t>
            </w:r>
            <w:hyperlink r:id="rId7" w:history="1">
              <w:r w:rsidR="007B7C3D" w:rsidRPr="005C6FC0">
                <w:rPr>
                  <w:rStyle w:val="Hiperpovezava"/>
                  <w:rFonts w:ascii="Trebuchet MS" w:hAnsi="Trebuchet MS"/>
                  <w:b/>
                  <w:bCs/>
                  <w:color w:val="397289"/>
                  <w:sz w:val="20"/>
                  <w:szCs w:val="20"/>
                  <w:bdr w:val="none" w:sz="0" w:space="0" w:color="auto" w:frame="1"/>
                </w:rPr>
                <w:t>Javni razpis za podporno okolje za razvoj nevladnih organizacij 2019-2023</w:t>
              </w:r>
            </w:hyperlink>
            <w:r w:rsidR="00123002" w:rsidRPr="00123002">
              <w:rPr>
                <w:rStyle w:val="Krepko"/>
                <w:rFonts w:ascii="Trebuchet MS" w:hAnsi="Trebuchet MS"/>
                <w:b w:val="0"/>
                <w:bCs w:val="0"/>
                <w:color w:val="111111"/>
                <w:sz w:val="20"/>
                <w:szCs w:val="20"/>
                <w:bdr w:val="none" w:sz="0" w:space="0" w:color="auto" w:frame="1"/>
              </w:rPr>
              <w:t>.</w:t>
            </w:r>
          </w:p>
          <w:p w14:paraId="7B367152" w14:textId="35529C54" w:rsidR="00650FBE" w:rsidRPr="009536F1" w:rsidRDefault="00650FBE" w:rsidP="005C6FC0">
            <w:pPr>
              <w:pStyle w:val="Navadensplet"/>
              <w:spacing w:before="0" w:beforeAutospacing="0" w:after="0" w:afterAutospacing="0"/>
              <w:textAlignment w:val="baseline"/>
              <w:rPr>
                <w:rFonts w:ascii="Trebuchet MS" w:hAnsi="Trebuchet MS"/>
                <w:b/>
                <w:color w:val="8496B0"/>
                <w:sz w:val="20"/>
                <w:szCs w:val="20"/>
              </w:rPr>
            </w:pPr>
          </w:p>
        </w:tc>
      </w:tr>
      <w:tr w:rsidR="00560839" w:rsidRPr="002252EA" w14:paraId="33423A3E"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736114A3" w14:textId="77777777"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Upravičenec</w:t>
            </w:r>
          </w:p>
        </w:tc>
        <w:tc>
          <w:tcPr>
            <w:tcW w:w="6209" w:type="dxa"/>
            <w:tcBorders>
              <w:top w:val="dotted" w:sz="4" w:space="0" w:color="auto"/>
              <w:left w:val="dotted" w:sz="4" w:space="0" w:color="auto"/>
              <w:bottom w:val="dotted" w:sz="4" w:space="0" w:color="auto"/>
              <w:right w:val="dotted" w:sz="4" w:space="0" w:color="auto"/>
            </w:tcBorders>
          </w:tcPr>
          <w:p w14:paraId="6E61A6A0" w14:textId="7281A0FD" w:rsidR="00560839" w:rsidRPr="002252EA" w:rsidRDefault="00FF1D5D" w:rsidP="007640EE">
            <w:pPr>
              <w:spacing w:before="120"/>
              <w:rPr>
                <w:rFonts w:ascii="Trebuchet MS" w:hAnsi="Trebuchet MS"/>
                <w:b/>
                <w:color w:val="44546A"/>
                <w:sz w:val="20"/>
                <w:szCs w:val="20"/>
              </w:rPr>
            </w:pPr>
            <w:r>
              <w:rPr>
                <w:rFonts w:ascii="Trebuchet MS" w:hAnsi="Trebuchet MS"/>
                <w:b/>
                <w:color w:val="44546A"/>
                <w:sz w:val="20"/>
                <w:szCs w:val="20"/>
              </w:rPr>
              <w:t>Zavod PIP – Pravni in informacijski center Maribor</w:t>
            </w:r>
          </w:p>
        </w:tc>
      </w:tr>
      <w:tr w:rsidR="00560839" w:rsidRPr="002252EA" w14:paraId="2E71C903"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0EC12894" w14:textId="042739E9"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Spl</w:t>
            </w:r>
            <w:r w:rsidR="007640EE" w:rsidRPr="002252EA">
              <w:rPr>
                <w:rFonts w:ascii="Trebuchet MS" w:hAnsi="Trebuchet MS"/>
                <w:b/>
                <w:color w:val="8496B0"/>
                <w:sz w:val="20"/>
                <w:szCs w:val="20"/>
              </w:rPr>
              <w:t>etna stran upravičenca/projekta</w:t>
            </w:r>
            <w:r w:rsidR="007B7C3D">
              <w:rPr>
                <w:rFonts w:ascii="Trebuchet MS" w:hAnsi="Trebuchet MS"/>
                <w:b/>
                <w:color w:val="8496B0"/>
                <w:sz w:val="20"/>
                <w:szCs w:val="20"/>
              </w:rPr>
              <w:t>/programa</w:t>
            </w:r>
          </w:p>
        </w:tc>
        <w:tc>
          <w:tcPr>
            <w:tcW w:w="6209" w:type="dxa"/>
            <w:tcBorders>
              <w:top w:val="dotted" w:sz="4" w:space="0" w:color="auto"/>
              <w:left w:val="dotted" w:sz="4" w:space="0" w:color="auto"/>
              <w:bottom w:val="dotted" w:sz="4" w:space="0" w:color="auto"/>
              <w:right w:val="dotted" w:sz="4" w:space="0" w:color="auto"/>
            </w:tcBorders>
          </w:tcPr>
          <w:p w14:paraId="233E7741" w14:textId="77842780" w:rsidR="00560839" w:rsidRPr="002252EA" w:rsidRDefault="00FF1D5D" w:rsidP="007640EE">
            <w:pPr>
              <w:spacing w:before="120"/>
              <w:rPr>
                <w:rFonts w:ascii="Trebuchet MS" w:hAnsi="Trebuchet MS"/>
                <w:b/>
                <w:color w:val="44546A"/>
                <w:sz w:val="20"/>
                <w:szCs w:val="20"/>
              </w:rPr>
            </w:pPr>
            <w:r w:rsidRPr="00FF1D5D">
              <w:rPr>
                <w:rFonts w:ascii="Trebuchet MS" w:hAnsi="Trebuchet MS"/>
                <w:b/>
                <w:color w:val="44546A"/>
                <w:sz w:val="20"/>
                <w:szCs w:val="20"/>
              </w:rPr>
              <w:t>https://zavodpip.si</w:t>
            </w:r>
          </w:p>
        </w:tc>
      </w:tr>
      <w:tr w:rsidR="00560839" w:rsidRPr="002252EA" w14:paraId="70DD7E51"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5E394E1B" w14:textId="77777777" w:rsidR="00560839" w:rsidRPr="002252EA" w:rsidRDefault="00560839"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 xml:space="preserve">Projektni partnerji </w:t>
            </w:r>
            <w:r w:rsidRPr="002252EA">
              <w:rPr>
                <w:rFonts w:ascii="Trebuchet MS" w:hAnsi="Trebuchet MS"/>
                <w:b/>
                <w:i/>
                <w:color w:val="D0CECE"/>
                <w:sz w:val="20"/>
                <w:szCs w:val="20"/>
              </w:rPr>
              <w:t>(</w:t>
            </w:r>
            <w:r w:rsidR="003F2153" w:rsidRPr="002252EA">
              <w:rPr>
                <w:rFonts w:ascii="Trebuchet MS" w:hAnsi="Trebuchet MS"/>
                <w:b/>
                <w:i/>
                <w:color w:val="D0CECE"/>
                <w:sz w:val="20"/>
                <w:szCs w:val="20"/>
              </w:rPr>
              <w:t>če je relevantno</w:t>
            </w:r>
            <w:r w:rsidRPr="002252EA">
              <w:rPr>
                <w:rFonts w:ascii="Trebuchet MS" w:hAnsi="Trebuchet MS"/>
                <w:b/>
                <w:i/>
                <w:color w:val="D0CECE"/>
                <w:sz w:val="20"/>
                <w:szCs w:val="20"/>
              </w:rPr>
              <w:t>)</w:t>
            </w:r>
          </w:p>
        </w:tc>
        <w:tc>
          <w:tcPr>
            <w:tcW w:w="6209" w:type="dxa"/>
            <w:tcBorders>
              <w:top w:val="dotted" w:sz="4" w:space="0" w:color="auto"/>
              <w:left w:val="dotted" w:sz="4" w:space="0" w:color="auto"/>
              <w:bottom w:val="dotted" w:sz="4" w:space="0" w:color="auto"/>
              <w:right w:val="dotted" w:sz="4" w:space="0" w:color="auto"/>
            </w:tcBorders>
          </w:tcPr>
          <w:p w14:paraId="57764FBA" w14:textId="5DD0A130" w:rsidR="00560839" w:rsidRPr="002252EA" w:rsidRDefault="00FF1D5D" w:rsidP="007640EE">
            <w:pPr>
              <w:spacing w:before="120"/>
              <w:rPr>
                <w:rFonts w:ascii="Trebuchet MS" w:hAnsi="Trebuchet MS"/>
                <w:b/>
                <w:color w:val="44546A"/>
                <w:sz w:val="20"/>
                <w:szCs w:val="20"/>
              </w:rPr>
            </w:pPr>
            <w:r>
              <w:rPr>
                <w:rFonts w:ascii="Trebuchet MS" w:hAnsi="Trebuchet MS"/>
                <w:b/>
                <w:color w:val="44546A"/>
                <w:sz w:val="20"/>
                <w:szCs w:val="20"/>
              </w:rPr>
              <w:t>Društvo KuKu Ptuj</w:t>
            </w:r>
          </w:p>
        </w:tc>
      </w:tr>
      <w:tr w:rsidR="007640EE" w:rsidRPr="002252EA" w14:paraId="0A617AFD"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13CA6A60" w14:textId="699186CA" w:rsidR="007640EE" w:rsidRPr="002252EA" w:rsidRDefault="007640EE" w:rsidP="007640EE">
            <w:pPr>
              <w:spacing w:before="120" w:after="120"/>
              <w:rPr>
                <w:rFonts w:ascii="Trebuchet MS" w:hAnsi="Trebuchet MS"/>
                <w:color w:val="8496B0"/>
                <w:sz w:val="20"/>
                <w:szCs w:val="20"/>
              </w:rPr>
            </w:pPr>
            <w:r w:rsidRPr="002252EA">
              <w:rPr>
                <w:rFonts w:ascii="Trebuchet MS" w:hAnsi="Trebuchet MS"/>
                <w:b/>
                <w:color w:val="8496B0"/>
                <w:sz w:val="20"/>
                <w:szCs w:val="20"/>
              </w:rPr>
              <w:t>Naziv projekta</w:t>
            </w:r>
            <w:r w:rsidR="007B7C3D">
              <w:rPr>
                <w:rFonts w:ascii="Trebuchet MS" w:hAnsi="Trebuchet MS"/>
                <w:b/>
                <w:color w:val="8496B0"/>
                <w:sz w:val="20"/>
                <w:szCs w:val="20"/>
              </w:rPr>
              <w:t>/programa</w:t>
            </w:r>
          </w:p>
        </w:tc>
        <w:tc>
          <w:tcPr>
            <w:tcW w:w="6209" w:type="dxa"/>
            <w:tcBorders>
              <w:top w:val="dotted" w:sz="4" w:space="0" w:color="auto"/>
              <w:left w:val="dotted" w:sz="4" w:space="0" w:color="auto"/>
              <w:bottom w:val="dotted" w:sz="4" w:space="0" w:color="auto"/>
              <w:right w:val="dotted" w:sz="4" w:space="0" w:color="auto"/>
            </w:tcBorders>
          </w:tcPr>
          <w:p w14:paraId="575F9EF1" w14:textId="0E679F6B" w:rsidR="007640EE" w:rsidRPr="002252EA" w:rsidRDefault="00FF1D5D" w:rsidP="007640EE">
            <w:pPr>
              <w:pBdr>
                <w:top w:val="nil"/>
                <w:left w:val="nil"/>
                <w:bottom w:val="nil"/>
                <w:right w:val="nil"/>
                <w:between w:val="nil"/>
              </w:pBdr>
              <w:rPr>
                <w:rFonts w:ascii="Trebuchet MS" w:eastAsia="Arial" w:hAnsi="Trebuchet MS"/>
                <w:b/>
                <w:color w:val="44546A"/>
                <w:sz w:val="20"/>
                <w:szCs w:val="20"/>
              </w:rPr>
            </w:pPr>
            <w:r>
              <w:rPr>
                <w:rFonts w:ascii="Trebuchet MS" w:hAnsi="Trebuchet MS"/>
                <w:color w:val="333333"/>
                <w:sz w:val="20"/>
                <w:szCs w:val="20"/>
                <w:shd w:val="clear" w:color="auto" w:fill="FFFFFF"/>
              </w:rPr>
              <w:t>Regionalno stičišče NVO Podravja</w:t>
            </w:r>
          </w:p>
        </w:tc>
      </w:tr>
      <w:tr w:rsidR="007640EE" w:rsidRPr="002252EA" w14:paraId="5B35EEA5"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58B803EA" w14:textId="77777777" w:rsidR="007640EE" w:rsidRPr="002252EA" w:rsidRDefault="007640EE"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Višina dodeljenih sredstev</w:t>
            </w:r>
          </w:p>
        </w:tc>
        <w:tc>
          <w:tcPr>
            <w:tcW w:w="6209" w:type="dxa"/>
            <w:tcBorders>
              <w:top w:val="dotted" w:sz="4" w:space="0" w:color="auto"/>
              <w:left w:val="dotted" w:sz="4" w:space="0" w:color="auto"/>
              <w:bottom w:val="dotted" w:sz="4" w:space="0" w:color="auto"/>
              <w:right w:val="dotted" w:sz="4" w:space="0" w:color="auto"/>
            </w:tcBorders>
          </w:tcPr>
          <w:p w14:paraId="267B1734" w14:textId="7C4D4802" w:rsidR="007640EE" w:rsidRPr="002252EA" w:rsidRDefault="007531F6" w:rsidP="007640EE">
            <w:pPr>
              <w:spacing w:before="120"/>
              <w:rPr>
                <w:rFonts w:ascii="Trebuchet MS" w:hAnsi="Trebuchet MS"/>
                <w:b/>
                <w:color w:val="44546A"/>
                <w:sz w:val="20"/>
                <w:szCs w:val="20"/>
              </w:rPr>
            </w:pPr>
            <w:r w:rsidRPr="002252EA">
              <w:rPr>
                <w:rFonts w:ascii="Trebuchet MS" w:hAnsi="Trebuchet MS"/>
                <w:color w:val="333333"/>
                <w:sz w:val="20"/>
                <w:szCs w:val="20"/>
                <w:shd w:val="clear" w:color="auto" w:fill="FFFFFF"/>
              </w:rPr>
              <w:t> </w:t>
            </w:r>
          </w:p>
        </w:tc>
      </w:tr>
      <w:tr w:rsidR="007640EE" w:rsidRPr="002252EA" w14:paraId="692EE405" w14:textId="77777777" w:rsidTr="007B7C3D">
        <w:trPr>
          <w:trHeight w:val="454"/>
        </w:trPr>
        <w:tc>
          <w:tcPr>
            <w:tcW w:w="3193" w:type="dxa"/>
            <w:tcBorders>
              <w:top w:val="dotted" w:sz="4" w:space="0" w:color="auto"/>
              <w:left w:val="dotted" w:sz="4" w:space="0" w:color="auto"/>
              <w:bottom w:val="dotted" w:sz="4" w:space="0" w:color="auto"/>
              <w:right w:val="dotted" w:sz="4" w:space="0" w:color="auto"/>
            </w:tcBorders>
            <w:shd w:val="clear" w:color="auto" w:fill="auto"/>
            <w:vAlign w:val="center"/>
          </w:tcPr>
          <w:p w14:paraId="3F111818" w14:textId="77F7BB8F" w:rsidR="007640EE" w:rsidRPr="002252EA" w:rsidRDefault="007640EE" w:rsidP="007640EE">
            <w:pPr>
              <w:spacing w:before="120" w:after="120"/>
              <w:rPr>
                <w:rFonts w:ascii="Trebuchet MS" w:hAnsi="Trebuchet MS"/>
                <w:b/>
                <w:color w:val="8496B0"/>
                <w:sz w:val="20"/>
                <w:szCs w:val="20"/>
              </w:rPr>
            </w:pPr>
            <w:r w:rsidRPr="002252EA">
              <w:rPr>
                <w:rFonts w:ascii="Trebuchet MS" w:hAnsi="Trebuchet MS"/>
                <w:b/>
                <w:color w:val="8496B0"/>
                <w:sz w:val="20"/>
                <w:szCs w:val="20"/>
              </w:rPr>
              <w:t>Obdobje izvajanja</w:t>
            </w:r>
          </w:p>
        </w:tc>
        <w:tc>
          <w:tcPr>
            <w:tcW w:w="6209" w:type="dxa"/>
            <w:tcBorders>
              <w:top w:val="dotted" w:sz="4" w:space="0" w:color="auto"/>
              <w:left w:val="dotted" w:sz="4" w:space="0" w:color="auto"/>
              <w:bottom w:val="dotted" w:sz="4" w:space="0" w:color="auto"/>
              <w:right w:val="dotted" w:sz="4" w:space="0" w:color="auto"/>
            </w:tcBorders>
          </w:tcPr>
          <w:p w14:paraId="0DD616A1" w14:textId="7D5BC39D" w:rsidR="007640EE" w:rsidRPr="00792059" w:rsidRDefault="00792059" w:rsidP="007531F6">
            <w:pPr>
              <w:spacing w:before="120"/>
              <w:rPr>
                <w:rFonts w:ascii="Trebuchet MS" w:hAnsi="Trebuchet MS"/>
                <w:color w:val="44546A"/>
                <w:sz w:val="20"/>
                <w:szCs w:val="20"/>
              </w:rPr>
            </w:pPr>
            <w:r w:rsidRPr="00792059">
              <w:rPr>
                <w:rFonts w:ascii="Trebuchet MS" w:hAnsi="Trebuchet MS"/>
                <w:color w:val="333333"/>
                <w:sz w:val="20"/>
                <w:szCs w:val="20"/>
                <w:shd w:val="clear" w:color="auto" w:fill="FFFFFF"/>
              </w:rPr>
              <w:t>1. 10. 2019 - 30. 9. 2023</w:t>
            </w:r>
          </w:p>
        </w:tc>
      </w:tr>
      <w:tr w:rsidR="002D6620" w:rsidRPr="002252EA" w14:paraId="42BBCCA7" w14:textId="77777777" w:rsidTr="007B7C3D">
        <w:trPr>
          <w:trHeight w:val="567"/>
        </w:trPr>
        <w:tc>
          <w:tcPr>
            <w:tcW w:w="9402" w:type="dxa"/>
            <w:gridSpan w:val="2"/>
            <w:tcBorders>
              <w:top w:val="dotted" w:sz="4" w:space="0" w:color="auto"/>
              <w:left w:val="dotted" w:sz="4" w:space="0" w:color="auto"/>
              <w:bottom w:val="dotted" w:sz="4" w:space="0" w:color="auto"/>
              <w:right w:val="dotted" w:sz="4" w:space="0" w:color="auto"/>
            </w:tcBorders>
            <w:shd w:val="clear" w:color="auto" w:fill="auto"/>
          </w:tcPr>
          <w:p w14:paraId="5CE157EA" w14:textId="799C61F7" w:rsidR="005C6FC0" w:rsidRDefault="005C6FC0" w:rsidP="005C6FC0">
            <w:pPr>
              <w:widowControl w:val="0"/>
              <w:autoSpaceDE w:val="0"/>
              <w:autoSpaceDN w:val="0"/>
              <w:adjustRightInd w:val="0"/>
              <w:spacing w:after="120"/>
              <w:jc w:val="both"/>
              <w:rPr>
                <w:rFonts w:ascii="Trebuchet MS" w:hAnsi="Trebuchet MS"/>
                <w:bCs/>
                <w:color w:val="808080" w:themeColor="background1" w:themeShade="80"/>
                <w:sz w:val="20"/>
                <w:szCs w:val="20"/>
              </w:rPr>
            </w:pPr>
            <w:r w:rsidRPr="005C6FC0">
              <w:rPr>
                <w:rFonts w:ascii="Trebuchet MS" w:hAnsi="Trebuchet MS"/>
                <w:b/>
                <w:color w:val="808080" w:themeColor="background1" w:themeShade="80"/>
                <w:sz w:val="20"/>
                <w:szCs w:val="20"/>
              </w:rPr>
              <w:t>Kratek opis programa/projekta, iz katerega je razviden namen, cilji</w:t>
            </w:r>
            <w:r w:rsidR="002D7FC0">
              <w:rPr>
                <w:rFonts w:ascii="Trebuchet MS" w:hAnsi="Trebuchet MS"/>
                <w:b/>
                <w:color w:val="808080" w:themeColor="background1" w:themeShade="80"/>
                <w:sz w:val="20"/>
                <w:szCs w:val="20"/>
              </w:rPr>
              <w:t xml:space="preserve">, </w:t>
            </w:r>
            <w:r w:rsidR="002D7FC0" w:rsidRPr="002D7FC0">
              <w:rPr>
                <w:rFonts w:ascii="Trebuchet MS" w:hAnsi="Trebuchet MS"/>
                <w:b/>
                <w:color w:val="808080" w:themeColor="background1" w:themeShade="80"/>
                <w:sz w:val="20"/>
                <w:szCs w:val="20"/>
              </w:rPr>
              <w:t xml:space="preserve">povzetek poteka in </w:t>
            </w:r>
            <w:r w:rsidRPr="002D7FC0">
              <w:rPr>
                <w:rFonts w:ascii="Trebuchet MS" w:hAnsi="Trebuchet MS"/>
                <w:b/>
                <w:color w:val="808080" w:themeColor="background1" w:themeShade="80"/>
                <w:sz w:val="20"/>
                <w:szCs w:val="20"/>
              </w:rPr>
              <w:t>rezultati</w:t>
            </w:r>
            <w:r w:rsidRPr="00211899">
              <w:rPr>
                <w:rFonts w:ascii="Trebuchet MS" w:hAnsi="Trebuchet MS"/>
                <w:bCs/>
                <w:color w:val="808080" w:themeColor="background1" w:themeShade="80"/>
                <w:sz w:val="20"/>
                <w:szCs w:val="20"/>
              </w:rPr>
              <w:t>.</w:t>
            </w:r>
          </w:p>
          <w:p w14:paraId="1BCEA573" w14:textId="486942AC" w:rsidR="00FF1D5D" w:rsidRPr="00B915EA" w:rsidRDefault="007B102F" w:rsidP="007B102F">
            <w:pPr>
              <w:tabs>
                <w:tab w:val="left" w:pos="180"/>
              </w:tabs>
              <w:jc w:val="both"/>
              <w:rPr>
                <w:rFonts w:ascii="Trebuchet MS" w:hAnsi="Trebuchet MS"/>
                <w:color w:val="333333"/>
                <w:sz w:val="21"/>
                <w:szCs w:val="21"/>
              </w:rPr>
            </w:pPr>
            <w:r w:rsidRPr="00B915EA">
              <w:rPr>
                <w:rFonts w:ascii="Trebuchet MS" w:hAnsi="Trebuchet MS"/>
                <w:color w:val="333333"/>
                <w:sz w:val="21"/>
                <w:szCs w:val="21"/>
              </w:rPr>
              <w:t xml:space="preserve">Projekt je </w:t>
            </w:r>
            <w:r w:rsidR="00847A4C" w:rsidRPr="00B915EA">
              <w:rPr>
                <w:rFonts w:ascii="Trebuchet MS" w:hAnsi="Trebuchet MS"/>
                <w:color w:val="333333"/>
                <w:sz w:val="21"/>
                <w:szCs w:val="21"/>
              </w:rPr>
              <w:t xml:space="preserve">predstavljal </w:t>
            </w:r>
            <w:r w:rsidRPr="00B915EA">
              <w:rPr>
                <w:rFonts w:ascii="Trebuchet MS" w:hAnsi="Trebuchet MS"/>
                <w:color w:val="333333"/>
                <w:sz w:val="21"/>
                <w:szCs w:val="21"/>
              </w:rPr>
              <w:t>smiselno nadaljevanje in nadgradnj</w:t>
            </w:r>
            <w:r w:rsidR="00847A4C" w:rsidRPr="00B915EA">
              <w:rPr>
                <w:rFonts w:ascii="Trebuchet MS" w:hAnsi="Trebuchet MS"/>
                <w:color w:val="333333"/>
                <w:sz w:val="21"/>
                <w:szCs w:val="21"/>
              </w:rPr>
              <w:t>o</w:t>
            </w:r>
            <w:r w:rsidRPr="00B915EA">
              <w:rPr>
                <w:rFonts w:ascii="Trebuchet MS" w:hAnsi="Trebuchet MS"/>
                <w:color w:val="333333"/>
                <w:sz w:val="21"/>
                <w:szCs w:val="21"/>
              </w:rPr>
              <w:t xml:space="preserve"> del</w:t>
            </w:r>
            <w:r w:rsidR="00847A4C" w:rsidRPr="00B915EA">
              <w:rPr>
                <w:rFonts w:ascii="Trebuchet MS" w:hAnsi="Trebuchet MS"/>
                <w:color w:val="333333"/>
                <w:sz w:val="21"/>
                <w:szCs w:val="21"/>
              </w:rPr>
              <w:t>ovanja</w:t>
            </w:r>
            <w:r w:rsidRPr="00B915EA">
              <w:rPr>
                <w:rFonts w:ascii="Trebuchet MS" w:hAnsi="Trebuchet MS"/>
                <w:color w:val="333333"/>
                <w:sz w:val="21"/>
                <w:szCs w:val="21"/>
              </w:rPr>
              <w:t xml:space="preserve"> </w:t>
            </w:r>
            <w:r w:rsidR="00FF1D5D" w:rsidRPr="00B915EA">
              <w:rPr>
                <w:rFonts w:ascii="Trebuchet MS" w:hAnsi="Trebuchet MS"/>
                <w:color w:val="333333"/>
                <w:sz w:val="21"/>
                <w:szCs w:val="21"/>
              </w:rPr>
              <w:t>Zavoda PIP kot regionalnega NVO stičišča</w:t>
            </w:r>
            <w:r w:rsidRPr="00B915EA">
              <w:rPr>
                <w:rFonts w:ascii="Trebuchet MS" w:hAnsi="Trebuchet MS"/>
                <w:color w:val="333333"/>
                <w:sz w:val="21"/>
                <w:szCs w:val="21"/>
              </w:rPr>
              <w:t xml:space="preserve"> v zadnjih </w:t>
            </w:r>
            <w:r w:rsidR="00FF1D5D" w:rsidRPr="00B915EA">
              <w:rPr>
                <w:rFonts w:ascii="Trebuchet MS" w:hAnsi="Trebuchet MS"/>
                <w:color w:val="333333"/>
                <w:sz w:val="21"/>
                <w:szCs w:val="21"/>
              </w:rPr>
              <w:t>15</w:t>
            </w:r>
            <w:r w:rsidRPr="00B915EA">
              <w:rPr>
                <w:rFonts w:ascii="Trebuchet MS" w:hAnsi="Trebuchet MS"/>
                <w:color w:val="333333"/>
                <w:sz w:val="21"/>
                <w:szCs w:val="21"/>
              </w:rPr>
              <w:t xml:space="preserve"> letih, s katerim razvijamo NVO sektor v </w:t>
            </w:r>
            <w:r w:rsidR="00FF1D5D" w:rsidRPr="00B915EA">
              <w:rPr>
                <w:rFonts w:ascii="Trebuchet MS" w:hAnsi="Trebuchet MS"/>
                <w:color w:val="333333"/>
                <w:sz w:val="21"/>
                <w:szCs w:val="21"/>
              </w:rPr>
              <w:t>Podravju</w:t>
            </w:r>
            <w:r w:rsidRPr="00B915EA">
              <w:rPr>
                <w:rFonts w:ascii="Trebuchet MS" w:hAnsi="Trebuchet MS"/>
                <w:color w:val="333333"/>
                <w:sz w:val="21"/>
                <w:szCs w:val="21"/>
              </w:rPr>
              <w:t xml:space="preserve">. </w:t>
            </w:r>
            <w:r w:rsidR="00FF1D5D" w:rsidRPr="00B915EA">
              <w:rPr>
                <w:rFonts w:ascii="Trebuchet MS" w:hAnsi="Trebuchet MS"/>
                <w:color w:val="333333"/>
                <w:sz w:val="21"/>
                <w:szCs w:val="21"/>
              </w:rPr>
              <w:t>Izvajamo podporo izbranim NVO na področju organizacijskega in strokovnega razvoja (</w:t>
            </w:r>
            <w:r w:rsidR="00FF1D5D" w:rsidRPr="00B915EA">
              <w:rPr>
                <w:rFonts w:ascii="Trebuchet MS" w:hAnsi="Trebuchet MS"/>
                <w:b/>
                <w:bCs/>
                <w:color w:val="333333"/>
                <w:sz w:val="21"/>
                <w:szCs w:val="21"/>
              </w:rPr>
              <w:t>21 vključenih NVO</w:t>
            </w:r>
            <w:r w:rsidR="00FF1D5D" w:rsidRPr="00B915EA">
              <w:rPr>
                <w:rFonts w:ascii="Trebuchet MS" w:hAnsi="Trebuchet MS"/>
                <w:color w:val="333333"/>
                <w:sz w:val="21"/>
                <w:szCs w:val="21"/>
              </w:rPr>
              <w:t xml:space="preserve">) s </w:t>
            </w:r>
            <w:r w:rsidR="00FF1D5D" w:rsidRPr="00B915EA">
              <w:rPr>
                <w:rFonts w:ascii="Trebuchet MS" w:hAnsi="Trebuchet MS"/>
                <w:b/>
                <w:bCs/>
                <w:color w:val="333333"/>
                <w:sz w:val="21"/>
                <w:szCs w:val="21"/>
              </w:rPr>
              <w:t>30 izvedenimi brezplačnimi delavnicami</w:t>
            </w:r>
            <w:r w:rsidR="00FF1D5D" w:rsidRPr="00B915EA">
              <w:rPr>
                <w:rFonts w:ascii="Trebuchet MS" w:hAnsi="Trebuchet MS"/>
                <w:color w:val="333333"/>
                <w:sz w:val="21"/>
                <w:szCs w:val="21"/>
              </w:rPr>
              <w:t xml:space="preserve"> in mentorskim programom na različnih področjih izobraževanj. Nudimo tudi brezplačna svetovanja na področju prava in projektnega vodenja (na leto podelimo cca. </w:t>
            </w:r>
            <w:r w:rsidR="00FF1D5D" w:rsidRPr="00B915EA">
              <w:rPr>
                <w:rFonts w:ascii="Trebuchet MS" w:hAnsi="Trebuchet MS"/>
                <w:b/>
                <w:bCs/>
                <w:color w:val="333333"/>
                <w:sz w:val="21"/>
                <w:szCs w:val="21"/>
              </w:rPr>
              <w:t>100 brezplačnih nasvetov</w:t>
            </w:r>
            <w:r w:rsidR="00106FDD" w:rsidRPr="00B915EA">
              <w:rPr>
                <w:rFonts w:ascii="Trebuchet MS" w:hAnsi="Trebuchet MS"/>
                <w:color w:val="333333"/>
                <w:sz w:val="21"/>
                <w:szCs w:val="21"/>
              </w:rPr>
              <w:t>, ki pomagajo NVO razumeti in izpolnjevati pravne pogoje svojega delovanja in pripraviti prijave na razpise, ki zagotovijo pridobitev financiranja</w:t>
            </w:r>
            <w:r w:rsidR="00FF1D5D" w:rsidRPr="00B915EA">
              <w:rPr>
                <w:rFonts w:ascii="Trebuchet MS" w:hAnsi="Trebuchet MS"/>
                <w:color w:val="333333"/>
                <w:sz w:val="21"/>
                <w:szCs w:val="21"/>
              </w:rPr>
              <w:t>).</w:t>
            </w:r>
          </w:p>
          <w:p w14:paraId="686B093C" w14:textId="77777777" w:rsidR="00FF1D5D" w:rsidRPr="00B915EA" w:rsidRDefault="00FF1D5D" w:rsidP="007B102F">
            <w:pPr>
              <w:tabs>
                <w:tab w:val="left" w:pos="180"/>
              </w:tabs>
              <w:jc w:val="both"/>
              <w:rPr>
                <w:rFonts w:ascii="Trebuchet MS" w:hAnsi="Trebuchet MS"/>
                <w:color w:val="333333"/>
                <w:sz w:val="21"/>
                <w:szCs w:val="21"/>
              </w:rPr>
            </w:pPr>
          </w:p>
          <w:p w14:paraId="3B505EBC" w14:textId="4E149211" w:rsidR="006C5F93" w:rsidRPr="00B915EA" w:rsidRDefault="001C4C86" w:rsidP="007B102F">
            <w:pPr>
              <w:tabs>
                <w:tab w:val="left" w:pos="180"/>
              </w:tabs>
              <w:jc w:val="both"/>
              <w:rPr>
                <w:rFonts w:ascii="Trebuchet MS" w:hAnsi="Trebuchet MS"/>
                <w:color w:val="333333"/>
                <w:sz w:val="21"/>
                <w:szCs w:val="21"/>
              </w:rPr>
            </w:pPr>
            <w:r w:rsidRPr="00B915EA">
              <w:rPr>
                <w:rFonts w:ascii="Trebuchet MS" w:hAnsi="Trebuchet MS"/>
                <w:color w:val="333333"/>
                <w:sz w:val="21"/>
                <w:szCs w:val="21"/>
              </w:rPr>
              <w:t xml:space="preserve">Z uporabo socialnih omrežij in e-novičnika skrbimo za informiranost NVO in drugih deležnikov o temah pomembnih za NVO in za promocijo njihovega delovanja. FB stran regionalnega </w:t>
            </w:r>
            <w:r w:rsidR="00F569E4" w:rsidRPr="00B915EA">
              <w:rPr>
                <w:rFonts w:ascii="Trebuchet MS" w:hAnsi="Trebuchet MS"/>
                <w:color w:val="333333"/>
                <w:sz w:val="21"/>
                <w:szCs w:val="21"/>
              </w:rPr>
              <w:t xml:space="preserve">NVO </w:t>
            </w:r>
            <w:r w:rsidRPr="00B915EA">
              <w:rPr>
                <w:rFonts w:ascii="Trebuchet MS" w:hAnsi="Trebuchet MS"/>
                <w:color w:val="333333"/>
                <w:sz w:val="21"/>
                <w:szCs w:val="21"/>
              </w:rPr>
              <w:t xml:space="preserve">stičišča ima </w:t>
            </w:r>
            <w:r w:rsidR="00F569E4" w:rsidRPr="00B915EA">
              <w:rPr>
                <w:rFonts w:ascii="Trebuchet MS" w:hAnsi="Trebuchet MS"/>
                <w:b/>
                <w:bCs/>
                <w:color w:val="333333"/>
                <w:sz w:val="21"/>
                <w:szCs w:val="21"/>
              </w:rPr>
              <w:t xml:space="preserve">688 </w:t>
            </w:r>
            <w:r w:rsidRPr="00B915EA">
              <w:rPr>
                <w:rFonts w:ascii="Trebuchet MS" w:hAnsi="Trebuchet MS"/>
                <w:b/>
                <w:bCs/>
                <w:color w:val="333333"/>
                <w:sz w:val="21"/>
                <w:szCs w:val="21"/>
              </w:rPr>
              <w:t>sledilcev</w:t>
            </w:r>
            <w:r w:rsidR="00F569E4" w:rsidRPr="00B915EA">
              <w:rPr>
                <w:rFonts w:ascii="Trebuchet MS" w:hAnsi="Trebuchet MS"/>
                <w:b/>
                <w:bCs/>
                <w:color w:val="333333"/>
                <w:sz w:val="21"/>
                <w:szCs w:val="21"/>
              </w:rPr>
              <w:t xml:space="preserve"> </w:t>
            </w:r>
            <w:r w:rsidR="00F569E4" w:rsidRPr="00B915EA">
              <w:rPr>
                <w:rFonts w:ascii="Trebuchet MS" w:hAnsi="Trebuchet MS"/>
                <w:color w:val="333333"/>
                <w:sz w:val="21"/>
                <w:szCs w:val="21"/>
              </w:rPr>
              <w:t>in cca.</w:t>
            </w:r>
            <w:r w:rsidR="00F569E4" w:rsidRPr="00B915EA">
              <w:rPr>
                <w:rFonts w:ascii="Trebuchet MS" w:hAnsi="Trebuchet MS"/>
                <w:b/>
                <w:bCs/>
                <w:color w:val="333333"/>
                <w:sz w:val="21"/>
                <w:szCs w:val="21"/>
              </w:rPr>
              <w:t xml:space="preserve"> 1000 obiskov </w:t>
            </w:r>
            <w:r w:rsidR="00F569E4" w:rsidRPr="00B915EA">
              <w:rPr>
                <w:rFonts w:ascii="Trebuchet MS" w:hAnsi="Trebuchet MS"/>
                <w:color w:val="333333"/>
                <w:sz w:val="21"/>
                <w:szCs w:val="21"/>
              </w:rPr>
              <w:t>letno</w:t>
            </w:r>
            <w:r w:rsidR="00F569E4" w:rsidRPr="00B915EA">
              <w:rPr>
                <w:rFonts w:ascii="Trebuchet MS" w:hAnsi="Trebuchet MS"/>
                <w:b/>
                <w:bCs/>
                <w:color w:val="333333"/>
                <w:sz w:val="21"/>
                <w:szCs w:val="21"/>
              </w:rPr>
              <w:t>.</w:t>
            </w:r>
            <w:r w:rsidRPr="00B915EA">
              <w:rPr>
                <w:rFonts w:ascii="Trebuchet MS" w:hAnsi="Trebuchet MS"/>
                <w:color w:val="333333"/>
                <w:sz w:val="21"/>
                <w:szCs w:val="21"/>
              </w:rPr>
              <w:t xml:space="preserve"> Mesečni e-novičnik na svoj elektronski naslov prejme cca. </w:t>
            </w:r>
            <w:r w:rsidRPr="00B915EA">
              <w:rPr>
                <w:rFonts w:ascii="Trebuchet MS" w:hAnsi="Trebuchet MS"/>
                <w:b/>
                <w:bCs/>
                <w:color w:val="333333"/>
                <w:sz w:val="21"/>
                <w:szCs w:val="21"/>
              </w:rPr>
              <w:t>470 NVO naslovnikov</w:t>
            </w:r>
            <w:r w:rsidRPr="00B915EA">
              <w:rPr>
                <w:rFonts w:ascii="Trebuchet MS" w:hAnsi="Trebuchet MS"/>
                <w:color w:val="333333"/>
                <w:sz w:val="21"/>
                <w:szCs w:val="21"/>
              </w:rPr>
              <w:t xml:space="preserve"> in </w:t>
            </w:r>
            <w:r w:rsidR="00847A4C" w:rsidRPr="00B915EA">
              <w:rPr>
                <w:rFonts w:ascii="Trebuchet MS" w:hAnsi="Trebuchet MS"/>
                <w:color w:val="333333"/>
                <w:sz w:val="21"/>
                <w:szCs w:val="21"/>
              </w:rPr>
              <w:t xml:space="preserve">cca. </w:t>
            </w:r>
            <w:r w:rsidR="00847A4C" w:rsidRPr="00B915EA">
              <w:rPr>
                <w:rFonts w:ascii="Trebuchet MS" w:hAnsi="Trebuchet MS"/>
                <w:b/>
                <w:bCs/>
                <w:color w:val="333333"/>
                <w:sz w:val="21"/>
                <w:szCs w:val="21"/>
              </w:rPr>
              <w:t xml:space="preserve">200 </w:t>
            </w:r>
            <w:r w:rsidRPr="00B915EA">
              <w:rPr>
                <w:rFonts w:ascii="Trebuchet MS" w:hAnsi="Trebuchet MS"/>
                <w:b/>
                <w:bCs/>
                <w:color w:val="333333"/>
                <w:sz w:val="21"/>
                <w:szCs w:val="21"/>
              </w:rPr>
              <w:t>drugih deležnikov</w:t>
            </w:r>
            <w:r w:rsidR="00847A4C" w:rsidRPr="00B915EA">
              <w:rPr>
                <w:rFonts w:ascii="Trebuchet MS" w:hAnsi="Trebuchet MS"/>
                <w:color w:val="333333"/>
                <w:sz w:val="21"/>
                <w:szCs w:val="21"/>
              </w:rPr>
              <w:t xml:space="preserve"> (občine, predstavniki lokalne politike, razvojne agencije)</w:t>
            </w:r>
            <w:r w:rsidRPr="00B915EA">
              <w:rPr>
                <w:rFonts w:ascii="Trebuchet MS" w:hAnsi="Trebuchet MS"/>
                <w:color w:val="333333"/>
                <w:sz w:val="21"/>
                <w:szCs w:val="21"/>
              </w:rPr>
              <w:t xml:space="preserve">. Na spletni strani Zavoda PIP, ki v povprečju </w:t>
            </w:r>
            <w:r w:rsidR="001F6B86" w:rsidRPr="00B915EA">
              <w:rPr>
                <w:rFonts w:ascii="Trebuchet MS" w:hAnsi="Trebuchet MS"/>
                <w:color w:val="333333"/>
                <w:sz w:val="21"/>
                <w:szCs w:val="21"/>
              </w:rPr>
              <w:t>beleži</w:t>
            </w:r>
            <w:r w:rsidRPr="00B915EA">
              <w:rPr>
                <w:rFonts w:ascii="Trebuchet MS" w:hAnsi="Trebuchet MS"/>
                <w:color w:val="333333"/>
                <w:sz w:val="21"/>
                <w:szCs w:val="21"/>
              </w:rPr>
              <w:t xml:space="preserve"> cca. </w:t>
            </w:r>
            <w:r w:rsidR="001F6B86" w:rsidRPr="00B915EA">
              <w:rPr>
                <w:rFonts w:ascii="Trebuchet MS" w:hAnsi="Trebuchet MS"/>
                <w:b/>
                <w:bCs/>
                <w:color w:val="333333"/>
                <w:sz w:val="21"/>
                <w:szCs w:val="21"/>
              </w:rPr>
              <w:t>950 obiskov na mesec</w:t>
            </w:r>
            <w:r w:rsidR="001F6B86" w:rsidRPr="00B915EA">
              <w:rPr>
                <w:rFonts w:ascii="Trebuchet MS" w:hAnsi="Trebuchet MS"/>
                <w:color w:val="333333"/>
                <w:sz w:val="21"/>
                <w:szCs w:val="21"/>
              </w:rPr>
              <w:t>,</w:t>
            </w:r>
            <w:r w:rsidRPr="00B915EA">
              <w:rPr>
                <w:rFonts w:ascii="Trebuchet MS" w:hAnsi="Trebuchet MS"/>
                <w:color w:val="333333"/>
                <w:sz w:val="21"/>
                <w:szCs w:val="21"/>
              </w:rPr>
              <w:t xml:space="preserve"> so dostopne osnovne informacije o projektu</w:t>
            </w:r>
            <w:r w:rsidR="00106FDD" w:rsidRPr="00B915EA">
              <w:rPr>
                <w:rFonts w:ascii="Trebuchet MS" w:hAnsi="Trebuchet MS"/>
                <w:color w:val="333333"/>
                <w:sz w:val="21"/>
                <w:szCs w:val="21"/>
              </w:rPr>
              <w:t xml:space="preserve"> in aktualne informacije</w:t>
            </w:r>
            <w:r w:rsidR="001F6B86" w:rsidRPr="00B915EA">
              <w:rPr>
                <w:rFonts w:ascii="Trebuchet MS" w:hAnsi="Trebuchet MS"/>
                <w:color w:val="333333"/>
                <w:sz w:val="21"/>
                <w:szCs w:val="21"/>
              </w:rPr>
              <w:t>.</w:t>
            </w:r>
            <w:r w:rsidR="00B62B15" w:rsidRPr="00B915EA">
              <w:rPr>
                <w:rFonts w:ascii="Trebuchet MS" w:hAnsi="Trebuchet MS"/>
                <w:color w:val="333333"/>
                <w:sz w:val="21"/>
                <w:szCs w:val="21"/>
              </w:rPr>
              <w:t xml:space="preserve"> Ob posredovanju aktualnih informacij skrbimo tudi za predstavljanje podravskih NVO in njihovih dejavnosti širši javnosti. V sodelovanju z lokalnimi mediji</w:t>
            </w:r>
            <w:r w:rsidR="00933578" w:rsidRPr="00B915EA">
              <w:rPr>
                <w:rFonts w:ascii="Trebuchet MS" w:hAnsi="Trebuchet MS"/>
                <w:color w:val="333333"/>
                <w:sz w:val="21"/>
                <w:szCs w:val="21"/>
              </w:rPr>
              <w:t xml:space="preserve">, kamor nas kot poznavalce NVO sektorja povabijo v oddaje ali zaprosijo za mnenja in informacije, </w:t>
            </w:r>
            <w:r w:rsidR="00B62B15" w:rsidRPr="00B915EA">
              <w:rPr>
                <w:rFonts w:ascii="Trebuchet MS" w:hAnsi="Trebuchet MS"/>
                <w:color w:val="333333"/>
                <w:sz w:val="21"/>
                <w:szCs w:val="21"/>
              </w:rPr>
              <w:t xml:space="preserve">skrbimo za predstavitve pomembnih tem in stališč glede NVO. </w:t>
            </w:r>
          </w:p>
          <w:p w14:paraId="55D04832" w14:textId="77777777" w:rsidR="001F6B86" w:rsidRPr="00B915EA" w:rsidRDefault="001F6B86" w:rsidP="007B102F">
            <w:pPr>
              <w:tabs>
                <w:tab w:val="left" w:pos="180"/>
              </w:tabs>
              <w:jc w:val="both"/>
              <w:rPr>
                <w:rFonts w:ascii="Trebuchet MS" w:hAnsi="Trebuchet MS"/>
                <w:color w:val="333333"/>
                <w:sz w:val="21"/>
                <w:szCs w:val="21"/>
              </w:rPr>
            </w:pPr>
          </w:p>
          <w:p w14:paraId="56C0DA8C" w14:textId="75A42B8F" w:rsidR="001F6B86" w:rsidRPr="00B915EA" w:rsidRDefault="001F6B86" w:rsidP="007B102F">
            <w:pPr>
              <w:tabs>
                <w:tab w:val="left" w:pos="180"/>
              </w:tabs>
              <w:jc w:val="both"/>
              <w:rPr>
                <w:rFonts w:ascii="Trebuchet MS" w:hAnsi="Trebuchet MS"/>
                <w:color w:val="333333"/>
                <w:sz w:val="21"/>
                <w:szCs w:val="21"/>
              </w:rPr>
            </w:pPr>
            <w:r w:rsidRPr="00B915EA">
              <w:rPr>
                <w:rFonts w:ascii="Trebuchet MS" w:hAnsi="Trebuchet MS"/>
                <w:color w:val="333333"/>
                <w:sz w:val="21"/>
                <w:szCs w:val="21"/>
              </w:rPr>
              <w:t>Zagovorništvo, ki zajema redno analiziranje stanja v podravskih občinah, s poudarkom na obeh mestnih občina</w:t>
            </w:r>
            <w:r w:rsidR="00106FDD" w:rsidRPr="00B915EA">
              <w:rPr>
                <w:rFonts w:ascii="Trebuchet MS" w:hAnsi="Trebuchet MS"/>
                <w:color w:val="333333"/>
                <w:sz w:val="21"/>
                <w:szCs w:val="21"/>
              </w:rPr>
              <w:t>h</w:t>
            </w:r>
            <w:r w:rsidRPr="00B915EA">
              <w:rPr>
                <w:rFonts w:ascii="Trebuchet MS" w:hAnsi="Trebuchet MS"/>
                <w:color w:val="333333"/>
                <w:sz w:val="21"/>
                <w:szCs w:val="21"/>
              </w:rPr>
              <w:t xml:space="preserve"> </w:t>
            </w:r>
            <w:r w:rsidR="00106FDD" w:rsidRPr="00B915EA">
              <w:rPr>
                <w:rFonts w:ascii="Trebuchet MS" w:hAnsi="Trebuchet MS"/>
                <w:color w:val="333333"/>
                <w:sz w:val="21"/>
                <w:szCs w:val="21"/>
              </w:rPr>
              <w:t>ter</w:t>
            </w:r>
            <w:r w:rsidRPr="00B915EA">
              <w:rPr>
                <w:rFonts w:ascii="Trebuchet MS" w:hAnsi="Trebuchet MS"/>
                <w:color w:val="333333"/>
                <w:sz w:val="21"/>
                <w:szCs w:val="21"/>
              </w:rPr>
              <w:t xml:space="preserve"> občinah, ki so tudi sedeži upravnih enot ter odzivanje na identificirane izzive na področjih, pomembnih za delovanje in razvoj NVO</w:t>
            </w:r>
            <w:r w:rsidR="00106FDD" w:rsidRPr="00B915EA">
              <w:rPr>
                <w:rFonts w:ascii="Trebuchet MS" w:hAnsi="Trebuchet MS"/>
                <w:color w:val="333333"/>
                <w:sz w:val="21"/>
                <w:szCs w:val="21"/>
              </w:rPr>
              <w:t>, ostaja naša osrednja dejavnost</w:t>
            </w:r>
            <w:r w:rsidRPr="00B915EA">
              <w:rPr>
                <w:rFonts w:ascii="Trebuchet MS" w:hAnsi="Trebuchet MS"/>
                <w:color w:val="333333"/>
                <w:sz w:val="21"/>
                <w:szCs w:val="21"/>
              </w:rPr>
              <w:t xml:space="preserve">. V zadnjih </w:t>
            </w:r>
            <w:r w:rsidRPr="00B915EA">
              <w:rPr>
                <w:rFonts w:ascii="Trebuchet MS" w:hAnsi="Trebuchet MS"/>
                <w:color w:val="333333"/>
                <w:sz w:val="21"/>
                <w:szCs w:val="21"/>
              </w:rPr>
              <w:lastRenderedPageBreak/>
              <w:t xml:space="preserve">štirih letih smo izvedli v sodelovanju z lokalnimi NVO </w:t>
            </w:r>
            <w:r w:rsidRPr="00B915EA">
              <w:rPr>
                <w:rFonts w:ascii="Trebuchet MS" w:hAnsi="Trebuchet MS"/>
                <w:b/>
                <w:bCs/>
                <w:color w:val="333333"/>
                <w:sz w:val="21"/>
                <w:szCs w:val="21"/>
              </w:rPr>
              <w:t>12 zagovorniških procesov</w:t>
            </w:r>
            <w:r w:rsidRPr="00B915EA">
              <w:rPr>
                <w:rFonts w:ascii="Trebuchet MS" w:hAnsi="Trebuchet MS"/>
                <w:color w:val="333333"/>
                <w:sz w:val="21"/>
                <w:szCs w:val="21"/>
              </w:rPr>
              <w:t xml:space="preserve">, ki so prispevali k boljšemu izvajanju občinskih javnih razpisov za sofinanciranje programov in projektov NVO, uvedli in pomagali pri izvedbi </w:t>
            </w:r>
            <w:r w:rsidR="00106FDD" w:rsidRPr="00B915EA">
              <w:rPr>
                <w:rFonts w:ascii="Trebuchet MS" w:hAnsi="Trebuchet MS"/>
                <w:color w:val="333333"/>
                <w:sz w:val="21"/>
                <w:szCs w:val="21"/>
              </w:rPr>
              <w:t xml:space="preserve">5 </w:t>
            </w:r>
            <w:r w:rsidRPr="00B915EA">
              <w:rPr>
                <w:rFonts w:ascii="Trebuchet MS" w:hAnsi="Trebuchet MS"/>
                <w:color w:val="333333"/>
                <w:sz w:val="21"/>
                <w:szCs w:val="21"/>
              </w:rPr>
              <w:t xml:space="preserve">participativnih proračunov, s poudarkom na </w:t>
            </w:r>
            <w:r w:rsidR="00106FDD" w:rsidRPr="00B915EA">
              <w:rPr>
                <w:rFonts w:ascii="Trebuchet MS" w:hAnsi="Trebuchet MS"/>
                <w:color w:val="333333"/>
                <w:sz w:val="21"/>
                <w:szCs w:val="21"/>
              </w:rPr>
              <w:t xml:space="preserve">izdelavi modelov izvajanja in </w:t>
            </w:r>
            <w:r w:rsidRPr="00B915EA">
              <w:rPr>
                <w:rFonts w:ascii="Trebuchet MS" w:hAnsi="Trebuchet MS"/>
                <w:color w:val="333333"/>
                <w:sz w:val="21"/>
                <w:szCs w:val="21"/>
              </w:rPr>
              <w:t>posvetovanju z občani, odzivali smo se na poskuse zmanjševanja sredstev za občinsko sofinanciranje NVO, krepili smo NVO na področju transparentnosti delovanja, sodelovali pri pripravi občinskih in regijskih razvojnih strategij (RRP Podravje, Strategija razvoja Kulture, Trajnostna urbana strategija MO Maribor, Strategija razvoja NVO, Strategija razvoja turizma v MO Maribor, Strategija razvoja socialnih dejavnosti v MO Maribor)</w:t>
            </w:r>
            <w:r w:rsidR="00816BC4" w:rsidRPr="00B915EA">
              <w:rPr>
                <w:rFonts w:ascii="Trebuchet MS" w:hAnsi="Trebuchet MS"/>
                <w:color w:val="333333"/>
                <w:sz w:val="21"/>
                <w:szCs w:val="21"/>
              </w:rPr>
              <w:t xml:space="preserve"> in skrbeli za vključenost NVO v proces priprave</w:t>
            </w:r>
            <w:r w:rsidR="00106FDD" w:rsidRPr="00B915EA">
              <w:rPr>
                <w:rFonts w:ascii="Trebuchet MS" w:hAnsi="Trebuchet MS"/>
                <w:color w:val="333333"/>
                <w:sz w:val="21"/>
                <w:szCs w:val="21"/>
              </w:rPr>
              <w:t xml:space="preserve"> strategij</w:t>
            </w:r>
            <w:r w:rsidR="00816BC4" w:rsidRPr="00B915EA">
              <w:rPr>
                <w:rFonts w:ascii="Trebuchet MS" w:hAnsi="Trebuchet MS"/>
                <w:color w:val="333333"/>
                <w:sz w:val="21"/>
                <w:szCs w:val="21"/>
              </w:rPr>
              <w:t xml:space="preserve"> </w:t>
            </w:r>
            <w:r w:rsidR="00106FDD" w:rsidRPr="00B915EA">
              <w:rPr>
                <w:rFonts w:ascii="Trebuchet MS" w:hAnsi="Trebuchet MS"/>
                <w:color w:val="333333"/>
                <w:sz w:val="21"/>
                <w:szCs w:val="21"/>
              </w:rPr>
              <w:t>in v same dokumente</w:t>
            </w:r>
            <w:r w:rsidR="00816BC4" w:rsidRPr="00B915EA">
              <w:rPr>
                <w:rFonts w:ascii="Trebuchet MS" w:hAnsi="Trebuchet MS"/>
                <w:color w:val="333333"/>
                <w:sz w:val="21"/>
                <w:szCs w:val="21"/>
              </w:rPr>
              <w:t>. Z organizacijo Šole za župane smo zagotavljali umeščenost NVO v volilne programe in agende političnih strank in kandidatov na lokalnih volitvah. Za učinkovito izvajanje zagovorništva smo pripravljali analize stanja NVO, predvsem na področju obsega financiranja in primerjave med občinami.</w:t>
            </w:r>
          </w:p>
          <w:p w14:paraId="2F755693" w14:textId="6F790012" w:rsidR="00816BC4" w:rsidRPr="00B915EA" w:rsidRDefault="00816BC4" w:rsidP="00816BC4">
            <w:pPr>
              <w:tabs>
                <w:tab w:val="left" w:pos="180"/>
              </w:tabs>
              <w:jc w:val="both"/>
              <w:rPr>
                <w:rFonts w:ascii="Trebuchet MS" w:hAnsi="Trebuchet MS"/>
                <w:color w:val="333333"/>
                <w:sz w:val="21"/>
                <w:szCs w:val="21"/>
              </w:rPr>
            </w:pPr>
            <w:r w:rsidRPr="00B915EA">
              <w:rPr>
                <w:rFonts w:ascii="Trebuchet MS" w:hAnsi="Trebuchet MS"/>
                <w:color w:val="333333"/>
                <w:sz w:val="21"/>
                <w:szCs w:val="21"/>
              </w:rPr>
              <w:t>V sodelovanju z ostalimi regijskimi NVO stičišči smo orgnaizirali nacionalne konference, pomembne za večjo prepoznavnost delovanja NVO in njihovih potreb med loklanimi odločevalci in zagotavljanja boljših pogojev za delovanje (participativni proračuni, raba obč</w:t>
            </w:r>
            <w:r w:rsidR="00106FDD" w:rsidRPr="00B915EA">
              <w:rPr>
                <w:rFonts w:ascii="Trebuchet MS" w:hAnsi="Trebuchet MS"/>
                <w:color w:val="333333"/>
                <w:sz w:val="21"/>
                <w:szCs w:val="21"/>
              </w:rPr>
              <w:t>i</w:t>
            </w:r>
            <w:r w:rsidRPr="00B915EA">
              <w:rPr>
                <w:rFonts w:ascii="Trebuchet MS" w:hAnsi="Trebuchet MS"/>
                <w:color w:val="333333"/>
                <w:sz w:val="21"/>
                <w:szCs w:val="21"/>
              </w:rPr>
              <w:t>nskih prostorov, digitalizacija) in znanje delili v obliki izdelanih priročnikov.</w:t>
            </w:r>
            <w:r w:rsidR="00106FDD" w:rsidRPr="00B915EA">
              <w:rPr>
                <w:rFonts w:ascii="Trebuchet MS" w:hAnsi="Trebuchet MS"/>
                <w:color w:val="333333"/>
                <w:sz w:val="21"/>
                <w:szCs w:val="21"/>
              </w:rPr>
              <w:t xml:space="preserve"> S sodelovanjem v Svetu vlade za razvoj prostovoljskih in nevladnih organizacij, smo se vkjučevali v zagotavljanje boljših pogojev za delovanje NVO na nacionalni ravni. NVO sektor zastopamo v Razvojnem svetu regije Podravje (uspešna umestitev projekta NVO v dogovor za regijo za preteklo finančno obdobje)</w:t>
            </w:r>
            <w:r w:rsidR="00060E06" w:rsidRPr="00B915EA">
              <w:rPr>
                <w:rFonts w:ascii="Trebuchet MS" w:hAnsi="Trebuchet MS"/>
                <w:color w:val="333333"/>
                <w:sz w:val="21"/>
                <w:szCs w:val="21"/>
              </w:rPr>
              <w:t xml:space="preserve">.  </w:t>
            </w:r>
          </w:p>
          <w:p w14:paraId="0444D004" w14:textId="77777777" w:rsidR="00816BC4" w:rsidRPr="00B915EA" w:rsidRDefault="00816BC4" w:rsidP="00816BC4">
            <w:pPr>
              <w:tabs>
                <w:tab w:val="left" w:pos="180"/>
              </w:tabs>
              <w:jc w:val="both"/>
              <w:rPr>
                <w:rFonts w:ascii="Trebuchet MS" w:hAnsi="Trebuchet MS"/>
                <w:color w:val="333333"/>
                <w:sz w:val="21"/>
                <w:szCs w:val="21"/>
              </w:rPr>
            </w:pPr>
          </w:p>
          <w:p w14:paraId="41853561" w14:textId="043F147E" w:rsidR="00816BC4" w:rsidRPr="00B915EA" w:rsidRDefault="00816BC4" w:rsidP="00816BC4">
            <w:pPr>
              <w:tabs>
                <w:tab w:val="left" w:pos="180"/>
              </w:tabs>
              <w:jc w:val="both"/>
              <w:rPr>
                <w:rFonts w:ascii="Trebuchet MS" w:hAnsi="Trebuchet MS"/>
                <w:color w:val="333333"/>
                <w:sz w:val="21"/>
                <w:szCs w:val="21"/>
              </w:rPr>
            </w:pPr>
            <w:r w:rsidRPr="00B915EA">
              <w:rPr>
                <w:rFonts w:ascii="Trebuchet MS" w:hAnsi="Trebuchet MS"/>
                <w:color w:val="333333"/>
                <w:sz w:val="21"/>
                <w:szCs w:val="21"/>
              </w:rPr>
              <w:t xml:space="preserve">V sodelovanju z lokalnimi NVO, regionalnimi NVO stičišči, CNVOS in drugim </w:t>
            </w:r>
            <w:r w:rsidR="00847A4C" w:rsidRPr="00B915EA">
              <w:rPr>
                <w:rFonts w:ascii="Trebuchet MS" w:hAnsi="Trebuchet MS"/>
                <w:color w:val="333333"/>
                <w:sz w:val="21"/>
                <w:szCs w:val="21"/>
              </w:rPr>
              <w:t xml:space="preserve">(čezsektorskimi) </w:t>
            </w:r>
            <w:r w:rsidRPr="00B915EA">
              <w:rPr>
                <w:rFonts w:ascii="Trebuchet MS" w:hAnsi="Trebuchet MS"/>
                <w:color w:val="333333"/>
                <w:sz w:val="21"/>
                <w:szCs w:val="21"/>
              </w:rPr>
              <w:t xml:space="preserve">deležniki smo izvedli </w:t>
            </w:r>
            <w:r w:rsidRPr="00B915EA">
              <w:rPr>
                <w:rFonts w:ascii="Trebuchet MS" w:hAnsi="Trebuchet MS"/>
                <w:b/>
                <w:bCs/>
                <w:color w:val="333333"/>
                <w:sz w:val="21"/>
                <w:szCs w:val="21"/>
              </w:rPr>
              <w:t>5 skupnih akcij za naslavljanje potreb v lokalnem okolju</w:t>
            </w:r>
            <w:r w:rsidRPr="00B915EA">
              <w:rPr>
                <w:rFonts w:ascii="Trebuchet MS" w:hAnsi="Trebuchet MS"/>
                <w:color w:val="333333"/>
                <w:sz w:val="21"/>
                <w:szCs w:val="21"/>
              </w:rPr>
              <w:t xml:space="preserve"> (Ta dobra večerja za zbiranje sredstev zasebnih donatorjev za delovanje NVO</w:t>
            </w:r>
            <w:r w:rsidR="00847A4C" w:rsidRPr="00B915EA">
              <w:rPr>
                <w:rFonts w:ascii="Trebuchet MS" w:hAnsi="Trebuchet MS"/>
                <w:color w:val="333333"/>
                <w:sz w:val="21"/>
                <w:szCs w:val="21"/>
              </w:rPr>
              <w:t xml:space="preserve">; </w:t>
            </w:r>
            <w:r w:rsidRPr="00B915EA">
              <w:rPr>
                <w:rFonts w:ascii="Trebuchet MS" w:hAnsi="Trebuchet MS"/>
                <w:color w:val="333333"/>
                <w:sz w:val="21"/>
                <w:szCs w:val="21"/>
              </w:rPr>
              <w:t xml:space="preserve"> povezovanje in sodelovanje prebivalcev in NVO v krajevnih skupnostih – oživljanje urbanih športnih igrišč</w:t>
            </w:r>
            <w:r w:rsidR="00847A4C" w:rsidRPr="00B915EA">
              <w:rPr>
                <w:rFonts w:ascii="Trebuchet MS" w:hAnsi="Trebuchet MS"/>
                <w:color w:val="333333"/>
                <w:sz w:val="21"/>
                <w:szCs w:val="21"/>
              </w:rPr>
              <w:t>; obujanje pozabljenih iger za aktivno preživljanje prostega časa na prostem; gledališke skupine v domovih upokojencev</w:t>
            </w:r>
            <w:r w:rsidR="00F737B5" w:rsidRPr="00B915EA">
              <w:rPr>
                <w:rFonts w:ascii="Trebuchet MS" w:hAnsi="Trebuchet MS"/>
                <w:color w:val="333333"/>
                <w:sz w:val="21"/>
                <w:szCs w:val="21"/>
              </w:rPr>
              <w:t>, program Dobimo se v parku! namenjen povezovanju prebivalcev v mestu in njihovemu aktivnemu preživljanju prostega časa</w:t>
            </w:r>
            <w:r w:rsidR="00847A4C" w:rsidRPr="00B915EA">
              <w:rPr>
                <w:rFonts w:ascii="Trebuchet MS" w:hAnsi="Trebuchet MS"/>
                <w:color w:val="333333"/>
                <w:sz w:val="21"/>
                <w:szCs w:val="21"/>
              </w:rPr>
              <w:t>. S tem smo spodbudili različne razvojne partnerjev v lokalnem okolju, da prepoznajo moč sodelovanja, ko je potrebno reševati probleme oz. izboljšati življenje lokalnemu prebivalstvu in utrjevati vlogo NVO kot akterja in povezovalca na teh področjih.</w:t>
            </w:r>
          </w:p>
          <w:p w14:paraId="77E72136" w14:textId="452C6D55" w:rsidR="00847A4C" w:rsidRPr="00B915EA" w:rsidRDefault="007B102F" w:rsidP="00B915EA">
            <w:pPr>
              <w:tabs>
                <w:tab w:val="left" w:pos="180"/>
              </w:tabs>
              <w:jc w:val="both"/>
              <w:rPr>
                <w:rFonts w:ascii="Trebuchet MS" w:hAnsi="Trebuchet MS"/>
                <w:color w:val="333333"/>
                <w:sz w:val="21"/>
                <w:szCs w:val="21"/>
              </w:rPr>
            </w:pPr>
            <w:r w:rsidRPr="00B915EA">
              <w:rPr>
                <w:rFonts w:ascii="Trebuchet MS" w:hAnsi="Trebuchet MS"/>
                <w:color w:val="333333"/>
                <w:sz w:val="21"/>
                <w:szCs w:val="21"/>
              </w:rPr>
              <w:br/>
            </w:r>
            <w:r w:rsidR="00847A4C" w:rsidRPr="00B915EA">
              <w:rPr>
                <w:rFonts w:ascii="Trebuchet MS" w:hAnsi="Trebuchet MS"/>
                <w:color w:val="333333"/>
                <w:sz w:val="21"/>
                <w:szCs w:val="21"/>
              </w:rPr>
              <w:t>Z našo pomočjo, ki je vsebovala strokovno in fina</w:t>
            </w:r>
            <w:r w:rsidR="00106FDD" w:rsidRPr="00B915EA">
              <w:rPr>
                <w:rFonts w:ascii="Trebuchet MS" w:hAnsi="Trebuchet MS"/>
                <w:color w:val="333333"/>
                <w:sz w:val="21"/>
                <w:szCs w:val="21"/>
              </w:rPr>
              <w:t>n</w:t>
            </w:r>
            <w:r w:rsidR="00847A4C" w:rsidRPr="00B915EA">
              <w:rPr>
                <w:rFonts w:ascii="Trebuchet MS" w:hAnsi="Trebuchet MS"/>
                <w:color w:val="333333"/>
                <w:sz w:val="21"/>
                <w:szCs w:val="21"/>
              </w:rPr>
              <w:t xml:space="preserve">čno podporo smo omogočili razvoj </w:t>
            </w:r>
            <w:r w:rsidR="00847A4C" w:rsidRPr="00B915EA">
              <w:rPr>
                <w:rFonts w:ascii="Trebuchet MS" w:hAnsi="Trebuchet MS"/>
                <w:b/>
                <w:bCs/>
                <w:color w:val="333333"/>
                <w:sz w:val="21"/>
                <w:szCs w:val="21"/>
              </w:rPr>
              <w:t>7 novih storitev</w:t>
            </w:r>
            <w:r w:rsidR="00847A4C" w:rsidRPr="00B915EA">
              <w:rPr>
                <w:rFonts w:ascii="Trebuchet MS" w:hAnsi="Trebuchet MS"/>
                <w:color w:val="333333"/>
                <w:sz w:val="21"/>
                <w:szCs w:val="21"/>
              </w:rPr>
              <w:t xml:space="preserve"> za naslavljanje potreb v lokalni skupnosti, ki so jih razvile NVO (izpostavljamo vzpostavitev spletne trgovine za pravične nakupe, izdelan nabor iz pozabe priklicanih otroških iger z izdelanimi rekviziti, razvoj programa gledališke produkcije za varovance v domovih ostarelih, izdelan model za aktivacijo prebivalstva v mestnih četrteh idr.) S temi aktivnostmi prispevamo k aktivni vlogi NVO pri prepoznavanju aktualnih potreb v svojem lokalnem okolju in odzivanju nanje z ustreznimi storitvami in produkti. </w:t>
            </w:r>
          </w:p>
          <w:p w14:paraId="31E8957E" w14:textId="69416A73" w:rsidR="00530039" w:rsidRPr="002252EA" w:rsidRDefault="00530039" w:rsidP="00530039">
            <w:pPr>
              <w:widowControl w:val="0"/>
              <w:autoSpaceDE w:val="0"/>
              <w:autoSpaceDN w:val="0"/>
              <w:adjustRightInd w:val="0"/>
              <w:spacing w:after="120"/>
              <w:jc w:val="both"/>
              <w:rPr>
                <w:rStyle w:val="Krepko"/>
                <w:rFonts w:ascii="Trebuchet MS" w:hAnsi="Trebuchet MS"/>
                <w:b w:val="0"/>
                <w:color w:val="333333"/>
                <w:sz w:val="20"/>
                <w:szCs w:val="20"/>
                <w:shd w:val="clear" w:color="auto" w:fill="FFFFFF"/>
              </w:rPr>
            </w:pPr>
          </w:p>
        </w:tc>
      </w:tr>
    </w:tbl>
    <w:p w14:paraId="39A70041" w14:textId="77777777" w:rsidR="00732429" w:rsidRPr="002252EA" w:rsidRDefault="00732429" w:rsidP="002D6620">
      <w:pPr>
        <w:rPr>
          <w:rFonts w:ascii="Trebuchet MS" w:hAnsi="Trebuchet MS"/>
          <w:color w:val="A5A5A5"/>
          <w:sz w:val="20"/>
          <w:szCs w:val="20"/>
        </w:rPr>
      </w:pPr>
    </w:p>
    <w:sectPr w:rsidR="00732429" w:rsidRPr="002252EA" w:rsidSect="00E70AD7">
      <w:headerReference w:type="default" r:id="rId8"/>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78F9" w14:textId="77777777" w:rsidR="00852E2B" w:rsidRDefault="00852E2B" w:rsidP="009536F1">
      <w:r>
        <w:separator/>
      </w:r>
    </w:p>
  </w:endnote>
  <w:endnote w:type="continuationSeparator" w:id="0">
    <w:p w14:paraId="6D71172C" w14:textId="77777777" w:rsidR="00852E2B" w:rsidRDefault="00852E2B" w:rsidP="0095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41B7" w14:textId="77777777" w:rsidR="00852E2B" w:rsidRDefault="00852E2B" w:rsidP="009536F1">
      <w:r>
        <w:separator/>
      </w:r>
    </w:p>
  </w:footnote>
  <w:footnote w:type="continuationSeparator" w:id="0">
    <w:p w14:paraId="517EAA50" w14:textId="77777777" w:rsidR="00852E2B" w:rsidRDefault="00852E2B" w:rsidP="0095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BFED" w14:textId="7AED285F" w:rsidR="00751AD5" w:rsidRDefault="006B6DB5" w:rsidP="00751AD5">
    <w:pPr>
      <w:pStyle w:val="Glava"/>
    </w:pPr>
    <w:r w:rsidRPr="00A04941">
      <w:rPr>
        <w:noProof/>
      </w:rPr>
      <w:drawing>
        <wp:inline distT="0" distB="0" distL="0" distR="0" wp14:anchorId="06E70ADD" wp14:editId="6B9AE795">
          <wp:extent cx="2095500" cy="438150"/>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38150"/>
                  </a:xfrm>
                  <a:prstGeom prst="rect">
                    <a:avLst/>
                  </a:prstGeom>
                  <a:noFill/>
                  <a:ln>
                    <a:noFill/>
                  </a:ln>
                </pic:spPr>
              </pic:pic>
            </a:graphicData>
          </a:graphic>
        </wp:inline>
      </w:drawing>
    </w:r>
    <w:r w:rsidR="00751AD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A44"/>
    <w:multiLevelType w:val="hybridMultilevel"/>
    <w:tmpl w:val="323697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6A2B88"/>
    <w:multiLevelType w:val="hybridMultilevel"/>
    <w:tmpl w:val="D2FEE338"/>
    <w:lvl w:ilvl="0" w:tplc="F60A5FA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FC5DFE"/>
    <w:multiLevelType w:val="hybridMultilevel"/>
    <w:tmpl w:val="F794A6C6"/>
    <w:lvl w:ilvl="0" w:tplc="C27CA874">
      <w:start w:val="1"/>
      <w:numFmt w:val="bullet"/>
      <w:lvlText w:val="-"/>
      <w:lvlJc w:val="left"/>
      <w:pPr>
        <w:ind w:left="720" w:hanging="360"/>
      </w:pPr>
      <w:rPr>
        <w:rFonts w:ascii="Trebuchet MS" w:eastAsia="Times New Roman"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975EEA"/>
    <w:multiLevelType w:val="hybridMultilevel"/>
    <w:tmpl w:val="0F78BD2C"/>
    <w:lvl w:ilvl="0" w:tplc="31E0BF2A">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FBA7B66"/>
    <w:multiLevelType w:val="hybridMultilevel"/>
    <w:tmpl w:val="1AF2359A"/>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83977644">
    <w:abstractNumId w:val="3"/>
  </w:num>
  <w:num w:numId="2" w16cid:durableId="1272206311">
    <w:abstractNumId w:val="2"/>
  </w:num>
  <w:num w:numId="3" w16cid:durableId="4988052">
    <w:abstractNumId w:val="0"/>
  </w:num>
  <w:num w:numId="4" w16cid:durableId="900167248">
    <w:abstractNumId w:val="1"/>
  </w:num>
  <w:num w:numId="5" w16cid:durableId="777526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429"/>
    <w:rsid w:val="00007F6A"/>
    <w:rsid w:val="00060E06"/>
    <w:rsid w:val="00065230"/>
    <w:rsid w:val="000712DA"/>
    <w:rsid w:val="00087963"/>
    <w:rsid w:val="00106FDD"/>
    <w:rsid w:val="00123002"/>
    <w:rsid w:val="00123753"/>
    <w:rsid w:val="0013634E"/>
    <w:rsid w:val="00146BFC"/>
    <w:rsid w:val="0016438B"/>
    <w:rsid w:val="00172A4E"/>
    <w:rsid w:val="0019373A"/>
    <w:rsid w:val="001C4C86"/>
    <w:rsid w:val="001F6B86"/>
    <w:rsid w:val="00211899"/>
    <w:rsid w:val="002252EA"/>
    <w:rsid w:val="00257A89"/>
    <w:rsid w:val="002731DA"/>
    <w:rsid w:val="002A36F3"/>
    <w:rsid w:val="002D6620"/>
    <w:rsid w:val="002D7FC0"/>
    <w:rsid w:val="002E17CD"/>
    <w:rsid w:val="0030252F"/>
    <w:rsid w:val="0030723B"/>
    <w:rsid w:val="00322270"/>
    <w:rsid w:val="003412C0"/>
    <w:rsid w:val="00345807"/>
    <w:rsid w:val="00350937"/>
    <w:rsid w:val="003629CF"/>
    <w:rsid w:val="00365BAF"/>
    <w:rsid w:val="00373A2F"/>
    <w:rsid w:val="003C7C00"/>
    <w:rsid w:val="003D50D9"/>
    <w:rsid w:val="003E6307"/>
    <w:rsid w:val="003F2153"/>
    <w:rsid w:val="003F3FF8"/>
    <w:rsid w:val="004324F4"/>
    <w:rsid w:val="004614A7"/>
    <w:rsid w:val="0046450E"/>
    <w:rsid w:val="004A731D"/>
    <w:rsid w:val="004F629A"/>
    <w:rsid w:val="00506FCC"/>
    <w:rsid w:val="00522F55"/>
    <w:rsid w:val="00530039"/>
    <w:rsid w:val="0053529E"/>
    <w:rsid w:val="00560839"/>
    <w:rsid w:val="00592513"/>
    <w:rsid w:val="005A2ADF"/>
    <w:rsid w:val="005C02BC"/>
    <w:rsid w:val="005C6FC0"/>
    <w:rsid w:val="005E2291"/>
    <w:rsid w:val="00614455"/>
    <w:rsid w:val="006446AA"/>
    <w:rsid w:val="00650FBE"/>
    <w:rsid w:val="006854CD"/>
    <w:rsid w:val="006A1121"/>
    <w:rsid w:val="006B6DB5"/>
    <w:rsid w:val="006C0DA5"/>
    <w:rsid w:val="006C5F93"/>
    <w:rsid w:val="006F4658"/>
    <w:rsid w:val="00732429"/>
    <w:rsid w:val="007372B6"/>
    <w:rsid w:val="00745E65"/>
    <w:rsid w:val="00751AD5"/>
    <w:rsid w:val="007531F6"/>
    <w:rsid w:val="007640EE"/>
    <w:rsid w:val="00792059"/>
    <w:rsid w:val="007B102F"/>
    <w:rsid w:val="007B7C3D"/>
    <w:rsid w:val="007C04CC"/>
    <w:rsid w:val="007E6110"/>
    <w:rsid w:val="0080636F"/>
    <w:rsid w:val="00816BC4"/>
    <w:rsid w:val="0082452F"/>
    <w:rsid w:val="00845577"/>
    <w:rsid w:val="008463FA"/>
    <w:rsid w:val="00846A6E"/>
    <w:rsid w:val="00847A4C"/>
    <w:rsid w:val="00852E2B"/>
    <w:rsid w:val="008607C6"/>
    <w:rsid w:val="008A6844"/>
    <w:rsid w:val="008B1BF2"/>
    <w:rsid w:val="009058F2"/>
    <w:rsid w:val="00925005"/>
    <w:rsid w:val="00933578"/>
    <w:rsid w:val="00937656"/>
    <w:rsid w:val="009521D1"/>
    <w:rsid w:val="009536F1"/>
    <w:rsid w:val="00984AE0"/>
    <w:rsid w:val="00991C45"/>
    <w:rsid w:val="009A2AC8"/>
    <w:rsid w:val="009E5AD5"/>
    <w:rsid w:val="009F7066"/>
    <w:rsid w:val="00A005DF"/>
    <w:rsid w:val="00A25590"/>
    <w:rsid w:val="00B06E2B"/>
    <w:rsid w:val="00B3124F"/>
    <w:rsid w:val="00B5720D"/>
    <w:rsid w:val="00B62B15"/>
    <w:rsid w:val="00B915EA"/>
    <w:rsid w:val="00BB2AF6"/>
    <w:rsid w:val="00BD2F15"/>
    <w:rsid w:val="00BD41CD"/>
    <w:rsid w:val="00BF29C6"/>
    <w:rsid w:val="00C05D45"/>
    <w:rsid w:val="00C1677C"/>
    <w:rsid w:val="00CC18F7"/>
    <w:rsid w:val="00CC5DB0"/>
    <w:rsid w:val="00CD2065"/>
    <w:rsid w:val="00D13C72"/>
    <w:rsid w:val="00D631FB"/>
    <w:rsid w:val="00D8180A"/>
    <w:rsid w:val="00D92493"/>
    <w:rsid w:val="00D92821"/>
    <w:rsid w:val="00DA35FD"/>
    <w:rsid w:val="00DA6E60"/>
    <w:rsid w:val="00DB3148"/>
    <w:rsid w:val="00DB7597"/>
    <w:rsid w:val="00E0522B"/>
    <w:rsid w:val="00E376DD"/>
    <w:rsid w:val="00E51395"/>
    <w:rsid w:val="00E70AD7"/>
    <w:rsid w:val="00EE3D93"/>
    <w:rsid w:val="00EF75A8"/>
    <w:rsid w:val="00F0648C"/>
    <w:rsid w:val="00F1545B"/>
    <w:rsid w:val="00F565FB"/>
    <w:rsid w:val="00F569E4"/>
    <w:rsid w:val="00F62899"/>
    <w:rsid w:val="00F737B5"/>
    <w:rsid w:val="00FA1A63"/>
    <w:rsid w:val="00FB2A2E"/>
    <w:rsid w:val="00FC09A6"/>
    <w:rsid w:val="00FE3D29"/>
    <w:rsid w:val="00FF1D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E82BF"/>
  <w15:chartTrackingRefBased/>
  <w15:docId w15:val="{5FF5CF67-B93E-46C0-B671-D162BE30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Arial" w:hAnsi="Arial" w:cs="Arial"/>
      <w:sz w:val="22"/>
      <w:szCs w:val="22"/>
    </w:rPr>
  </w:style>
  <w:style w:type="paragraph" w:styleId="Naslov1">
    <w:name w:val="heading 1"/>
    <w:basedOn w:val="Navaden"/>
    <w:link w:val="Naslov1Znak"/>
    <w:uiPriority w:val="9"/>
    <w:qFormat/>
    <w:rsid w:val="009058F2"/>
    <w:pPr>
      <w:spacing w:before="100" w:beforeAutospacing="1" w:after="100" w:afterAutospacing="1"/>
      <w:outlineLvl w:val="0"/>
    </w:pPr>
    <w:rPr>
      <w:rFonts w:ascii="Times New Roman" w:hAnsi="Times New Roman" w:cs="Times New Roman"/>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73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5A2ADF"/>
    <w:rPr>
      <w:color w:val="0000FF"/>
      <w:u w:val="single"/>
    </w:rPr>
  </w:style>
  <w:style w:type="paragraph" w:styleId="Sprotnaopomba-besedilo">
    <w:name w:val="footnote text"/>
    <w:basedOn w:val="Navaden"/>
    <w:link w:val="Sprotnaopomba-besediloZnak"/>
    <w:uiPriority w:val="99"/>
    <w:rsid w:val="009536F1"/>
    <w:rPr>
      <w:rFonts w:ascii="Times New Roman" w:hAnsi="Times New Roman" w:cs="Times New Roman"/>
      <w:sz w:val="20"/>
      <w:szCs w:val="20"/>
    </w:rPr>
  </w:style>
  <w:style w:type="character" w:customStyle="1" w:styleId="Sprotnaopomba-besediloZnak">
    <w:name w:val="Sprotna opomba - besedilo Znak"/>
    <w:basedOn w:val="Privzetapisavaodstavka"/>
    <w:link w:val="Sprotnaopomba-besedilo"/>
    <w:uiPriority w:val="99"/>
    <w:rsid w:val="009536F1"/>
  </w:style>
  <w:style w:type="character" w:styleId="Sprotnaopomba-sklic">
    <w:name w:val="footnote reference"/>
    <w:uiPriority w:val="99"/>
    <w:rsid w:val="009536F1"/>
    <w:rPr>
      <w:rFonts w:cs="Times New Roman"/>
      <w:vertAlign w:val="superscript"/>
    </w:rPr>
  </w:style>
  <w:style w:type="paragraph" w:styleId="Glava">
    <w:name w:val="header"/>
    <w:basedOn w:val="Navaden"/>
    <w:link w:val="GlavaZnak"/>
    <w:rsid w:val="00751AD5"/>
    <w:pPr>
      <w:tabs>
        <w:tab w:val="center" w:pos="4536"/>
        <w:tab w:val="right" w:pos="9072"/>
      </w:tabs>
    </w:pPr>
  </w:style>
  <w:style w:type="character" w:customStyle="1" w:styleId="GlavaZnak">
    <w:name w:val="Glava Znak"/>
    <w:link w:val="Glava"/>
    <w:rsid w:val="00751AD5"/>
    <w:rPr>
      <w:rFonts w:ascii="Arial" w:hAnsi="Arial" w:cs="Arial"/>
      <w:sz w:val="22"/>
      <w:szCs w:val="22"/>
    </w:rPr>
  </w:style>
  <w:style w:type="paragraph" w:styleId="Noga">
    <w:name w:val="footer"/>
    <w:basedOn w:val="Navaden"/>
    <w:link w:val="NogaZnak"/>
    <w:rsid w:val="00751AD5"/>
    <w:pPr>
      <w:tabs>
        <w:tab w:val="center" w:pos="4536"/>
        <w:tab w:val="right" w:pos="9072"/>
      </w:tabs>
    </w:pPr>
  </w:style>
  <w:style w:type="character" w:customStyle="1" w:styleId="NogaZnak">
    <w:name w:val="Noga Znak"/>
    <w:link w:val="Noga"/>
    <w:rsid w:val="00751AD5"/>
    <w:rPr>
      <w:rFonts w:ascii="Arial" w:hAnsi="Arial" w:cs="Arial"/>
      <w:sz w:val="22"/>
      <w:szCs w:val="22"/>
    </w:rPr>
  </w:style>
  <w:style w:type="character" w:styleId="Krepko">
    <w:name w:val="Strong"/>
    <w:uiPriority w:val="22"/>
    <w:qFormat/>
    <w:rsid w:val="007531F6"/>
    <w:rPr>
      <w:b/>
      <w:bCs/>
    </w:rPr>
  </w:style>
  <w:style w:type="paragraph" w:styleId="Odstavekseznama">
    <w:name w:val="List Paragraph"/>
    <w:basedOn w:val="Navaden"/>
    <w:uiPriority w:val="34"/>
    <w:qFormat/>
    <w:rsid w:val="00365BAF"/>
    <w:pPr>
      <w:ind w:left="708"/>
    </w:pPr>
    <w:rPr>
      <w:rFonts w:ascii="Times New Roman" w:hAnsi="Times New Roman" w:cs="Times New Roman"/>
      <w:sz w:val="24"/>
      <w:szCs w:val="24"/>
    </w:rPr>
  </w:style>
  <w:style w:type="character" w:styleId="SledenaHiperpovezava">
    <w:name w:val="FollowedHyperlink"/>
    <w:rsid w:val="0013634E"/>
    <w:rPr>
      <w:color w:val="954F72"/>
      <w:u w:val="single"/>
    </w:rPr>
  </w:style>
  <w:style w:type="character" w:customStyle="1" w:styleId="Nerazreenaomemba1">
    <w:name w:val="Nerazrešena omemba1"/>
    <w:uiPriority w:val="99"/>
    <w:semiHidden/>
    <w:unhideWhenUsed/>
    <w:rsid w:val="002252EA"/>
    <w:rPr>
      <w:color w:val="605E5C"/>
      <w:shd w:val="clear" w:color="auto" w:fill="E1DFDD"/>
    </w:rPr>
  </w:style>
  <w:style w:type="character" w:customStyle="1" w:styleId="Naslov1Znak">
    <w:name w:val="Naslov 1 Znak"/>
    <w:basedOn w:val="Privzetapisavaodstavka"/>
    <w:link w:val="Naslov1"/>
    <w:uiPriority w:val="9"/>
    <w:rsid w:val="009058F2"/>
    <w:rPr>
      <w:b/>
      <w:bCs/>
      <w:kern w:val="36"/>
      <w:sz w:val="48"/>
      <w:szCs w:val="48"/>
    </w:rPr>
  </w:style>
  <w:style w:type="paragraph" w:styleId="Navadensplet">
    <w:name w:val="Normal (Web)"/>
    <w:basedOn w:val="Navaden"/>
    <w:uiPriority w:val="99"/>
    <w:unhideWhenUsed/>
    <w:rsid w:val="009058F2"/>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944">
      <w:bodyDiv w:val="1"/>
      <w:marLeft w:val="0"/>
      <w:marRight w:val="0"/>
      <w:marTop w:val="0"/>
      <w:marBottom w:val="0"/>
      <w:divBdr>
        <w:top w:val="none" w:sz="0" w:space="0" w:color="auto"/>
        <w:left w:val="none" w:sz="0" w:space="0" w:color="auto"/>
        <w:bottom w:val="none" w:sz="0" w:space="0" w:color="auto"/>
        <w:right w:val="none" w:sz="0" w:space="0" w:color="auto"/>
      </w:divBdr>
    </w:div>
    <w:div w:id="263146698">
      <w:bodyDiv w:val="1"/>
      <w:marLeft w:val="0"/>
      <w:marRight w:val="0"/>
      <w:marTop w:val="0"/>
      <w:marBottom w:val="0"/>
      <w:divBdr>
        <w:top w:val="none" w:sz="0" w:space="0" w:color="auto"/>
        <w:left w:val="none" w:sz="0" w:space="0" w:color="auto"/>
        <w:bottom w:val="none" w:sz="0" w:space="0" w:color="auto"/>
        <w:right w:val="none" w:sz="0" w:space="0" w:color="auto"/>
      </w:divBdr>
      <w:divsChild>
        <w:div w:id="1486120794">
          <w:marLeft w:val="0"/>
          <w:marRight w:val="0"/>
          <w:marTop w:val="0"/>
          <w:marBottom w:val="360"/>
          <w:divBdr>
            <w:top w:val="none" w:sz="0" w:space="0" w:color="auto"/>
            <w:left w:val="none" w:sz="0" w:space="0" w:color="auto"/>
            <w:bottom w:val="none" w:sz="0" w:space="0" w:color="auto"/>
            <w:right w:val="none" w:sz="0" w:space="0" w:color="auto"/>
          </w:divBdr>
        </w:div>
        <w:div w:id="1184782830">
          <w:marLeft w:val="0"/>
          <w:marRight w:val="0"/>
          <w:marTop w:val="0"/>
          <w:marBottom w:val="0"/>
          <w:divBdr>
            <w:top w:val="none" w:sz="0" w:space="0" w:color="auto"/>
            <w:left w:val="none" w:sz="0" w:space="0" w:color="auto"/>
            <w:bottom w:val="none" w:sz="0" w:space="0" w:color="auto"/>
            <w:right w:val="none" w:sz="0" w:space="0" w:color="auto"/>
          </w:divBdr>
          <w:divsChild>
            <w:div w:id="794911559">
              <w:marLeft w:val="0"/>
              <w:marRight w:val="0"/>
              <w:marTop w:val="0"/>
              <w:marBottom w:val="0"/>
              <w:divBdr>
                <w:top w:val="none" w:sz="0" w:space="0" w:color="auto"/>
                <w:left w:val="none" w:sz="0" w:space="0" w:color="auto"/>
                <w:bottom w:val="none" w:sz="0" w:space="0" w:color="auto"/>
                <w:right w:val="none" w:sz="0" w:space="0" w:color="auto"/>
              </w:divBdr>
              <w:divsChild>
                <w:div w:id="297615956">
                  <w:marLeft w:val="0"/>
                  <w:marRight w:val="0"/>
                  <w:marTop w:val="0"/>
                  <w:marBottom w:val="0"/>
                  <w:divBdr>
                    <w:top w:val="none" w:sz="0" w:space="0" w:color="auto"/>
                    <w:left w:val="none" w:sz="0" w:space="0" w:color="auto"/>
                    <w:bottom w:val="none" w:sz="0" w:space="0" w:color="auto"/>
                    <w:right w:val="none" w:sz="0" w:space="0" w:color="auto"/>
                  </w:divBdr>
                  <w:divsChild>
                    <w:div w:id="3380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4641">
      <w:bodyDiv w:val="1"/>
      <w:marLeft w:val="0"/>
      <w:marRight w:val="0"/>
      <w:marTop w:val="0"/>
      <w:marBottom w:val="0"/>
      <w:divBdr>
        <w:top w:val="none" w:sz="0" w:space="0" w:color="auto"/>
        <w:left w:val="none" w:sz="0" w:space="0" w:color="auto"/>
        <w:bottom w:val="none" w:sz="0" w:space="0" w:color="auto"/>
        <w:right w:val="none" w:sz="0" w:space="0" w:color="auto"/>
      </w:divBdr>
    </w:div>
    <w:div w:id="2064791763">
      <w:bodyDiv w:val="1"/>
      <w:marLeft w:val="0"/>
      <w:marRight w:val="0"/>
      <w:marTop w:val="0"/>
      <w:marBottom w:val="0"/>
      <w:divBdr>
        <w:top w:val="none" w:sz="0" w:space="0" w:color="auto"/>
        <w:left w:val="none" w:sz="0" w:space="0" w:color="auto"/>
        <w:bottom w:val="none" w:sz="0" w:space="0" w:color="auto"/>
        <w:right w:val="none" w:sz="0" w:space="0" w:color="auto"/>
      </w:divBdr>
      <w:divsChild>
        <w:div w:id="551692837">
          <w:marLeft w:val="0"/>
          <w:marRight w:val="0"/>
          <w:marTop w:val="0"/>
          <w:marBottom w:val="360"/>
          <w:divBdr>
            <w:top w:val="none" w:sz="0" w:space="0" w:color="auto"/>
            <w:left w:val="none" w:sz="0" w:space="0" w:color="auto"/>
            <w:bottom w:val="none" w:sz="0" w:space="0" w:color="auto"/>
            <w:right w:val="none" w:sz="0" w:space="0" w:color="auto"/>
          </w:divBdr>
        </w:div>
        <w:div w:id="1106653841">
          <w:marLeft w:val="0"/>
          <w:marRight w:val="0"/>
          <w:marTop w:val="0"/>
          <w:marBottom w:val="0"/>
          <w:divBdr>
            <w:top w:val="none" w:sz="0" w:space="0" w:color="auto"/>
            <w:left w:val="none" w:sz="0" w:space="0" w:color="auto"/>
            <w:bottom w:val="none" w:sz="0" w:space="0" w:color="auto"/>
            <w:right w:val="none" w:sz="0" w:space="0" w:color="auto"/>
          </w:divBdr>
          <w:divsChild>
            <w:div w:id="1813866501">
              <w:marLeft w:val="0"/>
              <w:marRight w:val="0"/>
              <w:marTop w:val="0"/>
              <w:marBottom w:val="0"/>
              <w:divBdr>
                <w:top w:val="none" w:sz="0" w:space="0" w:color="auto"/>
                <w:left w:val="none" w:sz="0" w:space="0" w:color="auto"/>
                <w:bottom w:val="none" w:sz="0" w:space="0" w:color="auto"/>
                <w:right w:val="none" w:sz="0" w:space="0" w:color="auto"/>
              </w:divBdr>
              <w:divsChild>
                <w:div w:id="940650592">
                  <w:marLeft w:val="0"/>
                  <w:marRight w:val="0"/>
                  <w:marTop w:val="0"/>
                  <w:marBottom w:val="0"/>
                  <w:divBdr>
                    <w:top w:val="none" w:sz="0" w:space="0" w:color="auto"/>
                    <w:left w:val="none" w:sz="0" w:space="0" w:color="auto"/>
                    <w:bottom w:val="none" w:sz="0" w:space="0" w:color="auto"/>
                    <w:right w:val="none" w:sz="0" w:space="0" w:color="auto"/>
                  </w:divBdr>
                  <w:divsChild>
                    <w:div w:id="14171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zbirke/javne-objave/javni-razpis-za-podporno-okolje-za-nvo-2019-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873</Words>
  <Characters>5717</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Upravičenec:</vt:lpstr>
      <vt:lpstr>Upravičenec:</vt:lpstr>
    </vt:vector>
  </TitlesOfParts>
  <Company>MJU</Company>
  <LinksUpToDate>false</LinksUpToDate>
  <CharactersWithSpaces>6577</CharactersWithSpaces>
  <SharedDoc>false</SharedDoc>
  <HLinks>
    <vt:vector size="60" baseType="variant">
      <vt:variant>
        <vt:i4>7274550</vt:i4>
      </vt:variant>
      <vt:variant>
        <vt:i4>27</vt:i4>
      </vt:variant>
      <vt:variant>
        <vt:i4>0</vt:i4>
      </vt:variant>
      <vt:variant>
        <vt:i4>5</vt:i4>
      </vt:variant>
      <vt:variant>
        <vt:lpwstr>https://www.cnvos.si/nvo-vseved/spletni-vodici/</vt:lpwstr>
      </vt:variant>
      <vt:variant>
        <vt:lpwstr>1#4#1</vt:lpwstr>
      </vt:variant>
      <vt:variant>
        <vt:i4>65537</vt:i4>
      </vt:variant>
      <vt:variant>
        <vt:i4>24</vt:i4>
      </vt:variant>
      <vt:variant>
        <vt:i4>0</vt:i4>
      </vt:variant>
      <vt:variant>
        <vt:i4>5</vt:i4>
      </vt:variant>
      <vt:variant>
        <vt:lpwstr>https://www.cnvos.si/stevec-krsitev/</vt:lpwstr>
      </vt:variant>
      <vt:variant>
        <vt:lpwstr/>
      </vt:variant>
      <vt:variant>
        <vt:i4>3014720</vt:i4>
      </vt:variant>
      <vt:variant>
        <vt:i4>21</vt:i4>
      </vt:variant>
      <vt:variant>
        <vt:i4>0</vt:i4>
      </vt:variant>
      <vt:variant>
        <vt:i4>5</vt:i4>
      </vt:variant>
      <vt:variant>
        <vt:lpwstr>https://www.cnvos.si/media/filer_public/ab/e6/abe63fe1-995f-49e9-8202-a4efbcef48fb/smernice_za_lokalno_financiranje_nvo.pdf</vt:lpwstr>
      </vt:variant>
      <vt:variant>
        <vt:lpwstr/>
      </vt:variant>
      <vt:variant>
        <vt:i4>5898332</vt:i4>
      </vt:variant>
      <vt:variant>
        <vt:i4>18</vt:i4>
      </vt:variant>
      <vt:variant>
        <vt:i4>0</vt:i4>
      </vt:variant>
      <vt:variant>
        <vt:i4>5</vt:i4>
      </vt:variant>
      <vt:variant>
        <vt:lpwstr>https://www.cnvos.si/media/filer_public/2a/ab/2aabab28-0064-4c89-b35f-ae625c9937bc/smernice_vkljucevanja_obcanov_in_drugih_zainteresiranih_skupin_v_procese_odlocanja_v_obcini.pdf</vt:lpwstr>
      </vt:variant>
      <vt:variant>
        <vt:lpwstr/>
      </vt:variant>
      <vt:variant>
        <vt:i4>1245261</vt:i4>
      </vt:variant>
      <vt:variant>
        <vt:i4>15</vt:i4>
      </vt:variant>
      <vt:variant>
        <vt:i4>0</vt:i4>
      </vt:variant>
      <vt:variant>
        <vt:i4>5</vt:i4>
      </vt:variant>
      <vt:variant>
        <vt:lpwstr>https://www.cnvos.si/nvo-sektor-dejstva-stevilke/</vt:lpwstr>
      </vt:variant>
      <vt:variant>
        <vt:lpwstr/>
      </vt:variant>
      <vt:variant>
        <vt:i4>8323130</vt:i4>
      </vt:variant>
      <vt:variant>
        <vt:i4>12</vt:i4>
      </vt:variant>
      <vt:variant>
        <vt:i4>0</vt:i4>
      </vt:variant>
      <vt:variant>
        <vt:i4>5</vt:i4>
      </vt:variant>
      <vt:variant>
        <vt:lpwstr>https://www.cnvos.si/e-pravnik/</vt:lpwstr>
      </vt:variant>
      <vt:variant>
        <vt:lpwstr/>
      </vt:variant>
      <vt:variant>
        <vt:i4>7405628</vt:i4>
      </vt:variant>
      <vt:variant>
        <vt:i4>9</vt:i4>
      </vt:variant>
      <vt:variant>
        <vt:i4>0</vt:i4>
      </vt:variant>
      <vt:variant>
        <vt:i4>5</vt:i4>
      </vt:variant>
      <vt:variant>
        <vt:lpwstr>https://www.cnvos.si/nvo-vseved/postopek-izbora-nvo-predstavnikov/predstavniki-nvo/</vt:lpwstr>
      </vt:variant>
      <vt:variant>
        <vt:lpwstr/>
      </vt:variant>
      <vt:variant>
        <vt:i4>5111808</vt:i4>
      </vt:variant>
      <vt:variant>
        <vt:i4>6</vt:i4>
      </vt:variant>
      <vt:variant>
        <vt:i4>0</vt:i4>
      </vt:variant>
      <vt:variant>
        <vt:i4>5</vt:i4>
      </vt:variant>
      <vt:variant>
        <vt:lpwstr>https://www.cnvos.si/nvo-vseved/eu-mreze/</vt:lpwstr>
      </vt:variant>
      <vt:variant>
        <vt:lpwstr/>
      </vt:variant>
      <vt:variant>
        <vt:i4>6488111</vt:i4>
      </vt:variant>
      <vt:variant>
        <vt:i4>3</vt:i4>
      </vt:variant>
      <vt:variant>
        <vt:i4>0</vt:i4>
      </vt:variant>
      <vt:variant>
        <vt:i4>5</vt:i4>
      </vt:variant>
      <vt:variant>
        <vt:lpwstr>https://www.cnvos.si/razpisi/fundacije/</vt:lpwstr>
      </vt:variant>
      <vt:variant>
        <vt:lpwstr/>
      </vt:variant>
      <vt:variant>
        <vt:i4>1114134</vt:i4>
      </vt:variant>
      <vt:variant>
        <vt:i4>0</vt:i4>
      </vt:variant>
      <vt:variant>
        <vt:i4>0</vt:i4>
      </vt:variant>
      <vt:variant>
        <vt:i4>5</vt:i4>
      </vt:variant>
      <vt:variant>
        <vt:lpwstr>http://www.cnvos.si/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Upravičenec:</dc:title>
  <dc:subject/>
  <dc:creator>Erika Lenčič Stojanovič</dc:creator>
  <cp:keywords/>
  <cp:lastModifiedBy>Mojca Žerovec</cp:lastModifiedBy>
  <cp:revision>8</cp:revision>
  <dcterms:created xsi:type="dcterms:W3CDTF">2023-10-12T09:21:00Z</dcterms:created>
  <dcterms:modified xsi:type="dcterms:W3CDTF">2023-10-30T13:51:00Z</dcterms:modified>
</cp:coreProperties>
</file>