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AE6D" w14:textId="77777777" w:rsidR="00F64830" w:rsidRDefault="00F64830" w:rsidP="00F64830">
      <w:p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</w:t>
      </w:r>
      <w:r w:rsidRPr="00E70D3A">
        <w:rPr>
          <w:rFonts w:ascii="Arial" w:hAnsi="Arial" w:cs="Arial"/>
          <w:sz w:val="20"/>
          <w:szCs w:val="20"/>
        </w:rPr>
        <w:t xml:space="preserve"> prijavitelje</w:t>
      </w:r>
      <w:r>
        <w:rPr>
          <w:rFonts w:ascii="Arial" w:hAnsi="Arial" w:cs="Arial"/>
          <w:sz w:val="20"/>
          <w:szCs w:val="20"/>
        </w:rPr>
        <w:t>v</w:t>
      </w:r>
      <w:r w:rsidRPr="00E70D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višina </w:t>
      </w:r>
      <w:r w:rsidRPr="00E70D3A">
        <w:rPr>
          <w:rFonts w:ascii="Arial" w:hAnsi="Arial" w:cs="Arial"/>
          <w:sz w:val="20"/>
          <w:szCs w:val="20"/>
        </w:rPr>
        <w:t>dodel</w:t>
      </w:r>
      <w:r>
        <w:rPr>
          <w:rFonts w:ascii="Arial" w:hAnsi="Arial" w:cs="Arial"/>
          <w:sz w:val="20"/>
          <w:szCs w:val="20"/>
        </w:rPr>
        <w:t>jenih finančnih sredstev: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99"/>
        <w:gridCol w:w="2084"/>
        <w:gridCol w:w="1451"/>
      </w:tblGrid>
      <w:tr w:rsidR="00F64830" w:rsidRPr="00BF018E" w14:paraId="69496AA8" w14:textId="77777777" w:rsidTr="009E6A3B">
        <w:tc>
          <w:tcPr>
            <w:tcW w:w="4999" w:type="dxa"/>
          </w:tcPr>
          <w:p w14:paraId="34446CC8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 xml:space="preserve">Prijavitelj </w:t>
            </w:r>
          </w:p>
        </w:tc>
        <w:tc>
          <w:tcPr>
            <w:tcW w:w="2084" w:type="dxa"/>
          </w:tcPr>
          <w:p w14:paraId="400DFEB0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Sklop/regija</w:t>
            </w:r>
          </w:p>
        </w:tc>
        <w:tc>
          <w:tcPr>
            <w:tcW w:w="1405" w:type="dxa"/>
          </w:tcPr>
          <w:p w14:paraId="73F06B18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Vrednost sofinanciranja v EUR</w:t>
            </w:r>
          </w:p>
        </w:tc>
      </w:tr>
      <w:tr w:rsidR="00F64830" w14:paraId="2972E277" w14:textId="77777777" w:rsidTr="009E6A3B">
        <w:tc>
          <w:tcPr>
            <w:tcW w:w="4999" w:type="dxa"/>
          </w:tcPr>
          <w:p w14:paraId="408DA172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Zavod za informiranje, sodelovanje in razvoj nevladnih organizacij, CNVOS</w:t>
            </w:r>
          </w:p>
        </w:tc>
        <w:tc>
          <w:tcPr>
            <w:tcW w:w="2084" w:type="dxa"/>
          </w:tcPr>
          <w:p w14:paraId="14777A45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A</w:t>
            </w:r>
          </w:p>
        </w:tc>
        <w:tc>
          <w:tcPr>
            <w:tcW w:w="1405" w:type="dxa"/>
          </w:tcPr>
          <w:p w14:paraId="469A531A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1.099.108,59</w:t>
            </w:r>
          </w:p>
        </w:tc>
      </w:tr>
      <w:tr w:rsidR="00F64830" w14:paraId="401A4E4E" w14:textId="77777777" w:rsidTr="009E6A3B">
        <w:tc>
          <w:tcPr>
            <w:tcW w:w="4999" w:type="dxa"/>
          </w:tcPr>
          <w:p w14:paraId="3766B6CA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 xml:space="preserve">Zavod </w:t>
            </w:r>
            <w:proofErr w:type="spellStart"/>
            <w:r w:rsidRPr="00B633B7">
              <w:rPr>
                <w:rFonts w:ascii="Arial" w:eastAsiaTheme="minorHAnsi" w:hAnsi="Arial" w:cs="Arial"/>
                <w:lang w:eastAsia="en-US"/>
              </w:rPr>
              <w:t>Nefiks</w:t>
            </w:r>
            <w:proofErr w:type="spellEnd"/>
            <w:r w:rsidRPr="00B633B7">
              <w:rPr>
                <w:rFonts w:ascii="Arial" w:eastAsiaTheme="minorHAnsi" w:hAnsi="Arial" w:cs="Arial"/>
                <w:lang w:eastAsia="en-US"/>
              </w:rPr>
              <w:t>, Inštitut za promocijo in beleženje neformalno pridobljenega znanja</w:t>
            </w:r>
          </w:p>
        </w:tc>
        <w:tc>
          <w:tcPr>
            <w:tcW w:w="2084" w:type="dxa"/>
          </w:tcPr>
          <w:p w14:paraId="7A7F28C3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B</w:t>
            </w:r>
          </w:p>
          <w:p w14:paraId="7B4BC8AE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Osrednjeslovenska regija</w:t>
            </w:r>
          </w:p>
        </w:tc>
        <w:tc>
          <w:tcPr>
            <w:tcW w:w="1405" w:type="dxa"/>
          </w:tcPr>
          <w:p w14:paraId="255EC78E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406.984,60</w:t>
            </w:r>
          </w:p>
        </w:tc>
      </w:tr>
      <w:tr w:rsidR="00F64830" w14:paraId="4BF35186" w14:textId="77777777" w:rsidTr="009E6A3B">
        <w:tc>
          <w:tcPr>
            <w:tcW w:w="4999" w:type="dxa"/>
          </w:tcPr>
          <w:p w14:paraId="4C3AD742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Zavod Tri, zavod za trajnostne skupnostne prakse</w:t>
            </w:r>
          </w:p>
        </w:tc>
        <w:tc>
          <w:tcPr>
            <w:tcW w:w="2084" w:type="dxa"/>
          </w:tcPr>
          <w:p w14:paraId="0860DF6A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B</w:t>
            </w:r>
          </w:p>
          <w:p w14:paraId="07679039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Gorenjske regija</w:t>
            </w:r>
          </w:p>
        </w:tc>
        <w:tc>
          <w:tcPr>
            <w:tcW w:w="1405" w:type="dxa"/>
          </w:tcPr>
          <w:p w14:paraId="2B147C5A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380.847,35</w:t>
            </w:r>
          </w:p>
        </w:tc>
      </w:tr>
      <w:tr w:rsidR="00F64830" w14:paraId="797B7612" w14:textId="77777777" w:rsidTr="009E6A3B">
        <w:tc>
          <w:tcPr>
            <w:tcW w:w="4999" w:type="dxa"/>
          </w:tcPr>
          <w:p w14:paraId="508B70CC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Zavod Dobra družba, podpora in sodelovanje</w:t>
            </w:r>
          </w:p>
        </w:tc>
        <w:tc>
          <w:tcPr>
            <w:tcW w:w="2084" w:type="dxa"/>
          </w:tcPr>
          <w:p w14:paraId="10732A43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B</w:t>
            </w:r>
          </w:p>
          <w:p w14:paraId="2D291240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Posavska regija</w:t>
            </w:r>
          </w:p>
        </w:tc>
        <w:tc>
          <w:tcPr>
            <w:tcW w:w="1405" w:type="dxa"/>
          </w:tcPr>
          <w:p w14:paraId="1BADE6C9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328.988,96</w:t>
            </w:r>
          </w:p>
        </w:tc>
      </w:tr>
      <w:tr w:rsidR="00F64830" w14:paraId="3E67740A" w14:textId="77777777" w:rsidTr="009E6A3B">
        <w:tc>
          <w:tcPr>
            <w:tcW w:w="4999" w:type="dxa"/>
          </w:tcPr>
          <w:p w14:paraId="106D9491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Zavod PIP, pravni in informacijski center</w:t>
            </w:r>
          </w:p>
        </w:tc>
        <w:tc>
          <w:tcPr>
            <w:tcW w:w="2084" w:type="dxa"/>
          </w:tcPr>
          <w:p w14:paraId="56E93440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B</w:t>
            </w:r>
          </w:p>
          <w:p w14:paraId="4B865038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Podravska regija</w:t>
            </w:r>
          </w:p>
        </w:tc>
        <w:tc>
          <w:tcPr>
            <w:tcW w:w="1405" w:type="dxa"/>
          </w:tcPr>
          <w:p w14:paraId="7AC04D6E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432.998,66</w:t>
            </w:r>
          </w:p>
        </w:tc>
      </w:tr>
      <w:tr w:rsidR="00F64830" w14:paraId="2BBF392A" w14:textId="77777777" w:rsidTr="009E6A3B">
        <w:tc>
          <w:tcPr>
            <w:tcW w:w="4999" w:type="dxa"/>
          </w:tcPr>
          <w:p w14:paraId="21DB7FDF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Društvo za razvoj človeških virov in socialnih programov NOVUS</w:t>
            </w:r>
          </w:p>
        </w:tc>
        <w:tc>
          <w:tcPr>
            <w:tcW w:w="2084" w:type="dxa"/>
          </w:tcPr>
          <w:p w14:paraId="7CC5587D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B</w:t>
            </w:r>
          </w:p>
          <w:p w14:paraId="39E0A261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Savinjska regija</w:t>
            </w:r>
          </w:p>
        </w:tc>
        <w:tc>
          <w:tcPr>
            <w:tcW w:w="1405" w:type="dxa"/>
          </w:tcPr>
          <w:p w14:paraId="79C23D86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458.999,29</w:t>
            </w:r>
          </w:p>
        </w:tc>
      </w:tr>
      <w:tr w:rsidR="00F64830" w14:paraId="6F4BC01F" w14:textId="77777777" w:rsidTr="009E6A3B">
        <w:tc>
          <w:tcPr>
            <w:tcW w:w="4999" w:type="dxa"/>
          </w:tcPr>
          <w:p w14:paraId="6200C0EB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Zveza športnih društev Ravne na Koroškem</w:t>
            </w:r>
          </w:p>
        </w:tc>
        <w:tc>
          <w:tcPr>
            <w:tcW w:w="2084" w:type="dxa"/>
          </w:tcPr>
          <w:p w14:paraId="51F5EE35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B</w:t>
            </w:r>
          </w:p>
          <w:p w14:paraId="62C0443D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Koroška regija</w:t>
            </w:r>
          </w:p>
        </w:tc>
        <w:tc>
          <w:tcPr>
            <w:tcW w:w="1405" w:type="dxa"/>
          </w:tcPr>
          <w:p w14:paraId="0506C1F6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354.992,65</w:t>
            </w:r>
          </w:p>
        </w:tc>
      </w:tr>
      <w:tr w:rsidR="00F64830" w14:paraId="02F6EB8E" w14:textId="77777777" w:rsidTr="009E6A3B">
        <w:tc>
          <w:tcPr>
            <w:tcW w:w="4999" w:type="dxa"/>
          </w:tcPr>
          <w:p w14:paraId="48166996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Kulturno izobraževalno društvo PINA</w:t>
            </w:r>
          </w:p>
        </w:tc>
        <w:tc>
          <w:tcPr>
            <w:tcW w:w="2084" w:type="dxa"/>
          </w:tcPr>
          <w:p w14:paraId="1EDD70F1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B</w:t>
            </w:r>
          </w:p>
          <w:p w14:paraId="30429209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Obalno kraška regija</w:t>
            </w:r>
          </w:p>
        </w:tc>
        <w:tc>
          <w:tcPr>
            <w:tcW w:w="1405" w:type="dxa"/>
          </w:tcPr>
          <w:p w14:paraId="04E93DDD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354.989,33</w:t>
            </w:r>
          </w:p>
        </w:tc>
      </w:tr>
      <w:tr w:rsidR="00F64830" w14:paraId="450D3DF5" w14:textId="77777777" w:rsidTr="009E6A3B">
        <w:tc>
          <w:tcPr>
            <w:tcW w:w="4999" w:type="dxa"/>
          </w:tcPr>
          <w:p w14:paraId="55B756C4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Ustanova Fundacija BIT Planota</w:t>
            </w:r>
          </w:p>
        </w:tc>
        <w:tc>
          <w:tcPr>
            <w:tcW w:w="2084" w:type="dxa"/>
          </w:tcPr>
          <w:p w14:paraId="75886F2D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B</w:t>
            </w:r>
          </w:p>
          <w:p w14:paraId="0E1DF741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Goriška regija</w:t>
            </w:r>
          </w:p>
        </w:tc>
        <w:tc>
          <w:tcPr>
            <w:tcW w:w="1405" w:type="dxa"/>
          </w:tcPr>
          <w:p w14:paraId="2EA32D4A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355.000,00</w:t>
            </w:r>
          </w:p>
        </w:tc>
      </w:tr>
      <w:tr w:rsidR="00F64830" w14:paraId="3AD4091D" w14:textId="77777777" w:rsidTr="009E6A3B">
        <w:tc>
          <w:tcPr>
            <w:tcW w:w="4999" w:type="dxa"/>
          </w:tcPr>
          <w:p w14:paraId="280EC42F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Ustanova Lokalna razvoja fundacija za Pomurje</w:t>
            </w:r>
          </w:p>
        </w:tc>
        <w:tc>
          <w:tcPr>
            <w:tcW w:w="2084" w:type="dxa"/>
          </w:tcPr>
          <w:p w14:paraId="5989134B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B</w:t>
            </w:r>
          </w:p>
          <w:p w14:paraId="7AB60460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Pomurska regija</w:t>
            </w:r>
          </w:p>
        </w:tc>
        <w:tc>
          <w:tcPr>
            <w:tcW w:w="1405" w:type="dxa"/>
          </w:tcPr>
          <w:p w14:paraId="33D2D8CD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354.998,33</w:t>
            </w:r>
          </w:p>
        </w:tc>
      </w:tr>
      <w:tr w:rsidR="00F64830" w14:paraId="45815C53" w14:textId="77777777" w:rsidTr="009E6A3B">
        <w:tc>
          <w:tcPr>
            <w:tcW w:w="4999" w:type="dxa"/>
          </w:tcPr>
          <w:p w14:paraId="736E72CD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Zveza društev mladinski center Postojna</w:t>
            </w:r>
          </w:p>
        </w:tc>
        <w:tc>
          <w:tcPr>
            <w:tcW w:w="2084" w:type="dxa"/>
          </w:tcPr>
          <w:p w14:paraId="6F37176F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B</w:t>
            </w:r>
          </w:p>
          <w:p w14:paraId="2F8AEBFF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Primorsko notranjska regija</w:t>
            </w:r>
          </w:p>
        </w:tc>
        <w:tc>
          <w:tcPr>
            <w:tcW w:w="1405" w:type="dxa"/>
          </w:tcPr>
          <w:p w14:paraId="7F8C540C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328.989,26</w:t>
            </w:r>
          </w:p>
        </w:tc>
      </w:tr>
      <w:tr w:rsidR="00F64830" w14:paraId="65D7327F" w14:textId="77777777" w:rsidTr="009E6A3B">
        <w:tc>
          <w:tcPr>
            <w:tcW w:w="4999" w:type="dxa"/>
          </w:tcPr>
          <w:p w14:paraId="0EBFC1AF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Društvo za razvijanje prostovoljnega dela Novo mesto</w:t>
            </w:r>
          </w:p>
        </w:tc>
        <w:tc>
          <w:tcPr>
            <w:tcW w:w="2084" w:type="dxa"/>
          </w:tcPr>
          <w:p w14:paraId="6D760EC5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B</w:t>
            </w:r>
          </w:p>
          <w:p w14:paraId="65217E3F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Jugovzhodna Slovenija</w:t>
            </w:r>
          </w:p>
        </w:tc>
        <w:tc>
          <w:tcPr>
            <w:tcW w:w="1405" w:type="dxa"/>
          </w:tcPr>
          <w:p w14:paraId="50F51944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406.981,06</w:t>
            </w:r>
          </w:p>
        </w:tc>
      </w:tr>
      <w:tr w:rsidR="00F64830" w14:paraId="69385C04" w14:textId="77777777" w:rsidTr="009E6A3B">
        <w:tc>
          <w:tcPr>
            <w:tcW w:w="4999" w:type="dxa"/>
          </w:tcPr>
          <w:p w14:paraId="0BB92874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 xml:space="preserve">Društvo za razvoj in varovaje </w:t>
            </w:r>
            <w:proofErr w:type="spellStart"/>
            <w:r w:rsidRPr="00B633B7">
              <w:rPr>
                <w:rFonts w:ascii="Arial" w:eastAsiaTheme="minorHAnsi" w:hAnsi="Arial" w:cs="Arial"/>
                <w:lang w:eastAsia="en-US"/>
              </w:rPr>
              <w:t>Geoss</w:t>
            </w:r>
            <w:proofErr w:type="spellEnd"/>
            <w:r w:rsidRPr="00B633B7">
              <w:rPr>
                <w:rFonts w:ascii="Arial" w:eastAsiaTheme="minorHAnsi" w:hAnsi="Arial" w:cs="Arial"/>
                <w:lang w:eastAsia="en-US"/>
              </w:rPr>
              <w:t>-a</w:t>
            </w:r>
          </w:p>
        </w:tc>
        <w:tc>
          <w:tcPr>
            <w:tcW w:w="2084" w:type="dxa"/>
          </w:tcPr>
          <w:p w14:paraId="59519659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B</w:t>
            </w:r>
          </w:p>
          <w:p w14:paraId="2A01B49E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Zasavska regija</w:t>
            </w:r>
          </w:p>
        </w:tc>
        <w:tc>
          <w:tcPr>
            <w:tcW w:w="1405" w:type="dxa"/>
          </w:tcPr>
          <w:p w14:paraId="1E7AD489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354.987,00</w:t>
            </w:r>
          </w:p>
        </w:tc>
      </w:tr>
      <w:tr w:rsidR="00F64830" w14:paraId="095557D4" w14:textId="77777777" w:rsidTr="009E6A3B">
        <w:tc>
          <w:tcPr>
            <w:tcW w:w="4999" w:type="dxa"/>
          </w:tcPr>
          <w:p w14:paraId="322EF3E6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Slovenska filantropija, Združenje za promocijo prostovoljstva</w:t>
            </w:r>
          </w:p>
        </w:tc>
        <w:tc>
          <w:tcPr>
            <w:tcW w:w="2084" w:type="dxa"/>
          </w:tcPr>
          <w:p w14:paraId="4E4F8E5A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C</w:t>
            </w:r>
          </w:p>
        </w:tc>
        <w:tc>
          <w:tcPr>
            <w:tcW w:w="1405" w:type="dxa"/>
          </w:tcPr>
          <w:p w14:paraId="5D14FDB1" w14:textId="77777777" w:rsidR="00F64830" w:rsidRPr="00B633B7" w:rsidRDefault="00F64830" w:rsidP="009E6A3B">
            <w:pPr>
              <w:rPr>
                <w:rFonts w:ascii="Arial" w:eastAsiaTheme="minorHAnsi" w:hAnsi="Arial" w:cs="Arial"/>
                <w:lang w:eastAsia="en-US"/>
              </w:rPr>
            </w:pPr>
            <w:r w:rsidRPr="00B633B7">
              <w:rPr>
                <w:rFonts w:ascii="Arial" w:eastAsiaTheme="minorHAnsi" w:hAnsi="Arial" w:cs="Arial"/>
                <w:lang w:eastAsia="en-US"/>
              </w:rPr>
              <w:t>659.475,94</w:t>
            </w:r>
          </w:p>
        </w:tc>
      </w:tr>
    </w:tbl>
    <w:p w14:paraId="2A172267" w14:textId="77777777" w:rsidR="00F64830" w:rsidRPr="00943BC5" w:rsidRDefault="00F64830" w:rsidP="00F64830">
      <w:pPr>
        <w:suppressAutoHyphens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Pr="00943BC5">
        <w:rPr>
          <w:rFonts w:ascii="Arial" w:hAnsi="Arial" w:cs="Arial"/>
          <w:b/>
          <w:bCs/>
          <w:sz w:val="24"/>
          <w:szCs w:val="24"/>
        </w:rPr>
        <w:t xml:space="preserve">SKUPAJ: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43BC5">
        <w:rPr>
          <w:rFonts w:ascii="Arial" w:hAnsi="Arial" w:cs="Arial"/>
          <w:b/>
          <w:bCs/>
          <w:sz w:val="24"/>
          <w:szCs w:val="24"/>
        </w:rPr>
        <w:t>6.278.341,02</w:t>
      </w:r>
    </w:p>
    <w:p w14:paraId="4AAD2BA2" w14:textId="77777777" w:rsidR="00FC07A1" w:rsidRDefault="00FC07A1"/>
    <w:sectPr w:rsidR="00FC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0E"/>
    <w:rsid w:val="0019610E"/>
    <w:rsid w:val="006E080E"/>
    <w:rsid w:val="00F64830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AD4D2-D791-4948-8A06-28CC043E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483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64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Ludvik Štritof</dc:creator>
  <cp:keywords/>
  <dc:description/>
  <cp:lastModifiedBy>Ludvik Štritof</cp:lastModifiedBy>
  <cp:revision>2</cp:revision>
  <dcterms:created xsi:type="dcterms:W3CDTF">2024-02-01T09:47:00Z</dcterms:created>
  <dcterms:modified xsi:type="dcterms:W3CDTF">2024-02-01T09:48:00Z</dcterms:modified>
</cp:coreProperties>
</file>