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C178" w14:textId="0F9745F1" w:rsidR="00F46D1F" w:rsidRDefault="00F46D1F" w:rsidP="00F46D1F">
      <w:pPr>
        <w:rPr>
          <w:rFonts w:ascii="Arial" w:hAnsi="Arial" w:cs="Arial"/>
          <w:sz w:val="20"/>
        </w:rPr>
      </w:pPr>
    </w:p>
    <w:p w14:paraId="3962D5BD" w14:textId="77777777" w:rsidR="00650173" w:rsidRDefault="00650173" w:rsidP="00F46D1F">
      <w:pPr>
        <w:rPr>
          <w:rFonts w:ascii="Arial" w:hAnsi="Arial" w:cs="Arial"/>
          <w:sz w:val="20"/>
        </w:rPr>
      </w:pPr>
    </w:p>
    <w:p w14:paraId="2FA84927" w14:textId="77777777" w:rsidR="00C44933" w:rsidRPr="00587ECB" w:rsidRDefault="00C44933" w:rsidP="00F46D1F">
      <w:pPr>
        <w:rPr>
          <w:rFonts w:ascii="Arial" w:hAnsi="Arial" w:cs="Arial"/>
          <w:sz w:val="20"/>
        </w:rPr>
      </w:pPr>
    </w:p>
    <w:p w14:paraId="7BEB07A2" w14:textId="77777777" w:rsidR="00F46D1F" w:rsidRPr="00587ECB" w:rsidRDefault="00F46D1F" w:rsidP="00F46D1F">
      <w:pPr>
        <w:rPr>
          <w:rFonts w:ascii="Arial" w:hAnsi="Arial" w:cs="Arial"/>
          <w:sz w:val="20"/>
        </w:rPr>
      </w:pPr>
    </w:p>
    <w:p w14:paraId="0290D967" w14:textId="77777777" w:rsidR="00AE550F" w:rsidRDefault="00AE550F" w:rsidP="00AE550F">
      <w:pPr>
        <w:jc w:val="center"/>
      </w:pPr>
    </w:p>
    <w:p w14:paraId="09F0E82A" w14:textId="77777777" w:rsidR="00AE550F" w:rsidRDefault="00AE550F" w:rsidP="00AE550F">
      <w:pPr>
        <w:jc w:val="center"/>
      </w:pPr>
      <w:r w:rsidRPr="00AE550F">
        <w:t xml:space="preserve"> </w:t>
      </w:r>
    </w:p>
    <w:p w14:paraId="7A073905" w14:textId="77777777" w:rsidR="00AE550F" w:rsidRDefault="00AE550F" w:rsidP="00AE550F">
      <w:pPr>
        <w:jc w:val="center"/>
        <w:rPr>
          <w:rFonts w:ascii="Arial" w:hAnsi="Arial" w:cs="Arial"/>
          <w:b/>
          <w:sz w:val="20"/>
        </w:rPr>
      </w:pPr>
    </w:p>
    <w:p w14:paraId="02237AA2" w14:textId="77777777" w:rsidR="00AE550F" w:rsidRDefault="00AE550F" w:rsidP="00AE550F">
      <w:pPr>
        <w:jc w:val="center"/>
        <w:rPr>
          <w:rFonts w:ascii="Arial" w:hAnsi="Arial" w:cs="Arial"/>
          <w:b/>
          <w:sz w:val="20"/>
        </w:rPr>
      </w:pPr>
    </w:p>
    <w:p w14:paraId="26244CEE" w14:textId="77777777" w:rsidR="00AE550F" w:rsidRPr="00252051" w:rsidRDefault="00AE550F" w:rsidP="00AE550F">
      <w:pPr>
        <w:jc w:val="center"/>
        <w:rPr>
          <w:rFonts w:ascii="Arial" w:hAnsi="Arial" w:cs="Arial"/>
          <w:b/>
          <w:szCs w:val="24"/>
        </w:rPr>
      </w:pPr>
    </w:p>
    <w:p w14:paraId="59A80327" w14:textId="1A73C4DF" w:rsidR="00142BB5" w:rsidRPr="00252051" w:rsidRDefault="00142BB5" w:rsidP="00142BB5">
      <w:pPr>
        <w:tabs>
          <w:tab w:val="left" w:pos="180"/>
        </w:tabs>
        <w:ind w:left="180"/>
        <w:jc w:val="center"/>
        <w:rPr>
          <w:rFonts w:ascii="Arial" w:hAnsi="Arial" w:cs="Arial"/>
          <w:b/>
          <w:szCs w:val="24"/>
        </w:rPr>
      </w:pPr>
      <w:bookmarkStart w:id="0" w:name="_Hlk508789168"/>
      <w:bookmarkStart w:id="1" w:name="_Hlk116637670"/>
      <w:r w:rsidRPr="00252051">
        <w:rPr>
          <w:rFonts w:ascii="Arial" w:hAnsi="Arial" w:cs="Arial"/>
          <w:b/>
          <w:szCs w:val="24"/>
        </w:rPr>
        <w:t>JAVNI RAZPIS ZA RAZVOJ PROSTOVOLJ</w:t>
      </w:r>
      <w:r w:rsidR="00BC30DF">
        <w:rPr>
          <w:rFonts w:ascii="Arial" w:hAnsi="Arial" w:cs="Arial"/>
          <w:b/>
          <w:szCs w:val="24"/>
        </w:rPr>
        <w:t>SKIH ORGANIZACIJ</w:t>
      </w:r>
      <w:r w:rsidR="00567826" w:rsidRPr="00252051">
        <w:rPr>
          <w:rFonts w:ascii="Arial" w:hAnsi="Arial" w:cs="Arial"/>
          <w:b/>
          <w:szCs w:val="24"/>
        </w:rPr>
        <w:t xml:space="preserve"> </w:t>
      </w:r>
    </w:p>
    <w:bookmarkEnd w:id="0"/>
    <w:p w14:paraId="1D8DE4F5" w14:textId="77777777" w:rsidR="00AE550F" w:rsidRDefault="00AE550F" w:rsidP="00AE550F">
      <w:pPr>
        <w:rPr>
          <w:rFonts w:ascii="Arial" w:hAnsi="Arial" w:cs="Arial"/>
          <w:b/>
          <w:sz w:val="20"/>
        </w:rPr>
      </w:pPr>
    </w:p>
    <w:bookmarkEnd w:id="1"/>
    <w:p w14:paraId="67955328" w14:textId="77777777" w:rsidR="00AE550F" w:rsidRPr="00AE550F" w:rsidRDefault="00AE550F" w:rsidP="00AE550F">
      <w:pPr>
        <w:rPr>
          <w:rFonts w:ascii="Arial" w:hAnsi="Arial" w:cs="Arial"/>
          <w:b/>
          <w:sz w:val="20"/>
        </w:rPr>
      </w:pPr>
    </w:p>
    <w:p w14:paraId="66A422A9" w14:textId="77777777" w:rsidR="00F46D1F" w:rsidRPr="00587ECB" w:rsidRDefault="00F46D1F" w:rsidP="00F46D1F">
      <w:pPr>
        <w:rPr>
          <w:rFonts w:ascii="Arial" w:hAnsi="Arial" w:cs="Arial"/>
          <w:sz w:val="20"/>
        </w:rPr>
      </w:pPr>
    </w:p>
    <w:p w14:paraId="41D29445" w14:textId="77777777" w:rsidR="00F46D1F" w:rsidRPr="00587ECB" w:rsidRDefault="00F46D1F" w:rsidP="00F46D1F">
      <w:pPr>
        <w:rPr>
          <w:rFonts w:ascii="Arial" w:hAnsi="Arial" w:cs="Arial"/>
          <w:sz w:val="20"/>
        </w:rPr>
      </w:pPr>
    </w:p>
    <w:p w14:paraId="468F03F7" w14:textId="77777777" w:rsidR="00B93D31" w:rsidRPr="00587ECB" w:rsidRDefault="00B93D31" w:rsidP="00F46D1F">
      <w:pPr>
        <w:rPr>
          <w:rFonts w:ascii="Arial" w:hAnsi="Arial" w:cs="Arial"/>
          <w:sz w:val="20"/>
        </w:rPr>
      </w:pPr>
    </w:p>
    <w:p w14:paraId="7797FFF5" w14:textId="77777777" w:rsidR="00B93D31" w:rsidRPr="00587ECB" w:rsidRDefault="00B93D31" w:rsidP="00F46D1F">
      <w:pPr>
        <w:rPr>
          <w:rFonts w:ascii="Arial" w:hAnsi="Arial" w:cs="Arial"/>
          <w:sz w:val="20"/>
        </w:rPr>
      </w:pPr>
    </w:p>
    <w:p w14:paraId="1D43430E" w14:textId="77777777" w:rsidR="007650CD" w:rsidRDefault="007650CD" w:rsidP="00F46D1F">
      <w:pPr>
        <w:spacing w:line="276" w:lineRule="auto"/>
        <w:rPr>
          <w:rFonts w:ascii="Arial" w:hAnsi="Arial" w:cs="Arial"/>
          <w:sz w:val="20"/>
        </w:rPr>
      </w:pPr>
    </w:p>
    <w:p w14:paraId="38703D0A" w14:textId="77777777" w:rsidR="00AE550F" w:rsidRDefault="00AE550F" w:rsidP="00F46D1F">
      <w:pPr>
        <w:spacing w:line="276" w:lineRule="auto"/>
        <w:rPr>
          <w:rFonts w:ascii="Arial" w:hAnsi="Arial" w:cs="Arial"/>
          <w:sz w:val="20"/>
        </w:rPr>
      </w:pPr>
    </w:p>
    <w:p w14:paraId="44E27103" w14:textId="77777777" w:rsidR="00AE550F" w:rsidRDefault="00AE550F" w:rsidP="00F46D1F">
      <w:pPr>
        <w:spacing w:line="276" w:lineRule="auto"/>
        <w:rPr>
          <w:rFonts w:ascii="Arial" w:hAnsi="Arial" w:cs="Arial"/>
          <w:sz w:val="20"/>
        </w:rPr>
      </w:pPr>
    </w:p>
    <w:p w14:paraId="3E166BC3" w14:textId="77777777" w:rsidR="00790A5A" w:rsidRDefault="00790A5A" w:rsidP="00F46D1F">
      <w:pPr>
        <w:spacing w:line="276" w:lineRule="auto"/>
        <w:rPr>
          <w:rFonts w:ascii="Arial" w:hAnsi="Arial" w:cs="Arial"/>
          <w:sz w:val="20"/>
        </w:rPr>
      </w:pPr>
    </w:p>
    <w:p w14:paraId="7D30F25A" w14:textId="77777777" w:rsidR="00AE550F" w:rsidRDefault="00AE550F" w:rsidP="00F46D1F">
      <w:pPr>
        <w:spacing w:line="276" w:lineRule="auto"/>
        <w:rPr>
          <w:rFonts w:ascii="Arial" w:hAnsi="Arial" w:cs="Arial"/>
          <w:sz w:val="20"/>
        </w:rPr>
      </w:pPr>
    </w:p>
    <w:p w14:paraId="59CE50B8" w14:textId="77777777" w:rsidR="00AE550F" w:rsidRDefault="00AE550F" w:rsidP="00F46D1F">
      <w:pPr>
        <w:spacing w:line="276" w:lineRule="auto"/>
        <w:rPr>
          <w:rFonts w:ascii="Arial" w:hAnsi="Arial" w:cs="Arial"/>
          <w:sz w:val="20"/>
        </w:rPr>
      </w:pPr>
    </w:p>
    <w:p w14:paraId="5AFB7D95" w14:textId="77777777" w:rsidR="00AE550F" w:rsidRDefault="00AE550F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AE550F">
        <w:rPr>
          <w:rFonts w:ascii="Arial" w:hAnsi="Arial" w:cs="Arial"/>
          <w:b/>
          <w:sz w:val="20"/>
        </w:rPr>
        <w:t>RAZPISNA DOKUMENTACIJA</w:t>
      </w:r>
    </w:p>
    <w:p w14:paraId="7D0D95B1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0D349BF8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36502587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3BBC7ADE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48C273C9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66E0B764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55E85B35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4DFFDEF6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6C1973FB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2783649D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76B79B65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7CD17304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0A364E14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605DFED9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1106C3C5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4B91167C" w14:textId="77777777" w:rsidR="00142BB5" w:rsidRDefault="00142BB5" w:rsidP="00AE55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18187C8C" w14:textId="06846AAF" w:rsidR="00142BB5" w:rsidRDefault="00F46BE9" w:rsidP="00AE550F">
      <w:pPr>
        <w:spacing w:line="276" w:lineRule="auto"/>
        <w:jc w:val="center"/>
        <w:rPr>
          <w:rFonts w:ascii="Arial" w:hAnsi="Arial" w:cs="Arial"/>
          <w:b/>
          <w:sz w:val="20"/>
        </w:rPr>
        <w:sectPr w:rsidR="00142BB5" w:rsidSect="00DA0F5D">
          <w:headerReference w:type="default" r:id="rId8"/>
          <w:footerReference w:type="default" r:id="rId9"/>
          <w:headerReference w:type="first" r:id="rId10"/>
          <w:pgSz w:w="11900" w:h="16840" w:code="9"/>
          <w:pgMar w:top="1701" w:right="1701" w:bottom="1134" w:left="1701" w:header="1773" w:footer="443" w:gutter="0"/>
          <w:cols w:space="708"/>
          <w:titlePg/>
          <w:docGrid w:linePitch="272"/>
        </w:sectPr>
      </w:pPr>
      <w:r>
        <w:rPr>
          <w:rFonts w:ascii="Arial" w:hAnsi="Arial" w:cs="Arial"/>
          <w:b/>
          <w:sz w:val="20"/>
        </w:rPr>
        <w:t>OKTOBER</w:t>
      </w:r>
      <w:r w:rsidR="00746373" w:rsidRPr="00D670FC">
        <w:rPr>
          <w:rFonts w:ascii="Arial" w:hAnsi="Arial" w:cs="Arial"/>
          <w:b/>
          <w:sz w:val="20"/>
        </w:rPr>
        <w:t xml:space="preserve"> 2022</w:t>
      </w:r>
    </w:p>
    <w:p w14:paraId="7E6ED71B" w14:textId="77777777" w:rsidR="00F25E32" w:rsidRDefault="00F25E32" w:rsidP="00F25E32">
      <w:pPr>
        <w:jc w:val="center"/>
        <w:rPr>
          <w:rFonts w:ascii="Arial" w:hAnsi="Arial" w:cs="Arial"/>
          <w:b/>
          <w:sz w:val="20"/>
        </w:rPr>
      </w:pPr>
      <w:r w:rsidRPr="00F25E32">
        <w:rPr>
          <w:rFonts w:ascii="Arial" w:hAnsi="Arial" w:cs="Arial"/>
          <w:b/>
          <w:sz w:val="20"/>
        </w:rPr>
        <w:lastRenderedPageBreak/>
        <w:t>KAZALO</w:t>
      </w:r>
    </w:p>
    <w:p w14:paraId="7D3F1540" w14:textId="77777777" w:rsidR="000D6B15" w:rsidRPr="00F25E32" w:rsidRDefault="000D6B15" w:rsidP="00F25E32">
      <w:pPr>
        <w:jc w:val="center"/>
        <w:rPr>
          <w:rFonts w:ascii="Arial" w:hAnsi="Arial" w:cs="Arial"/>
          <w:b/>
          <w:sz w:val="20"/>
        </w:rPr>
      </w:pPr>
    </w:p>
    <w:p w14:paraId="781F2E8F" w14:textId="77777777" w:rsidR="00F25E32" w:rsidRDefault="00F25E32" w:rsidP="00AE550F">
      <w:pPr>
        <w:rPr>
          <w:rFonts w:ascii="Arial" w:hAnsi="Arial" w:cs="Arial"/>
          <w:sz w:val="20"/>
        </w:rPr>
      </w:pPr>
    </w:p>
    <w:p w14:paraId="17F2A4FE" w14:textId="5CA5B010" w:rsidR="00D84945" w:rsidRDefault="00F25E32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0D6B15">
        <w:rPr>
          <w:rFonts w:ascii="Arial" w:hAnsi="Arial" w:cs="Arial"/>
        </w:rPr>
        <w:fldChar w:fldCharType="begin"/>
      </w:r>
      <w:r w:rsidRPr="000D6B15">
        <w:rPr>
          <w:rFonts w:ascii="Arial" w:hAnsi="Arial" w:cs="Arial"/>
        </w:rPr>
        <w:instrText xml:space="preserve"> TOC \o "1-3" \h \z \u </w:instrText>
      </w:r>
      <w:r w:rsidRPr="000D6B15">
        <w:rPr>
          <w:rFonts w:ascii="Arial" w:hAnsi="Arial" w:cs="Arial"/>
        </w:rPr>
        <w:fldChar w:fldCharType="separate"/>
      </w:r>
      <w:hyperlink w:anchor="_Toc117578547" w:history="1">
        <w:r w:rsidR="00D84945" w:rsidRPr="00FF2DDE">
          <w:rPr>
            <w:rStyle w:val="Hiperpovezava"/>
            <w:noProof/>
          </w:rPr>
          <w:t>1.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NAZIV IN SEDEŽ ORGANA, KI RAZPISUJE SREDSTVA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_Toc117578547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3</w:t>
        </w:r>
        <w:r w:rsidR="00D84945">
          <w:rPr>
            <w:noProof/>
            <w:webHidden/>
          </w:rPr>
          <w:fldChar w:fldCharType="end"/>
        </w:r>
      </w:hyperlink>
    </w:p>
    <w:p w14:paraId="52B06AEE" w14:textId="4DC8DDEE" w:rsidR="00D84945" w:rsidRDefault="001062CC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48" w:history="1">
        <w:r w:rsidR="00D84945" w:rsidRPr="00FF2DDE">
          <w:rPr>
            <w:rStyle w:val="Hiperpovezava"/>
            <w:noProof/>
          </w:rPr>
          <w:t>2.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PREDMET JAVNEGA RAZPISA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_Toc117578548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3</w:t>
        </w:r>
        <w:r w:rsidR="00D84945">
          <w:rPr>
            <w:noProof/>
            <w:webHidden/>
          </w:rPr>
          <w:fldChar w:fldCharType="end"/>
        </w:r>
      </w:hyperlink>
    </w:p>
    <w:p w14:paraId="55031150" w14:textId="6AE7D0A0" w:rsidR="00D84945" w:rsidRDefault="001062CC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49" w:history="1">
        <w:r w:rsidR="00D84945" w:rsidRPr="00FF2DDE">
          <w:rPr>
            <w:rStyle w:val="Hiperpovezava"/>
            <w:noProof/>
          </w:rPr>
          <w:t>3.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NAMEN JAVNEGA RAZPISA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_Toc117578549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3</w:t>
        </w:r>
        <w:r w:rsidR="00D84945">
          <w:rPr>
            <w:noProof/>
            <w:webHidden/>
          </w:rPr>
          <w:fldChar w:fldCharType="end"/>
        </w:r>
      </w:hyperlink>
    </w:p>
    <w:p w14:paraId="71BC16A2" w14:textId="201534D7" w:rsidR="00D84945" w:rsidRDefault="001062CC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0" w:history="1">
        <w:r w:rsidR="00D84945" w:rsidRPr="00FF2DDE">
          <w:rPr>
            <w:rStyle w:val="Hiperpovezava"/>
            <w:noProof/>
          </w:rPr>
          <w:t>4.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CILJ JAVNEGA RAZPISA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_Toc117578550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3</w:t>
        </w:r>
        <w:r w:rsidR="00D84945">
          <w:rPr>
            <w:noProof/>
            <w:webHidden/>
          </w:rPr>
          <w:fldChar w:fldCharType="end"/>
        </w:r>
      </w:hyperlink>
    </w:p>
    <w:p w14:paraId="57BD2642" w14:textId="0ED74516" w:rsidR="00D84945" w:rsidRDefault="001062CC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1" w:history="1">
        <w:r w:rsidR="00D84945" w:rsidRPr="00FF2DDE">
          <w:rPr>
            <w:rStyle w:val="Hiperpovezava"/>
            <w:noProof/>
          </w:rPr>
          <w:t>5.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POGOJI ZA KANDIDIRANJE NA JAVNEM RAZPISU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_Toc117578551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3</w:t>
        </w:r>
        <w:r w:rsidR="00D84945">
          <w:rPr>
            <w:noProof/>
            <w:webHidden/>
          </w:rPr>
          <w:fldChar w:fldCharType="end"/>
        </w:r>
      </w:hyperlink>
    </w:p>
    <w:p w14:paraId="0E7190EA" w14:textId="2BA7F46E" w:rsidR="00D84945" w:rsidRDefault="001062CC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2" w:history="1">
        <w:r w:rsidR="00D84945" w:rsidRPr="00FF2DDE">
          <w:rPr>
            <w:rStyle w:val="Hiperpovezava"/>
            <w:noProof/>
          </w:rPr>
          <w:t>7.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FINANCIRANJE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_Toc117578552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5</w:t>
        </w:r>
        <w:r w:rsidR="00D84945">
          <w:rPr>
            <w:noProof/>
            <w:webHidden/>
          </w:rPr>
          <w:fldChar w:fldCharType="end"/>
        </w:r>
      </w:hyperlink>
    </w:p>
    <w:p w14:paraId="35D119CE" w14:textId="226B8CB4" w:rsidR="00D84945" w:rsidRDefault="001062CC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3" w:history="1">
        <w:r w:rsidR="00D84945" w:rsidRPr="00FF2DDE">
          <w:rPr>
            <w:rStyle w:val="Hiperpovezava"/>
            <w:noProof/>
          </w:rPr>
          <w:t>8.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UPRAVIČEN STROŠKEK JAVNEGA RAZPISA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_Toc117578553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5</w:t>
        </w:r>
        <w:r w:rsidR="00D84945">
          <w:rPr>
            <w:noProof/>
            <w:webHidden/>
          </w:rPr>
          <w:fldChar w:fldCharType="end"/>
        </w:r>
      </w:hyperlink>
    </w:p>
    <w:p w14:paraId="31D7C18A" w14:textId="0D57096F" w:rsidR="00D84945" w:rsidRDefault="001062CC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4" w:history="1">
        <w:r w:rsidR="00D84945" w:rsidRPr="00FF2DDE">
          <w:rPr>
            <w:rStyle w:val="Hiperpovezava"/>
            <w:noProof/>
          </w:rPr>
          <w:t>9.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OBDOBJE PORABE DODELJENIH SREDSTEV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_Toc117578554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6</w:t>
        </w:r>
        <w:r w:rsidR="00D84945">
          <w:rPr>
            <w:noProof/>
            <w:webHidden/>
          </w:rPr>
          <w:fldChar w:fldCharType="end"/>
        </w:r>
      </w:hyperlink>
    </w:p>
    <w:p w14:paraId="3D288C79" w14:textId="3F79B4FC" w:rsidR="00D84945" w:rsidRDefault="001062CC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5" w:history="1">
        <w:r w:rsidR="00D84945" w:rsidRPr="00FF2DDE">
          <w:rPr>
            <w:rStyle w:val="Hiperpovezava"/>
            <w:noProof/>
          </w:rPr>
          <w:t>10.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POSTOPEK IZBORA PRIJAVITELJEV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_Toc117578555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6</w:t>
        </w:r>
        <w:r w:rsidR="00D84945">
          <w:rPr>
            <w:noProof/>
            <w:webHidden/>
          </w:rPr>
          <w:fldChar w:fldCharType="end"/>
        </w:r>
      </w:hyperlink>
    </w:p>
    <w:p w14:paraId="57A1C06B" w14:textId="2AC78BDE" w:rsidR="00D84945" w:rsidRDefault="001062CC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6" w:history="1">
        <w:r w:rsidR="00D84945" w:rsidRPr="00FF2DDE">
          <w:rPr>
            <w:rStyle w:val="Hiperpovezava"/>
            <w:noProof/>
          </w:rPr>
          <w:t>11.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POPOLNOST VLOG IN DOPOLNJEVANJE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_Toc117578556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7</w:t>
        </w:r>
        <w:r w:rsidR="00D84945">
          <w:rPr>
            <w:noProof/>
            <w:webHidden/>
          </w:rPr>
          <w:fldChar w:fldCharType="end"/>
        </w:r>
      </w:hyperlink>
    </w:p>
    <w:p w14:paraId="735FA721" w14:textId="527E3386" w:rsidR="00D84945" w:rsidRDefault="001062CC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7" w:history="1">
        <w:r w:rsidR="00D84945" w:rsidRPr="00FF2DDE">
          <w:rPr>
            <w:rStyle w:val="Hiperpovezava"/>
            <w:noProof/>
          </w:rPr>
          <w:t>12.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STROKOVNO OCENJEVANJE POPOLNIH VLOG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_Toc117578557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8</w:t>
        </w:r>
        <w:r w:rsidR="00D84945">
          <w:rPr>
            <w:noProof/>
            <w:webHidden/>
          </w:rPr>
          <w:fldChar w:fldCharType="end"/>
        </w:r>
      </w:hyperlink>
    </w:p>
    <w:p w14:paraId="379B8A29" w14:textId="663B28BB" w:rsidR="00D84945" w:rsidRDefault="001062CC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8" w:history="1">
        <w:r w:rsidR="00D84945" w:rsidRPr="00FF2DDE">
          <w:rPr>
            <w:rStyle w:val="Hiperpovezava"/>
            <w:noProof/>
          </w:rPr>
          <w:t>13.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MERILA, S POMOČJO KATERIH SE MED TISTIMI, KI IZPOLNJUJEJO NAVEDENE POGOJE, IZBEREJO PREJEMNIKI SREDSTEV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_Toc117578558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9</w:t>
        </w:r>
        <w:r w:rsidR="00D84945">
          <w:rPr>
            <w:noProof/>
            <w:webHidden/>
          </w:rPr>
          <w:fldChar w:fldCharType="end"/>
        </w:r>
      </w:hyperlink>
    </w:p>
    <w:p w14:paraId="65101365" w14:textId="66E45DD2" w:rsidR="00D84945" w:rsidRDefault="001062CC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59" w:history="1">
        <w:r w:rsidR="00D84945" w:rsidRPr="00FF2DDE">
          <w:rPr>
            <w:rStyle w:val="Hiperpovezava"/>
            <w:noProof/>
          </w:rPr>
          <w:t>14.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OBVEŠČANJE PRIJAVITELJEV O REZULTATIH JAVNEGA RAZPISA IN VAROVANJE OSEBNIH PODATKOV TER POSLOVNIH SKRIVNOSTI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_Toc117578559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11</w:t>
        </w:r>
        <w:r w:rsidR="00D84945">
          <w:rPr>
            <w:noProof/>
            <w:webHidden/>
          </w:rPr>
          <w:fldChar w:fldCharType="end"/>
        </w:r>
      </w:hyperlink>
    </w:p>
    <w:p w14:paraId="34C4F4FD" w14:textId="49D993FF" w:rsidR="00D84945" w:rsidRDefault="001062CC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60" w:history="1">
        <w:r w:rsidR="00D84945" w:rsidRPr="00FF2DDE">
          <w:rPr>
            <w:rStyle w:val="Hiperpovezava"/>
            <w:noProof/>
          </w:rPr>
          <w:t>15.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PRAVNO VARSTVO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_Toc117578560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11</w:t>
        </w:r>
        <w:r w:rsidR="00D84945">
          <w:rPr>
            <w:noProof/>
            <w:webHidden/>
          </w:rPr>
          <w:fldChar w:fldCharType="end"/>
        </w:r>
      </w:hyperlink>
    </w:p>
    <w:p w14:paraId="02F76BF3" w14:textId="5CDB4012" w:rsidR="00D84945" w:rsidRDefault="001062CC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61" w:history="1">
        <w:r w:rsidR="00D84945" w:rsidRPr="00FF2DDE">
          <w:rPr>
            <w:rStyle w:val="Hiperpovezava"/>
            <w:noProof/>
          </w:rPr>
          <w:t>16.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POGOJI ZA SPREMEMBO JAVNEGA RAZPISA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_Toc117578561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11</w:t>
        </w:r>
        <w:r w:rsidR="00D84945">
          <w:rPr>
            <w:noProof/>
            <w:webHidden/>
          </w:rPr>
          <w:fldChar w:fldCharType="end"/>
        </w:r>
      </w:hyperlink>
    </w:p>
    <w:p w14:paraId="68F4FB2D" w14:textId="205624D4" w:rsidR="00D84945" w:rsidRDefault="001062CC">
      <w:pPr>
        <w:pStyle w:val="Kazalovsebine1"/>
        <w:tabs>
          <w:tab w:val="left" w:pos="480"/>
          <w:tab w:val="right" w:leader="dot" w:pos="848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17578562" w:history="1">
        <w:r w:rsidR="00D84945" w:rsidRPr="00FF2DDE">
          <w:rPr>
            <w:rStyle w:val="Hiperpovezava"/>
            <w:noProof/>
          </w:rPr>
          <w:t>17.</w:t>
        </w:r>
        <w:r w:rsidR="00D8494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4945" w:rsidRPr="00FF2DDE">
          <w:rPr>
            <w:rStyle w:val="Hiperpovezava"/>
            <w:noProof/>
          </w:rPr>
          <w:t>RAZPISNA DOKUMENTACIJA IN DODATNE INFORMACIJE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_Toc117578562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11</w:t>
        </w:r>
        <w:r w:rsidR="00D84945">
          <w:rPr>
            <w:noProof/>
            <w:webHidden/>
          </w:rPr>
          <w:fldChar w:fldCharType="end"/>
        </w:r>
      </w:hyperlink>
    </w:p>
    <w:p w14:paraId="1954EC82" w14:textId="774D72FF" w:rsidR="00D84945" w:rsidRDefault="001062CC">
      <w:pPr>
        <w:pStyle w:val="Kazalovsebine3"/>
        <w:tabs>
          <w:tab w:val="right" w:leader="dot" w:pos="848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17578563" w:history="1">
        <w:r w:rsidR="00D84945" w:rsidRPr="00FF2DDE">
          <w:rPr>
            <w:rStyle w:val="Hiperpovezava"/>
            <w:rFonts w:ascii="Arial" w:hAnsi="Arial" w:cs="Arial"/>
            <w:b/>
            <w:bCs/>
            <w:noProof/>
          </w:rPr>
          <w:t>a.) Prijavni obrazci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_Toc117578563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12</w:t>
        </w:r>
        <w:r w:rsidR="00D84945">
          <w:rPr>
            <w:noProof/>
            <w:webHidden/>
          </w:rPr>
          <w:fldChar w:fldCharType="end"/>
        </w:r>
      </w:hyperlink>
    </w:p>
    <w:p w14:paraId="6A01E4B5" w14:textId="61BEB9AE" w:rsidR="00D84945" w:rsidRDefault="001062CC">
      <w:pPr>
        <w:pStyle w:val="Kazalovsebine3"/>
        <w:tabs>
          <w:tab w:val="right" w:leader="dot" w:pos="848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17578564" w:history="1">
        <w:r w:rsidR="00D84945" w:rsidRPr="00FF2DDE">
          <w:rPr>
            <w:rStyle w:val="Hiperpovezava"/>
            <w:rFonts w:ascii="Arial" w:hAnsi="Arial" w:cs="Arial"/>
            <w:b/>
            <w:bCs/>
            <w:noProof/>
          </w:rPr>
          <w:t>b.) Priloge, ki so del razpisne dokumentacije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_Toc117578564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12</w:t>
        </w:r>
        <w:r w:rsidR="00D84945">
          <w:rPr>
            <w:noProof/>
            <w:webHidden/>
          </w:rPr>
          <w:fldChar w:fldCharType="end"/>
        </w:r>
      </w:hyperlink>
    </w:p>
    <w:p w14:paraId="65AFD768" w14:textId="3D63505D" w:rsidR="00D84945" w:rsidRDefault="001062CC">
      <w:pPr>
        <w:pStyle w:val="Kazalovsebine3"/>
        <w:tabs>
          <w:tab w:val="right" w:leader="dot" w:pos="8488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117578565" w:history="1">
        <w:r w:rsidR="00D84945" w:rsidRPr="00FF2DDE">
          <w:rPr>
            <w:rStyle w:val="Hiperpovezava"/>
            <w:rFonts w:ascii="Arial" w:hAnsi="Arial" w:cs="Arial"/>
            <w:b/>
            <w:bCs/>
            <w:noProof/>
          </w:rPr>
          <w:t>c.) Priloge, ki niso del razpisne dokumentacije in jih morajo prijavitelji in partnerji priložiti sami</w:t>
        </w:r>
        <w:r w:rsidR="00D84945">
          <w:rPr>
            <w:noProof/>
            <w:webHidden/>
          </w:rPr>
          <w:tab/>
        </w:r>
        <w:r w:rsidR="00D84945">
          <w:rPr>
            <w:noProof/>
            <w:webHidden/>
          </w:rPr>
          <w:fldChar w:fldCharType="begin"/>
        </w:r>
        <w:r w:rsidR="00D84945">
          <w:rPr>
            <w:noProof/>
            <w:webHidden/>
          </w:rPr>
          <w:instrText xml:space="preserve"> PAGEREF _Toc117578565 \h </w:instrText>
        </w:r>
        <w:r w:rsidR="00D84945">
          <w:rPr>
            <w:noProof/>
            <w:webHidden/>
          </w:rPr>
        </w:r>
        <w:r w:rsidR="00D84945">
          <w:rPr>
            <w:noProof/>
            <w:webHidden/>
          </w:rPr>
          <w:fldChar w:fldCharType="separate"/>
        </w:r>
        <w:r w:rsidR="00D84945">
          <w:rPr>
            <w:noProof/>
            <w:webHidden/>
          </w:rPr>
          <w:t>12</w:t>
        </w:r>
        <w:r w:rsidR="00D84945">
          <w:rPr>
            <w:noProof/>
            <w:webHidden/>
          </w:rPr>
          <w:fldChar w:fldCharType="end"/>
        </w:r>
      </w:hyperlink>
    </w:p>
    <w:p w14:paraId="53EF3603" w14:textId="25E7A0F3" w:rsidR="00F25E32" w:rsidRDefault="00F25E32" w:rsidP="00AB5DBB">
      <w:pPr>
        <w:tabs>
          <w:tab w:val="left" w:pos="3700"/>
        </w:tabs>
        <w:rPr>
          <w:rFonts w:ascii="Arial" w:hAnsi="Arial" w:cs="Arial"/>
          <w:sz w:val="20"/>
        </w:rPr>
      </w:pPr>
      <w:r w:rsidRPr="000D6B15">
        <w:rPr>
          <w:rFonts w:ascii="Arial" w:hAnsi="Arial" w:cs="Arial"/>
          <w:sz w:val="20"/>
        </w:rPr>
        <w:fldChar w:fldCharType="end"/>
      </w:r>
    </w:p>
    <w:p w14:paraId="1AF7FBA4" w14:textId="77777777" w:rsidR="00AE550F" w:rsidRPr="00F25E32" w:rsidRDefault="00F25E32" w:rsidP="00F25E32">
      <w:pPr>
        <w:tabs>
          <w:tab w:val="left" w:pos="3700"/>
        </w:tabs>
        <w:rPr>
          <w:rFonts w:ascii="Arial" w:hAnsi="Arial" w:cs="Arial"/>
          <w:sz w:val="20"/>
        </w:rPr>
        <w:sectPr w:rsidR="00AE550F" w:rsidRPr="00F25E32" w:rsidSect="00790A5A">
          <w:footerReference w:type="default" r:id="rId11"/>
          <w:headerReference w:type="first" r:id="rId12"/>
          <w:pgSz w:w="11900" w:h="16840" w:code="9"/>
          <w:pgMar w:top="1701" w:right="1701" w:bottom="1134" w:left="1701" w:header="1773" w:footer="443" w:gutter="0"/>
          <w:cols w:space="708"/>
          <w:docGrid w:linePitch="326"/>
        </w:sectPr>
      </w:pPr>
      <w:r>
        <w:rPr>
          <w:rFonts w:ascii="Arial" w:hAnsi="Arial" w:cs="Arial"/>
          <w:sz w:val="20"/>
        </w:rPr>
        <w:tab/>
      </w:r>
    </w:p>
    <w:p w14:paraId="367D814B" w14:textId="77777777" w:rsidR="00142BB5" w:rsidRPr="00CC7BB1" w:rsidRDefault="00142BB5" w:rsidP="00567826">
      <w:pPr>
        <w:pStyle w:val="Naslov1"/>
      </w:pPr>
      <w:bookmarkStart w:id="2" w:name="_Toc117578547"/>
      <w:r>
        <w:lastRenderedPageBreak/>
        <w:t>NAZIV IN SEDEŽ ORGANA, KI RAZPISUJE SREDSTVA</w:t>
      </w:r>
      <w:bookmarkEnd w:id="2"/>
    </w:p>
    <w:p w14:paraId="07D5F55D" w14:textId="77777777" w:rsidR="00142BB5" w:rsidRPr="00A106D0" w:rsidRDefault="00142BB5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6329F77" w14:textId="7DE8E543" w:rsidR="00142BB5" w:rsidRDefault="00142BB5" w:rsidP="000D6B15">
      <w:pPr>
        <w:autoSpaceDE w:val="0"/>
        <w:autoSpaceDN w:val="0"/>
        <w:adjustRightInd w:val="0"/>
        <w:rPr>
          <w:rFonts w:ascii="Arial" w:hAnsi="Arial" w:cs="Arial"/>
          <w:sz w:val="20"/>
        </w:rPr>
      </w:pPr>
      <w:bookmarkStart w:id="3" w:name="_Toc512351347"/>
      <w:r w:rsidRPr="00A106D0">
        <w:rPr>
          <w:rFonts w:ascii="Arial" w:hAnsi="Arial" w:cs="Arial"/>
          <w:sz w:val="20"/>
        </w:rPr>
        <w:t>Republika Slovenija, Ministrstvo za javno upr</w:t>
      </w:r>
      <w:r>
        <w:rPr>
          <w:rFonts w:ascii="Arial" w:hAnsi="Arial" w:cs="Arial"/>
          <w:sz w:val="20"/>
        </w:rPr>
        <w:t xml:space="preserve">avo, Tržaška </w:t>
      </w:r>
      <w:r w:rsidR="00567826">
        <w:rPr>
          <w:rFonts w:ascii="Arial" w:hAnsi="Arial" w:cs="Arial"/>
          <w:sz w:val="20"/>
        </w:rPr>
        <w:t xml:space="preserve">cesta </w:t>
      </w:r>
      <w:r>
        <w:rPr>
          <w:rFonts w:ascii="Arial" w:hAnsi="Arial" w:cs="Arial"/>
          <w:sz w:val="20"/>
        </w:rPr>
        <w:t>21, 1000 Ljubljana (</w:t>
      </w:r>
      <w:r w:rsidRPr="009C6DAF">
        <w:rPr>
          <w:rFonts w:ascii="Arial" w:hAnsi="Arial" w:cs="Arial"/>
          <w:sz w:val="20"/>
        </w:rPr>
        <w:t>v nadaljnjem besedilu: ministrstvo).</w:t>
      </w:r>
      <w:bookmarkEnd w:id="3"/>
    </w:p>
    <w:p w14:paraId="6AB032C6" w14:textId="77777777" w:rsidR="002317C1" w:rsidRPr="00567826" w:rsidRDefault="002317C1" w:rsidP="000D6B1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F1C784A" w14:textId="77777777" w:rsidR="00142BB5" w:rsidRPr="000C2663" w:rsidRDefault="00142BB5" w:rsidP="00567826">
      <w:pPr>
        <w:pStyle w:val="Naslov1"/>
      </w:pPr>
      <w:bookmarkStart w:id="4" w:name="_Toc117578548"/>
      <w:r w:rsidRPr="000C2663">
        <w:t>PREDMET JAVNEGA RAZPISA</w:t>
      </w:r>
      <w:bookmarkEnd w:id="4"/>
    </w:p>
    <w:p w14:paraId="123F837B" w14:textId="77777777" w:rsidR="00142BB5" w:rsidRPr="00A106D0" w:rsidRDefault="00142BB5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1966EC6" w14:textId="25C42C82" w:rsidR="00142BB5" w:rsidRDefault="001D6C69" w:rsidP="002317C1">
      <w:pPr>
        <w:autoSpaceDE w:val="0"/>
        <w:autoSpaceDN w:val="0"/>
        <w:adjustRightInd w:val="0"/>
        <w:rPr>
          <w:rFonts w:ascii="Arial" w:hAnsi="Arial" w:cs="Arial"/>
          <w:sz w:val="20"/>
        </w:rPr>
      </w:pPr>
      <w:bookmarkStart w:id="5" w:name="_Hlk115416789"/>
      <w:r>
        <w:rPr>
          <w:rFonts w:ascii="Arial" w:hAnsi="Arial" w:cs="Arial"/>
          <w:sz w:val="20"/>
        </w:rPr>
        <w:t xml:space="preserve">Predmet javnega razpisa je </w:t>
      </w:r>
      <w:r w:rsidR="00490E11">
        <w:rPr>
          <w:rFonts w:ascii="Arial" w:hAnsi="Arial" w:cs="Arial"/>
          <w:sz w:val="20"/>
        </w:rPr>
        <w:t xml:space="preserve">sofinanciranje </w:t>
      </w:r>
      <w:r w:rsidR="009C61E8">
        <w:rPr>
          <w:rFonts w:ascii="Arial" w:hAnsi="Arial" w:cs="Arial"/>
          <w:sz w:val="20"/>
        </w:rPr>
        <w:t xml:space="preserve">delovnih mest za </w:t>
      </w:r>
      <w:r w:rsidR="00636569">
        <w:rPr>
          <w:rFonts w:ascii="Arial" w:hAnsi="Arial" w:cs="Arial"/>
          <w:sz w:val="20"/>
        </w:rPr>
        <w:t>mentorje in/ali koordinatorje</w:t>
      </w:r>
      <w:r w:rsidR="009C61E8">
        <w:rPr>
          <w:rFonts w:ascii="Arial" w:hAnsi="Arial" w:cs="Arial"/>
          <w:sz w:val="20"/>
        </w:rPr>
        <w:t xml:space="preserve"> prostovoljstva</w:t>
      </w:r>
      <w:r w:rsidR="00636569">
        <w:rPr>
          <w:rFonts w:ascii="Arial" w:hAnsi="Arial" w:cs="Arial"/>
          <w:sz w:val="20"/>
        </w:rPr>
        <w:t xml:space="preserve"> </w:t>
      </w:r>
      <w:r w:rsidR="00490E11">
        <w:rPr>
          <w:rFonts w:ascii="Arial" w:hAnsi="Arial" w:cs="Arial"/>
          <w:sz w:val="20"/>
        </w:rPr>
        <w:t xml:space="preserve">v prostovoljskih organizacijah. S </w:t>
      </w:r>
      <w:r w:rsidR="009C61E8">
        <w:rPr>
          <w:rFonts w:ascii="Arial" w:hAnsi="Arial" w:cs="Arial"/>
          <w:sz w:val="20"/>
        </w:rPr>
        <w:t>tem</w:t>
      </w:r>
      <w:r w:rsidR="00490E11">
        <w:rPr>
          <w:rFonts w:ascii="Arial" w:hAnsi="Arial" w:cs="Arial"/>
          <w:sz w:val="20"/>
        </w:rPr>
        <w:t xml:space="preserve"> bo</w:t>
      </w:r>
      <w:r w:rsidR="002317C1">
        <w:rPr>
          <w:rFonts w:ascii="Arial" w:hAnsi="Arial" w:cs="Arial"/>
          <w:sz w:val="20"/>
        </w:rPr>
        <w:t xml:space="preserve"> </w:t>
      </w:r>
      <w:r w:rsidR="00490E11">
        <w:rPr>
          <w:rFonts w:ascii="Arial" w:hAnsi="Arial" w:cs="Arial"/>
          <w:sz w:val="20"/>
        </w:rPr>
        <w:t xml:space="preserve">javni razpis prispeval </w:t>
      </w:r>
      <w:r w:rsidRPr="007E6F26">
        <w:rPr>
          <w:rFonts w:ascii="Arial" w:hAnsi="Arial" w:cs="Arial"/>
          <w:sz w:val="20"/>
        </w:rPr>
        <w:t xml:space="preserve">k razvoju </w:t>
      </w:r>
      <w:r w:rsidR="001D57E4">
        <w:rPr>
          <w:rFonts w:ascii="Arial" w:hAnsi="Arial" w:cs="Arial"/>
          <w:sz w:val="20"/>
        </w:rPr>
        <w:t>prostovoljskih organizacij</w:t>
      </w:r>
      <w:r w:rsidRPr="007E6F26">
        <w:rPr>
          <w:rFonts w:ascii="Arial" w:hAnsi="Arial" w:cs="Arial"/>
          <w:sz w:val="20"/>
        </w:rPr>
        <w:t xml:space="preserve"> ter kreiranju novih </w:t>
      </w:r>
      <w:r w:rsidR="002317C1">
        <w:rPr>
          <w:rFonts w:ascii="Arial" w:hAnsi="Arial" w:cs="Arial"/>
          <w:sz w:val="20"/>
        </w:rPr>
        <w:t xml:space="preserve">prostovoljskih </w:t>
      </w:r>
      <w:r w:rsidRPr="007E6F26">
        <w:rPr>
          <w:rFonts w:ascii="Arial" w:hAnsi="Arial" w:cs="Arial"/>
          <w:sz w:val="20"/>
        </w:rPr>
        <w:t>programov v okolju oz</w:t>
      </w:r>
      <w:r w:rsidR="00F13CFC">
        <w:rPr>
          <w:rFonts w:ascii="Arial" w:hAnsi="Arial" w:cs="Arial"/>
          <w:sz w:val="20"/>
        </w:rPr>
        <w:t>iroma</w:t>
      </w:r>
      <w:r w:rsidRPr="007E6F26">
        <w:rPr>
          <w:rFonts w:ascii="Arial" w:hAnsi="Arial" w:cs="Arial"/>
          <w:sz w:val="20"/>
        </w:rPr>
        <w:t xml:space="preserve"> skupnosti.</w:t>
      </w:r>
      <w:bookmarkEnd w:id="5"/>
    </w:p>
    <w:p w14:paraId="73B5468B" w14:textId="77777777" w:rsidR="002317C1" w:rsidRDefault="002317C1" w:rsidP="002317C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3246237" w14:textId="77777777" w:rsidR="00142BB5" w:rsidRDefault="00142BB5" w:rsidP="00567826">
      <w:pPr>
        <w:pStyle w:val="Naslov1"/>
      </w:pPr>
      <w:bookmarkStart w:id="6" w:name="_Toc117578549"/>
      <w:r w:rsidRPr="000C2663">
        <w:t>NAMEN JAVNEGA RAZPISA</w:t>
      </w:r>
      <w:bookmarkEnd w:id="6"/>
    </w:p>
    <w:p w14:paraId="55D8D256" w14:textId="77777777" w:rsidR="00567826" w:rsidRPr="00567826" w:rsidRDefault="00567826" w:rsidP="00567826"/>
    <w:p w14:paraId="36135417" w14:textId="63280F5E" w:rsidR="001D6C69" w:rsidRDefault="001D6C69" w:rsidP="001D6C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Namen javnega razpisa je </w:t>
      </w:r>
      <w:r w:rsidR="00490E11">
        <w:rPr>
          <w:rFonts w:ascii="Arial" w:hAnsi="Arial" w:cs="Arial"/>
          <w:sz w:val="20"/>
        </w:rPr>
        <w:t>sofinanciranje</w:t>
      </w:r>
      <w:r w:rsidR="00490E11" w:rsidRPr="00571332">
        <w:rPr>
          <w:rFonts w:ascii="Arial" w:hAnsi="Arial" w:cs="Arial"/>
          <w:sz w:val="20"/>
        </w:rPr>
        <w:t xml:space="preserve"> </w:t>
      </w:r>
      <w:r w:rsidRPr="00571332">
        <w:rPr>
          <w:rFonts w:ascii="Arial" w:hAnsi="Arial" w:cs="Arial"/>
          <w:sz w:val="20"/>
        </w:rPr>
        <w:t xml:space="preserve">predvidoma </w:t>
      </w:r>
      <w:r w:rsidRPr="002317C1">
        <w:rPr>
          <w:rFonts w:ascii="Arial" w:hAnsi="Arial" w:cs="Arial"/>
          <w:b/>
          <w:sz w:val="20"/>
        </w:rPr>
        <w:t>35 delovnih mest</w:t>
      </w:r>
      <w:r w:rsidRPr="00571332">
        <w:rPr>
          <w:rFonts w:ascii="Arial" w:hAnsi="Arial" w:cs="Arial"/>
          <w:sz w:val="20"/>
        </w:rPr>
        <w:t xml:space="preserve"> za mentorje i</w:t>
      </w:r>
      <w:r>
        <w:rPr>
          <w:rFonts w:ascii="Arial" w:hAnsi="Arial" w:cs="Arial"/>
          <w:sz w:val="20"/>
        </w:rPr>
        <w:t>n/ali</w:t>
      </w:r>
      <w:r w:rsidRPr="00571332">
        <w:rPr>
          <w:rFonts w:ascii="Arial" w:hAnsi="Arial" w:cs="Arial"/>
          <w:sz w:val="20"/>
        </w:rPr>
        <w:t xml:space="preserve"> koordinatorje prostovoljstva v prostovoljskih organizacijah</w:t>
      </w:r>
      <w:r>
        <w:rPr>
          <w:rFonts w:ascii="Arial" w:hAnsi="Arial" w:cs="Arial"/>
          <w:sz w:val="20"/>
        </w:rPr>
        <w:t>.</w:t>
      </w:r>
    </w:p>
    <w:p w14:paraId="1E8DCE8C" w14:textId="77777777" w:rsidR="001D6C69" w:rsidRPr="00571332" w:rsidRDefault="001D6C69" w:rsidP="001D6C69">
      <w:pPr>
        <w:rPr>
          <w:rFonts w:ascii="Arial" w:hAnsi="Arial" w:cs="Arial"/>
          <w:sz w:val="20"/>
        </w:rPr>
      </w:pPr>
    </w:p>
    <w:p w14:paraId="4139A2AE" w14:textId="530C5DF0" w:rsidR="001D6C69" w:rsidRDefault="001D6C69" w:rsidP="001D6C6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71332">
        <w:rPr>
          <w:rFonts w:ascii="Arial" w:hAnsi="Arial" w:cs="Arial"/>
          <w:sz w:val="20"/>
        </w:rPr>
        <w:t>Za organizirano in kakovostno prostovoljsko delo ter za</w:t>
      </w:r>
      <w:r w:rsidRPr="007E6F26">
        <w:rPr>
          <w:rFonts w:ascii="Arial" w:hAnsi="Arial" w:cs="Arial"/>
          <w:sz w:val="20"/>
        </w:rPr>
        <w:t xml:space="preserve"> zagotovitev ustrezne usposobljenosti </w:t>
      </w:r>
      <w:r>
        <w:rPr>
          <w:rFonts w:ascii="Arial" w:hAnsi="Arial" w:cs="Arial"/>
          <w:sz w:val="20"/>
        </w:rPr>
        <w:t>p</w:t>
      </w:r>
      <w:r w:rsidRPr="007E6F26">
        <w:rPr>
          <w:rFonts w:ascii="Arial" w:hAnsi="Arial" w:cs="Arial"/>
          <w:sz w:val="20"/>
        </w:rPr>
        <w:t xml:space="preserve">rostovoljcev so potrebne organizacije, </w:t>
      </w:r>
      <w:r w:rsidRPr="00436A33">
        <w:rPr>
          <w:rFonts w:ascii="Arial" w:hAnsi="Arial" w:cs="Arial"/>
          <w:sz w:val="20"/>
        </w:rPr>
        <w:t>ki prostovoljsko delo organizirajo in usmerjajo proces prostovoljstva ter usposobljeni mentorji in koordinatorji pro</w:t>
      </w:r>
      <w:r w:rsidRPr="004D0BCB">
        <w:rPr>
          <w:rFonts w:ascii="Arial" w:hAnsi="Arial" w:cs="Arial"/>
          <w:sz w:val="20"/>
        </w:rPr>
        <w:t xml:space="preserve">stovoljstva. </w:t>
      </w:r>
      <w:r w:rsidRPr="00B1640A">
        <w:rPr>
          <w:rFonts w:ascii="Arial" w:hAnsi="Arial" w:cs="Arial"/>
          <w:sz w:val="20"/>
        </w:rPr>
        <w:t>Javni razpis bo tako spodbujal zaposlovanje mentorjev in</w:t>
      </w:r>
      <w:r w:rsidR="00F57ACF" w:rsidRPr="00840219">
        <w:rPr>
          <w:rFonts w:ascii="Arial" w:hAnsi="Arial" w:cs="Arial"/>
          <w:sz w:val="20"/>
        </w:rPr>
        <w:t>/ali</w:t>
      </w:r>
      <w:r w:rsidRPr="00436A33">
        <w:rPr>
          <w:rFonts w:ascii="Arial" w:hAnsi="Arial" w:cs="Arial"/>
          <w:sz w:val="20"/>
        </w:rPr>
        <w:t xml:space="preserve"> koordinatorjev prostovo</w:t>
      </w:r>
      <w:r w:rsidR="009C61E8" w:rsidRPr="00840219">
        <w:rPr>
          <w:rFonts w:ascii="Arial" w:hAnsi="Arial" w:cs="Arial"/>
          <w:sz w:val="20"/>
        </w:rPr>
        <w:t>ljstva</w:t>
      </w:r>
      <w:r w:rsidRPr="00840219">
        <w:rPr>
          <w:rFonts w:ascii="Arial" w:hAnsi="Arial" w:cs="Arial"/>
          <w:sz w:val="20"/>
        </w:rPr>
        <w:t xml:space="preserve"> na </w:t>
      </w:r>
      <w:r w:rsidR="00FB4C4E" w:rsidRPr="00840219">
        <w:rPr>
          <w:rFonts w:ascii="Arial" w:hAnsi="Arial" w:cs="Arial"/>
          <w:sz w:val="20"/>
        </w:rPr>
        <w:t xml:space="preserve">različnih </w:t>
      </w:r>
      <w:r w:rsidRPr="00436A33">
        <w:rPr>
          <w:rFonts w:ascii="Arial" w:hAnsi="Arial" w:cs="Arial"/>
          <w:sz w:val="20"/>
        </w:rPr>
        <w:t xml:space="preserve">vsebinskih </w:t>
      </w:r>
      <w:r w:rsidR="00436A33" w:rsidRPr="00840219">
        <w:rPr>
          <w:rFonts w:ascii="Arial" w:hAnsi="Arial" w:cs="Arial"/>
          <w:sz w:val="20"/>
        </w:rPr>
        <w:t>in</w:t>
      </w:r>
      <w:r w:rsidRPr="00436A33">
        <w:rPr>
          <w:rFonts w:ascii="Arial" w:hAnsi="Arial" w:cs="Arial"/>
          <w:sz w:val="20"/>
        </w:rPr>
        <w:t xml:space="preserve"> geografskih območjih</w:t>
      </w:r>
      <w:r w:rsidR="00490E11" w:rsidRPr="00436A33">
        <w:rPr>
          <w:rFonts w:ascii="Arial" w:hAnsi="Arial" w:cs="Arial"/>
          <w:sz w:val="20"/>
        </w:rPr>
        <w:t>.</w:t>
      </w:r>
      <w:r w:rsidRPr="002E5650">
        <w:rPr>
          <w:rFonts w:ascii="Arial" w:hAnsi="Arial" w:cs="Arial"/>
          <w:sz w:val="20"/>
        </w:rPr>
        <w:t xml:space="preserve"> </w:t>
      </w:r>
    </w:p>
    <w:p w14:paraId="5B22D489" w14:textId="77777777" w:rsidR="001D6C69" w:rsidRDefault="001D6C69" w:rsidP="001D6C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240781D" w14:textId="2F33A3CF" w:rsidR="001D6C69" w:rsidRDefault="001D6C69" w:rsidP="001D6C6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Delo mentorja na področju prostovoljstva obsega skrb za prostovoljce, uvajanje prostovoljcev v delo, motiviranje, svetovanj</w:t>
      </w:r>
      <w:r w:rsidR="00636569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, vodenje prostovoljce</w:t>
      </w:r>
      <w:r w:rsidR="00636569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, povezovanje, spodbujanje, nudenje podpore ipd.</w:t>
      </w:r>
    </w:p>
    <w:p w14:paraId="5E4CE366" w14:textId="77777777" w:rsidR="001D6C69" w:rsidRDefault="001D6C69" w:rsidP="001D6C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6BCAB5A" w14:textId="5285ECD8" w:rsidR="001D6C69" w:rsidRDefault="001D6C69" w:rsidP="001D6C6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Koordinator prostovoljstva koordinira oz</w:t>
      </w:r>
      <w:r w:rsidR="00F13CFC">
        <w:rPr>
          <w:rFonts w:ascii="Arial" w:hAnsi="Arial" w:cs="Arial"/>
          <w:sz w:val="20"/>
        </w:rPr>
        <w:t>iroma</w:t>
      </w:r>
      <w:r>
        <w:rPr>
          <w:rFonts w:ascii="Arial" w:hAnsi="Arial" w:cs="Arial"/>
          <w:sz w:val="20"/>
        </w:rPr>
        <w:t xml:space="preserve"> usklajuje delo in procese, </w:t>
      </w:r>
      <w:r w:rsidR="00020F00">
        <w:rPr>
          <w:rFonts w:ascii="Arial" w:hAnsi="Arial" w:cs="Arial"/>
          <w:sz w:val="20"/>
        </w:rPr>
        <w:t xml:space="preserve">povezuje </w:t>
      </w:r>
      <w:r>
        <w:rPr>
          <w:rFonts w:ascii="Arial" w:hAnsi="Arial" w:cs="Arial"/>
          <w:sz w:val="20"/>
        </w:rPr>
        <w:t>prostovoljce z ljudmi, oblikuje urnike dela prostovoljcev, usklajuje delovanje prostovoljcev z organizacijo, vodstvom, sodelavci ipd.</w:t>
      </w:r>
    </w:p>
    <w:p w14:paraId="2C0AAE2F" w14:textId="77777777" w:rsidR="00567826" w:rsidRDefault="00567826" w:rsidP="00567826">
      <w:pPr>
        <w:ind w:left="720"/>
        <w:rPr>
          <w:rFonts w:ascii="Arial" w:hAnsi="Arial" w:cs="Arial"/>
          <w:sz w:val="20"/>
        </w:rPr>
      </w:pPr>
    </w:p>
    <w:p w14:paraId="3689FDD7" w14:textId="77777777" w:rsidR="00142BB5" w:rsidRPr="000C2663" w:rsidRDefault="00142BB5" w:rsidP="00567826">
      <w:pPr>
        <w:pStyle w:val="Naslov1"/>
      </w:pPr>
      <w:bookmarkStart w:id="7" w:name="_Toc117578550"/>
      <w:r w:rsidRPr="000C2663">
        <w:t>CILJ JAVNEGA RAZPISA</w:t>
      </w:r>
      <w:bookmarkEnd w:id="7"/>
    </w:p>
    <w:p w14:paraId="66DBEA62" w14:textId="77777777" w:rsidR="00142BB5" w:rsidRDefault="00142BB5" w:rsidP="00142BB5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14:paraId="58253D68" w14:textId="77777777" w:rsidR="001D6C69" w:rsidRPr="00642565" w:rsidRDefault="001D6C69" w:rsidP="001D6C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s</w:t>
      </w:r>
      <w:r w:rsidRPr="00642565">
        <w:rPr>
          <w:rFonts w:ascii="Arial" w:hAnsi="Arial" w:cs="Arial"/>
          <w:sz w:val="20"/>
        </w:rPr>
        <w:t>klad</w:t>
      </w:r>
      <w:r>
        <w:rPr>
          <w:rFonts w:ascii="Arial" w:hAnsi="Arial" w:cs="Arial"/>
          <w:sz w:val="20"/>
        </w:rPr>
        <w:t>u</w:t>
      </w:r>
      <w:r w:rsidRPr="00642565">
        <w:rPr>
          <w:rFonts w:ascii="Arial" w:hAnsi="Arial" w:cs="Arial"/>
          <w:sz w:val="20"/>
        </w:rPr>
        <w:t xml:space="preserve"> z vizijo razvoja nevladnih organizacij in prostovoljstva, opredeljeno v Strategiji razvoja nevladnih organizacij in prostovoljstva do leta 2023</w:t>
      </w:r>
      <w:r>
        <w:rPr>
          <w:rFonts w:ascii="Arial" w:hAnsi="Arial" w:cs="Arial"/>
          <w:sz w:val="20"/>
        </w:rPr>
        <w:t>,</w:t>
      </w:r>
      <w:r w:rsidRPr="00642565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ta</w:t>
      </w:r>
      <w:r w:rsidRPr="00642565">
        <w:rPr>
          <w:rFonts w:ascii="Arial" w:hAnsi="Arial" w:cs="Arial"/>
          <w:sz w:val="20"/>
        </w:rPr>
        <w:t xml:space="preserve"> </w:t>
      </w:r>
      <w:r w:rsidRPr="00B5777E">
        <w:rPr>
          <w:rFonts w:ascii="Arial" w:hAnsi="Arial" w:cs="Arial"/>
          <w:b/>
          <w:bCs/>
          <w:sz w:val="20"/>
        </w:rPr>
        <w:t>splošn</w:t>
      </w:r>
      <w:r>
        <w:rPr>
          <w:rFonts w:ascii="Arial" w:hAnsi="Arial" w:cs="Arial"/>
          <w:b/>
          <w:bCs/>
          <w:sz w:val="20"/>
        </w:rPr>
        <w:t>a</w:t>
      </w:r>
      <w:r w:rsidRPr="00B5777E">
        <w:rPr>
          <w:rFonts w:ascii="Arial" w:hAnsi="Arial" w:cs="Arial"/>
          <w:b/>
          <w:bCs/>
          <w:sz w:val="20"/>
        </w:rPr>
        <w:t xml:space="preserve"> cilj</w:t>
      </w:r>
      <w:r>
        <w:rPr>
          <w:rFonts w:ascii="Arial" w:hAnsi="Arial" w:cs="Arial"/>
          <w:b/>
          <w:bCs/>
          <w:sz w:val="20"/>
        </w:rPr>
        <w:t>a</w:t>
      </w:r>
      <w:r w:rsidRPr="00642565">
        <w:rPr>
          <w:rFonts w:ascii="Arial" w:hAnsi="Arial" w:cs="Arial"/>
          <w:sz w:val="20"/>
        </w:rPr>
        <w:t xml:space="preserve"> javnega razpisa naslednj</w:t>
      </w:r>
      <w:r>
        <w:rPr>
          <w:rFonts w:ascii="Arial" w:hAnsi="Arial" w:cs="Arial"/>
          <w:sz w:val="20"/>
        </w:rPr>
        <w:t>a</w:t>
      </w:r>
      <w:r w:rsidRPr="00642565">
        <w:rPr>
          <w:rFonts w:ascii="Arial" w:hAnsi="Arial" w:cs="Arial"/>
          <w:sz w:val="20"/>
        </w:rPr>
        <w:t>:</w:t>
      </w:r>
    </w:p>
    <w:p w14:paraId="27B1A55C" w14:textId="77777777" w:rsidR="001D6C69" w:rsidRDefault="001D6C69" w:rsidP="001D6C69">
      <w:pPr>
        <w:rPr>
          <w:rFonts w:ascii="Arial" w:hAnsi="Arial" w:cs="Arial"/>
          <w:sz w:val="20"/>
        </w:rPr>
      </w:pPr>
    </w:p>
    <w:p w14:paraId="65218772" w14:textId="77777777" w:rsidR="001D6C69" w:rsidRPr="00850FFE" w:rsidRDefault="001D6C69" w:rsidP="001D6C69">
      <w:pPr>
        <w:pStyle w:val="Odstavekseznama"/>
        <w:numPr>
          <w:ilvl w:val="0"/>
          <w:numId w:val="12"/>
        </w:numPr>
        <w:spacing w:line="240" w:lineRule="auto"/>
        <w:jc w:val="both"/>
        <w:rPr>
          <w:szCs w:val="20"/>
          <w:lang w:eastAsia="sl-SI"/>
        </w:rPr>
      </w:pPr>
      <w:r w:rsidRPr="00850FFE">
        <w:rPr>
          <w:szCs w:val="20"/>
          <w:lang w:eastAsia="sl-SI"/>
        </w:rPr>
        <w:t>kakovostno organizirano ter trajnostno naravnano prostovoljstvo,</w:t>
      </w:r>
    </w:p>
    <w:p w14:paraId="52561620" w14:textId="77777777" w:rsidR="001D6C69" w:rsidRDefault="001D6C69" w:rsidP="001D6C69">
      <w:pPr>
        <w:pStyle w:val="Odstavekseznama"/>
        <w:numPr>
          <w:ilvl w:val="0"/>
          <w:numId w:val="12"/>
        </w:numPr>
        <w:spacing w:line="240" w:lineRule="auto"/>
        <w:jc w:val="both"/>
        <w:rPr>
          <w:szCs w:val="20"/>
          <w:lang w:eastAsia="sl-SI"/>
        </w:rPr>
      </w:pPr>
      <w:r w:rsidRPr="00850FFE">
        <w:rPr>
          <w:szCs w:val="20"/>
          <w:lang w:eastAsia="sl-SI"/>
        </w:rPr>
        <w:t>profesionalizacija nevladnega sektorja za organizirano in kakovostno prostovoljsko delo ter upravljanje s prostovoljci.</w:t>
      </w:r>
    </w:p>
    <w:p w14:paraId="4B9BB12D" w14:textId="77777777" w:rsidR="001D6C69" w:rsidRDefault="001D6C69" w:rsidP="001D6C69">
      <w:pPr>
        <w:pStyle w:val="Odstavekseznama"/>
        <w:spacing w:line="240" w:lineRule="auto"/>
        <w:ind w:left="0"/>
        <w:jc w:val="both"/>
        <w:rPr>
          <w:szCs w:val="20"/>
          <w:lang w:eastAsia="sl-SI"/>
        </w:rPr>
      </w:pPr>
    </w:p>
    <w:p w14:paraId="3F7F0B22" w14:textId="77777777" w:rsidR="001D6C69" w:rsidRDefault="001D6C69" w:rsidP="001D6C69">
      <w:pPr>
        <w:pStyle w:val="Odstavekseznama"/>
        <w:spacing w:line="240" w:lineRule="auto"/>
        <w:ind w:left="0"/>
        <w:jc w:val="both"/>
        <w:rPr>
          <w:szCs w:val="20"/>
          <w:lang w:eastAsia="sl-SI"/>
        </w:rPr>
      </w:pPr>
    </w:p>
    <w:p w14:paraId="07DAEC19" w14:textId="67E90091" w:rsidR="001D6C69" w:rsidRPr="00850FFE" w:rsidRDefault="001D6C69" w:rsidP="001D6C69">
      <w:pPr>
        <w:pStyle w:val="Odstavekseznama"/>
        <w:spacing w:line="240" w:lineRule="auto"/>
        <w:ind w:left="0"/>
        <w:jc w:val="both"/>
        <w:rPr>
          <w:szCs w:val="20"/>
          <w:lang w:eastAsia="sl-SI"/>
        </w:rPr>
      </w:pPr>
      <w:r w:rsidRPr="008A729F">
        <w:rPr>
          <w:szCs w:val="20"/>
          <w:lang w:eastAsia="sl-SI"/>
        </w:rPr>
        <w:t>Ciljna skupina javnega razpisa s</w:t>
      </w:r>
      <w:r>
        <w:rPr>
          <w:szCs w:val="20"/>
          <w:lang w:eastAsia="sl-SI"/>
        </w:rPr>
        <w:t>o</w:t>
      </w:r>
      <w:r w:rsidRPr="000A2656">
        <w:rPr>
          <w:szCs w:val="20"/>
          <w:lang w:eastAsia="sl-SI"/>
        </w:rPr>
        <w:t xml:space="preserve"> </w:t>
      </w:r>
      <w:r w:rsidRPr="00D670FC">
        <w:rPr>
          <w:szCs w:val="20"/>
          <w:lang w:eastAsia="sl-SI"/>
        </w:rPr>
        <w:t xml:space="preserve">nevladne organizacije, ki izpolnjujejo pogoje </w:t>
      </w:r>
      <w:r w:rsidR="00636569" w:rsidRPr="00D670FC">
        <w:rPr>
          <w:szCs w:val="20"/>
          <w:lang w:eastAsia="sl-SI"/>
        </w:rPr>
        <w:t>iz</w:t>
      </w:r>
      <w:r w:rsidRPr="00D670FC">
        <w:rPr>
          <w:szCs w:val="20"/>
          <w:lang w:eastAsia="sl-SI"/>
        </w:rPr>
        <w:t xml:space="preserve"> 5. poglavja</w:t>
      </w:r>
      <w:r w:rsidR="002317C1">
        <w:rPr>
          <w:szCs w:val="20"/>
          <w:lang w:eastAsia="sl-SI"/>
        </w:rPr>
        <w:t xml:space="preserve"> te razpisne dokumentacije.</w:t>
      </w:r>
    </w:p>
    <w:p w14:paraId="3E0F654D" w14:textId="77777777" w:rsidR="00142BB5" w:rsidRDefault="00142BB5" w:rsidP="00142BB5">
      <w:pPr>
        <w:pStyle w:val="Odstavekseznama"/>
        <w:spacing w:line="240" w:lineRule="auto"/>
        <w:jc w:val="both"/>
        <w:rPr>
          <w:szCs w:val="20"/>
          <w:lang w:eastAsia="sl-SI"/>
        </w:rPr>
      </w:pPr>
    </w:p>
    <w:p w14:paraId="6380B819" w14:textId="77777777" w:rsidR="00142BB5" w:rsidRPr="000C2663" w:rsidRDefault="00142BB5" w:rsidP="00567826">
      <w:pPr>
        <w:pStyle w:val="Naslov1"/>
      </w:pPr>
      <w:bookmarkStart w:id="8" w:name="_Toc117578551"/>
      <w:r w:rsidRPr="000C2663">
        <w:t>POGOJI ZA KANDIDIRANJE NA JAVNEM RAZPISU</w:t>
      </w:r>
      <w:bookmarkEnd w:id="8"/>
    </w:p>
    <w:p w14:paraId="5C2370B2" w14:textId="77777777" w:rsidR="00142BB5" w:rsidRDefault="00142BB5" w:rsidP="00142BB5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14:paraId="7836EB87" w14:textId="6DC90741" w:rsidR="00142BB5" w:rsidRPr="00F55F9B" w:rsidRDefault="00142BB5" w:rsidP="0000603F">
      <w:pPr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bookmarkStart w:id="9" w:name="_Hlk116636571"/>
      <w:r w:rsidRPr="00F55F9B">
        <w:rPr>
          <w:rFonts w:ascii="Arial" w:hAnsi="Arial" w:cs="Arial"/>
          <w:b/>
          <w:sz w:val="20"/>
        </w:rPr>
        <w:t>Upravičeni prijavitelji</w:t>
      </w:r>
      <w:r w:rsidR="00F834A4" w:rsidRPr="00F55F9B">
        <w:rPr>
          <w:rFonts w:ascii="Arial" w:hAnsi="Arial" w:cs="Arial"/>
          <w:b/>
          <w:sz w:val="20"/>
        </w:rPr>
        <w:t xml:space="preserve"> </w:t>
      </w:r>
    </w:p>
    <w:p w14:paraId="6DF69AF4" w14:textId="77777777" w:rsidR="00142BB5" w:rsidRDefault="00142BB5" w:rsidP="00142BB5">
      <w:pPr>
        <w:autoSpaceDE w:val="0"/>
        <w:autoSpaceDN w:val="0"/>
        <w:adjustRightInd w:val="0"/>
        <w:ind w:left="360"/>
        <w:rPr>
          <w:rFonts w:ascii="Arial" w:hAnsi="Arial" w:cs="Arial"/>
          <w:b/>
          <w:sz w:val="20"/>
        </w:rPr>
      </w:pPr>
    </w:p>
    <w:bookmarkEnd w:id="9"/>
    <w:p w14:paraId="28A38372" w14:textId="02EFD8F3" w:rsidR="00F25817" w:rsidRDefault="00F25817" w:rsidP="00F2581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Pogoji, zahtevana dokazila in način preverjanja pogojev</w:t>
      </w:r>
      <w:r w:rsidR="002317C1">
        <w:rPr>
          <w:rFonts w:ascii="Arial" w:hAnsi="Arial" w:cs="Arial"/>
          <w:b/>
          <w:sz w:val="20"/>
        </w:rPr>
        <w:t xml:space="preserve"> za kandidiranje na javnem razpisu</w:t>
      </w:r>
      <w:r>
        <w:rPr>
          <w:rFonts w:ascii="Arial" w:hAnsi="Arial" w:cs="Arial"/>
          <w:b/>
          <w:sz w:val="20"/>
        </w:rPr>
        <w:t xml:space="preserve"> so </w:t>
      </w:r>
      <w:r w:rsidR="00303161">
        <w:rPr>
          <w:rFonts w:ascii="Arial" w:hAnsi="Arial" w:cs="Arial"/>
          <w:b/>
          <w:sz w:val="20"/>
        </w:rPr>
        <w:t>n</w:t>
      </w:r>
      <w:r>
        <w:rPr>
          <w:rFonts w:ascii="Arial" w:hAnsi="Arial" w:cs="Arial"/>
          <w:b/>
          <w:sz w:val="20"/>
        </w:rPr>
        <w:t>aslednji:</w:t>
      </w:r>
    </w:p>
    <w:p w14:paraId="46629381" w14:textId="55AD0295" w:rsidR="00773424" w:rsidRDefault="00773424" w:rsidP="00F25817">
      <w:pPr>
        <w:rPr>
          <w:rFonts w:ascii="Arial" w:hAnsi="Arial" w:cs="Arial"/>
          <w:b/>
          <w:sz w:val="20"/>
        </w:rPr>
      </w:pPr>
    </w:p>
    <w:p w14:paraId="6948F7B3" w14:textId="77777777" w:rsidR="00773424" w:rsidRDefault="00773424" w:rsidP="00F25817">
      <w:pPr>
        <w:rPr>
          <w:rFonts w:ascii="Arial" w:hAnsi="Arial" w:cs="Arial"/>
          <w:b/>
          <w:sz w:val="20"/>
        </w:rPr>
      </w:pPr>
    </w:p>
    <w:p w14:paraId="23F6692F" w14:textId="77777777" w:rsidR="00F25817" w:rsidRDefault="00F25817" w:rsidP="00F25817">
      <w:pPr>
        <w:rPr>
          <w:rFonts w:ascii="Arial" w:hAnsi="Arial" w:cs="Arial"/>
          <w:b/>
          <w:sz w:val="20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693"/>
      </w:tblGrid>
      <w:tr w:rsidR="00567826" w:rsidRPr="00A24FD7" w14:paraId="56CA1432" w14:textId="77777777" w:rsidTr="00567826">
        <w:tc>
          <w:tcPr>
            <w:tcW w:w="6096" w:type="dxa"/>
            <w:gridSpan w:val="2"/>
            <w:shd w:val="clear" w:color="auto" w:fill="8EAADB" w:themeFill="accent5" w:themeFillTint="99"/>
          </w:tcPr>
          <w:p w14:paraId="3F2DEF77" w14:textId="3ED372DD" w:rsidR="00567826" w:rsidRPr="007D67FD" w:rsidRDefault="00567826" w:rsidP="00567826">
            <w:pPr>
              <w:pStyle w:val="Brezrazmikov"/>
              <w:jc w:val="both"/>
              <w:rPr>
                <w:rFonts w:cs="Arial"/>
                <w:b/>
                <w:szCs w:val="20"/>
              </w:rPr>
            </w:pPr>
            <w:r w:rsidRPr="007D67FD">
              <w:rPr>
                <w:rFonts w:cs="Arial"/>
                <w:b/>
                <w:szCs w:val="20"/>
              </w:rPr>
              <w:lastRenderedPageBreak/>
              <w:t xml:space="preserve">POGOJI </w:t>
            </w:r>
          </w:p>
        </w:tc>
        <w:tc>
          <w:tcPr>
            <w:tcW w:w="2693" w:type="dxa"/>
            <w:vMerge w:val="restart"/>
            <w:shd w:val="clear" w:color="auto" w:fill="8EAADB" w:themeFill="accent5" w:themeFillTint="99"/>
          </w:tcPr>
          <w:p w14:paraId="60487554" w14:textId="77777777" w:rsidR="00567826" w:rsidRPr="00FE4B1D" w:rsidRDefault="00567826" w:rsidP="00567826">
            <w:pPr>
              <w:pStyle w:val="Brezrazmikov"/>
              <w:jc w:val="both"/>
              <w:rPr>
                <w:rFonts w:cs="Arial"/>
                <w:b/>
                <w:sz w:val="16"/>
                <w:szCs w:val="16"/>
              </w:rPr>
            </w:pPr>
            <w:r w:rsidRPr="00FE4B1D">
              <w:rPr>
                <w:rFonts w:cs="Arial"/>
                <w:b/>
                <w:sz w:val="16"/>
                <w:szCs w:val="16"/>
              </w:rPr>
              <w:t>DOKAZILO IN NAČIN PREVERJANJA</w:t>
            </w:r>
          </w:p>
        </w:tc>
      </w:tr>
      <w:tr w:rsidR="00567826" w:rsidRPr="00A24FD7" w14:paraId="26552993" w14:textId="77777777" w:rsidTr="00567826">
        <w:tc>
          <w:tcPr>
            <w:tcW w:w="6096" w:type="dxa"/>
            <w:gridSpan w:val="2"/>
            <w:shd w:val="clear" w:color="auto" w:fill="8EAADB" w:themeFill="accent5" w:themeFillTint="99"/>
          </w:tcPr>
          <w:p w14:paraId="2175A599" w14:textId="77777777" w:rsidR="00567826" w:rsidRDefault="00567826" w:rsidP="00567826">
            <w:pPr>
              <w:pStyle w:val="Brezrazmikov"/>
              <w:jc w:val="both"/>
              <w:rPr>
                <w:rFonts w:cs="Arial"/>
                <w:b/>
                <w:szCs w:val="20"/>
              </w:rPr>
            </w:pPr>
            <w:r w:rsidRPr="007D67FD">
              <w:rPr>
                <w:rFonts w:cs="Arial"/>
                <w:b/>
                <w:szCs w:val="20"/>
              </w:rPr>
              <w:t>Splošni pogoji za prijavitelje</w:t>
            </w:r>
          </w:p>
          <w:p w14:paraId="395E937B" w14:textId="4DF68968" w:rsidR="00567826" w:rsidRPr="00097FCF" w:rsidRDefault="00567826" w:rsidP="00567826">
            <w:pPr>
              <w:pStyle w:val="Brezrazmikov"/>
              <w:jc w:val="both"/>
              <w:rPr>
                <w:rFonts w:cs="Arial"/>
                <w:b/>
                <w:sz w:val="18"/>
                <w:szCs w:val="18"/>
              </w:rPr>
            </w:pPr>
            <w:r w:rsidRPr="00F55F9B">
              <w:rPr>
                <w:rFonts w:cs="Arial"/>
                <w:i/>
                <w:sz w:val="18"/>
                <w:szCs w:val="18"/>
              </w:rPr>
              <w:t xml:space="preserve">Prijavitelj mora spodaj navedene pogoje izpolnjevati </w:t>
            </w:r>
            <w:r w:rsidRPr="00840219">
              <w:rPr>
                <w:rFonts w:cs="Arial"/>
                <w:b/>
                <w:bCs/>
                <w:i/>
                <w:sz w:val="18"/>
                <w:szCs w:val="18"/>
              </w:rPr>
              <w:t>na dan prijave na javni razpis</w:t>
            </w:r>
          </w:p>
        </w:tc>
        <w:tc>
          <w:tcPr>
            <w:tcW w:w="2693" w:type="dxa"/>
            <w:vMerge/>
            <w:shd w:val="clear" w:color="auto" w:fill="D9D9D9"/>
          </w:tcPr>
          <w:p w14:paraId="7C4CB8A9" w14:textId="77777777" w:rsidR="00567826" w:rsidRPr="00FE4B1D" w:rsidRDefault="00567826" w:rsidP="00567826">
            <w:pPr>
              <w:pStyle w:val="Brezrazmikov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567826" w:rsidRPr="00A24FD7" w14:paraId="2A39BB09" w14:textId="77777777" w:rsidTr="00567826">
        <w:tc>
          <w:tcPr>
            <w:tcW w:w="426" w:type="dxa"/>
            <w:shd w:val="clear" w:color="auto" w:fill="8EAADB" w:themeFill="accent5" w:themeFillTint="99"/>
          </w:tcPr>
          <w:p w14:paraId="2C28C1BF" w14:textId="77777777" w:rsidR="00567826" w:rsidRPr="00FE4B1D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14:paraId="329D91F5" w14:textId="77777777" w:rsidR="00567826" w:rsidRPr="00FE4B1D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3D5183">
              <w:rPr>
                <w:rFonts w:cs="Arial"/>
                <w:sz w:val="16"/>
                <w:szCs w:val="16"/>
              </w:rPr>
              <w:t>je nevladna organizacija, ki izpolnjuje pogoje določene v 2. členu Zakona o nevladnih organizacijah</w:t>
            </w:r>
            <w:r>
              <w:rPr>
                <w:rFonts w:cs="Arial"/>
                <w:sz w:val="16"/>
                <w:szCs w:val="16"/>
              </w:rPr>
              <w:t xml:space="preserve"> (ZNOrg)</w:t>
            </w:r>
          </w:p>
        </w:tc>
        <w:tc>
          <w:tcPr>
            <w:tcW w:w="2693" w:type="dxa"/>
            <w:shd w:val="clear" w:color="auto" w:fill="auto"/>
          </w:tcPr>
          <w:p w14:paraId="6F926EBC" w14:textId="6CE5C56D" w:rsidR="00FF1A17" w:rsidRDefault="00FF1A17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746146">
              <w:rPr>
                <w:rFonts w:cs="Arial"/>
                <w:b/>
                <w:bCs/>
                <w:sz w:val="16"/>
                <w:szCs w:val="16"/>
              </w:rPr>
              <w:t xml:space="preserve">Obrazec št. </w:t>
            </w:r>
            <w:r w:rsidR="002317C1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746146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746146">
              <w:rPr>
                <w:rFonts w:cs="Arial"/>
                <w:sz w:val="16"/>
                <w:szCs w:val="16"/>
              </w:rPr>
              <w:t xml:space="preserve"> Izjava prijavitelja o izpolnjevanju in sprejemanju razpisnih pogojev</w:t>
            </w:r>
            <w:r>
              <w:rPr>
                <w:rFonts w:cs="Arial"/>
                <w:sz w:val="16"/>
                <w:szCs w:val="16"/>
              </w:rPr>
              <w:t xml:space="preserve"> ter</w:t>
            </w:r>
          </w:p>
          <w:p w14:paraId="58F7266C" w14:textId="77777777" w:rsidR="00FF1A17" w:rsidRDefault="00FF1A17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  <w:p w14:paraId="76A754A4" w14:textId="68427A63" w:rsidR="00401D34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2317C1">
              <w:rPr>
                <w:rFonts w:cs="Arial"/>
                <w:b/>
                <w:bCs/>
                <w:sz w:val="16"/>
                <w:szCs w:val="16"/>
              </w:rPr>
              <w:t xml:space="preserve">Priloga št. </w:t>
            </w:r>
            <w:r w:rsidR="002317C1" w:rsidRPr="002317C1">
              <w:rPr>
                <w:rFonts w:cs="Arial"/>
                <w:b/>
                <w:bCs/>
                <w:sz w:val="16"/>
                <w:szCs w:val="16"/>
              </w:rPr>
              <w:t>3:</w:t>
            </w:r>
            <w:r w:rsidRPr="00AD7287">
              <w:rPr>
                <w:rFonts w:cs="Arial"/>
                <w:sz w:val="16"/>
                <w:szCs w:val="16"/>
              </w:rPr>
              <w:t xml:space="preserve"> (priloži sam)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D7287">
              <w:rPr>
                <w:rFonts w:cs="Arial"/>
                <w:sz w:val="16"/>
                <w:szCs w:val="16"/>
              </w:rPr>
              <w:t>- kopija</w:t>
            </w:r>
            <w:r>
              <w:rPr>
                <w:rFonts w:cs="Arial"/>
                <w:sz w:val="16"/>
                <w:szCs w:val="16"/>
              </w:rPr>
              <w:t xml:space="preserve"> veljavnega ustanovitvenega</w:t>
            </w:r>
            <w:r w:rsidRPr="00FE4B1D">
              <w:rPr>
                <w:rFonts w:cs="Arial"/>
                <w:sz w:val="16"/>
                <w:szCs w:val="16"/>
              </w:rPr>
              <w:t xml:space="preserve"> akta ali drugega ustreznega temeljnega akta</w:t>
            </w:r>
            <w:r>
              <w:rPr>
                <w:rFonts w:cs="Arial"/>
                <w:sz w:val="16"/>
                <w:szCs w:val="16"/>
              </w:rPr>
              <w:t xml:space="preserve"> z vsemi spremembami in dopolnitvami v katerem prijavitelj </w:t>
            </w:r>
            <w:r w:rsidRPr="00266B00">
              <w:rPr>
                <w:rFonts w:cs="Arial"/>
                <w:sz w:val="16"/>
                <w:szCs w:val="16"/>
                <w:u w:val="single"/>
              </w:rPr>
              <w:t>jasno označi</w:t>
            </w:r>
            <w:r>
              <w:rPr>
                <w:rFonts w:cs="Arial"/>
                <w:sz w:val="16"/>
                <w:szCs w:val="16"/>
              </w:rPr>
              <w:t xml:space="preserve"> izpolnjevanje določil prvega odstavka 2. člena ZNOrg</w:t>
            </w:r>
          </w:p>
          <w:p w14:paraId="673C65AE" w14:textId="77777777" w:rsidR="00401D34" w:rsidRDefault="00401D34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  <w:p w14:paraId="19799800" w14:textId="55B34CAD" w:rsidR="00F57ACF" w:rsidRDefault="00401D34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915ADE">
              <w:rPr>
                <w:rFonts w:cs="Arial"/>
                <w:sz w:val="16"/>
                <w:szCs w:val="16"/>
              </w:rPr>
              <w:t>V primeru, da ima prijavitelj podeljen status v javnem interesu, mu ustanovitvenega akta</w:t>
            </w:r>
            <w:r w:rsidR="00915ADE" w:rsidRPr="00FE4B1D">
              <w:rPr>
                <w:rFonts w:cs="Arial"/>
                <w:sz w:val="16"/>
                <w:szCs w:val="16"/>
              </w:rPr>
              <w:t xml:space="preserve"> ali drugega ustreznega temeljnega akta</w:t>
            </w:r>
            <w:r w:rsidR="00915ADE">
              <w:rPr>
                <w:rFonts w:cs="Arial"/>
                <w:sz w:val="16"/>
                <w:szCs w:val="16"/>
              </w:rPr>
              <w:t xml:space="preserve"> z vsemi spremembami in dopolnitvami ni potrebno prilagati.</w:t>
            </w:r>
          </w:p>
          <w:p w14:paraId="34DD5605" w14:textId="03022E30" w:rsidR="00F57ACF" w:rsidRPr="00FE4B1D" w:rsidRDefault="00F57ACF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67826" w:rsidRPr="00A24FD7" w14:paraId="0C02DCA7" w14:textId="77777777" w:rsidTr="00567826">
        <w:tc>
          <w:tcPr>
            <w:tcW w:w="426" w:type="dxa"/>
            <w:shd w:val="clear" w:color="auto" w:fill="8EAADB" w:themeFill="accent5" w:themeFillTint="99"/>
          </w:tcPr>
          <w:p w14:paraId="03C90B1C" w14:textId="77777777" w:rsidR="00567826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14:paraId="52BBE58C" w14:textId="77777777" w:rsidR="00567826" w:rsidRPr="00C24AA9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D3690C">
              <w:rPr>
                <w:rFonts w:cs="Arial"/>
                <w:sz w:val="16"/>
                <w:szCs w:val="16"/>
              </w:rPr>
              <w:t>je vpisan v vpisnik prostovoljskih organizacij in organizacij s prostovoljskim programom skladno z Zakonom o prostovoljstvu</w:t>
            </w:r>
            <w:r>
              <w:rPr>
                <w:rFonts w:cs="Arial"/>
                <w:sz w:val="16"/>
                <w:szCs w:val="16"/>
              </w:rPr>
              <w:t xml:space="preserve"> (v nadaljevanju: ZProst)</w:t>
            </w:r>
          </w:p>
        </w:tc>
        <w:tc>
          <w:tcPr>
            <w:tcW w:w="2693" w:type="dxa"/>
            <w:shd w:val="clear" w:color="auto" w:fill="auto"/>
          </w:tcPr>
          <w:p w14:paraId="5A9DF7F6" w14:textId="5E506D35" w:rsidR="00FF1A17" w:rsidRDefault="00FF1A17" w:rsidP="00FF1A17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746146">
              <w:rPr>
                <w:rFonts w:cs="Arial"/>
                <w:b/>
                <w:bCs/>
                <w:sz w:val="16"/>
                <w:szCs w:val="16"/>
              </w:rPr>
              <w:t xml:space="preserve">Obrazec št. </w:t>
            </w:r>
            <w:r w:rsidR="002317C1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746146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746146">
              <w:rPr>
                <w:rFonts w:cs="Arial"/>
                <w:sz w:val="16"/>
                <w:szCs w:val="16"/>
              </w:rPr>
              <w:t xml:space="preserve"> Izjava prijavitelja o izpolnjevanju in sprejemanju razpisnih pogojev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F732199" w14:textId="77777777" w:rsidR="00FF1A17" w:rsidRDefault="00FF1A17" w:rsidP="00571332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  <w:p w14:paraId="23DD5E50" w14:textId="793E8B4E" w:rsidR="00567826" w:rsidRDefault="00567826" w:rsidP="00571332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Izpolnjevanje pogoja preveri ministrstvo v bazi AJPES-vpisniku prostovoljskih organizacij in organizacij s prostovoljskim programom</w:t>
            </w:r>
          </w:p>
          <w:p w14:paraId="22E02547" w14:textId="31584A45" w:rsidR="00F57ACF" w:rsidRPr="00FE4B1D" w:rsidRDefault="00F57ACF" w:rsidP="00571332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67826" w:rsidRPr="00A24FD7" w14:paraId="221FA127" w14:textId="77777777" w:rsidTr="00567826">
        <w:tc>
          <w:tcPr>
            <w:tcW w:w="426" w:type="dxa"/>
            <w:shd w:val="clear" w:color="auto" w:fill="8EAADB" w:themeFill="accent5" w:themeFillTint="99"/>
          </w:tcPr>
          <w:p w14:paraId="64D7AD8F" w14:textId="77777777" w:rsidR="00567826" w:rsidRPr="00FE4B1D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14:paraId="412A3E4F" w14:textId="04AD9CEF" w:rsidR="00567826" w:rsidRPr="0062459C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62459C">
              <w:rPr>
                <w:rFonts w:cs="Arial"/>
                <w:sz w:val="16"/>
                <w:szCs w:val="16"/>
              </w:rPr>
              <w:t>je najmanj</w:t>
            </w:r>
            <w:r w:rsidR="00F834A4">
              <w:rPr>
                <w:rFonts w:cs="Arial"/>
                <w:sz w:val="16"/>
                <w:szCs w:val="16"/>
              </w:rPr>
              <w:t xml:space="preserve"> 12</w:t>
            </w:r>
            <w:r w:rsidRPr="0062459C">
              <w:rPr>
                <w:rFonts w:cs="Arial"/>
                <w:sz w:val="16"/>
                <w:szCs w:val="16"/>
              </w:rPr>
              <w:t xml:space="preserve"> mesec</w:t>
            </w:r>
            <w:r>
              <w:rPr>
                <w:rFonts w:cs="Arial"/>
                <w:sz w:val="16"/>
                <w:szCs w:val="16"/>
              </w:rPr>
              <w:t xml:space="preserve">ev vpisan v Poslovni register </w:t>
            </w:r>
            <w:r w:rsidRPr="0062459C"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lovenije</w:t>
            </w:r>
          </w:p>
          <w:p w14:paraId="0CA5441B" w14:textId="77777777" w:rsidR="00567826" w:rsidRPr="0062459C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757B822" w14:textId="04D81C1E" w:rsidR="00FF1A17" w:rsidRDefault="00FF1A17" w:rsidP="00FF1A17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746146">
              <w:rPr>
                <w:rFonts w:cs="Arial"/>
                <w:b/>
                <w:bCs/>
                <w:sz w:val="16"/>
                <w:szCs w:val="16"/>
              </w:rPr>
              <w:t xml:space="preserve">Obrazec št. </w:t>
            </w:r>
            <w:r w:rsidR="002317C1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746146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746146">
              <w:rPr>
                <w:rFonts w:cs="Arial"/>
                <w:sz w:val="16"/>
                <w:szCs w:val="16"/>
              </w:rPr>
              <w:t xml:space="preserve"> Izjava prijavitelja o izpolnjevanju in sprejemanju razpisnih pogojev</w:t>
            </w:r>
          </w:p>
          <w:p w14:paraId="746BB69C" w14:textId="77777777" w:rsidR="00FF1A17" w:rsidRDefault="00FF1A17" w:rsidP="00FF1A17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  <w:p w14:paraId="4E790059" w14:textId="77777777" w:rsidR="00F57ACF" w:rsidRDefault="00567826" w:rsidP="00571332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62459C">
              <w:rPr>
                <w:rFonts w:cs="Arial"/>
                <w:sz w:val="16"/>
                <w:szCs w:val="16"/>
              </w:rPr>
              <w:t>Izpolnjevanje pogoja preveri ministrstvo v bazi AJPES</w:t>
            </w:r>
          </w:p>
          <w:p w14:paraId="68B5D0FE" w14:textId="66405E92" w:rsidR="006923F9" w:rsidRPr="0062459C" w:rsidRDefault="006923F9" w:rsidP="00571332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67826" w:rsidRPr="00A24FD7" w14:paraId="56E761EC" w14:textId="77777777" w:rsidTr="00567826">
        <w:tc>
          <w:tcPr>
            <w:tcW w:w="426" w:type="dxa"/>
            <w:shd w:val="clear" w:color="auto" w:fill="8EAADB" w:themeFill="accent5" w:themeFillTint="99"/>
          </w:tcPr>
          <w:p w14:paraId="327618D4" w14:textId="77777777" w:rsidR="00567826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14:paraId="77A357AD" w14:textId="6E8F71F4" w:rsidR="00567826" w:rsidRPr="00FE4B1D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3D5183">
              <w:rPr>
                <w:rFonts w:cs="Arial"/>
                <w:sz w:val="16"/>
                <w:szCs w:val="16"/>
              </w:rPr>
              <w:t>je imel v letu 2</w:t>
            </w:r>
            <w:r w:rsidR="00F834A4">
              <w:rPr>
                <w:rFonts w:cs="Arial"/>
                <w:sz w:val="16"/>
                <w:szCs w:val="16"/>
              </w:rPr>
              <w:t>02</w:t>
            </w:r>
            <w:r w:rsidR="009B05D6">
              <w:rPr>
                <w:rFonts w:cs="Arial"/>
                <w:sz w:val="16"/>
                <w:szCs w:val="16"/>
              </w:rPr>
              <w:t>1</w:t>
            </w:r>
            <w:r w:rsidR="00F834A4">
              <w:rPr>
                <w:rFonts w:cs="Arial"/>
                <w:sz w:val="16"/>
                <w:szCs w:val="16"/>
              </w:rPr>
              <w:t xml:space="preserve"> </w:t>
            </w:r>
            <w:r w:rsidRPr="003D5183">
              <w:rPr>
                <w:rFonts w:cs="Arial"/>
                <w:sz w:val="16"/>
                <w:szCs w:val="16"/>
              </w:rPr>
              <w:t xml:space="preserve">najmanj </w:t>
            </w:r>
            <w:r w:rsidR="00070C70">
              <w:rPr>
                <w:rFonts w:cs="Arial"/>
                <w:sz w:val="16"/>
                <w:szCs w:val="16"/>
              </w:rPr>
              <w:t>2</w:t>
            </w:r>
            <w:r w:rsidR="001D6C69">
              <w:rPr>
                <w:rFonts w:cs="Arial"/>
                <w:sz w:val="16"/>
                <w:szCs w:val="16"/>
              </w:rPr>
              <w:t>5</w:t>
            </w:r>
            <w:r w:rsidRPr="003D5183">
              <w:rPr>
                <w:rFonts w:cs="Arial"/>
                <w:sz w:val="16"/>
                <w:szCs w:val="16"/>
              </w:rPr>
              <w:t>.000 EUR prihodka</w:t>
            </w:r>
            <w:r w:rsidR="00A2778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149C566" w14:textId="3B852188" w:rsidR="00FF1A17" w:rsidRPr="00840219" w:rsidRDefault="00FF1A17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746146">
              <w:rPr>
                <w:rFonts w:cs="Arial"/>
                <w:b/>
                <w:bCs/>
                <w:sz w:val="16"/>
                <w:szCs w:val="16"/>
              </w:rPr>
              <w:t xml:space="preserve">Obrazec št. </w:t>
            </w:r>
            <w:r w:rsidR="002317C1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746146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746146">
              <w:rPr>
                <w:rFonts w:cs="Arial"/>
                <w:sz w:val="16"/>
                <w:szCs w:val="16"/>
              </w:rPr>
              <w:t xml:space="preserve"> Izjava prijavitelja o izpolnjevanju in sprejemanju razpisnih pogojev</w:t>
            </w:r>
            <w:r>
              <w:rPr>
                <w:rFonts w:cs="Arial"/>
                <w:sz w:val="16"/>
                <w:szCs w:val="16"/>
              </w:rPr>
              <w:t xml:space="preserve"> ter</w:t>
            </w:r>
          </w:p>
          <w:p w14:paraId="75B92AE5" w14:textId="77777777" w:rsidR="00FF1A17" w:rsidRDefault="00FF1A17" w:rsidP="00567826">
            <w:pPr>
              <w:pStyle w:val="Brezrazmikov"/>
              <w:jc w:val="both"/>
              <w:rPr>
                <w:rFonts w:cs="Arial"/>
                <w:sz w:val="16"/>
                <w:szCs w:val="16"/>
                <w:highlight w:val="yellow"/>
              </w:rPr>
            </w:pPr>
          </w:p>
          <w:p w14:paraId="2F0C1464" w14:textId="7D643026" w:rsidR="00567826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2317C1">
              <w:rPr>
                <w:rFonts w:cs="Arial"/>
                <w:b/>
                <w:bCs/>
                <w:sz w:val="16"/>
                <w:szCs w:val="16"/>
              </w:rPr>
              <w:t xml:space="preserve">Priloga št. </w:t>
            </w:r>
            <w:r w:rsidR="007F1132" w:rsidRPr="002317C1">
              <w:rPr>
                <w:rFonts w:cs="Arial"/>
                <w:b/>
                <w:bCs/>
                <w:sz w:val="16"/>
                <w:szCs w:val="16"/>
              </w:rPr>
              <w:t>4</w:t>
            </w:r>
            <w:r w:rsidR="002317C1" w:rsidRPr="002317C1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2317C1">
              <w:rPr>
                <w:rFonts w:cs="Arial"/>
                <w:sz w:val="16"/>
                <w:szCs w:val="16"/>
              </w:rPr>
              <w:t xml:space="preserve"> (priloži</w:t>
            </w:r>
            <w:r w:rsidRPr="00D437DA">
              <w:rPr>
                <w:rFonts w:cs="Arial"/>
                <w:sz w:val="16"/>
                <w:szCs w:val="16"/>
              </w:rPr>
              <w:t xml:space="preserve"> sam)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531A6D" w:rsidRPr="00531A6D">
              <w:rPr>
                <w:rFonts w:cs="Arial"/>
                <w:sz w:val="16"/>
                <w:szCs w:val="16"/>
              </w:rPr>
              <w:t>kopijo podatkov iz izkaza prihodkov in odhodkov (izkaz poslovnega izida) za obdobje 1.1.2021- 31.12.2021 iz katere je razvidno, da je imel v letu 2021</w:t>
            </w:r>
            <w:r w:rsidR="00531A6D">
              <w:rPr>
                <w:rFonts w:cs="Arial"/>
                <w:sz w:val="16"/>
                <w:szCs w:val="16"/>
              </w:rPr>
              <w:t xml:space="preserve"> </w:t>
            </w:r>
            <w:r w:rsidR="00531A6D" w:rsidRPr="00F55F9B">
              <w:rPr>
                <w:rFonts w:cs="Arial"/>
                <w:sz w:val="16"/>
                <w:szCs w:val="16"/>
              </w:rPr>
              <w:t xml:space="preserve">najmanj </w:t>
            </w:r>
            <w:r w:rsidR="00070C70">
              <w:rPr>
                <w:rFonts w:cs="Arial"/>
                <w:sz w:val="16"/>
                <w:szCs w:val="16"/>
              </w:rPr>
              <w:t>25</w:t>
            </w:r>
            <w:r w:rsidR="00531A6D" w:rsidRPr="00F55F9B">
              <w:rPr>
                <w:rFonts w:cs="Arial"/>
                <w:sz w:val="16"/>
                <w:szCs w:val="16"/>
              </w:rPr>
              <w:t xml:space="preserve">.000 EUR </w:t>
            </w:r>
            <w:r w:rsidR="00531A6D">
              <w:rPr>
                <w:rFonts w:cs="Arial"/>
                <w:sz w:val="16"/>
                <w:szCs w:val="16"/>
              </w:rPr>
              <w:t>prihodka</w:t>
            </w:r>
          </w:p>
          <w:p w14:paraId="0CAFFF72" w14:textId="3463F894" w:rsidR="00F57ACF" w:rsidRPr="0062459C" w:rsidRDefault="00F57ACF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67826" w:rsidRPr="00A24FD7" w14:paraId="7BC1FCF7" w14:textId="77777777" w:rsidTr="00567826">
        <w:tc>
          <w:tcPr>
            <w:tcW w:w="426" w:type="dxa"/>
            <w:shd w:val="clear" w:color="auto" w:fill="8EAADB" w:themeFill="accent5" w:themeFillTint="99"/>
          </w:tcPr>
          <w:p w14:paraId="05A48CB4" w14:textId="77777777" w:rsidR="00567826" w:rsidRPr="00FE4B1D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14:paraId="319E5E39" w14:textId="3F90EEDE" w:rsidR="00F834A4" w:rsidRPr="00F834A4" w:rsidRDefault="00F834A4" w:rsidP="00F834A4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bookmarkStart w:id="10" w:name="_Hlk116479373"/>
            <w:r w:rsidRPr="00F834A4">
              <w:rPr>
                <w:rFonts w:cs="Arial"/>
                <w:sz w:val="16"/>
                <w:szCs w:val="16"/>
              </w:rPr>
              <w:t>ima zaposleno osebo vsaj eno (1) osebo za polni ali krajši delovni čas</w:t>
            </w:r>
          </w:p>
          <w:bookmarkEnd w:id="10"/>
          <w:p w14:paraId="14B6936F" w14:textId="4EEB3D60" w:rsidR="00567826" w:rsidRPr="00FE4B1D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D9755B4" w14:textId="421833C6" w:rsidR="003808E0" w:rsidRPr="00C07380" w:rsidRDefault="003808E0" w:rsidP="003808E0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746146">
              <w:rPr>
                <w:rFonts w:cs="Arial"/>
                <w:b/>
                <w:bCs/>
                <w:sz w:val="16"/>
                <w:szCs w:val="16"/>
              </w:rPr>
              <w:t xml:space="preserve">Obrazec št. </w:t>
            </w:r>
            <w:r w:rsidR="002317C1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746146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746146">
              <w:rPr>
                <w:rFonts w:cs="Arial"/>
                <w:sz w:val="16"/>
                <w:szCs w:val="16"/>
              </w:rPr>
              <w:t xml:space="preserve"> Izjava prijavitelja o izpolnjevanju in sprejemanju razpisnih pogojev</w:t>
            </w:r>
          </w:p>
          <w:p w14:paraId="62D0E8D6" w14:textId="77777777" w:rsidR="003808E0" w:rsidRDefault="003808E0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  <w:p w14:paraId="15181BBB" w14:textId="71BFB6B3" w:rsidR="00567826" w:rsidRDefault="00567826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8732F1">
              <w:rPr>
                <w:rFonts w:cs="Arial"/>
                <w:sz w:val="16"/>
                <w:szCs w:val="16"/>
              </w:rPr>
              <w:t xml:space="preserve">Izpolnjevanje pogoja preveri ministrstvo v </w:t>
            </w:r>
            <w:r>
              <w:rPr>
                <w:rFonts w:cs="Arial"/>
                <w:sz w:val="16"/>
                <w:szCs w:val="16"/>
              </w:rPr>
              <w:t>uradnih evidencah</w:t>
            </w:r>
          </w:p>
          <w:p w14:paraId="60AD8486" w14:textId="35871A2F" w:rsidR="00F57ACF" w:rsidRPr="00FE4B1D" w:rsidRDefault="00F57ACF" w:rsidP="00567826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D6C69" w:rsidRPr="00A24FD7" w14:paraId="0C78B004" w14:textId="77777777" w:rsidTr="00567826">
        <w:tc>
          <w:tcPr>
            <w:tcW w:w="426" w:type="dxa"/>
            <w:shd w:val="clear" w:color="auto" w:fill="8EAADB" w:themeFill="accent5" w:themeFillTint="99"/>
          </w:tcPr>
          <w:p w14:paraId="60E9D5DF" w14:textId="38DCFFA7" w:rsidR="001D6C69" w:rsidRDefault="001D6C69" w:rsidP="001D6C69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14:paraId="1148823D" w14:textId="77777777" w:rsidR="001D6C69" w:rsidRPr="009D182E" w:rsidRDefault="001D6C69" w:rsidP="001D6C69">
            <w:pPr>
              <w:rPr>
                <w:rFonts w:ascii="Arial" w:hAnsi="Arial" w:cs="Arial"/>
                <w:sz w:val="16"/>
                <w:szCs w:val="16"/>
              </w:rPr>
            </w:pPr>
            <w:r w:rsidRPr="009D182E">
              <w:rPr>
                <w:rFonts w:ascii="Arial" w:hAnsi="Arial" w:cs="Arial"/>
                <w:sz w:val="16"/>
                <w:szCs w:val="16"/>
              </w:rPr>
              <w:t>ni v stečajnem postopku, postopku prenehanja delovanja, postopku prisilne por</w:t>
            </w:r>
            <w:r>
              <w:rPr>
                <w:rFonts w:ascii="Arial" w:hAnsi="Arial" w:cs="Arial"/>
                <w:sz w:val="16"/>
                <w:szCs w:val="16"/>
              </w:rPr>
              <w:t>avnave ali postopku likvidacije</w:t>
            </w:r>
          </w:p>
          <w:p w14:paraId="05BEB2E4" w14:textId="77777777" w:rsidR="001D6C69" w:rsidRPr="00F834A4" w:rsidRDefault="001D6C69" w:rsidP="001D6C69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53C5CF0" w14:textId="6B2A3BC9" w:rsidR="003808E0" w:rsidRDefault="003808E0" w:rsidP="003808E0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 w:rsidRPr="00746146">
              <w:rPr>
                <w:rFonts w:cs="Arial"/>
                <w:b/>
                <w:bCs/>
                <w:sz w:val="16"/>
                <w:szCs w:val="16"/>
              </w:rPr>
              <w:t xml:space="preserve">Obrazec št. </w:t>
            </w:r>
            <w:r w:rsidR="002317C1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746146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746146">
              <w:rPr>
                <w:rFonts w:cs="Arial"/>
                <w:sz w:val="16"/>
                <w:szCs w:val="16"/>
              </w:rPr>
              <w:t xml:space="preserve"> Izjava prijavitelja o izpolnjevanju in sprejemanju razpisnih pogojev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4F02E7A" w14:textId="77777777" w:rsidR="003808E0" w:rsidRPr="00C07380" w:rsidRDefault="003808E0" w:rsidP="003808E0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  <w:p w14:paraId="0858B770" w14:textId="77777777" w:rsidR="001D6C69" w:rsidRDefault="001D6C69" w:rsidP="001D6C69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Izpolnjevanje pogoja preveri ministrstvo v bazi AJPES</w:t>
            </w:r>
          </w:p>
          <w:p w14:paraId="4927F49D" w14:textId="77777777" w:rsidR="00F57ACF" w:rsidRDefault="00F57ACF" w:rsidP="001D6C69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IZJAVA</w:t>
            </w:r>
          </w:p>
          <w:p w14:paraId="7FE1975C" w14:textId="130F3319" w:rsidR="006923F9" w:rsidRPr="008732F1" w:rsidRDefault="006923F9" w:rsidP="001D6C69">
            <w:pPr>
              <w:pStyle w:val="Brezrazmikov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27710EA7" w14:textId="66ADABB3" w:rsidR="00142BB5" w:rsidRDefault="00142BB5" w:rsidP="001D6C69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5C837E29" w14:textId="31A503E9" w:rsidR="00D92F2B" w:rsidRDefault="00D92F2B" w:rsidP="00EB2741">
      <w:pPr>
        <w:rPr>
          <w:rFonts w:ascii="Arial" w:eastAsia="MS Mincho" w:hAnsi="Arial" w:cs="Arial"/>
          <w:sz w:val="20"/>
          <w:szCs w:val="24"/>
        </w:rPr>
      </w:pPr>
      <w:bookmarkStart w:id="11" w:name="_Hlk116636792"/>
      <w:r w:rsidRPr="00840219">
        <w:rPr>
          <w:rFonts w:ascii="Arial" w:eastAsia="MS Mincho" w:hAnsi="Arial" w:cs="Arial"/>
          <w:sz w:val="20"/>
          <w:szCs w:val="24"/>
        </w:rPr>
        <w:t>Prijavitelj mora izpolnjevati vse</w:t>
      </w:r>
      <w:r w:rsidR="002317C1">
        <w:rPr>
          <w:rFonts w:ascii="Arial" w:eastAsia="MS Mincho" w:hAnsi="Arial" w:cs="Arial"/>
          <w:sz w:val="20"/>
          <w:szCs w:val="24"/>
        </w:rPr>
        <w:t xml:space="preserve"> navedene</w:t>
      </w:r>
      <w:r w:rsidRPr="00840219">
        <w:rPr>
          <w:rFonts w:ascii="Arial" w:eastAsia="MS Mincho" w:hAnsi="Arial" w:cs="Arial"/>
          <w:sz w:val="20"/>
          <w:szCs w:val="24"/>
        </w:rPr>
        <w:t xml:space="preserve"> pogoje javnega razpisa. </w:t>
      </w:r>
      <w:r w:rsidRPr="00840219">
        <w:rPr>
          <w:rFonts w:ascii="Arial" w:eastAsia="Calibri" w:hAnsi="Arial" w:cs="Arial"/>
          <w:sz w:val="20"/>
          <w:szCs w:val="24"/>
          <w:lang w:eastAsia="en-US"/>
        </w:rPr>
        <w:t>Glede izpolnjevanja razpisnih pogojev mora prijavitelj podpisati izjavo s katero pod kazensko in materialno pravno odgovornostjo potrdi izpolnjevanje in sprejemanje razpisnih pogojev za kandidiranje na tem javnem razpisu</w:t>
      </w:r>
      <w:r w:rsidRPr="001600B8">
        <w:rPr>
          <w:rFonts w:ascii="Arial" w:eastAsia="Calibri" w:hAnsi="Arial" w:cs="Arial"/>
          <w:sz w:val="20"/>
          <w:szCs w:val="24"/>
          <w:lang w:eastAsia="en-US"/>
        </w:rPr>
        <w:t>.</w:t>
      </w:r>
    </w:p>
    <w:p w14:paraId="7DDE9CC1" w14:textId="77777777" w:rsidR="00D92F2B" w:rsidRDefault="00D92F2B" w:rsidP="00EB2741">
      <w:pPr>
        <w:rPr>
          <w:rFonts w:ascii="Arial" w:eastAsia="MS Mincho" w:hAnsi="Arial" w:cs="Arial"/>
          <w:sz w:val="20"/>
          <w:szCs w:val="24"/>
        </w:rPr>
      </w:pPr>
    </w:p>
    <w:p w14:paraId="490CDA8D" w14:textId="3A1387B4" w:rsidR="001D6C69" w:rsidRDefault="001D6C69" w:rsidP="00EB2741">
      <w:pPr>
        <w:rPr>
          <w:rFonts w:ascii="Arial" w:hAnsi="Arial" w:cs="Arial"/>
          <w:bCs/>
          <w:sz w:val="20"/>
          <w:szCs w:val="24"/>
        </w:rPr>
      </w:pPr>
      <w:r w:rsidRPr="00015677">
        <w:rPr>
          <w:rFonts w:ascii="Arial" w:hAnsi="Arial" w:cs="Arial"/>
          <w:bCs/>
          <w:sz w:val="20"/>
          <w:szCs w:val="24"/>
        </w:rPr>
        <w:t>Ministrstvo bo za potrebe tega javnega razpisa pridobilo potrdila glede izpolnjevanja pogojev iz uradnih evidenc. Za hitrejšo obravnavo vloge lahko prijavitelj potrdila iz uradnih evidenc priloži sam.</w:t>
      </w:r>
    </w:p>
    <w:p w14:paraId="18F73B61" w14:textId="5FADBE38" w:rsidR="00D92F2B" w:rsidRDefault="00D92F2B" w:rsidP="00EB2741">
      <w:pPr>
        <w:rPr>
          <w:rFonts w:ascii="Arial" w:hAnsi="Arial" w:cs="Arial"/>
          <w:bCs/>
          <w:sz w:val="20"/>
          <w:szCs w:val="24"/>
        </w:rPr>
      </w:pPr>
    </w:p>
    <w:p w14:paraId="68946C06" w14:textId="1869C5E6" w:rsidR="00D92F2B" w:rsidRPr="00127138" w:rsidRDefault="00D92F2B" w:rsidP="00EB2741">
      <w:pPr>
        <w:rPr>
          <w:rFonts w:eastAsia="Calibri" w:cs="Arial"/>
        </w:rPr>
      </w:pPr>
      <w:r w:rsidRPr="00840219">
        <w:rPr>
          <w:rFonts w:ascii="Arial" w:eastAsia="Calibri" w:hAnsi="Arial" w:cs="Arial"/>
          <w:sz w:val="20"/>
        </w:rPr>
        <w:t>Vloga, ki ne bo izpolnjevala vseh pogojev, se zavrne. Če se neizpolnjevanje pogojev prijavitelja ugotovi po izdaji sklepa o izboru vloge, se pogodba o sofinanciranju ne bo podpisala, sklep o izboru vloge pa se odpravi.</w:t>
      </w:r>
      <w:r w:rsidRPr="00224984">
        <w:rPr>
          <w:rFonts w:ascii="Arial" w:eastAsia="Calibri" w:hAnsi="Arial" w:cs="Arial"/>
          <w:sz w:val="20"/>
        </w:rPr>
        <w:t xml:space="preserve"> </w:t>
      </w:r>
      <w:r w:rsidRPr="00127138">
        <w:rPr>
          <w:rFonts w:eastAsia="Calibri" w:cs="Arial"/>
        </w:rPr>
        <w:t xml:space="preserve"> </w:t>
      </w:r>
    </w:p>
    <w:p w14:paraId="76820D75" w14:textId="764B27A1" w:rsidR="00D92F2B" w:rsidRDefault="00D92F2B" w:rsidP="00EB2741">
      <w:pPr>
        <w:rPr>
          <w:rFonts w:ascii="Arial" w:hAnsi="Arial" w:cs="Arial"/>
          <w:bCs/>
          <w:sz w:val="20"/>
          <w:szCs w:val="24"/>
        </w:rPr>
      </w:pPr>
    </w:p>
    <w:p w14:paraId="6DC3B2FB" w14:textId="77777777" w:rsidR="00D92F2B" w:rsidRPr="00127138" w:rsidRDefault="00D92F2B" w:rsidP="00EB2741">
      <w:pPr>
        <w:pStyle w:val="Brezrazmikov"/>
        <w:jc w:val="both"/>
        <w:rPr>
          <w:rFonts w:eastAsia="Calibri" w:cs="Arial"/>
        </w:rPr>
      </w:pPr>
      <w:r w:rsidRPr="00AB18CF">
        <w:rPr>
          <w:rFonts w:eastAsia="Calibri" w:cs="Arial"/>
        </w:rPr>
        <w:t>V primeru, da se neizpolnjevanje pogojev ugotovi po podpisu pogodbe o sofinanciranju, bo ministrstvo odstopilo od pogodbe o sofinanciranju, pri čemer bo upravičenec dolžan vrniti že prejeta sredstva skupaj z zakonskimi zamudnimi obrestmi od dneva nakazila sredstev na njegov transakcijski račun do dneva vračila sredstev v državni proračun Republike Slovenije.</w:t>
      </w:r>
      <w:r w:rsidRPr="00127138">
        <w:rPr>
          <w:rFonts w:eastAsia="Calibri" w:cs="Arial"/>
        </w:rPr>
        <w:t xml:space="preserve"> </w:t>
      </w:r>
    </w:p>
    <w:p w14:paraId="3C3C3B82" w14:textId="77777777" w:rsidR="00D92F2B" w:rsidRPr="00015677" w:rsidRDefault="00D92F2B" w:rsidP="001D6C69">
      <w:pPr>
        <w:rPr>
          <w:rFonts w:ascii="Arial" w:hAnsi="Arial" w:cs="Arial"/>
          <w:bCs/>
          <w:sz w:val="20"/>
          <w:szCs w:val="24"/>
          <w:highlight w:val="cyan"/>
        </w:rPr>
      </w:pPr>
    </w:p>
    <w:bookmarkEnd w:id="11"/>
    <w:p w14:paraId="2FA0DB61" w14:textId="35E43AF7" w:rsidR="001D6C69" w:rsidRDefault="001D6C69" w:rsidP="001D6C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9679651" w14:textId="77777777" w:rsidR="001D6C69" w:rsidRPr="00EB57F1" w:rsidRDefault="001D6C69" w:rsidP="001D6C69">
      <w:pPr>
        <w:pStyle w:val="Brezrazmikov"/>
        <w:numPr>
          <w:ilvl w:val="0"/>
          <w:numId w:val="11"/>
        </w:numPr>
        <w:tabs>
          <w:tab w:val="clear" w:pos="0"/>
        </w:tabs>
        <w:jc w:val="both"/>
        <w:rPr>
          <w:rFonts w:eastAsia="MS Mincho" w:cs="Arial"/>
          <w:b/>
        </w:rPr>
      </w:pPr>
      <w:r>
        <w:rPr>
          <w:rFonts w:eastAsia="MS Mincho" w:cs="Arial"/>
          <w:b/>
        </w:rPr>
        <w:t>OBVEZNOSTI  PRIJAVITELJA</w:t>
      </w:r>
    </w:p>
    <w:p w14:paraId="15FEA980" w14:textId="77777777" w:rsidR="001D6C69" w:rsidRPr="00A324F7" w:rsidRDefault="001D6C69" w:rsidP="001D6C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ADAEAAC" w14:textId="378741DC" w:rsidR="001A2D12" w:rsidRDefault="001D6C69" w:rsidP="001D6C69">
      <w:pPr>
        <w:pStyle w:val="Odstavekseznama"/>
        <w:spacing w:before="120" w:line="240" w:lineRule="auto"/>
        <w:ind w:left="0"/>
        <w:contextualSpacing w:val="0"/>
        <w:jc w:val="both"/>
        <w:rPr>
          <w:rFonts w:eastAsia="MS Mincho"/>
          <w:b/>
          <w:bCs/>
        </w:rPr>
      </w:pPr>
      <w:bookmarkStart w:id="12" w:name="_Hlk114738838"/>
      <w:r w:rsidRPr="00840219">
        <w:t xml:space="preserve">V okviru posamezne vloge lahko prijavitelj zaprosi za sofinanciranje </w:t>
      </w:r>
      <w:r w:rsidR="00D92F2B" w:rsidRPr="002317C1">
        <w:rPr>
          <w:b/>
          <w:bCs/>
        </w:rPr>
        <w:t xml:space="preserve">največ </w:t>
      </w:r>
      <w:r w:rsidRPr="002317C1">
        <w:rPr>
          <w:b/>
          <w:bCs/>
        </w:rPr>
        <w:t>enega (1)</w:t>
      </w:r>
      <w:r w:rsidRPr="002317C1">
        <w:rPr>
          <w:rFonts w:eastAsia="MS Mincho"/>
          <w:b/>
          <w:bCs/>
        </w:rPr>
        <w:t xml:space="preserve">  delovnega mesta</w:t>
      </w:r>
      <w:r w:rsidR="00DF4CA1" w:rsidRPr="002317C1">
        <w:rPr>
          <w:rFonts w:eastAsia="MS Mincho"/>
          <w:b/>
          <w:bCs/>
        </w:rPr>
        <w:t>.</w:t>
      </w:r>
    </w:p>
    <w:p w14:paraId="007302DA" w14:textId="697E99D8" w:rsidR="00DF4CA1" w:rsidRPr="00840219" w:rsidRDefault="00980F73" w:rsidP="001D6C69">
      <w:pPr>
        <w:pStyle w:val="Odstavekseznama"/>
        <w:spacing w:before="120" w:line="240" w:lineRule="auto"/>
        <w:ind w:left="0"/>
        <w:contextualSpacing w:val="0"/>
        <w:jc w:val="both"/>
        <w:rPr>
          <w:bCs/>
        </w:rPr>
      </w:pPr>
      <w:r w:rsidRPr="00840219">
        <w:rPr>
          <w:rFonts w:eastAsia="MS Mincho"/>
        </w:rPr>
        <w:t xml:space="preserve">Prijavitelj mora z osebo, ki bo zaposlena na sofinanciranem delovnem mestu skleniti pogodbo </w:t>
      </w:r>
      <w:r w:rsidR="00DF4CA1" w:rsidRPr="00840219">
        <w:rPr>
          <w:rFonts w:eastAsia="MS Mincho"/>
        </w:rPr>
        <w:t>o zaposlitvi</w:t>
      </w:r>
      <w:r w:rsidR="001D6C69" w:rsidRPr="00840219">
        <w:rPr>
          <w:rFonts w:eastAsia="MS Mincho"/>
        </w:rPr>
        <w:t xml:space="preserve"> </w:t>
      </w:r>
      <w:r w:rsidR="001D6C69" w:rsidRPr="00840219">
        <w:rPr>
          <w:rFonts w:eastAsia="MS Mincho"/>
          <w:u w:val="single"/>
        </w:rPr>
        <w:t>za neprekinjeno obdobje najmanj 27 mesecev za polni delovni čas.</w:t>
      </w:r>
      <w:r w:rsidR="00915ADE" w:rsidRPr="00102FD1">
        <w:rPr>
          <w:rFonts w:eastAsia="MS Mincho"/>
        </w:rPr>
        <w:t xml:space="preserve"> </w:t>
      </w:r>
      <w:r w:rsidR="001D6C69" w:rsidRPr="00102FD1">
        <w:rPr>
          <w:rFonts w:eastAsia="MS Mincho"/>
        </w:rPr>
        <w:t xml:space="preserve"> </w:t>
      </w:r>
      <w:r w:rsidR="001D6C69" w:rsidRPr="00915ADE">
        <w:rPr>
          <w:rFonts w:eastAsia="MS Mincho"/>
        </w:rPr>
        <w:t xml:space="preserve">Zaposlitev za </w:t>
      </w:r>
      <w:r w:rsidR="001D6C69" w:rsidRPr="00915ADE">
        <w:rPr>
          <w:bCs/>
        </w:rPr>
        <w:t>krajši</w:t>
      </w:r>
      <w:r w:rsidR="001D6C69" w:rsidRPr="00840219">
        <w:rPr>
          <w:bCs/>
        </w:rPr>
        <w:t xml:space="preserve"> delovni čas od polnega</w:t>
      </w:r>
      <w:r w:rsidR="00DF4CA1" w:rsidRPr="00840219">
        <w:rPr>
          <w:bCs/>
        </w:rPr>
        <w:t xml:space="preserve"> je dovoljena le v primeru, da je </w:t>
      </w:r>
      <w:r w:rsidR="001D6C69" w:rsidRPr="00840219">
        <w:rPr>
          <w:bCs/>
        </w:rPr>
        <w:t>oseb</w:t>
      </w:r>
      <w:r w:rsidR="00DF4CA1" w:rsidRPr="00840219">
        <w:rPr>
          <w:bCs/>
        </w:rPr>
        <w:t>i</w:t>
      </w:r>
      <w:r w:rsidR="001D6C69" w:rsidRPr="00840219">
        <w:rPr>
          <w:bCs/>
        </w:rPr>
        <w:t xml:space="preserve"> z odločbo priznana pravica do dela s krajšim delovnim časom od polnega</w:t>
      </w:r>
      <w:r w:rsidR="00DF4CA1" w:rsidRPr="00840219">
        <w:rPr>
          <w:bCs/>
        </w:rPr>
        <w:t>.</w:t>
      </w:r>
    </w:p>
    <w:p w14:paraId="0F15BFCF" w14:textId="77777777" w:rsidR="001D6C69" w:rsidRPr="001A35CB" w:rsidRDefault="001D6C69" w:rsidP="001D6C69">
      <w:pPr>
        <w:pStyle w:val="Odstavekseznama"/>
        <w:spacing w:before="120" w:line="240" w:lineRule="auto"/>
        <w:ind w:left="0"/>
        <w:contextualSpacing w:val="0"/>
        <w:jc w:val="both"/>
        <w:rPr>
          <w:bCs/>
          <w:highlight w:val="yellow"/>
        </w:rPr>
      </w:pPr>
    </w:p>
    <w:p w14:paraId="506C1109" w14:textId="307D2365" w:rsidR="001D6C69" w:rsidRDefault="00915ADE" w:rsidP="001D6C6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915ADE">
        <w:rPr>
          <w:rFonts w:ascii="Arial" w:hAnsi="Arial" w:cs="Arial"/>
          <w:bCs/>
          <w:sz w:val="20"/>
        </w:rPr>
        <w:t>Prijavitelji morajo p</w:t>
      </w:r>
      <w:r w:rsidR="001D6C69" w:rsidRPr="00915ADE">
        <w:rPr>
          <w:rFonts w:ascii="Arial" w:hAnsi="Arial" w:cs="Arial"/>
          <w:bCs/>
          <w:sz w:val="20"/>
        </w:rPr>
        <w:t>ogodb</w:t>
      </w:r>
      <w:r w:rsidRPr="00915ADE">
        <w:rPr>
          <w:rFonts w:ascii="Arial" w:hAnsi="Arial" w:cs="Arial"/>
          <w:bCs/>
          <w:sz w:val="20"/>
        </w:rPr>
        <w:t>o</w:t>
      </w:r>
      <w:r w:rsidR="001D6C69" w:rsidRPr="00915ADE">
        <w:rPr>
          <w:rFonts w:ascii="Arial" w:hAnsi="Arial" w:cs="Arial"/>
          <w:bCs/>
          <w:sz w:val="20"/>
        </w:rPr>
        <w:t xml:space="preserve"> o zaposlitvi oseb</w:t>
      </w:r>
      <w:r w:rsidR="00DF4CA1" w:rsidRPr="00915ADE">
        <w:rPr>
          <w:rFonts w:ascii="Arial" w:hAnsi="Arial" w:cs="Arial"/>
          <w:bCs/>
          <w:sz w:val="20"/>
        </w:rPr>
        <w:t>e</w:t>
      </w:r>
      <w:r w:rsidR="001D6C69" w:rsidRPr="00915ADE">
        <w:rPr>
          <w:rFonts w:ascii="Arial" w:hAnsi="Arial" w:cs="Arial"/>
          <w:bCs/>
          <w:sz w:val="20"/>
        </w:rPr>
        <w:t xml:space="preserve"> na </w:t>
      </w:r>
      <w:r w:rsidR="00DF4CA1" w:rsidRPr="00915ADE">
        <w:rPr>
          <w:rFonts w:ascii="Arial" w:hAnsi="Arial" w:cs="Arial"/>
          <w:bCs/>
          <w:sz w:val="20"/>
        </w:rPr>
        <w:t xml:space="preserve">sofinanciranem </w:t>
      </w:r>
      <w:r w:rsidR="001D6C69" w:rsidRPr="00915ADE">
        <w:rPr>
          <w:rFonts w:ascii="Arial" w:hAnsi="Arial" w:cs="Arial"/>
          <w:bCs/>
          <w:sz w:val="20"/>
        </w:rPr>
        <w:t>delovnem mestu</w:t>
      </w:r>
      <w:r w:rsidR="00DF4CA1" w:rsidRPr="00915ADE">
        <w:rPr>
          <w:rFonts w:ascii="Arial" w:hAnsi="Arial" w:cs="Arial"/>
          <w:bCs/>
          <w:sz w:val="20"/>
        </w:rPr>
        <w:t xml:space="preserve"> sklen</w:t>
      </w:r>
      <w:r>
        <w:rPr>
          <w:rFonts w:ascii="Arial" w:hAnsi="Arial" w:cs="Arial"/>
          <w:bCs/>
          <w:sz w:val="20"/>
        </w:rPr>
        <w:t>iti</w:t>
      </w:r>
      <w:r w:rsidR="00DF4CA1" w:rsidRPr="00915ADE">
        <w:rPr>
          <w:rFonts w:ascii="Arial" w:hAnsi="Arial" w:cs="Arial"/>
          <w:bCs/>
          <w:sz w:val="20"/>
        </w:rPr>
        <w:t xml:space="preserve"> </w:t>
      </w:r>
      <w:r w:rsidR="001D6C69" w:rsidRPr="00915ADE">
        <w:rPr>
          <w:rFonts w:ascii="Arial" w:hAnsi="Arial" w:cs="Arial"/>
          <w:bCs/>
          <w:sz w:val="20"/>
          <w:u w:val="single"/>
        </w:rPr>
        <w:t xml:space="preserve">najkasneje </w:t>
      </w:r>
      <w:r w:rsidR="001600B8" w:rsidRPr="00915ADE">
        <w:rPr>
          <w:rFonts w:ascii="Arial" w:hAnsi="Arial" w:cs="Arial"/>
          <w:bCs/>
          <w:sz w:val="20"/>
          <w:u w:val="single"/>
        </w:rPr>
        <w:t xml:space="preserve">v </w:t>
      </w:r>
      <w:r w:rsidR="002E5650" w:rsidRPr="00915ADE">
        <w:rPr>
          <w:rFonts w:ascii="Arial" w:hAnsi="Arial" w:cs="Arial"/>
          <w:bCs/>
          <w:sz w:val="20"/>
          <w:u w:val="single"/>
        </w:rPr>
        <w:t xml:space="preserve">roku </w:t>
      </w:r>
      <w:r w:rsidR="001600B8" w:rsidRPr="00915ADE">
        <w:rPr>
          <w:rFonts w:ascii="Arial" w:hAnsi="Arial" w:cs="Arial"/>
          <w:bCs/>
          <w:sz w:val="20"/>
          <w:u w:val="single"/>
        </w:rPr>
        <w:t>štirih (4) mesec</w:t>
      </w:r>
      <w:r w:rsidR="002E5650" w:rsidRPr="00915ADE">
        <w:rPr>
          <w:rFonts w:ascii="Arial" w:hAnsi="Arial" w:cs="Arial"/>
          <w:bCs/>
          <w:sz w:val="20"/>
          <w:u w:val="single"/>
        </w:rPr>
        <w:t>ev</w:t>
      </w:r>
      <w:r w:rsidR="001600B8" w:rsidRPr="00915ADE">
        <w:rPr>
          <w:rFonts w:ascii="Arial" w:hAnsi="Arial" w:cs="Arial"/>
          <w:bCs/>
          <w:sz w:val="20"/>
        </w:rPr>
        <w:t xml:space="preserve"> po podpisu pogodbe o sofinanciranju.</w:t>
      </w:r>
      <w:r w:rsidR="001D6C69" w:rsidRPr="00915ADE">
        <w:rPr>
          <w:rFonts w:ascii="Arial" w:hAnsi="Arial" w:cs="Arial"/>
          <w:bCs/>
          <w:sz w:val="20"/>
        </w:rPr>
        <w:t xml:space="preserve"> </w:t>
      </w:r>
    </w:p>
    <w:p w14:paraId="4FAE6176" w14:textId="77777777" w:rsidR="00990586" w:rsidRDefault="00990586" w:rsidP="00990586">
      <w:pPr>
        <w:spacing w:after="12"/>
        <w:ind w:right="146"/>
        <w:contextualSpacing/>
        <w:rPr>
          <w:rFonts w:ascii="Arial" w:hAnsi="Arial" w:cs="Arial"/>
          <w:bCs/>
          <w:sz w:val="20"/>
        </w:rPr>
      </w:pPr>
    </w:p>
    <w:p w14:paraId="733B23AE" w14:textId="5DA62FCA" w:rsidR="00990586" w:rsidRPr="00840219" w:rsidRDefault="00990586" w:rsidP="00840219">
      <w:pPr>
        <w:spacing w:after="12"/>
        <w:ind w:right="146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primeru, da zaposlena oseba na delovnem mestu, za katerega bo prijavitelj prejel sofinanciranje, predčasno preneha z delovnim razmerjem, je prijavitelj dolžan zagotoviti njeno nadomestitev.</w:t>
      </w:r>
    </w:p>
    <w:bookmarkEnd w:id="12"/>
    <w:p w14:paraId="694E36AD" w14:textId="77777777" w:rsidR="00EB2741" w:rsidRPr="00A106D0" w:rsidRDefault="00EB2741" w:rsidP="00142BB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4776A398" w14:textId="77777777" w:rsidR="00142BB5" w:rsidRPr="000C2663" w:rsidRDefault="00142BB5" w:rsidP="00567826">
      <w:pPr>
        <w:pStyle w:val="Naslov1"/>
      </w:pPr>
      <w:bookmarkStart w:id="13" w:name="_Toc117578552"/>
      <w:r w:rsidRPr="000C2663">
        <w:t>FINANCIRANJE</w:t>
      </w:r>
      <w:bookmarkEnd w:id="13"/>
    </w:p>
    <w:p w14:paraId="2D6ECA1F" w14:textId="77777777" w:rsidR="00142BB5" w:rsidRDefault="00142BB5" w:rsidP="00142BB5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14:paraId="0E4CE12E" w14:textId="77777777" w:rsidR="00142BB5" w:rsidRPr="002728EF" w:rsidRDefault="00142BB5" w:rsidP="00FE53CA">
      <w:pPr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2728EF">
        <w:rPr>
          <w:rFonts w:ascii="Arial" w:hAnsi="Arial" w:cs="Arial"/>
          <w:b/>
          <w:sz w:val="20"/>
        </w:rPr>
        <w:t>Okvirna višina sredstev javnega razpisa</w:t>
      </w:r>
    </w:p>
    <w:p w14:paraId="366753FD" w14:textId="77777777" w:rsidR="00142BB5" w:rsidRPr="00A106D0" w:rsidRDefault="00142BB5" w:rsidP="0063656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1A4889D6" w14:textId="77777777" w:rsidR="00523CB3" w:rsidRPr="001A35CB" w:rsidRDefault="00303161" w:rsidP="00523CB3">
      <w:pPr>
        <w:rPr>
          <w:rFonts w:ascii="Arial" w:hAnsi="Arial" w:cs="Arial"/>
          <w:color w:val="000000"/>
          <w:sz w:val="20"/>
        </w:rPr>
      </w:pPr>
      <w:bookmarkStart w:id="14" w:name="_Hlk116636975"/>
      <w:r w:rsidRPr="00F55F9B">
        <w:rPr>
          <w:rFonts w:ascii="Arial" w:hAnsi="Arial" w:cs="Arial"/>
          <w:sz w:val="20"/>
        </w:rPr>
        <w:t xml:space="preserve">Predvidena skupna višina sredstev, ki so na razpolago za izvedbo predmetnega javnega razpisa je </w:t>
      </w:r>
      <w:r w:rsidR="0040066E">
        <w:rPr>
          <w:rFonts w:ascii="Arial" w:hAnsi="Arial" w:cs="Arial"/>
          <w:sz w:val="20"/>
        </w:rPr>
        <w:t>2</w:t>
      </w:r>
      <w:r w:rsidRPr="00F55F9B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</w:t>
      </w:r>
      <w:r w:rsidR="0040066E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</w:t>
      </w:r>
      <w:r w:rsidRPr="00F55F9B">
        <w:rPr>
          <w:rFonts w:ascii="Arial" w:hAnsi="Arial" w:cs="Arial"/>
          <w:sz w:val="20"/>
        </w:rPr>
        <w:t>.000 EUR</w:t>
      </w:r>
      <w:r>
        <w:rPr>
          <w:rFonts w:ascii="Arial" w:hAnsi="Arial" w:cs="Arial"/>
          <w:sz w:val="20"/>
        </w:rPr>
        <w:t>.</w:t>
      </w:r>
      <w:r w:rsidR="00523CB3">
        <w:rPr>
          <w:rFonts w:ascii="Arial" w:hAnsi="Arial" w:cs="Arial"/>
          <w:sz w:val="20"/>
        </w:rPr>
        <w:t xml:space="preserve"> </w:t>
      </w:r>
    </w:p>
    <w:p w14:paraId="46E57DF6" w14:textId="77777777" w:rsidR="00523CB3" w:rsidRPr="00840219" w:rsidRDefault="00523CB3" w:rsidP="00523CB3">
      <w:pPr>
        <w:rPr>
          <w:rFonts w:ascii="Arial" w:hAnsi="Arial" w:cs="Arial"/>
          <w:color w:val="000000"/>
          <w:sz w:val="20"/>
        </w:rPr>
      </w:pPr>
    </w:p>
    <w:p w14:paraId="6BDC86EB" w14:textId="3199F13E" w:rsidR="00523CB3" w:rsidRDefault="00523CB3" w:rsidP="00523CB3">
      <w:pPr>
        <w:rPr>
          <w:rFonts w:ascii="Arial" w:hAnsi="Arial" w:cs="Arial"/>
          <w:color w:val="000000"/>
          <w:sz w:val="20"/>
        </w:rPr>
      </w:pPr>
      <w:r w:rsidRPr="00840219">
        <w:rPr>
          <w:rFonts w:ascii="Arial" w:hAnsi="Arial" w:cs="Arial"/>
          <w:color w:val="000000"/>
          <w:sz w:val="20"/>
        </w:rPr>
        <w:t>V primeru, da skupna vsota zaprošenih sredstev vseh prispelih vlog na javni razpis ne bo dosegla višine razpisanih sredstev, ostanejo sredstva nerazporejena.</w:t>
      </w:r>
    </w:p>
    <w:p w14:paraId="3E0CAB17" w14:textId="77777777" w:rsidR="00636569" w:rsidRPr="00F55F9B" w:rsidRDefault="00636569" w:rsidP="006365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07D6B06" w14:textId="66952CFB" w:rsidR="00303161" w:rsidRDefault="00303161" w:rsidP="0063656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F55F9B">
        <w:rPr>
          <w:rFonts w:ascii="Arial" w:hAnsi="Arial" w:cs="Arial"/>
          <w:sz w:val="20"/>
        </w:rPr>
        <w:t xml:space="preserve">Ministrstvo si pridržuje pravico, da ne sklene pogodb o sofinanciranju v primeru, da za javni razpis nima zagotovljenih sredstev v proračunu </w:t>
      </w:r>
      <w:bookmarkStart w:id="15" w:name="_Hlk9257832"/>
      <w:r w:rsidRPr="00F55F9B">
        <w:rPr>
          <w:rFonts w:ascii="Arial" w:hAnsi="Arial" w:cs="Arial"/>
          <w:sz w:val="20"/>
        </w:rPr>
        <w:t>ali</w:t>
      </w:r>
      <w:r w:rsidR="00D92F2B">
        <w:rPr>
          <w:rFonts w:ascii="Arial" w:hAnsi="Arial" w:cs="Arial"/>
          <w:sz w:val="20"/>
        </w:rPr>
        <w:t xml:space="preserve"> da</w:t>
      </w:r>
      <w:r w:rsidRPr="00F55F9B">
        <w:rPr>
          <w:rFonts w:ascii="Arial" w:hAnsi="Arial" w:cs="Arial"/>
          <w:sz w:val="20"/>
        </w:rPr>
        <w:t>, glede na razpoložljiva proračunska sredstva v posameznem letu, predlaga prilagoditev dinamike izplačil ali spremembo višine sofinanciranja.</w:t>
      </w:r>
      <w:bookmarkEnd w:id="15"/>
    </w:p>
    <w:bookmarkEnd w:id="14"/>
    <w:p w14:paraId="5AB34DDF" w14:textId="77777777" w:rsidR="00567826" w:rsidRPr="00A106D0" w:rsidRDefault="00567826" w:rsidP="0063656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27AFD5E1" w14:textId="1F198CE3" w:rsidR="00844C86" w:rsidRPr="00840219" w:rsidRDefault="00567826" w:rsidP="00B85D94">
      <w:pPr>
        <w:pStyle w:val="Odstavekseznama"/>
        <w:numPr>
          <w:ilvl w:val="1"/>
          <w:numId w:val="15"/>
        </w:numPr>
        <w:autoSpaceDE w:val="0"/>
        <w:autoSpaceDN w:val="0"/>
        <w:adjustRightInd w:val="0"/>
        <w:rPr>
          <w:b/>
        </w:rPr>
      </w:pPr>
      <w:r w:rsidRPr="00840219">
        <w:rPr>
          <w:b/>
        </w:rPr>
        <w:t>Višina zaprošenih sredstev</w:t>
      </w:r>
    </w:p>
    <w:p w14:paraId="2DB1F53A" w14:textId="77777777" w:rsidR="00B85D94" w:rsidRPr="00303161" w:rsidRDefault="00B85D94" w:rsidP="00B85D94">
      <w:pPr>
        <w:pStyle w:val="Odstavekseznama"/>
        <w:autoSpaceDE w:val="0"/>
        <w:autoSpaceDN w:val="0"/>
        <w:adjustRightInd w:val="0"/>
        <w:ind w:left="360"/>
        <w:rPr>
          <w:b/>
          <w:highlight w:val="red"/>
        </w:rPr>
      </w:pPr>
    </w:p>
    <w:p w14:paraId="34FF99CB" w14:textId="6669F397" w:rsidR="001D6C69" w:rsidRPr="00677DAE" w:rsidRDefault="00F07D65" w:rsidP="001D6C6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bookmarkStart w:id="16" w:name="_Hlk116636997"/>
      <w:r w:rsidRPr="00E13C7B">
        <w:rPr>
          <w:rFonts w:ascii="Arial" w:hAnsi="Arial" w:cs="Arial"/>
          <w:sz w:val="20"/>
        </w:rPr>
        <w:t>Ministrstvo bo v okviru javnega razpisa posamezno vlogo</w:t>
      </w:r>
      <w:r>
        <w:rPr>
          <w:rFonts w:ascii="Arial" w:hAnsi="Arial" w:cs="Arial"/>
          <w:sz w:val="20"/>
        </w:rPr>
        <w:t xml:space="preserve"> </w:t>
      </w:r>
      <w:r w:rsidRPr="00E13C7B">
        <w:rPr>
          <w:rFonts w:ascii="Arial" w:hAnsi="Arial" w:cs="Arial"/>
          <w:sz w:val="20"/>
        </w:rPr>
        <w:t xml:space="preserve">sofinanciralo </w:t>
      </w:r>
      <w:r>
        <w:rPr>
          <w:rFonts w:ascii="Arial" w:hAnsi="Arial" w:cs="Arial"/>
          <w:sz w:val="20"/>
        </w:rPr>
        <w:t>v skupni višini</w:t>
      </w:r>
      <w:r w:rsidR="00677DAE">
        <w:rPr>
          <w:rFonts w:ascii="Arial" w:hAnsi="Arial" w:cs="Arial"/>
          <w:sz w:val="20"/>
        </w:rPr>
        <w:t xml:space="preserve"> </w:t>
      </w:r>
      <w:r w:rsidR="00300869" w:rsidRPr="00677DAE">
        <w:rPr>
          <w:rFonts w:ascii="Arial" w:hAnsi="Arial" w:cs="Arial"/>
          <w:b/>
          <w:bCs/>
          <w:sz w:val="20"/>
        </w:rPr>
        <w:t>do</w:t>
      </w:r>
      <w:r w:rsidR="001D6C69" w:rsidRPr="00677DAE">
        <w:rPr>
          <w:rFonts w:ascii="Arial" w:hAnsi="Arial" w:cs="Arial"/>
          <w:b/>
          <w:bCs/>
          <w:sz w:val="20"/>
        </w:rPr>
        <w:t xml:space="preserve"> </w:t>
      </w:r>
      <w:r w:rsidR="00300869" w:rsidRPr="00677DAE">
        <w:rPr>
          <w:rFonts w:ascii="Arial" w:hAnsi="Arial" w:cs="Arial"/>
          <w:b/>
          <w:bCs/>
          <w:sz w:val="20"/>
        </w:rPr>
        <w:t xml:space="preserve">največ </w:t>
      </w:r>
      <w:r w:rsidR="001D6C69" w:rsidRPr="00677DAE">
        <w:rPr>
          <w:rFonts w:ascii="Arial" w:hAnsi="Arial" w:cs="Arial"/>
          <w:b/>
          <w:bCs/>
          <w:sz w:val="20"/>
        </w:rPr>
        <w:t>60.000 EUR.</w:t>
      </w:r>
    </w:p>
    <w:bookmarkEnd w:id="16"/>
    <w:p w14:paraId="4846FF54" w14:textId="77777777" w:rsidR="00567826" w:rsidRDefault="00567826" w:rsidP="0056782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6BE178C" w14:textId="75DA71EC" w:rsidR="00567826" w:rsidRDefault="00567826" w:rsidP="00567826">
      <w:pPr>
        <w:pStyle w:val="Naslov1"/>
      </w:pPr>
      <w:bookmarkStart w:id="17" w:name="_Toc117578553"/>
      <w:r w:rsidRPr="00567826">
        <w:t>UPRAVIČEN STROŠK</w:t>
      </w:r>
      <w:r w:rsidR="004D0BCB">
        <w:t>EK</w:t>
      </w:r>
      <w:r w:rsidRPr="00567826">
        <w:t xml:space="preserve"> JAVNEGA RAZPISA</w:t>
      </w:r>
      <w:bookmarkEnd w:id="17"/>
    </w:p>
    <w:p w14:paraId="10E498D6" w14:textId="2CC80B02" w:rsidR="00BF4D8B" w:rsidRDefault="00BF4D8B" w:rsidP="00BF4D8B"/>
    <w:p w14:paraId="2906465F" w14:textId="73F832D6" w:rsidR="002E5650" w:rsidRDefault="002E5650" w:rsidP="00BF4D8B">
      <w:pPr>
        <w:rPr>
          <w:rFonts w:ascii="Arial" w:hAnsi="Arial" w:cs="Arial"/>
          <w:sz w:val="20"/>
        </w:rPr>
      </w:pPr>
      <w:bookmarkStart w:id="18" w:name="_Hlk116637032"/>
      <w:r w:rsidRPr="00840219">
        <w:rPr>
          <w:rFonts w:ascii="Arial" w:hAnsi="Arial" w:cs="Arial"/>
          <w:sz w:val="20"/>
        </w:rPr>
        <w:t>Upravičeni strošek tega javnega razpisa je sofinanciranje delovnega mesta</w:t>
      </w:r>
      <w:r>
        <w:t xml:space="preserve"> </w:t>
      </w:r>
      <w:r>
        <w:rPr>
          <w:rFonts w:ascii="Arial" w:hAnsi="Arial" w:cs="Arial"/>
          <w:sz w:val="20"/>
        </w:rPr>
        <w:t>mentorja in/ali koordinatorja prostovoljstva</w:t>
      </w:r>
      <w:r w:rsidR="00D62910">
        <w:rPr>
          <w:rFonts w:ascii="Arial" w:hAnsi="Arial" w:cs="Arial"/>
          <w:sz w:val="20"/>
        </w:rPr>
        <w:t xml:space="preserve"> na osnovi standardnega obsega stroška na enoto.</w:t>
      </w:r>
    </w:p>
    <w:p w14:paraId="27EA9301" w14:textId="16C3C46C" w:rsidR="00BF4D8B" w:rsidRDefault="00BF4D8B" w:rsidP="00BF4D8B"/>
    <w:p w14:paraId="3B963C2A" w14:textId="27F3AC20" w:rsidR="002E5650" w:rsidRPr="00840219" w:rsidRDefault="002E5650" w:rsidP="002E5650">
      <w:pPr>
        <w:rPr>
          <w:rFonts w:ascii="Arial" w:hAnsi="Arial" w:cs="Arial"/>
          <w:sz w:val="20"/>
        </w:rPr>
      </w:pPr>
      <w:r w:rsidRPr="00840219">
        <w:rPr>
          <w:rFonts w:ascii="Arial" w:hAnsi="Arial" w:cs="Arial"/>
          <w:sz w:val="20"/>
        </w:rPr>
        <w:lastRenderedPageBreak/>
        <w:t xml:space="preserve">Sofinanciran strošek </w:t>
      </w:r>
      <w:r w:rsidRPr="002E5650">
        <w:rPr>
          <w:rFonts w:ascii="Arial" w:hAnsi="Arial" w:cs="Arial"/>
          <w:sz w:val="20"/>
        </w:rPr>
        <w:t>delovnega</w:t>
      </w:r>
      <w:r w:rsidRPr="00840219">
        <w:rPr>
          <w:rFonts w:ascii="Arial" w:hAnsi="Arial" w:cs="Arial"/>
          <w:sz w:val="20"/>
        </w:rPr>
        <w:t xml:space="preserve"> mesta znaša </w:t>
      </w:r>
      <w:r w:rsidRPr="00840219">
        <w:rPr>
          <w:rFonts w:ascii="Arial" w:hAnsi="Arial" w:cs="Arial"/>
          <w:b/>
          <w:bCs/>
          <w:sz w:val="20"/>
        </w:rPr>
        <w:t xml:space="preserve">30.000 EUR/ </w:t>
      </w:r>
      <w:r w:rsidRPr="002E5650">
        <w:rPr>
          <w:rFonts w:ascii="Arial" w:hAnsi="Arial" w:cs="Arial"/>
          <w:b/>
          <w:bCs/>
          <w:sz w:val="20"/>
        </w:rPr>
        <w:t>letno za polni delovni čas</w:t>
      </w:r>
      <w:r w:rsidRPr="002E5650">
        <w:rPr>
          <w:rFonts w:ascii="Arial" w:hAnsi="Arial" w:cs="Arial"/>
          <w:sz w:val="20"/>
        </w:rPr>
        <w:t xml:space="preserve">. </w:t>
      </w:r>
      <w:r w:rsidRPr="00157A2E">
        <w:rPr>
          <w:rFonts w:ascii="Arial" w:hAnsi="Arial" w:cs="Arial"/>
          <w:sz w:val="20"/>
        </w:rPr>
        <w:t>V primeru zaposlitve</w:t>
      </w:r>
      <w:r w:rsidR="004D0BCB">
        <w:rPr>
          <w:rFonts w:ascii="Arial" w:hAnsi="Arial" w:cs="Arial"/>
          <w:sz w:val="20"/>
        </w:rPr>
        <w:t xml:space="preserve"> osebe</w:t>
      </w:r>
      <w:r w:rsidRPr="00157A2E">
        <w:rPr>
          <w:rFonts w:ascii="Arial" w:hAnsi="Arial" w:cs="Arial"/>
          <w:sz w:val="20"/>
        </w:rPr>
        <w:t>, ki ji je z odločbo</w:t>
      </w:r>
      <w:r w:rsidRPr="00840219">
        <w:rPr>
          <w:rFonts w:ascii="Arial" w:hAnsi="Arial" w:cs="Arial"/>
          <w:sz w:val="20"/>
        </w:rPr>
        <w:t xml:space="preserve"> priznana pravica do dela s krajšim delovnim časom od polnega,</w:t>
      </w:r>
      <w:r w:rsidRPr="00157A2E">
        <w:rPr>
          <w:rFonts w:ascii="Arial" w:hAnsi="Arial" w:cs="Arial"/>
          <w:sz w:val="20"/>
        </w:rPr>
        <w:t xml:space="preserve"> se </w:t>
      </w:r>
      <w:r w:rsidR="004D0BCB">
        <w:rPr>
          <w:rFonts w:ascii="Arial" w:hAnsi="Arial" w:cs="Arial"/>
          <w:sz w:val="20"/>
        </w:rPr>
        <w:t>sofinanciranje</w:t>
      </w:r>
      <w:r w:rsidRPr="002E5650">
        <w:rPr>
          <w:rFonts w:ascii="Arial" w:hAnsi="Arial" w:cs="Arial"/>
          <w:sz w:val="20"/>
        </w:rPr>
        <w:t xml:space="preserve"> prizna v sorazmerni višini.</w:t>
      </w:r>
    </w:p>
    <w:p w14:paraId="4DC85432" w14:textId="77777777" w:rsidR="004D0BCB" w:rsidRDefault="004D0BCB" w:rsidP="004D0BCB">
      <w:pPr>
        <w:spacing w:after="12"/>
        <w:ind w:right="146"/>
        <w:rPr>
          <w:rFonts w:eastAsia="Arial"/>
          <w:color w:val="000000"/>
        </w:rPr>
      </w:pPr>
    </w:p>
    <w:p w14:paraId="75FB1389" w14:textId="2F6F5FD0" w:rsidR="00B1640A" w:rsidRDefault="00B1640A" w:rsidP="004D0BCB">
      <w:pPr>
        <w:spacing w:after="12"/>
        <w:ind w:right="14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V okviru posamezne vloge bo m</w:t>
      </w:r>
      <w:r w:rsidR="004D0BCB" w:rsidRPr="00840219">
        <w:rPr>
          <w:rFonts w:ascii="Arial" w:hAnsi="Arial" w:cs="Arial"/>
          <w:sz w:val="20"/>
        </w:rPr>
        <w:t xml:space="preserve">inistrstvo </w:t>
      </w:r>
      <w:r w:rsidRPr="006146BF">
        <w:rPr>
          <w:rFonts w:ascii="Arial" w:hAnsi="Arial" w:cs="Arial"/>
          <w:sz w:val="20"/>
        </w:rPr>
        <w:t>sofinanciralo</w:t>
      </w:r>
      <w:r w:rsidRPr="00B81761">
        <w:rPr>
          <w:rFonts w:ascii="Arial" w:hAnsi="Arial" w:cs="Arial"/>
          <w:sz w:val="20"/>
        </w:rPr>
        <w:t xml:space="preserve"> </w:t>
      </w:r>
      <w:r w:rsidR="004D0BCB" w:rsidRPr="00B81761">
        <w:rPr>
          <w:rFonts w:ascii="Arial" w:hAnsi="Arial" w:cs="Arial"/>
          <w:sz w:val="20"/>
        </w:rPr>
        <w:t>delovn</w:t>
      </w:r>
      <w:r w:rsidR="004D0BCB">
        <w:rPr>
          <w:rFonts w:ascii="Arial" w:hAnsi="Arial" w:cs="Arial"/>
          <w:sz w:val="20"/>
        </w:rPr>
        <w:t>o</w:t>
      </w:r>
      <w:r w:rsidR="004D0BCB" w:rsidRPr="00B81761">
        <w:rPr>
          <w:rFonts w:ascii="Arial" w:hAnsi="Arial" w:cs="Arial"/>
          <w:sz w:val="20"/>
        </w:rPr>
        <w:t xml:space="preserve"> mesto </w:t>
      </w:r>
      <w:r w:rsidR="004D0BCB" w:rsidRPr="00840219">
        <w:rPr>
          <w:rFonts w:ascii="Arial" w:hAnsi="Arial" w:cs="Arial"/>
          <w:sz w:val="20"/>
        </w:rPr>
        <w:t xml:space="preserve">za obdobje </w:t>
      </w:r>
      <w:r w:rsidR="006D0C65" w:rsidRPr="006D0C65">
        <w:rPr>
          <w:rFonts w:ascii="Arial" w:hAnsi="Arial" w:cs="Arial"/>
          <w:b/>
          <w:bCs/>
          <w:sz w:val="20"/>
        </w:rPr>
        <w:t>štiriindvajset</w:t>
      </w:r>
      <w:r w:rsidR="006D0C65">
        <w:rPr>
          <w:rFonts w:ascii="Arial" w:hAnsi="Arial" w:cs="Arial"/>
          <w:sz w:val="20"/>
        </w:rPr>
        <w:t xml:space="preserve"> (</w:t>
      </w:r>
      <w:r w:rsidR="004D0BCB" w:rsidRPr="00840219">
        <w:rPr>
          <w:rFonts w:ascii="Arial" w:hAnsi="Arial" w:cs="Arial"/>
          <w:b/>
          <w:bCs/>
          <w:sz w:val="20"/>
        </w:rPr>
        <w:t>24</w:t>
      </w:r>
      <w:r w:rsidR="006D0C65">
        <w:rPr>
          <w:rFonts w:ascii="Arial" w:hAnsi="Arial" w:cs="Arial"/>
          <w:b/>
          <w:bCs/>
          <w:sz w:val="20"/>
        </w:rPr>
        <w:t>)</w:t>
      </w:r>
      <w:r w:rsidR="004D0BCB" w:rsidRPr="00840219">
        <w:rPr>
          <w:rFonts w:ascii="Arial" w:hAnsi="Arial" w:cs="Arial"/>
          <w:b/>
          <w:bCs/>
          <w:sz w:val="20"/>
        </w:rPr>
        <w:t xml:space="preserve"> mesecev ob</w:t>
      </w:r>
      <w:r>
        <w:rPr>
          <w:rFonts w:ascii="Arial" w:hAnsi="Arial" w:cs="Arial"/>
          <w:b/>
          <w:bCs/>
          <w:sz w:val="20"/>
        </w:rPr>
        <w:t xml:space="preserve"> naslednjih</w:t>
      </w:r>
      <w:r w:rsidR="004D0BCB" w:rsidRPr="00840219">
        <w:rPr>
          <w:rFonts w:ascii="Arial" w:hAnsi="Arial" w:cs="Arial"/>
          <w:b/>
          <w:bCs/>
          <w:sz w:val="20"/>
        </w:rPr>
        <w:t xml:space="preserve"> pogoj</w:t>
      </w:r>
      <w:r>
        <w:rPr>
          <w:rFonts w:ascii="Arial" w:hAnsi="Arial" w:cs="Arial"/>
          <w:b/>
          <w:bCs/>
          <w:sz w:val="20"/>
        </w:rPr>
        <w:t>ih:</w:t>
      </w:r>
    </w:p>
    <w:p w14:paraId="1A823001" w14:textId="259512A9" w:rsidR="00B1640A" w:rsidRPr="00840219" w:rsidRDefault="00B1640A" w:rsidP="00B1640A">
      <w:pPr>
        <w:pStyle w:val="Odstavekseznama"/>
        <w:numPr>
          <w:ilvl w:val="0"/>
          <w:numId w:val="12"/>
        </w:numPr>
        <w:spacing w:after="12"/>
        <w:ind w:right="146"/>
        <w:rPr>
          <w:b/>
          <w:bCs/>
        </w:rPr>
      </w:pPr>
      <w:bookmarkStart w:id="19" w:name="_Hlk116564180"/>
      <w:r w:rsidRPr="00B1640A">
        <w:rPr>
          <w:bCs/>
        </w:rPr>
        <w:t>pogodba o zaposlitvi osebe na s</w:t>
      </w:r>
      <w:r w:rsidRPr="002C51CB">
        <w:rPr>
          <w:bCs/>
        </w:rPr>
        <w:t>ofinanciranem</w:t>
      </w:r>
      <w:r w:rsidRPr="0015720C">
        <w:rPr>
          <w:bCs/>
        </w:rPr>
        <w:t xml:space="preserve"> </w:t>
      </w:r>
      <w:r w:rsidRPr="00401D34">
        <w:rPr>
          <w:bCs/>
        </w:rPr>
        <w:t xml:space="preserve">delovnem mestu </w:t>
      </w:r>
      <w:r w:rsidR="00677DAE">
        <w:rPr>
          <w:bCs/>
        </w:rPr>
        <w:t xml:space="preserve">mora biti </w:t>
      </w:r>
      <w:r w:rsidRPr="00401D34">
        <w:rPr>
          <w:bCs/>
        </w:rPr>
        <w:t xml:space="preserve">sklenjena za neprekinjeno obdobje </w:t>
      </w:r>
      <w:r w:rsidRPr="00840219">
        <w:rPr>
          <w:bCs/>
          <w:u w:val="single"/>
        </w:rPr>
        <w:t xml:space="preserve">najmanj sedemindvajset (27) mesecev za </w:t>
      </w:r>
      <w:r w:rsidRPr="00840219">
        <w:rPr>
          <w:u w:val="single"/>
        </w:rPr>
        <w:t>polni delovni čas oz</w:t>
      </w:r>
      <w:r w:rsidR="00F13CFC">
        <w:rPr>
          <w:u w:val="single"/>
        </w:rPr>
        <w:t>iroma</w:t>
      </w:r>
      <w:r w:rsidRPr="00840219">
        <w:rPr>
          <w:u w:val="single"/>
        </w:rPr>
        <w:t xml:space="preserve"> krajši delovni čas od polnega za osebo, ki ji je z odločbo priznana pravico do dela s krajšim delovnim časom od polnega</w:t>
      </w:r>
      <w:r w:rsidR="00677DAE">
        <w:rPr>
          <w:u w:val="single"/>
        </w:rPr>
        <w:t>,</w:t>
      </w:r>
    </w:p>
    <w:p w14:paraId="28B653CB" w14:textId="46BF985E" w:rsidR="00B1640A" w:rsidRPr="00840219" w:rsidRDefault="00B1640A" w:rsidP="00822BD0">
      <w:pPr>
        <w:numPr>
          <w:ilvl w:val="0"/>
          <w:numId w:val="12"/>
        </w:numPr>
        <w:spacing w:after="12"/>
        <w:ind w:right="146"/>
        <w:rPr>
          <w:rFonts w:ascii="Arial" w:hAnsi="Arial" w:cs="Arial"/>
          <w:b/>
          <w:bCs/>
          <w:sz w:val="20"/>
        </w:rPr>
      </w:pPr>
      <w:r w:rsidRPr="00B1640A">
        <w:rPr>
          <w:rFonts w:ascii="Arial" w:hAnsi="Arial" w:cs="Arial"/>
          <w:bCs/>
          <w:sz w:val="20"/>
        </w:rPr>
        <w:t xml:space="preserve">pogodba o zaposlitvi osebe na sofinanciranem delovnem mestu </w:t>
      </w:r>
      <w:r w:rsidR="00677DAE">
        <w:rPr>
          <w:rFonts w:ascii="Arial" w:hAnsi="Arial" w:cs="Arial"/>
          <w:bCs/>
          <w:sz w:val="20"/>
        </w:rPr>
        <w:t xml:space="preserve">mora biti </w:t>
      </w:r>
      <w:r w:rsidRPr="00B1640A">
        <w:rPr>
          <w:rFonts w:ascii="Arial" w:hAnsi="Arial" w:cs="Arial"/>
          <w:bCs/>
          <w:sz w:val="20"/>
        </w:rPr>
        <w:t xml:space="preserve">sklenjena </w:t>
      </w:r>
      <w:r w:rsidRPr="002C51CB">
        <w:rPr>
          <w:rFonts w:ascii="Arial" w:hAnsi="Arial" w:cs="Arial"/>
          <w:bCs/>
          <w:sz w:val="20"/>
          <w:u w:val="single"/>
        </w:rPr>
        <w:t xml:space="preserve">najkasneje </w:t>
      </w:r>
      <w:r w:rsidRPr="0015720C">
        <w:rPr>
          <w:rFonts w:ascii="Arial" w:hAnsi="Arial" w:cs="Arial"/>
          <w:bCs/>
          <w:sz w:val="20"/>
          <w:u w:val="single"/>
        </w:rPr>
        <w:t>v roku štirih (4) mesecev po podpisu pogodbe o sofinan</w:t>
      </w:r>
      <w:r w:rsidRPr="00401D34">
        <w:rPr>
          <w:rFonts w:ascii="Arial" w:hAnsi="Arial" w:cs="Arial"/>
          <w:bCs/>
          <w:sz w:val="20"/>
          <w:u w:val="single"/>
        </w:rPr>
        <w:t>ciranju</w:t>
      </w:r>
      <w:r w:rsidR="00677DAE">
        <w:rPr>
          <w:rFonts w:ascii="Arial" w:hAnsi="Arial" w:cs="Arial"/>
          <w:bCs/>
          <w:sz w:val="20"/>
          <w:u w:val="single"/>
        </w:rPr>
        <w:t>,</w:t>
      </w:r>
    </w:p>
    <w:p w14:paraId="22FE64C5" w14:textId="5660FF7F" w:rsidR="004D0BCB" w:rsidRPr="00840219" w:rsidRDefault="004D0BCB" w:rsidP="00840219">
      <w:pPr>
        <w:numPr>
          <w:ilvl w:val="0"/>
          <w:numId w:val="12"/>
        </w:numPr>
        <w:spacing w:after="12"/>
        <w:ind w:right="146"/>
        <w:rPr>
          <w:rFonts w:ascii="Arial" w:hAnsi="Arial" w:cs="Arial"/>
          <w:b/>
          <w:bCs/>
          <w:sz w:val="20"/>
        </w:rPr>
      </w:pPr>
      <w:r w:rsidRPr="00B1640A">
        <w:rPr>
          <w:rFonts w:ascii="Arial" w:eastAsia="Arial" w:hAnsi="Arial" w:cs="Arial"/>
          <w:color w:val="000000"/>
          <w:sz w:val="20"/>
        </w:rPr>
        <w:t xml:space="preserve">vse aktivnosti in naloge </w:t>
      </w:r>
      <w:r w:rsidR="00677DAE">
        <w:rPr>
          <w:rFonts w:ascii="Arial" w:eastAsia="Arial" w:hAnsi="Arial" w:cs="Arial"/>
          <w:color w:val="000000"/>
          <w:sz w:val="20"/>
        </w:rPr>
        <w:t xml:space="preserve">morajo biti </w:t>
      </w:r>
      <w:r w:rsidRPr="00B1640A">
        <w:rPr>
          <w:rFonts w:ascii="Arial" w:eastAsia="Arial" w:hAnsi="Arial" w:cs="Arial"/>
          <w:color w:val="000000"/>
          <w:sz w:val="20"/>
        </w:rPr>
        <w:t xml:space="preserve">izvedene na način, kot bodo </w:t>
      </w:r>
      <w:r w:rsidR="00677DAE">
        <w:rPr>
          <w:rFonts w:ascii="Arial" w:eastAsia="Arial" w:hAnsi="Arial" w:cs="Arial"/>
          <w:color w:val="000000"/>
          <w:sz w:val="20"/>
        </w:rPr>
        <w:t>navedene</w:t>
      </w:r>
      <w:r w:rsidRPr="00B1640A">
        <w:rPr>
          <w:rFonts w:ascii="Arial" w:eastAsia="Arial" w:hAnsi="Arial" w:cs="Arial"/>
          <w:color w:val="000000"/>
          <w:sz w:val="20"/>
        </w:rPr>
        <w:t xml:space="preserve"> v vlogi</w:t>
      </w:r>
      <w:r w:rsidR="00B1640A" w:rsidRPr="00B1640A">
        <w:rPr>
          <w:rFonts w:ascii="Arial" w:eastAsia="Arial" w:hAnsi="Arial" w:cs="Arial"/>
          <w:color w:val="000000"/>
          <w:sz w:val="20"/>
        </w:rPr>
        <w:t xml:space="preserve"> na javni razpis</w:t>
      </w:r>
      <w:r w:rsidR="00677DAE">
        <w:rPr>
          <w:rFonts w:ascii="Arial" w:eastAsia="Arial" w:hAnsi="Arial" w:cs="Arial"/>
          <w:color w:val="000000"/>
          <w:sz w:val="20"/>
        </w:rPr>
        <w:t xml:space="preserve">, prav tako bo moral upravičenec </w:t>
      </w:r>
      <w:r w:rsidRPr="00401D34">
        <w:rPr>
          <w:rFonts w:ascii="Arial" w:eastAsia="Arial" w:hAnsi="Arial" w:cs="Arial"/>
          <w:color w:val="000000"/>
          <w:sz w:val="20"/>
        </w:rPr>
        <w:t>dose</w:t>
      </w:r>
      <w:r w:rsidR="00677DAE">
        <w:rPr>
          <w:rFonts w:ascii="Arial" w:eastAsia="Arial" w:hAnsi="Arial" w:cs="Arial"/>
          <w:color w:val="000000"/>
          <w:sz w:val="20"/>
        </w:rPr>
        <w:t>či</w:t>
      </w:r>
      <w:r w:rsidRPr="00401D34">
        <w:rPr>
          <w:rFonts w:ascii="Arial" w:eastAsia="Arial" w:hAnsi="Arial" w:cs="Arial"/>
          <w:color w:val="000000"/>
          <w:sz w:val="20"/>
        </w:rPr>
        <w:t xml:space="preserve"> vs</w:t>
      </w:r>
      <w:r w:rsidR="00677DAE">
        <w:rPr>
          <w:rFonts w:ascii="Arial" w:eastAsia="Arial" w:hAnsi="Arial" w:cs="Arial"/>
          <w:color w:val="000000"/>
          <w:sz w:val="20"/>
        </w:rPr>
        <w:t>e</w:t>
      </w:r>
      <w:r w:rsidRPr="00401D34">
        <w:rPr>
          <w:rFonts w:ascii="Arial" w:eastAsia="Arial" w:hAnsi="Arial" w:cs="Arial"/>
          <w:color w:val="000000"/>
          <w:sz w:val="20"/>
        </w:rPr>
        <w:t xml:space="preserve"> načrtovan</w:t>
      </w:r>
      <w:r w:rsidR="00677DAE">
        <w:rPr>
          <w:rFonts w:ascii="Arial" w:eastAsia="Arial" w:hAnsi="Arial" w:cs="Arial"/>
          <w:color w:val="000000"/>
          <w:sz w:val="20"/>
        </w:rPr>
        <w:t>e</w:t>
      </w:r>
      <w:r w:rsidRPr="00840219">
        <w:rPr>
          <w:rFonts w:ascii="Arial" w:eastAsia="Arial" w:hAnsi="Arial" w:cs="Arial"/>
          <w:color w:val="000000"/>
          <w:sz w:val="20"/>
        </w:rPr>
        <w:t xml:space="preserve"> kazalnik</w:t>
      </w:r>
      <w:r w:rsidR="00677DAE">
        <w:rPr>
          <w:rFonts w:ascii="Arial" w:eastAsia="Arial" w:hAnsi="Arial" w:cs="Arial"/>
          <w:color w:val="000000"/>
          <w:sz w:val="20"/>
        </w:rPr>
        <w:t>e</w:t>
      </w:r>
      <w:r w:rsidRPr="00840219">
        <w:rPr>
          <w:rFonts w:ascii="Arial" w:eastAsia="Arial" w:hAnsi="Arial" w:cs="Arial"/>
          <w:color w:val="000000"/>
          <w:sz w:val="20"/>
        </w:rPr>
        <w:t>.</w:t>
      </w:r>
    </w:p>
    <w:p w14:paraId="5FE56AE7" w14:textId="77777777" w:rsidR="009015A5" w:rsidRDefault="009015A5" w:rsidP="009015A5">
      <w:pPr>
        <w:autoSpaceDE w:val="0"/>
        <w:autoSpaceDN w:val="0"/>
        <w:adjustRightInd w:val="0"/>
        <w:rPr>
          <w:bCs/>
        </w:rPr>
      </w:pPr>
      <w:bookmarkStart w:id="20" w:name="_Hlk71554461"/>
      <w:bookmarkEnd w:id="19"/>
    </w:p>
    <w:p w14:paraId="49F0368C" w14:textId="0AF5A2FF" w:rsidR="009015A5" w:rsidRPr="00840219" w:rsidRDefault="009015A5" w:rsidP="0084021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840219">
        <w:rPr>
          <w:rFonts w:ascii="Arial" w:hAnsi="Arial" w:cs="Arial"/>
          <w:sz w:val="20"/>
        </w:rPr>
        <w:t xml:space="preserve">Dokazila za uveljavljanje </w:t>
      </w:r>
      <w:r w:rsidR="00942815">
        <w:rPr>
          <w:rFonts w:ascii="Arial" w:hAnsi="Arial" w:cs="Arial"/>
          <w:sz w:val="20"/>
        </w:rPr>
        <w:t>u</w:t>
      </w:r>
      <w:r w:rsidRPr="00840219">
        <w:rPr>
          <w:rFonts w:ascii="Arial" w:hAnsi="Arial" w:cs="Arial"/>
          <w:sz w:val="20"/>
        </w:rPr>
        <w:t>pravičenega stroška bodo podrobneje določena v</w:t>
      </w:r>
      <w:r w:rsidR="00942815">
        <w:rPr>
          <w:rFonts w:ascii="Arial" w:hAnsi="Arial" w:cs="Arial"/>
          <w:sz w:val="20"/>
        </w:rPr>
        <w:t xml:space="preserve"> </w:t>
      </w:r>
      <w:bookmarkStart w:id="21" w:name="_Hlk116484358"/>
      <w:r w:rsidR="00942815" w:rsidRPr="00D77D2A">
        <w:rPr>
          <w:rFonts w:ascii="Arial" w:hAnsi="Arial" w:cs="Arial"/>
          <w:color w:val="000000"/>
          <w:sz w:val="20"/>
        </w:rPr>
        <w:t>Navodil</w:t>
      </w:r>
      <w:r w:rsidR="00942815">
        <w:rPr>
          <w:rFonts w:ascii="Arial" w:hAnsi="Arial" w:cs="Arial"/>
          <w:color w:val="000000"/>
          <w:sz w:val="20"/>
        </w:rPr>
        <w:t>ih</w:t>
      </w:r>
      <w:r w:rsidR="00942815" w:rsidRPr="00D77D2A">
        <w:rPr>
          <w:rFonts w:ascii="Arial" w:hAnsi="Arial" w:cs="Arial"/>
          <w:color w:val="000000"/>
          <w:sz w:val="20"/>
        </w:rPr>
        <w:t xml:space="preserve"> upravičencem </w:t>
      </w:r>
      <w:r w:rsidR="00942815">
        <w:rPr>
          <w:rFonts w:ascii="Arial" w:hAnsi="Arial" w:cs="Arial"/>
          <w:color w:val="000000"/>
          <w:sz w:val="20"/>
        </w:rPr>
        <w:t xml:space="preserve">izbranih </w:t>
      </w:r>
      <w:r w:rsidR="00942815" w:rsidRPr="00D77D2A">
        <w:rPr>
          <w:rFonts w:ascii="Arial" w:hAnsi="Arial" w:cs="Arial"/>
          <w:color w:val="000000"/>
          <w:sz w:val="20"/>
        </w:rPr>
        <w:t xml:space="preserve">v okviru Javnega razpisa za </w:t>
      </w:r>
      <w:r w:rsidR="00942815">
        <w:rPr>
          <w:rFonts w:ascii="Arial" w:hAnsi="Arial" w:cs="Arial"/>
          <w:color w:val="000000"/>
          <w:sz w:val="20"/>
        </w:rPr>
        <w:t>razvoj prostovoljs</w:t>
      </w:r>
      <w:r w:rsidR="009A09EB">
        <w:rPr>
          <w:rFonts w:ascii="Arial" w:hAnsi="Arial" w:cs="Arial"/>
          <w:color w:val="000000"/>
          <w:sz w:val="20"/>
        </w:rPr>
        <w:t>kih organizacij</w:t>
      </w:r>
      <w:r w:rsidR="00942815">
        <w:rPr>
          <w:rFonts w:ascii="Arial" w:hAnsi="Arial" w:cs="Arial"/>
          <w:color w:val="000000"/>
          <w:sz w:val="20"/>
        </w:rPr>
        <w:t xml:space="preserve"> </w:t>
      </w:r>
      <w:bookmarkEnd w:id="21"/>
      <w:r w:rsidR="00942815" w:rsidRPr="00D77D2A">
        <w:rPr>
          <w:rFonts w:ascii="Arial" w:hAnsi="Arial" w:cs="Arial"/>
          <w:color w:val="000000"/>
          <w:sz w:val="20"/>
        </w:rPr>
        <w:t>(v nadaljnjem besedilu: navodila upravičencem</w:t>
      </w:r>
      <w:r w:rsidR="00677DAE">
        <w:rPr>
          <w:rFonts w:ascii="Arial" w:hAnsi="Arial" w:cs="Arial"/>
          <w:color w:val="000000"/>
          <w:sz w:val="20"/>
        </w:rPr>
        <w:t>).</w:t>
      </w:r>
    </w:p>
    <w:p w14:paraId="118B2547" w14:textId="77777777" w:rsidR="009015A5" w:rsidRPr="0068388E" w:rsidRDefault="009015A5" w:rsidP="00840219">
      <w:pPr>
        <w:rPr>
          <w:rFonts w:ascii="Arial" w:hAnsi="Arial" w:cs="Arial"/>
          <w:color w:val="000000"/>
          <w:sz w:val="20"/>
        </w:rPr>
      </w:pPr>
    </w:p>
    <w:bookmarkEnd w:id="20"/>
    <w:p w14:paraId="424527A7" w14:textId="77777777" w:rsidR="00B1640A" w:rsidRPr="006A3CEA" w:rsidRDefault="00B1640A" w:rsidP="00B1640A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6A3CEA">
        <w:rPr>
          <w:rFonts w:ascii="Arial" w:hAnsi="Arial" w:cs="Arial"/>
          <w:bCs/>
          <w:sz w:val="20"/>
        </w:rPr>
        <w:t xml:space="preserve">Vsi ostali stroški so </w:t>
      </w:r>
      <w:r>
        <w:rPr>
          <w:rFonts w:ascii="Arial" w:hAnsi="Arial" w:cs="Arial"/>
          <w:bCs/>
          <w:sz w:val="20"/>
        </w:rPr>
        <w:t xml:space="preserve">v okviru tega javnega razpisa </w:t>
      </w:r>
      <w:r w:rsidRPr="006A3CEA">
        <w:rPr>
          <w:rFonts w:ascii="Arial" w:hAnsi="Arial" w:cs="Arial"/>
          <w:bCs/>
          <w:sz w:val="20"/>
        </w:rPr>
        <w:t>neupravičeni in jih nosi sam.</w:t>
      </w:r>
    </w:p>
    <w:p w14:paraId="18665D83" w14:textId="546534B6" w:rsidR="001D6C69" w:rsidRDefault="001D6C69" w:rsidP="001D6C69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37211E2E" w14:textId="3677C291" w:rsidR="009015A5" w:rsidRDefault="009015A5" w:rsidP="009015A5">
      <w:pPr>
        <w:rPr>
          <w:rFonts w:ascii="Arial" w:hAnsi="Arial" w:cs="Arial"/>
          <w:sz w:val="20"/>
        </w:rPr>
      </w:pPr>
      <w:r w:rsidRPr="00AD6892">
        <w:rPr>
          <w:rFonts w:ascii="Arial" w:hAnsi="Arial" w:cs="Arial"/>
          <w:sz w:val="20"/>
        </w:rPr>
        <w:t xml:space="preserve">V </w:t>
      </w:r>
      <w:r w:rsidRPr="00677DAE">
        <w:rPr>
          <w:rFonts w:ascii="Arial" w:hAnsi="Arial" w:cs="Arial"/>
          <w:sz w:val="20"/>
        </w:rPr>
        <w:t>skladu s pravili zakonodaje s področja javnih financ</w:t>
      </w:r>
      <w:r w:rsidR="00617662" w:rsidRPr="00677DAE">
        <w:rPr>
          <w:rFonts w:ascii="Arial" w:hAnsi="Arial" w:cs="Arial"/>
          <w:sz w:val="20"/>
        </w:rPr>
        <w:t xml:space="preserve"> oz</w:t>
      </w:r>
      <w:r w:rsidR="00CC7924">
        <w:rPr>
          <w:rFonts w:ascii="Arial" w:hAnsi="Arial" w:cs="Arial"/>
          <w:sz w:val="20"/>
        </w:rPr>
        <w:t>iroma</w:t>
      </w:r>
      <w:r w:rsidR="00617662" w:rsidRPr="00677DAE">
        <w:rPr>
          <w:rFonts w:ascii="Arial" w:hAnsi="Arial" w:cs="Arial"/>
          <w:sz w:val="20"/>
        </w:rPr>
        <w:t xml:space="preserve"> Zakona o izvrševanju proračun</w:t>
      </w:r>
      <w:r w:rsidR="00CC7924">
        <w:rPr>
          <w:rFonts w:ascii="Arial" w:hAnsi="Arial" w:cs="Arial"/>
          <w:sz w:val="20"/>
        </w:rPr>
        <w:t xml:space="preserve">ov </w:t>
      </w:r>
      <w:r w:rsidR="00617662" w:rsidRPr="00677DAE">
        <w:rPr>
          <w:rFonts w:ascii="Arial" w:hAnsi="Arial" w:cs="Arial"/>
          <w:sz w:val="20"/>
        </w:rPr>
        <w:t xml:space="preserve">Republike Slovenije </w:t>
      </w:r>
      <w:r w:rsidR="00942815" w:rsidRPr="00677DAE">
        <w:rPr>
          <w:rFonts w:ascii="Arial" w:hAnsi="Arial" w:cs="Arial"/>
          <w:sz w:val="20"/>
        </w:rPr>
        <w:t xml:space="preserve">bo ministrstvo upravičencem </w:t>
      </w:r>
      <w:r w:rsidRPr="00677DAE">
        <w:rPr>
          <w:rFonts w:ascii="Arial" w:hAnsi="Arial" w:cs="Arial"/>
          <w:sz w:val="20"/>
        </w:rPr>
        <w:t xml:space="preserve">sofinanciranje </w:t>
      </w:r>
      <w:r w:rsidR="00942815" w:rsidRPr="00677DAE">
        <w:rPr>
          <w:rFonts w:ascii="Arial" w:hAnsi="Arial" w:cs="Arial"/>
          <w:sz w:val="20"/>
        </w:rPr>
        <w:t>delovnih mest</w:t>
      </w:r>
      <w:r w:rsidRPr="00677DAE">
        <w:rPr>
          <w:rFonts w:ascii="Arial" w:hAnsi="Arial" w:cs="Arial"/>
          <w:sz w:val="20"/>
        </w:rPr>
        <w:t xml:space="preserve"> iz</w:t>
      </w:r>
      <w:r w:rsidR="00617662" w:rsidRPr="00677DAE">
        <w:rPr>
          <w:rFonts w:ascii="Arial" w:hAnsi="Arial" w:cs="Arial"/>
          <w:sz w:val="20"/>
        </w:rPr>
        <w:t>plač</w:t>
      </w:r>
      <w:r w:rsidR="00677DAE">
        <w:rPr>
          <w:rFonts w:ascii="Arial" w:hAnsi="Arial" w:cs="Arial"/>
          <w:sz w:val="20"/>
        </w:rPr>
        <w:t>evalo</w:t>
      </w:r>
      <w:r w:rsidRPr="00677DAE">
        <w:rPr>
          <w:rFonts w:ascii="Arial" w:hAnsi="Arial" w:cs="Arial"/>
          <w:sz w:val="20"/>
        </w:rPr>
        <w:t xml:space="preserve"> po principu </w:t>
      </w:r>
      <w:r w:rsidRPr="00677DAE">
        <w:rPr>
          <w:rFonts w:ascii="Arial" w:hAnsi="Arial" w:cs="Arial"/>
          <w:b/>
          <w:bCs/>
          <w:sz w:val="20"/>
        </w:rPr>
        <w:t>predplačil</w:t>
      </w:r>
      <w:r w:rsidR="00617662" w:rsidRPr="00677DAE">
        <w:rPr>
          <w:rFonts w:ascii="Arial" w:hAnsi="Arial" w:cs="Arial"/>
          <w:sz w:val="20"/>
        </w:rPr>
        <w:t>.</w:t>
      </w:r>
    </w:p>
    <w:p w14:paraId="0C8FAAEC" w14:textId="77777777" w:rsidR="009015A5" w:rsidRDefault="009015A5" w:rsidP="009015A5">
      <w:pPr>
        <w:rPr>
          <w:rFonts w:ascii="Arial" w:hAnsi="Arial" w:cs="Arial"/>
          <w:sz w:val="20"/>
        </w:rPr>
      </w:pPr>
    </w:p>
    <w:p w14:paraId="03707788" w14:textId="327EB635" w:rsidR="00942815" w:rsidRDefault="009015A5" w:rsidP="009015A5">
      <w:pPr>
        <w:rPr>
          <w:rFonts w:ascii="Arial" w:hAnsi="Arial" w:cs="Arial"/>
          <w:sz w:val="20"/>
        </w:rPr>
      </w:pPr>
      <w:r w:rsidRPr="00193E62">
        <w:rPr>
          <w:rFonts w:ascii="Arial" w:hAnsi="Arial" w:cs="Arial"/>
          <w:sz w:val="20"/>
        </w:rPr>
        <w:t xml:space="preserve">Podrobnejši način </w:t>
      </w:r>
      <w:r w:rsidR="00145CDA" w:rsidRPr="00193E62">
        <w:rPr>
          <w:rFonts w:ascii="Arial" w:hAnsi="Arial" w:cs="Arial"/>
          <w:sz w:val="20"/>
        </w:rPr>
        <w:t xml:space="preserve">dodeljenih sredstev oziroma </w:t>
      </w:r>
      <w:r w:rsidRPr="00193E62">
        <w:rPr>
          <w:rFonts w:ascii="Arial" w:hAnsi="Arial" w:cs="Arial"/>
          <w:sz w:val="20"/>
        </w:rPr>
        <w:t>izplačevanja predplačil</w:t>
      </w:r>
      <w:r w:rsidR="00617662" w:rsidRPr="00193E62">
        <w:rPr>
          <w:rFonts w:ascii="Arial" w:hAnsi="Arial" w:cs="Arial"/>
          <w:sz w:val="20"/>
        </w:rPr>
        <w:t xml:space="preserve"> </w:t>
      </w:r>
      <w:r w:rsidRPr="00193E62">
        <w:rPr>
          <w:rFonts w:ascii="Arial" w:hAnsi="Arial" w:cs="Arial"/>
          <w:sz w:val="20"/>
        </w:rPr>
        <w:t>je opredeljen v vzorcu pogodbe, ki je sestavni del razpisne dokumentacije</w:t>
      </w:r>
      <w:r w:rsidR="00942815" w:rsidRPr="00193E62">
        <w:rPr>
          <w:rFonts w:ascii="Arial" w:hAnsi="Arial" w:cs="Arial"/>
          <w:sz w:val="20"/>
        </w:rPr>
        <w:t xml:space="preserve"> ter </w:t>
      </w:r>
      <w:r w:rsidR="00193E62" w:rsidRPr="00193E62">
        <w:rPr>
          <w:rFonts w:ascii="Arial" w:hAnsi="Arial" w:cs="Arial"/>
          <w:sz w:val="20"/>
        </w:rPr>
        <w:t xml:space="preserve">v </w:t>
      </w:r>
      <w:r w:rsidR="00942815" w:rsidRPr="00193E62">
        <w:rPr>
          <w:rFonts w:ascii="Arial" w:hAnsi="Arial" w:cs="Arial"/>
          <w:sz w:val="20"/>
        </w:rPr>
        <w:t>navodilih ministrstva.</w:t>
      </w:r>
    </w:p>
    <w:bookmarkEnd w:id="18"/>
    <w:p w14:paraId="613C6A33" w14:textId="77777777" w:rsidR="00142BB5" w:rsidRDefault="00142BB5" w:rsidP="00142BB5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16D16745" w14:textId="77777777" w:rsidR="00142BB5" w:rsidRPr="000C2663" w:rsidRDefault="00142BB5" w:rsidP="00567826">
      <w:pPr>
        <w:pStyle w:val="Naslov1"/>
      </w:pPr>
      <w:bookmarkStart w:id="22" w:name="_Toc117578554"/>
      <w:r w:rsidRPr="000C2663">
        <w:t>OBDOBJE PORABE DODELJENIH SREDSTEV</w:t>
      </w:r>
      <w:bookmarkEnd w:id="22"/>
    </w:p>
    <w:p w14:paraId="7A737311" w14:textId="77777777" w:rsidR="00142BB5" w:rsidRPr="00407011" w:rsidRDefault="00142BB5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5792745" w14:textId="007073DD" w:rsidR="00735643" w:rsidRPr="001A35CB" w:rsidRDefault="00735643" w:rsidP="00735643">
      <w:pPr>
        <w:rPr>
          <w:rFonts w:ascii="Arial" w:hAnsi="Arial" w:cs="Arial"/>
          <w:color w:val="000000"/>
          <w:sz w:val="20"/>
        </w:rPr>
      </w:pPr>
      <w:bookmarkStart w:id="23" w:name="_Hlk116637382"/>
      <w:r w:rsidRPr="001A35CB">
        <w:rPr>
          <w:rFonts w:ascii="Arial" w:hAnsi="Arial" w:cs="Arial"/>
          <w:color w:val="000000"/>
          <w:sz w:val="20"/>
        </w:rPr>
        <w:t xml:space="preserve">Obdobje </w:t>
      </w:r>
      <w:r w:rsidR="00617662">
        <w:rPr>
          <w:rFonts w:ascii="Arial" w:hAnsi="Arial" w:cs="Arial"/>
          <w:color w:val="000000"/>
          <w:sz w:val="20"/>
        </w:rPr>
        <w:t>dodelitve</w:t>
      </w:r>
      <w:r w:rsidR="00617662" w:rsidRPr="001A35CB">
        <w:rPr>
          <w:rFonts w:ascii="Arial" w:hAnsi="Arial" w:cs="Arial"/>
          <w:color w:val="000000"/>
          <w:sz w:val="20"/>
        </w:rPr>
        <w:t xml:space="preserve"> </w:t>
      </w:r>
      <w:r w:rsidRPr="001A35CB">
        <w:rPr>
          <w:rFonts w:ascii="Arial" w:hAnsi="Arial" w:cs="Arial"/>
          <w:color w:val="000000"/>
          <w:sz w:val="20"/>
        </w:rPr>
        <w:t xml:space="preserve">sredstev za javni </w:t>
      </w:r>
      <w:r w:rsidR="00617662">
        <w:rPr>
          <w:rFonts w:ascii="Arial" w:hAnsi="Arial" w:cs="Arial"/>
          <w:color w:val="000000"/>
          <w:sz w:val="20"/>
        </w:rPr>
        <w:t>razpis</w:t>
      </w:r>
      <w:r w:rsidR="00617662" w:rsidRPr="001A35CB">
        <w:rPr>
          <w:rFonts w:ascii="Arial" w:hAnsi="Arial" w:cs="Arial"/>
          <w:color w:val="000000"/>
          <w:sz w:val="20"/>
        </w:rPr>
        <w:t xml:space="preserve"> </w:t>
      </w:r>
      <w:r w:rsidRPr="001A35CB">
        <w:rPr>
          <w:rFonts w:ascii="Arial" w:hAnsi="Arial" w:cs="Arial"/>
          <w:color w:val="000000"/>
          <w:sz w:val="20"/>
        </w:rPr>
        <w:t>obsega proračunska leta</w:t>
      </w:r>
      <w:r>
        <w:rPr>
          <w:rFonts w:ascii="Arial" w:hAnsi="Arial" w:cs="Arial"/>
          <w:color w:val="000000"/>
          <w:sz w:val="20"/>
        </w:rPr>
        <w:t xml:space="preserve"> </w:t>
      </w:r>
      <w:r w:rsidRPr="001A35CB">
        <w:rPr>
          <w:rFonts w:ascii="Arial" w:hAnsi="Arial" w:cs="Arial"/>
          <w:color w:val="000000"/>
          <w:sz w:val="20"/>
        </w:rPr>
        <w:t>2023</w:t>
      </w:r>
      <w:r>
        <w:rPr>
          <w:rFonts w:ascii="Arial" w:hAnsi="Arial" w:cs="Arial"/>
          <w:color w:val="000000"/>
          <w:sz w:val="20"/>
        </w:rPr>
        <w:t>, 2024</w:t>
      </w:r>
      <w:r w:rsidRPr="001A35CB">
        <w:rPr>
          <w:rFonts w:ascii="Arial" w:hAnsi="Arial" w:cs="Arial"/>
          <w:color w:val="000000"/>
          <w:sz w:val="20"/>
        </w:rPr>
        <w:t xml:space="preserve"> in 202</w:t>
      </w:r>
      <w:r>
        <w:rPr>
          <w:rFonts w:ascii="Arial" w:hAnsi="Arial" w:cs="Arial"/>
          <w:color w:val="000000"/>
          <w:sz w:val="20"/>
        </w:rPr>
        <w:t>5</w:t>
      </w:r>
      <w:r w:rsidR="00193E62">
        <w:rPr>
          <w:rFonts w:ascii="Arial" w:hAnsi="Arial" w:cs="Arial"/>
          <w:color w:val="000000"/>
          <w:sz w:val="20"/>
        </w:rPr>
        <w:t>.</w:t>
      </w:r>
    </w:p>
    <w:p w14:paraId="53E456F6" w14:textId="77777777" w:rsidR="00735643" w:rsidRPr="001A35CB" w:rsidRDefault="00735643" w:rsidP="00735643">
      <w:pPr>
        <w:rPr>
          <w:rFonts w:ascii="Arial" w:hAnsi="Arial" w:cs="Arial"/>
          <w:color w:val="000000"/>
          <w:sz w:val="20"/>
        </w:rPr>
      </w:pPr>
    </w:p>
    <w:p w14:paraId="79E8ED7C" w14:textId="4953571B" w:rsidR="00735643" w:rsidRDefault="00735643" w:rsidP="0073564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</w:rPr>
      </w:pPr>
      <w:r w:rsidRPr="001A35CB">
        <w:rPr>
          <w:rFonts w:ascii="Arial" w:hAnsi="Arial" w:cs="Arial"/>
          <w:color w:val="000000"/>
          <w:sz w:val="20"/>
        </w:rPr>
        <w:t xml:space="preserve">Ministrstvo bo potrjene zahtevke za izplačilo </w:t>
      </w:r>
      <w:r w:rsidR="00193E62">
        <w:rPr>
          <w:rFonts w:ascii="Arial" w:hAnsi="Arial" w:cs="Arial"/>
          <w:color w:val="000000"/>
          <w:sz w:val="20"/>
        </w:rPr>
        <w:t>oz</w:t>
      </w:r>
      <w:r w:rsidR="00CC7924">
        <w:rPr>
          <w:rFonts w:ascii="Arial" w:hAnsi="Arial" w:cs="Arial"/>
          <w:color w:val="000000"/>
          <w:sz w:val="20"/>
        </w:rPr>
        <w:t>iroma</w:t>
      </w:r>
      <w:r w:rsidR="00193E62">
        <w:rPr>
          <w:rFonts w:ascii="Arial" w:hAnsi="Arial" w:cs="Arial"/>
          <w:color w:val="000000"/>
          <w:sz w:val="20"/>
        </w:rPr>
        <w:t xml:space="preserve"> predplačilo</w:t>
      </w:r>
      <w:r w:rsidR="00193E62" w:rsidRPr="001A35CB">
        <w:rPr>
          <w:rFonts w:ascii="Arial" w:hAnsi="Arial" w:cs="Arial"/>
          <w:color w:val="000000"/>
          <w:sz w:val="20"/>
        </w:rPr>
        <w:t xml:space="preserve"> </w:t>
      </w:r>
      <w:r w:rsidRPr="001A35CB">
        <w:rPr>
          <w:rFonts w:ascii="Arial" w:hAnsi="Arial" w:cs="Arial"/>
          <w:color w:val="000000"/>
          <w:sz w:val="20"/>
        </w:rPr>
        <w:t>izplačalo</w:t>
      </w:r>
      <w:r w:rsidR="00193E62">
        <w:rPr>
          <w:rFonts w:ascii="Arial" w:hAnsi="Arial" w:cs="Arial"/>
          <w:color w:val="000000"/>
          <w:sz w:val="20"/>
        </w:rPr>
        <w:t xml:space="preserve"> </w:t>
      </w:r>
      <w:r w:rsidRPr="001A35CB">
        <w:rPr>
          <w:rFonts w:ascii="Arial" w:hAnsi="Arial" w:cs="Arial"/>
          <w:color w:val="000000"/>
          <w:sz w:val="20"/>
        </w:rPr>
        <w:t xml:space="preserve">skladno s plačilnimi roki, </w:t>
      </w:r>
      <w:r w:rsidRPr="001A35CB">
        <w:rPr>
          <w:rFonts w:ascii="Arial" w:hAnsi="Arial" w:cs="Arial"/>
          <w:bCs/>
          <w:color w:val="000000"/>
          <w:sz w:val="20"/>
        </w:rPr>
        <w:t>kot jih določa veljavni zakon o izvrševanju proračunov RS ob upoštevanju razpoložljivih proračunskih sredstev.</w:t>
      </w:r>
    </w:p>
    <w:bookmarkEnd w:id="23"/>
    <w:p w14:paraId="6EC58517" w14:textId="77777777" w:rsidR="00142BB5" w:rsidRPr="00A106D0" w:rsidRDefault="00142BB5" w:rsidP="00142BB5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2A8FAF41" w14:textId="77777777" w:rsidR="00142BB5" w:rsidRPr="009C6DAF" w:rsidRDefault="00142BB5" w:rsidP="00567826">
      <w:pPr>
        <w:pStyle w:val="Naslov1"/>
      </w:pPr>
      <w:bookmarkStart w:id="24" w:name="_Toc117578555"/>
      <w:r w:rsidRPr="009C6DAF">
        <w:t>POSTOPEK IZBORA PRIJAVITELJEV</w:t>
      </w:r>
      <w:bookmarkEnd w:id="24"/>
    </w:p>
    <w:p w14:paraId="654319AB" w14:textId="77777777" w:rsidR="00142BB5" w:rsidRDefault="00142BB5" w:rsidP="00142BB5">
      <w:pPr>
        <w:rPr>
          <w:rFonts w:ascii="Arial" w:hAnsi="Arial" w:cs="Arial"/>
          <w:bCs/>
          <w:sz w:val="20"/>
        </w:rPr>
      </w:pPr>
    </w:p>
    <w:p w14:paraId="5A3C92C8" w14:textId="77777777" w:rsidR="00142BB5" w:rsidRPr="00587ECB" w:rsidRDefault="00142BB5" w:rsidP="00142BB5">
      <w:pPr>
        <w:rPr>
          <w:rFonts w:ascii="Arial" w:hAnsi="Arial" w:cs="Arial"/>
          <w:bCs/>
          <w:sz w:val="20"/>
        </w:rPr>
      </w:pPr>
      <w:bookmarkStart w:id="25" w:name="_Hlk116637413"/>
      <w:r w:rsidRPr="00587ECB">
        <w:rPr>
          <w:rFonts w:ascii="Arial" w:hAnsi="Arial" w:cs="Arial"/>
          <w:bCs/>
          <w:sz w:val="20"/>
        </w:rPr>
        <w:t>Postopek javnega razpisa za dodelitev sredstev bo</w:t>
      </w:r>
      <w:r w:rsidR="0056782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vodila</w:t>
      </w:r>
      <w:r w:rsidRPr="00587ECB">
        <w:rPr>
          <w:rFonts w:ascii="Arial" w:hAnsi="Arial" w:cs="Arial"/>
          <w:bCs/>
          <w:sz w:val="20"/>
        </w:rPr>
        <w:t xml:space="preserve"> strokovna komisija, imenovana s strani predstojnika ministrstva.</w:t>
      </w:r>
      <w:r>
        <w:rPr>
          <w:rFonts w:ascii="Arial" w:hAnsi="Arial" w:cs="Arial"/>
          <w:bCs/>
          <w:sz w:val="20"/>
        </w:rPr>
        <w:t xml:space="preserve"> </w:t>
      </w:r>
    </w:p>
    <w:bookmarkEnd w:id="25"/>
    <w:p w14:paraId="60D7DE71" w14:textId="77777777" w:rsidR="00142BB5" w:rsidRDefault="00142BB5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47D8272" w14:textId="77777777" w:rsidR="00142BB5" w:rsidRDefault="00142BB5" w:rsidP="00FE53CA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11387">
        <w:rPr>
          <w:rFonts w:ascii="Arial" w:hAnsi="Arial" w:cs="Arial"/>
          <w:b/>
          <w:bCs/>
          <w:sz w:val="20"/>
        </w:rPr>
        <w:t>Rok in način oddaje vloge na javni razpis</w:t>
      </w:r>
    </w:p>
    <w:p w14:paraId="6E0230BE" w14:textId="77777777" w:rsidR="00142BB5" w:rsidRDefault="00142BB5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00D4729" w14:textId="33DC8B71" w:rsidR="00735643" w:rsidRPr="00866828" w:rsidRDefault="00735643" w:rsidP="0073564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bookmarkStart w:id="26" w:name="_Hlk8385278"/>
      <w:bookmarkStart w:id="27" w:name="_Hlk116637477"/>
      <w:r w:rsidRPr="00866828">
        <w:rPr>
          <w:rFonts w:ascii="Arial" w:hAnsi="Arial" w:cs="Arial"/>
          <w:sz w:val="20"/>
        </w:rPr>
        <w:t xml:space="preserve">Rok za oddajo vlog na </w:t>
      </w:r>
      <w:r>
        <w:rPr>
          <w:rFonts w:ascii="Arial" w:hAnsi="Arial" w:cs="Arial"/>
          <w:sz w:val="20"/>
        </w:rPr>
        <w:t xml:space="preserve">ta </w:t>
      </w:r>
      <w:r w:rsidRPr="00C46B6C">
        <w:rPr>
          <w:rFonts w:ascii="Arial" w:hAnsi="Arial" w:cs="Arial"/>
          <w:sz w:val="20"/>
        </w:rPr>
        <w:t xml:space="preserve">javni razpis je do </w:t>
      </w:r>
      <w:r w:rsidRPr="00EB2741">
        <w:rPr>
          <w:rFonts w:ascii="Arial" w:hAnsi="Arial" w:cs="Arial"/>
          <w:sz w:val="20"/>
        </w:rPr>
        <w:t xml:space="preserve">vključno </w:t>
      </w:r>
      <w:r w:rsidR="00EB2741" w:rsidRPr="00EB2741">
        <w:rPr>
          <w:rFonts w:ascii="Arial" w:hAnsi="Arial" w:cs="Arial"/>
          <w:b/>
          <w:bCs/>
          <w:sz w:val="20"/>
        </w:rPr>
        <w:t>07</w:t>
      </w:r>
      <w:r w:rsidRPr="00EB2741">
        <w:rPr>
          <w:rFonts w:ascii="Arial" w:hAnsi="Arial" w:cs="Arial"/>
          <w:b/>
          <w:bCs/>
          <w:sz w:val="20"/>
        </w:rPr>
        <w:t>.</w:t>
      </w:r>
      <w:r w:rsidR="00F46BE9">
        <w:rPr>
          <w:rFonts w:ascii="Arial" w:hAnsi="Arial" w:cs="Arial"/>
          <w:b/>
          <w:bCs/>
          <w:sz w:val="20"/>
        </w:rPr>
        <w:t xml:space="preserve"> </w:t>
      </w:r>
      <w:r w:rsidR="00EB2741" w:rsidRPr="00EB2741">
        <w:rPr>
          <w:rFonts w:ascii="Arial" w:hAnsi="Arial" w:cs="Arial"/>
          <w:b/>
          <w:bCs/>
          <w:sz w:val="20"/>
        </w:rPr>
        <w:t>12</w:t>
      </w:r>
      <w:r w:rsidRPr="00EB2741">
        <w:rPr>
          <w:rFonts w:ascii="Arial" w:hAnsi="Arial" w:cs="Arial"/>
          <w:b/>
          <w:bCs/>
          <w:sz w:val="20"/>
        </w:rPr>
        <w:t>.</w:t>
      </w:r>
      <w:r w:rsidR="00F46BE9">
        <w:rPr>
          <w:rFonts w:ascii="Arial" w:hAnsi="Arial" w:cs="Arial"/>
          <w:b/>
          <w:bCs/>
          <w:sz w:val="20"/>
        </w:rPr>
        <w:t xml:space="preserve"> </w:t>
      </w:r>
      <w:r w:rsidR="00EB2741" w:rsidRPr="00EB2741">
        <w:rPr>
          <w:rFonts w:ascii="Arial" w:hAnsi="Arial" w:cs="Arial"/>
          <w:b/>
          <w:bCs/>
          <w:sz w:val="20"/>
        </w:rPr>
        <w:t>2022</w:t>
      </w:r>
      <w:r w:rsidR="00EB2741">
        <w:rPr>
          <w:rFonts w:ascii="Arial" w:hAnsi="Arial" w:cs="Arial"/>
          <w:sz w:val="20"/>
        </w:rPr>
        <w:t>.</w:t>
      </w:r>
    </w:p>
    <w:bookmarkEnd w:id="26"/>
    <w:p w14:paraId="386FB4AE" w14:textId="77777777" w:rsidR="00735643" w:rsidRPr="00266CA9" w:rsidRDefault="00735643" w:rsidP="00735643">
      <w:pPr>
        <w:autoSpaceDE w:val="0"/>
        <w:autoSpaceDN w:val="0"/>
        <w:adjustRightInd w:val="0"/>
        <w:rPr>
          <w:rFonts w:ascii="Arial" w:hAnsi="Arial" w:cs="Arial"/>
          <w:sz w:val="20"/>
          <w:highlight w:val="yellow"/>
        </w:rPr>
      </w:pPr>
    </w:p>
    <w:p w14:paraId="30734750" w14:textId="4FE31836" w:rsidR="00735643" w:rsidRPr="00840219" w:rsidRDefault="00735643" w:rsidP="00735643">
      <w:pPr>
        <w:rPr>
          <w:rFonts w:ascii="Arial" w:hAnsi="Arial" w:cs="Arial"/>
          <w:i/>
          <w:sz w:val="20"/>
        </w:rPr>
      </w:pPr>
      <w:r w:rsidRPr="00840219">
        <w:rPr>
          <w:rFonts w:ascii="Arial" w:hAnsi="Arial" w:cs="Arial"/>
          <w:bCs/>
          <w:sz w:val="20"/>
        </w:rPr>
        <w:t xml:space="preserve">Vloga mora biti oddana v papirnati/tiskani obliki na </w:t>
      </w:r>
      <w:r w:rsidRPr="00840219">
        <w:rPr>
          <w:rFonts w:ascii="Arial" w:hAnsi="Arial" w:cs="Arial"/>
          <w:bCs/>
          <w:sz w:val="20"/>
          <w:u w:val="single"/>
        </w:rPr>
        <w:t>prijavnih obrazcih</w:t>
      </w:r>
      <w:r w:rsidRPr="00840219">
        <w:rPr>
          <w:rFonts w:ascii="Arial" w:hAnsi="Arial" w:cs="Arial"/>
          <w:bCs/>
          <w:sz w:val="20"/>
        </w:rPr>
        <w:t xml:space="preserve">, ki so del razpisne dokumentacije in mora vsebovati vse zahtevane obvezne </w:t>
      </w:r>
      <w:r w:rsidRPr="00840219">
        <w:rPr>
          <w:rFonts w:ascii="Arial" w:hAnsi="Arial" w:cs="Arial"/>
          <w:bCs/>
          <w:sz w:val="20"/>
          <w:u w:val="single"/>
        </w:rPr>
        <w:t>priloge</w:t>
      </w:r>
      <w:r w:rsidR="006D0C65">
        <w:rPr>
          <w:rFonts w:ascii="Arial" w:hAnsi="Arial" w:cs="Arial"/>
          <w:bCs/>
          <w:sz w:val="20"/>
          <w:u w:val="single"/>
        </w:rPr>
        <w:t>, obrazce</w:t>
      </w:r>
      <w:r w:rsidRPr="00840219">
        <w:rPr>
          <w:rFonts w:ascii="Arial" w:hAnsi="Arial" w:cs="Arial"/>
          <w:bCs/>
          <w:sz w:val="20"/>
          <w:u w:val="single"/>
        </w:rPr>
        <w:t xml:space="preserve"> in podatke</w:t>
      </w:r>
      <w:r w:rsidRPr="00840219">
        <w:rPr>
          <w:rFonts w:ascii="Arial" w:hAnsi="Arial" w:cs="Arial"/>
          <w:bCs/>
          <w:sz w:val="20"/>
        </w:rPr>
        <w:t xml:space="preserve">, ki so določeni v besedilu javnega razpisa in tej razpisni dokumentaciji. Poleg tega je potrebno, skupaj z vlogo, </w:t>
      </w:r>
      <w:r w:rsidRPr="00840219">
        <w:rPr>
          <w:rFonts w:ascii="Arial" w:hAnsi="Arial" w:cs="Arial"/>
          <w:sz w:val="20"/>
          <w:u w:val="single"/>
        </w:rPr>
        <w:t>na e-nosilcu podatkov</w:t>
      </w:r>
      <w:r w:rsidRPr="00840219">
        <w:rPr>
          <w:rFonts w:ascii="Arial" w:hAnsi="Arial" w:cs="Arial"/>
          <w:sz w:val="20"/>
        </w:rPr>
        <w:t xml:space="preserve"> (USB ključku, ipd.) v Wordovi obliki</w:t>
      </w:r>
      <w:r w:rsidRPr="00840219">
        <w:rPr>
          <w:rFonts w:ascii="Arial" w:hAnsi="Arial" w:cs="Arial"/>
          <w:bCs/>
          <w:sz w:val="20"/>
        </w:rPr>
        <w:t xml:space="preserve"> posredovati tudi izpolnjen </w:t>
      </w:r>
      <w:bookmarkStart w:id="28" w:name="_Hlk9057399"/>
      <w:r w:rsidRPr="00840219">
        <w:rPr>
          <w:rFonts w:ascii="Arial" w:hAnsi="Arial" w:cs="Arial"/>
          <w:i/>
          <w:sz w:val="20"/>
          <w:lang w:eastAsia="en-US"/>
        </w:rPr>
        <w:t>Obrazec št. 1: Prijavnica na javni razpis</w:t>
      </w:r>
      <w:r w:rsidR="002C51CB">
        <w:rPr>
          <w:rFonts w:ascii="Arial" w:hAnsi="Arial" w:cs="Arial"/>
          <w:i/>
          <w:sz w:val="20"/>
          <w:lang w:eastAsia="en-US"/>
        </w:rPr>
        <w:t xml:space="preserve">. </w:t>
      </w:r>
      <w:r w:rsidR="00F466C2">
        <w:rPr>
          <w:rFonts w:ascii="Arial" w:hAnsi="Arial" w:cs="Arial"/>
          <w:i/>
          <w:sz w:val="20"/>
          <w:lang w:eastAsia="en-US"/>
        </w:rPr>
        <w:t xml:space="preserve"> </w:t>
      </w:r>
    </w:p>
    <w:bookmarkEnd w:id="28"/>
    <w:p w14:paraId="51838235" w14:textId="77777777" w:rsidR="00735643" w:rsidRPr="00266CA9" w:rsidRDefault="00735643" w:rsidP="00735643">
      <w:pPr>
        <w:rPr>
          <w:rFonts w:ascii="Arial" w:hAnsi="Arial" w:cs="Arial"/>
          <w:sz w:val="20"/>
          <w:highlight w:val="yellow"/>
        </w:rPr>
      </w:pPr>
    </w:p>
    <w:p w14:paraId="3D27034C" w14:textId="77777777" w:rsidR="00735643" w:rsidRPr="00866828" w:rsidRDefault="00735643" w:rsidP="00735643">
      <w:pPr>
        <w:rPr>
          <w:rFonts w:ascii="Arial" w:hAnsi="Arial" w:cs="Arial"/>
          <w:sz w:val="20"/>
        </w:rPr>
      </w:pPr>
      <w:r w:rsidRPr="00866828">
        <w:rPr>
          <w:rFonts w:ascii="Arial" w:hAnsi="Arial" w:cs="Arial"/>
          <w:bCs/>
          <w:sz w:val="20"/>
          <w:szCs w:val="24"/>
        </w:rPr>
        <w:t xml:space="preserve">Prijavitelji </w:t>
      </w:r>
      <w:r w:rsidRPr="00866828">
        <w:rPr>
          <w:rFonts w:ascii="Arial" w:eastAsia="Calibri" w:hAnsi="Arial" w:cs="Arial"/>
          <w:color w:val="000000"/>
          <w:sz w:val="20"/>
          <w:szCs w:val="24"/>
        </w:rPr>
        <w:t>lahko vlogo na javni razpis oddajo</w:t>
      </w:r>
      <w:r w:rsidRPr="00866828">
        <w:rPr>
          <w:rFonts w:ascii="Arial" w:eastAsia="Calibri" w:hAnsi="Arial" w:cs="Arial"/>
          <w:b/>
          <w:bCs/>
          <w:color w:val="000000"/>
          <w:sz w:val="20"/>
          <w:szCs w:val="24"/>
        </w:rPr>
        <w:t xml:space="preserve"> </w:t>
      </w:r>
      <w:r w:rsidRPr="00866828">
        <w:rPr>
          <w:rFonts w:ascii="Arial" w:eastAsia="Calibri" w:hAnsi="Arial" w:cs="Arial"/>
          <w:b/>
          <w:bCs/>
          <w:color w:val="000000"/>
          <w:sz w:val="20"/>
          <w:szCs w:val="24"/>
          <w:u w:val="single"/>
        </w:rPr>
        <w:t>izključno</w:t>
      </w:r>
      <w:r w:rsidRPr="00866828">
        <w:rPr>
          <w:rFonts w:ascii="Arial" w:eastAsia="Calibri" w:hAnsi="Arial" w:cs="Arial"/>
          <w:color w:val="000000"/>
          <w:sz w:val="20"/>
          <w:szCs w:val="24"/>
          <w:u w:val="single"/>
        </w:rPr>
        <w:t xml:space="preserve"> </w:t>
      </w:r>
      <w:r w:rsidRPr="00866828">
        <w:rPr>
          <w:rFonts w:ascii="Arial" w:eastAsia="Calibri" w:hAnsi="Arial" w:cs="Arial"/>
          <w:b/>
          <w:bCs/>
          <w:color w:val="000000"/>
          <w:sz w:val="20"/>
          <w:szCs w:val="24"/>
          <w:u w:val="single"/>
        </w:rPr>
        <w:t>po pošti</w:t>
      </w:r>
      <w:r>
        <w:rPr>
          <w:rFonts w:ascii="Arial" w:eastAsia="Calibri" w:hAnsi="Arial" w:cs="Arial"/>
          <w:b/>
          <w:bCs/>
          <w:color w:val="000000"/>
          <w:sz w:val="20"/>
          <w:szCs w:val="24"/>
          <w:u w:val="single"/>
        </w:rPr>
        <w:t>,</w:t>
      </w:r>
      <w:r w:rsidRPr="00866828">
        <w:rPr>
          <w:rFonts w:ascii="Arial" w:eastAsia="Calibri" w:hAnsi="Arial" w:cs="Arial"/>
          <w:color w:val="000000"/>
          <w:sz w:val="20"/>
          <w:szCs w:val="24"/>
        </w:rPr>
        <w:t xml:space="preserve"> </w:t>
      </w:r>
      <w:r w:rsidRPr="00866828">
        <w:rPr>
          <w:rFonts w:ascii="Arial" w:eastAsia="Calibri" w:hAnsi="Arial" w:cs="Arial"/>
          <w:b/>
          <w:bCs/>
          <w:color w:val="000000"/>
          <w:sz w:val="20"/>
          <w:szCs w:val="24"/>
          <w:u w:val="single"/>
        </w:rPr>
        <w:t>s priporočeno poštno pošiljko</w:t>
      </w:r>
      <w:r>
        <w:rPr>
          <w:rFonts w:ascii="Arial" w:eastAsia="Calibri" w:hAnsi="Arial" w:cs="Arial"/>
          <w:b/>
          <w:bCs/>
          <w:color w:val="000000"/>
          <w:sz w:val="20"/>
          <w:szCs w:val="24"/>
          <w:u w:val="single"/>
        </w:rPr>
        <w:t>,</w:t>
      </w:r>
      <w:r w:rsidRPr="00866828">
        <w:rPr>
          <w:rFonts w:ascii="Arial" w:eastAsia="Calibri" w:hAnsi="Arial" w:cs="Arial"/>
          <w:color w:val="000000"/>
          <w:sz w:val="20"/>
          <w:szCs w:val="24"/>
        </w:rPr>
        <w:t xml:space="preserve"> na naslov: </w:t>
      </w:r>
      <w:r w:rsidRPr="00866828">
        <w:rPr>
          <w:rFonts w:ascii="Arial" w:hAnsi="Arial" w:cs="Arial"/>
          <w:b/>
          <w:sz w:val="20"/>
        </w:rPr>
        <w:t>Ministrstvo za javno upravo</w:t>
      </w:r>
      <w:r w:rsidRPr="00866828">
        <w:rPr>
          <w:rFonts w:ascii="Arial" w:hAnsi="Arial" w:cs="Arial"/>
          <w:sz w:val="20"/>
        </w:rPr>
        <w:t>, Tržaška cesta 21, 1000 Ljubljana</w:t>
      </w:r>
      <w:r>
        <w:rPr>
          <w:rFonts w:ascii="Arial" w:hAnsi="Arial" w:cs="Arial"/>
          <w:sz w:val="20"/>
        </w:rPr>
        <w:t>,</w:t>
      </w:r>
      <w:r w:rsidRPr="00866828">
        <w:rPr>
          <w:rFonts w:ascii="Arial" w:hAnsi="Arial" w:cs="Arial"/>
          <w:sz w:val="20"/>
        </w:rPr>
        <w:t xml:space="preserve"> in sicer na način, </w:t>
      </w:r>
      <w:r w:rsidRPr="00866828">
        <w:rPr>
          <w:rFonts w:ascii="Arial" w:hAnsi="Arial" w:cs="Arial"/>
          <w:b/>
          <w:bCs/>
          <w:sz w:val="20"/>
        </w:rPr>
        <w:t>da bo iz pošiljke jasno razviden točen datum in ura oddaje vloge</w:t>
      </w:r>
      <w:r w:rsidRPr="00866828">
        <w:rPr>
          <w:rFonts w:ascii="Arial" w:hAnsi="Arial" w:cs="Arial"/>
          <w:sz w:val="20"/>
        </w:rPr>
        <w:t xml:space="preserve">. V nasprotnem primeru </w:t>
      </w:r>
      <w:r>
        <w:rPr>
          <w:rFonts w:ascii="Arial" w:hAnsi="Arial" w:cs="Arial"/>
          <w:sz w:val="20"/>
        </w:rPr>
        <w:t xml:space="preserve">strokovna </w:t>
      </w:r>
      <w:r w:rsidRPr="00866828">
        <w:rPr>
          <w:rFonts w:ascii="Arial" w:hAnsi="Arial" w:cs="Arial"/>
          <w:sz w:val="20"/>
        </w:rPr>
        <w:t>komisija tak</w:t>
      </w:r>
      <w:r>
        <w:rPr>
          <w:rFonts w:ascii="Arial" w:hAnsi="Arial" w:cs="Arial"/>
          <w:sz w:val="20"/>
        </w:rPr>
        <w:t>e</w:t>
      </w:r>
      <w:r w:rsidRPr="00866828">
        <w:rPr>
          <w:rFonts w:ascii="Arial" w:hAnsi="Arial" w:cs="Arial"/>
          <w:sz w:val="20"/>
        </w:rPr>
        <w:t xml:space="preserve"> vlog</w:t>
      </w:r>
      <w:r>
        <w:rPr>
          <w:rFonts w:ascii="Arial" w:hAnsi="Arial" w:cs="Arial"/>
          <w:sz w:val="20"/>
        </w:rPr>
        <w:t xml:space="preserve">e </w:t>
      </w:r>
      <w:r w:rsidRPr="00866828">
        <w:rPr>
          <w:rFonts w:ascii="Arial" w:hAnsi="Arial" w:cs="Arial"/>
          <w:sz w:val="20"/>
        </w:rPr>
        <w:t>ne bo obravnavala in jo bo s sklepom predstojnika ministrstva zavrgla ter neodprto vrnila pošiljatelju.</w:t>
      </w:r>
    </w:p>
    <w:p w14:paraId="1CB63E7F" w14:textId="77777777" w:rsidR="00735643" w:rsidRPr="00266CA9" w:rsidRDefault="00735643" w:rsidP="00735643">
      <w:pPr>
        <w:rPr>
          <w:rFonts w:ascii="Arial" w:hAnsi="Arial" w:cs="Arial"/>
          <w:bCs/>
          <w:sz w:val="20"/>
          <w:highlight w:val="yellow"/>
        </w:rPr>
      </w:pPr>
    </w:p>
    <w:p w14:paraId="16885758" w14:textId="5319E503" w:rsidR="00735643" w:rsidRPr="00840219" w:rsidRDefault="00735643" w:rsidP="00735643">
      <w:pPr>
        <w:rPr>
          <w:rFonts w:ascii="Arial" w:hAnsi="Arial" w:cs="Arial"/>
          <w:bCs/>
          <w:sz w:val="20"/>
        </w:rPr>
      </w:pPr>
      <w:r w:rsidRPr="00840219">
        <w:rPr>
          <w:rFonts w:ascii="Arial" w:hAnsi="Arial" w:cs="Arial"/>
          <w:bCs/>
          <w:sz w:val="20"/>
        </w:rPr>
        <w:t xml:space="preserve">Vlogo je potrebno poslati ali predložiti v zaprti ovojnici, ki mora biti označena s polnim nazivom in naslovom prijavitelja ter vidno oznako: </w:t>
      </w:r>
      <w:r w:rsidRPr="00840219">
        <w:rPr>
          <w:rFonts w:ascii="Arial" w:hAnsi="Arial" w:cs="Arial"/>
          <w:b/>
          <w:bCs/>
          <w:sz w:val="20"/>
        </w:rPr>
        <w:t xml:space="preserve">»NE ODPIRAJ – VLOGA NA JR </w:t>
      </w:r>
      <w:r w:rsidRPr="00840219">
        <w:rPr>
          <w:rFonts w:ascii="Arial" w:hAnsi="Arial" w:cs="Arial"/>
          <w:b/>
          <w:sz w:val="20"/>
        </w:rPr>
        <w:t>ZA RAZVOJ PROSTOVO</w:t>
      </w:r>
      <w:r w:rsidR="001D57E4">
        <w:rPr>
          <w:rFonts w:ascii="Arial" w:hAnsi="Arial" w:cs="Arial"/>
          <w:b/>
          <w:sz w:val="20"/>
        </w:rPr>
        <w:t>LJSKIH ORGANIZACIJ</w:t>
      </w:r>
      <w:r w:rsidRPr="00840219">
        <w:rPr>
          <w:rFonts w:ascii="Arial" w:hAnsi="Arial" w:cs="Arial"/>
          <w:b/>
          <w:sz w:val="20"/>
        </w:rPr>
        <w:t xml:space="preserve">«. </w:t>
      </w:r>
      <w:r w:rsidRPr="00840219">
        <w:rPr>
          <w:rFonts w:ascii="Arial" w:hAnsi="Arial" w:cs="Arial"/>
          <w:bCs/>
          <w:sz w:val="20"/>
        </w:rPr>
        <w:t>Za označevanje vloge na ovojnici se uporabi obrazec za označbo vloge (</w:t>
      </w:r>
      <w:r w:rsidRPr="00840219">
        <w:rPr>
          <w:rFonts w:ascii="Arial" w:hAnsi="Arial" w:cs="Arial"/>
          <w:bCs/>
          <w:i/>
          <w:sz w:val="20"/>
        </w:rPr>
        <w:t>Priloga št. 2: Označba vloge</w:t>
      </w:r>
      <w:r w:rsidRPr="00840219">
        <w:rPr>
          <w:rFonts w:ascii="Arial" w:hAnsi="Arial" w:cs="Arial"/>
          <w:bCs/>
          <w:sz w:val="20"/>
        </w:rPr>
        <w:t xml:space="preserve">) in je del te razpisne dokumentacije. </w:t>
      </w:r>
      <w:r w:rsidRPr="00840219">
        <w:rPr>
          <w:rFonts w:ascii="Arial" w:hAnsi="Arial" w:cs="Arial"/>
          <w:sz w:val="20"/>
        </w:rPr>
        <w:t xml:space="preserve">Če ne bo uporabljen obrazec za označbo vloge, mora ovojnica vključevati vse elemente, ki so navedeni na obrazcu za označbo vloge. </w:t>
      </w:r>
      <w:r w:rsidRPr="00840219">
        <w:rPr>
          <w:rFonts w:ascii="Arial" w:hAnsi="Arial" w:cs="Arial"/>
          <w:bCs/>
          <w:sz w:val="20"/>
        </w:rPr>
        <w:t>Vloge, ki bodo nepravilno označene, se ne bodo obravnavale in bodo s sklepom predstojnika ministrstva zavržene ter neodprte vrnjene pošiljatelju.</w:t>
      </w:r>
    </w:p>
    <w:p w14:paraId="078B9035" w14:textId="77777777" w:rsidR="00735643" w:rsidRPr="00266CA9" w:rsidRDefault="00735643" w:rsidP="00735643">
      <w:pPr>
        <w:rPr>
          <w:rFonts w:ascii="Arial" w:hAnsi="Arial" w:cs="Arial"/>
          <w:bCs/>
          <w:sz w:val="20"/>
          <w:highlight w:val="yellow"/>
        </w:rPr>
      </w:pPr>
    </w:p>
    <w:p w14:paraId="1027EE70" w14:textId="3178A9C9" w:rsidR="00735643" w:rsidRPr="007E0D30" w:rsidRDefault="00735643" w:rsidP="00735643">
      <w:pPr>
        <w:rPr>
          <w:rFonts w:ascii="Arial" w:hAnsi="Arial" w:cs="Arial"/>
          <w:sz w:val="20"/>
        </w:rPr>
      </w:pPr>
      <w:r w:rsidRPr="007E0D30">
        <w:rPr>
          <w:rFonts w:ascii="Arial" w:hAnsi="Arial" w:cs="Arial"/>
          <w:bCs/>
          <w:sz w:val="20"/>
        </w:rPr>
        <w:t>Oddaja vloge na javni razpis pomeni, da se prijavitelj strinja z vsemi pogoji in določili javnega razpisa, merili za ocenjevanje ter osnutkom Pogodbe o sofinanciranju</w:t>
      </w:r>
      <w:r w:rsidR="006D0C65">
        <w:rPr>
          <w:rFonts w:ascii="Arial" w:hAnsi="Arial" w:cs="Arial"/>
          <w:bCs/>
          <w:sz w:val="20"/>
        </w:rPr>
        <w:t xml:space="preserve"> </w:t>
      </w:r>
      <w:r w:rsidR="006D0C65" w:rsidRPr="006D0C65">
        <w:rPr>
          <w:rFonts w:ascii="Arial" w:hAnsi="Arial" w:cs="Arial"/>
          <w:bCs/>
          <w:i/>
          <w:iCs/>
          <w:sz w:val="20"/>
        </w:rPr>
        <w:t>(Priloga št. 1: Vzorec pogodbe o sofinanciranju)</w:t>
      </w:r>
      <w:r w:rsidRPr="007E0D30">
        <w:rPr>
          <w:rFonts w:ascii="Arial" w:hAnsi="Arial" w:cs="Arial"/>
          <w:bCs/>
          <w:sz w:val="20"/>
        </w:rPr>
        <w:t>, ki je sestavni del tega javnega razpisa, zato parafiranega osnutka Pogodbe o sofinanciranju ni treba priložiti pri oddaji vloge na javni poziv.</w:t>
      </w:r>
    </w:p>
    <w:p w14:paraId="66F30677" w14:textId="77777777" w:rsidR="00735643" w:rsidRPr="00866828" w:rsidRDefault="00735643" w:rsidP="00735643">
      <w:pPr>
        <w:rPr>
          <w:rFonts w:ascii="Arial" w:hAnsi="Arial" w:cs="Arial"/>
          <w:bCs/>
          <w:sz w:val="20"/>
          <w:szCs w:val="24"/>
        </w:rPr>
      </w:pPr>
    </w:p>
    <w:p w14:paraId="144C03E3" w14:textId="23A7CD1E" w:rsidR="00735643" w:rsidRPr="00866828" w:rsidRDefault="00735643" w:rsidP="00735643">
      <w:pPr>
        <w:rPr>
          <w:rFonts w:ascii="Arial" w:hAnsi="Arial" w:cs="Arial"/>
          <w:bCs/>
          <w:sz w:val="20"/>
          <w:szCs w:val="24"/>
        </w:rPr>
      </w:pPr>
      <w:r w:rsidRPr="00F466C2">
        <w:rPr>
          <w:rFonts w:ascii="Arial" w:hAnsi="Arial" w:cs="Arial"/>
          <w:bCs/>
          <w:sz w:val="20"/>
          <w:szCs w:val="24"/>
        </w:rPr>
        <w:t>Kot pravočasne se bodo upoštevale le vloge, ki bodo oddane</w:t>
      </w:r>
      <w:r w:rsidRPr="004A55B2">
        <w:rPr>
          <w:rFonts w:ascii="Arial" w:hAnsi="Arial" w:cs="Arial"/>
          <w:bCs/>
          <w:sz w:val="20"/>
          <w:szCs w:val="24"/>
        </w:rPr>
        <w:t xml:space="preserve"> </w:t>
      </w:r>
      <w:r w:rsidRPr="004A55B2">
        <w:rPr>
          <w:rFonts w:ascii="Arial" w:hAnsi="Arial" w:cs="Arial"/>
          <w:b/>
          <w:sz w:val="20"/>
          <w:szCs w:val="24"/>
        </w:rPr>
        <w:t xml:space="preserve">izključno </w:t>
      </w:r>
      <w:r w:rsidRPr="004A55B2">
        <w:rPr>
          <w:rFonts w:ascii="Arial" w:eastAsia="Calibri" w:hAnsi="Arial" w:cs="Arial"/>
          <w:b/>
          <w:color w:val="000000"/>
          <w:sz w:val="20"/>
          <w:szCs w:val="24"/>
        </w:rPr>
        <w:t>po pošti</w:t>
      </w:r>
      <w:r w:rsidRPr="004A55B2">
        <w:rPr>
          <w:rFonts w:ascii="Arial" w:eastAsia="Calibri" w:hAnsi="Arial" w:cs="Arial"/>
          <w:bCs/>
          <w:color w:val="000000"/>
          <w:sz w:val="20"/>
          <w:szCs w:val="24"/>
        </w:rPr>
        <w:t>, na</w:t>
      </w:r>
      <w:r w:rsidRPr="00277ACF">
        <w:rPr>
          <w:rFonts w:ascii="Arial" w:eastAsia="Calibri" w:hAnsi="Arial" w:cs="Arial"/>
          <w:bCs/>
          <w:color w:val="000000"/>
          <w:sz w:val="20"/>
          <w:szCs w:val="24"/>
        </w:rPr>
        <w:t xml:space="preserve"> prej</w:t>
      </w:r>
      <w:r w:rsidRPr="006573F8">
        <w:rPr>
          <w:rFonts w:ascii="Arial" w:eastAsia="Calibri" w:hAnsi="Arial" w:cs="Arial"/>
          <w:bCs/>
          <w:color w:val="000000"/>
          <w:sz w:val="20"/>
          <w:szCs w:val="24"/>
        </w:rPr>
        <w:t xml:space="preserve"> navedeni naslov, do </w:t>
      </w:r>
      <w:r w:rsidRPr="00990586">
        <w:rPr>
          <w:rFonts w:ascii="Arial" w:eastAsia="Calibri" w:hAnsi="Arial" w:cs="Arial"/>
          <w:bCs/>
          <w:color w:val="000000"/>
          <w:sz w:val="20"/>
          <w:szCs w:val="24"/>
        </w:rPr>
        <w:t xml:space="preserve">vključno </w:t>
      </w:r>
      <w:r w:rsidR="00EB2741" w:rsidRPr="00EB2741">
        <w:rPr>
          <w:rFonts w:ascii="Arial" w:eastAsia="Calibri" w:hAnsi="Arial" w:cs="Arial"/>
          <w:b/>
          <w:color w:val="000000"/>
          <w:sz w:val="20"/>
        </w:rPr>
        <w:t>07</w:t>
      </w:r>
      <w:r w:rsidRPr="00EB2741">
        <w:rPr>
          <w:rFonts w:ascii="Arial" w:hAnsi="Arial" w:cs="Arial"/>
          <w:b/>
          <w:sz w:val="20"/>
        </w:rPr>
        <w:t>.</w:t>
      </w:r>
      <w:r w:rsidR="00F46BE9">
        <w:rPr>
          <w:rFonts w:ascii="Arial" w:hAnsi="Arial" w:cs="Arial"/>
          <w:b/>
          <w:sz w:val="20"/>
        </w:rPr>
        <w:t xml:space="preserve"> </w:t>
      </w:r>
      <w:r w:rsidR="006D0C65" w:rsidRPr="00EB2741">
        <w:rPr>
          <w:rFonts w:ascii="Arial" w:hAnsi="Arial" w:cs="Arial"/>
          <w:b/>
          <w:sz w:val="20"/>
        </w:rPr>
        <w:t>1</w:t>
      </w:r>
      <w:r w:rsidR="00EB2741" w:rsidRPr="00EB2741">
        <w:rPr>
          <w:rFonts w:ascii="Arial" w:hAnsi="Arial" w:cs="Arial"/>
          <w:b/>
          <w:sz w:val="20"/>
        </w:rPr>
        <w:t>2.</w:t>
      </w:r>
      <w:r w:rsidR="00F46BE9">
        <w:rPr>
          <w:rFonts w:ascii="Arial" w:hAnsi="Arial" w:cs="Arial"/>
          <w:b/>
          <w:sz w:val="20"/>
        </w:rPr>
        <w:t xml:space="preserve"> </w:t>
      </w:r>
      <w:r w:rsidRPr="00EB2741">
        <w:rPr>
          <w:rFonts w:ascii="Arial" w:hAnsi="Arial" w:cs="Arial"/>
          <w:b/>
          <w:sz w:val="20"/>
        </w:rPr>
        <w:t>2022</w:t>
      </w:r>
      <w:r w:rsidRPr="00D84672">
        <w:rPr>
          <w:rFonts w:ascii="Arial" w:hAnsi="Arial" w:cs="Arial"/>
          <w:b/>
          <w:sz w:val="20"/>
        </w:rPr>
        <w:t xml:space="preserve"> do 23.59</w:t>
      </w:r>
      <w:r w:rsidR="006D0C65">
        <w:rPr>
          <w:rFonts w:ascii="Arial" w:hAnsi="Arial" w:cs="Arial"/>
          <w:b/>
          <w:sz w:val="20"/>
        </w:rPr>
        <w:t xml:space="preserve"> ure.</w:t>
      </w:r>
    </w:p>
    <w:p w14:paraId="433DCA38" w14:textId="77777777" w:rsidR="00735643" w:rsidRPr="00866828" w:rsidRDefault="00735643" w:rsidP="00735643">
      <w:pPr>
        <w:rPr>
          <w:rFonts w:ascii="Arial" w:hAnsi="Arial" w:cs="Arial"/>
          <w:bCs/>
          <w:sz w:val="20"/>
          <w:szCs w:val="24"/>
        </w:rPr>
      </w:pPr>
    </w:p>
    <w:p w14:paraId="3483AD5F" w14:textId="77777777" w:rsidR="00735643" w:rsidRPr="00D77D2A" w:rsidRDefault="00735643" w:rsidP="00735643">
      <w:pPr>
        <w:rPr>
          <w:rFonts w:ascii="Arial" w:hAnsi="Arial" w:cs="Arial"/>
          <w:bCs/>
          <w:sz w:val="20"/>
          <w:szCs w:val="24"/>
        </w:rPr>
      </w:pPr>
      <w:r w:rsidRPr="00866828">
        <w:rPr>
          <w:rFonts w:ascii="Arial" w:hAnsi="Arial" w:cs="Arial"/>
          <w:bCs/>
          <w:sz w:val="20"/>
          <w:szCs w:val="24"/>
        </w:rPr>
        <w:t>Za prepozno oddano vlogo se šteje vloga, ki ne bo oddana do navedenega roka. Prepozne oziroma napačn</w:t>
      </w:r>
      <w:r>
        <w:rPr>
          <w:rFonts w:ascii="Arial" w:hAnsi="Arial" w:cs="Arial"/>
          <w:bCs/>
          <w:sz w:val="20"/>
          <w:szCs w:val="24"/>
        </w:rPr>
        <w:t>o</w:t>
      </w:r>
      <w:r w:rsidRPr="00866828">
        <w:rPr>
          <w:rFonts w:ascii="Arial" w:hAnsi="Arial" w:cs="Arial"/>
          <w:bCs/>
          <w:sz w:val="20"/>
          <w:szCs w:val="24"/>
        </w:rPr>
        <w:t xml:space="preserve"> </w:t>
      </w:r>
      <w:r>
        <w:rPr>
          <w:rFonts w:ascii="Arial" w:hAnsi="Arial" w:cs="Arial"/>
          <w:bCs/>
          <w:sz w:val="20"/>
          <w:szCs w:val="24"/>
        </w:rPr>
        <w:t>naslovljene</w:t>
      </w:r>
      <w:r w:rsidRPr="00866828">
        <w:rPr>
          <w:rFonts w:ascii="Arial" w:hAnsi="Arial" w:cs="Arial"/>
          <w:bCs/>
          <w:sz w:val="20"/>
          <w:szCs w:val="24"/>
        </w:rPr>
        <w:t xml:space="preserve"> vloge se ne bodo obravnavale in bodo s sklepom predstojnika ministrstva zavržene ter neodprte vrnjene pošiljatelju.</w:t>
      </w:r>
    </w:p>
    <w:bookmarkEnd w:id="27"/>
    <w:p w14:paraId="1EC7CCD8" w14:textId="77777777" w:rsidR="00142BB5" w:rsidRDefault="00142BB5" w:rsidP="00142BB5">
      <w:pPr>
        <w:rPr>
          <w:rFonts w:ascii="Arial" w:hAnsi="Arial" w:cs="Arial"/>
          <w:sz w:val="20"/>
        </w:rPr>
      </w:pPr>
    </w:p>
    <w:p w14:paraId="720A4B8A" w14:textId="77777777" w:rsidR="00142BB5" w:rsidRPr="00AD27A8" w:rsidRDefault="00142BB5" w:rsidP="00FE53CA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AD27A8">
        <w:rPr>
          <w:rFonts w:ascii="Arial" w:hAnsi="Arial" w:cs="Arial"/>
          <w:b/>
          <w:bCs/>
          <w:sz w:val="20"/>
        </w:rPr>
        <w:t xml:space="preserve">Število predloženih </w:t>
      </w:r>
      <w:r w:rsidR="00014B30">
        <w:rPr>
          <w:rFonts w:ascii="Arial" w:hAnsi="Arial" w:cs="Arial"/>
          <w:b/>
          <w:bCs/>
          <w:sz w:val="20"/>
        </w:rPr>
        <w:t>vlog</w:t>
      </w:r>
    </w:p>
    <w:p w14:paraId="1000DB81" w14:textId="77777777" w:rsidR="00142BB5" w:rsidRDefault="00142BB5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A1FFAA9" w14:textId="5911043F" w:rsidR="00303161" w:rsidRPr="00377CDE" w:rsidRDefault="00735643" w:rsidP="00303161">
      <w:pPr>
        <w:autoSpaceDE w:val="0"/>
        <w:autoSpaceDN w:val="0"/>
        <w:adjustRightInd w:val="0"/>
        <w:rPr>
          <w:rFonts w:ascii="Arial" w:hAnsi="Arial" w:cs="Arial"/>
          <w:sz w:val="20"/>
        </w:rPr>
      </w:pPr>
      <w:bookmarkStart w:id="29" w:name="_Hlk116637507"/>
      <w:bookmarkStart w:id="30" w:name="_Hlk96083547"/>
      <w:r w:rsidRPr="00377CDE">
        <w:rPr>
          <w:rFonts w:ascii="Arial" w:hAnsi="Arial" w:cs="Arial"/>
          <w:sz w:val="20"/>
        </w:rPr>
        <w:t xml:space="preserve">Prijavitelj lahko v okviru tega razpisa </w:t>
      </w:r>
      <w:r w:rsidR="00F466C2">
        <w:rPr>
          <w:rFonts w:ascii="Arial" w:hAnsi="Arial" w:cs="Arial"/>
          <w:sz w:val="20"/>
        </w:rPr>
        <w:t>odda</w:t>
      </w:r>
      <w:r w:rsidR="00F466C2" w:rsidRPr="00377CDE">
        <w:rPr>
          <w:rFonts w:ascii="Arial" w:hAnsi="Arial" w:cs="Arial"/>
          <w:sz w:val="20"/>
        </w:rPr>
        <w:t xml:space="preserve"> </w:t>
      </w:r>
      <w:r w:rsidRPr="00840219">
        <w:rPr>
          <w:rFonts w:ascii="Arial" w:hAnsi="Arial" w:cs="Arial"/>
          <w:b/>
          <w:bCs/>
          <w:sz w:val="20"/>
        </w:rPr>
        <w:t xml:space="preserve">samo </w:t>
      </w:r>
      <w:r w:rsidR="006D0C65">
        <w:rPr>
          <w:rFonts w:ascii="Arial" w:hAnsi="Arial" w:cs="Arial"/>
          <w:b/>
          <w:bCs/>
          <w:sz w:val="20"/>
        </w:rPr>
        <w:t>eno (1)</w:t>
      </w:r>
      <w:r w:rsidRPr="00840219">
        <w:rPr>
          <w:rFonts w:ascii="Arial" w:hAnsi="Arial" w:cs="Arial"/>
          <w:b/>
          <w:bCs/>
          <w:sz w:val="20"/>
        </w:rPr>
        <w:t xml:space="preserve"> vlogo</w:t>
      </w:r>
      <w:r w:rsidRPr="00377CDE">
        <w:rPr>
          <w:rFonts w:ascii="Arial" w:hAnsi="Arial" w:cs="Arial"/>
          <w:sz w:val="20"/>
        </w:rPr>
        <w:t xml:space="preserve">. Če prijavitelj vloži več vlog, se upošteva </w:t>
      </w:r>
      <w:r w:rsidR="00F466C2">
        <w:rPr>
          <w:rFonts w:ascii="Arial" w:hAnsi="Arial" w:cs="Arial"/>
          <w:sz w:val="20"/>
        </w:rPr>
        <w:t>prvo</w:t>
      </w:r>
      <w:r w:rsidR="00F466C2" w:rsidRPr="00377CDE">
        <w:rPr>
          <w:rFonts w:ascii="Arial" w:hAnsi="Arial" w:cs="Arial"/>
          <w:sz w:val="20"/>
        </w:rPr>
        <w:t xml:space="preserve"> </w:t>
      </w:r>
      <w:r w:rsidRPr="00377CDE">
        <w:rPr>
          <w:rFonts w:ascii="Arial" w:hAnsi="Arial" w:cs="Arial"/>
          <w:sz w:val="20"/>
        </w:rPr>
        <w:t xml:space="preserve">vložena vloga, </w:t>
      </w:r>
      <w:r w:rsidRPr="001167BC">
        <w:rPr>
          <w:rFonts w:ascii="Arial" w:hAnsi="Arial" w:cs="Arial"/>
          <w:bCs/>
          <w:sz w:val="20"/>
          <w:szCs w:val="24"/>
        </w:rPr>
        <w:t xml:space="preserve">vse </w:t>
      </w:r>
      <w:r>
        <w:rPr>
          <w:rFonts w:ascii="Arial" w:hAnsi="Arial" w:cs="Arial"/>
          <w:bCs/>
          <w:sz w:val="20"/>
          <w:szCs w:val="24"/>
        </w:rPr>
        <w:t>pre</w:t>
      </w:r>
      <w:r w:rsidRPr="001167BC">
        <w:rPr>
          <w:rFonts w:ascii="Arial" w:hAnsi="Arial" w:cs="Arial"/>
          <w:bCs/>
          <w:sz w:val="20"/>
          <w:szCs w:val="24"/>
        </w:rPr>
        <w:t>ostale vloge pa se ne bodo obravnavale in bodo s sklepom predstojnika ministrstva zavržene ter vrnjene prijavitelju</w:t>
      </w:r>
      <w:r>
        <w:rPr>
          <w:rFonts w:ascii="Arial" w:hAnsi="Arial" w:cs="Arial"/>
          <w:bCs/>
          <w:sz w:val="20"/>
        </w:rPr>
        <w:t>.</w:t>
      </w:r>
      <w:r w:rsidRPr="00377CDE">
        <w:rPr>
          <w:rFonts w:ascii="Arial" w:hAnsi="Arial" w:cs="Arial"/>
          <w:sz w:val="20"/>
        </w:rPr>
        <w:t xml:space="preserve">  </w:t>
      </w:r>
    </w:p>
    <w:bookmarkEnd w:id="29"/>
    <w:p w14:paraId="16C32BEB" w14:textId="5EBB78AA" w:rsidR="00142BB5" w:rsidRPr="006D0C65" w:rsidRDefault="00014B30" w:rsidP="00142BB5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0E4CAF">
        <w:rPr>
          <w:rFonts w:ascii="Arial" w:hAnsi="Arial" w:cs="Arial"/>
          <w:sz w:val="20"/>
        </w:rPr>
        <w:t xml:space="preserve"> </w:t>
      </w:r>
      <w:bookmarkEnd w:id="30"/>
    </w:p>
    <w:p w14:paraId="5878A08D" w14:textId="77777777" w:rsidR="00142BB5" w:rsidRPr="00723CF2" w:rsidRDefault="00142BB5" w:rsidP="00FE53CA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723CF2">
        <w:rPr>
          <w:rFonts w:ascii="Arial" w:hAnsi="Arial" w:cs="Arial"/>
          <w:b/>
          <w:sz w:val="20"/>
        </w:rPr>
        <w:t>Odpiranje vlog</w:t>
      </w:r>
    </w:p>
    <w:p w14:paraId="26B41452" w14:textId="77777777" w:rsidR="00142BB5" w:rsidRPr="00A106D0" w:rsidRDefault="00142BB5" w:rsidP="00142B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1144BE8" w14:textId="77777777" w:rsidR="00104B55" w:rsidRDefault="00014B30" w:rsidP="00EB2741">
      <w:pPr>
        <w:rPr>
          <w:rFonts w:ascii="Arial" w:hAnsi="Arial" w:cs="Arial"/>
          <w:sz w:val="20"/>
        </w:rPr>
      </w:pPr>
      <w:bookmarkStart w:id="31" w:name="_Hlk116638060"/>
      <w:r w:rsidRPr="00B811B8">
        <w:rPr>
          <w:rFonts w:ascii="Arial" w:hAnsi="Arial" w:cs="Arial"/>
          <w:sz w:val="20"/>
        </w:rPr>
        <w:t>Odpiranje vlog bo izvedeno v roku 8 dni od izteka roka za oddajo vlog v prostorih Ministrstva za javno upravo, Tržaška cesta 21, 1000 Ljubljana in bo praviloma javno. Potencialni prijavitelji bodo o datumu</w:t>
      </w:r>
      <w:r w:rsidRPr="009D1796">
        <w:rPr>
          <w:rFonts w:ascii="Arial" w:hAnsi="Arial" w:cs="Arial"/>
          <w:sz w:val="20"/>
        </w:rPr>
        <w:t xml:space="preserve"> in lokaciji odpiranja prijav obveščeni na spletni strani ministrstva:</w:t>
      </w:r>
    </w:p>
    <w:p w14:paraId="24A6BC15" w14:textId="1E9F3C91" w:rsidR="00104B55" w:rsidRPr="00104B55" w:rsidRDefault="001062CC" w:rsidP="00EB2741">
      <w:pPr>
        <w:rPr>
          <w:rFonts w:ascii="Arial" w:hAnsi="Arial" w:cs="Arial"/>
          <w:sz w:val="20"/>
          <w:u w:val="single"/>
        </w:rPr>
      </w:pPr>
      <w:hyperlink r:id="rId13" w:history="1">
        <w:r w:rsidR="00104B55" w:rsidRPr="00104B55">
          <w:rPr>
            <w:rFonts w:ascii="Arial" w:hAnsi="Arial" w:cs="Arial"/>
            <w:sz w:val="20"/>
            <w:u w:val="single"/>
          </w:rPr>
          <w:t>https://www.gov.si/zbirke/javne-objave/javni-razpis-za-razvoj-prostovoljskih-organizacij/</w:t>
        </w:r>
      </w:hyperlink>
      <w:r w:rsidR="00672E60" w:rsidRPr="00672E60">
        <w:rPr>
          <w:rFonts w:ascii="Arial" w:hAnsi="Arial" w:cs="Arial"/>
          <w:sz w:val="20"/>
        </w:rPr>
        <w:t>.</w:t>
      </w:r>
    </w:p>
    <w:p w14:paraId="6D676246" w14:textId="2B8A433A" w:rsidR="00014B30" w:rsidRPr="00104B55" w:rsidRDefault="00014B30" w:rsidP="00EB274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23210AA" w14:textId="77777777" w:rsidR="00014B30" w:rsidRPr="00380B5E" w:rsidRDefault="00014B30" w:rsidP="00EB274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380B5E">
        <w:rPr>
          <w:rFonts w:ascii="Arial" w:hAnsi="Arial" w:cs="Arial"/>
          <w:bCs/>
          <w:sz w:val="20"/>
        </w:rPr>
        <w:t xml:space="preserve">V primeru velikega števila prejetih prijav lahko strokovna komisija odloči, da odpiranje </w:t>
      </w:r>
      <w:r>
        <w:rPr>
          <w:rFonts w:ascii="Arial" w:hAnsi="Arial" w:cs="Arial"/>
          <w:bCs/>
          <w:sz w:val="20"/>
        </w:rPr>
        <w:t>vlog</w:t>
      </w:r>
      <w:r w:rsidRPr="00380B5E">
        <w:rPr>
          <w:rFonts w:ascii="Arial" w:hAnsi="Arial" w:cs="Arial"/>
          <w:bCs/>
          <w:sz w:val="20"/>
        </w:rPr>
        <w:t xml:space="preserve"> ne bo javno. O tej odločitvi se prijavitelje obvesti dva (2) delovna dneva pred predvidenim datumom javnega odpiranja z obvestilom na spletni strani ministrstva: </w:t>
      </w:r>
    </w:p>
    <w:p w14:paraId="6E04FFA8" w14:textId="52BE9388" w:rsidR="00104B55" w:rsidRPr="00104B55" w:rsidRDefault="001062CC" w:rsidP="00EB2741">
      <w:pPr>
        <w:rPr>
          <w:rFonts w:ascii="Arial" w:hAnsi="Arial" w:cs="Arial"/>
          <w:bCs/>
          <w:sz w:val="20"/>
          <w:u w:val="single"/>
        </w:rPr>
      </w:pPr>
      <w:hyperlink r:id="rId14" w:history="1">
        <w:r w:rsidR="00104B55" w:rsidRPr="00104B55">
          <w:rPr>
            <w:rFonts w:ascii="Arial" w:hAnsi="Arial" w:cs="Arial"/>
            <w:bCs/>
            <w:sz w:val="20"/>
            <w:u w:val="single"/>
          </w:rPr>
          <w:t>https://www.gov.si/zbirke/javne-objave/javni-razpis-za-razvoj-prostovoljskih-organizacij/</w:t>
        </w:r>
      </w:hyperlink>
      <w:r w:rsidR="00672E60" w:rsidRPr="00672E60">
        <w:rPr>
          <w:rFonts w:ascii="Arial" w:hAnsi="Arial" w:cs="Arial"/>
          <w:bCs/>
          <w:sz w:val="20"/>
        </w:rPr>
        <w:t>.</w:t>
      </w:r>
    </w:p>
    <w:p w14:paraId="50D0BAA7" w14:textId="77777777" w:rsidR="00104B55" w:rsidRPr="00104B55" w:rsidRDefault="00104B55" w:rsidP="00EB274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2FF7F2B1" w14:textId="77777777" w:rsidR="00014B30" w:rsidRPr="00A106D0" w:rsidRDefault="00014B30" w:rsidP="00EB274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A106D0">
        <w:rPr>
          <w:rFonts w:ascii="Arial" w:hAnsi="Arial" w:cs="Arial"/>
          <w:sz w:val="20"/>
        </w:rPr>
        <w:t xml:space="preserve">Odpirale se bodo samo v roku dostavljene, izpolnjene in </w:t>
      </w:r>
      <w:r>
        <w:rPr>
          <w:rFonts w:ascii="Arial" w:hAnsi="Arial" w:cs="Arial"/>
          <w:sz w:val="20"/>
        </w:rPr>
        <w:t xml:space="preserve">pravilno </w:t>
      </w:r>
      <w:r w:rsidRPr="00A106D0">
        <w:rPr>
          <w:rFonts w:ascii="Arial" w:hAnsi="Arial" w:cs="Arial"/>
          <w:sz w:val="20"/>
        </w:rPr>
        <w:t xml:space="preserve">označene </w:t>
      </w:r>
      <w:r>
        <w:rPr>
          <w:rFonts w:ascii="Arial" w:hAnsi="Arial" w:cs="Arial"/>
          <w:sz w:val="20"/>
        </w:rPr>
        <w:t>ovojnice, ki vsebujejo vloge</w:t>
      </w:r>
      <w:r w:rsidRPr="00A106D0">
        <w:rPr>
          <w:rFonts w:ascii="Arial" w:hAnsi="Arial" w:cs="Arial"/>
          <w:sz w:val="20"/>
        </w:rPr>
        <w:t xml:space="preserve"> in sicer </w:t>
      </w:r>
      <w:r>
        <w:rPr>
          <w:rFonts w:ascii="Arial" w:hAnsi="Arial" w:cs="Arial"/>
          <w:sz w:val="20"/>
        </w:rPr>
        <w:t>po</w:t>
      </w:r>
      <w:r w:rsidRPr="00A106D0">
        <w:rPr>
          <w:rFonts w:ascii="Arial" w:hAnsi="Arial" w:cs="Arial"/>
          <w:sz w:val="20"/>
        </w:rPr>
        <w:t xml:space="preserve"> vrstnem redu, v katerem so bile predložene. </w:t>
      </w:r>
      <w:r>
        <w:rPr>
          <w:rFonts w:ascii="Arial" w:hAnsi="Arial" w:cs="Arial"/>
          <w:sz w:val="20"/>
        </w:rPr>
        <w:t xml:space="preserve">Prepozno prispele, nepravilno izpolnjene in označene ovojnice bodo </w:t>
      </w:r>
      <w:r w:rsidRPr="00587ECB">
        <w:rPr>
          <w:rFonts w:ascii="Arial" w:hAnsi="Arial" w:cs="Arial"/>
          <w:bCs/>
          <w:sz w:val="20"/>
        </w:rPr>
        <w:t>zavržene s sklepom predstojnika ministrstva</w:t>
      </w:r>
      <w:r>
        <w:rPr>
          <w:rFonts w:ascii="Arial" w:hAnsi="Arial" w:cs="Arial"/>
          <w:sz w:val="20"/>
        </w:rPr>
        <w:t xml:space="preserve"> ter zaprte vrnjene pošiljatelju.</w:t>
      </w:r>
    </w:p>
    <w:bookmarkEnd w:id="31"/>
    <w:p w14:paraId="6D9E1867" w14:textId="77777777" w:rsidR="00142BB5" w:rsidRPr="00A106D0" w:rsidRDefault="00142BB5" w:rsidP="00142B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51B1A5B" w14:textId="77777777" w:rsidR="00142BB5" w:rsidRPr="000C2663" w:rsidRDefault="00142BB5" w:rsidP="00567826">
      <w:pPr>
        <w:pStyle w:val="Naslov1"/>
      </w:pPr>
      <w:bookmarkStart w:id="32" w:name="_Toc117578556"/>
      <w:r w:rsidRPr="000C2663">
        <w:t>POPOLNOST VLOG IN DOPOLNJEVANJE</w:t>
      </w:r>
      <w:bookmarkEnd w:id="32"/>
      <w:r w:rsidRPr="000C2663">
        <w:t xml:space="preserve"> </w:t>
      </w:r>
    </w:p>
    <w:p w14:paraId="5BCF0779" w14:textId="77777777" w:rsidR="00142BB5" w:rsidRDefault="00142BB5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18661FF" w14:textId="77777777" w:rsidR="00735643" w:rsidRDefault="00735643" w:rsidP="0073564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bookmarkStart w:id="33" w:name="_Hlk114738957"/>
      <w:bookmarkStart w:id="34" w:name="_Hlk116638096"/>
      <w:bookmarkStart w:id="35" w:name="_Hlk116637639"/>
      <w:r w:rsidRPr="00866828">
        <w:rPr>
          <w:rFonts w:ascii="Arial" w:hAnsi="Arial" w:cs="Arial"/>
          <w:sz w:val="20"/>
        </w:rPr>
        <w:t>Na odpiranju bo strokovna komisija ugotavljala popolnost vlog glede na to, če so bili predloženi vsi zahtevani obrazci in priloge.</w:t>
      </w:r>
    </w:p>
    <w:p w14:paraId="2B6A5F76" w14:textId="77777777" w:rsidR="00735643" w:rsidRDefault="00735643" w:rsidP="00735643">
      <w:pPr>
        <w:rPr>
          <w:rFonts w:ascii="Arial" w:hAnsi="Arial" w:cs="Arial"/>
          <w:bCs/>
          <w:sz w:val="20"/>
          <w:highlight w:val="yellow"/>
        </w:rPr>
      </w:pPr>
    </w:p>
    <w:p w14:paraId="2ADCF3F5" w14:textId="77777777" w:rsidR="00735643" w:rsidRPr="006D0C65" w:rsidRDefault="00735643" w:rsidP="00735643">
      <w:pPr>
        <w:rPr>
          <w:rFonts w:ascii="Arial" w:hAnsi="Arial" w:cs="Arial"/>
          <w:bCs/>
          <w:sz w:val="20"/>
        </w:rPr>
      </w:pPr>
      <w:r w:rsidRPr="006D0C65">
        <w:rPr>
          <w:rFonts w:ascii="Arial" w:hAnsi="Arial" w:cs="Arial"/>
          <w:bCs/>
          <w:sz w:val="20"/>
        </w:rPr>
        <w:t xml:space="preserve">Za formalno nepopolno se šteje vloga, ki ne vsebuje </w:t>
      </w:r>
      <w:r w:rsidRPr="006D0C65">
        <w:rPr>
          <w:rFonts w:ascii="Arial" w:hAnsi="Arial" w:cs="Arial"/>
          <w:bCs/>
          <w:sz w:val="20"/>
          <w:u w:val="single"/>
        </w:rPr>
        <w:t>vseh prijavnih obrazcev, obveznih prilog ter podatkov</w:t>
      </w:r>
      <w:r w:rsidRPr="006D0C65">
        <w:rPr>
          <w:rFonts w:ascii="Arial" w:hAnsi="Arial" w:cs="Arial"/>
          <w:bCs/>
          <w:sz w:val="20"/>
        </w:rPr>
        <w:t xml:space="preserve">, zahtevanih v besedilu javnega razpisa in tej razpisni dokumentaciji, in ki na e-nosilcu (USB ključku, ipd.) ne vsebuje vseh predpisanih obrazcev. </w:t>
      </w:r>
    </w:p>
    <w:p w14:paraId="65D4BD4C" w14:textId="77777777" w:rsidR="004A55B2" w:rsidRPr="008E0F91" w:rsidRDefault="004A55B2" w:rsidP="00735643">
      <w:pPr>
        <w:rPr>
          <w:rFonts w:ascii="Arial" w:hAnsi="Arial" w:cs="Arial"/>
          <w:bCs/>
          <w:sz w:val="20"/>
          <w:highlight w:val="yellow"/>
        </w:rPr>
      </w:pPr>
    </w:p>
    <w:bookmarkEnd w:id="33"/>
    <w:p w14:paraId="66E13FA5" w14:textId="77777777" w:rsidR="00735643" w:rsidRPr="002F1AC7" w:rsidRDefault="00735643" w:rsidP="00735643">
      <w:pPr>
        <w:rPr>
          <w:rFonts w:ascii="Arial" w:hAnsi="Arial" w:cs="Arial"/>
          <w:bCs/>
          <w:sz w:val="20"/>
        </w:rPr>
      </w:pPr>
      <w:r w:rsidRPr="000738F5">
        <w:rPr>
          <w:rFonts w:ascii="Arial" w:hAnsi="Arial" w:cs="Arial"/>
          <w:bCs/>
          <w:sz w:val="20"/>
        </w:rPr>
        <w:t xml:space="preserve">V primeru formalno nepopolnih vlog bo strokovna komisija </w:t>
      </w:r>
      <w:r w:rsidRPr="000738F5">
        <w:rPr>
          <w:rFonts w:ascii="Arial" w:hAnsi="Arial" w:cs="Arial"/>
          <w:b/>
          <w:bCs/>
          <w:sz w:val="20"/>
        </w:rPr>
        <w:t>v roku 8 dni od</w:t>
      </w:r>
      <w:r w:rsidRPr="000738F5">
        <w:rPr>
          <w:rFonts w:ascii="Arial" w:hAnsi="Arial" w:cs="Arial"/>
          <w:bCs/>
          <w:sz w:val="20"/>
        </w:rPr>
        <w:t xml:space="preserve"> zaključka odpiranja </w:t>
      </w:r>
      <w:r>
        <w:rPr>
          <w:rFonts w:ascii="Arial" w:hAnsi="Arial" w:cs="Arial"/>
          <w:bCs/>
          <w:sz w:val="20"/>
        </w:rPr>
        <w:t xml:space="preserve">vlog </w:t>
      </w:r>
      <w:r w:rsidRPr="000738F5">
        <w:rPr>
          <w:rFonts w:ascii="Arial" w:hAnsi="Arial" w:cs="Arial"/>
          <w:bCs/>
          <w:sz w:val="20"/>
        </w:rPr>
        <w:t>prijavitelje pozvala, da vloge dopolnijo</w:t>
      </w:r>
      <w:r w:rsidRPr="00F23283">
        <w:rPr>
          <w:rFonts w:ascii="Arial" w:hAnsi="Arial" w:cs="Arial"/>
          <w:bCs/>
          <w:sz w:val="20"/>
        </w:rPr>
        <w:t>. Poziv za dopolnitev prijave bo posredovan s priporočeno pošto na naslov prijavitelja in hkrati po elektronski pošti na elektronski naslov prijavitelja, naveden v prijavnem obrazcu. Od prijavitelja se pričakuje, da bo v tem času dostopen za dvig pošte.</w:t>
      </w:r>
    </w:p>
    <w:p w14:paraId="6A538DDB" w14:textId="77777777" w:rsidR="00735643" w:rsidRPr="00587ECB" w:rsidRDefault="00735643" w:rsidP="00735643">
      <w:pPr>
        <w:rPr>
          <w:rFonts w:ascii="Arial" w:hAnsi="Arial" w:cs="Arial"/>
          <w:bCs/>
          <w:sz w:val="20"/>
        </w:rPr>
      </w:pPr>
    </w:p>
    <w:p w14:paraId="2276007F" w14:textId="77777777" w:rsidR="00735643" w:rsidRPr="00587ECB" w:rsidRDefault="00735643" w:rsidP="00735643">
      <w:pPr>
        <w:rPr>
          <w:rFonts w:ascii="Arial" w:hAnsi="Arial" w:cs="Arial"/>
          <w:bCs/>
          <w:sz w:val="20"/>
        </w:rPr>
      </w:pPr>
      <w:r w:rsidRPr="00587ECB">
        <w:rPr>
          <w:rFonts w:ascii="Arial" w:hAnsi="Arial" w:cs="Arial"/>
          <w:bCs/>
          <w:sz w:val="20"/>
        </w:rPr>
        <w:lastRenderedPageBreak/>
        <w:t>Prijavitelj v dopolnitvi vloge ne sme spreminjati:</w:t>
      </w:r>
    </w:p>
    <w:p w14:paraId="23FDDE3B" w14:textId="77777777" w:rsidR="00735643" w:rsidRPr="000738F5" w:rsidRDefault="00735643" w:rsidP="00735643">
      <w:pPr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0738F5">
        <w:rPr>
          <w:rFonts w:ascii="Arial" w:hAnsi="Arial" w:cs="Arial"/>
          <w:bCs/>
          <w:sz w:val="20"/>
        </w:rPr>
        <w:t>višine zaprošenih sredstev,</w:t>
      </w:r>
    </w:p>
    <w:p w14:paraId="5D434BF5" w14:textId="77777777" w:rsidR="00735643" w:rsidRPr="000738F5" w:rsidRDefault="00735643" w:rsidP="00735643">
      <w:pPr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0738F5">
        <w:rPr>
          <w:rFonts w:ascii="Arial" w:hAnsi="Arial" w:cs="Arial"/>
          <w:bCs/>
          <w:sz w:val="20"/>
        </w:rPr>
        <w:t>dela vloge, ki se veže na tehnične specifikacije predmeta vloge,</w:t>
      </w:r>
    </w:p>
    <w:p w14:paraId="79C5DDA0" w14:textId="77777777" w:rsidR="00735643" w:rsidRPr="000738F5" w:rsidRDefault="00735643" w:rsidP="00735643">
      <w:pPr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0738F5">
        <w:rPr>
          <w:rFonts w:ascii="Arial" w:hAnsi="Arial" w:cs="Arial"/>
          <w:bCs/>
          <w:sz w:val="20"/>
        </w:rPr>
        <w:t>elementov vloge, ki vplivajo ali bi lahko vplivali na drugačno razvrstitev prijaviteljeve vloge glede na preostale vloge, ki jih je ministrstvo prejelo v okviru tega javnega razpisa.</w:t>
      </w:r>
    </w:p>
    <w:bookmarkEnd w:id="34"/>
    <w:p w14:paraId="36D44B58" w14:textId="77777777" w:rsidR="00735643" w:rsidRPr="00587ECB" w:rsidRDefault="00735643" w:rsidP="00735643">
      <w:pPr>
        <w:rPr>
          <w:rFonts w:ascii="Arial" w:hAnsi="Arial" w:cs="Arial"/>
          <w:bCs/>
          <w:sz w:val="20"/>
        </w:rPr>
      </w:pPr>
    </w:p>
    <w:p w14:paraId="095B5181" w14:textId="1F4B98E8" w:rsidR="00735643" w:rsidRDefault="00735643" w:rsidP="00735643">
      <w:pPr>
        <w:rPr>
          <w:rFonts w:ascii="Arial" w:hAnsi="Arial" w:cs="Arial"/>
          <w:bCs/>
          <w:sz w:val="20"/>
        </w:rPr>
      </w:pPr>
      <w:r w:rsidRPr="00587ECB">
        <w:rPr>
          <w:rFonts w:ascii="Arial" w:hAnsi="Arial" w:cs="Arial"/>
          <w:bCs/>
          <w:sz w:val="20"/>
        </w:rPr>
        <w:t xml:space="preserve">Prijavitelj sme le ob pisnem soglasju ministrstva popraviti očitne računske napake, pri čemer se višina zaprošenih sredstev ne sme spreminjati. </w:t>
      </w:r>
    </w:p>
    <w:p w14:paraId="3235B993" w14:textId="77777777" w:rsidR="00787C44" w:rsidRPr="00587ECB" w:rsidRDefault="00787C44" w:rsidP="00735643">
      <w:pPr>
        <w:rPr>
          <w:rFonts w:ascii="Arial" w:hAnsi="Arial" w:cs="Arial"/>
          <w:bCs/>
          <w:sz w:val="20"/>
        </w:rPr>
      </w:pPr>
    </w:p>
    <w:p w14:paraId="1507A4C7" w14:textId="77777777" w:rsidR="00787C44" w:rsidRPr="00787C44" w:rsidRDefault="00787C44" w:rsidP="00787C44">
      <w:pPr>
        <w:rPr>
          <w:rFonts w:ascii="Arial" w:hAnsi="Arial" w:cs="Arial"/>
          <w:bCs/>
          <w:sz w:val="20"/>
        </w:rPr>
      </w:pPr>
      <w:r w:rsidRPr="00787C44">
        <w:rPr>
          <w:rFonts w:ascii="Arial" w:hAnsi="Arial" w:cs="Arial"/>
          <w:bCs/>
          <w:sz w:val="20"/>
        </w:rPr>
        <w:t>Vloge, ki jih prijavitelji ne bodo dopolnili v roku in v skladu s pozivom za dopolnitev, bo ministrstvo štelo za formalno nepopolne in bodo zavržene s sklepom predstojnika ministrstva.</w:t>
      </w:r>
    </w:p>
    <w:p w14:paraId="0B08B72B" w14:textId="77777777" w:rsidR="00735643" w:rsidRPr="00587ECB" w:rsidRDefault="00735643" w:rsidP="00735643">
      <w:pPr>
        <w:rPr>
          <w:rFonts w:ascii="Arial" w:hAnsi="Arial" w:cs="Arial"/>
          <w:bCs/>
          <w:sz w:val="20"/>
        </w:rPr>
      </w:pPr>
    </w:p>
    <w:p w14:paraId="68679F7F" w14:textId="77777777" w:rsidR="00735643" w:rsidRPr="00E23662" w:rsidRDefault="00735643" w:rsidP="00735643">
      <w:pPr>
        <w:rPr>
          <w:rFonts w:ascii="Arial" w:hAnsi="Arial" w:cs="Arial"/>
          <w:bCs/>
          <w:sz w:val="20"/>
        </w:rPr>
      </w:pPr>
      <w:r w:rsidRPr="00587ECB">
        <w:rPr>
          <w:rFonts w:ascii="Arial" w:hAnsi="Arial" w:cs="Arial"/>
          <w:bCs/>
          <w:sz w:val="20"/>
        </w:rPr>
        <w:t xml:space="preserve">V nadaljnji postopek ocenjevanja se bodo uvrstile le vloge, ki bodo izpolnjevale vse pogoje javnega razpisa. </w:t>
      </w:r>
    </w:p>
    <w:bookmarkEnd w:id="35"/>
    <w:p w14:paraId="35FD28ED" w14:textId="77777777" w:rsidR="00142BB5" w:rsidRPr="00A106D0" w:rsidRDefault="00142BB5" w:rsidP="00142BB5">
      <w:pPr>
        <w:pStyle w:val="Telobesedila-zamik"/>
        <w:ind w:left="0"/>
        <w:jc w:val="left"/>
        <w:rPr>
          <w:rFonts w:cs="Arial"/>
          <w:sz w:val="20"/>
        </w:rPr>
      </w:pPr>
    </w:p>
    <w:p w14:paraId="4C17CC76" w14:textId="77777777" w:rsidR="00142BB5" w:rsidRPr="000C2663" w:rsidRDefault="00142BB5" w:rsidP="00567826">
      <w:pPr>
        <w:pStyle w:val="Naslov1"/>
      </w:pPr>
      <w:bookmarkStart w:id="36" w:name="_Toc117578557"/>
      <w:r w:rsidRPr="000C2663">
        <w:t>STROKOVNO OCENJEVANJE POPOLNIH VLOG</w:t>
      </w:r>
      <w:bookmarkEnd w:id="36"/>
    </w:p>
    <w:p w14:paraId="480BA5D4" w14:textId="77777777" w:rsidR="00323FFA" w:rsidRDefault="00323FFA" w:rsidP="00323FFA">
      <w:pPr>
        <w:rPr>
          <w:rFonts w:ascii="Arial" w:hAnsi="Arial" w:cs="Arial"/>
          <w:bCs/>
          <w:sz w:val="20"/>
        </w:rPr>
      </w:pPr>
    </w:p>
    <w:p w14:paraId="3455B53E" w14:textId="77777777" w:rsidR="00D30540" w:rsidRDefault="00D30540" w:rsidP="00D30540">
      <w:pPr>
        <w:rPr>
          <w:rFonts w:ascii="Arial" w:hAnsi="Arial" w:cs="Arial"/>
          <w:bCs/>
          <w:sz w:val="20"/>
        </w:rPr>
      </w:pPr>
      <w:bookmarkStart w:id="37" w:name="_Hlk116638148"/>
      <w:r w:rsidRPr="00587ECB">
        <w:rPr>
          <w:rFonts w:ascii="Arial" w:hAnsi="Arial" w:cs="Arial"/>
          <w:bCs/>
          <w:sz w:val="20"/>
        </w:rPr>
        <w:t xml:space="preserve">Strokovna komisija bo opravila pregled </w:t>
      </w:r>
      <w:r>
        <w:rPr>
          <w:rFonts w:ascii="Arial" w:hAnsi="Arial" w:cs="Arial"/>
          <w:bCs/>
          <w:sz w:val="20"/>
        </w:rPr>
        <w:t>popolnosti</w:t>
      </w:r>
      <w:r w:rsidRPr="00587ECB">
        <w:rPr>
          <w:rFonts w:ascii="Arial" w:hAnsi="Arial" w:cs="Arial"/>
          <w:bCs/>
          <w:sz w:val="20"/>
        </w:rPr>
        <w:t xml:space="preserve"> vlog. Preverila bo izpolnjevanje pogojev za kandidiranje na javni razpis in ocenila </w:t>
      </w:r>
      <w:r>
        <w:rPr>
          <w:rFonts w:ascii="Arial" w:hAnsi="Arial" w:cs="Arial"/>
          <w:bCs/>
          <w:sz w:val="20"/>
        </w:rPr>
        <w:t xml:space="preserve">formalno popolne </w:t>
      </w:r>
      <w:r w:rsidRPr="00587ECB">
        <w:rPr>
          <w:rFonts w:ascii="Arial" w:hAnsi="Arial" w:cs="Arial"/>
          <w:bCs/>
          <w:sz w:val="20"/>
        </w:rPr>
        <w:t>vlog</w:t>
      </w:r>
      <w:r>
        <w:rPr>
          <w:rFonts w:ascii="Arial" w:hAnsi="Arial" w:cs="Arial"/>
          <w:bCs/>
          <w:sz w:val="20"/>
        </w:rPr>
        <w:t>e.</w:t>
      </w:r>
      <w:r w:rsidRPr="00587ECB">
        <w:rPr>
          <w:rFonts w:ascii="Arial" w:hAnsi="Arial" w:cs="Arial"/>
          <w:bCs/>
          <w:sz w:val="20"/>
        </w:rPr>
        <w:t xml:space="preserve"> </w:t>
      </w:r>
    </w:p>
    <w:p w14:paraId="5716E031" w14:textId="77777777" w:rsidR="00D30540" w:rsidRDefault="00D30540" w:rsidP="00D30540">
      <w:pPr>
        <w:rPr>
          <w:rFonts w:ascii="Arial" w:hAnsi="Arial" w:cs="Arial"/>
          <w:bCs/>
          <w:sz w:val="20"/>
        </w:rPr>
      </w:pPr>
    </w:p>
    <w:p w14:paraId="23A39B62" w14:textId="2D9F0345" w:rsidR="00D30540" w:rsidRPr="00587ECB" w:rsidRDefault="00D30540" w:rsidP="00D30540">
      <w:pPr>
        <w:rPr>
          <w:rFonts w:ascii="Arial" w:hAnsi="Arial" w:cs="Arial"/>
          <w:bCs/>
          <w:sz w:val="20"/>
        </w:rPr>
      </w:pPr>
      <w:r w:rsidRPr="00587ECB">
        <w:rPr>
          <w:rFonts w:ascii="Arial" w:hAnsi="Arial" w:cs="Arial"/>
          <w:bCs/>
          <w:sz w:val="20"/>
        </w:rPr>
        <w:t>V primeru</w:t>
      </w:r>
      <w:r>
        <w:rPr>
          <w:rFonts w:ascii="Arial" w:hAnsi="Arial" w:cs="Arial"/>
          <w:bCs/>
          <w:sz w:val="20"/>
        </w:rPr>
        <w:t>,</w:t>
      </w:r>
      <w:r w:rsidRPr="00587ECB">
        <w:rPr>
          <w:rFonts w:ascii="Arial" w:hAnsi="Arial" w:cs="Arial"/>
          <w:bCs/>
          <w:sz w:val="20"/>
        </w:rPr>
        <w:t xml:space="preserve"> da prijavitelj ne bo izpolnjeval vseh pogojev</w:t>
      </w:r>
      <w:r>
        <w:rPr>
          <w:rFonts w:ascii="Arial" w:hAnsi="Arial" w:cs="Arial"/>
          <w:bCs/>
          <w:sz w:val="20"/>
        </w:rPr>
        <w:t xml:space="preserve"> javnega razpisa</w:t>
      </w:r>
      <w:r w:rsidRPr="00587ECB">
        <w:rPr>
          <w:rFonts w:ascii="Arial" w:hAnsi="Arial" w:cs="Arial"/>
          <w:bCs/>
          <w:sz w:val="20"/>
        </w:rPr>
        <w:t>, bo vloga zavrnjena in ne bo predmet ocenjevanja na podlagi meril za ocenjevanje.</w:t>
      </w:r>
    </w:p>
    <w:p w14:paraId="568CC170" w14:textId="77777777" w:rsidR="00D30540" w:rsidRDefault="00D30540" w:rsidP="00D30540">
      <w:pPr>
        <w:rPr>
          <w:rFonts w:ascii="Arial" w:hAnsi="Arial" w:cs="Arial"/>
          <w:bCs/>
          <w:sz w:val="20"/>
        </w:rPr>
      </w:pPr>
    </w:p>
    <w:p w14:paraId="70E5C06C" w14:textId="576A9AF0" w:rsidR="00D30540" w:rsidRDefault="00D30540" w:rsidP="00D30540">
      <w:pPr>
        <w:rPr>
          <w:rFonts w:ascii="Arial" w:hAnsi="Arial" w:cs="Arial"/>
          <w:bCs/>
          <w:sz w:val="20"/>
        </w:rPr>
      </w:pPr>
      <w:r w:rsidRPr="00A630E8">
        <w:rPr>
          <w:rFonts w:ascii="Arial" w:hAnsi="Arial" w:cs="Arial"/>
          <w:bCs/>
          <w:sz w:val="20"/>
        </w:rPr>
        <w:t xml:space="preserve">Vse popolne vloge bosta ločeno </w:t>
      </w:r>
      <w:r w:rsidRPr="00F23283">
        <w:rPr>
          <w:rFonts w:ascii="Arial" w:hAnsi="Arial" w:cs="Arial"/>
          <w:bCs/>
          <w:sz w:val="20"/>
        </w:rPr>
        <w:t>ocenila dva člana strokovne komisije</w:t>
      </w:r>
      <w:r w:rsidRPr="00096481">
        <w:rPr>
          <w:rFonts w:ascii="Arial" w:hAnsi="Arial" w:cs="Arial"/>
          <w:bCs/>
          <w:sz w:val="20"/>
        </w:rPr>
        <w:t xml:space="preserve"> na podlagi meril, določenih v p</w:t>
      </w:r>
      <w:r w:rsidRPr="00BB16A4">
        <w:rPr>
          <w:rFonts w:ascii="Arial" w:hAnsi="Arial" w:cs="Arial"/>
          <w:bCs/>
          <w:sz w:val="20"/>
        </w:rPr>
        <w:t xml:space="preserve">oglavju </w:t>
      </w:r>
      <w:r w:rsidRPr="00096481">
        <w:rPr>
          <w:rFonts w:ascii="Arial" w:hAnsi="Arial" w:cs="Arial"/>
          <w:bCs/>
          <w:sz w:val="20"/>
        </w:rPr>
        <w:t>13 javne</w:t>
      </w:r>
      <w:r w:rsidRPr="00587ECB">
        <w:rPr>
          <w:rFonts w:ascii="Arial" w:hAnsi="Arial" w:cs="Arial"/>
          <w:bCs/>
          <w:sz w:val="20"/>
        </w:rPr>
        <w:t>ga razpisa</w:t>
      </w:r>
      <w:r>
        <w:rPr>
          <w:rFonts w:ascii="Arial" w:hAnsi="Arial" w:cs="Arial"/>
          <w:bCs/>
          <w:sz w:val="20"/>
        </w:rPr>
        <w:t xml:space="preserve"> oz</w:t>
      </w:r>
      <w:r w:rsidR="00CC7924">
        <w:rPr>
          <w:rFonts w:ascii="Arial" w:hAnsi="Arial" w:cs="Arial"/>
          <w:bCs/>
          <w:sz w:val="20"/>
        </w:rPr>
        <w:t>iroma</w:t>
      </w:r>
      <w:r>
        <w:rPr>
          <w:rFonts w:ascii="Arial" w:hAnsi="Arial" w:cs="Arial"/>
          <w:bCs/>
          <w:sz w:val="20"/>
        </w:rPr>
        <w:t xml:space="preserve"> te razpisne dokumentacije</w:t>
      </w:r>
      <w:r w:rsidRPr="00587ECB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  <w:r w:rsidRPr="00A630E8">
        <w:rPr>
          <w:rFonts w:ascii="Arial" w:hAnsi="Arial" w:cs="Arial"/>
          <w:bCs/>
          <w:sz w:val="20"/>
        </w:rPr>
        <w:t>Končno oceno vloge bo predstavljalo povprečje posameznih podeljenih ocen ocenjevalcev.</w:t>
      </w:r>
    </w:p>
    <w:p w14:paraId="3913EE2A" w14:textId="77777777" w:rsidR="00D30540" w:rsidRDefault="00D30540" w:rsidP="00D30540">
      <w:pPr>
        <w:rPr>
          <w:rFonts w:ascii="Arial" w:hAnsi="Arial" w:cs="Arial"/>
          <w:bCs/>
          <w:sz w:val="20"/>
        </w:rPr>
      </w:pPr>
    </w:p>
    <w:p w14:paraId="4CA48FB5" w14:textId="77777777" w:rsidR="00D30540" w:rsidRDefault="00D30540" w:rsidP="00D30540">
      <w:pPr>
        <w:rPr>
          <w:rFonts w:ascii="Arial" w:hAnsi="Arial" w:cs="Arial"/>
          <w:bCs/>
          <w:sz w:val="20"/>
        </w:rPr>
      </w:pPr>
      <w:r w:rsidRPr="00587ECB">
        <w:rPr>
          <w:rFonts w:ascii="Arial" w:hAnsi="Arial" w:cs="Arial"/>
          <w:color w:val="000000"/>
          <w:sz w:val="20"/>
        </w:rPr>
        <w:t xml:space="preserve">Strokovna komisija lahko od prijaviteljev </w:t>
      </w:r>
      <w:r w:rsidRPr="00587ECB">
        <w:rPr>
          <w:rFonts w:ascii="Arial" w:hAnsi="Arial" w:cs="Arial"/>
          <w:sz w:val="20"/>
        </w:rPr>
        <w:t xml:space="preserve">zahteva tudi dodatna pojasnila oziroma obrazložitve o </w:t>
      </w:r>
      <w:r>
        <w:rPr>
          <w:rFonts w:ascii="Arial" w:hAnsi="Arial" w:cs="Arial"/>
          <w:sz w:val="20"/>
        </w:rPr>
        <w:t xml:space="preserve">vsebini vloge. </w:t>
      </w:r>
      <w:r w:rsidRPr="00587ECB">
        <w:rPr>
          <w:rFonts w:ascii="Arial" w:hAnsi="Arial" w:cs="Arial"/>
          <w:bCs/>
          <w:sz w:val="20"/>
        </w:rPr>
        <w:t>V primeru, da pojasnila ne bodo posredovana v roku in na način, ki bo določen v pozivu, bo strokovna komisija vlogo ocenila na podlagi obstoječih podatkov.</w:t>
      </w:r>
    </w:p>
    <w:p w14:paraId="6029F369" w14:textId="77777777" w:rsidR="00D30540" w:rsidRDefault="00D30540" w:rsidP="00D30540">
      <w:pPr>
        <w:rPr>
          <w:rFonts w:ascii="Arial" w:hAnsi="Arial" w:cs="Arial"/>
          <w:bCs/>
          <w:sz w:val="20"/>
        </w:rPr>
      </w:pPr>
    </w:p>
    <w:p w14:paraId="446BE91F" w14:textId="54E71999" w:rsidR="00D30540" w:rsidRDefault="00D30540" w:rsidP="00D30540">
      <w:pPr>
        <w:rPr>
          <w:rFonts w:ascii="Arial" w:hAnsi="Arial" w:cs="Arial"/>
          <w:bCs/>
          <w:sz w:val="20"/>
        </w:rPr>
      </w:pPr>
      <w:r w:rsidRPr="00A630E8">
        <w:rPr>
          <w:rFonts w:ascii="Arial" w:hAnsi="Arial" w:cs="Arial"/>
          <w:bCs/>
          <w:sz w:val="20"/>
        </w:rPr>
        <w:t>Na osnovi rezultatov ocenjevanja bo strokovna komisija</w:t>
      </w:r>
      <w:r>
        <w:rPr>
          <w:rFonts w:ascii="Arial" w:hAnsi="Arial" w:cs="Arial"/>
          <w:bCs/>
          <w:sz w:val="20"/>
        </w:rPr>
        <w:t xml:space="preserve"> </w:t>
      </w:r>
      <w:r w:rsidRPr="00A630E8">
        <w:rPr>
          <w:rFonts w:ascii="Arial" w:hAnsi="Arial" w:cs="Arial"/>
          <w:bCs/>
          <w:sz w:val="20"/>
        </w:rPr>
        <w:t>oblikovala</w:t>
      </w:r>
      <w:r>
        <w:rPr>
          <w:rFonts w:ascii="Arial" w:hAnsi="Arial" w:cs="Arial"/>
          <w:bCs/>
          <w:sz w:val="20"/>
        </w:rPr>
        <w:t xml:space="preserve"> </w:t>
      </w:r>
      <w:r w:rsidRPr="00A630E8">
        <w:rPr>
          <w:rFonts w:ascii="Arial" w:hAnsi="Arial" w:cs="Arial"/>
          <w:bCs/>
          <w:sz w:val="20"/>
        </w:rPr>
        <w:t>predlog</w:t>
      </w:r>
      <w:r>
        <w:rPr>
          <w:rFonts w:ascii="Arial" w:hAnsi="Arial" w:cs="Arial"/>
          <w:bCs/>
          <w:sz w:val="20"/>
        </w:rPr>
        <w:t xml:space="preserve"> prejemnikov sredstev, ki jih bo predlagala za sofinanciranje.  </w:t>
      </w:r>
    </w:p>
    <w:p w14:paraId="7ADB2C44" w14:textId="77777777" w:rsidR="00D30540" w:rsidRDefault="00D30540" w:rsidP="00D30540">
      <w:pPr>
        <w:rPr>
          <w:rFonts w:ascii="Arial" w:hAnsi="Arial" w:cs="Arial"/>
          <w:bCs/>
          <w:sz w:val="20"/>
        </w:rPr>
      </w:pPr>
    </w:p>
    <w:p w14:paraId="445B6AD4" w14:textId="069CC4E9" w:rsidR="00B7236D" w:rsidRDefault="00D30540" w:rsidP="00D30540">
      <w:pPr>
        <w:spacing w:after="240"/>
        <w:rPr>
          <w:rFonts w:ascii="Arial" w:hAnsi="Arial" w:cs="Arial"/>
          <w:bCs/>
          <w:sz w:val="20"/>
        </w:rPr>
      </w:pPr>
      <w:r w:rsidRPr="006D0C65">
        <w:rPr>
          <w:rFonts w:ascii="Arial" w:hAnsi="Arial" w:cs="Arial"/>
          <w:bCs/>
          <w:sz w:val="20"/>
        </w:rPr>
        <w:t>Za sofinanciranje bodo predlagane le tiste vloge, ki bodo</w:t>
      </w:r>
      <w:r w:rsidR="004373BF" w:rsidRPr="006D0C65">
        <w:rPr>
          <w:rFonts w:ascii="Arial" w:hAnsi="Arial" w:cs="Arial"/>
          <w:bCs/>
          <w:sz w:val="20"/>
        </w:rPr>
        <w:t xml:space="preserve"> pri merilih 1 in 2 </w:t>
      </w:r>
      <w:r w:rsidRPr="006D0C65">
        <w:rPr>
          <w:rFonts w:ascii="Arial" w:hAnsi="Arial" w:cs="Arial"/>
          <w:bCs/>
          <w:sz w:val="20"/>
        </w:rPr>
        <w:t xml:space="preserve">dosegle </w:t>
      </w:r>
      <w:r w:rsidRPr="006D0C65">
        <w:rPr>
          <w:rFonts w:ascii="Arial" w:hAnsi="Arial" w:cs="Arial"/>
          <w:b/>
          <w:bCs/>
          <w:sz w:val="20"/>
        </w:rPr>
        <w:t>minimalni kakovostni kriterij 28 točk</w:t>
      </w:r>
      <w:r w:rsidR="004373BF" w:rsidRPr="006D0C65">
        <w:rPr>
          <w:rFonts w:ascii="Arial" w:hAnsi="Arial" w:cs="Arial"/>
          <w:b/>
          <w:bCs/>
          <w:sz w:val="20"/>
        </w:rPr>
        <w:t>.</w:t>
      </w:r>
      <w:r w:rsidRPr="006D0C65">
        <w:rPr>
          <w:rFonts w:ascii="Arial" w:hAnsi="Arial" w:cs="Arial"/>
          <w:bCs/>
          <w:sz w:val="20"/>
        </w:rPr>
        <w:t xml:space="preserve"> </w:t>
      </w:r>
      <w:r w:rsidRPr="00875830">
        <w:rPr>
          <w:rFonts w:ascii="Arial" w:hAnsi="Arial" w:cs="Arial"/>
          <w:bCs/>
          <w:sz w:val="20"/>
        </w:rPr>
        <w:t xml:space="preserve">Le tiste vloge, ki bodo dosegle minimalni kakovostni kriterij, bodo ocenjene še na podlagi </w:t>
      </w:r>
      <w:r w:rsidRPr="00875830">
        <w:rPr>
          <w:rFonts w:ascii="Arial" w:hAnsi="Arial" w:cs="Arial"/>
          <w:b/>
          <w:bCs/>
          <w:sz w:val="20"/>
        </w:rPr>
        <w:t xml:space="preserve">dodatnih meril </w:t>
      </w:r>
      <w:r w:rsidRPr="00875830">
        <w:rPr>
          <w:rFonts w:ascii="Arial" w:hAnsi="Arial" w:cs="Arial"/>
          <w:bCs/>
          <w:sz w:val="20"/>
        </w:rPr>
        <w:t xml:space="preserve">(merilo </w:t>
      </w:r>
      <w:r w:rsidR="006D2DEB">
        <w:rPr>
          <w:rFonts w:ascii="Arial" w:hAnsi="Arial" w:cs="Arial"/>
          <w:bCs/>
          <w:sz w:val="20"/>
        </w:rPr>
        <w:t>3</w:t>
      </w:r>
      <w:r w:rsidRPr="00875830">
        <w:rPr>
          <w:rFonts w:ascii="Arial" w:hAnsi="Arial" w:cs="Arial"/>
          <w:bCs/>
          <w:sz w:val="20"/>
        </w:rPr>
        <w:t>).</w:t>
      </w:r>
      <w:r w:rsidR="002A618A">
        <w:rPr>
          <w:rFonts w:ascii="Arial" w:hAnsi="Arial" w:cs="Arial"/>
          <w:bCs/>
          <w:sz w:val="20"/>
        </w:rPr>
        <w:t xml:space="preserve"> </w:t>
      </w:r>
      <w:r w:rsidRPr="00875830">
        <w:rPr>
          <w:rFonts w:ascii="Arial" w:hAnsi="Arial" w:cs="Arial"/>
          <w:bCs/>
          <w:sz w:val="20"/>
        </w:rPr>
        <w:t xml:space="preserve">Za sofinanciranje bodo predlagane vloge z </w:t>
      </w:r>
      <w:r w:rsidR="0015720C">
        <w:rPr>
          <w:rFonts w:ascii="Arial" w:hAnsi="Arial" w:cs="Arial"/>
          <w:bCs/>
          <w:sz w:val="20"/>
        </w:rPr>
        <w:t>naj</w:t>
      </w:r>
      <w:r w:rsidRPr="00875830">
        <w:rPr>
          <w:rFonts w:ascii="Arial" w:hAnsi="Arial" w:cs="Arial"/>
          <w:bCs/>
          <w:sz w:val="20"/>
        </w:rPr>
        <w:t>višjim skupnim številom točk doseženih pri merilih 1, 2</w:t>
      </w:r>
      <w:r w:rsidR="006D2DEB">
        <w:rPr>
          <w:rFonts w:ascii="Arial" w:hAnsi="Arial" w:cs="Arial"/>
          <w:bCs/>
          <w:sz w:val="20"/>
        </w:rPr>
        <w:t xml:space="preserve"> in</w:t>
      </w:r>
      <w:r w:rsidRPr="00875830">
        <w:rPr>
          <w:rFonts w:ascii="Arial" w:hAnsi="Arial" w:cs="Arial"/>
          <w:bCs/>
          <w:sz w:val="20"/>
        </w:rPr>
        <w:t xml:space="preserve"> </w:t>
      </w:r>
      <w:r w:rsidR="006D2DEB">
        <w:rPr>
          <w:rFonts w:ascii="Arial" w:hAnsi="Arial" w:cs="Arial"/>
          <w:bCs/>
          <w:sz w:val="20"/>
        </w:rPr>
        <w:t>3</w:t>
      </w:r>
      <w:r w:rsidRPr="00875830">
        <w:rPr>
          <w:rFonts w:ascii="Arial" w:hAnsi="Arial" w:cs="Arial"/>
          <w:bCs/>
          <w:sz w:val="20"/>
        </w:rPr>
        <w:t>.</w:t>
      </w:r>
      <w:r w:rsidRPr="00375BA7">
        <w:rPr>
          <w:rFonts w:ascii="Arial" w:hAnsi="Arial" w:cs="Arial"/>
          <w:bCs/>
          <w:sz w:val="20"/>
        </w:rPr>
        <w:t xml:space="preserve"> </w:t>
      </w:r>
    </w:p>
    <w:p w14:paraId="59C55B2F" w14:textId="7C4443F2" w:rsidR="00D30540" w:rsidRPr="00375BA7" w:rsidRDefault="00B7236D" w:rsidP="00D30540">
      <w:pPr>
        <w:spacing w:after="2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Iz vsake </w:t>
      </w:r>
      <w:r w:rsidR="002A618A">
        <w:rPr>
          <w:rFonts w:ascii="Arial" w:hAnsi="Arial" w:cs="Arial"/>
          <w:bCs/>
          <w:sz w:val="20"/>
        </w:rPr>
        <w:t xml:space="preserve">statistične </w:t>
      </w:r>
      <w:r>
        <w:rPr>
          <w:rFonts w:ascii="Arial" w:hAnsi="Arial" w:cs="Arial"/>
          <w:bCs/>
          <w:sz w:val="20"/>
        </w:rPr>
        <w:t xml:space="preserve">regije bo </w:t>
      </w:r>
      <w:r w:rsidRPr="00D63845">
        <w:rPr>
          <w:rFonts w:ascii="Arial" w:hAnsi="Arial" w:cs="Arial"/>
          <w:b/>
          <w:bCs/>
          <w:sz w:val="20"/>
        </w:rPr>
        <w:t>sofinanciran</w:t>
      </w:r>
      <w:r w:rsidR="0015720C">
        <w:rPr>
          <w:rFonts w:ascii="Arial" w:hAnsi="Arial" w:cs="Arial"/>
          <w:b/>
          <w:bCs/>
          <w:sz w:val="20"/>
        </w:rPr>
        <w:t>a</w:t>
      </w:r>
      <w:r w:rsidRPr="00D63845">
        <w:rPr>
          <w:rFonts w:ascii="Arial" w:hAnsi="Arial" w:cs="Arial"/>
          <w:b/>
          <w:bCs/>
          <w:sz w:val="20"/>
        </w:rPr>
        <w:t xml:space="preserve"> en</w:t>
      </w:r>
      <w:r w:rsidR="0015720C">
        <w:rPr>
          <w:rFonts w:ascii="Arial" w:hAnsi="Arial" w:cs="Arial"/>
          <w:b/>
          <w:bCs/>
          <w:sz w:val="20"/>
        </w:rPr>
        <w:t>a</w:t>
      </w:r>
      <w:r w:rsidRPr="00D63845">
        <w:rPr>
          <w:rFonts w:ascii="Arial" w:hAnsi="Arial" w:cs="Arial"/>
          <w:b/>
          <w:bCs/>
          <w:sz w:val="20"/>
        </w:rPr>
        <w:t xml:space="preserve"> (1) </w:t>
      </w:r>
      <w:r w:rsidR="0015720C">
        <w:rPr>
          <w:rFonts w:ascii="Arial" w:hAnsi="Arial" w:cs="Arial"/>
          <w:b/>
          <w:bCs/>
          <w:sz w:val="20"/>
        </w:rPr>
        <w:t xml:space="preserve">vloga in sicer tista, ki bo dosegla najvišje </w:t>
      </w:r>
      <w:r w:rsidR="002A618A">
        <w:rPr>
          <w:rFonts w:ascii="Arial" w:hAnsi="Arial" w:cs="Arial"/>
          <w:b/>
          <w:bCs/>
          <w:sz w:val="20"/>
        </w:rPr>
        <w:t xml:space="preserve">skupno </w:t>
      </w:r>
      <w:r w:rsidR="0015720C">
        <w:rPr>
          <w:rFonts w:ascii="Arial" w:hAnsi="Arial" w:cs="Arial"/>
          <w:b/>
          <w:bCs/>
          <w:sz w:val="20"/>
        </w:rPr>
        <w:t>število točk</w:t>
      </w:r>
      <w:r w:rsidRPr="00D63845">
        <w:rPr>
          <w:rFonts w:ascii="Arial" w:hAnsi="Arial" w:cs="Arial"/>
          <w:sz w:val="20"/>
        </w:rPr>
        <w:t xml:space="preserve"> </w:t>
      </w:r>
      <w:r w:rsidRPr="00D63845">
        <w:rPr>
          <w:rFonts w:ascii="Arial" w:hAnsi="Arial" w:cs="Arial"/>
          <w:bCs/>
          <w:sz w:val="20"/>
        </w:rPr>
        <w:t>ob upoštevanju določila, da</w:t>
      </w:r>
      <w:r w:rsidR="0015720C">
        <w:rPr>
          <w:rFonts w:ascii="Arial" w:hAnsi="Arial" w:cs="Arial"/>
          <w:bCs/>
          <w:sz w:val="20"/>
        </w:rPr>
        <w:t xml:space="preserve"> je</w:t>
      </w:r>
      <w:r>
        <w:rPr>
          <w:rFonts w:ascii="Arial" w:hAnsi="Arial" w:cs="Arial"/>
          <w:bCs/>
          <w:sz w:val="20"/>
        </w:rPr>
        <w:t xml:space="preserve"> doseg</w:t>
      </w:r>
      <w:r w:rsidR="0015720C">
        <w:rPr>
          <w:rFonts w:ascii="Arial" w:hAnsi="Arial" w:cs="Arial"/>
          <w:bCs/>
          <w:sz w:val="20"/>
        </w:rPr>
        <w:t>la</w:t>
      </w:r>
      <w:r w:rsidRPr="00D63845">
        <w:rPr>
          <w:rFonts w:ascii="Arial" w:hAnsi="Arial" w:cs="Arial"/>
          <w:bCs/>
          <w:sz w:val="20"/>
        </w:rPr>
        <w:t xml:space="preserve"> tudi minimalni kakovostni kriterij. Če za določeno </w:t>
      </w:r>
      <w:r w:rsidR="002A618A">
        <w:rPr>
          <w:rFonts w:ascii="Arial" w:hAnsi="Arial" w:cs="Arial"/>
          <w:bCs/>
          <w:sz w:val="20"/>
        </w:rPr>
        <w:t xml:space="preserve">statistično </w:t>
      </w:r>
      <w:r w:rsidRPr="00D63845">
        <w:rPr>
          <w:rFonts w:ascii="Arial" w:hAnsi="Arial" w:cs="Arial"/>
          <w:bCs/>
          <w:sz w:val="20"/>
        </w:rPr>
        <w:t xml:space="preserve">regijo ne bo prispela nobena vloga ali če nobena vloga v posamezni </w:t>
      </w:r>
      <w:r w:rsidR="002A618A">
        <w:rPr>
          <w:rFonts w:ascii="Arial" w:hAnsi="Arial" w:cs="Arial"/>
          <w:bCs/>
          <w:sz w:val="20"/>
        </w:rPr>
        <w:t xml:space="preserve">statistični </w:t>
      </w:r>
      <w:r w:rsidRPr="00D63845">
        <w:rPr>
          <w:rFonts w:ascii="Arial" w:hAnsi="Arial" w:cs="Arial"/>
          <w:bCs/>
          <w:sz w:val="20"/>
        </w:rPr>
        <w:t>regiji ne bo dosegla minimalnega kakovostnega kriterija</w:t>
      </w:r>
      <w:r w:rsidR="0015720C">
        <w:rPr>
          <w:rFonts w:ascii="Arial" w:hAnsi="Arial" w:cs="Arial"/>
          <w:bCs/>
          <w:sz w:val="20"/>
        </w:rPr>
        <w:t>,</w:t>
      </w:r>
      <w:r w:rsidRPr="00D63845">
        <w:rPr>
          <w:rFonts w:ascii="Arial" w:hAnsi="Arial" w:cs="Arial"/>
          <w:bCs/>
          <w:sz w:val="20"/>
        </w:rPr>
        <w:t xml:space="preserve"> </w:t>
      </w:r>
      <w:r w:rsidR="0015720C">
        <w:rPr>
          <w:rFonts w:ascii="Arial" w:hAnsi="Arial" w:cs="Arial"/>
          <w:bCs/>
          <w:sz w:val="20"/>
        </w:rPr>
        <w:t>bo ministrstvo ta sredstva skupaj s preostalimi  sredstvi javnega razpisa</w:t>
      </w:r>
      <w:r w:rsidR="00A6167D">
        <w:rPr>
          <w:rFonts w:ascii="Arial" w:hAnsi="Arial" w:cs="Arial"/>
          <w:bCs/>
          <w:sz w:val="20"/>
        </w:rPr>
        <w:t xml:space="preserve"> dodelilo</w:t>
      </w:r>
      <w:r w:rsidR="0015720C">
        <w:rPr>
          <w:rFonts w:ascii="Arial" w:hAnsi="Arial" w:cs="Arial"/>
          <w:bCs/>
          <w:sz w:val="20"/>
        </w:rPr>
        <w:t xml:space="preserve"> </w:t>
      </w:r>
      <w:r w:rsidR="00206259">
        <w:rPr>
          <w:rFonts w:ascii="Arial" w:hAnsi="Arial" w:cs="Arial"/>
          <w:sz w:val="20"/>
        </w:rPr>
        <w:t>naslednjim</w:t>
      </w:r>
      <w:r w:rsidRPr="00D63845">
        <w:rPr>
          <w:rFonts w:ascii="Arial" w:hAnsi="Arial" w:cs="Arial"/>
          <w:sz w:val="20"/>
        </w:rPr>
        <w:t xml:space="preserve"> najvišje ocenjenim </w:t>
      </w:r>
      <w:r w:rsidR="00206259">
        <w:rPr>
          <w:rFonts w:ascii="Arial" w:hAnsi="Arial" w:cs="Arial"/>
          <w:sz w:val="20"/>
        </w:rPr>
        <w:t>vlogam</w:t>
      </w:r>
      <w:r w:rsidRPr="00D63845">
        <w:rPr>
          <w:rFonts w:ascii="Arial" w:hAnsi="Arial" w:cs="Arial"/>
          <w:sz w:val="20"/>
        </w:rPr>
        <w:t xml:space="preserve"> ne glede na</w:t>
      </w:r>
      <w:r w:rsidR="002A618A">
        <w:rPr>
          <w:rFonts w:ascii="Arial" w:hAnsi="Arial" w:cs="Arial"/>
          <w:sz w:val="20"/>
        </w:rPr>
        <w:t xml:space="preserve"> statistično</w:t>
      </w:r>
      <w:r w:rsidRPr="00D63845">
        <w:rPr>
          <w:rFonts w:ascii="Arial" w:hAnsi="Arial" w:cs="Arial"/>
          <w:sz w:val="20"/>
        </w:rPr>
        <w:t xml:space="preserve"> regijo, v kateri imajo sedež</w:t>
      </w:r>
      <w:r w:rsidR="00206259">
        <w:rPr>
          <w:rFonts w:ascii="Arial" w:hAnsi="Arial" w:cs="Arial"/>
          <w:sz w:val="20"/>
        </w:rPr>
        <w:t>.</w:t>
      </w:r>
      <w:r w:rsidR="0015720C">
        <w:rPr>
          <w:rFonts w:ascii="Arial" w:hAnsi="Arial" w:cs="Arial"/>
          <w:sz w:val="20"/>
        </w:rPr>
        <w:t xml:space="preserve"> </w:t>
      </w:r>
    </w:p>
    <w:p w14:paraId="3A1CC82D" w14:textId="61EF8443" w:rsidR="00A6167D" w:rsidRDefault="00D30540" w:rsidP="00D30540">
      <w:pPr>
        <w:spacing w:after="240"/>
        <w:rPr>
          <w:rFonts w:ascii="Arial" w:hAnsi="Arial" w:cs="Arial"/>
          <w:bCs/>
          <w:sz w:val="20"/>
        </w:rPr>
      </w:pPr>
      <w:r w:rsidRPr="00375BA7">
        <w:rPr>
          <w:rFonts w:ascii="Arial" w:hAnsi="Arial" w:cs="Arial"/>
          <w:bCs/>
          <w:sz w:val="20"/>
        </w:rPr>
        <w:t xml:space="preserve">V primeru, da več prijaviteljev doseže enako število točk in bi bila z njihovo uvrstitvijo na predlog prejemnikov sredstev presežena skupna razpoložljiva sredstva, </w:t>
      </w:r>
      <w:r w:rsidRPr="00375BA7">
        <w:rPr>
          <w:rFonts w:ascii="Arial" w:hAnsi="Arial" w:cs="Arial"/>
          <w:sz w:val="20"/>
        </w:rPr>
        <w:t>bo prednost pri izboru imela vloga,</w:t>
      </w:r>
      <w:r w:rsidRPr="00375BA7">
        <w:rPr>
          <w:rFonts w:ascii="Arial" w:hAnsi="Arial" w:cs="Arial"/>
          <w:bCs/>
          <w:sz w:val="20"/>
        </w:rPr>
        <w:t xml:space="preserve"> </w:t>
      </w:r>
      <w:r w:rsidRPr="00375BA7">
        <w:rPr>
          <w:rFonts w:ascii="Arial" w:hAnsi="Arial" w:cs="Arial"/>
          <w:sz w:val="20"/>
        </w:rPr>
        <w:t xml:space="preserve">ki bo </w:t>
      </w:r>
      <w:r w:rsidRPr="00375BA7">
        <w:rPr>
          <w:rFonts w:ascii="Arial" w:hAnsi="Arial" w:cs="Arial"/>
          <w:bCs/>
          <w:sz w:val="20"/>
        </w:rPr>
        <w:t xml:space="preserve">prejela večje število točk pri merilu </w:t>
      </w:r>
      <w:r w:rsidR="006D2DEB">
        <w:rPr>
          <w:rFonts w:ascii="Arial" w:hAnsi="Arial" w:cs="Arial"/>
          <w:bCs/>
          <w:sz w:val="20"/>
        </w:rPr>
        <w:t>2</w:t>
      </w:r>
      <w:r w:rsidRPr="00375BA7">
        <w:rPr>
          <w:rFonts w:ascii="Arial" w:hAnsi="Arial" w:cs="Arial"/>
          <w:bCs/>
          <w:sz w:val="20"/>
        </w:rPr>
        <w:t>. V primeru, da bo število točk še vedno enako, bo izbrana tista vloga, ki bo na ministrstvo prispela kot prva.</w:t>
      </w:r>
      <w:r>
        <w:rPr>
          <w:rFonts w:ascii="Arial" w:hAnsi="Arial" w:cs="Arial"/>
          <w:bCs/>
          <w:sz w:val="20"/>
        </w:rPr>
        <w:t xml:space="preserve"> </w:t>
      </w:r>
    </w:p>
    <w:p w14:paraId="6EAD8984" w14:textId="724286A1" w:rsidR="00A6167D" w:rsidRPr="00A6167D" w:rsidRDefault="00A6167D" w:rsidP="00D30540">
      <w:pPr>
        <w:spacing w:after="240"/>
        <w:rPr>
          <w:rFonts w:ascii="Arial" w:hAnsi="Arial" w:cs="Arial"/>
          <w:bCs/>
          <w:sz w:val="20"/>
          <w:szCs w:val="24"/>
        </w:rPr>
      </w:pPr>
      <w:r w:rsidRPr="00866828">
        <w:rPr>
          <w:rFonts w:ascii="Arial" w:hAnsi="Arial" w:cs="Arial"/>
          <w:bCs/>
          <w:sz w:val="20"/>
          <w:szCs w:val="24"/>
        </w:rPr>
        <w:t>Strokovna komisija lahko preostanek sredstev podeli naslednjemu na lestvici tudi če sredstva ne zadostujejo za celotno zaprošeno višino sredstev ob pogoju, da se prijavitelj strinja z znižanim zneskom sofinanciranja.</w:t>
      </w:r>
    </w:p>
    <w:p w14:paraId="23B29471" w14:textId="345E6473" w:rsidR="004373BF" w:rsidRPr="000D1B74" w:rsidRDefault="004373BF" w:rsidP="00D30540">
      <w:pPr>
        <w:spacing w:after="2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 kolikor skupna vrednost predlaganih vlog, ki so dosegle minimalni kakovostni kriterij ne bo dosegla razpoložljivih sredstev, lahko ostanek sredstev ostane nerazporejen.</w:t>
      </w:r>
    </w:p>
    <w:p w14:paraId="3340C6B6" w14:textId="0362A992" w:rsidR="00D30540" w:rsidRPr="00587ECB" w:rsidRDefault="00D30540" w:rsidP="00D30540">
      <w:pPr>
        <w:rPr>
          <w:rFonts w:ascii="Arial" w:hAnsi="Arial" w:cs="Arial"/>
          <w:bCs/>
          <w:sz w:val="20"/>
        </w:rPr>
      </w:pPr>
      <w:r w:rsidRPr="00587ECB">
        <w:rPr>
          <w:rFonts w:ascii="Arial" w:hAnsi="Arial" w:cs="Arial"/>
          <w:bCs/>
          <w:sz w:val="20"/>
        </w:rPr>
        <w:lastRenderedPageBreak/>
        <w:t>V primeru, da prijavitelj zaradi katerih koli razlogov odstopi od podpisa pogodbe o sofinanciranju oz</w:t>
      </w:r>
      <w:r w:rsidR="00CC7924">
        <w:rPr>
          <w:rFonts w:ascii="Arial" w:hAnsi="Arial" w:cs="Arial"/>
          <w:bCs/>
          <w:sz w:val="20"/>
        </w:rPr>
        <w:t>iroma</w:t>
      </w:r>
      <w:r w:rsidRPr="00587ECB">
        <w:rPr>
          <w:rFonts w:ascii="Arial" w:hAnsi="Arial" w:cs="Arial"/>
          <w:bCs/>
          <w:sz w:val="20"/>
        </w:rPr>
        <w:t xml:space="preserve"> pogodbe z njim ni mogoče skleniti v predpisanem roku, se lahko izbere vloga, ki je naslednja</w:t>
      </w:r>
      <w:r>
        <w:rPr>
          <w:rFonts w:ascii="Arial" w:hAnsi="Arial" w:cs="Arial"/>
          <w:bCs/>
          <w:sz w:val="20"/>
        </w:rPr>
        <w:t xml:space="preserve"> </w:t>
      </w:r>
      <w:r w:rsidRPr="00587ECB">
        <w:rPr>
          <w:rFonts w:ascii="Arial" w:hAnsi="Arial" w:cs="Arial"/>
          <w:bCs/>
          <w:sz w:val="20"/>
        </w:rPr>
        <w:t>prejela najvišje šte</w:t>
      </w:r>
      <w:r>
        <w:rPr>
          <w:rFonts w:ascii="Arial" w:hAnsi="Arial" w:cs="Arial"/>
          <w:bCs/>
          <w:sz w:val="20"/>
        </w:rPr>
        <w:t>vilo točk ob pogoju, da doseže</w:t>
      </w:r>
      <w:r w:rsidRPr="00587ECB">
        <w:rPr>
          <w:rFonts w:ascii="Arial" w:hAnsi="Arial" w:cs="Arial"/>
          <w:bCs/>
          <w:sz w:val="20"/>
        </w:rPr>
        <w:t xml:space="preserve"> minimalni kakovostni kriterij</w:t>
      </w:r>
      <w:r w:rsidR="006D2DEB">
        <w:rPr>
          <w:rFonts w:ascii="Arial" w:hAnsi="Arial" w:cs="Arial"/>
          <w:bCs/>
          <w:sz w:val="20"/>
        </w:rPr>
        <w:t>.</w:t>
      </w:r>
    </w:p>
    <w:bookmarkEnd w:id="37"/>
    <w:p w14:paraId="5C52CBC2" w14:textId="6F5FA7B7" w:rsidR="00D30540" w:rsidRDefault="00D30540" w:rsidP="008516FE">
      <w:pPr>
        <w:rPr>
          <w:rFonts w:ascii="Arial" w:hAnsi="Arial" w:cs="Arial"/>
          <w:bCs/>
          <w:sz w:val="20"/>
          <w:highlight w:val="yellow"/>
        </w:rPr>
      </w:pPr>
    </w:p>
    <w:p w14:paraId="7282DA82" w14:textId="77777777" w:rsidR="00142BB5" w:rsidRDefault="00142BB5" w:rsidP="00142BB5">
      <w:pPr>
        <w:rPr>
          <w:rFonts w:ascii="Arial" w:hAnsi="Arial" w:cs="Arial"/>
          <w:bCs/>
          <w:sz w:val="20"/>
        </w:rPr>
      </w:pPr>
    </w:p>
    <w:p w14:paraId="210593A8" w14:textId="77777777" w:rsidR="00142BB5" w:rsidRPr="000C2663" w:rsidRDefault="00142BB5" w:rsidP="00567826">
      <w:pPr>
        <w:pStyle w:val="Naslov1"/>
      </w:pPr>
      <w:bookmarkStart w:id="38" w:name="_Toc117578558"/>
      <w:r w:rsidRPr="000C2663">
        <w:t>MERILA, S POMOČJO KATERIH SE MED TISTIMI, KI IZPOLNJUJEJO NAVEDENE POGOJE, IZBEREJO PREJEMNIKI SREDSTEV</w:t>
      </w:r>
      <w:bookmarkEnd w:id="38"/>
    </w:p>
    <w:p w14:paraId="6DFE5331" w14:textId="77777777" w:rsidR="00142BB5" w:rsidRPr="00587ECB" w:rsidRDefault="00142BB5" w:rsidP="00142BB5">
      <w:pPr>
        <w:ind w:left="284"/>
        <w:rPr>
          <w:rFonts w:ascii="Arial" w:hAnsi="Arial" w:cs="Arial"/>
          <w:b/>
          <w:sz w:val="20"/>
        </w:rPr>
      </w:pPr>
    </w:p>
    <w:p w14:paraId="50CA83B9" w14:textId="77777777" w:rsidR="00014B30" w:rsidRDefault="00014B30" w:rsidP="00014B30">
      <w:pPr>
        <w:rPr>
          <w:rFonts w:ascii="Arial" w:hAnsi="Arial" w:cs="Arial"/>
          <w:sz w:val="20"/>
        </w:rPr>
      </w:pPr>
      <w:bookmarkStart w:id="39" w:name="_Hlk116638192"/>
      <w:r w:rsidRPr="00587ECB">
        <w:rPr>
          <w:rFonts w:ascii="Arial" w:hAnsi="Arial" w:cs="Arial"/>
          <w:sz w:val="20"/>
        </w:rPr>
        <w:t>Strokovna komisija bo formalno popolne ter pravočasno prispele vloge ocenila na podlagi spodaj navedenih meril po naslednji ocenjevalni lestvici.</w:t>
      </w:r>
    </w:p>
    <w:p w14:paraId="042C330B" w14:textId="77777777" w:rsidR="00014B30" w:rsidRDefault="00014B30" w:rsidP="00014B30">
      <w:pPr>
        <w:rPr>
          <w:rFonts w:ascii="Arial" w:hAnsi="Arial" w:cs="Arial"/>
          <w:b/>
          <w:sz w:val="20"/>
        </w:rPr>
      </w:pPr>
    </w:p>
    <w:p w14:paraId="2EAED083" w14:textId="77777777" w:rsidR="00014B30" w:rsidRPr="005F3D09" w:rsidRDefault="00014B30" w:rsidP="00014B30">
      <w:pPr>
        <w:rPr>
          <w:rFonts w:ascii="Arial" w:hAnsi="Arial" w:cs="Arial"/>
          <w:b/>
          <w:sz w:val="20"/>
        </w:rPr>
      </w:pPr>
      <w:r w:rsidRPr="005F3D09">
        <w:rPr>
          <w:rFonts w:ascii="Arial" w:hAnsi="Arial" w:cs="Arial"/>
          <w:b/>
          <w:sz w:val="20"/>
        </w:rPr>
        <w:t>OCENJEVALNA LESTVICA</w:t>
      </w:r>
    </w:p>
    <w:p w14:paraId="03820F2E" w14:textId="77777777" w:rsidR="00014B30" w:rsidRPr="00AB4608" w:rsidRDefault="00014B30" w:rsidP="00014B30">
      <w:pPr>
        <w:ind w:left="426"/>
        <w:rPr>
          <w:rFonts w:ascii="Arial" w:hAnsi="Arial" w:cs="Arial"/>
          <w:b/>
          <w:sz w:val="20"/>
          <w:highlight w:val="green"/>
        </w:rPr>
      </w:pPr>
    </w:p>
    <w:p w14:paraId="3A84B925" w14:textId="77777777" w:rsidR="008516FE" w:rsidRPr="00C0127F" w:rsidRDefault="008516FE" w:rsidP="008516FE">
      <w:pPr>
        <w:rPr>
          <w:rFonts w:ascii="Arial" w:hAnsi="Arial" w:cs="Arial"/>
          <w:sz w:val="20"/>
        </w:rPr>
      </w:pPr>
      <w:r w:rsidRPr="00C0127F">
        <w:rPr>
          <w:rFonts w:ascii="Arial" w:hAnsi="Arial" w:cs="Arial"/>
          <w:sz w:val="20"/>
        </w:rPr>
        <w:t>Strokovna komisija bo pri podeljevanju točk upoštevala naslednjo ocenjevalno lestvico, razen če pri posameznem merilu v razpisni dokumentaciji ni določen drugačen način ocenjevanja:</w:t>
      </w:r>
    </w:p>
    <w:p w14:paraId="10BFA346" w14:textId="77777777" w:rsidR="008516FE" w:rsidRDefault="008516FE" w:rsidP="008516FE">
      <w:pPr>
        <w:rPr>
          <w:rFonts w:ascii="Arial" w:hAnsi="Arial" w:cs="Arial"/>
          <w:sz w:val="20"/>
        </w:rPr>
      </w:pPr>
    </w:p>
    <w:p w14:paraId="22E77E50" w14:textId="77777777" w:rsidR="008516FE" w:rsidRPr="00C0127F" w:rsidRDefault="008516FE" w:rsidP="008516FE">
      <w:pPr>
        <w:rPr>
          <w:rFonts w:ascii="Arial" w:hAnsi="Arial" w:cs="Arial"/>
          <w:sz w:val="20"/>
        </w:rPr>
      </w:pPr>
    </w:p>
    <w:tbl>
      <w:tblPr>
        <w:tblW w:w="0" w:type="auto"/>
        <w:tblInd w:w="142" w:type="dxa"/>
        <w:tblLook w:val="00A0" w:firstRow="1" w:lastRow="0" w:firstColumn="1" w:lastColumn="0" w:noHBand="0" w:noVBand="0"/>
      </w:tblPr>
      <w:tblGrid>
        <w:gridCol w:w="1276"/>
        <w:gridCol w:w="1701"/>
      </w:tblGrid>
      <w:tr w:rsidR="008516FE" w:rsidRPr="00C0127F" w14:paraId="2C392FC3" w14:textId="77777777" w:rsidTr="00AE046E">
        <w:tc>
          <w:tcPr>
            <w:tcW w:w="1276" w:type="dxa"/>
            <w:tcBorders>
              <w:bottom w:val="single" w:sz="4" w:space="0" w:color="auto"/>
            </w:tcBorders>
          </w:tcPr>
          <w:p w14:paraId="25E57A49" w14:textId="77777777" w:rsidR="008516FE" w:rsidRPr="00401D34" w:rsidRDefault="008516FE" w:rsidP="00AE046E">
            <w:pPr>
              <w:ind w:left="284"/>
              <w:rPr>
                <w:rFonts w:ascii="Arial" w:hAnsi="Arial" w:cs="Arial"/>
                <w:b/>
                <w:sz w:val="20"/>
              </w:rPr>
            </w:pPr>
            <w:r w:rsidRPr="00A6167D">
              <w:rPr>
                <w:rFonts w:ascii="Arial" w:hAnsi="Arial" w:cs="Arial"/>
                <w:b/>
                <w:sz w:val="20"/>
              </w:rPr>
              <w:t>Št. točk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911756" w14:textId="77777777" w:rsidR="008516FE" w:rsidRPr="00840219" w:rsidRDefault="008516FE" w:rsidP="00AE046E">
            <w:pPr>
              <w:ind w:left="284"/>
              <w:rPr>
                <w:rFonts w:ascii="Arial" w:hAnsi="Arial" w:cs="Arial"/>
                <w:b/>
                <w:sz w:val="20"/>
              </w:rPr>
            </w:pPr>
            <w:r w:rsidRPr="00840219">
              <w:rPr>
                <w:rFonts w:ascii="Arial" w:hAnsi="Arial" w:cs="Arial"/>
                <w:b/>
                <w:sz w:val="20"/>
              </w:rPr>
              <w:t>Ocena</w:t>
            </w:r>
          </w:p>
        </w:tc>
      </w:tr>
      <w:tr w:rsidR="008516FE" w:rsidRPr="00C0127F" w14:paraId="23E385FA" w14:textId="77777777" w:rsidTr="00AE046E">
        <w:tc>
          <w:tcPr>
            <w:tcW w:w="1276" w:type="dxa"/>
            <w:vAlign w:val="center"/>
          </w:tcPr>
          <w:p w14:paraId="28EA0683" w14:textId="77777777" w:rsidR="008516FE" w:rsidRPr="00401D34" w:rsidRDefault="008516FE" w:rsidP="00AE046E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A6167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01" w:type="dxa"/>
          </w:tcPr>
          <w:p w14:paraId="35088BAF" w14:textId="77777777" w:rsidR="008516FE" w:rsidRPr="00840219" w:rsidRDefault="008516FE" w:rsidP="00AE046E">
            <w:pPr>
              <w:ind w:left="284"/>
              <w:rPr>
                <w:rFonts w:ascii="Arial" w:hAnsi="Arial" w:cs="Arial"/>
                <w:sz w:val="20"/>
              </w:rPr>
            </w:pPr>
            <w:r w:rsidRPr="00840219">
              <w:rPr>
                <w:rFonts w:ascii="Arial" w:hAnsi="Arial" w:cs="Arial"/>
                <w:sz w:val="20"/>
              </w:rPr>
              <w:t xml:space="preserve">odlično </w:t>
            </w:r>
          </w:p>
        </w:tc>
      </w:tr>
      <w:tr w:rsidR="008516FE" w:rsidRPr="00C0127F" w14:paraId="55E3E603" w14:textId="77777777" w:rsidTr="00AE046E">
        <w:tc>
          <w:tcPr>
            <w:tcW w:w="1276" w:type="dxa"/>
            <w:vAlign w:val="center"/>
          </w:tcPr>
          <w:p w14:paraId="6A9793A5" w14:textId="77777777" w:rsidR="008516FE" w:rsidRPr="00401D34" w:rsidRDefault="008516FE" w:rsidP="00AE046E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A6167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01" w:type="dxa"/>
          </w:tcPr>
          <w:p w14:paraId="54081A40" w14:textId="77777777" w:rsidR="008516FE" w:rsidRPr="00840219" w:rsidRDefault="008516FE" w:rsidP="00AE046E">
            <w:pPr>
              <w:ind w:left="284"/>
              <w:rPr>
                <w:rFonts w:ascii="Arial" w:hAnsi="Arial" w:cs="Arial"/>
                <w:sz w:val="20"/>
              </w:rPr>
            </w:pPr>
            <w:r w:rsidRPr="00840219">
              <w:rPr>
                <w:rFonts w:ascii="Arial" w:hAnsi="Arial" w:cs="Arial"/>
                <w:sz w:val="20"/>
              </w:rPr>
              <w:t xml:space="preserve">prav dobro </w:t>
            </w:r>
          </w:p>
        </w:tc>
      </w:tr>
      <w:tr w:rsidR="008516FE" w:rsidRPr="00C0127F" w14:paraId="4D9FDAF5" w14:textId="77777777" w:rsidTr="00AE046E">
        <w:tc>
          <w:tcPr>
            <w:tcW w:w="1276" w:type="dxa"/>
            <w:vAlign w:val="center"/>
          </w:tcPr>
          <w:p w14:paraId="22FBD5FC" w14:textId="77777777" w:rsidR="008516FE" w:rsidRPr="00401D34" w:rsidRDefault="008516FE" w:rsidP="00AE046E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A6167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01" w:type="dxa"/>
          </w:tcPr>
          <w:p w14:paraId="324CF6AB" w14:textId="77777777" w:rsidR="008516FE" w:rsidRPr="00840219" w:rsidRDefault="008516FE" w:rsidP="00AE046E">
            <w:pPr>
              <w:ind w:left="284"/>
              <w:rPr>
                <w:rFonts w:ascii="Arial" w:hAnsi="Arial" w:cs="Arial"/>
                <w:sz w:val="20"/>
              </w:rPr>
            </w:pPr>
            <w:r w:rsidRPr="00840219">
              <w:rPr>
                <w:rFonts w:ascii="Arial" w:hAnsi="Arial" w:cs="Arial"/>
                <w:sz w:val="20"/>
              </w:rPr>
              <w:t xml:space="preserve">dobro </w:t>
            </w:r>
          </w:p>
        </w:tc>
      </w:tr>
      <w:tr w:rsidR="008516FE" w:rsidRPr="00C0127F" w14:paraId="46B32B84" w14:textId="77777777" w:rsidTr="00AE046E">
        <w:tc>
          <w:tcPr>
            <w:tcW w:w="1276" w:type="dxa"/>
            <w:vAlign w:val="center"/>
          </w:tcPr>
          <w:p w14:paraId="089FC4DF" w14:textId="77777777" w:rsidR="008516FE" w:rsidRPr="00401D34" w:rsidRDefault="008516FE" w:rsidP="00AE046E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A6167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</w:tcPr>
          <w:p w14:paraId="745046A5" w14:textId="77777777" w:rsidR="008516FE" w:rsidRPr="00840219" w:rsidRDefault="008516FE" w:rsidP="00AE046E">
            <w:pPr>
              <w:ind w:left="284"/>
              <w:rPr>
                <w:rFonts w:ascii="Arial" w:hAnsi="Arial" w:cs="Arial"/>
                <w:sz w:val="20"/>
              </w:rPr>
            </w:pPr>
            <w:r w:rsidRPr="00840219">
              <w:rPr>
                <w:rFonts w:ascii="Arial" w:hAnsi="Arial" w:cs="Arial"/>
                <w:sz w:val="20"/>
              </w:rPr>
              <w:t xml:space="preserve">zadostno </w:t>
            </w:r>
          </w:p>
        </w:tc>
      </w:tr>
      <w:tr w:rsidR="008516FE" w:rsidRPr="00C0127F" w14:paraId="15F30573" w14:textId="77777777" w:rsidTr="00AE046E">
        <w:tc>
          <w:tcPr>
            <w:tcW w:w="1276" w:type="dxa"/>
            <w:vAlign w:val="center"/>
          </w:tcPr>
          <w:p w14:paraId="62993F4B" w14:textId="77777777" w:rsidR="008516FE" w:rsidRPr="00401D34" w:rsidRDefault="008516FE" w:rsidP="00AE046E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A6167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01" w:type="dxa"/>
          </w:tcPr>
          <w:p w14:paraId="2C1E0002" w14:textId="77777777" w:rsidR="008516FE" w:rsidRPr="00401D34" w:rsidRDefault="008516FE" w:rsidP="00AE046E">
            <w:pPr>
              <w:ind w:left="284"/>
              <w:rPr>
                <w:rFonts w:ascii="Arial" w:hAnsi="Arial" w:cs="Arial"/>
                <w:sz w:val="20"/>
              </w:rPr>
            </w:pPr>
            <w:r w:rsidRPr="00401D34">
              <w:rPr>
                <w:rFonts w:ascii="Arial" w:hAnsi="Arial" w:cs="Arial"/>
                <w:sz w:val="20"/>
              </w:rPr>
              <w:t>nezadostno</w:t>
            </w:r>
            <w:r w:rsidRPr="00A6167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516FE" w:rsidRPr="00C0127F" w14:paraId="1DCECAD0" w14:textId="77777777" w:rsidTr="00AE046E">
        <w:tc>
          <w:tcPr>
            <w:tcW w:w="1276" w:type="dxa"/>
            <w:vAlign w:val="center"/>
          </w:tcPr>
          <w:p w14:paraId="2724D383" w14:textId="77777777" w:rsidR="008516FE" w:rsidRPr="00401D34" w:rsidRDefault="008516FE" w:rsidP="00AE046E">
            <w:pPr>
              <w:ind w:left="284"/>
              <w:jc w:val="center"/>
              <w:rPr>
                <w:rFonts w:ascii="Arial" w:hAnsi="Arial" w:cs="Arial"/>
                <w:sz w:val="20"/>
              </w:rPr>
            </w:pPr>
            <w:r w:rsidRPr="00A6167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701" w:type="dxa"/>
          </w:tcPr>
          <w:p w14:paraId="4AD30E0C" w14:textId="65F66BCC" w:rsidR="008516FE" w:rsidRPr="00840219" w:rsidRDefault="00735643" w:rsidP="00AE046E">
            <w:pPr>
              <w:ind w:left="284"/>
              <w:rPr>
                <w:rFonts w:ascii="Arial" w:hAnsi="Arial" w:cs="Arial"/>
                <w:sz w:val="20"/>
              </w:rPr>
            </w:pPr>
            <w:r w:rsidRPr="00840219">
              <w:rPr>
                <w:rFonts w:ascii="Arial" w:hAnsi="Arial" w:cs="Arial"/>
                <w:sz w:val="20"/>
              </w:rPr>
              <w:t>ni izpolnjeno</w:t>
            </w:r>
          </w:p>
        </w:tc>
      </w:tr>
    </w:tbl>
    <w:p w14:paraId="3881503C" w14:textId="77777777" w:rsidR="00014B30" w:rsidRDefault="00014B30" w:rsidP="00014B30">
      <w:pPr>
        <w:rPr>
          <w:rFonts w:ascii="Arial" w:hAnsi="Arial" w:cs="Arial"/>
          <w:sz w:val="20"/>
        </w:rPr>
      </w:pPr>
    </w:p>
    <w:bookmarkEnd w:id="39"/>
    <w:p w14:paraId="26BBA0D0" w14:textId="77777777" w:rsidR="003A52A0" w:rsidRDefault="003A52A0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7151A51" w14:textId="77777777" w:rsidR="007461A2" w:rsidRDefault="007461A2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2800920" w14:textId="77777777" w:rsidR="008516FE" w:rsidRPr="002A618A" w:rsidRDefault="008516FE" w:rsidP="008516FE">
      <w:pPr>
        <w:rPr>
          <w:rFonts w:ascii="Arial" w:hAnsi="Arial" w:cs="Arial"/>
          <w:sz w:val="20"/>
        </w:rPr>
      </w:pPr>
      <w:bookmarkStart w:id="40" w:name="_Hlk116638215"/>
      <w:r w:rsidRPr="002A618A">
        <w:rPr>
          <w:rFonts w:ascii="Arial" w:hAnsi="Arial" w:cs="Arial"/>
          <w:sz w:val="20"/>
        </w:rPr>
        <w:t>Točke so porazdeljene za posamezno merilo na naslednji način:</w:t>
      </w:r>
    </w:p>
    <w:p w14:paraId="04EAC681" w14:textId="77777777" w:rsidR="008516FE" w:rsidRPr="007E7E58" w:rsidRDefault="008516FE" w:rsidP="008516FE">
      <w:pPr>
        <w:rPr>
          <w:rFonts w:ascii="Arial" w:hAnsi="Arial" w:cs="Arial"/>
          <w:sz w:val="20"/>
          <w:highlight w:val="yellow"/>
        </w:rPr>
      </w:pPr>
    </w:p>
    <w:tbl>
      <w:tblPr>
        <w:tblW w:w="92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1"/>
        <w:gridCol w:w="4408"/>
      </w:tblGrid>
      <w:tr w:rsidR="008516FE" w:rsidRPr="007E7E58" w14:paraId="1E6182E2" w14:textId="77777777" w:rsidTr="00923CD1">
        <w:trPr>
          <w:trHeight w:val="404"/>
        </w:trPr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CDE6FB" w14:textId="77777777" w:rsidR="008516FE" w:rsidRPr="002A618A" w:rsidRDefault="008516FE" w:rsidP="00AE04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A618A">
              <w:rPr>
                <w:rFonts w:ascii="Arial" w:hAnsi="Arial" w:cs="Arial"/>
                <w:b/>
                <w:bCs/>
                <w:color w:val="000000"/>
                <w:sz w:val="20"/>
              </w:rPr>
              <w:t>MERILO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30AC9" w14:textId="2EF54DDA" w:rsidR="008516FE" w:rsidRPr="002A618A" w:rsidRDefault="00CC7924" w:rsidP="00AE04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</w:t>
            </w:r>
            <w:r w:rsidR="008516FE" w:rsidRPr="002A618A">
              <w:rPr>
                <w:rFonts w:ascii="Arial" w:hAnsi="Arial" w:cs="Arial"/>
                <w:b/>
                <w:bCs/>
                <w:color w:val="000000"/>
                <w:sz w:val="20"/>
              </w:rPr>
              <w:t>ajvečje št. točk</w:t>
            </w:r>
          </w:p>
        </w:tc>
      </w:tr>
      <w:tr w:rsidR="008516FE" w:rsidRPr="007E7E58" w14:paraId="0300E104" w14:textId="77777777" w:rsidTr="00923CD1">
        <w:trPr>
          <w:trHeight w:val="254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6E4FB" w14:textId="418DBABE" w:rsidR="008516FE" w:rsidRPr="002A618A" w:rsidRDefault="008516FE" w:rsidP="00AE046E">
            <w:pPr>
              <w:ind w:firstLineChars="500" w:firstLine="1000"/>
              <w:rPr>
                <w:rFonts w:ascii="Arial" w:hAnsi="Arial" w:cs="Arial"/>
                <w:color w:val="000000"/>
                <w:sz w:val="20"/>
              </w:rPr>
            </w:pPr>
            <w:r w:rsidRPr="002A618A">
              <w:rPr>
                <w:rFonts w:ascii="Arial" w:eastAsia="Arial" w:hAnsi="Arial" w:cs="Arial"/>
                <w:color w:val="000000"/>
                <w:sz w:val="20"/>
              </w:rPr>
              <w:t>1.</w:t>
            </w:r>
            <w:r w:rsidRPr="002A618A">
              <w:rPr>
                <w:rFonts w:eastAsia="Arial"/>
                <w:color w:val="000000"/>
                <w:sz w:val="14"/>
                <w:szCs w:val="14"/>
              </w:rPr>
              <w:t xml:space="preserve">     </w:t>
            </w:r>
            <w:r w:rsidR="00287EEF" w:rsidRPr="002A618A">
              <w:rPr>
                <w:rFonts w:ascii="Arial" w:eastAsia="Arial" w:hAnsi="Arial" w:cs="Arial"/>
                <w:color w:val="000000"/>
                <w:sz w:val="20"/>
              </w:rPr>
              <w:t>Vizija organizacije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B3299" w14:textId="3256941C" w:rsidR="008516FE" w:rsidRPr="002A618A" w:rsidRDefault="00287EEF" w:rsidP="00AE046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A618A">
              <w:rPr>
                <w:rFonts w:ascii="Arial" w:hAnsi="Arial" w:cs="Arial"/>
                <w:color w:val="000000"/>
                <w:sz w:val="20"/>
              </w:rPr>
              <w:t>1</w:t>
            </w:r>
            <w:r w:rsidR="00EA701B" w:rsidRPr="002A618A">
              <w:rPr>
                <w:rFonts w:ascii="Arial" w:hAnsi="Arial" w:cs="Arial"/>
                <w:color w:val="000000"/>
                <w:sz w:val="20"/>
              </w:rPr>
              <w:t>0</w:t>
            </w:r>
            <w:r w:rsidR="008516FE" w:rsidRPr="002A618A">
              <w:rPr>
                <w:rFonts w:ascii="Arial" w:hAnsi="Arial" w:cs="Arial"/>
                <w:color w:val="000000"/>
                <w:sz w:val="20"/>
              </w:rPr>
              <w:t xml:space="preserve"> točk</w:t>
            </w:r>
          </w:p>
        </w:tc>
      </w:tr>
      <w:tr w:rsidR="00287EEF" w:rsidRPr="007E7E58" w14:paraId="5B89CD4E" w14:textId="77777777" w:rsidTr="00923CD1">
        <w:trPr>
          <w:trHeight w:val="231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0A3A" w14:textId="3CB1E72A" w:rsidR="00287EEF" w:rsidRPr="002A618A" w:rsidRDefault="00287EEF" w:rsidP="00287EEF">
            <w:pPr>
              <w:ind w:firstLineChars="500" w:firstLine="1000"/>
              <w:rPr>
                <w:rFonts w:ascii="Arial" w:hAnsi="Arial" w:cs="Arial"/>
                <w:color w:val="000000"/>
                <w:sz w:val="20"/>
              </w:rPr>
            </w:pPr>
            <w:r w:rsidRPr="002A618A">
              <w:rPr>
                <w:rFonts w:ascii="Arial" w:eastAsia="Arial" w:hAnsi="Arial" w:cs="Arial"/>
                <w:color w:val="000000"/>
                <w:sz w:val="20"/>
              </w:rPr>
              <w:t>2.</w:t>
            </w:r>
            <w:r w:rsidRPr="002A618A">
              <w:rPr>
                <w:rFonts w:eastAsia="Arial"/>
                <w:color w:val="000000"/>
                <w:sz w:val="14"/>
                <w:szCs w:val="14"/>
              </w:rPr>
              <w:t xml:space="preserve">     </w:t>
            </w:r>
            <w:r w:rsidRPr="002A618A">
              <w:rPr>
                <w:rFonts w:ascii="Arial" w:eastAsia="Arial" w:hAnsi="Arial" w:cs="Arial"/>
                <w:color w:val="000000"/>
                <w:sz w:val="20"/>
              </w:rPr>
              <w:t xml:space="preserve">Ustreznost </w:t>
            </w:r>
            <w:r w:rsidR="00EF746C" w:rsidRPr="002A618A">
              <w:rPr>
                <w:rFonts w:ascii="Arial" w:eastAsia="Arial" w:hAnsi="Arial" w:cs="Arial"/>
                <w:color w:val="000000"/>
                <w:sz w:val="20"/>
              </w:rPr>
              <w:t xml:space="preserve">delovnega </w:t>
            </w:r>
            <w:r w:rsidR="00277ACF" w:rsidRPr="002A618A">
              <w:rPr>
                <w:rFonts w:ascii="Arial" w:eastAsia="Arial" w:hAnsi="Arial" w:cs="Arial"/>
                <w:color w:val="000000"/>
                <w:sz w:val="20"/>
              </w:rPr>
              <w:t>mest</w:t>
            </w:r>
            <w:r w:rsidR="00EF746C" w:rsidRPr="002A618A">
              <w:rPr>
                <w:rFonts w:ascii="Arial" w:eastAsia="Arial" w:hAnsi="Arial" w:cs="Arial"/>
                <w:color w:val="000000"/>
                <w:sz w:val="20"/>
              </w:rPr>
              <w:t>a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6409E" w14:textId="7CADBBAD" w:rsidR="00287EEF" w:rsidRPr="002A618A" w:rsidRDefault="00287EEF" w:rsidP="00287E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A618A">
              <w:rPr>
                <w:rFonts w:ascii="Arial" w:hAnsi="Arial" w:cs="Arial"/>
                <w:color w:val="000000"/>
                <w:sz w:val="20"/>
              </w:rPr>
              <w:t>30 točk</w:t>
            </w:r>
          </w:p>
        </w:tc>
      </w:tr>
      <w:tr w:rsidR="00287EEF" w:rsidRPr="007E7E58" w14:paraId="61F22837" w14:textId="77777777" w:rsidTr="00923CD1">
        <w:trPr>
          <w:trHeight w:val="231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6165B" w14:textId="66A22A74" w:rsidR="00287EEF" w:rsidRPr="002A618A" w:rsidRDefault="005B452C" w:rsidP="00287EEF">
            <w:pPr>
              <w:ind w:firstLineChars="500" w:firstLine="1000"/>
              <w:rPr>
                <w:rFonts w:ascii="Arial" w:hAnsi="Arial" w:cs="Arial"/>
                <w:color w:val="000000"/>
                <w:sz w:val="20"/>
              </w:rPr>
            </w:pPr>
            <w:r w:rsidRPr="002A618A">
              <w:rPr>
                <w:rFonts w:ascii="Arial" w:eastAsia="Arial" w:hAnsi="Arial" w:cs="Arial"/>
                <w:color w:val="000000"/>
                <w:sz w:val="20"/>
              </w:rPr>
              <w:t>3</w:t>
            </w:r>
            <w:r w:rsidR="00287EEF" w:rsidRPr="002A618A">
              <w:rPr>
                <w:rFonts w:ascii="Arial" w:eastAsia="Arial" w:hAnsi="Arial" w:cs="Arial"/>
                <w:color w:val="000000"/>
                <w:sz w:val="20"/>
              </w:rPr>
              <w:t>.</w:t>
            </w:r>
            <w:r w:rsidR="00287EEF" w:rsidRPr="002A618A">
              <w:rPr>
                <w:rFonts w:eastAsia="Arial"/>
                <w:color w:val="000000"/>
                <w:sz w:val="14"/>
                <w:szCs w:val="14"/>
              </w:rPr>
              <w:t xml:space="preserve">     </w:t>
            </w:r>
            <w:r w:rsidR="00287EEF" w:rsidRPr="002A618A">
              <w:rPr>
                <w:rFonts w:ascii="Arial" w:eastAsia="Arial" w:hAnsi="Arial" w:cs="Arial"/>
                <w:color w:val="000000"/>
                <w:sz w:val="20"/>
              </w:rPr>
              <w:t>Dodatna merila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485EA" w14:textId="56FE1893" w:rsidR="00287EEF" w:rsidRPr="002A618A" w:rsidRDefault="00F46BE9" w:rsidP="00287E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287EEF" w:rsidRPr="002A618A">
              <w:rPr>
                <w:rFonts w:ascii="Arial" w:hAnsi="Arial" w:cs="Arial"/>
                <w:color w:val="000000"/>
                <w:sz w:val="20"/>
              </w:rPr>
              <w:t xml:space="preserve"> točk</w:t>
            </w:r>
          </w:p>
        </w:tc>
      </w:tr>
      <w:tr w:rsidR="00287EEF" w:rsidRPr="007E7E58" w14:paraId="1E6AD9B7" w14:textId="77777777" w:rsidTr="00923CD1">
        <w:trPr>
          <w:trHeight w:val="242"/>
        </w:trPr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FDA764" w14:textId="77777777" w:rsidR="00287EEF" w:rsidRPr="002A618A" w:rsidRDefault="00287EEF" w:rsidP="00287EEF">
            <w:pPr>
              <w:ind w:firstLineChars="500" w:firstLine="1000"/>
              <w:rPr>
                <w:rFonts w:ascii="Arial" w:hAnsi="Arial" w:cs="Arial"/>
                <w:color w:val="000000"/>
                <w:sz w:val="20"/>
              </w:rPr>
            </w:pPr>
            <w:r w:rsidRPr="002A618A">
              <w:rPr>
                <w:rFonts w:ascii="Arial" w:eastAsia="Arial" w:hAnsi="Arial" w:cs="Arial"/>
                <w:color w:val="000000"/>
                <w:sz w:val="20"/>
              </w:rPr>
              <w:t xml:space="preserve">              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0B5FE7" w14:textId="77777777" w:rsidR="00287EEF" w:rsidRPr="002A618A" w:rsidRDefault="00287EEF" w:rsidP="00287EE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87EEF" w14:paraId="199B87F9" w14:textId="77777777" w:rsidTr="00923CD1">
        <w:trPr>
          <w:trHeight w:val="231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F0F2F" w14:textId="77777777" w:rsidR="00287EEF" w:rsidRPr="002A618A" w:rsidRDefault="00287EEF" w:rsidP="00287EE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A618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SKUPAJ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63F6A" w14:textId="716C30AD" w:rsidR="00287EEF" w:rsidRPr="002A618A" w:rsidRDefault="005B452C" w:rsidP="00287EE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A618A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 w:rsidR="00F46BE9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 w:rsidRPr="002A618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287EEF" w:rsidRPr="002A618A">
              <w:rPr>
                <w:rFonts w:ascii="Arial" w:hAnsi="Arial" w:cs="Arial"/>
                <w:b/>
                <w:bCs/>
                <w:color w:val="000000"/>
                <w:sz w:val="20"/>
              </w:rPr>
              <w:t>točk</w:t>
            </w:r>
          </w:p>
        </w:tc>
      </w:tr>
    </w:tbl>
    <w:p w14:paraId="7EBC135A" w14:textId="77777777" w:rsidR="008516FE" w:rsidRPr="006D2EC9" w:rsidRDefault="008516FE" w:rsidP="008516FE">
      <w:pPr>
        <w:rPr>
          <w:rFonts w:ascii="Arial" w:hAnsi="Arial" w:cs="Arial"/>
          <w:sz w:val="20"/>
        </w:rPr>
      </w:pPr>
      <w:r w:rsidRPr="003A2535">
        <w:rPr>
          <w:rFonts w:ascii="Arial" w:hAnsi="Arial" w:cs="Arial"/>
          <w:sz w:val="20"/>
        </w:rPr>
        <w:t xml:space="preserve">       </w:t>
      </w:r>
    </w:p>
    <w:p w14:paraId="103F50DE" w14:textId="77777777" w:rsidR="008516FE" w:rsidRDefault="008516FE" w:rsidP="008516FE">
      <w:pPr>
        <w:rPr>
          <w:rFonts w:ascii="Arial" w:hAnsi="Arial" w:cs="Arial"/>
          <w:sz w:val="20"/>
        </w:rPr>
      </w:pPr>
    </w:p>
    <w:p w14:paraId="680E2126" w14:textId="748EDD31" w:rsidR="008516FE" w:rsidRPr="006D2EC9" w:rsidRDefault="008516FE" w:rsidP="008516FE">
      <w:pPr>
        <w:rPr>
          <w:rFonts w:ascii="Arial" w:hAnsi="Arial" w:cs="Arial"/>
          <w:sz w:val="20"/>
        </w:rPr>
      </w:pPr>
      <w:r w:rsidRPr="002A618A">
        <w:rPr>
          <w:rFonts w:ascii="Arial" w:hAnsi="Arial" w:cs="Arial"/>
          <w:sz w:val="20"/>
        </w:rPr>
        <w:t xml:space="preserve">Največje </w:t>
      </w:r>
      <w:r w:rsidR="002A618A" w:rsidRPr="002A618A">
        <w:rPr>
          <w:rFonts w:ascii="Arial" w:hAnsi="Arial" w:cs="Arial"/>
          <w:sz w:val="20"/>
        </w:rPr>
        <w:t xml:space="preserve">možno </w:t>
      </w:r>
      <w:r w:rsidRPr="002A618A">
        <w:rPr>
          <w:rFonts w:ascii="Arial" w:hAnsi="Arial" w:cs="Arial"/>
          <w:sz w:val="20"/>
        </w:rPr>
        <w:t xml:space="preserve">skupno število doseženih točk je </w:t>
      </w:r>
      <w:r w:rsidR="005B452C" w:rsidRPr="002A618A">
        <w:rPr>
          <w:rFonts w:ascii="Arial" w:hAnsi="Arial" w:cs="Arial"/>
          <w:b/>
          <w:sz w:val="20"/>
        </w:rPr>
        <w:t>4</w:t>
      </w:r>
      <w:r w:rsidR="00AC3527">
        <w:rPr>
          <w:rFonts w:ascii="Arial" w:hAnsi="Arial" w:cs="Arial"/>
          <w:b/>
          <w:sz w:val="20"/>
        </w:rPr>
        <w:t>6</w:t>
      </w:r>
      <w:r w:rsidRPr="002A618A">
        <w:rPr>
          <w:rFonts w:ascii="Arial" w:hAnsi="Arial" w:cs="Arial"/>
          <w:b/>
          <w:sz w:val="20"/>
        </w:rPr>
        <w:t xml:space="preserve"> točk.</w:t>
      </w:r>
    </w:p>
    <w:bookmarkEnd w:id="40"/>
    <w:p w14:paraId="34D2890C" w14:textId="2285243B" w:rsidR="00421023" w:rsidRDefault="00421023" w:rsidP="004210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6F36D8A" w14:textId="73BE399F" w:rsidR="002C66D7" w:rsidRDefault="002C66D7" w:rsidP="00421023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center" w:tblpY="14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31"/>
        <w:gridCol w:w="3504"/>
        <w:gridCol w:w="1841"/>
        <w:gridCol w:w="517"/>
        <w:gridCol w:w="1167"/>
      </w:tblGrid>
      <w:tr w:rsidR="0017485D" w:rsidRPr="000F1781" w14:paraId="35D75AC0" w14:textId="77777777" w:rsidTr="0017485D">
        <w:trPr>
          <w:trHeight w:val="422"/>
        </w:trPr>
        <w:tc>
          <w:tcPr>
            <w:tcW w:w="3012" w:type="pct"/>
            <w:gridSpan w:val="2"/>
            <w:shd w:val="clear" w:color="auto" w:fill="BFBFBF" w:themeFill="background1" w:themeFillShade="BF"/>
            <w:vAlign w:val="center"/>
          </w:tcPr>
          <w:p w14:paraId="43B95B7B" w14:textId="77777777" w:rsidR="002C66D7" w:rsidRPr="000F1781" w:rsidRDefault="002C66D7" w:rsidP="00AF4A4A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F1781">
              <w:rPr>
                <w:rFonts w:ascii="Arial" w:hAnsi="Arial" w:cs="Arial"/>
                <w:b/>
                <w:sz w:val="18"/>
                <w:szCs w:val="18"/>
              </w:rPr>
              <w:t>MERILO</w:t>
            </w:r>
          </w:p>
        </w:tc>
        <w:tc>
          <w:tcPr>
            <w:tcW w:w="1058" w:type="pct"/>
            <w:shd w:val="clear" w:color="auto" w:fill="BFBFBF" w:themeFill="background1" w:themeFillShade="BF"/>
          </w:tcPr>
          <w:p w14:paraId="38F75B0C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1781">
              <w:rPr>
                <w:rFonts w:ascii="Arial" w:hAnsi="Arial" w:cs="Arial"/>
                <w:b/>
                <w:i/>
                <w:sz w:val="18"/>
                <w:szCs w:val="18"/>
              </w:rPr>
              <w:t>Št. točk</w:t>
            </w:r>
          </w:p>
        </w:tc>
        <w:tc>
          <w:tcPr>
            <w:tcW w:w="285" w:type="pct"/>
            <w:shd w:val="clear" w:color="auto" w:fill="BFBFBF" w:themeFill="background1" w:themeFillShade="BF"/>
          </w:tcPr>
          <w:p w14:paraId="046C9B47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F1781">
              <w:rPr>
                <w:rFonts w:ascii="Arial" w:hAnsi="Arial" w:cs="Arial"/>
                <w:b/>
                <w:i/>
                <w:sz w:val="18"/>
                <w:szCs w:val="18"/>
              </w:rPr>
              <w:t>Utež</w:t>
            </w:r>
          </w:p>
        </w:tc>
        <w:tc>
          <w:tcPr>
            <w:tcW w:w="644" w:type="pct"/>
            <w:shd w:val="clear" w:color="auto" w:fill="BFBFBF" w:themeFill="background1" w:themeFillShade="BF"/>
            <w:vAlign w:val="center"/>
          </w:tcPr>
          <w:p w14:paraId="558DA3F2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781">
              <w:rPr>
                <w:rFonts w:ascii="Arial" w:hAnsi="Arial" w:cs="Arial"/>
                <w:b/>
                <w:i/>
                <w:sz w:val="18"/>
                <w:szCs w:val="18"/>
              </w:rPr>
              <w:t>Maksimalno št. točk</w:t>
            </w:r>
          </w:p>
        </w:tc>
      </w:tr>
      <w:tr w:rsidR="0017485D" w:rsidRPr="000F1781" w14:paraId="65330165" w14:textId="77777777" w:rsidTr="0017485D">
        <w:trPr>
          <w:trHeight w:val="281"/>
        </w:trPr>
        <w:tc>
          <w:tcPr>
            <w:tcW w:w="3012" w:type="pct"/>
            <w:gridSpan w:val="2"/>
            <w:shd w:val="clear" w:color="auto" w:fill="F7CAAC" w:themeFill="accent2" w:themeFillTint="66"/>
            <w:vAlign w:val="center"/>
          </w:tcPr>
          <w:p w14:paraId="1282D432" w14:textId="7A6DDFE8" w:rsidR="00AF3FFB" w:rsidRPr="00FE3162" w:rsidRDefault="00AF3FFB" w:rsidP="00AF3FFB">
            <w:pPr>
              <w:pStyle w:val="Odstavekseznama"/>
              <w:numPr>
                <w:ilvl w:val="0"/>
                <w:numId w:val="57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VIZIJA ORGANIZACIJE NA PODROČJU PROSTOVOLJSTVA</w:t>
            </w:r>
          </w:p>
          <w:p w14:paraId="4013380A" w14:textId="4E2E9DF8" w:rsidR="00AF3FFB" w:rsidRPr="000F1781" w:rsidRDefault="00AF3FFB" w:rsidP="00AF3FF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8" w:type="pct"/>
            <w:shd w:val="clear" w:color="auto" w:fill="F7CAAC" w:themeFill="accent2" w:themeFillTint="66"/>
          </w:tcPr>
          <w:p w14:paraId="3C59A21D" w14:textId="77777777" w:rsidR="00AF3FFB" w:rsidRPr="000F1781" w:rsidRDefault="00AF3FFB" w:rsidP="00AF3FF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F7CAAC" w:themeFill="accent2" w:themeFillTint="66"/>
          </w:tcPr>
          <w:p w14:paraId="55ACFB24" w14:textId="77777777" w:rsidR="00AF3FFB" w:rsidRPr="000F1781" w:rsidRDefault="00AF3FFB" w:rsidP="00AF3FF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F7CAAC" w:themeFill="accent2" w:themeFillTint="66"/>
            <w:vAlign w:val="center"/>
          </w:tcPr>
          <w:p w14:paraId="682B6E4A" w14:textId="6E009EB3" w:rsidR="00AF3FFB" w:rsidRPr="000F1781" w:rsidRDefault="00AF3FFB" w:rsidP="00AF3FF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17485D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točk</w:t>
            </w:r>
          </w:p>
        </w:tc>
      </w:tr>
      <w:tr w:rsidR="0017485D" w:rsidRPr="000F1781" w:rsidDel="00CB0250" w14:paraId="760A8BA3" w14:textId="77777777" w:rsidTr="0017485D">
        <w:trPr>
          <w:trHeight w:val="1287"/>
        </w:trPr>
        <w:tc>
          <w:tcPr>
            <w:tcW w:w="3012" w:type="pct"/>
            <w:gridSpan w:val="2"/>
          </w:tcPr>
          <w:p w14:paraId="7A148A33" w14:textId="478840E4" w:rsidR="0017485D" w:rsidRPr="002A618A" w:rsidRDefault="0017485D" w:rsidP="00AF3FF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A618A">
              <w:rPr>
                <w:rFonts w:ascii="Arial" w:hAnsi="Arial" w:cs="Arial"/>
                <w:sz w:val="20"/>
              </w:rPr>
              <w:t xml:space="preserve">Vizija in ambicije organizacije na področju prostovoljstva je ustrezna </w:t>
            </w:r>
          </w:p>
          <w:p w14:paraId="0106CD7A" w14:textId="77777777" w:rsidR="0017485D" w:rsidRPr="002A618A" w:rsidDel="00CB0250" w:rsidRDefault="0017485D" w:rsidP="00AF3FF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A618A"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  <w:t>Ocenjena bo obrazložitev v Obrazcu št. 1: Prijavnica na javni razpis, poglavje 1.</w:t>
            </w:r>
          </w:p>
        </w:tc>
        <w:tc>
          <w:tcPr>
            <w:tcW w:w="1058" w:type="pct"/>
          </w:tcPr>
          <w:p w14:paraId="7D057A0A" w14:textId="77777777" w:rsidR="0017485D" w:rsidRPr="000F1781" w:rsidRDefault="0017485D" w:rsidP="00AF3FF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0 do 5</w:t>
            </w:r>
          </w:p>
          <w:p w14:paraId="5627BEBB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CCDCEE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447DDD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9D543D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B5708B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32AB49CE" w14:textId="77777777" w:rsidR="0017485D" w:rsidRPr="000F1781" w:rsidRDefault="0017485D" w:rsidP="00AF3FF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03B3E59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D3C65B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6D6BCB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CD49AC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0404D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FF8445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820AAE" w14:textId="77777777" w:rsidR="0017485D" w:rsidRPr="000F1781" w:rsidRDefault="0017485D" w:rsidP="00AF3FF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</w:tcPr>
          <w:p w14:paraId="54E09737" w14:textId="77777777" w:rsidR="0017485D" w:rsidRPr="000F1781" w:rsidRDefault="0017485D" w:rsidP="00AF3FF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/10 točk</w:t>
            </w:r>
          </w:p>
          <w:p w14:paraId="4716094C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6F8D2A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8754F4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D30688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AE6CD8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926159" w14:textId="77777777" w:rsidR="0017485D" w:rsidRPr="000F1781" w:rsidRDefault="0017485D" w:rsidP="00AF3FFB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AD8D18" w14:textId="77777777" w:rsidR="0017485D" w:rsidRPr="000F1781" w:rsidDel="00CB0250" w:rsidRDefault="0017485D" w:rsidP="00AF3FF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85D" w:rsidRPr="000F1781" w14:paraId="2D782B74" w14:textId="77777777" w:rsidTr="0017485D">
        <w:trPr>
          <w:trHeight w:val="281"/>
        </w:trPr>
        <w:tc>
          <w:tcPr>
            <w:tcW w:w="3012" w:type="pct"/>
            <w:gridSpan w:val="2"/>
            <w:shd w:val="clear" w:color="auto" w:fill="F7CAAC" w:themeFill="accent2" w:themeFillTint="66"/>
            <w:vAlign w:val="center"/>
          </w:tcPr>
          <w:p w14:paraId="21C13771" w14:textId="512E42DE" w:rsidR="002C66D7" w:rsidRPr="00FE3162" w:rsidRDefault="00735643" w:rsidP="00FE3162">
            <w:pPr>
              <w:pStyle w:val="Odstavekseznama"/>
              <w:numPr>
                <w:ilvl w:val="0"/>
                <w:numId w:val="57"/>
              </w:numPr>
              <w:spacing w:line="276" w:lineRule="auto"/>
              <w:rPr>
                <w:b/>
                <w:sz w:val="18"/>
                <w:szCs w:val="18"/>
              </w:rPr>
            </w:pPr>
            <w:r w:rsidRPr="00FE3162">
              <w:rPr>
                <w:b/>
                <w:sz w:val="18"/>
                <w:szCs w:val="18"/>
              </w:rPr>
              <w:t xml:space="preserve">USTREZNOST </w:t>
            </w:r>
            <w:r w:rsidR="00EF746C" w:rsidRPr="00FE3162">
              <w:rPr>
                <w:b/>
                <w:sz w:val="18"/>
                <w:szCs w:val="18"/>
              </w:rPr>
              <w:t>DELOVN</w:t>
            </w:r>
            <w:r w:rsidR="00EF746C">
              <w:rPr>
                <w:b/>
                <w:sz w:val="18"/>
                <w:szCs w:val="18"/>
              </w:rPr>
              <w:t>EGA</w:t>
            </w:r>
            <w:r w:rsidR="00EF746C" w:rsidRPr="00FE3162">
              <w:rPr>
                <w:b/>
                <w:sz w:val="18"/>
                <w:szCs w:val="18"/>
              </w:rPr>
              <w:t xml:space="preserve"> </w:t>
            </w:r>
            <w:r w:rsidR="00FE3162" w:rsidRPr="00FE3162">
              <w:rPr>
                <w:b/>
                <w:sz w:val="18"/>
                <w:szCs w:val="18"/>
              </w:rPr>
              <w:t>MEST</w:t>
            </w:r>
            <w:r w:rsidR="00EF746C">
              <w:rPr>
                <w:b/>
                <w:sz w:val="18"/>
                <w:szCs w:val="18"/>
              </w:rPr>
              <w:t>A</w:t>
            </w:r>
          </w:p>
          <w:p w14:paraId="0C78ACAA" w14:textId="26297E6F" w:rsidR="002C66D7" w:rsidRPr="000F1781" w:rsidRDefault="002C66D7" w:rsidP="00AF4A4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2902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Vloga, ki bo pri merilu 1.</w:t>
            </w:r>
            <w:r w:rsidR="00FE3162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27290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ali 1.</w:t>
            </w:r>
            <w:r w:rsidR="00FE3162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27290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dosegla 0 </w:t>
            </w:r>
            <w:r w:rsidR="00A6167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ali 1 </w:t>
            </w:r>
            <w:r w:rsidRPr="00272902">
              <w:rPr>
                <w:rFonts w:ascii="Arial" w:hAnsi="Arial" w:cs="Arial"/>
                <w:b/>
                <w:i/>
                <w:sz w:val="18"/>
                <w:szCs w:val="18"/>
              </w:rPr>
              <w:t>točk</w:t>
            </w:r>
            <w:r w:rsidR="00A6167D">
              <w:rPr>
                <w:rFonts w:ascii="Arial" w:hAnsi="Arial" w:cs="Arial"/>
                <w:b/>
                <w:i/>
                <w:sz w:val="18"/>
                <w:szCs w:val="18"/>
              </w:rPr>
              <w:t>o</w:t>
            </w:r>
            <w:r w:rsidRPr="00272902">
              <w:rPr>
                <w:rFonts w:ascii="Arial" w:hAnsi="Arial" w:cs="Arial"/>
                <w:b/>
                <w:i/>
                <w:sz w:val="18"/>
                <w:szCs w:val="18"/>
              </w:rPr>
              <w:t>, bo zavrnjena.</w:t>
            </w:r>
          </w:p>
        </w:tc>
        <w:tc>
          <w:tcPr>
            <w:tcW w:w="1058" w:type="pct"/>
            <w:shd w:val="clear" w:color="auto" w:fill="F7CAAC" w:themeFill="accent2" w:themeFillTint="66"/>
          </w:tcPr>
          <w:p w14:paraId="0C84BB98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F7CAAC" w:themeFill="accent2" w:themeFillTint="66"/>
          </w:tcPr>
          <w:p w14:paraId="5B1D74C8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F7CAAC" w:themeFill="accent2" w:themeFillTint="66"/>
            <w:vAlign w:val="center"/>
          </w:tcPr>
          <w:p w14:paraId="14161033" w14:textId="0260DFA5" w:rsidR="002C66D7" w:rsidRPr="000F1781" w:rsidRDefault="00E85ACB" w:rsidP="00AF4A4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96DCA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5A6A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točk</w:t>
            </w:r>
          </w:p>
        </w:tc>
      </w:tr>
      <w:tr w:rsidR="005B452C" w:rsidRPr="000F1781" w:rsidDel="00CB0250" w14:paraId="0722CDBE" w14:textId="77777777" w:rsidTr="004D37F7">
        <w:trPr>
          <w:trHeight w:val="1771"/>
        </w:trPr>
        <w:tc>
          <w:tcPr>
            <w:tcW w:w="1036" w:type="pct"/>
          </w:tcPr>
          <w:p w14:paraId="7627BA15" w14:textId="1502EBFA" w:rsidR="002C66D7" w:rsidRPr="002A618A" w:rsidDel="00CB0250" w:rsidRDefault="001062CC" w:rsidP="00AF4A4A">
            <w:pPr>
              <w:pStyle w:val="Odstavekseznama"/>
              <w:spacing w:line="276" w:lineRule="auto"/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2C66D7" w:rsidRPr="002A618A">
              <w:rPr>
                <w:szCs w:val="20"/>
              </w:rPr>
              <w:t>.</w:t>
            </w:r>
            <w:r w:rsidR="002C66D7" w:rsidRPr="002A618A">
              <w:rPr>
                <w:szCs w:val="20"/>
                <w:lang w:eastAsia="sl-SI"/>
              </w:rPr>
              <w:t xml:space="preserve">1 </w:t>
            </w:r>
            <w:r w:rsidR="00FE3162" w:rsidRPr="002A618A">
              <w:rPr>
                <w:szCs w:val="20"/>
                <w:lang w:eastAsia="sl-SI"/>
              </w:rPr>
              <w:t>Zaposlitev mentorja in/ali koordinatorja</w:t>
            </w:r>
            <w:r w:rsidR="006573F8" w:rsidRPr="002A618A">
              <w:rPr>
                <w:szCs w:val="20"/>
                <w:lang w:eastAsia="sl-SI"/>
              </w:rPr>
              <w:t xml:space="preserve"> prostovoljstva</w:t>
            </w:r>
            <w:r w:rsidR="00FE3162" w:rsidRPr="002A618A">
              <w:rPr>
                <w:szCs w:val="20"/>
                <w:lang w:eastAsia="sl-SI"/>
              </w:rPr>
              <w:t xml:space="preserve"> </w:t>
            </w:r>
            <w:r w:rsidR="006573F8" w:rsidRPr="002A618A">
              <w:rPr>
                <w:szCs w:val="20"/>
                <w:lang w:eastAsia="sl-SI"/>
              </w:rPr>
              <w:t>v prostovoljski organizaciji</w:t>
            </w:r>
          </w:p>
        </w:tc>
        <w:tc>
          <w:tcPr>
            <w:tcW w:w="1976" w:type="pct"/>
          </w:tcPr>
          <w:p w14:paraId="7569F9A2" w14:textId="4313643E" w:rsidR="002C66D7" w:rsidRDefault="00FE3162" w:rsidP="00AF4A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A618A">
              <w:rPr>
                <w:rFonts w:ascii="Arial" w:hAnsi="Arial" w:cs="Arial"/>
                <w:sz w:val="20"/>
              </w:rPr>
              <w:t xml:space="preserve">Organizacija izkazuje potrebo po zaposlitvi mentorja in/ali koordinatorja prostovoljstva. </w:t>
            </w:r>
            <w:r w:rsidRPr="009A09EB">
              <w:rPr>
                <w:rFonts w:ascii="Arial" w:hAnsi="Arial" w:cs="Arial"/>
                <w:sz w:val="20"/>
              </w:rPr>
              <w:t>Načrtovana zaposlitev prispeva k razvoju organizaci</w:t>
            </w:r>
            <w:r w:rsidR="009A09EB" w:rsidRPr="009A09EB">
              <w:rPr>
                <w:rFonts w:ascii="Arial" w:hAnsi="Arial" w:cs="Arial"/>
                <w:sz w:val="20"/>
              </w:rPr>
              <w:t>je.</w:t>
            </w:r>
          </w:p>
          <w:p w14:paraId="6B2EC766" w14:textId="77777777" w:rsidR="004D37F7" w:rsidRDefault="004D37F7" w:rsidP="00AF4A4A">
            <w:pPr>
              <w:spacing w:line="276" w:lineRule="auto"/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</w:pPr>
          </w:p>
          <w:p w14:paraId="6D1AB9A1" w14:textId="36D6D825" w:rsidR="00EE2FA3" w:rsidRPr="002A618A" w:rsidDel="00CB0250" w:rsidRDefault="00EE2FA3" w:rsidP="00AF4A4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A618A"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  <w:t>Ocenjena bo obrazložitev v Obrazcu št. 1: Prijavnica na javni razpis, poglavje</w:t>
            </w:r>
            <w:r w:rsidR="004D37F7"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  <w:t xml:space="preserve"> 2</w:t>
            </w:r>
          </w:p>
        </w:tc>
        <w:tc>
          <w:tcPr>
            <w:tcW w:w="1058" w:type="pct"/>
          </w:tcPr>
          <w:p w14:paraId="35503506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0 do 5</w:t>
            </w:r>
          </w:p>
          <w:p w14:paraId="610EF16F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510964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E2018A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61FE85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6E2A08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604F3618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9DB119B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3F4DD0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98EA9F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6DA93B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2239C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1CF614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195860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</w:tcPr>
          <w:p w14:paraId="1C601F23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/10 točk</w:t>
            </w:r>
          </w:p>
          <w:p w14:paraId="2E974766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9AEB0B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3800C7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82AED5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79E15F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C7B1A2" w14:textId="77777777" w:rsidR="002C66D7" w:rsidRPr="000F1781" w:rsidRDefault="002C66D7" w:rsidP="00AF4A4A">
            <w:pPr>
              <w:spacing w:line="276" w:lineRule="auto"/>
              <w:ind w:left="26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F66F91" w14:textId="77777777" w:rsidR="002C66D7" w:rsidRPr="000F1781" w:rsidDel="00CB0250" w:rsidRDefault="002C66D7" w:rsidP="00AF4A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52C" w:rsidRPr="000F1781" w14:paraId="2B9E71B5" w14:textId="77777777" w:rsidTr="0017485D">
        <w:trPr>
          <w:trHeight w:val="1167"/>
        </w:trPr>
        <w:tc>
          <w:tcPr>
            <w:tcW w:w="1036" w:type="pct"/>
          </w:tcPr>
          <w:p w14:paraId="57A97DC4" w14:textId="69F25ECE" w:rsidR="002C66D7" w:rsidRPr="00BC30DF" w:rsidRDefault="001062CC" w:rsidP="00AF4A4A">
            <w:pPr>
              <w:pStyle w:val="Odstavekseznama"/>
              <w:spacing w:line="276" w:lineRule="auto"/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2C66D7" w:rsidRPr="00BC30DF">
              <w:rPr>
                <w:szCs w:val="20"/>
              </w:rPr>
              <w:t>.</w:t>
            </w:r>
            <w:r w:rsidR="00FE3162" w:rsidRPr="00BC30DF">
              <w:rPr>
                <w:szCs w:val="20"/>
              </w:rPr>
              <w:t>2</w:t>
            </w:r>
            <w:r w:rsidR="002C66D7" w:rsidRPr="00BC30DF">
              <w:rPr>
                <w:szCs w:val="20"/>
              </w:rPr>
              <w:t>. Opis del</w:t>
            </w:r>
            <w:r w:rsidR="00EF746C" w:rsidRPr="00BC30DF">
              <w:rPr>
                <w:szCs w:val="20"/>
              </w:rPr>
              <w:t>ovnih nalog</w:t>
            </w:r>
          </w:p>
        </w:tc>
        <w:tc>
          <w:tcPr>
            <w:tcW w:w="1976" w:type="pct"/>
          </w:tcPr>
          <w:p w14:paraId="682C91FD" w14:textId="480E9FB5" w:rsidR="00EE2FA3" w:rsidRDefault="002C66D7" w:rsidP="00AF4A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C30DF">
              <w:rPr>
                <w:rFonts w:ascii="Arial" w:hAnsi="Arial" w:cs="Arial"/>
                <w:sz w:val="20"/>
              </w:rPr>
              <w:t>Opis nalog in del  je dobro razdelan in jasen. Načrtovane naloge so ustrezne glede na vsebino dela</w:t>
            </w:r>
            <w:r w:rsidR="0017485D" w:rsidRPr="00BC30DF">
              <w:rPr>
                <w:rFonts w:ascii="Arial" w:hAnsi="Arial" w:cs="Arial"/>
                <w:sz w:val="20"/>
              </w:rPr>
              <w:t>.</w:t>
            </w:r>
          </w:p>
          <w:p w14:paraId="7411B180" w14:textId="77777777" w:rsidR="00BC30DF" w:rsidRPr="00BC30DF" w:rsidRDefault="00BC30DF" w:rsidP="00AF4A4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1C4AB3BA" w14:textId="25744B9E" w:rsidR="002C66D7" w:rsidRPr="00BC30DF" w:rsidRDefault="00EE2FA3" w:rsidP="00AF4A4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30DF"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  <w:t xml:space="preserve">Ocenjena bo obrazložitev v Obrazcu št. 1: Prijavnica na javni razpis, poglavje </w:t>
            </w:r>
            <w:r w:rsidR="00A76270" w:rsidRPr="00BC30DF"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  <w:t>2</w:t>
            </w:r>
            <w:r w:rsidR="002C66D7" w:rsidRPr="00BC30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8" w:type="pct"/>
          </w:tcPr>
          <w:p w14:paraId="78DDB325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0 do 5</w:t>
            </w:r>
          </w:p>
        </w:tc>
        <w:tc>
          <w:tcPr>
            <w:tcW w:w="285" w:type="pct"/>
          </w:tcPr>
          <w:p w14:paraId="6C2E84B4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pct"/>
          </w:tcPr>
          <w:p w14:paraId="4FA5EDBE" w14:textId="77777777" w:rsidR="002C66D7" w:rsidRPr="000F1781" w:rsidRDefault="002C66D7" w:rsidP="00AF4A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/10 točk</w:t>
            </w:r>
          </w:p>
        </w:tc>
      </w:tr>
      <w:tr w:rsidR="0017485D" w:rsidRPr="000F1781" w14:paraId="110C2B03" w14:textId="77777777" w:rsidTr="0017485D">
        <w:trPr>
          <w:trHeight w:val="1167"/>
        </w:trPr>
        <w:tc>
          <w:tcPr>
            <w:tcW w:w="1036" w:type="pct"/>
          </w:tcPr>
          <w:p w14:paraId="75994EB7" w14:textId="3C5752FD" w:rsidR="0017485D" w:rsidRPr="00BC30DF" w:rsidRDefault="001062CC" w:rsidP="0017485D">
            <w:pPr>
              <w:pStyle w:val="Odstavekseznama"/>
              <w:spacing w:line="276" w:lineRule="auto"/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17485D" w:rsidRPr="00BC30DF">
              <w:rPr>
                <w:szCs w:val="20"/>
              </w:rPr>
              <w:t xml:space="preserve">.3 Prispevek zaposlitve k izboljšanju kakovosti življenja </w:t>
            </w:r>
          </w:p>
        </w:tc>
        <w:tc>
          <w:tcPr>
            <w:tcW w:w="1976" w:type="pct"/>
          </w:tcPr>
          <w:p w14:paraId="769F65D9" w14:textId="11E0A33B" w:rsidR="0017485D" w:rsidRDefault="0017485D" w:rsidP="0017485D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BC30DF">
              <w:rPr>
                <w:rFonts w:ascii="Arial" w:hAnsi="Arial" w:cs="Arial"/>
                <w:sz w:val="20"/>
              </w:rPr>
              <w:t>Zaposlitev prispeva k  izboljšanju kakovosti življenja posameznika/družbenih skupin ter k razvoju solidarne, humane in enakopravne družbe</w:t>
            </w:r>
          </w:p>
          <w:p w14:paraId="71E2BAF0" w14:textId="77777777" w:rsidR="00BC30DF" w:rsidRPr="00BC30DF" w:rsidRDefault="00BC30DF" w:rsidP="0017485D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</w:p>
          <w:p w14:paraId="156DC90E" w14:textId="5C132147" w:rsidR="00A76270" w:rsidRPr="00BC30DF" w:rsidRDefault="00A76270" w:rsidP="0017485D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30DF"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  <w:t>Ocenjena bo obrazložitev v Obrazcu št. 1: Prijavnica na javni razpis, poglavje 2</w:t>
            </w:r>
          </w:p>
        </w:tc>
        <w:tc>
          <w:tcPr>
            <w:tcW w:w="1058" w:type="pct"/>
          </w:tcPr>
          <w:p w14:paraId="2FC6DA41" w14:textId="49EBC823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do 5</w:t>
            </w:r>
          </w:p>
        </w:tc>
        <w:tc>
          <w:tcPr>
            <w:tcW w:w="285" w:type="pct"/>
          </w:tcPr>
          <w:p w14:paraId="7AAFC3FB" w14:textId="038B558D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pct"/>
          </w:tcPr>
          <w:p w14:paraId="43FE6241" w14:textId="135DC0A4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/10 točk</w:t>
            </w:r>
          </w:p>
        </w:tc>
      </w:tr>
      <w:tr w:rsidR="0017485D" w:rsidRPr="000F1781" w14:paraId="273664D8" w14:textId="77777777" w:rsidTr="0017485D">
        <w:trPr>
          <w:trHeight w:val="482"/>
        </w:trPr>
        <w:tc>
          <w:tcPr>
            <w:tcW w:w="3012" w:type="pct"/>
            <w:gridSpan w:val="2"/>
            <w:shd w:val="clear" w:color="auto" w:fill="FFE599" w:themeFill="accent4" w:themeFillTint="66"/>
            <w:vAlign w:val="center"/>
          </w:tcPr>
          <w:p w14:paraId="66E4875A" w14:textId="1877FA01" w:rsidR="0017485D" w:rsidRPr="00FE3162" w:rsidRDefault="0017485D" w:rsidP="0017485D">
            <w:pPr>
              <w:pStyle w:val="Odstavekseznama"/>
              <w:numPr>
                <w:ilvl w:val="0"/>
                <w:numId w:val="57"/>
              </w:numPr>
              <w:spacing w:line="276" w:lineRule="auto"/>
              <w:rPr>
                <w:b/>
                <w:sz w:val="18"/>
                <w:szCs w:val="18"/>
              </w:rPr>
            </w:pPr>
            <w:r w:rsidRPr="00FE3162">
              <w:rPr>
                <w:b/>
                <w:sz w:val="18"/>
                <w:szCs w:val="18"/>
              </w:rPr>
              <w:t xml:space="preserve"> DODATNA MERILA</w:t>
            </w:r>
          </w:p>
        </w:tc>
        <w:tc>
          <w:tcPr>
            <w:tcW w:w="1058" w:type="pct"/>
            <w:shd w:val="clear" w:color="auto" w:fill="FFE599" w:themeFill="accent4" w:themeFillTint="66"/>
          </w:tcPr>
          <w:p w14:paraId="682970E4" w14:textId="77777777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FFE599" w:themeFill="accent4" w:themeFillTint="66"/>
          </w:tcPr>
          <w:p w14:paraId="18DCDBEF" w14:textId="77777777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FFE599" w:themeFill="accent4" w:themeFillTint="66"/>
            <w:vAlign w:val="center"/>
          </w:tcPr>
          <w:p w14:paraId="6BEE1206" w14:textId="7A3EAA6F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46BE9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točk</w:t>
            </w:r>
          </w:p>
        </w:tc>
      </w:tr>
      <w:tr w:rsidR="0017485D" w:rsidRPr="000F1781" w14:paraId="2844A778" w14:textId="77777777" w:rsidTr="0017485D">
        <w:trPr>
          <w:trHeight w:val="416"/>
        </w:trPr>
        <w:tc>
          <w:tcPr>
            <w:tcW w:w="1036" w:type="pct"/>
            <w:shd w:val="clear" w:color="auto" w:fill="FFFFFF"/>
          </w:tcPr>
          <w:p w14:paraId="1B4EB357" w14:textId="415D1F07" w:rsidR="0017485D" w:rsidRPr="00BC30DF" w:rsidRDefault="0017485D" w:rsidP="0017485D">
            <w:pPr>
              <w:pStyle w:val="Odstavekseznama"/>
              <w:spacing w:line="276" w:lineRule="auto"/>
              <w:ind w:left="360"/>
              <w:jc w:val="both"/>
              <w:rPr>
                <w:szCs w:val="20"/>
              </w:rPr>
            </w:pPr>
            <w:r w:rsidRPr="00BC30DF">
              <w:rPr>
                <w:szCs w:val="20"/>
              </w:rPr>
              <w:t>3.</w:t>
            </w:r>
            <w:r w:rsidR="00287EEF" w:rsidRPr="00BC30DF">
              <w:rPr>
                <w:szCs w:val="20"/>
              </w:rPr>
              <w:t>1</w:t>
            </w:r>
            <w:r w:rsidRPr="00BC30DF">
              <w:rPr>
                <w:szCs w:val="20"/>
              </w:rPr>
              <w:t>. Status NVO  v javnem interesu</w:t>
            </w:r>
          </w:p>
        </w:tc>
        <w:tc>
          <w:tcPr>
            <w:tcW w:w="1976" w:type="pct"/>
            <w:shd w:val="clear" w:color="auto" w:fill="FFFFFF"/>
          </w:tcPr>
          <w:p w14:paraId="3542DE9B" w14:textId="2BFD5662" w:rsidR="0017485D" w:rsidRPr="00BC30DF" w:rsidRDefault="0017485D" w:rsidP="0017485D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 w:rsidRPr="00BC30DF">
              <w:rPr>
                <w:rFonts w:ascii="Arial" w:hAnsi="Arial" w:cs="Arial"/>
                <w:sz w:val="20"/>
              </w:rPr>
              <w:t>Prijavitelj ima pridobljen status NVO v javnem interesu</w:t>
            </w:r>
            <w:r w:rsidRPr="00BC30D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</w:tc>
        <w:tc>
          <w:tcPr>
            <w:tcW w:w="1058" w:type="pct"/>
          </w:tcPr>
          <w:p w14:paraId="0D91F49E" w14:textId="5DF8EB32" w:rsidR="00210A19" w:rsidRPr="000F1781" w:rsidRDefault="00210A19" w:rsidP="00210A1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0-</w:t>
            </w: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  <w:p w14:paraId="6162BD85" w14:textId="2727A9E0" w:rsidR="0017485D" w:rsidRPr="000F1781" w:rsidRDefault="001710CB" w:rsidP="00210A1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10A19" w:rsidRPr="000F1781">
              <w:rPr>
                <w:rFonts w:ascii="Arial" w:hAnsi="Arial" w:cs="Arial"/>
                <w:sz w:val="18"/>
                <w:szCs w:val="18"/>
              </w:rPr>
              <w:t>-</w:t>
            </w:r>
            <w:r w:rsidR="00210A19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285" w:type="pct"/>
          </w:tcPr>
          <w:p w14:paraId="240D6FA9" w14:textId="43E42DDD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pct"/>
          </w:tcPr>
          <w:p w14:paraId="32815FCA" w14:textId="70FC7179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D7">
              <w:rPr>
                <w:rFonts w:ascii="Arial" w:hAnsi="Arial" w:cs="Arial"/>
                <w:sz w:val="18"/>
                <w:szCs w:val="18"/>
              </w:rPr>
              <w:t>/</w:t>
            </w:r>
            <w:r w:rsidR="00F46BE9">
              <w:rPr>
                <w:rFonts w:ascii="Arial" w:hAnsi="Arial" w:cs="Arial"/>
                <w:sz w:val="18"/>
                <w:szCs w:val="18"/>
              </w:rPr>
              <w:t>3</w:t>
            </w:r>
            <w:r w:rsidRPr="002C66D7">
              <w:rPr>
                <w:rFonts w:ascii="Arial" w:hAnsi="Arial" w:cs="Arial"/>
                <w:sz w:val="18"/>
                <w:szCs w:val="18"/>
              </w:rPr>
              <w:t xml:space="preserve"> točk</w:t>
            </w:r>
            <w:r w:rsidR="00210A19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17485D" w:rsidRPr="000F1781" w14:paraId="252CF6B8" w14:textId="77777777" w:rsidTr="0017485D">
        <w:trPr>
          <w:trHeight w:val="416"/>
        </w:trPr>
        <w:tc>
          <w:tcPr>
            <w:tcW w:w="1036" w:type="pct"/>
            <w:shd w:val="clear" w:color="auto" w:fill="FFFFFF"/>
          </w:tcPr>
          <w:p w14:paraId="739CC05E" w14:textId="255B3A50" w:rsidR="0017485D" w:rsidRPr="00BC30DF" w:rsidRDefault="0017485D" w:rsidP="0017485D">
            <w:pPr>
              <w:pStyle w:val="Odstavekseznama"/>
              <w:spacing w:line="276" w:lineRule="auto"/>
              <w:ind w:left="360"/>
              <w:jc w:val="both"/>
              <w:rPr>
                <w:szCs w:val="20"/>
              </w:rPr>
            </w:pPr>
            <w:r w:rsidRPr="00BC30DF">
              <w:rPr>
                <w:szCs w:val="20"/>
              </w:rPr>
              <w:t>3.</w:t>
            </w:r>
            <w:r w:rsidR="005B452C" w:rsidRPr="00BC30DF">
              <w:rPr>
                <w:szCs w:val="20"/>
              </w:rPr>
              <w:t xml:space="preserve">2 </w:t>
            </w:r>
            <w:r w:rsidRPr="00BC30DF">
              <w:rPr>
                <w:szCs w:val="20"/>
              </w:rPr>
              <w:t>Subvencioniranje delovnega mesta na Javnem razpisu za sofinanciranje projektov razvoja in profesionalizacije nevladnih organizacij in prostovoljstva v letu 2019- SKLOP B</w:t>
            </w:r>
          </w:p>
        </w:tc>
        <w:tc>
          <w:tcPr>
            <w:tcW w:w="1976" w:type="pct"/>
            <w:shd w:val="clear" w:color="auto" w:fill="FFFFFF"/>
          </w:tcPr>
          <w:p w14:paraId="5F8CBC33" w14:textId="735E9BAE" w:rsidR="0017485D" w:rsidRPr="00BC30DF" w:rsidRDefault="0017485D" w:rsidP="0017485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C30DF">
              <w:rPr>
                <w:rFonts w:ascii="Arial" w:hAnsi="Arial" w:cs="Arial"/>
                <w:sz w:val="20"/>
              </w:rPr>
              <w:t xml:space="preserve"> Organizacija  je na Javnem razpisu  za sofinanciranje projektov razvoja in profesionalizacije</w:t>
            </w:r>
            <w:r w:rsidR="009A09EB">
              <w:rPr>
                <w:rFonts w:ascii="Arial" w:hAnsi="Arial" w:cs="Arial"/>
                <w:sz w:val="20"/>
              </w:rPr>
              <w:t xml:space="preserve"> </w:t>
            </w:r>
            <w:r w:rsidRPr="00BC30DF">
              <w:rPr>
                <w:rFonts w:ascii="Arial" w:hAnsi="Arial" w:cs="Arial"/>
                <w:sz w:val="20"/>
              </w:rPr>
              <w:t>nevladnih organizacij in prostovoljstva (Ur.l. RS, št. 34/19) pridobila subvencijo delovnega mesta v nevladni organizaciji – SKLOP B</w:t>
            </w:r>
          </w:p>
        </w:tc>
        <w:tc>
          <w:tcPr>
            <w:tcW w:w="1058" w:type="pct"/>
          </w:tcPr>
          <w:p w14:paraId="351CD9A7" w14:textId="77777777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0-DA</w:t>
            </w:r>
          </w:p>
          <w:p w14:paraId="2ED6AF70" w14:textId="5B91BCA8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F1781">
              <w:rPr>
                <w:rFonts w:ascii="Arial" w:hAnsi="Arial" w:cs="Arial"/>
                <w:sz w:val="18"/>
                <w:szCs w:val="18"/>
              </w:rPr>
              <w:t>-NE</w:t>
            </w:r>
          </w:p>
        </w:tc>
        <w:tc>
          <w:tcPr>
            <w:tcW w:w="285" w:type="pct"/>
          </w:tcPr>
          <w:p w14:paraId="7D15385F" w14:textId="77777777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pct"/>
          </w:tcPr>
          <w:p w14:paraId="322088CD" w14:textId="129BC213" w:rsidR="0017485D" w:rsidRPr="000F1781" w:rsidRDefault="0017485D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781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F1781">
              <w:rPr>
                <w:rFonts w:ascii="Arial" w:hAnsi="Arial" w:cs="Arial"/>
                <w:sz w:val="18"/>
                <w:szCs w:val="18"/>
              </w:rPr>
              <w:t xml:space="preserve"> točk</w:t>
            </w:r>
            <w:r w:rsidR="00210A19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287EEF" w:rsidRPr="000F1781" w14:paraId="31F81D6A" w14:textId="77777777" w:rsidTr="0017485D">
        <w:trPr>
          <w:trHeight w:val="416"/>
        </w:trPr>
        <w:tc>
          <w:tcPr>
            <w:tcW w:w="1036" w:type="pct"/>
            <w:shd w:val="clear" w:color="auto" w:fill="FFFFFF"/>
          </w:tcPr>
          <w:p w14:paraId="79FACA4F" w14:textId="65E9FE1A" w:rsidR="00287EEF" w:rsidRPr="00BC30DF" w:rsidRDefault="005B452C" w:rsidP="0017485D">
            <w:pPr>
              <w:pStyle w:val="Odstavekseznama"/>
              <w:spacing w:line="276" w:lineRule="auto"/>
              <w:ind w:left="360"/>
              <w:jc w:val="both"/>
              <w:rPr>
                <w:szCs w:val="20"/>
              </w:rPr>
            </w:pPr>
            <w:r w:rsidRPr="00BC30DF">
              <w:rPr>
                <w:szCs w:val="20"/>
              </w:rPr>
              <w:t>3.3 Formalna popolnost vloge</w:t>
            </w:r>
          </w:p>
        </w:tc>
        <w:tc>
          <w:tcPr>
            <w:tcW w:w="1976" w:type="pct"/>
            <w:shd w:val="clear" w:color="auto" w:fill="FFFFFF"/>
          </w:tcPr>
          <w:p w14:paraId="45290B57" w14:textId="2FA7F1E8" w:rsidR="005B452C" w:rsidRPr="00BC30DF" w:rsidRDefault="005B452C" w:rsidP="00840219">
            <w:p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BC30DF">
              <w:rPr>
                <w:rFonts w:ascii="Arial" w:hAnsi="Arial" w:cs="Arial"/>
                <w:sz w:val="20"/>
              </w:rPr>
              <w:t>Prijavitelj je oddal formalno popolno vlogo in priložil vse zahtevane obrazce skladno z določili  javnega razpisa</w:t>
            </w:r>
          </w:p>
          <w:p w14:paraId="2530433E" w14:textId="77777777" w:rsidR="00287EEF" w:rsidRPr="00BC30DF" w:rsidRDefault="00287EEF" w:rsidP="0017485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58" w:type="pct"/>
          </w:tcPr>
          <w:p w14:paraId="392B4B57" w14:textId="137A4A9B" w:rsidR="005B452C" w:rsidRPr="000F1781" w:rsidRDefault="005B452C" w:rsidP="005B45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F1781">
              <w:rPr>
                <w:rFonts w:ascii="Arial" w:hAnsi="Arial" w:cs="Arial"/>
                <w:sz w:val="18"/>
                <w:szCs w:val="18"/>
              </w:rPr>
              <w:t>-DA</w:t>
            </w:r>
          </w:p>
          <w:p w14:paraId="479075D1" w14:textId="19BAF946" w:rsidR="00287EEF" w:rsidRPr="000F1781" w:rsidRDefault="005B452C" w:rsidP="005B45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0F1781">
              <w:rPr>
                <w:rFonts w:ascii="Arial" w:hAnsi="Arial" w:cs="Arial"/>
                <w:sz w:val="18"/>
                <w:szCs w:val="18"/>
              </w:rPr>
              <w:t>-NE</w:t>
            </w:r>
          </w:p>
        </w:tc>
        <w:tc>
          <w:tcPr>
            <w:tcW w:w="285" w:type="pct"/>
          </w:tcPr>
          <w:p w14:paraId="0C04BA08" w14:textId="34F9C2D4" w:rsidR="00287EEF" w:rsidRPr="000F1781" w:rsidRDefault="005B452C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4" w:type="pct"/>
          </w:tcPr>
          <w:p w14:paraId="2C6175FC" w14:textId="1EFCF289" w:rsidR="00287EEF" w:rsidRPr="000F1781" w:rsidRDefault="005B452C" w:rsidP="001748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/1 točka</w:t>
            </w:r>
          </w:p>
        </w:tc>
      </w:tr>
      <w:tr w:rsidR="0017485D" w14:paraId="2F05E58F" w14:textId="77777777" w:rsidTr="0017485D">
        <w:trPr>
          <w:trHeight w:val="416"/>
        </w:trPr>
        <w:tc>
          <w:tcPr>
            <w:tcW w:w="3012" w:type="pct"/>
            <w:gridSpan w:val="2"/>
            <w:shd w:val="clear" w:color="auto" w:fill="BF8F00" w:themeFill="accent4" w:themeFillShade="BF"/>
            <w:vAlign w:val="center"/>
          </w:tcPr>
          <w:p w14:paraId="4901A6F1" w14:textId="79CF6506" w:rsidR="0017485D" w:rsidRPr="00905C05" w:rsidRDefault="0017485D" w:rsidP="0017485D">
            <w:pPr>
              <w:spacing w:line="276" w:lineRule="auto"/>
              <w:ind w:left="259"/>
              <w:rPr>
                <w:rFonts w:ascii="Arial" w:hAnsi="Arial" w:cs="Arial"/>
                <w:b/>
                <w:sz w:val="20"/>
              </w:rPr>
            </w:pPr>
            <w:r w:rsidRPr="00905C05">
              <w:rPr>
                <w:rFonts w:ascii="Arial" w:hAnsi="Arial" w:cs="Arial"/>
                <w:b/>
                <w:sz w:val="20"/>
              </w:rPr>
              <w:t>SKUPAJ</w:t>
            </w:r>
            <w:r>
              <w:rPr>
                <w:rFonts w:ascii="Arial" w:hAnsi="Arial" w:cs="Arial"/>
                <w:b/>
                <w:sz w:val="20"/>
              </w:rPr>
              <w:t xml:space="preserve"> MERILA 1,2</w:t>
            </w:r>
            <w:r w:rsidR="00696DCA">
              <w:rPr>
                <w:rFonts w:ascii="Arial" w:hAnsi="Arial" w:cs="Arial"/>
                <w:b/>
                <w:sz w:val="20"/>
              </w:rPr>
              <w:t>, 3</w:t>
            </w:r>
          </w:p>
        </w:tc>
        <w:tc>
          <w:tcPr>
            <w:tcW w:w="1058" w:type="pct"/>
            <w:shd w:val="clear" w:color="auto" w:fill="BF8F00" w:themeFill="accent4" w:themeFillShade="BF"/>
          </w:tcPr>
          <w:p w14:paraId="5F6E4AEF" w14:textId="77777777" w:rsidR="0017485D" w:rsidRDefault="0017485D" w:rsidP="0017485D">
            <w:pPr>
              <w:spacing w:line="276" w:lineRule="auto"/>
              <w:ind w:left="2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" w:type="pct"/>
            <w:shd w:val="clear" w:color="auto" w:fill="BF8F00" w:themeFill="accent4" w:themeFillShade="BF"/>
          </w:tcPr>
          <w:p w14:paraId="253D956F" w14:textId="77777777" w:rsidR="0017485D" w:rsidRDefault="0017485D" w:rsidP="0017485D">
            <w:pPr>
              <w:spacing w:line="276" w:lineRule="auto"/>
              <w:ind w:left="2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4" w:type="pct"/>
            <w:shd w:val="clear" w:color="auto" w:fill="BF8F00" w:themeFill="accent4" w:themeFillShade="BF"/>
            <w:vAlign w:val="center"/>
          </w:tcPr>
          <w:p w14:paraId="469A784C" w14:textId="7694C64B" w:rsidR="0017485D" w:rsidRDefault="0017485D" w:rsidP="0017485D">
            <w:pPr>
              <w:spacing w:line="276" w:lineRule="auto"/>
              <w:ind w:left="2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/</w:t>
            </w:r>
            <w:r w:rsidR="00696DCA">
              <w:rPr>
                <w:rFonts w:ascii="Arial" w:hAnsi="Arial" w:cs="Arial"/>
                <w:b/>
                <w:sz w:val="20"/>
              </w:rPr>
              <w:t>4</w:t>
            </w:r>
            <w:r w:rsidR="00F46BE9">
              <w:rPr>
                <w:rFonts w:ascii="Arial" w:hAnsi="Arial" w:cs="Arial"/>
                <w:b/>
                <w:sz w:val="20"/>
              </w:rPr>
              <w:t>6</w:t>
            </w:r>
            <w:r w:rsidR="00696DC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točk</w:t>
            </w:r>
          </w:p>
        </w:tc>
      </w:tr>
    </w:tbl>
    <w:p w14:paraId="63B57794" w14:textId="77777777" w:rsidR="002C66D7" w:rsidRDefault="002C66D7" w:rsidP="00421023">
      <w:pPr>
        <w:rPr>
          <w:rFonts w:ascii="Arial" w:hAnsi="Arial" w:cs="Arial"/>
          <w:sz w:val="20"/>
        </w:rPr>
      </w:pPr>
    </w:p>
    <w:p w14:paraId="0BE05553" w14:textId="77777777" w:rsidR="00421023" w:rsidRDefault="00421023" w:rsidP="00421023">
      <w:pPr>
        <w:rPr>
          <w:rFonts w:ascii="Arial" w:hAnsi="Arial" w:cs="Arial"/>
          <w:sz w:val="20"/>
        </w:rPr>
      </w:pPr>
    </w:p>
    <w:p w14:paraId="42A70F3C" w14:textId="77777777" w:rsidR="007461A2" w:rsidRDefault="007461A2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C177145" w14:textId="77777777" w:rsidR="00806012" w:rsidRPr="00A106D0" w:rsidRDefault="00806012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A612001" w14:textId="77777777" w:rsidR="00142BB5" w:rsidRPr="000C2663" w:rsidRDefault="00142BB5" w:rsidP="00567826">
      <w:pPr>
        <w:pStyle w:val="Naslov1"/>
      </w:pPr>
      <w:bookmarkStart w:id="41" w:name="_Toc117578559"/>
      <w:r w:rsidRPr="000C2663">
        <w:lastRenderedPageBreak/>
        <w:t>OBVEŠČANJE PRIJAVITELJEV O REZULTATIH JAVNEGA RAZPISA IN VAROVANJE OSEBNIH PODATKOV TER POSLOVNIH SKRIVNOSTI</w:t>
      </w:r>
      <w:bookmarkEnd w:id="41"/>
    </w:p>
    <w:p w14:paraId="7B15D28D" w14:textId="77777777" w:rsidR="00142BB5" w:rsidRDefault="00142BB5" w:rsidP="00142BB5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14:paraId="0F3B65BC" w14:textId="77777777" w:rsidR="00F744BE" w:rsidRPr="00727A78" w:rsidRDefault="00F744BE" w:rsidP="00F744BE">
      <w:pPr>
        <w:rPr>
          <w:rFonts w:ascii="Arial" w:hAnsi="Arial" w:cs="Arial"/>
          <w:bCs/>
          <w:sz w:val="20"/>
        </w:rPr>
      </w:pPr>
      <w:bookmarkStart w:id="42" w:name="_Hlk116638331"/>
      <w:r w:rsidRPr="00727A78">
        <w:rPr>
          <w:rFonts w:ascii="Arial" w:hAnsi="Arial" w:cs="Arial"/>
          <w:bCs/>
          <w:sz w:val="20"/>
        </w:rPr>
        <w:t>O dodelitvi sredstev po tem javnem razpisu bo na predlog strokovne komisije s sklepom odločil predstojnik ministrstva</w:t>
      </w:r>
      <w:r>
        <w:rPr>
          <w:rFonts w:ascii="Arial" w:hAnsi="Arial" w:cs="Arial"/>
          <w:bCs/>
          <w:sz w:val="20"/>
        </w:rPr>
        <w:t>.</w:t>
      </w:r>
      <w:r w:rsidRPr="00727A78">
        <w:rPr>
          <w:rFonts w:ascii="Arial" w:hAnsi="Arial" w:cs="Arial"/>
          <w:bCs/>
          <w:sz w:val="20"/>
        </w:rPr>
        <w:t xml:space="preserve"> </w:t>
      </w:r>
    </w:p>
    <w:p w14:paraId="74BA902C" w14:textId="77777777" w:rsidR="00F744BE" w:rsidRPr="00727A78" w:rsidRDefault="00F744BE" w:rsidP="00F744BE">
      <w:pPr>
        <w:ind w:left="426"/>
        <w:rPr>
          <w:rFonts w:ascii="Arial" w:hAnsi="Arial" w:cs="Arial"/>
          <w:bCs/>
          <w:sz w:val="20"/>
        </w:rPr>
      </w:pPr>
    </w:p>
    <w:p w14:paraId="450D9F05" w14:textId="41FB9851" w:rsidR="0040110D" w:rsidRPr="0040110D" w:rsidRDefault="00F744BE" w:rsidP="0040110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727A78">
        <w:rPr>
          <w:rFonts w:ascii="Arial" w:hAnsi="Arial" w:cs="Arial"/>
          <w:bCs/>
          <w:sz w:val="20"/>
        </w:rPr>
        <w:t xml:space="preserve">Ministrstvo bo prijavitelje o izidu razpisa obvestilo </w:t>
      </w:r>
      <w:r>
        <w:rPr>
          <w:rFonts w:ascii="Arial" w:hAnsi="Arial" w:cs="Arial"/>
          <w:bCs/>
          <w:sz w:val="20"/>
        </w:rPr>
        <w:t xml:space="preserve">najkasneje </w:t>
      </w:r>
      <w:r w:rsidRPr="00727A78">
        <w:rPr>
          <w:rFonts w:ascii="Arial" w:hAnsi="Arial" w:cs="Arial"/>
          <w:bCs/>
          <w:sz w:val="20"/>
        </w:rPr>
        <w:t xml:space="preserve">v 60-ih dneh po zaključku odpiranja vlog. Rezultati razpisa </w:t>
      </w:r>
      <w:r>
        <w:rPr>
          <w:rFonts w:ascii="Arial" w:hAnsi="Arial" w:cs="Arial"/>
          <w:bCs/>
          <w:sz w:val="20"/>
        </w:rPr>
        <w:t>predstavljajo</w:t>
      </w:r>
      <w:r w:rsidRPr="00727A78">
        <w:rPr>
          <w:rFonts w:ascii="Arial" w:hAnsi="Arial" w:cs="Arial"/>
          <w:bCs/>
          <w:sz w:val="20"/>
        </w:rPr>
        <w:t xml:space="preserve"> informacije javnega značaja in bodo objavljeni na spletn</w:t>
      </w:r>
      <w:r>
        <w:rPr>
          <w:rFonts w:ascii="Arial" w:hAnsi="Arial" w:cs="Arial"/>
          <w:bCs/>
          <w:sz w:val="20"/>
        </w:rPr>
        <w:t>i</w:t>
      </w:r>
      <w:r w:rsidRPr="00727A78">
        <w:rPr>
          <w:rFonts w:ascii="Arial" w:hAnsi="Arial" w:cs="Arial"/>
          <w:bCs/>
          <w:sz w:val="20"/>
        </w:rPr>
        <w:t xml:space="preserve"> stran</w:t>
      </w:r>
      <w:r>
        <w:rPr>
          <w:rFonts w:ascii="Arial" w:hAnsi="Arial" w:cs="Arial"/>
          <w:bCs/>
          <w:sz w:val="20"/>
        </w:rPr>
        <w:t>i</w:t>
      </w:r>
      <w:r w:rsidRPr="00727A78">
        <w:rPr>
          <w:rFonts w:ascii="Arial" w:hAnsi="Arial" w:cs="Arial"/>
          <w:bCs/>
          <w:sz w:val="20"/>
        </w:rPr>
        <w:t xml:space="preserve"> ministrstva</w:t>
      </w:r>
      <w:r>
        <w:rPr>
          <w:rFonts w:ascii="Arial" w:hAnsi="Arial" w:cs="Arial"/>
          <w:bCs/>
          <w:sz w:val="20"/>
        </w:rPr>
        <w:t>:</w:t>
      </w:r>
      <w:r w:rsidRPr="00022B05">
        <w:t xml:space="preserve"> </w:t>
      </w:r>
      <w:hyperlink r:id="rId15" w:history="1">
        <w:r w:rsidR="0040110D" w:rsidRPr="00104B55">
          <w:rPr>
            <w:rFonts w:ascii="Arial" w:hAnsi="Arial" w:cs="Arial"/>
            <w:bCs/>
            <w:sz w:val="20"/>
            <w:u w:val="single"/>
          </w:rPr>
          <w:t>https://www.gov.si/zbirke/javne-objave/javni-razpis-za-razvoj-prostovoljskih-organizacij/</w:t>
        </w:r>
      </w:hyperlink>
      <w:r w:rsidR="0040110D" w:rsidRPr="0040110D">
        <w:rPr>
          <w:rFonts w:ascii="Arial" w:hAnsi="Arial" w:cs="Arial"/>
          <w:bCs/>
          <w:sz w:val="20"/>
        </w:rPr>
        <w:t>.</w:t>
      </w:r>
    </w:p>
    <w:p w14:paraId="3439CEA3" w14:textId="369A61D4" w:rsidR="00F744BE" w:rsidRPr="00727A78" w:rsidRDefault="00F744BE" w:rsidP="00F744BE">
      <w:pPr>
        <w:rPr>
          <w:rFonts w:ascii="Arial" w:hAnsi="Arial" w:cs="Arial"/>
          <w:bCs/>
          <w:sz w:val="20"/>
        </w:rPr>
      </w:pPr>
    </w:p>
    <w:p w14:paraId="28B9175C" w14:textId="77777777" w:rsidR="00F744BE" w:rsidRPr="00727A78" w:rsidRDefault="00F744BE" w:rsidP="00F744BE">
      <w:pPr>
        <w:rPr>
          <w:rFonts w:ascii="Arial" w:hAnsi="Arial" w:cs="Arial"/>
          <w:bCs/>
          <w:sz w:val="20"/>
        </w:rPr>
      </w:pPr>
    </w:p>
    <w:p w14:paraId="5FC1FD96" w14:textId="77777777" w:rsidR="00F744BE" w:rsidRPr="00727A78" w:rsidRDefault="00F744BE" w:rsidP="00F744BE">
      <w:pPr>
        <w:rPr>
          <w:rFonts w:ascii="Arial" w:hAnsi="Arial" w:cs="Arial"/>
          <w:bCs/>
          <w:sz w:val="20"/>
        </w:rPr>
      </w:pPr>
      <w:r w:rsidRPr="00727A78">
        <w:rPr>
          <w:rFonts w:ascii="Arial" w:hAnsi="Arial" w:cs="Arial"/>
          <w:bCs/>
          <w:sz w:val="20"/>
        </w:rPr>
        <w:t xml:space="preserve">Z izbranimi prijavitelji bodo na podlagi sklepa predstojnika ministrstva o izboru sklenjene pogodbe o sofinanciranju </w:t>
      </w:r>
      <w:r w:rsidRPr="002E1AF8">
        <w:rPr>
          <w:rFonts w:ascii="Arial" w:hAnsi="Arial" w:cs="Arial"/>
          <w:bCs/>
          <w:sz w:val="20"/>
        </w:rPr>
        <w:t>(</w:t>
      </w:r>
      <w:r w:rsidRPr="007825C3">
        <w:rPr>
          <w:rFonts w:ascii="Arial" w:hAnsi="Arial" w:cs="Arial"/>
          <w:bCs/>
          <w:i/>
          <w:sz w:val="20"/>
        </w:rPr>
        <w:t>Priloga št.1: Vzorec pogodbe o sofinanciranju)</w:t>
      </w:r>
      <w:r>
        <w:rPr>
          <w:rFonts w:ascii="Arial" w:hAnsi="Arial" w:cs="Arial"/>
          <w:bCs/>
          <w:i/>
          <w:sz w:val="20"/>
        </w:rPr>
        <w:t>.</w:t>
      </w:r>
      <w:r w:rsidRPr="00727A78">
        <w:rPr>
          <w:rFonts w:ascii="Arial" w:hAnsi="Arial" w:cs="Arial"/>
          <w:bCs/>
          <w:sz w:val="20"/>
        </w:rPr>
        <w:t xml:space="preserve"> V primeru, da se prijavitelj v roku osmih (8) dni od prejema poziva za podpis pogodbe o sofinanciranju nanj ne odzove, se šteje, da je umaknil vlogo za pridobitev sredstev.</w:t>
      </w:r>
    </w:p>
    <w:p w14:paraId="302A432D" w14:textId="77777777" w:rsidR="00F744BE" w:rsidRPr="00A106D0" w:rsidRDefault="00F744BE" w:rsidP="00F744B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B25B915" w14:textId="5B83D69F" w:rsidR="000C2663" w:rsidRDefault="00F744BE" w:rsidP="000C266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106D0">
        <w:rPr>
          <w:rFonts w:ascii="Arial" w:hAnsi="Arial" w:cs="Arial"/>
          <w:sz w:val="20"/>
        </w:rPr>
        <w:t xml:space="preserve">Varovanje </w:t>
      </w:r>
      <w:r w:rsidRPr="00375BA7">
        <w:rPr>
          <w:rFonts w:ascii="Arial" w:hAnsi="Arial" w:cs="Arial"/>
          <w:sz w:val="20"/>
        </w:rPr>
        <w:t>osebnih podatkov in poslovnih skrivnosti bo zagotovljeno v skladu z veljavno zakonodajo.</w:t>
      </w:r>
      <w:bookmarkEnd w:id="42"/>
    </w:p>
    <w:p w14:paraId="6BCD8599" w14:textId="77777777" w:rsidR="004D37F7" w:rsidRPr="00A106D0" w:rsidRDefault="004D37F7" w:rsidP="000C266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13A4613" w14:textId="77777777" w:rsidR="00142BB5" w:rsidRPr="000C2663" w:rsidRDefault="00142BB5" w:rsidP="00567826">
      <w:pPr>
        <w:pStyle w:val="Naslov1"/>
      </w:pPr>
      <w:bookmarkStart w:id="43" w:name="_Toc117578560"/>
      <w:r w:rsidRPr="000C2663">
        <w:t>PRAVNO VARSTVO</w:t>
      </w:r>
      <w:bookmarkEnd w:id="43"/>
    </w:p>
    <w:p w14:paraId="439F32E0" w14:textId="77777777" w:rsidR="00142BB5" w:rsidRPr="00A106D0" w:rsidRDefault="00142BB5" w:rsidP="00142BB5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14:paraId="4D6F8B66" w14:textId="77777777" w:rsidR="00F744BE" w:rsidRPr="00587ECB" w:rsidRDefault="00F744BE" w:rsidP="00F744BE">
      <w:pPr>
        <w:rPr>
          <w:rFonts w:ascii="Arial" w:eastAsia="Arial Unicode MS" w:hAnsi="Arial" w:cs="Arial"/>
          <w:sz w:val="20"/>
        </w:rPr>
      </w:pPr>
      <w:bookmarkStart w:id="44" w:name="_Hlk116638413"/>
      <w:r w:rsidRPr="00587ECB">
        <w:rPr>
          <w:rFonts w:ascii="Arial" w:eastAsia="Arial Unicode MS" w:hAnsi="Arial" w:cs="Arial"/>
          <w:sz w:val="20"/>
        </w:rPr>
        <w:t xml:space="preserve">Zoper odločitev ministrstva o vlogi za dodelitev sofinanciranja je dopusten </w:t>
      </w:r>
      <w:r w:rsidRPr="00B670A9">
        <w:rPr>
          <w:rFonts w:ascii="Arial" w:eastAsia="Arial Unicode MS" w:hAnsi="Arial" w:cs="Arial"/>
          <w:sz w:val="20"/>
          <w:u w:val="single"/>
        </w:rPr>
        <w:t>upravni spor</w:t>
      </w:r>
      <w:r w:rsidRPr="00734856">
        <w:rPr>
          <w:rFonts w:ascii="Arial" w:eastAsia="Arial Unicode MS" w:hAnsi="Arial" w:cs="Arial"/>
          <w:sz w:val="20"/>
        </w:rPr>
        <w:t>.</w:t>
      </w:r>
      <w:r w:rsidRPr="00587ECB">
        <w:rPr>
          <w:rFonts w:ascii="Arial" w:eastAsia="Arial Unicode MS" w:hAnsi="Arial" w:cs="Arial"/>
          <w:sz w:val="20"/>
        </w:rPr>
        <w:t xml:space="preserve"> Tožba se vloži pri Upravnem sodišču Republike Slovenije, Fajfarjeva 33, 1000 Ljubljana, v roku 30 dni od dneva vročitve sklepa, in sicer neposredno pisno na sodišču ali pa se mu pošlje po pošti. </w:t>
      </w:r>
      <w:r w:rsidRPr="00587ECB">
        <w:rPr>
          <w:rFonts w:ascii="Arial" w:hAnsi="Arial" w:cs="Arial"/>
          <w:sz w:val="20"/>
        </w:rPr>
        <w:t xml:space="preserve">Šteje se, da je bila tožba vložena pri sodišču tisti dan, ko je bila priporočeno oddana na pošto. </w:t>
      </w:r>
      <w:r w:rsidRPr="00587ECB">
        <w:rPr>
          <w:rFonts w:ascii="Arial" w:eastAsia="Arial Unicode MS" w:hAnsi="Arial" w:cs="Arial"/>
          <w:sz w:val="20"/>
        </w:rPr>
        <w:t xml:space="preserve">Tožba se vloži v tolikih izvodih, kolikor je strank v postopku. Tožbi je potrebno priložiti sklep, ki se izpodbija, v izvirniku, prepisu ali kopiji. </w:t>
      </w:r>
    </w:p>
    <w:p w14:paraId="4B43A198" w14:textId="77777777" w:rsidR="00F744BE" w:rsidRPr="00587ECB" w:rsidRDefault="00F744BE" w:rsidP="00F744BE">
      <w:pPr>
        <w:ind w:left="426"/>
        <w:rPr>
          <w:rFonts w:ascii="Arial" w:eastAsia="Arial Unicode MS" w:hAnsi="Arial" w:cs="Arial"/>
          <w:sz w:val="20"/>
        </w:rPr>
      </w:pPr>
    </w:p>
    <w:p w14:paraId="7C9B2061" w14:textId="167EBFD2" w:rsidR="00F744BE" w:rsidRDefault="00F744BE" w:rsidP="00F744BE">
      <w:pPr>
        <w:rPr>
          <w:rFonts w:ascii="Arial" w:hAnsi="Arial" w:cs="Arial"/>
          <w:sz w:val="20"/>
        </w:rPr>
      </w:pPr>
      <w:r w:rsidRPr="00587ECB">
        <w:rPr>
          <w:rFonts w:ascii="Arial" w:hAnsi="Arial" w:cs="Arial"/>
          <w:sz w:val="20"/>
        </w:rPr>
        <w:t xml:space="preserve">Tožba ne </w:t>
      </w:r>
      <w:r w:rsidR="007104BE">
        <w:rPr>
          <w:rFonts w:ascii="Arial" w:hAnsi="Arial" w:cs="Arial"/>
          <w:sz w:val="20"/>
        </w:rPr>
        <w:t>zadrži</w:t>
      </w:r>
      <w:r w:rsidRPr="00587ECB">
        <w:rPr>
          <w:rFonts w:ascii="Arial" w:hAnsi="Arial" w:cs="Arial"/>
          <w:sz w:val="20"/>
        </w:rPr>
        <w:t xml:space="preserve"> izvršitve sklepa o (ne)izboru, zoper katerega je vložena, oziroma ne zadrži podpisa pogodbe o sofinanciranju z izbranimi prijavitelji.</w:t>
      </w:r>
    </w:p>
    <w:bookmarkEnd w:id="44"/>
    <w:p w14:paraId="43880C56" w14:textId="77777777" w:rsidR="001C3D8A" w:rsidRDefault="001C3D8A" w:rsidP="00142BB5">
      <w:pPr>
        <w:rPr>
          <w:rFonts w:ascii="Arial" w:hAnsi="Arial" w:cs="Arial"/>
          <w:sz w:val="20"/>
        </w:rPr>
      </w:pPr>
    </w:p>
    <w:p w14:paraId="554E200C" w14:textId="77777777" w:rsidR="00142BB5" w:rsidRPr="000C2663" w:rsidRDefault="00142BB5" w:rsidP="00567826">
      <w:pPr>
        <w:pStyle w:val="Naslov1"/>
      </w:pPr>
      <w:bookmarkStart w:id="45" w:name="_Toc117578561"/>
      <w:r w:rsidRPr="000C2663">
        <w:t>POGOJI ZA SPREMEMBO JAVNEGA RAZPISA</w:t>
      </w:r>
      <w:bookmarkEnd w:id="45"/>
    </w:p>
    <w:p w14:paraId="31306046" w14:textId="77777777" w:rsidR="00142BB5" w:rsidRDefault="00142BB5" w:rsidP="00142BB5">
      <w:pPr>
        <w:rPr>
          <w:rFonts w:ascii="Arial" w:hAnsi="Arial" w:cs="Arial"/>
          <w:sz w:val="20"/>
        </w:rPr>
      </w:pPr>
    </w:p>
    <w:p w14:paraId="1C0E5F50" w14:textId="504A5C50" w:rsidR="0040110D" w:rsidRPr="00380B5E" w:rsidRDefault="00F744BE" w:rsidP="0040110D">
      <w:pPr>
        <w:rPr>
          <w:rFonts w:ascii="Arial" w:hAnsi="Arial" w:cs="Arial"/>
          <w:bCs/>
          <w:sz w:val="20"/>
        </w:rPr>
      </w:pPr>
      <w:bookmarkStart w:id="46" w:name="_Hlk116638445"/>
      <w:r w:rsidRPr="00587ECB">
        <w:rPr>
          <w:rFonts w:ascii="Arial" w:hAnsi="Arial" w:cs="Arial"/>
          <w:sz w:val="20"/>
        </w:rPr>
        <w:t>Pred potekom roka za oddajo vlog lahko ministrstvo spremeni razpisno dokumentacijo z izdajo sprememb oziroma dopolnitev. Vsaka taka sprememba oziroma dopolnitev bo sestavni del razpisne dokumentacije in bo objavljena tudi na spletn</w:t>
      </w:r>
      <w:r>
        <w:rPr>
          <w:rFonts w:ascii="Arial" w:hAnsi="Arial" w:cs="Arial"/>
          <w:sz w:val="20"/>
        </w:rPr>
        <w:t>i</w:t>
      </w:r>
      <w:r w:rsidRPr="00587EC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strani ministrstva</w:t>
      </w:r>
      <w:r w:rsidRPr="00587ECB">
        <w:rPr>
          <w:rFonts w:ascii="Arial" w:hAnsi="Arial" w:cs="Arial"/>
          <w:sz w:val="20"/>
        </w:rPr>
        <w:t xml:space="preserve">: </w:t>
      </w:r>
    </w:p>
    <w:p w14:paraId="5F5443DE" w14:textId="742EA7F0" w:rsidR="00F744BE" w:rsidRPr="0040110D" w:rsidRDefault="001062CC" w:rsidP="00F744BE">
      <w:pPr>
        <w:rPr>
          <w:rFonts w:ascii="Arial" w:hAnsi="Arial" w:cs="Arial"/>
          <w:bCs/>
          <w:sz w:val="20"/>
          <w:u w:val="single"/>
        </w:rPr>
      </w:pPr>
      <w:hyperlink r:id="rId16" w:history="1">
        <w:r w:rsidR="0040110D" w:rsidRPr="00104B55">
          <w:rPr>
            <w:rFonts w:ascii="Arial" w:hAnsi="Arial" w:cs="Arial"/>
            <w:bCs/>
            <w:sz w:val="20"/>
            <w:u w:val="single"/>
          </w:rPr>
          <w:t>https://www.gov.si/zbirke/javne-objave/javni-razpis-za-razvoj-prostovoljskih-organizacij/</w:t>
        </w:r>
      </w:hyperlink>
      <w:r w:rsidR="0040110D" w:rsidRPr="0040110D">
        <w:rPr>
          <w:rFonts w:ascii="Arial" w:hAnsi="Arial" w:cs="Arial"/>
          <w:bCs/>
          <w:sz w:val="20"/>
        </w:rPr>
        <w:t>.</w:t>
      </w:r>
    </w:p>
    <w:bookmarkEnd w:id="46"/>
    <w:p w14:paraId="3EBC7929" w14:textId="77777777" w:rsidR="00142BB5" w:rsidRPr="00670922" w:rsidRDefault="00142BB5" w:rsidP="00142BB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F80E7BE" w14:textId="77777777" w:rsidR="00142BB5" w:rsidRPr="000C2663" w:rsidRDefault="00142BB5" w:rsidP="00567826">
      <w:pPr>
        <w:pStyle w:val="Naslov1"/>
      </w:pPr>
      <w:bookmarkStart w:id="47" w:name="_Toc117578562"/>
      <w:r w:rsidRPr="000C2663">
        <w:t>RAZPISNA DOKUMENTACIJA IN DODATNE INFORMACIJE</w:t>
      </w:r>
      <w:bookmarkEnd w:id="47"/>
    </w:p>
    <w:p w14:paraId="6F4759A9" w14:textId="77777777" w:rsidR="00142BB5" w:rsidRPr="00670922" w:rsidRDefault="00142BB5" w:rsidP="00142BB5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14:paraId="650C4ED5" w14:textId="77777777" w:rsidR="009F2CC3" w:rsidRPr="009F2CC3" w:rsidRDefault="009F2CC3" w:rsidP="009F2CC3">
      <w:pPr>
        <w:rPr>
          <w:rFonts w:ascii="Arial" w:eastAsia="Arial Unicode MS" w:hAnsi="Arial" w:cs="Arial"/>
          <w:sz w:val="20"/>
        </w:rPr>
      </w:pPr>
      <w:bookmarkStart w:id="48" w:name="_Hlk96084436"/>
      <w:bookmarkStart w:id="49" w:name="_Toc455124820"/>
      <w:bookmarkStart w:id="50" w:name="_Toc458671565"/>
      <w:r w:rsidRPr="009F2CC3">
        <w:rPr>
          <w:rFonts w:ascii="Arial" w:eastAsia="Arial Unicode MS" w:hAnsi="Arial" w:cs="Arial"/>
          <w:sz w:val="20"/>
        </w:rPr>
        <w:t xml:space="preserve">Razpisno dokumentacijo lahko zainteresirani prijavitelji v razpisnem roku pridobijo na spletni strani ministrstva: </w:t>
      </w:r>
      <w:hyperlink r:id="rId17" w:history="1">
        <w:r w:rsidRPr="000A501C">
          <w:rPr>
            <w:rFonts w:ascii="Arial" w:eastAsia="Arial Unicode MS" w:hAnsi="Arial" w:cs="Arial"/>
            <w:sz w:val="20"/>
            <w:u w:val="single"/>
          </w:rPr>
          <w:t>https://www.gov.si/zbirke/javne-objave/javni-razpis-za-razvoj-prostovoljskih-organizacij/</w:t>
        </w:r>
      </w:hyperlink>
      <w:r w:rsidRPr="009F2CC3">
        <w:rPr>
          <w:rFonts w:ascii="Arial" w:eastAsia="Arial Unicode MS" w:hAnsi="Arial" w:cs="Arial"/>
          <w:sz w:val="20"/>
        </w:rPr>
        <w:t xml:space="preserve"> ali osebno na sedežu ministrstva, Tržaška cesta 21, 1000 Ljubljana, pri ga. Vanji Jereb.</w:t>
      </w:r>
    </w:p>
    <w:p w14:paraId="243929D5" w14:textId="77777777" w:rsidR="009F2CC3" w:rsidRPr="00587ECB" w:rsidRDefault="009F2CC3" w:rsidP="009F2CC3">
      <w:pPr>
        <w:rPr>
          <w:rFonts w:ascii="Arial" w:hAnsi="Arial" w:cs="Arial"/>
          <w:sz w:val="20"/>
        </w:rPr>
      </w:pPr>
    </w:p>
    <w:p w14:paraId="40068BCC" w14:textId="7BFCFB1D" w:rsidR="009F2CC3" w:rsidRPr="009F2CC3" w:rsidRDefault="009F2CC3" w:rsidP="009F2CC3">
      <w:pPr>
        <w:rPr>
          <w:rFonts w:ascii="Arial" w:eastAsia="Arial Unicode MS" w:hAnsi="Arial" w:cs="Arial"/>
          <w:sz w:val="20"/>
        </w:rPr>
      </w:pPr>
      <w:r w:rsidRPr="009F2CC3">
        <w:rPr>
          <w:rFonts w:ascii="Arial" w:eastAsia="Arial Unicode MS" w:hAnsi="Arial" w:cs="Arial"/>
          <w:sz w:val="20"/>
        </w:rPr>
        <w:t xml:space="preserve">Dodatne informacije o javnem razpisu lahko zainteresirani prijavitelji dobijo izključno po elektronski pošti na naslovu: </w:t>
      </w:r>
      <w:bookmarkStart w:id="51" w:name="_Hlk117584990"/>
      <w:r w:rsidR="000A501C" w:rsidRPr="000A501C">
        <w:rPr>
          <w:rStyle w:val="Hiperpovezava"/>
          <w:rFonts w:ascii="Arial" w:hAnsi="Arial" w:cs="Arial"/>
          <w:sz w:val="20"/>
        </w:rPr>
        <w:fldChar w:fldCharType="begin"/>
      </w:r>
      <w:r w:rsidR="000A501C" w:rsidRPr="000A501C">
        <w:rPr>
          <w:rStyle w:val="Hiperpovezava"/>
          <w:rFonts w:ascii="Arial" w:hAnsi="Arial" w:cs="Arial"/>
          <w:sz w:val="20"/>
        </w:rPr>
        <w:instrText>HYPERLINK "mailto:gp.mju@gov.si"</w:instrText>
      </w:r>
      <w:r w:rsidR="000A501C" w:rsidRPr="000A501C">
        <w:rPr>
          <w:rStyle w:val="Hiperpovezava"/>
          <w:rFonts w:ascii="Arial" w:hAnsi="Arial" w:cs="Arial"/>
          <w:sz w:val="20"/>
        </w:rPr>
        <w:fldChar w:fldCharType="separate"/>
      </w:r>
      <w:r w:rsidR="000A501C" w:rsidRPr="000A501C">
        <w:rPr>
          <w:rStyle w:val="Hiperpovezava"/>
          <w:rFonts w:ascii="Arial" w:hAnsi="Arial" w:cs="Arial"/>
          <w:sz w:val="20"/>
        </w:rPr>
        <w:t>gp.mju@gov.si</w:t>
      </w:r>
      <w:r w:rsidR="000A501C" w:rsidRPr="000A501C">
        <w:rPr>
          <w:rStyle w:val="Hiperpovezava"/>
          <w:rFonts w:ascii="Arial" w:hAnsi="Arial" w:cs="Arial"/>
          <w:sz w:val="20"/>
        </w:rPr>
        <w:fldChar w:fldCharType="end"/>
      </w:r>
      <w:bookmarkEnd w:id="51"/>
      <w:r w:rsidRPr="009F2CC3">
        <w:rPr>
          <w:rFonts w:ascii="Arial" w:eastAsia="Arial Unicode MS" w:hAnsi="Arial" w:cs="Arial"/>
          <w:sz w:val="20"/>
        </w:rPr>
        <w:t xml:space="preserve"> s pripisom: »JAVNI RAZPIS ZA RAZVOJ PROSTOVOLJSKIH ORGANIZACIJ « (za Vanjo Jereb). </w:t>
      </w:r>
    </w:p>
    <w:p w14:paraId="562DEC85" w14:textId="77777777" w:rsidR="009F2CC3" w:rsidRPr="009F2CC3" w:rsidRDefault="009F2CC3" w:rsidP="009F2CC3">
      <w:pPr>
        <w:rPr>
          <w:rFonts w:ascii="Arial" w:eastAsia="Arial Unicode MS" w:hAnsi="Arial" w:cs="Arial"/>
          <w:sz w:val="20"/>
        </w:rPr>
      </w:pPr>
    </w:p>
    <w:p w14:paraId="3AD79B3C" w14:textId="1592C1C6" w:rsidR="009F2CC3" w:rsidRPr="009F2CC3" w:rsidRDefault="009F2CC3" w:rsidP="009F2CC3">
      <w:pPr>
        <w:rPr>
          <w:rFonts w:ascii="Arial" w:eastAsia="Arial Unicode MS" w:hAnsi="Arial" w:cs="Arial"/>
          <w:sz w:val="20"/>
        </w:rPr>
      </w:pPr>
      <w:r w:rsidRPr="009F2CC3">
        <w:rPr>
          <w:rFonts w:ascii="Arial" w:eastAsia="Arial Unicode MS" w:hAnsi="Arial" w:cs="Arial"/>
          <w:sz w:val="20"/>
        </w:rPr>
        <w:t xml:space="preserve">Odgovori na pogosto zastavljena vprašanja v zvezi z razpisom bodo objavljeni na spletni strani ministrstva: </w:t>
      </w:r>
      <w:hyperlink r:id="rId18" w:history="1">
        <w:r w:rsidRPr="000A501C">
          <w:rPr>
            <w:rFonts w:ascii="Arial" w:eastAsia="Arial Unicode MS" w:hAnsi="Arial" w:cs="Arial"/>
            <w:sz w:val="20"/>
            <w:u w:val="single"/>
          </w:rPr>
          <w:t>https://www.gov.si/zbirke/javne-objave/javni-razpis-za-razvoj-prostovoljskih-organizacij/</w:t>
        </w:r>
      </w:hyperlink>
      <w:r w:rsidRPr="009F2CC3">
        <w:rPr>
          <w:rFonts w:ascii="Arial" w:eastAsia="Arial Unicode MS" w:hAnsi="Arial" w:cs="Arial"/>
          <w:sz w:val="20"/>
        </w:rPr>
        <w:t>. Vprašanja bo možno posredovati najkasneje do 01. 12.</w:t>
      </w:r>
      <w:r w:rsidR="00F46BE9">
        <w:rPr>
          <w:rFonts w:ascii="Arial" w:eastAsia="Arial Unicode MS" w:hAnsi="Arial" w:cs="Arial"/>
          <w:sz w:val="20"/>
        </w:rPr>
        <w:t xml:space="preserve"> </w:t>
      </w:r>
      <w:r w:rsidRPr="009F2CC3">
        <w:rPr>
          <w:rFonts w:ascii="Arial" w:eastAsia="Arial Unicode MS" w:hAnsi="Arial" w:cs="Arial"/>
          <w:sz w:val="20"/>
        </w:rPr>
        <w:t>2022, zadnji odgovori s strani ministrstva bodo objavljeni najkasneje do 02.</w:t>
      </w:r>
      <w:r w:rsidR="00F46BE9">
        <w:rPr>
          <w:rFonts w:ascii="Arial" w:eastAsia="Arial Unicode MS" w:hAnsi="Arial" w:cs="Arial"/>
          <w:sz w:val="20"/>
        </w:rPr>
        <w:t xml:space="preserve"> </w:t>
      </w:r>
      <w:r w:rsidRPr="009F2CC3">
        <w:rPr>
          <w:rFonts w:ascii="Arial" w:eastAsia="Arial Unicode MS" w:hAnsi="Arial" w:cs="Arial"/>
          <w:sz w:val="20"/>
        </w:rPr>
        <w:t>12. 2022. V kolikor bodo vprašanja posredovana po tem datumu, odgovori nanje ne bodo posredovani.</w:t>
      </w:r>
    </w:p>
    <w:bookmarkEnd w:id="48"/>
    <w:p w14:paraId="7C6B1C5E" w14:textId="77777777" w:rsidR="009F2CC3" w:rsidRPr="00587ECB" w:rsidRDefault="009F2CC3" w:rsidP="009F2CC3">
      <w:pPr>
        <w:rPr>
          <w:rFonts w:ascii="Arial" w:hAnsi="Arial" w:cs="Arial"/>
          <w:sz w:val="20"/>
        </w:rPr>
      </w:pPr>
    </w:p>
    <w:p w14:paraId="342C3E9B" w14:textId="7F02A098" w:rsidR="009F2CC3" w:rsidRDefault="009F2CC3" w:rsidP="009F2CC3">
      <w:pPr>
        <w:rPr>
          <w:rFonts w:ascii="Arial" w:eastAsia="Arial Unicode MS" w:hAnsi="Arial" w:cs="Arial"/>
          <w:sz w:val="20"/>
        </w:rPr>
      </w:pPr>
      <w:bookmarkStart w:id="52" w:name="_Hlk96084458"/>
      <w:r w:rsidRPr="009F2CC3">
        <w:rPr>
          <w:rFonts w:ascii="Arial" w:eastAsia="Arial Unicode MS" w:hAnsi="Arial" w:cs="Arial"/>
          <w:sz w:val="20"/>
        </w:rPr>
        <w:lastRenderedPageBreak/>
        <w:t xml:space="preserve">Ministrstvo bo organiziralo informativno delavnico za potencialne prijavitelje, kjer bo podrobneje predstavljen javni razpis. </w:t>
      </w:r>
      <w:bookmarkStart w:id="53" w:name="_Hlk511977288"/>
      <w:r w:rsidRPr="009F2CC3">
        <w:rPr>
          <w:rFonts w:ascii="Arial" w:eastAsia="Arial Unicode MS" w:hAnsi="Arial" w:cs="Arial"/>
          <w:sz w:val="20"/>
        </w:rPr>
        <w:t>O datumu in lokaciji delavnice bodo potencialni prijavitelji obveščeni na spletni strani ministrstva:</w:t>
      </w:r>
      <w:bookmarkEnd w:id="53"/>
      <w:r>
        <w:rPr>
          <w:rFonts w:ascii="Arial" w:eastAsia="Arial Unicode MS" w:hAnsi="Arial" w:cs="Arial"/>
          <w:sz w:val="20"/>
        </w:rPr>
        <w:t xml:space="preserve"> </w:t>
      </w:r>
      <w:hyperlink r:id="rId19" w:history="1">
        <w:r w:rsidRPr="000A501C">
          <w:rPr>
            <w:rStyle w:val="Hiperpovezava"/>
            <w:rFonts w:ascii="Arial" w:eastAsia="Arial Unicode MS" w:hAnsi="Arial" w:cs="Arial"/>
            <w:color w:val="auto"/>
            <w:sz w:val="20"/>
          </w:rPr>
          <w:t>https://www.gov.si/zbirke/javne-objave/javni-razpis-za-razvoj-prostovoljskih-organizacij/</w:t>
        </w:r>
      </w:hyperlink>
      <w:r w:rsidRPr="000A501C">
        <w:rPr>
          <w:rFonts w:ascii="Arial" w:eastAsia="Arial Unicode MS" w:hAnsi="Arial" w:cs="Arial"/>
          <w:sz w:val="20"/>
        </w:rPr>
        <w:t>.</w:t>
      </w:r>
    </w:p>
    <w:bookmarkEnd w:id="52"/>
    <w:p w14:paraId="567AC2E3" w14:textId="77777777" w:rsidR="00142BB5" w:rsidRDefault="00142BB5" w:rsidP="00142BB5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E93548F" w14:textId="77777777" w:rsidR="00142BB5" w:rsidRPr="009C6DAF" w:rsidRDefault="009C6DAF" w:rsidP="009C6DAF">
      <w:pPr>
        <w:rPr>
          <w:rFonts w:ascii="Arial" w:hAnsi="Arial" w:cs="Arial"/>
          <w:b/>
          <w:sz w:val="20"/>
        </w:rPr>
      </w:pPr>
      <w:r w:rsidRPr="009C6DAF">
        <w:rPr>
          <w:rFonts w:ascii="Arial" w:hAnsi="Arial" w:cs="Arial"/>
          <w:b/>
          <w:sz w:val="20"/>
        </w:rPr>
        <w:t xml:space="preserve">17.1 </w:t>
      </w:r>
      <w:r>
        <w:rPr>
          <w:rFonts w:ascii="Arial" w:hAnsi="Arial" w:cs="Arial"/>
          <w:b/>
          <w:sz w:val="20"/>
        </w:rPr>
        <w:t xml:space="preserve"> </w:t>
      </w:r>
      <w:r w:rsidR="00142BB5" w:rsidRPr="009C6DAF">
        <w:rPr>
          <w:rFonts w:ascii="Arial" w:hAnsi="Arial" w:cs="Arial"/>
          <w:b/>
          <w:sz w:val="20"/>
        </w:rPr>
        <w:t>Navodila za izpolnjevanje</w:t>
      </w:r>
      <w:bookmarkEnd w:id="49"/>
      <w:bookmarkEnd w:id="50"/>
    </w:p>
    <w:p w14:paraId="351FC07A" w14:textId="77777777" w:rsidR="00142BB5" w:rsidRDefault="00142BB5" w:rsidP="00142BB5">
      <w:pPr>
        <w:rPr>
          <w:rFonts w:ascii="Arial" w:hAnsi="Arial" w:cs="Arial"/>
          <w:sz w:val="20"/>
        </w:rPr>
      </w:pPr>
    </w:p>
    <w:p w14:paraId="1E27C996" w14:textId="2C6EE561" w:rsidR="00496346" w:rsidRPr="00CE5F61" w:rsidRDefault="00496346" w:rsidP="00496346">
      <w:pPr>
        <w:rPr>
          <w:rFonts w:ascii="Arial" w:hAnsi="Arial" w:cs="Arial"/>
          <w:sz w:val="20"/>
        </w:rPr>
      </w:pPr>
      <w:bookmarkStart w:id="54" w:name="_Hlk116638498"/>
      <w:r w:rsidRPr="00CE5F61">
        <w:rPr>
          <w:rFonts w:ascii="Arial" w:hAnsi="Arial" w:cs="Arial"/>
          <w:sz w:val="20"/>
        </w:rPr>
        <w:t>V razpisni dokumentaciji se nahajajo prijavni obrazci in priloge, ki jih je potrebno v skladu z navodili na posameznem dokumentu izpolniti</w:t>
      </w:r>
      <w:r w:rsidR="005D59E0">
        <w:rPr>
          <w:rFonts w:ascii="Arial" w:hAnsi="Arial" w:cs="Arial"/>
          <w:sz w:val="20"/>
        </w:rPr>
        <w:t xml:space="preserve"> in</w:t>
      </w:r>
      <w:r w:rsidRPr="00CE5F61">
        <w:rPr>
          <w:rFonts w:ascii="Arial" w:hAnsi="Arial" w:cs="Arial"/>
          <w:sz w:val="20"/>
        </w:rPr>
        <w:t xml:space="preserve"> podpisati</w:t>
      </w:r>
      <w:r w:rsidR="005D59E0">
        <w:rPr>
          <w:rFonts w:ascii="Arial" w:hAnsi="Arial" w:cs="Arial"/>
          <w:sz w:val="20"/>
        </w:rPr>
        <w:t>.</w:t>
      </w:r>
      <w:r w:rsidRPr="00CE5F61">
        <w:rPr>
          <w:rFonts w:ascii="Arial" w:hAnsi="Arial" w:cs="Arial"/>
          <w:sz w:val="20"/>
        </w:rPr>
        <w:t xml:space="preserve"> </w:t>
      </w:r>
      <w:r w:rsidRPr="00304F22">
        <w:rPr>
          <w:rFonts w:ascii="Arial" w:hAnsi="Arial" w:cs="Arial"/>
          <w:sz w:val="20"/>
        </w:rPr>
        <w:t>Obrazci</w:t>
      </w:r>
      <w:r w:rsidRPr="00CE5F61">
        <w:rPr>
          <w:rFonts w:ascii="Arial" w:hAnsi="Arial" w:cs="Arial"/>
          <w:sz w:val="20"/>
        </w:rPr>
        <w:t xml:space="preserve"> in priloge so sestavni del vloge prijavitelja in jih je potrebno priložiti k prijavi </w:t>
      </w:r>
      <w:r w:rsidRPr="00B670A9">
        <w:rPr>
          <w:rFonts w:ascii="Arial" w:hAnsi="Arial" w:cs="Arial"/>
          <w:sz w:val="20"/>
        </w:rPr>
        <w:t>po vrstnem redu</w:t>
      </w:r>
      <w:r w:rsidRPr="00CE5F61">
        <w:rPr>
          <w:rFonts w:ascii="Arial" w:hAnsi="Arial" w:cs="Arial"/>
          <w:sz w:val="20"/>
        </w:rPr>
        <w:t xml:space="preserve"> </w:t>
      </w:r>
      <w:r w:rsidR="009A09EB">
        <w:rPr>
          <w:rFonts w:ascii="Arial" w:hAnsi="Arial" w:cs="Arial"/>
          <w:sz w:val="20"/>
        </w:rPr>
        <w:t xml:space="preserve">in </w:t>
      </w:r>
      <w:r w:rsidRPr="00CE5F61">
        <w:rPr>
          <w:rFonts w:ascii="Arial" w:hAnsi="Arial" w:cs="Arial"/>
          <w:sz w:val="20"/>
        </w:rPr>
        <w:t xml:space="preserve">v skladu s spodnjim seznamom prijavnih obrazcev in prilog. </w:t>
      </w:r>
    </w:p>
    <w:p w14:paraId="776D3AFB" w14:textId="77777777" w:rsidR="00496346" w:rsidRPr="00587ECB" w:rsidRDefault="00496346" w:rsidP="00496346">
      <w:pPr>
        <w:rPr>
          <w:rFonts w:ascii="Arial" w:hAnsi="Arial" w:cs="Arial"/>
          <w:sz w:val="20"/>
        </w:rPr>
      </w:pPr>
    </w:p>
    <w:p w14:paraId="347CB7EE" w14:textId="67E8A38E" w:rsidR="00496346" w:rsidRDefault="00496346" w:rsidP="00496346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Priloge, ki niso del razpisne dokumentacije</w:t>
      </w:r>
      <w:r w:rsidRPr="00587ECB">
        <w:rPr>
          <w:rFonts w:ascii="Arial" w:hAnsi="Arial" w:cs="Arial"/>
          <w:sz w:val="20"/>
        </w:rPr>
        <w:t xml:space="preserve">, pridobi oziroma pripravi prijavitelj sam in so prav tako obvezni sestavni del vloge na javni razpis. </w:t>
      </w:r>
      <w:r w:rsidRPr="00B670A9">
        <w:rPr>
          <w:rFonts w:ascii="Arial" w:hAnsi="Arial" w:cs="Arial"/>
          <w:sz w:val="20"/>
          <w:u w:val="single"/>
        </w:rPr>
        <w:t>Vsa zahtevana razpisna dokumentacija mora biti speta ali vložena v mapo z vidno označenimi prilogami, ki si sledijo po vrstnem redu v skladu s spodnjim seznamom.</w:t>
      </w:r>
    </w:p>
    <w:p w14:paraId="5E7D218A" w14:textId="77777777" w:rsidR="00496346" w:rsidRPr="00840219" w:rsidRDefault="00496346" w:rsidP="00840219">
      <w:pPr>
        <w:keepNext/>
        <w:spacing w:before="240" w:after="60"/>
        <w:outlineLvl w:val="0"/>
        <w:rPr>
          <w:b/>
          <w:vanish/>
          <w:kern w:val="32"/>
        </w:rPr>
      </w:pPr>
      <w:bookmarkStart w:id="55" w:name="_Toc9238395"/>
      <w:bookmarkStart w:id="56" w:name="_Toc9238428"/>
      <w:bookmarkStart w:id="57" w:name="_Toc9238551"/>
      <w:bookmarkStart w:id="58" w:name="_Toc103603921"/>
      <w:bookmarkEnd w:id="55"/>
      <w:bookmarkEnd w:id="56"/>
      <w:bookmarkEnd w:id="57"/>
      <w:bookmarkEnd w:id="58"/>
      <w:bookmarkEnd w:id="54"/>
    </w:p>
    <w:p w14:paraId="017C8BDF" w14:textId="77777777" w:rsidR="00496346" w:rsidRPr="00525917" w:rsidRDefault="00496346" w:rsidP="0049634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bookmarkStart w:id="59" w:name="_Toc477515661"/>
      <w:r>
        <w:rPr>
          <w:rFonts w:ascii="Arial" w:hAnsi="Arial" w:cs="Arial"/>
          <w:b/>
          <w:bCs/>
          <w:iCs/>
          <w:sz w:val="20"/>
          <w:szCs w:val="28"/>
        </w:rPr>
        <w:t xml:space="preserve">17.2 </w:t>
      </w:r>
      <w:r w:rsidRPr="00525917">
        <w:rPr>
          <w:rFonts w:ascii="Arial" w:hAnsi="Arial" w:cs="Arial"/>
          <w:b/>
          <w:bCs/>
          <w:iCs/>
          <w:sz w:val="20"/>
          <w:szCs w:val="28"/>
        </w:rPr>
        <w:t>S</w:t>
      </w:r>
      <w:r w:rsidRPr="00496346">
        <w:rPr>
          <w:rFonts w:ascii="Arial" w:hAnsi="Arial" w:cs="Arial"/>
          <w:b/>
          <w:sz w:val="20"/>
        </w:rPr>
        <w:t>eznam prijavnih obrazcev in prilog</w:t>
      </w:r>
      <w:bookmarkEnd w:id="59"/>
      <w:r w:rsidRPr="00496346">
        <w:rPr>
          <w:rFonts w:ascii="Arial" w:hAnsi="Arial" w:cs="Arial"/>
          <w:b/>
          <w:sz w:val="20"/>
        </w:rPr>
        <w:t xml:space="preserve">  </w:t>
      </w:r>
    </w:p>
    <w:p w14:paraId="220E8A3C" w14:textId="77777777" w:rsidR="00496346" w:rsidRPr="00525917" w:rsidRDefault="00496346" w:rsidP="00496346">
      <w:pPr>
        <w:rPr>
          <w:rFonts w:ascii="Arial" w:hAnsi="Arial" w:cs="Arial"/>
          <w:sz w:val="20"/>
        </w:rPr>
      </w:pPr>
    </w:p>
    <w:p w14:paraId="22D9D752" w14:textId="1D2F858E" w:rsidR="00496346" w:rsidRPr="00525917" w:rsidRDefault="00496346" w:rsidP="00496346">
      <w:pPr>
        <w:rPr>
          <w:rFonts w:ascii="Arial" w:hAnsi="Arial" w:cs="Arial"/>
          <w:sz w:val="20"/>
        </w:rPr>
      </w:pPr>
      <w:bookmarkStart w:id="60" w:name="_Hlk114739319"/>
      <w:bookmarkStart w:id="61" w:name="_Hlk116638528"/>
      <w:r w:rsidRPr="00525917">
        <w:rPr>
          <w:rFonts w:ascii="Arial" w:hAnsi="Arial" w:cs="Arial"/>
          <w:sz w:val="20"/>
        </w:rPr>
        <w:t xml:space="preserve">Spodaj </w:t>
      </w:r>
      <w:r w:rsidR="00160F40">
        <w:rPr>
          <w:rFonts w:ascii="Arial" w:hAnsi="Arial" w:cs="Arial"/>
          <w:sz w:val="20"/>
        </w:rPr>
        <w:t xml:space="preserve">so </w:t>
      </w:r>
      <w:r w:rsidRPr="00525917">
        <w:rPr>
          <w:rFonts w:ascii="Arial" w:hAnsi="Arial" w:cs="Arial"/>
          <w:sz w:val="20"/>
        </w:rPr>
        <w:t>navedeni prijavni obrazci in priloge</w:t>
      </w:r>
      <w:r w:rsidR="00160F40">
        <w:rPr>
          <w:rFonts w:ascii="Arial" w:hAnsi="Arial" w:cs="Arial"/>
          <w:sz w:val="20"/>
        </w:rPr>
        <w:t>:</w:t>
      </w:r>
    </w:p>
    <w:p w14:paraId="47A3AF14" w14:textId="77777777" w:rsidR="00496346" w:rsidRPr="00525917" w:rsidRDefault="00496346" w:rsidP="00496346">
      <w:pPr>
        <w:keepNext/>
        <w:keepLines/>
        <w:tabs>
          <w:tab w:val="left" w:pos="0"/>
        </w:tabs>
        <w:spacing w:before="200" w:line="276" w:lineRule="auto"/>
        <w:ind w:left="720"/>
        <w:outlineLvl w:val="2"/>
        <w:rPr>
          <w:rFonts w:ascii="Arial" w:hAnsi="Arial" w:cs="Arial"/>
          <w:b/>
          <w:bCs/>
          <w:sz w:val="20"/>
          <w:u w:val="single"/>
        </w:rPr>
      </w:pPr>
      <w:bookmarkStart w:id="62" w:name="_Toc117578563"/>
      <w:bookmarkEnd w:id="60"/>
      <w:r w:rsidRPr="00525917">
        <w:rPr>
          <w:rFonts w:ascii="Arial" w:hAnsi="Arial" w:cs="Arial"/>
          <w:b/>
          <w:bCs/>
          <w:sz w:val="20"/>
          <w:u w:val="single"/>
        </w:rPr>
        <w:t>a.) Prijavni obrazci</w:t>
      </w:r>
      <w:bookmarkEnd w:id="62"/>
    </w:p>
    <w:p w14:paraId="6D807522" w14:textId="77777777" w:rsidR="00496346" w:rsidRPr="00525917" w:rsidRDefault="00496346" w:rsidP="00496346">
      <w:pPr>
        <w:rPr>
          <w:rFonts w:ascii="Arial" w:hAnsi="Arial" w:cs="Arial"/>
          <w:sz w:val="20"/>
        </w:rPr>
      </w:pPr>
    </w:p>
    <w:p w14:paraId="741A79DB" w14:textId="77777777" w:rsidR="00496346" w:rsidRPr="00525917" w:rsidRDefault="00496346" w:rsidP="00496346">
      <w:pPr>
        <w:spacing w:after="240"/>
        <w:rPr>
          <w:rFonts w:ascii="Arial" w:hAnsi="Arial" w:cs="Arial"/>
          <w:sz w:val="20"/>
        </w:rPr>
      </w:pPr>
      <w:r w:rsidRPr="00525917">
        <w:rPr>
          <w:rFonts w:ascii="Arial" w:hAnsi="Arial" w:cs="Arial"/>
          <w:sz w:val="20"/>
        </w:rPr>
        <w:t>Razpisni dokumentaciji so priloženi obrazci, ki morajo biti izpolnjeni v skladu z navodili na posameznem obrazcu in so sestavni del vloge:</w:t>
      </w:r>
    </w:p>
    <w:p w14:paraId="42ADFBB1" w14:textId="35628252" w:rsidR="00496346" w:rsidRDefault="00496346" w:rsidP="006A3B82">
      <w:pPr>
        <w:numPr>
          <w:ilvl w:val="0"/>
          <w:numId w:val="2"/>
        </w:numPr>
        <w:tabs>
          <w:tab w:val="left" w:pos="930"/>
        </w:tabs>
        <w:ind w:left="357" w:hanging="357"/>
        <w:contextualSpacing/>
        <w:rPr>
          <w:rFonts w:ascii="Arial" w:hAnsi="Arial" w:cs="Arial"/>
          <w:sz w:val="20"/>
          <w:lang w:eastAsia="en-US"/>
        </w:rPr>
      </w:pPr>
      <w:r w:rsidRPr="005A0378">
        <w:rPr>
          <w:rFonts w:ascii="Arial" w:hAnsi="Arial" w:cs="Arial"/>
          <w:sz w:val="20"/>
          <w:lang w:eastAsia="en-US"/>
        </w:rPr>
        <w:t>Obrazec št. 1</w:t>
      </w:r>
      <w:r w:rsidR="005A0378">
        <w:rPr>
          <w:rFonts w:ascii="Arial" w:hAnsi="Arial" w:cs="Arial"/>
          <w:sz w:val="20"/>
          <w:lang w:eastAsia="en-US"/>
        </w:rPr>
        <w:t xml:space="preserve">: </w:t>
      </w:r>
      <w:r w:rsidRPr="005A0378">
        <w:rPr>
          <w:rFonts w:ascii="Arial" w:hAnsi="Arial" w:cs="Arial"/>
          <w:sz w:val="20"/>
          <w:lang w:eastAsia="en-US"/>
        </w:rPr>
        <w:t xml:space="preserve">Prijavnica </w:t>
      </w:r>
      <w:r w:rsidR="005A0378">
        <w:rPr>
          <w:rFonts w:ascii="Arial" w:hAnsi="Arial" w:cs="Arial"/>
          <w:sz w:val="20"/>
          <w:lang w:eastAsia="en-US"/>
        </w:rPr>
        <w:t>na javni razpis</w:t>
      </w:r>
    </w:p>
    <w:p w14:paraId="674E15C8" w14:textId="2DB1F42D" w:rsidR="00672E60" w:rsidRPr="004D37F7" w:rsidRDefault="009A09EB" w:rsidP="00A163DD">
      <w:pPr>
        <w:numPr>
          <w:ilvl w:val="0"/>
          <w:numId w:val="2"/>
        </w:numPr>
        <w:tabs>
          <w:tab w:val="left" w:pos="930"/>
        </w:tabs>
        <w:ind w:left="357" w:hanging="357"/>
        <w:contextualSpacing/>
        <w:rPr>
          <w:rFonts w:ascii="Arial" w:hAnsi="Arial" w:cs="Arial"/>
          <w:sz w:val="20"/>
          <w:lang w:eastAsia="en-US"/>
        </w:rPr>
      </w:pPr>
      <w:r w:rsidRPr="004D37F7">
        <w:rPr>
          <w:rFonts w:ascii="Arial" w:hAnsi="Arial" w:cs="Arial"/>
          <w:sz w:val="20"/>
          <w:lang w:eastAsia="en-US"/>
        </w:rPr>
        <w:t>Obrazec št. 2: Izjava prijavitelja o izpolnjevanju in sprejemanju razpisnih pogojev</w:t>
      </w:r>
    </w:p>
    <w:p w14:paraId="5C01207D" w14:textId="77777777" w:rsidR="00496346" w:rsidRPr="00525917" w:rsidRDefault="00496346" w:rsidP="00496346">
      <w:pPr>
        <w:keepNext/>
        <w:keepLines/>
        <w:tabs>
          <w:tab w:val="left" w:pos="0"/>
        </w:tabs>
        <w:spacing w:before="200"/>
        <w:ind w:left="720"/>
        <w:outlineLvl w:val="2"/>
        <w:rPr>
          <w:rFonts w:ascii="Arial" w:hAnsi="Arial" w:cs="Arial"/>
          <w:b/>
          <w:bCs/>
          <w:sz w:val="20"/>
          <w:u w:val="single"/>
        </w:rPr>
      </w:pPr>
      <w:bookmarkStart w:id="63" w:name="_Toc117578564"/>
      <w:r w:rsidRPr="00525917">
        <w:rPr>
          <w:rFonts w:ascii="Arial" w:hAnsi="Arial" w:cs="Arial"/>
          <w:b/>
          <w:bCs/>
          <w:sz w:val="20"/>
          <w:u w:val="single"/>
        </w:rPr>
        <w:t>b.) Priloge, ki so del razpisne dokumentacije</w:t>
      </w:r>
      <w:bookmarkEnd w:id="63"/>
      <w:r w:rsidRPr="00525917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32483267" w14:textId="77777777" w:rsidR="00496346" w:rsidRPr="00525917" w:rsidRDefault="00496346" w:rsidP="00496346">
      <w:pPr>
        <w:tabs>
          <w:tab w:val="left" w:pos="930"/>
        </w:tabs>
        <w:rPr>
          <w:rFonts w:ascii="Arial" w:hAnsi="Arial" w:cs="Arial"/>
          <w:sz w:val="20"/>
        </w:rPr>
      </w:pPr>
    </w:p>
    <w:p w14:paraId="16C26ED7" w14:textId="77777777" w:rsidR="00496346" w:rsidRPr="00525917" w:rsidRDefault="00496346" w:rsidP="00496346">
      <w:pPr>
        <w:tabs>
          <w:tab w:val="left" w:pos="930"/>
        </w:tabs>
        <w:rPr>
          <w:rFonts w:ascii="Arial" w:hAnsi="Arial" w:cs="Arial"/>
          <w:sz w:val="20"/>
        </w:rPr>
      </w:pPr>
      <w:r w:rsidRPr="00525917">
        <w:rPr>
          <w:rFonts w:ascii="Arial" w:hAnsi="Arial" w:cs="Arial"/>
          <w:sz w:val="20"/>
        </w:rPr>
        <w:t>Razpisni dokumentaciji so priložene priloge, ki so sestavni del vloge:</w:t>
      </w:r>
    </w:p>
    <w:p w14:paraId="3C22E447" w14:textId="77777777" w:rsidR="00496346" w:rsidRPr="00525917" w:rsidRDefault="00496346" w:rsidP="00496346">
      <w:pPr>
        <w:tabs>
          <w:tab w:val="left" w:pos="930"/>
        </w:tabs>
        <w:rPr>
          <w:rFonts w:ascii="Arial" w:hAnsi="Arial" w:cs="Arial"/>
          <w:sz w:val="20"/>
        </w:rPr>
      </w:pPr>
    </w:p>
    <w:p w14:paraId="219C5E26" w14:textId="77777777" w:rsidR="00496346" w:rsidRPr="00525917" w:rsidRDefault="00496346" w:rsidP="00496346">
      <w:pPr>
        <w:numPr>
          <w:ilvl w:val="0"/>
          <w:numId w:val="8"/>
        </w:numPr>
        <w:spacing w:line="260" w:lineRule="exact"/>
        <w:contextualSpacing/>
        <w:rPr>
          <w:rFonts w:ascii="Arial" w:hAnsi="Arial" w:cs="Arial"/>
          <w:sz w:val="20"/>
          <w:lang w:eastAsia="en-US"/>
        </w:rPr>
      </w:pPr>
      <w:r w:rsidRPr="00525917">
        <w:rPr>
          <w:rFonts w:ascii="Arial" w:hAnsi="Arial" w:cs="Arial"/>
          <w:sz w:val="20"/>
          <w:lang w:eastAsia="en-US"/>
        </w:rPr>
        <w:t xml:space="preserve">Priloga št. 1: Vzorec pogodbe o sofinanciranju </w:t>
      </w:r>
      <w:r w:rsidRPr="00525917">
        <w:rPr>
          <w:rFonts w:ascii="Arial" w:hAnsi="Arial" w:cs="Arial"/>
          <w:i/>
          <w:sz w:val="18"/>
          <w:szCs w:val="18"/>
          <w:lang w:eastAsia="en-US"/>
        </w:rPr>
        <w:t>(ni potrebno priložiti vlogi na javni razpis)</w:t>
      </w:r>
    </w:p>
    <w:p w14:paraId="23A252D0" w14:textId="3CED92BB" w:rsidR="00496346" w:rsidRDefault="00496346" w:rsidP="00496346">
      <w:pPr>
        <w:numPr>
          <w:ilvl w:val="0"/>
          <w:numId w:val="8"/>
        </w:numPr>
        <w:spacing w:line="260" w:lineRule="exact"/>
        <w:contextualSpacing/>
        <w:rPr>
          <w:rFonts w:ascii="Arial" w:hAnsi="Arial" w:cs="Arial"/>
          <w:sz w:val="20"/>
          <w:lang w:eastAsia="en-US"/>
        </w:rPr>
      </w:pPr>
      <w:r w:rsidRPr="00525917">
        <w:rPr>
          <w:rFonts w:ascii="Arial" w:hAnsi="Arial" w:cs="Arial"/>
          <w:sz w:val="20"/>
          <w:lang w:eastAsia="en-US"/>
        </w:rPr>
        <w:t xml:space="preserve">Priloga št. </w:t>
      </w:r>
      <w:r w:rsidR="00DE7088">
        <w:rPr>
          <w:rFonts w:ascii="Arial" w:hAnsi="Arial" w:cs="Arial"/>
          <w:sz w:val="20"/>
          <w:lang w:eastAsia="en-US"/>
        </w:rPr>
        <w:t>2</w:t>
      </w:r>
      <w:r w:rsidRPr="00525917">
        <w:rPr>
          <w:rFonts w:ascii="Arial" w:hAnsi="Arial" w:cs="Arial"/>
          <w:sz w:val="20"/>
          <w:lang w:eastAsia="en-US"/>
        </w:rPr>
        <w:t xml:space="preserve"> : Označba vloge</w:t>
      </w:r>
      <w:r>
        <w:rPr>
          <w:rFonts w:ascii="Arial" w:hAnsi="Arial" w:cs="Arial"/>
          <w:sz w:val="20"/>
          <w:lang w:eastAsia="en-US"/>
        </w:rPr>
        <w:t xml:space="preserve"> </w:t>
      </w:r>
    </w:p>
    <w:p w14:paraId="0122E32F" w14:textId="77777777" w:rsidR="00672E60" w:rsidRPr="00525917" w:rsidRDefault="00672E60" w:rsidP="00672E60">
      <w:pPr>
        <w:spacing w:line="260" w:lineRule="exact"/>
        <w:ind w:left="360"/>
        <w:contextualSpacing/>
        <w:rPr>
          <w:rFonts w:ascii="Arial" w:hAnsi="Arial" w:cs="Arial"/>
          <w:sz w:val="20"/>
          <w:lang w:eastAsia="en-US"/>
        </w:rPr>
      </w:pPr>
    </w:p>
    <w:p w14:paraId="7DF7A093" w14:textId="77777777" w:rsidR="00496346" w:rsidRPr="00525917" w:rsidRDefault="00496346" w:rsidP="00496346">
      <w:pPr>
        <w:keepNext/>
        <w:keepLines/>
        <w:tabs>
          <w:tab w:val="left" w:pos="0"/>
        </w:tabs>
        <w:spacing w:before="200"/>
        <w:ind w:left="720"/>
        <w:outlineLvl w:val="2"/>
        <w:rPr>
          <w:rFonts w:ascii="Arial" w:hAnsi="Arial" w:cs="Arial"/>
          <w:b/>
          <w:bCs/>
          <w:sz w:val="20"/>
          <w:u w:val="single"/>
        </w:rPr>
      </w:pPr>
      <w:bookmarkStart w:id="64" w:name="_Toc117578565"/>
      <w:r w:rsidRPr="00525917">
        <w:rPr>
          <w:rFonts w:ascii="Arial" w:hAnsi="Arial" w:cs="Arial"/>
          <w:b/>
          <w:bCs/>
          <w:sz w:val="20"/>
          <w:u w:val="single"/>
        </w:rPr>
        <w:t xml:space="preserve">c.) Priloge, ki niso del razpisne dokumentacije in jih morajo prijavitelji </w:t>
      </w:r>
      <w:r w:rsidR="000D6B15">
        <w:rPr>
          <w:rFonts w:ascii="Arial" w:hAnsi="Arial" w:cs="Arial"/>
          <w:b/>
          <w:bCs/>
          <w:sz w:val="20"/>
          <w:u w:val="single"/>
        </w:rPr>
        <w:t>in</w:t>
      </w:r>
      <w:r w:rsidRPr="00525917">
        <w:rPr>
          <w:rFonts w:ascii="Arial" w:hAnsi="Arial" w:cs="Arial"/>
          <w:b/>
          <w:bCs/>
          <w:sz w:val="20"/>
          <w:u w:val="single"/>
        </w:rPr>
        <w:t xml:space="preserve"> partnerji priložiti sami</w:t>
      </w:r>
      <w:bookmarkEnd w:id="64"/>
    </w:p>
    <w:p w14:paraId="1FD8255C" w14:textId="77777777" w:rsidR="00496346" w:rsidRPr="00525917" w:rsidRDefault="00496346" w:rsidP="00496346">
      <w:pPr>
        <w:spacing w:line="260" w:lineRule="exact"/>
        <w:ind w:left="360"/>
        <w:contextualSpacing/>
        <w:rPr>
          <w:rFonts w:ascii="Arial" w:hAnsi="Arial" w:cs="Arial"/>
          <w:sz w:val="20"/>
          <w:lang w:eastAsia="en-US"/>
        </w:rPr>
      </w:pPr>
    </w:p>
    <w:p w14:paraId="0AA89E25" w14:textId="2471E0D0" w:rsidR="006364D0" w:rsidRPr="001D57E4" w:rsidRDefault="006364D0" w:rsidP="001D57E4">
      <w:pPr>
        <w:numPr>
          <w:ilvl w:val="0"/>
          <w:numId w:val="8"/>
        </w:numPr>
        <w:spacing w:line="260" w:lineRule="exact"/>
        <w:contextualSpacing/>
        <w:rPr>
          <w:rFonts w:ascii="Arial" w:hAnsi="Arial" w:cs="Arial"/>
          <w:sz w:val="20"/>
          <w:lang w:eastAsia="en-US"/>
        </w:rPr>
      </w:pPr>
      <w:r w:rsidRPr="001D57E4">
        <w:rPr>
          <w:rFonts w:ascii="Arial" w:hAnsi="Arial" w:cs="Arial"/>
          <w:sz w:val="20"/>
        </w:rPr>
        <w:t>Priloga št. 3:</w:t>
      </w:r>
      <w:r w:rsidR="0017730D" w:rsidRPr="001D57E4">
        <w:rPr>
          <w:rFonts w:ascii="Arial" w:hAnsi="Arial" w:cs="Arial"/>
          <w:sz w:val="20"/>
        </w:rPr>
        <w:t xml:space="preserve"> </w:t>
      </w:r>
      <w:r w:rsidR="0045187B" w:rsidRPr="001D57E4">
        <w:rPr>
          <w:rFonts w:ascii="Arial" w:hAnsi="Arial" w:cs="Arial"/>
          <w:sz w:val="20"/>
          <w:lang w:eastAsia="en-US"/>
        </w:rPr>
        <w:t>K</w:t>
      </w:r>
      <w:r w:rsidRPr="001D57E4">
        <w:rPr>
          <w:rFonts w:ascii="Arial" w:hAnsi="Arial" w:cs="Arial"/>
          <w:sz w:val="20"/>
          <w:lang w:eastAsia="en-US"/>
        </w:rPr>
        <w:t>opija</w:t>
      </w:r>
      <w:r w:rsidR="0017730D" w:rsidRPr="001D57E4">
        <w:rPr>
          <w:rFonts w:ascii="Arial" w:hAnsi="Arial" w:cs="Arial"/>
          <w:sz w:val="20"/>
          <w:lang w:eastAsia="en-US"/>
        </w:rPr>
        <w:t xml:space="preserve"> veljavnega ustanovitvenega akta ali drugega ustreznega temeljnega akta z vsemi spremembami in dopolnitvami v katerem prijavitelj jasno označi izpolnjevanje določil prvega odstavka 2. člena ZNOrg</w:t>
      </w:r>
    </w:p>
    <w:p w14:paraId="13308BBA" w14:textId="60C7838C" w:rsidR="00496346" w:rsidRDefault="00496346" w:rsidP="00496346">
      <w:pPr>
        <w:numPr>
          <w:ilvl w:val="0"/>
          <w:numId w:val="8"/>
        </w:numPr>
        <w:spacing w:line="260" w:lineRule="exact"/>
        <w:contextualSpacing/>
        <w:rPr>
          <w:rFonts w:ascii="Arial" w:hAnsi="Arial" w:cs="Arial"/>
          <w:sz w:val="20"/>
          <w:lang w:eastAsia="en-US"/>
        </w:rPr>
      </w:pPr>
      <w:r w:rsidRPr="001D57E4">
        <w:rPr>
          <w:rFonts w:ascii="Arial" w:hAnsi="Arial" w:cs="Arial"/>
          <w:sz w:val="20"/>
          <w:lang w:eastAsia="en-US"/>
        </w:rPr>
        <w:t xml:space="preserve">Priloga št. </w:t>
      </w:r>
      <w:r w:rsidR="00DE7088" w:rsidRPr="001D57E4">
        <w:rPr>
          <w:rFonts w:ascii="Arial" w:hAnsi="Arial" w:cs="Arial"/>
          <w:sz w:val="20"/>
          <w:lang w:eastAsia="en-US"/>
        </w:rPr>
        <w:t>4</w:t>
      </w:r>
      <w:r w:rsidRPr="001D57E4">
        <w:rPr>
          <w:rFonts w:ascii="Arial" w:hAnsi="Arial" w:cs="Arial"/>
          <w:sz w:val="20"/>
          <w:lang w:eastAsia="en-US"/>
        </w:rPr>
        <w:t>: Kopija podatkov iz izkaza prihodkov in odhodkov (izkaz poslovnega izida) za obdobje 1.</w:t>
      </w:r>
      <w:r w:rsidR="00F46BE9">
        <w:rPr>
          <w:rFonts w:ascii="Arial" w:hAnsi="Arial" w:cs="Arial"/>
          <w:sz w:val="20"/>
          <w:lang w:eastAsia="en-US"/>
        </w:rPr>
        <w:t xml:space="preserve"> </w:t>
      </w:r>
      <w:r w:rsidRPr="001D57E4">
        <w:rPr>
          <w:rFonts w:ascii="Arial" w:hAnsi="Arial" w:cs="Arial"/>
          <w:sz w:val="20"/>
          <w:lang w:eastAsia="en-US"/>
        </w:rPr>
        <w:t>1.</w:t>
      </w:r>
      <w:r w:rsidR="00F46BE9">
        <w:rPr>
          <w:rFonts w:ascii="Arial" w:hAnsi="Arial" w:cs="Arial"/>
          <w:sz w:val="20"/>
          <w:lang w:eastAsia="en-US"/>
        </w:rPr>
        <w:t xml:space="preserve"> </w:t>
      </w:r>
      <w:r w:rsidRPr="001D57E4">
        <w:rPr>
          <w:rFonts w:ascii="Arial" w:hAnsi="Arial" w:cs="Arial"/>
          <w:sz w:val="20"/>
          <w:lang w:eastAsia="en-US"/>
        </w:rPr>
        <w:t>20</w:t>
      </w:r>
      <w:r w:rsidR="00DE7088" w:rsidRPr="001D57E4">
        <w:rPr>
          <w:rFonts w:ascii="Arial" w:hAnsi="Arial" w:cs="Arial"/>
          <w:sz w:val="20"/>
          <w:lang w:eastAsia="en-US"/>
        </w:rPr>
        <w:t>21</w:t>
      </w:r>
      <w:r w:rsidRPr="001D57E4">
        <w:rPr>
          <w:rFonts w:ascii="Arial" w:hAnsi="Arial" w:cs="Arial"/>
          <w:sz w:val="20"/>
          <w:lang w:eastAsia="en-US"/>
        </w:rPr>
        <w:t xml:space="preserve"> - 31.</w:t>
      </w:r>
      <w:r w:rsidR="00F46BE9">
        <w:rPr>
          <w:rFonts w:ascii="Arial" w:hAnsi="Arial" w:cs="Arial"/>
          <w:sz w:val="20"/>
          <w:lang w:eastAsia="en-US"/>
        </w:rPr>
        <w:t xml:space="preserve"> </w:t>
      </w:r>
      <w:r w:rsidRPr="001D57E4">
        <w:rPr>
          <w:rFonts w:ascii="Arial" w:hAnsi="Arial" w:cs="Arial"/>
          <w:sz w:val="20"/>
          <w:lang w:eastAsia="en-US"/>
        </w:rPr>
        <w:t>12.</w:t>
      </w:r>
      <w:r w:rsidR="00F46BE9">
        <w:rPr>
          <w:rFonts w:ascii="Arial" w:hAnsi="Arial" w:cs="Arial"/>
          <w:sz w:val="20"/>
          <w:lang w:eastAsia="en-US"/>
        </w:rPr>
        <w:t xml:space="preserve"> </w:t>
      </w:r>
      <w:r w:rsidRPr="001D57E4">
        <w:rPr>
          <w:rFonts w:ascii="Arial" w:hAnsi="Arial" w:cs="Arial"/>
          <w:sz w:val="20"/>
          <w:lang w:eastAsia="en-US"/>
        </w:rPr>
        <w:t>20</w:t>
      </w:r>
      <w:r w:rsidR="00DE7088" w:rsidRPr="001D57E4">
        <w:rPr>
          <w:rFonts w:ascii="Arial" w:hAnsi="Arial" w:cs="Arial"/>
          <w:sz w:val="20"/>
          <w:lang w:eastAsia="en-US"/>
        </w:rPr>
        <w:t xml:space="preserve">21 </w:t>
      </w:r>
      <w:r w:rsidRPr="001D57E4">
        <w:rPr>
          <w:rFonts w:ascii="Arial" w:hAnsi="Arial" w:cs="Arial"/>
          <w:sz w:val="20"/>
          <w:lang w:eastAsia="en-US"/>
        </w:rPr>
        <w:t xml:space="preserve"> </w:t>
      </w:r>
    </w:p>
    <w:p w14:paraId="1D0F1460" w14:textId="5287F191" w:rsidR="00142BB5" w:rsidRPr="001D57E4" w:rsidRDefault="00496346" w:rsidP="003621FE">
      <w:pPr>
        <w:numPr>
          <w:ilvl w:val="0"/>
          <w:numId w:val="8"/>
        </w:numPr>
        <w:spacing w:line="260" w:lineRule="exact"/>
        <w:contextualSpacing/>
        <w:rPr>
          <w:rFonts w:ascii="Arial" w:hAnsi="Arial" w:cs="Arial"/>
          <w:sz w:val="20"/>
          <w:lang w:eastAsia="en-US"/>
        </w:rPr>
      </w:pPr>
      <w:r w:rsidRPr="001D57E4">
        <w:rPr>
          <w:rFonts w:ascii="Arial" w:hAnsi="Arial" w:cs="Arial"/>
          <w:sz w:val="20"/>
          <w:lang w:eastAsia="en-US"/>
        </w:rPr>
        <w:t xml:space="preserve">Priloga št. </w:t>
      </w:r>
      <w:r w:rsidR="00DE7088" w:rsidRPr="001D57E4">
        <w:rPr>
          <w:rFonts w:ascii="Arial" w:hAnsi="Arial" w:cs="Arial"/>
          <w:sz w:val="20"/>
          <w:lang w:eastAsia="en-US"/>
        </w:rPr>
        <w:t>5</w:t>
      </w:r>
      <w:r w:rsidRPr="001D57E4">
        <w:rPr>
          <w:rFonts w:ascii="Arial" w:hAnsi="Arial" w:cs="Arial"/>
          <w:sz w:val="20"/>
          <w:lang w:eastAsia="en-US"/>
        </w:rPr>
        <w:t xml:space="preserve">: </w:t>
      </w:r>
      <w:r w:rsidR="001D57E4">
        <w:rPr>
          <w:rFonts w:ascii="Arial" w:hAnsi="Arial" w:cs="Arial"/>
          <w:sz w:val="20"/>
          <w:lang w:eastAsia="en-US"/>
        </w:rPr>
        <w:t>e</w:t>
      </w:r>
      <w:r w:rsidR="001D57E4" w:rsidRPr="00840219">
        <w:rPr>
          <w:rFonts w:ascii="Arial" w:hAnsi="Arial" w:cs="Arial"/>
          <w:sz w:val="20"/>
          <w:u w:val="single"/>
        </w:rPr>
        <w:t>-nosil</w:t>
      </w:r>
      <w:r w:rsidR="001D57E4">
        <w:rPr>
          <w:rFonts w:ascii="Arial" w:hAnsi="Arial" w:cs="Arial"/>
          <w:sz w:val="20"/>
          <w:u w:val="single"/>
        </w:rPr>
        <w:t>ec</w:t>
      </w:r>
      <w:r w:rsidR="001D57E4" w:rsidRPr="00840219">
        <w:rPr>
          <w:rFonts w:ascii="Arial" w:hAnsi="Arial" w:cs="Arial"/>
          <w:sz w:val="20"/>
          <w:u w:val="single"/>
        </w:rPr>
        <w:t xml:space="preserve"> podatkov</w:t>
      </w:r>
      <w:r w:rsidR="001D57E4" w:rsidRPr="00840219">
        <w:rPr>
          <w:rFonts w:ascii="Arial" w:hAnsi="Arial" w:cs="Arial"/>
          <w:sz w:val="20"/>
        </w:rPr>
        <w:t xml:space="preserve"> (USB ključ</w:t>
      </w:r>
      <w:r w:rsidR="009001EA">
        <w:rPr>
          <w:rFonts w:ascii="Arial" w:hAnsi="Arial" w:cs="Arial"/>
          <w:sz w:val="20"/>
        </w:rPr>
        <w:t>ek</w:t>
      </w:r>
      <w:r w:rsidR="001D57E4" w:rsidRPr="00840219">
        <w:rPr>
          <w:rFonts w:ascii="Arial" w:hAnsi="Arial" w:cs="Arial"/>
          <w:sz w:val="20"/>
        </w:rPr>
        <w:t>, ipd.)</w:t>
      </w:r>
      <w:r w:rsidR="001D57E4">
        <w:rPr>
          <w:rFonts w:ascii="Arial" w:hAnsi="Arial" w:cs="Arial"/>
          <w:sz w:val="20"/>
        </w:rPr>
        <w:t xml:space="preserve"> </w:t>
      </w:r>
      <w:r w:rsidRPr="001D57E4">
        <w:rPr>
          <w:rFonts w:ascii="Arial" w:hAnsi="Arial" w:cs="Arial"/>
          <w:sz w:val="20"/>
          <w:lang w:eastAsia="en-US"/>
        </w:rPr>
        <w:t>z izpolnjenim Obrazcem št. 1</w:t>
      </w:r>
      <w:r w:rsidR="00241CBB" w:rsidRPr="001D57E4">
        <w:rPr>
          <w:rFonts w:ascii="Arial" w:hAnsi="Arial" w:cs="Arial"/>
          <w:sz w:val="20"/>
          <w:lang w:eastAsia="en-US"/>
        </w:rPr>
        <w:t>: Prijava na javni razpis</w:t>
      </w:r>
      <w:r w:rsidR="0017730D" w:rsidRPr="001D57E4">
        <w:rPr>
          <w:rFonts w:ascii="Arial" w:hAnsi="Arial" w:cs="Arial"/>
          <w:sz w:val="20"/>
          <w:lang w:eastAsia="en-US"/>
        </w:rPr>
        <w:t xml:space="preserve"> </w:t>
      </w:r>
    </w:p>
    <w:p w14:paraId="5CCD46CE" w14:textId="77777777" w:rsidR="007F1132" w:rsidRDefault="007F1132" w:rsidP="007F1132">
      <w:pPr>
        <w:shd w:val="clear" w:color="auto" w:fill="FFFFFF"/>
        <w:rPr>
          <w:rFonts w:ascii="Arial" w:hAnsi="Arial" w:cs="Arial"/>
          <w:sz w:val="20"/>
        </w:rPr>
      </w:pPr>
      <w:bookmarkStart w:id="65" w:name="_Toc512351364"/>
      <w:bookmarkStart w:id="66" w:name="_Toc9238400"/>
      <w:bookmarkStart w:id="67" w:name="_Toc9238433"/>
      <w:bookmarkStart w:id="68" w:name="_Toc9238556"/>
      <w:bookmarkStart w:id="69" w:name="_Toc103603926"/>
      <w:bookmarkEnd w:id="65"/>
      <w:bookmarkEnd w:id="66"/>
      <w:bookmarkEnd w:id="67"/>
      <w:bookmarkEnd w:id="68"/>
      <w:bookmarkEnd w:id="69"/>
    </w:p>
    <w:p w14:paraId="3A2F80A6" w14:textId="77777777" w:rsidR="007F1132" w:rsidRPr="00A106D0" w:rsidRDefault="007F1132" w:rsidP="00142BB5">
      <w:pPr>
        <w:shd w:val="clear" w:color="auto" w:fill="FFFFFF"/>
        <w:rPr>
          <w:rFonts w:ascii="Arial" w:hAnsi="Arial" w:cs="Arial"/>
          <w:sz w:val="20"/>
        </w:rPr>
      </w:pPr>
    </w:p>
    <w:p w14:paraId="1A171325" w14:textId="77777777" w:rsidR="007650CD" w:rsidRPr="00587ECB" w:rsidRDefault="00D913C3" w:rsidP="00D913C3">
      <w:pPr>
        <w:tabs>
          <w:tab w:val="num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04FFF">
        <w:rPr>
          <w:rFonts w:ascii="Arial" w:hAnsi="Arial" w:cs="Arial"/>
          <w:sz w:val="20"/>
        </w:rPr>
        <w:tab/>
      </w:r>
      <w:r w:rsidR="009C6DAF">
        <w:rPr>
          <w:rFonts w:ascii="Arial" w:hAnsi="Arial" w:cs="Arial"/>
          <w:sz w:val="20"/>
        </w:rPr>
        <w:t>Ministrstvo za javno upravo</w:t>
      </w:r>
      <w:bookmarkEnd w:id="61"/>
    </w:p>
    <w:sectPr w:rsidR="007650CD" w:rsidRPr="00587ECB" w:rsidSect="00142BB5">
      <w:headerReference w:type="default" r:id="rId20"/>
      <w:footerReference w:type="even" r:id="rId21"/>
      <w:footerReference w:type="default" r:id="rId22"/>
      <w:pgSz w:w="11906" w:h="16838" w:code="9"/>
      <w:pgMar w:top="181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594D" w14:textId="77777777" w:rsidR="00D75419" w:rsidRDefault="00D75419" w:rsidP="00F46D1F">
      <w:r>
        <w:separator/>
      </w:r>
    </w:p>
  </w:endnote>
  <w:endnote w:type="continuationSeparator" w:id="0">
    <w:p w14:paraId="5924622A" w14:textId="77777777" w:rsidR="00D75419" w:rsidRDefault="00D75419" w:rsidP="00F4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7875799"/>
      <w:docPartObj>
        <w:docPartGallery w:val="Page Numbers (Bottom of Page)"/>
        <w:docPartUnique/>
      </w:docPartObj>
    </w:sdtPr>
    <w:sdtEndPr/>
    <w:sdtContent>
      <w:p w14:paraId="0DC2AAED" w14:textId="77777777" w:rsidR="00D75419" w:rsidRDefault="00D7541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0240544" w14:textId="77777777" w:rsidR="00D75419" w:rsidRDefault="00D7541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DF31" w14:textId="77777777" w:rsidR="00D75419" w:rsidRDefault="00D7541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252E" w14:textId="77777777" w:rsidR="00D75419" w:rsidRDefault="00D75419" w:rsidP="00142BB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E2C2F67" w14:textId="77777777" w:rsidR="00D75419" w:rsidRDefault="00D75419" w:rsidP="00142BB5">
    <w:pPr>
      <w:pStyle w:val="Nog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27CE" w14:textId="77777777" w:rsidR="00D75419" w:rsidRDefault="00D75419" w:rsidP="00142BB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21</w:t>
    </w:r>
    <w:r>
      <w:rPr>
        <w:rStyle w:val="tevilkastrani"/>
      </w:rPr>
      <w:fldChar w:fldCharType="end"/>
    </w:r>
  </w:p>
  <w:p w14:paraId="38CEB0F3" w14:textId="77777777" w:rsidR="00D75419" w:rsidRDefault="00D75419" w:rsidP="00142BB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29AB" w14:textId="77777777" w:rsidR="00D75419" w:rsidRDefault="00D75419" w:rsidP="00F46D1F">
      <w:r>
        <w:separator/>
      </w:r>
    </w:p>
  </w:footnote>
  <w:footnote w:type="continuationSeparator" w:id="0">
    <w:p w14:paraId="53FC7FEC" w14:textId="77777777" w:rsidR="00D75419" w:rsidRDefault="00D75419" w:rsidP="00F4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0363" w14:textId="77777777" w:rsidR="00D75419" w:rsidRPr="00110CBD" w:rsidRDefault="00D75419" w:rsidP="00DA0F5D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75419" w:rsidRPr="008F3500" w14:paraId="0C85E17B" w14:textId="77777777">
      <w:trPr>
        <w:cantSplit/>
        <w:trHeight w:hRule="exact" w:val="847"/>
      </w:trPr>
      <w:tc>
        <w:tcPr>
          <w:tcW w:w="567" w:type="dxa"/>
        </w:tcPr>
        <w:p w14:paraId="47EA8F3D" w14:textId="77777777" w:rsidR="00D75419" w:rsidRPr="008F3500" w:rsidRDefault="00D75419" w:rsidP="00DA0F5D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4294967291" distB="4294967291" distL="114300" distR="114300" simplePos="0" relativeHeight="251661312" behindDoc="0" locked="0" layoutInCell="0" allowOverlap="1" wp14:anchorId="1EDDBCB5" wp14:editId="3B9D3D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FD062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727DAF8" w14:textId="77777777" w:rsidR="00D75419" w:rsidRPr="0075475B" w:rsidRDefault="00D75419" w:rsidP="0075475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9504" behindDoc="1" locked="0" layoutInCell="1" allowOverlap="1" wp14:anchorId="1A3ED882" wp14:editId="7804AB92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8890" b="0"/>
          <wp:wrapNone/>
          <wp:docPr id="2" name="Slika 2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75419" w:rsidRPr="008F3500" w14:paraId="05A70734" w14:textId="77777777">
      <w:trPr>
        <w:cantSplit/>
        <w:trHeight w:hRule="exact" w:val="847"/>
      </w:trPr>
      <w:tc>
        <w:tcPr>
          <w:tcW w:w="567" w:type="dxa"/>
        </w:tcPr>
        <w:p w14:paraId="611BE181" w14:textId="77777777" w:rsidR="00D75419" w:rsidRPr="008F3500" w:rsidRDefault="00D75419" w:rsidP="00DA0F5D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4294967291" distB="4294967291" distL="114300" distR="114300" simplePos="0" relativeHeight="251666432" behindDoc="0" locked="0" layoutInCell="0" allowOverlap="1" wp14:anchorId="6636F0A7" wp14:editId="64BB372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8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457F4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fX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TOXfX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CC1A99" w14:textId="77777777" w:rsidR="00D75419" w:rsidRPr="0075475B" w:rsidRDefault="00D75419" w:rsidP="0075475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7088" w14:textId="33D4F541" w:rsidR="00D75419" w:rsidRDefault="00D754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1A8"/>
    <w:multiLevelType w:val="hybridMultilevel"/>
    <w:tmpl w:val="F1E6B30E"/>
    <w:lvl w:ilvl="0" w:tplc="92C4F808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42F51"/>
    <w:multiLevelType w:val="hybridMultilevel"/>
    <w:tmpl w:val="F97EFF7A"/>
    <w:lvl w:ilvl="0" w:tplc="88887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B556EF8"/>
    <w:multiLevelType w:val="hybridMultilevel"/>
    <w:tmpl w:val="BDDAE214"/>
    <w:lvl w:ilvl="0" w:tplc="A5F42B52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65" w:hanging="360"/>
      </w:pPr>
    </w:lvl>
    <w:lvl w:ilvl="2" w:tplc="0424001B" w:tentative="1">
      <w:start w:val="1"/>
      <w:numFmt w:val="lowerRoman"/>
      <w:lvlText w:val="%3."/>
      <w:lvlJc w:val="right"/>
      <w:pPr>
        <w:ind w:left="1785" w:hanging="180"/>
      </w:pPr>
    </w:lvl>
    <w:lvl w:ilvl="3" w:tplc="0424000F" w:tentative="1">
      <w:start w:val="1"/>
      <w:numFmt w:val="decimal"/>
      <w:lvlText w:val="%4."/>
      <w:lvlJc w:val="left"/>
      <w:pPr>
        <w:ind w:left="2505" w:hanging="360"/>
      </w:pPr>
    </w:lvl>
    <w:lvl w:ilvl="4" w:tplc="04240019" w:tentative="1">
      <w:start w:val="1"/>
      <w:numFmt w:val="lowerLetter"/>
      <w:lvlText w:val="%5."/>
      <w:lvlJc w:val="left"/>
      <w:pPr>
        <w:ind w:left="3225" w:hanging="360"/>
      </w:pPr>
    </w:lvl>
    <w:lvl w:ilvl="5" w:tplc="0424001B" w:tentative="1">
      <w:start w:val="1"/>
      <w:numFmt w:val="lowerRoman"/>
      <w:lvlText w:val="%6."/>
      <w:lvlJc w:val="right"/>
      <w:pPr>
        <w:ind w:left="3945" w:hanging="180"/>
      </w:pPr>
    </w:lvl>
    <w:lvl w:ilvl="6" w:tplc="0424000F" w:tentative="1">
      <w:start w:val="1"/>
      <w:numFmt w:val="decimal"/>
      <w:lvlText w:val="%7."/>
      <w:lvlJc w:val="left"/>
      <w:pPr>
        <w:ind w:left="4665" w:hanging="360"/>
      </w:pPr>
    </w:lvl>
    <w:lvl w:ilvl="7" w:tplc="04240019" w:tentative="1">
      <w:start w:val="1"/>
      <w:numFmt w:val="lowerLetter"/>
      <w:lvlText w:val="%8."/>
      <w:lvlJc w:val="left"/>
      <w:pPr>
        <w:ind w:left="5385" w:hanging="360"/>
      </w:pPr>
    </w:lvl>
    <w:lvl w:ilvl="8" w:tplc="0424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D035A1F"/>
    <w:multiLevelType w:val="hybridMultilevel"/>
    <w:tmpl w:val="A4B0A2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100C"/>
    <w:multiLevelType w:val="hybridMultilevel"/>
    <w:tmpl w:val="9C82A02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71D65"/>
    <w:multiLevelType w:val="hybridMultilevel"/>
    <w:tmpl w:val="E66AEC86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335154C"/>
    <w:multiLevelType w:val="multilevel"/>
    <w:tmpl w:val="5B7AF5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F64DD2"/>
    <w:multiLevelType w:val="hybridMultilevel"/>
    <w:tmpl w:val="F5DEFD94"/>
    <w:lvl w:ilvl="0" w:tplc="CA2CB9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B281C"/>
    <w:multiLevelType w:val="multilevel"/>
    <w:tmpl w:val="FA82D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175528"/>
    <w:multiLevelType w:val="hybridMultilevel"/>
    <w:tmpl w:val="85582B78"/>
    <w:lvl w:ilvl="0" w:tplc="F42E49F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092DC6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70541"/>
    <w:multiLevelType w:val="hybridMultilevel"/>
    <w:tmpl w:val="3918CE18"/>
    <w:lvl w:ilvl="0" w:tplc="8150503A">
      <w:numFmt w:val="decimal"/>
      <w:lvlText w:val="%1-"/>
      <w:lvlJc w:val="left"/>
      <w:pPr>
        <w:ind w:left="6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44" w:hanging="360"/>
      </w:pPr>
    </w:lvl>
    <w:lvl w:ilvl="2" w:tplc="0424001B" w:tentative="1">
      <w:start w:val="1"/>
      <w:numFmt w:val="lowerRoman"/>
      <w:lvlText w:val="%3."/>
      <w:lvlJc w:val="right"/>
      <w:pPr>
        <w:ind w:left="2064" w:hanging="180"/>
      </w:pPr>
    </w:lvl>
    <w:lvl w:ilvl="3" w:tplc="0424000F" w:tentative="1">
      <w:start w:val="1"/>
      <w:numFmt w:val="decimal"/>
      <w:lvlText w:val="%4."/>
      <w:lvlJc w:val="left"/>
      <w:pPr>
        <w:ind w:left="2784" w:hanging="360"/>
      </w:pPr>
    </w:lvl>
    <w:lvl w:ilvl="4" w:tplc="04240019" w:tentative="1">
      <w:start w:val="1"/>
      <w:numFmt w:val="lowerLetter"/>
      <w:lvlText w:val="%5."/>
      <w:lvlJc w:val="left"/>
      <w:pPr>
        <w:ind w:left="3504" w:hanging="360"/>
      </w:pPr>
    </w:lvl>
    <w:lvl w:ilvl="5" w:tplc="0424001B" w:tentative="1">
      <w:start w:val="1"/>
      <w:numFmt w:val="lowerRoman"/>
      <w:lvlText w:val="%6."/>
      <w:lvlJc w:val="right"/>
      <w:pPr>
        <w:ind w:left="4224" w:hanging="180"/>
      </w:pPr>
    </w:lvl>
    <w:lvl w:ilvl="6" w:tplc="0424000F" w:tentative="1">
      <w:start w:val="1"/>
      <w:numFmt w:val="decimal"/>
      <w:lvlText w:val="%7."/>
      <w:lvlJc w:val="left"/>
      <w:pPr>
        <w:ind w:left="4944" w:hanging="360"/>
      </w:pPr>
    </w:lvl>
    <w:lvl w:ilvl="7" w:tplc="04240019" w:tentative="1">
      <w:start w:val="1"/>
      <w:numFmt w:val="lowerLetter"/>
      <w:lvlText w:val="%8."/>
      <w:lvlJc w:val="left"/>
      <w:pPr>
        <w:ind w:left="5664" w:hanging="360"/>
      </w:pPr>
    </w:lvl>
    <w:lvl w:ilvl="8" w:tplc="0424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" w15:restartNumberingAfterBreak="0">
    <w:nsid w:val="1FB93AAB"/>
    <w:multiLevelType w:val="hybridMultilevel"/>
    <w:tmpl w:val="CBEEF38E"/>
    <w:lvl w:ilvl="0" w:tplc="88887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B0F91"/>
    <w:multiLevelType w:val="multilevel"/>
    <w:tmpl w:val="BBB820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66384A"/>
    <w:multiLevelType w:val="hybridMultilevel"/>
    <w:tmpl w:val="689A4F16"/>
    <w:lvl w:ilvl="0" w:tplc="0424000F">
      <w:start w:val="4002"/>
      <w:numFmt w:val="bullet"/>
      <w:lvlText w:val="-"/>
      <w:lvlJc w:val="left"/>
      <w:pPr>
        <w:ind w:left="2345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E4B58"/>
    <w:multiLevelType w:val="hybridMultilevel"/>
    <w:tmpl w:val="0DC0EB90"/>
    <w:lvl w:ilvl="0" w:tplc="FA44B262">
      <w:start w:val="1"/>
      <w:numFmt w:val="decimal"/>
      <w:pStyle w:val="Naslov"/>
      <w:lvlText w:val="%1"/>
      <w:lvlJc w:val="left"/>
      <w:pPr>
        <w:ind w:left="720" w:hanging="360"/>
      </w:pPr>
      <w:rPr>
        <w:rFonts w:hint="default"/>
      </w:rPr>
    </w:lvl>
    <w:lvl w:ilvl="1" w:tplc="40A682C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581B"/>
    <w:multiLevelType w:val="hybridMultilevel"/>
    <w:tmpl w:val="871CE7A8"/>
    <w:lvl w:ilvl="0" w:tplc="0AC448B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81A83"/>
    <w:multiLevelType w:val="hybridMultilevel"/>
    <w:tmpl w:val="B184AE30"/>
    <w:lvl w:ilvl="0" w:tplc="04240017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FD1519"/>
    <w:multiLevelType w:val="multilevel"/>
    <w:tmpl w:val="4CF022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b/>
      </w:rPr>
    </w:lvl>
  </w:abstractNum>
  <w:abstractNum w:abstractNumId="19" w15:restartNumberingAfterBreak="0">
    <w:nsid w:val="317A57F7"/>
    <w:multiLevelType w:val="hybridMultilevel"/>
    <w:tmpl w:val="22E8793E"/>
    <w:lvl w:ilvl="0" w:tplc="A30C8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437B2"/>
    <w:multiLevelType w:val="multilevel"/>
    <w:tmpl w:val="CAE65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212C24"/>
    <w:multiLevelType w:val="hybridMultilevel"/>
    <w:tmpl w:val="562C4BAC"/>
    <w:lvl w:ilvl="0" w:tplc="FB0CA5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B2267E"/>
    <w:multiLevelType w:val="multilevel"/>
    <w:tmpl w:val="E76837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430946"/>
    <w:multiLevelType w:val="hybridMultilevel"/>
    <w:tmpl w:val="D578FDFA"/>
    <w:lvl w:ilvl="0" w:tplc="99D03E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4661C"/>
    <w:multiLevelType w:val="hybridMultilevel"/>
    <w:tmpl w:val="A8E2865A"/>
    <w:lvl w:ilvl="0" w:tplc="4D447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944FD"/>
    <w:multiLevelType w:val="hybridMultilevel"/>
    <w:tmpl w:val="8EB6461C"/>
    <w:lvl w:ilvl="0" w:tplc="DEC6DAE2">
      <w:start w:val="5"/>
      <w:numFmt w:val="decimal"/>
      <w:lvlText w:val="%1-"/>
      <w:lvlJc w:val="left"/>
      <w:pPr>
        <w:ind w:left="6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44" w:hanging="360"/>
      </w:pPr>
    </w:lvl>
    <w:lvl w:ilvl="2" w:tplc="0424001B" w:tentative="1">
      <w:start w:val="1"/>
      <w:numFmt w:val="lowerRoman"/>
      <w:lvlText w:val="%3."/>
      <w:lvlJc w:val="right"/>
      <w:pPr>
        <w:ind w:left="2064" w:hanging="180"/>
      </w:pPr>
    </w:lvl>
    <w:lvl w:ilvl="3" w:tplc="0424000F" w:tentative="1">
      <w:start w:val="1"/>
      <w:numFmt w:val="decimal"/>
      <w:lvlText w:val="%4."/>
      <w:lvlJc w:val="left"/>
      <w:pPr>
        <w:ind w:left="2784" w:hanging="360"/>
      </w:pPr>
    </w:lvl>
    <w:lvl w:ilvl="4" w:tplc="04240019" w:tentative="1">
      <w:start w:val="1"/>
      <w:numFmt w:val="lowerLetter"/>
      <w:lvlText w:val="%5."/>
      <w:lvlJc w:val="left"/>
      <w:pPr>
        <w:ind w:left="3504" w:hanging="360"/>
      </w:pPr>
    </w:lvl>
    <w:lvl w:ilvl="5" w:tplc="0424001B" w:tentative="1">
      <w:start w:val="1"/>
      <w:numFmt w:val="lowerRoman"/>
      <w:lvlText w:val="%6."/>
      <w:lvlJc w:val="right"/>
      <w:pPr>
        <w:ind w:left="4224" w:hanging="180"/>
      </w:pPr>
    </w:lvl>
    <w:lvl w:ilvl="6" w:tplc="0424000F" w:tentative="1">
      <w:start w:val="1"/>
      <w:numFmt w:val="decimal"/>
      <w:lvlText w:val="%7."/>
      <w:lvlJc w:val="left"/>
      <w:pPr>
        <w:ind w:left="4944" w:hanging="360"/>
      </w:pPr>
    </w:lvl>
    <w:lvl w:ilvl="7" w:tplc="04240019" w:tentative="1">
      <w:start w:val="1"/>
      <w:numFmt w:val="lowerLetter"/>
      <w:lvlText w:val="%8."/>
      <w:lvlJc w:val="left"/>
      <w:pPr>
        <w:ind w:left="5664" w:hanging="360"/>
      </w:pPr>
    </w:lvl>
    <w:lvl w:ilvl="8" w:tplc="0424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6" w15:restartNumberingAfterBreak="0">
    <w:nsid w:val="438E67FD"/>
    <w:multiLevelType w:val="hybridMultilevel"/>
    <w:tmpl w:val="85582B78"/>
    <w:lvl w:ilvl="0" w:tplc="F42E49F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092DC6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500E3"/>
    <w:multiLevelType w:val="multilevel"/>
    <w:tmpl w:val="DAEE90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66313FD"/>
    <w:multiLevelType w:val="hybridMultilevel"/>
    <w:tmpl w:val="74507F4E"/>
    <w:lvl w:ilvl="0" w:tplc="A0AEA32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269F5"/>
    <w:multiLevelType w:val="multilevel"/>
    <w:tmpl w:val="8EEC9BE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47555321"/>
    <w:multiLevelType w:val="hybridMultilevel"/>
    <w:tmpl w:val="AF68D932"/>
    <w:lvl w:ilvl="0" w:tplc="77E6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EABF4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B762D65"/>
    <w:multiLevelType w:val="hybridMultilevel"/>
    <w:tmpl w:val="6A1AEC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645E4A"/>
    <w:multiLevelType w:val="hybridMultilevel"/>
    <w:tmpl w:val="CC3CBBF2"/>
    <w:lvl w:ilvl="0" w:tplc="98C4178C">
      <w:start w:val="2"/>
      <w:numFmt w:val="decimal"/>
      <w:lvlText w:val="%1"/>
      <w:lvlJc w:val="left"/>
      <w:pPr>
        <w:ind w:left="144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D8B0233"/>
    <w:multiLevelType w:val="hybridMultilevel"/>
    <w:tmpl w:val="07989EB4"/>
    <w:lvl w:ilvl="0" w:tplc="04240017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10E5D"/>
    <w:multiLevelType w:val="multilevel"/>
    <w:tmpl w:val="69C067C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6" w15:restartNumberingAfterBreak="0">
    <w:nsid w:val="55212C9E"/>
    <w:multiLevelType w:val="hybridMultilevel"/>
    <w:tmpl w:val="05284D32"/>
    <w:lvl w:ilvl="0" w:tplc="E0FE0194">
      <w:numFmt w:val="decimal"/>
      <w:lvlText w:val="%1-"/>
      <w:lvlJc w:val="left"/>
      <w:pPr>
        <w:ind w:left="6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44" w:hanging="360"/>
      </w:pPr>
    </w:lvl>
    <w:lvl w:ilvl="2" w:tplc="0424001B" w:tentative="1">
      <w:start w:val="1"/>
      <w:numFmt w:val="lowerRoman"/>
      <w:lvlText w:val="%3."/>
      <w:lvlJc w:val="right"/>
      <w:pPr>
        <w:ind w:left="2064" w:hanging="180"/>
      </w:pPr>
    </w:lvl>
    <w:lvl w:ilvl="3" w:tplc="0424000F" w:tentative="1">
      <w:start w:val="1"/>
      <w:numFmt w:val="decimal"/>
      <w:lvlText w:val="%4."/>
      <w:lvlJc w:val="left"/>
      <w:pPr>
        <w:ind w:left="2784" w:hanging="360"/>
      </w:pPr>
    </w:lvl>
    <w:lvl w:ilvl="4" w:tplc="04240019" w:tentative="1">
      <w:start w:val="1"/>
      <w:numFmt w:val="lowerLetter"/>
      <w:lvlText w:val="%5."/>
      <w:lvlJc w:val="left"/>
      <w:pPr>
        <w:ind w:left="3504" w:hanging="360"/>
      </w:pPr>
    </w:lvl>
    <w:lvl w:ilvl="5" w:tplc="0424001B" w:tentative="1">
      <w:start w:val="1"/>
      <w:numFmt w:val="lowerRoman"/>
      <w:lvlText w:val="%6."/>
      <w:lvlJc w:val="right"/>
      <w:pPr>
        <w:ind w:left="4224" w:hanging="180"/>
      </w:pPr>
    </w:lvl>
    <w:lvl w:ilvl="6" w:tplc="0424000F" w:tentative="1">
      <w:start w:val="1"/>
      <w:numFmt w:val="decimal"/>
      <w:lvlText w:val="%7."/>
      <w:lvlJc w:val="left"/>
      <w:pPr>
        <w:ind w:left="4944" w:hanging="360"/>
      </w:pPr>
    </w:lvl>
    <w:lvl w:ilvl="7" w:tplc="04240019" w:tentative="1">
      <w:start w:val="1"/>
      <w:numFmt w:val="lowerLetter"/>
      <w:lvlText w:val="%8."/>
      <w:lvlJc w:val="left"/>
      <w:pPr>
        <w:ind w:left="5664" w:hanging="360"/>
      </w:pPr>
    </w:lvl>
    <w:lvl w:ilvl="8" w:tplc="0424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7" w15:restartNumberingAfterBreak="0">
    <w:nsid w:val="5BB85A68"/>
    <w:multiLevelType w:val="multilevel"/>
    <w:tmpl w:val="A02076B2"/>
    <w:lvl w:ilvl="0">
      <w:start w:val="1"/>
      <w:numFmt w:val="decimal"/>
      <w:pStyle w:val="Naslov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Restart w:val="1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8" w15:restartNumberingAfterBreak="0">
    <w:nsid w:val="5C8104BB"/>
    <w:multiLevelType w:val="hybridMultilevel"/>
    <w:tmpl w:val="D742A82A"/>
    <w:lvl w:ilvl="0" w:tplc="D2AC9932"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95D65"/>
    <w:multiLevelType w:val="hybridMultilevel"/>
    <w:tmpl w:val="0BB8E338"/>
    <w:lvl w:ilvl="0" w:tplc="3252E40A">
      <w:start w:val="2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746522"/>
    <w:multiLevelType w:val="multilevel"/>
    <w:tmpl w:val="1CB0C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2" w:hanging="1800"/>
      </w:pPr>
      <w:rPr>
        <w:rFonts w:hint="default"/>
      </w:rPr>
    </w:lvl>
  </w:abstractNum>
  <w:abstractNum w:abstractNumId="41" w15:restartNumberingAfterBreak="0">
    <w:nsid w:val="5E5408C2"/>
    <w:multiLevelType w:val="hybridMultilevel"/>
    <w:tmpl w:val="629209BE"/>
    <w:lvl w:ilvl="0" w:tplc="0A7483C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6644F3"/>
    <w:multiLevelType w:val="hybridMultilevel"/>
    <w:tmpl w:val="ACD4CC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284B37"/>
    <w:multiLevelType w:val="hybridMultilevel"/>
    <w:tmpl w:val="B62062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86172"/>
    <w:multiLevelType w:val="hybridMultilevel"/>
    <w:tmpl w:val="16FC021A"/>
    <w:lvl w:ilvl="0" w:tplc="0424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5" w15:restartNumberingAfterBreak="0">
    <w:nsid w:val="6E7252F6"/>
    <w:multiLevelType w:val="multilevel"/>
    <w:tmpl w:val="BF70E6A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1FA609B"/>
    <w:multiLevelType w:val="hybridMultilevel"/>
    <w:tmpl w:val="2C9E38C8"/>
    <w:lvl w:ilvl="0" w:tplc="3C7272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2E2A93"/>
    <w:multiLevelType w:val="hybridMultilevel"/>
    <w:tmpl w:val="FB70AB5A"/>
    <w:lvl w:ilvl="0" w:tplc="88887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154981"/>
    <w:multiLevelType w:val="multilevel"/>
    <w:tmpl w:val="B7DE463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3" w:hanging="1800"/>
      </w:pPr>
      <w:rPr>
        <w:rFonts w:hint="default"/>
      </w:rPr>
    </w:lvl>
  </w:abstractNum>
  <w:abstractNum w:abstractNumId="49" w15:restartNumberingAfterBreak="0">
    <w:nsid w:val="758F3270"/>
    <w:multiLevelType w:val="multilevel"/>
    <w:tmpl w:val="765AC5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0" w15:restartNumberingAfterBreak="0">
    <w:nsid w:val="77792ADD"/>
    <w:multiLevelType w:val="hybridMultilevel"/>
    <w:tmpl w:val="5FC0B188"/>
    <w:lvl w:ilvl="0" w:tplc="6C0EEF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FB1AEC"/>
    <w:multiLevelType w:val="multilevel"/>
    <w:tmpl w:val="2CCA9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790211E9"/>
    <w:multiLevelType w:val="hybridMultilevel"/>
    <w:tmpl w:val="39DACFBA"/>
    <w:lvl w:ilvl="0" w:tplc="1BA0109A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1840A8"/>
    <w:multiLevelType w:val="hybridMultilevel"/>
    <w:tmpl w:val="F264A356"/>
    <w:lvl w:ilvl="0" w:tplc="627E12F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D4C1A26"/>
    <w:multiLevelType w:val="hybridMultilevel"/>
    <w:tmpl w:val="9D74D36E"/>
    <w:lvl w:ilvl="0" w:tplc="AFC6C4F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EEB4535"/>
    <w:multiLevelType w:val="multilevel"/>
    <w:tmpl w:val="8D686C3A"/>
    <w:lvl w:ilvl="0">
      <w:start w:val="4"/>
      <w:numFmt w:val="decimal"/>
      <w:lvlText w:val="%1"/>
      <w:lvlJc w:val="left"/>
      <w:pPr>
        <w:ind w:left="62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2" w:hanging="180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27"/>
  </w:num>
  <w:num w:numId="4">
    <w:abstractNumId w:val="15"/>
  </w:num>
  <w:num w:numId="5">
    <w:abstractNumId w:val="48"/>
  </w:num>
  <w:num w:numId="6">
    <w:abstractNumId w:val="44"/>
  </w:num>
  <w:num w:numId="7">
    <w:abstractNumId w:val="23"/>
  </w:num>
  <w:num w:numId="8">
    <w:abstractNumId w:val="17"/>
  </w:num>
  <w:num w:numId="9">
    <w:abstractNumId w:val="7"/>
  </w:num>
  <w:num w:numId="10">
    <w:abstractNumId w:val="16"/>
  </w:num>
  <w:num w:numId="11">
    <w:abstractNumId w:val="37"/>
  </w:num>
  <w:num w:numId="12">
    <w:abstractNumId w:val="12"/>
  </w:num>
  <w:num w:numId="13">
    <w:abstractNumId w:val="46"/>
  </w:num>
  <w:num w:numId="14">
    <w:abstractNumId w:val="18"/>
  </w:num>
  <w:num w:numId="15">
    <w:abstractNumId w:val="13"/>
  </w:num>
  <w:num w:numId="16">
    <w:abstractNumId w:val="53"/>
  </w:num>
  <w:num w:numId="17">
    <w:abstractNumId w:val="22"/>
  </w:num>
  <w:num w:numId="18">
    <w:abstractNumId w:val="45"/>
  </w:num>
  <w:num w:numId="19">
    <w:abstractNumId w:val="51"/>
  </w:num>
  <w:num w:numId="20">
    <w:abstractNumId w:val="32"/>
  </w:num>
  <w:num w:numId="21">
    <w:abstractNumId w:val="43"/>
  </w:num>
  <w:num w:numId="22">
    <w:abstractNumId w:val="10"/>
  </w:num>
  <w:num w:numId="23">
    <w:abstractNumId w:val="41"/>
  </w:num>
  <w:num w:numId="24">
    <w:abstractNumId w:val="28"/>
  </w:num>
  <w:num w:numId="25">
    <w:abstractNumId w:val="0"/>
  </w:num>
  <w:num w:numId="26">
    <w:abstractNumId w:val="35"/>
  </w:num>
  <w:num w:numId="27">
    <w:abstractNumId w:val="37"/>
  </w:num>
  <w:num w:numId="28">
    <w:abstractNumId w:val="55"/>
  </w:num>
  <w:num w:numId="29">
    <w:abstractNumId w:val="38"/>
  </w:num>
  <w:num w:numId="30">
    <w:abstractNumId w:val="11"/>
  </w:num>
  <w:num w:numId="31">
    <w:abstractNumId w:val="9"/>
  </w:num>
  <w:num w:numId="32">
    <w:abstractNumId w:val="20"/>
  </w:num>
  <w:num w:numId="33">
    <w:abstractNumId w:val="40"/>
  </w:num>
  <w:num w:numId="34">
    <w:abstractNumId w:val="42"/>
  </w:num>
  <w:num w:numId="35">
    <w:abstractNumId w:val="49"/>
  </w:num>
  <w:num w:numId="36">
    <w:abstractNumId w:val="29"/>
  </w:num>
  <w:num w:numId="37">
    <w:abstractNumId w:val="21"/>
  </w:num>
  <w:num w:numId="38">
    <w:abstractNumId w:val="52"/>
  </w:num>
  <w:num w:numId="39">
    <w:abstractNumId w:val="39"/>
  </w:num>
  <w:num w:numId="40">
    <w:abstractNumId w:val="33"/>
  </w:num>
  <w:num w:numId="41">
    <w:abstractNumId w:val="8"/>
  </w:num>
  <w:num w:numId="42">
    <w:abstractNumId w:val="54"/>
  </w:num>
  <w:num w:numId="43">
    <w:abstractNumId w:val="36"/>
  </w:num>
  <w:num w:numId="44">
    <w:abstractNumId w:val="31"/>
  </w:num>
  <w:num w:numId="45">
    <w:abstractNumId w:val="6"/>
  </w:num>
  <w:num w:numId="46">
    <w:abstractNumId w:val="25"/>
  </w:num>
  <w:num w:numId="47">
    <w:abstractNumId w:val="37"/>
    <w:lvlOverride w:ilvl="0">
      <w:startOverride w:val="1"/>
    </w:lvlOverride>
    <w:lvlOverride w:ilvl="1">
      <w:startOverride w:val="1"/>
    </w:lvlOverride>
  </w:num>
  <w:num w:numId="48">
    <w:abstractNumId w:val="7"/>
  </w:num>
  <w:num w:numId="49">
    <w:abstractNumId w:val="7"/>
  </w:num>
  <w:num w:numId="50">
    <w:abstractNumId w:val="50"/>
  </w:num>
  <w:num w:numId="51">
    <w:abstractNumId w:val="47"/>
  </w:num>
  <w:num w:numId="52">
    <w:abstractNumId w:val="34"/>
  </w:num>
  <w:num w:numId="53">
    <w:abstractNumId w:val="5"/>
  </w:num>
  <w:num w:numId="54">
    <w:abstractNumId w:val="26"/>
  </w:num>
  <w:num w:numId="55">
    <w:abstractNumId w:val="1"/>
  </w:num>
  <w:num w:numId="56">
    <w:abstractNumId w:val="24"/>
  </w:num>
  <w:num w:numId="57">
    <w:abstractNumId w:val="3"/>
  </w:num>
  <w:num w:numId="58">
    <w:abstractNumId w:val="30"/>
  </w:num>
  <w:num w:numId="59">
    <w:abstractNumId w:val="2"/>
  </w:num>
  <w:num w:numId="60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1F"/>
    <w:rsid w:val="000004A4"/>
    <w:rsid w:val="00000980"/>
    <w:rsid w:val="00000CC0"/>
    <w:rsid w:val="000015F6"/>
    <w:rsid w:val="000020B6"/>
    <w:rsid w:val="00002D33"/>
    <w:rsid w:val="00002EB9"/>
    <w:rsid w:val="000031A8"/>
    <w:rsid w:val="00004F73"/>
    <w:rsid w:val="0000521C"/>
    <w:rsid w:val="0000603F"/>
    <w:rsid w:val="00006857"/>
    <w:rsid w:val="0000750E"/>
    <w:rsid w:val="0001016A"/>
    <w:rsid w:val="00010CCB"/>
    <w:rsid w:val="0001320F"/>
    <w:rsid w:val="0001478E"/>
    <w:rsid w:val="00014B30"/>
    <w:rsid w:val="00015508"/>
    <w:rsid w:val="00015710"/>
    <w:rsid w:val="00020BB0"/>
    <w:rsid w:val="00020E08"/>
    <w:rsid w:val="00020F00"/>
    <w:rsid w:val="00020F6B"/>
    <w:rsid w:val="0002142E"/>
    <w:rsid w:val="000232AF"/>
    <w:rsid w:val="0002422F"/>
    <w:rsid w:val="0002705C"/>
    <w:rsid w:val="00027318"/>
    <w:rsid w:val="00030AF8"/>
    <w:rsid w:val="00030E16"/>
    <w:rsid w:val="00031499"/>
    <w:rsid w:val="000317CB"/>
    <w:rsid w:val="0003184A"/>
    <w:rsid w:val="00031A7C"/>
    <w:rsid w:val="00032093"/>
    <w:rsid w:val="0003305F"/>
    <w:rsid w:val="00033BC7"/>
    <w:rsid w:val="00033F57"/>
    <w:rsid w:val="0003476E"/>
    <w:rsid w:val="00035182"/>
    <w:rsid w:val="00035AE5"/>
    <w:rsid w:val="00035E6D"/>
    <w:rsid w:val="00036093"/>
    <w:rsid w:val="000401CE"/>
    <w:rsid w:val="000409DC"/>
    <w:rsid w:val="00040B8A"/>
    <w:rsid w:val="000411A5"/>
    <w:rsid w:val="00041460"/>
    <w:rsid w:val="00041C3D"/>
    <w:rsid w:val="0004254C"/>
    <w:rsid w:val="00042D48"/>
    <w:rsid w:val="00043780"/>
    <w:rsid w:val="00043D32"/>
    <w:rsid w:val="00043EF5"/>
    <w:rsid w:val="0004441A"/>
    <w:rsid w:val="00044665"/>
    <w:rsid w:val="000446CD"/>
    <w:rsid w:val="000447DB"/>
    <w:rsid w:val="0004501B"/>
    <w:rsid w:val="0004578D"/>
    <w:rsid w:val="00046427"/>
    <w:rsid w:val="0004748A"/>
    <w:rsid w:val="000501D6"/>
    <w:rsid w:val="00051446"/>
    <w:rsid w:val="000514F7"/>
    <w:rsid w:val="00051C4F"/>
    <w:rsid w:val="0005205E"/>
    <w:rsid w:val="00053CDF"/>
    <w:rsid w:val="00053D11"/>
    <w:rsid w:val="00054570"/>
    <w:rsid w:val="000557E1"/>
    <w:rsid w:val="00057608"/>
    <w:rsid w:val="00063C35"/>
    <w:rsid w:val="0006408D"/>
    <w:rsid w:val="00066CC7"/>
    <w:rsid w:val="00070C70"/>
    <w:rsid w:val="0007216D"/>
    <w:rsid w:val="00074447"/>
    <w:rsid w:val="00074CE8"/>
    <w:rsid w:val="00077462"/>
    <w:rsid w:val="00080B93"/>
    <w:rsid w:val="00081BAA"/>
    <w:rsid w:val="000850BC"/>
    <w:rsid w:val="00085175"/>
    <w:rsid w:val="000853CE"/>
    <w:rsid w:val="00086952"/>
    <w:rsid w:val="000875EC"/>
    <w:rsid w:val="00090599"/>
    <w:rsid w:val="00090D82"/>
    <w:rsid w:val="00091CB3"/>
    <w:rsid w:val="00092001"/>
    <w:rsid w:val="000925EC"/>
    <w:rsid w:val="00092D5C"/>
    <w:rsid w:val="00093A18"/>
    <w:rsid w:val="0009568A"/>
    <w:rsid w:val="0009625E"/>
    <w:rsid w:val="000A1B27"/>
    <w:rsid w:val="000A3246"/>
    <w:rsid w:val="000A3571"/>
    <w:rsid w:val="000A37CF"/>
    <w:rsid w:val="000A3D1A"/>
    <w:rsid w:val="000A501C"/>
    <w:rsid w:val="000A7EC2"/>
    <w:rsid w:val="000B0FF9"/>
    <w:rsid w:val="000B22D6"/>
    <w:rsid w:val="000B2CED"/>
    <w:rsid w:val="000B3F74"/>
    <w:rsid w:val="000B4046"/>
    <w:rsid w:val="000B461F"/>
    <w:rsid w:val="000B5196"/>
    <w:rsid w:val="000B5274"/>
    <w:rsid w:val="000B52C2"/>
    <w:rsid w:val="000B5AFB"/>
    <w:rsid w:val="000B62EC"/>
    <w:rsid w:val="000C09F7"/>
    <w:rsid w:val="000C12BE"/>
    <w:rsid w:val="000C2663"/>
    <w:rsid w:val="000C6A9C"/>
    <w:rsid w:val="000C7961"/>
    <w:rsid w:val="000D0601"/>
    <w:rsid w:val="000D1F55"/>
    <w:rsid w:val="000D31AE"/>
    <w:rsid w:val="000D322E"/>
    <w:rsid w:val="000D3EA6"/>
    <w:rsid w:val="000D52A7"/>
    <w:rsid w:val="000D52EB"/>
    <w:rsid w:val="000D6B15"/>
    <w:rsid w:val="000D7B51"/>
    <w:rsid w:val="000E0633"/>
    <w:rsid w:val="000E0694"/>
    <w:rsid w:val="000E0A08"/>
    <w:rsid w:val="000E0CE7"/>
    <w:rsid w:val="000E2EB9"/>
    <w:rsid w:val="000E347E"/>
    <w:rsid w:val="000E4CAF"/>
    <w:rsid w:val="000E4ECD"/>
    <w:rsid w:val="000E50DF"/>
    <w:rsid w:val="000E5A9A"/>
    <w:rsid w:val="000E5AA8"/>
    <w:rsid w:val="000E5ECC"/>
    <w:rsid w:val="000E6987"/>
    <w:rsid w:val="000F0730"/>
    <w:rsid w:val="000F0DB9"/>
    <w:rsid w:val="000F1691"/>
    <w:rsid w:val="000F1781"/>
    <w:rsid w:val="000F298C"/>
    <w:rsid w:val="000F38FE"/>
    <w:rsid w:val="000F5E28"/>
    <w:rsid w:val="000F69DA"/>
    <w:rsid w:val="001020B7"/>
    <w:rsid w:val="00102394"/>
    <w:rsid w:val="00102FD1"/>
    <w:rsid w:val="00103D6A"/>
    <w:rsid w:val="00104B55"/>
    <w:rsid w:val="001062CC"/>
    <w:rsid w:val="00106DB0"/>
    <w:rsid w:val="001135EF"/>
    <w:rsid w:val="00114257"/>
    <w:rsid w:val="00115A8B"/>
    <w:rsid w:val="00115DB1"/>
    <w:rsid w:val="001200E8"/>
    <w:rsid w:val="001200F0"/>
    <w:rsid w:val="001203F0"/>
    <w:rsid w:val="0012175E"/>
    <w:rsid w:val="00121F84"/>
    <w:rsid w:val="00122D52"/>
    <w:rsid w:val="00123410"/>
    <w:rsid w:val="0012547E"/>
    <w:rsid w:val="00126482"/>
    <w:rsid w:val="0012741A"/>
    <w:rsid w:val="00130FA9"/>
    <w:rsid w:val="00134051"/>
    <w:rsid w:val="001360D0"/>
    <w:rsid w:val="00136B0C"/>
    <w:rsid w:val="00137702"/>
    <w:rsid w:val="001400DB"/>
    <w:rsid w:val="00141A61"/>
    <w:rsid w:val="001428F0"/>
    <w:rsid w:val="00142AA7"/>
    <w:rsid w:val="00142BB5"/>
    <w:rsid w:val="00145CDA"/>
    <w:rsid w:val="00145F36"/>
    <w:rsid w:val="00146DF2"/>
    <w:rsid w:val="00151608"/>
    <w:rsid w:val="00153702"/>
    <w:rsid w:val="001538BC"/>
    <w:rsid w:val="0015506D"/>
    <w:rsid w:val="00155584"/>
    <w:rsid w:val="00155C61"/>
    <w:rsid w:val="001562CA"/>
    <w:rsid w:val="00156E37"/>
    <w:rsid w:val="0015720C"/>
    <w:rsid w:val="0016004D"/>
    <w:rsid w:val="001600B8"/>
    <w:rsid w:val="001609B0"/>
    <w:rsid w:val="00160F40"/>
    <w:rsid w:val="00161F8A"/>
    <w:rsid w:val="001627F3"/>
    <w:rsid w:val="00162AEB"/>
    <w:rsid w:val="001633EA"/>
    <w:rsid w:val="001637CE"/>
    <w:rsid w:val="001639B0"/>
    <w:rsid w:val="001643C8"/>
    <w:rsid w:val="00164EFD"/>
    <w:rsid w:val="001654DF"/>
    <w:rsid w:val="0016563A"/>
    <w:rsid w:val="00166D1D"/>
    <w:rsid w:val="001710CB"/>
    <w:rsid w:val="00171377"/>
    <w:rsid w:val="00171B7C"/>
    <w:rsid w:val="001730A2"/>
    <w:rsid w:val="001737C3"/>
    <w:rsid w:val="00173C12"/>
    <w:rsid w:val="00173DC3"/>
    <w:rsid w:val="0017485D"/>
    <w:rsid w:val="00174B5D"/>
    <w:rsid w:val="00174E1F"/>
    <w:rsid w:val="00176AC0"/>
    <w:rsid w:val="0017730D"/>
    <w:rsid w:val="001775E3"/>
    <w:rsid w:val="0017787D"/>
    <w:rsid w:val="00177950"/>
    <w:rsid w:val="00177DEE"/>
    <w:rsid w:val="00181CC1"/>
    <w:rsid w:val="00182BA3"/>
    <w:rsid w:val="0018332F"/>
    <w:rsid w:val="00183551"/>
    <w:rsid w:val="00183FEC"/>
    <w:rsid w:val="0018490B"/>
    <w:rsid w:val="00185336"/>
    <w:rsid w:val="00185DBE"/>
    <w:rsid w:val="001861C9"/>
    <w:rsid w:val="00186917"/>
    <w:rsid w:val="00186E36"/>
    <w:rsid w:val="00187231"/>
    <w:rsid w:val="00187E5B"/>
    <w:rsid w:val="001931F0"/>
    <w:rsid w:val="00193645"/>
    <w:rsid w:val="00193B99"/>
    <w:rsid w:val="00193E62"/>
    <w:rsid w:val="001954B3"/>
    <w:rsid w:val="00195D27"/>
    <w:rsid w:val="0019761E"/>
    <w:rsid w:val="001A10EA"/>
    <w:rsid w:val="001A2053"/>
    <w:rsid w:val="001A2D12"/>
    <w:rsid w:val="001A3B53"/>
    <w:rsid w:val="001A4142"/>
    <w:rsid w:val="001A5FC9"/>
    <w:rsid w:val="001A66F9"/>
    <w:rsid w:val="001A7B31"/>
    <w:rsid w:val="001B1D2A"/>
    <w:rsid w:val="001B27CB"/>
    <w:rsid w:val="001B28B1"/>
    <w:rsid w:val="001B2FC1"/>
    <w:rsid w:val="001B5227"/>
    <w:rsid w:val="001B6512"/>
    <w:rsid w:val="001B6C54"/>
    <w:rsid w:val="001B735F"/>
    <w:rsid w:val="001B7D07"/>
    <w:rsid w:val="001C251A"/>
    <w:rsid w:val="001C26B3"/>
    <w:rsid w:val="001C287D"/>
    <w:rsid w:val="001C3CDF"/>
    <w:rsid w:val="001C3D8A"/>
    <w:rsid w:val="001C43D9"/>
    <w:rsid w:val="001C661F"/>
    <w:rsid w:val="001C6CFF"/>
    <w:rsid w:val="001C71DB"/>
    <w:rsid w:val="001C7D5C"/>
    <w:rsid w:val="001D0E22"/>
    <w:rsid w:val="001D1B47"/>
    <w:rsid w:val="001D28A3"/>
    <w:rsid w:val="001D33A9"/>
    <w:rsid w:val="001D4B5D"/>
    <w:rsid w:val="001D5369"/>
    <w:rsid w:val="001D57E4"/>
    <w:rsid w:val="001D6C69"/>
    <w:rsid w:val="001D6C7A"/>
    <w:rsid w:val="001D75D2"/>
    <w:rsid w:val="001D7AD8"/>
    <w:rsid w:val="001E2862"/>
    <w:rsid w:val="001E3471"/>
    <w:rsid w:val="001E3897"/>
    <w:rsid w:val="001E3AB5"/>
    <w:rsid w:val="001E3DAA"/>
    <w:rsid w:val="001E4FBB"/>
    <w:rsid w:val="001E7297"/>
    <w:rsid w:val="001F0074"/>
    <w:rsid w:val="001F1729"/>
    <w:rsid w:val="001F1EA3"/>
    <w:rsid w:val="001F434F"/>
    <w:rsid w:val="001F498A"/>
    <w:rsid w:val="001F60FB"/>
    <w:rsid w:val="001F757B"/>
    <w:rsid w:val="001F7AA6"/>
    <w:rsid w:val="001F7C5D"/>
    <w:rsid w:val="002006AD"/>
    <w:rsid w:val="00200761"/>
    <w:rsid w:val="00203D64"/>
    <w:rsid w:val="00206259"/>
    <w:rsid w:val="00210A19"/>
    <w:rsid w:val="00210F26"/>
    <w:rsid w:val="0021124C"/>
    <w:rsid w:val="002119F5"/>
    <w:rsid w:val="00211C14"/>
    <w:rsid w:val="00212EAF"/>
    <w:rsid w:val="0021336E"/>
    <w:rsid w:val="00213BFC"/>
    <w:rsid w:val="00216783"/>
    <w:rsid w:val="00217601"/>
    <w:rsid w:val="00217C49"/>
    <w:rsid w:val="00217F28"/>
    <w:rsid w:val="002200D2"/>
    <w:rsid w:val="00220B41"/>
    <w:rsid w:val="00221CD0"/>
    <w:rsid w:val="00224137"/>
    <w:rsid w:val="00224EC2"/>
    <w:rsid w:val="002260DF"/>
    <w:rsid w:val="0022745A"/>
    <w:rsid w:val="00230589"/>
    <w:rsid w:val="002317C1"/>
    <w:rsid w:val="002356E1"/>
    <w:rsid w:val="00235DF5"/>
    <w:rsid w:val="00235F08"/>
    <w:rsid w:val="002360CA"/>
    <w:rsid w:val="00240751"/>
    <w:rsid w:val="00241179"/>
    <w:rsid w:val="002415DE"/>
    <w:rsid w:val="00241CBB"/>
    <w:rsid w:val="00241E6E"/>
    <w:rsid w:val="002428A5"/>
    <w:rsid w:val="00243056"/>
    <w:rsid w:val="00244A3F"/>
    <w:rsid w:val="00245D3D"/>
    <w:rsid w:val="002464BA"/>
    <w:rsid w:val="00246AF8"/>
    <w:rsid w:val="00247726"/>
    <w:rsid w:val="00247761"/>
    <w:rsid w:val="002477B2"/>
    <w:rsid w:val="00247D03"/>
    <w:rsid w:val="00247EC2"/>
    <w:rsid w:val="00251B7B"/>
    <w:rsid w:val="00252051"/>
    <w:rsid w:val="00253497"/>
    <w:rsid w:val="00256296"/>
    <w:rsid w:val="00260329"/>
    <w:rsid w:val="0026461D"/>
    <w:rsid w:val="00265353"/>
    <w:rsid w:val="00265997"/>
    <w:rsid w:val="002659F9"/>
    <w:rsid w:val="00265DCA"/>
    <w:rsid w:val="00265FAD"/>
    <w:rsid w:val="00266CA9"/>
    <w:rsid w:val="002700B9"/>
    <w:rsid w:val="0027068B"/>
    <w:rsid w:val="00270A0C"/>
    <w:rsid w:val="00270B86"/>
    <w:rsid w:val="00270C63"/>
    <w:rsid w:val="002713CD"/>
    <w:rsid w:val="00271BA2"/>
    <w:rsid w:val="002720D3"/>
    <w:rsid w:val="00272261"/>
    <w:rsid w:val="00272902"/>
    <w:rsid w:val="00272C3B"/>
    <w:rsid w:val="00273896"/>
    <w:rsid w:val="00275DA3"/>
    <w:rsid w:val="00277ACF"/>
    <w:rsid w:val="00277E40"/>
    <w:rsid w:val="002804A0"/>
    <w:rsid w:val="00280B46"/>
    <w:rsid w:val="00281526"/>
    <w:rsid w:val="002833C9"/>
    <w:rsid w:val="00284041"/>
    <w:rsid w:val="002841ED"/>
    <w:rsid w:val="00284607"/>
    <w:rsid w:val="0028469D"/>
    <w:rsid w:val="00285B32"/>
    <w:rsid w:val="0028773F"/>
    <w:rsid w:val="00287CEF"/>
    <w:rsid w:val="00287EEF"/>
    <w:rsid w:val="00292615"/>
    <w:rsid w:val="002952D5"/>
    <w:rsid w:val="002957A5"/>
    <w:rsid w:val="0029589B"/>
    <w:rsid w:val="00295BCA"/>
    <w:rsid w:val="00296F04"/>
    <w:rsid w:val="00297E3A"/>
    <w:rsid w:val="002A1238"/>
    <w:rsid w:val="002A226B"/>
    <w:rsid w:val="002A57B2"/>
    <w:rsid w:val="002A618A"/>
    <w:rsid w:val="002A657E"/>
    <w:rsid w:val="002B0F59"/>
    <w:rsid w:val="002B3BDE"/>
    <w:rsid w:val="002B4794"/>
    <w:rsid w:val="002B56CF"/>
    <w:rsid w:val="002C06B8"/>
    <w:rsid w:val="002C19C4"/>
    <w:rsid w:val="002C2427"/>
    <w:rsid w:val="002C3599"/>
    <w:rsid w:val="002C3D57"/>
    <w:rsid w:val="002C3EBF"/>
    <w:rsid w:val="002C50B3"/>
    <w:rsid w:val="002C513F"/>
    <w:rsid w:val="002C51CB"/>
    <w:rsid w:val="002C66D7"/>
    <w:rsid w:val="002D0915"/>
    <w:rsid w:val="002D254D"/>
    <w:rsid w:val="002D265F"/>
    <w:rsid w:val="002D2F63"/>
    <w:rsid w:val="002D3C29"/>
    <w:rsid w:val="002D557C"/>
    <w:rsid w:val="002E11C8"/>
    <w:rsid w:val="002E2F74"/>
    <w:rsid w:val="002E4A21"/>
    <w:rsid w:val="002E519A"/>
    <w:rsid w:val="002E5650"/>
    <w:rsid w:val="002E6094"/>
    <w:rsid w:val="002E77EA"/>
    <w:rsid w:val="002F07B3"/>
    <w:rsid w:val="002F0F00"/>
    <w:rsid w:val="002F129C"/>
    <w:rsid w:val="002F1EDF"/>
    <w:rsid w:val="002F3191"/>
    <w:rsid w:val="002F47F8"/>
    <w:rsid w:val="002F5350"/>
    <w:rsid w:val="00300869"/>
    <w:rsid w:val="003015AD"/>
    <w:rsid w:val="0030210D"/>
    <w:rsid w:val="00303161"/>
    <w:rsid w:val="00303F33"/>
    <w:rsid w:val="003041B7"/>
    <w:rsid w:val="003043DF"/>
    <w:rsid w:val="0030534F"/>
    <w:rsid w:val="0030563C"/>
    <w:rsid w:val="00306744"/>
    <w:rsid w:val="0030695A"/>
    <w:rsid w:val="00307BAD"/>
    <w:rsid w:val="00307C01"/>
    <w:rsid w:val="00310091"/>
    <w:rsid w:val="00310676"/>
    <w:rsid w:val="00310C39"/>
    <w:rsid w:val="00310D46"/>
    <w:rsid w:val="00311400"/>
    <w:rsid w:val="003129DD"/>
    <w:rsid w:val="00312DAE"/>
    <w:rsid w:val="0031426B"/>
    <w:rsid w:val="0031511B"/>
    <w:rsid w:val="003153BA"/>
    <w:rsid w:val="00316B07"/>
    <w:rsid w:val="00317A41"/>
    <w:rsid w:val="003222A0"/>
    <w:rsid w:val="00323FFA"/>
    <w:rsid w:val="00326CB6"/>
    <w:rsid w:val="00326FCF"/>
    <w:rsid w:val="00327741"/>
    <w:rsid w:val="00327898"/>
    <w:rsid w:val="00331186"/>
    <w:rsid w:val="00331611"/>
    <w:rsid w:val="0033232A"/>
    <w:rsid w:val="00333853"/>
    <w:rsid w:val="0033404E"/>
    <w:rsid w:val="00334CFF"/>
    <w:rsid w:val="0033668A"/>
    <w:rsid w:val="00337CBD"/>
    <w:rsid w:val="00342F2D"/>
    <w:rsid w:val="00343345"/>
    <w:rsid w:val="0034474C"/>
    <w:rsid w:val="00344EFB"/>
    <w:rsid w:val="00344F99"/>
    <w:rsid w:val="00351547"/>
    <w:rsid w:val="003518E5"/>
    <w:rsid w:val="00354B50"/>
    <w:rsid w:val="003554DC"/>
    <w:rsid w:val="00355F11"/>
    <w:rsid w:val="00356840"/>
    <w:rsid w:val="00356871"/>
    <w:rsid w:val="00357A06"/>
    <w:rsid w:val="003608E8"/>
    <w:rsid w:val="003629B7"/>
    <w:rsid w:val="00364031"/>
    <w:rsid w:val="003644C1"/>
    <w:rsid w:val="00364CEB"/>
    <w:rsid w:val="00365340"/>
    <w:rsid w:val="0036609D"/>
    <w:rsid w:val="0036665D"/>
    <w:rsid w:val="003666C5"/>
    <w:rsid w:val="00366B8B"/>
    <w:rsid w:val="00366BA6"/>
    <w:rsid w:val="003672F2"/>
    <w:rsid w:val="0036749D"/>
    <w:rsid w:val="00370472"/>
    <w:rsid w:val="00372299"/>
    <w:rsid w:val="00373B1A"/>
    <w:rsid w:val="00374ACA"/>
    <w:rsid w:val="0037524D"/>
    <w:rsid w:val="00376592"/>
    <w:rsid w:val="00376E28"/>
    <w:rsid w:val="003807BD"/>
    <w:rsid w:val="003808E0"/>
    <w:rsid w:val="00381394"/>
    <w:rsid w:val="00382528"/>
    <w:rsid w:val="003847B4"/>
    <w:rsid w:val="00384D2C"/>
    <w:rsid w:val="0038510D"/>
    <w:rsid w:val="00385410"/>
    <w:rsid w:val="00385511"/>
    <w:rsid w:val="0038565C"/>
    <w:rsid w:val="00386011"/>
    <w:rsid w:val="00387B2A"/>
    <w:rsid w:val="00390168"/>
    <w:rsid w:val="003905CB"/>
    <w:rsid w:val="003910C3"/>
    <w:rsid w:val="0039121B"/>
    <w:rsid w:val="00391AB5"/>
    <w:rsid w:val="00392FFC"/>
    <w:rsid w:val="003965C8"/>
    <w:rsid w:val="00396858"/>
    <w:rsid w:val="003A0638"/>
    <w:rsid w:val="003A0A69"/>
    <w:rsid w:val="003A23A7"/>
    <w:rsid w:val="003A34AB"/>
    <w:rsid w:val="003A52A0"/>
    <w:rsid w:val="003A6147"/>
    <w:rsid w:val="003A75D9"/>
    <w:rsid w:val="003B0CF4"/>
    <w:rsid w:val="003B1579"/>
    <w:rsid w:val="003B5230"/>
    <w:rsid w:val="003B6428"/>
    <w:rsid w:val="003B7702"/>
    <w:rsid w:val="003B7B10"/>
    <w:rsid w:val="003C0FCA"/>
    <w:rsid w:val="003C1880"/>
    <w:rsid w:val="003C1DD9"/>
    <w:rsid w:val="003C2483"/>
    <w:rsid w:val="003C29B2"/>
    <w:rsid w:val="003C5547"/>
    <w:rsid w:val="003C5FD6"/>
    <w:rsid w:val="003D02ED"/>
    <w:rsid w:val="003D11B4"/>
    <w:rsid w:val="003D1380"/>
    <w:rsid w:val="003D1D2B"/>
    <w:rsid w:val="003D31DA"/>
    <w:rsid w:val="003E12D5"/>
    <w:rsid w:val="003E1839"/>
    <w:rsid w:val="003E2EA8"/>
    <w:rsid w:val="003E2F06"/>
    <w:rsid w:val="003E3FEA"/>
    <w:rsid w:val="003E6799"/>
    <w:rsid w:val="003E6CD3"/>
    <w:rsid w:val="003F061B"/>
    <w:rsid w:val="003F0F4C"/>
    <w:rsid w:val="003F2237"/>
    <w:rsid w:val="003F2E71"/>
    <w:rsid w:val="003F46E8"/>
    <w:rsid w:val="003F6786"/>
    <w:rsid w:val="003F6D8E"/>
    <w:rsid w:val="004003C2"/>
    <w:rsid w:val="0040041F"/>
    <w:rsid w:val="0040066E"/>
    <w:rsid w:val="0040091B"/>
    <w:rsid w:val="0040110D"/>
    <w:rsid w:val="00401169"/>
    <w:rsid w:val="00401D34"/>
    <w:rsid w:val="00404F0E"/>
    <w:rsid w:val="00404FA0"/>
    <w:rsid w:val="00404FFF"/>
    <w:rsid w:val="004060F1"/>
    <w:rsid w:val="004074B4"/>
    <w:rsid w:val="004076C4"/>
    <w:rsid w:val="004121FE"/>
    <w:rsid w:val="00412E8E"/>
    <w:rsid w:val="004135C5"/>
    <w:rsid w:val="004137D0"/>
    <w:rsid w:val="00415BCC"/>
    <w:rsid w:val="00415CEF"/>
    <w:rsid w:val="00416037"/>
    <w:rsid w:val="00416180"/>
    <w:rsid w:val="0042080C"/>
    <w:rsid w:val="00421023"/>
    <w:rsid w:val="004216B9"/>
    <w:rsid w:val="00422359"/>
    <w:rsid w:val="00422874"/>
    <w:rsid w:val="00423587"/>
    <w:rsid w:val="0042541F"/>
    <w:rsid w:val="0042542E"/>
    <w:rsid w:val="00425442"/>
    <w:rsid w:val="0042567B"/>
    <w:rsid w:val="00425F6E"/>
    <w:rsid w:val="00427426"/>
    <w:rsid w:val="00431844"/>
    <w:rsid w:val="0043184C"/>
    <w:rsid w:val="00433E21"/>
    <w:rsid w:val="00433ECC"/>
    <w:rsid w:val="00434997"/>
    <w:rsid w:val="004349BD"/>
    <w:rsid w:val="0043516C"/>
    <w:rsid w:val="00436A33"/>
    <w:rsid w:val="004373BF"/>
    <w:rsid w:val="00437524"/>
    <w:rsid w:val="004408B4"/>
    <w:rsid w:val="0044234C"/>
    <w:rsid w:val="00444101"/>
    <w:rsid w:val="00446F4F"/>
    <w:rsid w:val="0045187B"/>
    <w:rsid w:val="00451ACB"/>
    <w:rsid w:val="00451F53"/>
    <w:rsid w:val="00452523"/>
    <w:rsid w:val="00452E37"/>
    <w:rsid w:val="00457C20"/>
    <w:rsid w:val="00457F9D"/>
    <w:rsid w:val="00460C19"/>
    <w:rsid w:val="00460FA7"/>
    <w:rsid w:val="00461B39"/>
    <w:rsid w:val="0046394C"/>
    <w:rsid w:val="0046528B"/>
    <w:rsid w:val="004659FB"/>
    <w:rsid w:val="004669AD"/>
    <w:rsid w:val="0046792E"/>
    <w:rsid w:val="00472376"/>
    <w:rsid w:val="00472606"/>
    <w:rsid w:val="00472770"/>
    <w:rsid w:val="00472AE9"/>
    <w:rsid w:val="00473700"/>
    <w:rsid w:val="00473F46"/>
    <w:rsid w:val="00474A79"/>
    <w:rsid w:val="00474A93"/>
    <w:rsid w:val="00474C1D"/>
    <w:rsid w:val="00476BBA"/>
    <w:rsid w:val="0047799C"/>
    <w:rsid w:val="00480764"/>
    <w:rsid w:val="004819A1"/>
    <w:rsid w:val="00482466"/>
    <w:rsid w:val="00482A78"/>
    <w:rsid w:val="00484727"/>
    <w:rsid w:val="00487EF8"/>
    <w:rsid w:val="00490E11"/>
    <w:rsid w:val="004917AE"/>
    <w:rsid w:val="004949B1"/>
    <w:rsid w:val="00494ADC"/>
    <w:rsid w:val="004954B7"/>
    <w:rsid w:val="00496346"/>
    <w:rsid w:val="00496827"/>
    <w:rsid w:val="0049725A"/>
    <w:rsid w:val="00497BCE"/>
    <w:rsid w:val="004A0653"/>
    <w:rsid w:val="004A22EC"/>
    <w:rsid w:val="004A2DB5"/>
    <w:rsid w:val="004A36EE"/>
    <w:rsid w:val="004A4FA7"/>
    <w:rsid w:val="004A5394"/>
    <w:rsid w:val="004A55B2"/>
    <w:rsid w:val="004A6794"/>
    <w:rsid w:val="004B1DB0"/>
    <w:rsid w:val="004B2DB0"/>
    <w:rsid w:val="004B3FA4"/>
    <w:rsid w:val="004B431D"/>
    <w:rsid w:val="004B43EA"/>
    <w:rsid w:val="004B54D7"/>
    <w:rsid w:val="004B64AF"/>
    <w:rsid w:val="004C1C5F"/>
    <w:rsid w:val="004C26B2"/>
    <w:rsid w:val="004C2B5E"/>
    <w:rsid w:val="004C2CAB"/>
    <w:rsid w:val="004C31F6"/>
    <w:rsid w:val="004C5396"/>
    <w:rsid w:val="004C56B3"/>
    <w:rsid w:val="004C5BF9"/>
    <w:rsid w:val="004C70CA"/>
    <w:rsid w:val="004D0BCB"/>
    <w:rsid w:val="004D0DBA"/>
    <w:rsid w:val="004D1D4E"/>
    <w:rsid w:val="004D37F7"/>
    <w:rsid w:val="004D3ABD"/>
    <w:rsid w:val="004D6EC4"/>
    <w:rsid w:val="004E2D02"/>
    <w:rsid w:val="004E32D2"/>
    <w:rsid w:val="004E3DBF"/>
    <w:rsid w:val="004E559C"/>
    <w:rsid w:val="004E5884"/>
    <w:rsid w:val="004E6725"/>
    <w:rsid w:val="004E6A7C"/>
    <w:rsid w:val="004F08D3"/>
    <w:rsid w:val="004F1B5D"/>
    <w:rsid w:val="004F2B3F"/>
    <w:rsid w:val="004F33B2"/>
    <w:rsid w:val="004F5A4E"/>
    <w:rsid w:val="004F6306"/>
    <w:rsid w:val="004F6825"/>
    <w:rsid w:val="005019C5"/>
    <w:rsid w:val="00502FE2"/>
    <w:rsid w:val="005035AB"/>
    <w:rsid w:val="00503B3D"/>
    <w:rsid w:val="00504087"/>
    <w:rsid w:val="00504AC1"/>
    <w:rsid w:val="00505037"/>
    <w:rsid w:val="005058CC"/>
    <w:rsid w:val="0050689A"/>
    <w:rsid w:val="005071B5"/>
    <w:rsid w:val="0050733A"/>
    <w:rsid w:val="00510B51"/>
    <w:rsid w:val="00511C35"/>
    <w:rsid w:val="0051233F"/>
    <w:rsid w:val="00512FCC"/>
    <w:rsid w:val="0051431E"/>
    <w:rsid w:val="005146E9"/>
    <w:rsid w:val="005153FF"/>
    <w:rsid w:val="00515C12"/>
    <w:rsid w:val="00516A65"/>
    <w:rsid w:val="00521434"/>
    <w:rsid w:val="0052234B"/>
    <w:rsid w:val="00523CB3"/>
    <w:rsid w:val="00524D8B"/>
    <w:rsid w:val="00525612"/>
    <w:rsid w:val="005261FB"/>
    <w:rsid w:val="00526CB1"/>
    <w:rsid w:val="00526E1F"/>
    <w:rsid w:val="0053006D"/>
    <w:rsid w:val="0053094F"/>
    <w:rsid w:val="00531729"/>
    <w:rsid w:val="00531A6D"/>
    <w:rsid w:val="00531AAC"/>
    <w:rsid w:val="00534750"/>
    <w:rsid w:val="00534DE1"/>
    <w:rsid w:val="005356A9"/>
    <w:rsid w:val="00535B80"/>
    <w:rsid w:val="00536ABB"/>
    <w:rsid w:val="005375BA"/>
    <w:rsid w:val="0053771F"/>
    <w:rsid w:val="0054044C"/>
    <w:rsid w:val="005410AE"/>
    <w:rsid w:val="00541E29"/>
    <w:rsid w:val="00542C5B"/>
    <w:rsid w:val="0054504C"/>
    <w:rsid w:val="00545127"/>
    <w:rsid w:val="005455B9"/>
    <w:rsid w:val="00546346"/>
    <w:rsid w:val="00547CAE"/>
    <w:rsid w:val="005500C4"/>
    <w:rsid w:val="00551CE2"/>
    <w:rsid w:val="00552A72"/>
    <w:rsid w:val="00553200"/>
    <w:rsid w:val="00555087"/>
    <w:rsid w:val="00555421"/>
    <w:rsid w:val="0055701D"/>
    <w:rsid w:val="00557466"/>
    <w:rsid w:val="005612DA"/>
    <w:rsid w:val="00562077"/>
    <w:rsid w:val="00562F6B"/>
    <w:rsid w:val="005634A1"/>
    <w:rsid w:val="005639EA"/>
    <w:rsid w:val="0056568C"/>
    <w:rsid w:val="00565DAB"/>
    <w:rsid w:val="00567826"/>
    <w:rsid w:val="00571332"/>
    <w:rsid w:val="00571AB2"/>
    <w:rsid w:val="005720D4"/>
    <w:rsid w:val="0057342D"/>
    <w:rsid w:val="005736D6"/>
    <w:rsid w:val="00574820"/>
    <w:rsid w:val="00575FBA"/>
    <w:rsid w:val="00576C6F"/>
    <w:rsid w:val="00576F49"/>
    <w:rsid w:val="0057752B"/>
    <w:rsid w:val="0058024B"/>
    <w:rsid w:val="005807D9"/>
    <w:rsid w:val="00581317"/>
    <w:rsid w:val="0058176F"/>
    <w:rsid w:val="00582654"/>
    <w:rsid w:val="00582718"/>
    <w:rsid w:val="0058528F"/>
    <w:rsid w:val="00587ECB"/>
    <w:rsid w:val="00590148"/>
    <w:rsid w:val="005902B1"/>
    <w:rsid w:val="00591159"/>
    <w:rsid w:val="00592B80"/>
    <w:rsid w:val="00592F47"/>
    <w:rsid w:val="00594CED"/>
    <w:rsid w:val="00595426"/>
    <w:rsid w:val="005A01B9"/>
    <w:rsid w:val="005A0378"/>
    <w:rsid w:val="005A0AD3"/>
    <w:rsid w:val="005A0D41"/>
    <w:rsid w:val="005A17C9"/>
    <w:rsid w:val="005A21D3"/>
    <w:rsid w:val="005A23EF"/>
    <w:rsid w:val="005A3A68"/>
    <w:rsid w:val="005A558F"/>
    <w:rsid w:val="005A5876"/>
    <w:rsid w:val="005A6A64"/>
    <w:rsid w:val="005B2C4D"/>
    <w:rsid w:val="005B302A"/>
    <w:rsid w:val="005B36A9"/>
    <w:rsid w:val="005B452C"/>
    <w:rsid w:val="005B4B90"/>
    <w:rsid w:val="005B5AEC"/>
    <w:rsid w:val="005B7185"/>
    <w:rsid w:val="005B733A"/>
    <w:rsid w:val="005C0200"/>
    <w:rsid w:val="005C0D8B"/>
    <w:rsid w:val="005C39CB"/>
    <w:rsid w:val="005C3DCB"/>
    <w:rsid w:val="005C4530"/>
    <w:rsid w:val="005C514A"/>
    <w:rsid w:val="005C5F26"/>
    <w:rsid w:val="005D08B3"/>
    <w:rsid w:val="005D1EBA"/>
    <w:rsid w:val="005D397C"/>
    <w:rsid w:val="005D3D72"/>
    <w:rsid w:val="005D59E0"/>
    <w:rsid w:val="005D7420"/>
    <w:rsid w:val="005D7715"/>
    <w:rsid w:val="005E0597"/>
    <w:rsid w:val="005E0A99"/>
    <w:rsid w:val="005E0E1C"/>
    <w:rsid w:val="005E12C8"/>
    <w:rsid w:val="005E140E"/>
    <w:rsid w:val="005E1B04"/>
    <w:rsid w:val="005E1CE0"/>
    <w:rsid w:val="005E2629"/>
    <w:rsid w:val="005E2705"/>
    <w:rsid w:val="005E49D3"/>
    <w:rsid w:val="005E4B14"/>
    <w:rsid w:val="005E55FC"/>
    <w:rsid w:val="005E63EB"/>
    <w:rsid w:val="005E6E88"/>
    <w:rsid w:val="005F1319"/>
    <w:rsid w:val="005F1C33"/>
    <w:rsid w:val="005F3FAD"/>
    <w:rsid w:val="005F6934"/>
    <w:rsid w:val="005F7D28"/>
    <w:rsid w:val="00601471"/>
    <w:rsid w:val="0060239A"/>
    <w:rsid w:val="006035C5"/>
    <w:rsid w:val="00604657"/>
    <w:rsid w:val="006052B5"/>
    <w:rsid w:val="00605BFE"/>
    <w:rsid w:val="00605FF4"/>
    <w:rsid w:val="006112A9"/>
    <w:rsid w:val="00611527"/>
    <w:rsid w:val="0061265D"/>
    <w:rsid w:val="00613236"/>
    <w:rsid w:val="006156A0"/>
    <w:rsid w:val="00615DE8"/>
    <w:rsid w:val="0061698C"/>
    <w:rsid w:val="00617662"/>
    <w:rsid w:val="00617666"/>
    <w:rsid w:val="00620AA3"/>
    <w:rsid w:val="00621A34"/>
    <w:rsid w:val="00622634"/>
    <w:rsid w:val="006246E8"/>
    <w:rsid w:val="00625554"/>
    <w:rsid w:val="006274F2"/>
    <w:rsid w:val="0062792A"/>
    <w:rsid w:val="00627D50"/>
    <w:rsid w:val="00630962"/>
    <w:rsid w:val="006325CB"/>
    <w:rsid w:val="00633E17"/>
    <w:rsid w:val="006364D0"/>
    <w:rsid w:val="00636569"/>
    <w:rsid w:val="00636AB3"/>
    <w:rsid w:val="00640510"/>
    <w:rsid w:val="0064429D"/>
    <w:rsid w:val="006446E3"/>
    <w:rsid w:val="006448B4"/>
    <w:rsid w:val="00646956"/>
    <w:rsid w:val="006469AB"/>
    <w:rsid w:val="0064784F"/>
    <w:rsid w:val="00650173"/>
    <w:rsid w:val="00650276"/>
    <w:rsid w:val="00650EEC"/>
    <w:rsid w:val="00651046"/>
    <w:rsid w:val="0065148C"/>
    <w:rsid w:val="006529F8"/>
    <w:rsid w:val="00652C4F"/>
    <w:rsid w:val="006548A8"/>
    <w:rsid w:val="0065718A"/>
    <w:rsid w:val="006573F8"/>
    <w:rsid w:val="006575BB"/>
    <w:rsid w:val="00657D76"/>
    <w:rsid w:val="00660ACC"/>
    <w:rsid w:val="00664910"/>
    <w:rsid w:val="00665914"/>
    <w:rsid w:val="00666147"/>
    <w:rsid w:val="00666D03"/>
    <w:rsid w:val="0067079F"/>
    <w:rsid w:val="006707F5"/>
    <w:rsid w:val="00670BC0"/>
    <w:rsid w:val="0067130C"/>
    <w:rsid w:val="00671861"/>
    <w:rsid w:val="00672635"/>
    <w:rsid w:val="00672E60"/>
    <w:rsid w:val="00673930"/>
    <w:rsid w:val="00673E29"/>
    <w:rsid w:val="00674144"/>
    <w:rsid w:val="00675744"/>
    <w:rsid w:val="00675926"/>
    <w:rsid w:val="00676E1E"/>
    <w:rsid w:val="00677187"/>
    <w:rsid w:val="00677DAE"/>
    <w:rsid w:val="006806F3"/>
    <w:rsid w:val="00680958"/>
    <w:rsid w:val="006838D9"/>
    <w:rsid w:val="00684FC0"/>
    <w:rsid w:val="00686CD7"/>
    <w:rsid w:val="0068741B"/>
    <w:rsid w:val="00687900"/>
    <w:rsid w:val="00691845"/>
    <w:rsid w:val="006923F9"/>
    <w:rsid w:val="00695296"/>
    <w:rsid w:val="006960DC"/>
    <w:rsid w:val="00696DCA"/>
    <w:rsid w:val="006A1541"/>
    <w:rsid w:val="006A17F0"/>
    <w:rsid w:val="006A1D5C"/>
    <w:rsid w:val="006A364E"/>
    <w:rsid w:val="006A3B06"/>
    <w:rsid w:val="006A3D14"/>
    <w:rsid w:val="006A50F8"/>
    <w:rsid w:val="006A6200"/>
    <w:rsid w:val="006A6345"/>
    <w:rsid w:val="006A6440"/>
    <w:rsid w:val="006A67C5"/>
    <w:rsid w:val="006B0BB9"/>
    <w:rsid w:val="006B2C15"/>
    <w:rsid w:val="006B2E75"/>
    <w:rsid w:val="006B3119"/>
    <w:rsid w:val="006B39FD"/>
    <w:rsid w:val="006B3A06"/>
    <w:rsid w:val="006B4BC6"/>
    <w:rsid w:val="006B52EF"/>
    <w:rsid w:val="006B6EB8"/>
    <w:rsid w:val="006B7B89"/>
    <w:rsid w:val="006C1E1C"/>
    <w:rsid w:val="006C363D"/>
    <w:rsid w:val="006C5341"/>
    <w:rsid w:val="006C631D"/>
    <w:rsid w:val="006C6675"/>
    <w:rsid w:val="006C6BC1"/>
    <w:rsid w:val="006C6F54"/>
    <w:rsid w:val="006D0C65"/>
    <w:rsid w:val="006D10EC"/>
    <w:rsid w:val="006D118C"/>
    <w:rsid w:val="006D2059"/>
    <w:rsid w:val="006D21F6"/>
    <w:rsid w:val="006D2548"/>
    <w:rsid w:val="006D25F7"/>
    <w:rsid w:val="006D2DEB"/>
    <w:rsid w:val="006E19D2"/>
    <w:rsid w:val="006E296D"/>
    <w:rsid w:val="006E4405"/>
    <w:rsid w:val="006E4466"/>
    <w:rsid w:val="006E4777"/>
    <w:rsid w:val="006E5ACF"/>
    <w:rsid w:val="006E5FB3"/>
    <w:rsid w:val="006E72BD"/>
    <w:rsid w:val="006E72D3"/>
    <w:rsid w:val="006E7ACE"/>
    <w:rsid w:val="006F6C71"/>
    <w:rsid w:val="006F704D"/>
    <w:rsid w:val="00700389"/>
    <w:rsid w:val="007007AA"/>
    <w:rsid w:val="0070389E"/>
    <w:rsid w:val="00703FCC"/>
    <w:rsid w:val="007055BF"/>
    <w:rsid w:val="00705FD2"/>
    <w:rsid w:val="00706198"/>
    <w:rsid w:val="007068D6"/>
    <w:rsid w:val="00707657"/>
    <w:rsid w:val="0070772F"/>
    <w:rsid w:val="007104BE"/>
    <w:rsid w:val="00710D02"/>
    <w:rsid w:val="00712141"/>
    <w:rsid w:val="007135E9"/>
    <w:rsid w:val="00713F6F"/>
    <w:rsid w:val="007141C6"/>
    <w:rsid w:val="00714C8E"/>
    <w:rsid w:val="007152CE"/>
    <w:rsid w:val="00715FFE"/>
    <w:rsid w:val="00716869"/>
    <w:rsid w:val="00717AD2"/>
    <w:rsid w:val="0072001B"/>
    <w:rsid w:val="0072202C"/>
    <w:rsid w:val="00722725"/>
    <w:rsid w:val="00723010"/>
    <w:rsid w:val="00723245"/>
    <w:rsid w:val="007232F4"/>
    <w:rsid w:val="00723D0B"/>
    <w:rsid w:val="00724353"/>
    <w:rsid w:val="00726AF6"/>
    <w:rsid w:val="0072704C"/>
    <w:rsid w:val="007307B2"/>
    <w:rsid w:val="00731E27"/>
    <w:rsid w:val="0073453D"/>
    <w:rsid w:val="00734548"/>
    <w:rsid w:val="0073504A"/>
    <w:rsid w:val="00735643"/>
    <w:rsid w:val="0073632D"/>
    <w:rsid w:val="00736D17"/>
    <w:rsid w:val="0074464B"/>
    <w:rsid w:val="007461A2"/>
    <w:rsid w:val="00746373"/>
    <w:rsid w:val="00746D68"/>
    <w:rsid w:val="007478E3"/>
    <w:rsid w:val="00747D3A"/>
    <w:rsid w:val="007504ED"/>
    <w:rsid w:val="0075163E"/>
    <w:rsid w:val="00752897"/>
    <w:rsid w:val="0075475B"/>
    <w:rsid w:val="00754A81"/>
    <w:rsid w:val="007550D5"/>
    <w:rsid w:val="007569CA"/>
    <w:rsid w:val="00757276"/>
    <w:rsid w:val="00757A04"/>
    <w:rsid w:val="00760350"/>
    <w:rsid w:val="007608C4"/>
    <w:rsid w:val="007627C9"/>
    <w:rsid w:val="00763271"/>
    <w:rsid w:val="007635D3"/>
    <w:rsid w:val="00764C55"/>
    <w:rsid w:val="007650CD"/>
    <w:rsid w:val="007651F8"/>
    <w:rsid w:val="007661A2"/>
    <w:rsid w:val="00772289"/>
    <w:rsid w:val="007724D7"/>
    <w:rsid w:val="00773424"/>
    <w:rsid w:val="00776985"/>
    <w:rsid w:val="00777EBD"/>
    <w:rsid w:val="0078039B"/>
    <w:rsid w:val="00780BA1"/>
    <w:rsid w:val="00780E35"/>
    <w:rsid w:val="0078295E"/>
    <w:rsid w:val="00783485"/>
    <w:rsid w:val="007843AD"/>
    <w:rsid w:val="00785A4E"/>
    <w:rsid w:val="00787C44"/>
    <w:rsid w:val="007909F8"/>
    <w:rsid w:val="00790A5A"/>
    <w:rsid w:val="00792AA8"/>
    <w:rsid w:val="007932F2"/>
    <w:rsid w:val="00794807"/>
    <w:rsid w:val="007958C1"/>
    <w:rsid w:val="00795CB0"/>
    <w:rsid w:val="00795E46"/>
    <w:rsid w:val="0079666A"/>
    <w:rsid w:val="007979BC"/>
    <w:rsid w:val="00797BC7"/>
    <w:rsid w:val="007A23B1"/>
    <w:rsid w:val="007A35C8"/>
    <w:rsid w:val="007A3BFB"/>
    <w:rsid w:val="007A519D"/>
    <w:rsid w:val="007A6A4D"/>
    <w:rsid w:val="007A6BE7"/>
    <w:rsid w:val="007A7C07"/>
    <w:rsid w:val="007B3397"/>
    <w:rsid w:val="007B3B81"/>
    <w:rsid w:val="007B3DD8"/>
    <w:rsid w:val="007B5369"/>
    <w:rsid w:val="007B6453"/>
    <w:rsid w:val="007C0A54"/>
    <w:rsid w:val="007C24DD"/>
    <w:rsid w:val="007C2D20"/>
    <w:rsid w:val="007C2E55"/>
    <w:rsid w:val="007D170B"/>
    <w:rsid w:val="007D233E"/>
    <w:rsid w:val="007D26E4"/>
    <w:rsid w:val="007D3FEC"/>
    <w:rsid w:val="007D44D1"/>
    <w:rsid w:val="007D5AAD"/>
    <w:rsid w:val="007D7092"/>
    <w:rsid w:val="007E048C"/>
    <w:rsid w:val="007E05FC"/>
    <w:rsid w:val="007E1C83"/>
    <w:rsid w:val="007E22AF"/>
    <w:rsid w:val="007E362B"/>
    <w:rsid w:val="007E4732"/>
    <w:rsid w:val="007E5F0C"/>
    <w:rsid w:val="007E6A97"/>
    <w:rsid w:val="007F020B"/>
    <w:rsid w:val="007F1132"/>
    <w:rsid w:val="007F2B7D"/>
    <w:rsid w:val="007F2D44"/>
    <w:rsid w:val="007F445B"/>
    <w:rsid w:val="007F795F"/>
    <w:rsid w:val="007F7F66"/>
    <w:rsid w:val="00800D7F"/>
    <w:rsid w:val="00800EDB"/>
    <w:rsid w:val="008017C1"/>
    <w:rsid w:val="00802398"/>
    <w:rsid w:val="00802E5C"/>
    <w:rsid w:val="00806012"/>
    <w:rsid w:val="0080694B"/>
    <w:rsid w:val="00806A76"/>
    <w:rsid w:val="00806E06"/>
    <w:rsid w:val="008108D1"/>
    <w:rsid w:val="0081199F"/>
    <w:rsid w:val="008127AF"/>
    <w:rsid w:val="00812B8B"/>
    <w:rsid w:val="00813A74"/>
    <w:rsid w:val="00815178"/>
    <w:rsid w:val="008154D5"/>
    <w:rsid w:val="0081572A"/>
    <w:rsid w:val="00815FA4"/>
    <w:rsid w:val="0081616A"/>
    <w:rsid w:val="008169AF"/>
    <w:rsid w:val="0082159C"/>
    <w:rsid w:val="008216DC"/>
    <w:rsid w:val="00821EE4"/>
    <w:rsid w:val="00821F48"/>
    <w:rsid w:val="0082321A"/>
    <w:rsid w:val="00824BC2"/>
    <w:rsid w:val="008265B3"/>
    <w:rsid w:val="00826790"/>
    <w:rsid w:val="00827A39"/>
    <w:rsid w:val="00830537"/>
    <w:rsid w:val="008306CD"/>
    <w:rsid w:val="008330E7"/>
    <w:rsid w:val="00833205"/>
    <w:rsid w:val="00833DC5"/>
    <w:rsid w:val="00834DD3"/>
    <w:rsid w:val="008368AA"/>
    <w:rsid w:val="0083735E"/>
    <w:rsid w:val="008374A4"/>
    <w:rsid w:val="00840121"/>
    <w:rsid w:val="00840219"/>
    <w:rsid w:val="00841CC9"/>
    <w:rsid w:val="008425AE"/>
    <w:rsid w:val="008438E0"/>
    <w:rsid w:val="008442CE"/>
    <w:rsid w:val="00844C86"/>
    <w:rsid w:val="00847314"/>
    <w:rsid w:val="00850CEE"/>
    <w:rsid w:val="0085167F"/>
    <w:rsid w:val="008516FE"/>
    <w:rsid w:val="008521AF"/>
    <w:rsid w:val="00852B7F"/>
    <w:rsid w:val="00854F9A"/>
    <w:rsid w:val="00856F61"/>
    <w:rsid w:val="00857C36"/>
    <w:rsid w:val="008603D4"/>
    <w:rsid w:val="0086103B"/>
    <w:rsid w:val="00861273"/>
    <w:rsid w:val="00861E48"/>
    <w:rsid w:val="00861E50"/>
    <w:rsid w:val="00861EED"/>
    <w:rsid w:val="00861FD9"/>
    <w:rsid w:val="0086216F"/>
    <w:rsid w:val="00863027"/>
    <w:rsid w:val="0086641E"/>
    <w:rsid w:val="00866CCB"/>
    <w:rsid w:val="00870554"/>
    <w:rsid w:val="00870E39"/>
    <w:rsid w:val="0087403D"/>
    <w:rsid w:val="00875830"/>
    <w:rsid w:val="00876E42"/>
    <w:rsid w:val="00881D80"/>
    <w:rsid w:val="0088202E"/>
    <w:rsid w:val="00883127"/>
    <w:rsid w:val="00883400"/>
    <w:rsid w:val="008836AD"/>
    <w:rsid w:val="00884352"/>
    <w:rsid w:val="00884D5E"/>
    <w:rsid w:val="00886DE0"/>
    <w:rsid w:val="00892953"/>
    <w:rsid w:val="00892F0B"/>
    <w:rsid w:val="008935B3"/>
    <w:rsid w:val="00895D7D"/>
    <w:rsid w:val="00895E17"/>
    <w:rsid w:val="008960CE"/>
    <w:rsid w:val="0089671F"/>
    <w:rsid w:val="00897E5A"/>
    <w:rsid w:val="008A0ADD"/>
    <w:rsid w:val="008A0C6F"/>
    <w:rsid w:val="008A2304"/>
    <w:rsid w:val="008A2788"/>
    <w:rsid w:val="008A2E20"/>
    <w:rsid w:val="008A32AC"/>
    <w:rsid w:val="008A5025"/>
    <w:rsid w:val="008A507F"/>
    <w:rsid w:val="008A672E"/>
    <w:rsid w:val="008A6C21"/>
    <w:rsid w:val="008A7BA1"/>
    <w:rsid w:val="008B03CC"/>
    <w:rsid w:val="008B0A43"/>
    <w:rsid w:val="008B0D5A"/>
    <w:rsid w:val="008B0DA9"/>
    <w:rsid w:val="008B11D9"/>
    <w:rsid w:val="008B2233"/>
    <w:rsid w:val="008B4B72"/>
    <w:rsid w:val="008B54BB"/>
    <w:rsid w:val="008B676B"/>
    <w:rsid w:val="008B7C3F"/>
    <w:rsid w:val="008C0370"/>
    <w:rsid w:val="008C07C7"/>
    <w:rsid w:val="008C5BC0"/>
    <w:rsid w:val="008C6A6B"/>
    <w:rsid w:val="008C7C2E"/>
    <w:rsid w:val="008D0030"/>
    <w:rsid w:val="008D03D9"/>
    <w:rsid w:val="008D03E1"/>
    <w:rsid w:val="008D149C"/>
    <w:rsid w:val="008D1A40"/>
    <w:rsid w:val="008D1B2A"/>
    <w:rsid w:val="008D45F7"/>
    <w:rsid w:val="008D5ABA"/>
    <w:rsid w:val="008D6598"/>
    <w:rsid w:val="008D6FC7"/>
    <w:rsid w:val="008D77AE"/>
    <w:rsid w:val="008E0EE8"/>
    <w:rsid w:val="008E0F91"/>
    <w:rsid w:val="008E1CFD"/>
    <w:rsid w:val="008E2BE4"/>
    <w:rsid w:val="008E64AD"/>
    <w:rsid w:val="008E6976"/>
    <w:rsid w:val="008E7321"/>
    <w:rsid w:val="008E7F39"/>
    <w:rsid w:val="008F7759"/>
    <w:rsid w:val="009001EA"/>
    <w:rsid w:val="009015A5"/>
    <w:rsid w:val="00901A59"/>
    <w:rsid w:val="0090300E"/>
    <w:rsid w:val="00905436"/>
    <w:rsid w:val="0090601C"/>
    <w:rsid w:val="00906386"/>
    <w:rsid w:val="00906633"/>
    <w:rsid w:val="00907058"/>
    <w:rsid w:val="009075D8"/>
    <w:rsid w:val="009076E5"/>
    <w:rsid w:val="00907C7D"/>
    <w:rsid w:val="00907CDF"/>
    <w:rsid w:val="00907FE0"/>
    <w:rsid w:val="009100F0"/>
    <w:rsid w:val="00912AC9"/>
    <w:rsid w:val="00915ADE"/>
    <w:rsid w:val="00916623"/>
    <w:rsid w:val="00916DE9"/>
    <w:rsid w:val="00916E0E"/>
    <w:rsid w:val="00916EC8"/>
    <w:rsid w:val="00917F83"/>
    <w:rsid w:val="0092114E"/>
    <w:rsid w:val="00921E78"/>
    <w:rsid w:val="009221EC"/>
    <w:rsid w:val="00923CD1"/>
    <w:rsid w:val="00923F92"/>
    <w:rsid w:val="0092571D"/>
    <w:rsid w:val="009268C6"/>
    <w:rsid w:val="00926E83"/>
    <w:rsid w:val="00930993"/>
    <w:rsid w:val="00932721"/>
    <w:rsid w:val="009334D3"/>
    <w:rsid w:val="00934E74"/>
    <w:rsid w:val="00936D24"/>
    <w:rsid w:val="00937AF3"/>
    <w:rsid w:val="00940826"/>
    <w:rsid w:val="00942815"/>
    <w:rsid w:val="00944567"/>
    <w:rsid w:val="00944DA1"/>
    <w:rsid w:val="0094543D"/>
    <w:rsid w:val="00945C79"/>
    <w:rsid w:val="00950029"/>
    <w:rsid w:val="009504B0"/>
    <w:rsid w:val="0095186C"/>
    <w:rsid w:val="00951DE9"/>
    <w:rsid w:val="009539A5"/>
    <w:rsid w:val="009545ED"/>
    <w:rsid w:val="009546CA"/>
    <w:rsid w:val="009555B5"/>
    <w:rsid w:val="009605EC"/>
    <w:rsid w:val="00960C40"/>
    <w:rsid w:val="00961479"/>
    <w:rsid w:val="00961C21"/>
    <w:rsid w:val="00962165"/>
    <w:rsid w:val="0096232D"/>
    <w:rsid w:val="00962B6B"/>
    <w:rsid w:val="00962BD3"/>
    <w:rsid w:val="009659B6"/>
    <w:rsid w:val="0096656D"/>
    <w:rsid w:val="00966978"/>
    <w:rsid w:val="009669BA"/>
    <w:rsid w:val="009674A5"/>
    <w:rsid w:val="009674C4"/>
    <w:rsid w:val="0097044C"/>
    <w:rsid w:val="0097045A"/>
    <w:rsid w:val="00971410"/>
    <w:rsid w:val="00972AE9"/>
    <w:rsid w:val="00972C28"/>
    <w:rsid w:val="00973507"/>
    <w:rsid w:val="00974917"/>
    <w:rsid w:val="00976407"/>
    <w:rsid w:val="00977BEF"/>
    <w:rsid w:val="009802DA"/>
    <w:rsid w:val="00980F73"/>
    <w:rsid w:val="009812A5"/>
    <w:rsid w:val="00981F40"/>
    <w:rsid w:val="00982BAE"/>
    <w:rsid w:val="0098361E"/>
    <w:rsid w:val="009838AF"/>
    <w:rsid w:val="0098555D"/>
    <w:rsid w:val="00985AD8"/>
    <w:rsid w:val="0098611E"/>
    <w:rsid w:val="00986967"/>
    <w:rsid w:val="00987112"/>
    <w:rsid w:val="009879BB"/>
    <w:rsid w:val="00990586"/>
    <w:rsid w:val="00991D3A"/>
    <w:rsid w:val="009924E9"/>
    <w:rsid w:val="009944F1"/>
    <w:rsid w:val="00994FC2"/>
    <w:rsid w:val="00995730"/>
    <w:rsid w:val="00996A1E"/>
    <w:rsid w:val="009973E3"/>
    <w:rsid w:val="009A09EB"/>
    <w:rsid w:val="009A0D72"/>
    <w:rsid w:val="009A1527"/>
    <w:rsid w:val="009A1CAD"/>
    <w:rsid w:val="009A231D"/>
    <w:rsid w:val="009A267A"/>
    <w:rsid w:val="009A3AFD"/>
    <w:rsid w:val="009A4CBF"/>
    <w:rsid w:val="009A5B35"/>
    <w:rsid w:val="009A6149"/>
    <w:rsid w:val="009A65D7"/>
    <w:rsid w:val="009A7BBE"/>
    <w:rsid w:val="009B04ED"/>
    <w:rsid w:val="009B05D6"/>
    <w:rsid w:val="009B0CE3"/>
    <w:rsid w:val="009B1BEB"/>
    <w:rsid w:val="009B2182"/>
    <w:rsid w:val="009B500F"/>
    <w:rsid w:val="009B679C"/>
    <w:rsid w:val="009B72B1"/>
    <w:rsid w:val="009C0B87"/>
    <w:rsid w:val="009C0EBE"/>
    <w:rsid w:val="009C25B7"/>
    <w:rsid w:val="009C2D34"/>
    <w:rsid w:val="009C37D7"/>
    <w:rsid w:val="009C436A"/>
    <w:rsid w:val="009C61E8"/>
    <w:rsid w:val="009C68AA"/>
    <w:rsid w:val="009C6DAF"/>
    <w:rsid w:val="009D0C0B"/>
    <w:rsid w:val="009D13BF"/>
    <w:rsid w:val="009D1BDC"/>
    <w:rsid w:val="009D3C57"/>
    <w:rsid w:val="009D4F46"/>
    <w:rsid w:val="009D51BA"/>
    <w:rsid w:val="009D6C41"/>
    <w:rsid w:val="009D7180"/>
    <w:rsid w:val="009D7EEB"/>
    <w:rsid w:val="009E12E8"/>
    <w:rsid w:val="009E17BF"/>
    <w:rsid w:val="009E3AC2"/>
    <w:rsid w:val="009E3E6B"/>
    <w:rsid w:val="009E5653"/>
    <w:rsid w:val="009E696C"/>
    <w:rsid w:val="009E69D1"/>
    <w:rsid w:val="009F05D0"/>
    <w:rsid w:val="009F0995"/>
    <w:rsid w:val="009F0C5B"/>
    <w:rsid w:val="009F11E8"/>
    <w:rsid w:val="009F20BE"/>
    <w:rsid w:val="009F2627"/>
    <w:rsid w:val="009F2CC3"/>
    <w:rsid w:val="009F2DED"/>
    <w:rsid w:val="009F3A5A"/>
    <w:rsid w:val="009F6641"/>
    <w:rsid w:val="009F7574"/>
    <w:rsid w:val="00A0058E"/>
    <w:rsid w:val="00A0092D"/>
    <w:rsid w:val="00A00F64"/>
    <w:rsid w:val="00A01723"/>
    <w:rsid w:val="00A018DB"/>
    <w:rsid w:val="00A019CC"/>
    <w:rsid w:val="00A024A5"/>
    <w:rsid w:val="00A0260A"/>
    <w:rsid w:val="00A02889"/>
    <w:rsid w:val="00A02D68"/>
    <w:rsid w:val="00A05157"/>
    <w:rsid w:val="00A069A0"/>
    <w:rsid w:val="00A07445"/>
    <w:rsid w:val="00A07FA5"/>
    <w:rsid w:val="00A1085C"/>
    <w:rsid w:val="00A11665"/>
    <w:rsid w:val="00A12245"/>
    <w:rsid w:val="00A12EEF"/>
    <w:rsid w:val="00A1365B"/>
    <w:rsid w:val="00A13685"/>
    <w:rsid w:val="00A13E73"/>
    <w:rsid w:val="00A14E3D"/>
    <w:rsid w:val="00A17CFA"/>
    <w:rsid w:val="00A20ECB"/>
    <w:rsid w:val="00A240BD"/>
    <w:rsid w:val="00A27784"/>
    <w:rsid w:val="00A319B6"/>
    <w:rsid w:val="00A32AC4"/>
    <w:rsid w:val="00A32E66"/>
    <w:rsid w:val="00A33193"/>
    <w:rsid w:val="00A37661"/>
    <w:rsid w:val="00A41184"/>
    <w:rsid w:val="00A426A6"/>
    <w:rsid w:val="00A43909"/>
    <w:rsid w:val="00A44979"/>
    <w:rsid w:val="00A451E0"/>
    <w:rsid w:val="00A45201"/>
    <w:rsid w:val="00A454F9"/>
    <w:rsid w:val="00A477BC"/>
    <w:rsid w:val="00A511CD"/>
    <w:rsid w:val="00A51532"/>
    <w:rsid w:val="00A5311E"/>
    <w:rsid w:val="00A54474"/>
    <w:rsid w:val="00A56A07"/>
    <w:rsid w:val="00A571A5"/>
    <w:rsid w:val="00A576CE"/>
    <w:rsid w:val="00A6027C"/>
    <w:rsid w:val="00A603BE"/>
    <w:rsid w:val="00A610D2"/>
    <w:rsid w:val="00A6167D"/>
    <w:rsid w:val="00A62E98"/>
    <w:rsid w:val="00A66778"/>
    <w:rsid w:val="00A66D4B"/>
    <w:rsid w:val="00A6760B"/>
    <w:rsid w:val="00A717A0"/>
    <w:rsid w:val="00A71CF5"/>
    <w:rsid w:val="00A7276C"/>
    <w:rsid w:val="00A72A71"/>
    <w:rsid w:val="00A7301D"/>
    <w:rsid w:val="00A74AAC"/>
    <w:rsid w:val="00A76270"/>
    <w:rsid w:val="00A82C44"/>
    <w:rsid w:val="00A86038"/>
    <w:rsid w:val="00A860C9"/>
    <w:rsid w:val="00A86849"/>
    <w:rsid w:val="00A90652"/>
    <w:rsid w:val="00A906D2"/>
    <w:rsid w:val="00A92A4D"/>
    <w:rsid w:val="00A940D8"/>
    <w:rsid w:val="00A96808"/>
    <w:rsid w:val="00A96C7B"/>
    <w:rsid w:val="00A97756"/>
    <w:rsid w:val="00AA020C"/>
    <w:rsid w:val="00AA06C5"/>
    <w:rsid w:val="00AA5A32"/>
    <w:rsid w:val="00AA630A"/>
    <w:rsid w:val="00AA643A"/>
    <w:rsid w:val="00AA6FEB"/>
    <w:rsid w:val="00AA7A37"/>
    <w:rsid w:val="00AB0002"/>
    <w:rsid w:val="00AB0879"/>
    <w:rsid w:val="00AB0B9D"/>
    <w:rsid w:val="00AB0C84"/>
    <w:rsid w:val="00AB0FA7"/>
    <w:rsid w:val="00AB1547"/>
    <w:rsid w:val="00AB1B1F"/>
    <w:rsid w:val="00AB480E"/>
    <w:rsid w:val="00AB52FD"/>
    <w:rsid w:val="00AB556F"/>
    <w:rsid w:val="00AB59FD"/>
    <w:rsid w:val="00AB5DBB"/>
    <w:rsid w:val="00AB5F52"/>
    <w:rsid w:val="00AB6C41"/>
    <w:rsid w:val="00AB6D5C"/>
    <w:rsid w:val="00AB7C6E"/>
    <w:rsid w:val="00AC26EC"/>
    <w:rsid w:val="00AC2971"/>
    <w:rsid w:val="00AC3527"/>
    <w:rsid w:val="00AC393E"/>
    <w:rsid w:val="00AC39E4"/>
    <w:rsid w:val="00AC3C22"/>
    <w:rsid w:val="00AC55C4"/>
    <w:rsid w:val="00AC62A3"/>
    <w:rsid w:val="00AC63EF"/>
    <w:rsid w:val="00AC69DB"/>
    <w:rsid w:val="00AD049B"/>
    <w:rsid w:val="00AD207C"/>
    <w:rsid w:val="00AD30DE"/>
    <w:rsid w:val="00AD44AB"/>
    <w:rsid w:val="00AD469A"/>
    <w:rsid w:val="00AD5BE1"/>
    <w:rsid w:val="00AD5F6E"/>
    <w:rsid w:val="00AD7162"/>
    <w:rsid w:val="00AE09D7"/>
    <w:rsid w:val="00AE169E"/>
    <w:rsid w:val="00AE1A43"/>
    <w:rsid w:val="00AE1EE7"/>
    <w:rsid w:val="00AE1F09"/>
    <w:rsid w:val="00AE390B"/>
    <w:rsid w:val="00AE3938"/>
    <w:rsid w:val="00AE526C"/>
    <w:rsid w:val="00AE550F"/>
    <w:rsid w:val="00AE5851"/>
    <w:rsid w:val="00AE6555"/>
    <w:rsid w:val="00AE7CC8"/>
    <w:rsid w:val="00AF0638"/>
    <w:rsid w:val="00AF3964"/>
    <w:rsid w:val="00AF3FFB"/>
    <w:rsid w:val="00AF5682"/>
    <w:rsid w:val="00AF6132"/>
    <w:rsid w:val="00AF7365"/>
    <w:rsid w:val="00B01FA3"/>
    <w:rsid w:val="00B02152"/>
    <w:rsid w:val="00B02E7C"/>
    <w:rsid w:val="00B042B5"/>
    <w:rsid w:val="00B04507"/>
    <w:rsid w:val="00B046BF"/>
    <w:rsid w:val="00B0696B"/>
    <w:rsid w:val="00B07852"/>
    <w:rsid w:val="00B122BF"/>
    <w:rsid w:val="00B12ABE"/>
    <w:rsid w:val="00B12ED7"/>
    <w:rsid w:val="00B13D0F"/>
    <w:rsid w:val="00B14BD7"/>
    <w:rsid w:val="00B1640A"/>
    <w:rsid w:val="00B16E96"/>
    <w:rsid w:val="00B201FA"/>
    <w:rsid w:val="00B2186F"/>
    <w:rsid w:val="00B2356A"/>
    <w:rsid w:val="00B24079"/>
    <w:rsid w:val="00B26CBB"/>
    <w:rsid w:val="00B270F6"/>
    <w:rsid w:val="00B326F3"/>
    <w:rsid w:val="00B32B0F"/>
    <w:rsid w:val="00B33510"/>
    <w:rsid w:val="00B33CD8"/>
    <w:rsid w:val="00B34287"/>
    <w:rsid w:val="00B350C1"/>
    <w:rsid w:val="00B35EEE"/>
    <w:rsid w:val="00B40CBA"/>
    <w:rsid w:val="00B44284"/>
    <w:rsid w:val="00B444F7"/>
    <w:rsid w:val="00B44DA1"/>
    <w:rsid w:val="00B46471"/>
    <w:rsid w:val="00B46948"/>
    <w:rsid w:val="00B47A8B"/>
    <w:rsid w:val="00B503C7"/>
    <w:rsid w:val="00B508C8"/>
    <w:rsid w:val="00B51F52"/>
    <w:rsid w:val="00B51F8D"/>
    <w:rsid w:val="00B523E1"/>
    <w:rsid w:val="00B559DE"/>
    <w:rsid w:val="00B567EF"/>
    <w:rsid w:val="00B56E0F"/>
    <w:rsid w:val="00B60721"/>
    <w:rsid w:val="00B613B6"/>
    <w:rsid w:val="00B62731"/>
    <w:rsid w:val="00B6312C"/>
    <w:rsid w:val="00B63411"/>
    <w:rsid w:val="00B6516E"/>
    <w:rsid w:val="00B66625"/>
    <w:rsid w:val="00B706D9"/>
    <w:rsid w:val="00B7236D"/>
    <w:rsid w:val="00B740C7"/>
    <w:rsid w:val="00B745D2"/>
    <w:rsid w:val="00B74CBF"/>
    <w:rsid w:val="00B76863"/>
    <w:rsid w:val="00B77EA1"/>
    <w:rsid w:val="00B80780"/>
    <w:rsid w:val="00B80F6E"/>
    <w:rsid w:val="00B824C6"/>
    <w:rsid w:val="00B82BED"/>
    <w:rsid w:val="00B83658"/>
    <w:rsid w:val="00B84B42"/>
    <w:rsid w:val="00B85D46"/>
    <w:rsid w:val="00B85D94"/>
    <w:rsid w:val="00B86BB4"/>
    <w:rsid w:val="00B8779D"/>
    <w:rsid w:val="00B901C5"/>
    <w:rsid w:val="00B90CED"/>
    <w:rsid w:val="00B92EF8"/>
    <w:rsid w:val="00B9347B"/>
    <w:rsid w:val="00B935D8"/>
    <w:rsid w:val="00B93D31"/>
    <w:rsid w:val="00B94816"/>
    <w:rsid w:val="00B94FF9"/>
    <w:rsid w:val="00B95F3B"/>
    <w:rsid w:val="00B96F36"/>
    <w:rsid w:val="00B97253"/>
    <w:rsid w:val="00B972B7"/>
    <w:rsid w:val="00B978D6"/>
    <w:rsid w:val="00BA0E6C"/>
    <w:rsid w:val="00BA1410"/>
    <w:rsid w:val="00BA2388"/>
    <w:rsid w:val="00BA25C9"/>
    <w:rsid w:val="00BA2947"/>
    <w:rsid w:val="00BA2CDB"/>
    <w:rsid w:val="00BA336B"/>
    <w:rsid w:val="00BA344E"/>
    <w:rsid w:val="00BA5181"/>
    <w:rsid w:val="00BA53A7"/>
    <w:rsid w:val="00BA5FEE"/>
    <w:rsid w:val="00BB1A6D"/>
    <w:rsid w:val="00BB236D"/>
    <w:rsid w:val="00BB3861"/>
    <w:rsid w:val="00BB3938"/>
    <w:rsid w:val="00BB42E1"/>
    <w:rsid w:val="00BB523F"/>
    <w:rsid w:val="00BB68DB"/>
    <w:rsid w:val="00BB7EEF"/>
    <w:rsid w:val="00BC0A5C"/>
    <w:rsid w:val="00BC26F9"/>
    <w:rsid w:val="00BC2758"/>
    <w:rsid w:val="00BC30DF"/>
    <w:rsid w:val="00BC3609"/>
    <w:rsid w:val="00BC5C5A"/>
    <w:rsid w:val="00BC5DFA"/>
    <w:rsid w:val="00BD026B"/>
    <w:rsid w:val="00BD1E3B"/>
    <w:rsid w:val="00BD2730"/>
    <w:rsid w:val="00BD27F7"/>
    <w:rsid w:val="00BD407C"/>
    <w:rsid w:val="00BD60BD"/>
    <w:rsid w:val="00BD68A1"/>
    <w:rsid w:val="00BD6E50"/>
    <w:rsid w:val="00BE2370"/>
    <w:rsid w:val="00BE2891"/>
    <w:rsid w:val="00BE34E2"/>
    <w:rsid w:val="00BE3BC7"/>
    <w:rsid w:val="00BE4A4B"/>
    <w:rsid w:val="00BE57D7"/>
    <w:rsid w:val="00BE5BA1"/>
    <w:rsid w:val="00BE6542"/>
    <w:rsid w:val="00BE6931"/>
    <w:rsid w:val="00BE7C32"/>
    <w:rsid w:val="00BF0418"/>
    <w:rsid w:val="00BF1A63"/>
    <w:rsid w:val="00BF2F57"/>
    <w:rsid w:val="00BF4D8B"/>
    <w:rsid w:val="00C00BBE"/>
    <w:rsid w:val="00C035EB"/>
    <w:rsid w:val="00C045F0"/>
    <w:rsid w:val="00C04E8F"/>
    <w:rsid w:val="00C052CF"/>
    <w:rsid w:val="00C05AFD"/>
    <w:rsid w:val="00C05EE5"/>
    <w:rsid w:val="00C06518"/>
    <w:rsid w:val="00C06A92"/>
    <w:rsid w:val="00C06AD8"/>
    <w:rsid w:val="00C06D48"/>
    <w:rsid w:val="00C1046F"/>
    <w:rsid w:val="00C10ADE"/>
    <w:rsid w:val="00C11B3F"/>
    <w:rsid w:val="00C12A55"/>
    <w:rsid w:val="00C12FEF"/>
    <w:rsid w:val="00C1529B"/>
    <w:rsid w:val="00C224A1"/>
    <w:rsid w:val="00C236D4"/>
    <w:rsid w:val="00C25267"/>
    <w:rsid w:val="00C27D79"/>
    <w:rsid w:val="00C3052C"/>
    <w:rsid w:val="00C311C7"/>
    <w:rsid w:val="00C32C91"/>
    <w:rsid w:val="00C34681"/>
    <w:rsid w:val="00C42091"/>
    <w:rsid w:val="00C4245E"/>
    <w:rsid w:val="00C42D01"/>
    <w:rsid w:val="00C43B44"/>
    <w:rsid w:val="00C44043"/>
    <w:rsid w:val="00C4439F"/>
    <w:rsid w:val="00C44933"/>
    <w:rsid w:val="00C4638F"/>
    <w:rsid w:val="00C5017F"/>
    <w:rsid w:val="00C51D21"/>
    <w:rsid w:val="00C52260"/>
    <w:rsid w:val="00C526BA"/>
    <w:rsid w:val="00C54D4C"/>
    <w:rsid w:val="00C54F64"/>
    <w:rsid w:val="00C55722"/>
    <w:rsid w:val="00C56A2E"/>
    <w:rsid w:val="00C577B1"/>
    <w:rsid w:val="00C6023D"/>
    <w:rsid w:val="00C6120D"/>
    <w:rsid w:val="00C619F6"/>
    <w:rsid w:val="00C62501"/>
    <w:rsid w:val="00C62EEE"/>
    <w:rsid w:val="00C6305D"/>
    <w:rsid w:val="00C64985"/>
    <w:rsid w:val="00C64E64"/>
    <w:rsid w:val="00C64FA6"/>
    <w:rsid w:val="00C65B60"/>
    <w:rsid w:val="00C71B60"/>
    <w:rsid w:val="00C72C64"/>
    <w:rsid w:val="00C741DE"/>
    <w:rsid w:val="00C750EE"/>
    <w:rsid w:val="00C75596"/>
    <w:rsid w:val="00C774AC"/>
    <w:rsid w:val="00C77639"/>
    <w:rsid w:val="00C77AF4"/>
    <w:rsid w:val="00C77F54"/>
    <w:rsid w:val="00C8375F"/>
    <w:rsid w:val="00C83A91"/>
    <w:rsid w:val="00C84E53"/>
    <w:rsid w:val="00C87123"/>
    <w:rsid w:val="00C87A30"/>
    <w:rsid w:val="00C87A32"/>
    <w:rsid w:val="00C908F4"/>
    <w:rsid w:val="00C90B47"/>
    <w:rsid w:val="00C91E52"/>
    <w:rsid w:val="00C92317"/>
    <w:rsid w:val="00C93137"/>
    <w:rsid w:val="00C93A53"/>
    <w:rsid w:val="00CA0A43"/>
    <w:rsid w:val="00CA3DDC"/>
    <w:rsid w:val="00CA4E5B"/>
    <w:rsid w:val="00CA4F57"/>
    <w:rsid w:val="00CA694A"/>
    <w:rsid w:val="00CA73EE"/>
    <w:rsid w:val="00CA7D8A"/>
    <w:rsid w:val="00CB0250"/>
    <w:rsid w:val="00CB02E8"/>
    <w:rsid w:val="00CB034B"/>
    <w:rsid w:val="00CB1185"/>
    <w:rsid w:val="00CB15F4"/>
    <w:rsid w:val="00CB1604"/>
    <w:rsid w:val="00CB1D5F"/>
    <w:rsid w:val="00CB2F5E"/>
    <w:rsid w:val="00CB4D46"/>
    <w:rsid w:val="00CB6CC9"/>
    <w:rsid w:val="00CB77C1"/>
    <w:rsid w:val="00CC02D6"/>
    <w:rsid w:val="00CC14D4"/>
    <w:rsid w:val="00CC1550"/>
    <w:rsid w:val="00CC1A5C"/>
    <w:rsid w:val="00CC1D90"/>
    <w:rsid w:val="00CC226F"/>
    <w:rsid w:val="00CC38A3"/>
    <w:rsid w:val="00CC6697"/>
    <w:rsid w:val="00CC7374"/>
    <w:rsid w:val="00CC7924"/>
    <w:rsid w:val="00CD2F83"/>
    <w:rsid w:val="00CD5B67"/>
    <w:rsid w:val="00CD7079"/>
    <w:rsid w:val="00CD7B8F"/>
    <w:rsid w:val="00CE59D8"/>
    <w:rsid w:val="00CE5A52"/>
    <w:rsid w:val="00CE5F61"/>
    <w:rsid w:val="00CE625F"/>
    <w:rsid w:val="00CE6ED4"/>
    <w:rsid w:val="00CF0556"/>
    <w:rsid w:val="00CF18D9"/>
    <w:rsid w:val="00CF2273"/>
    <w:rsid w:val="00CF61FC"/>
    <w:rsid w:val="00CF6ABE"/>
    <w:rsid w:val="00CF796E"/>
    <w:rsid w:val="00D016CF"/>
    <w:rsid w:val="00D0174E"/>
    <w:rsid w:val="00D02EA7"/>
    <w:rsid w:val="00D033D2"/>
    <w:rsid w:val="00D07190"/>
    <w:rsid w:val="00D103DA"/>
    <w:rsid w:val="00D1045F"/>
    <w:rsid w:val="00D110A4"/>
    <w:rsid w:val="00D14225"/>
    <w:rsid w:val="00D16AFE"/>
    <w:rsid w:val="00D216F1"/>
    <w:rsid w:val="00D266B8"/>
    <w:rsid w:val="00D26B01"/>
    <w:rsid w:val="00D27283"/>
    <w:rsid w:val="00D27C65"/>
    <w:rsid w:val="00D27CC4"/>
    <w:rsid w:val="00D30211"/>
    <w:rsid w:val="00D30540"/>
    <w:rsid w:val="00D317B3"/>
    <w:rsid w:val="00D323A2"/>
    <w:rsid w:val="00D346F0"/>
    <w:rsid w:val="00D351D6"/>
    <w:rsid w:val="00D36281"/>
    <w:rsid w:val="00D40BFD"/>
    <w:rsid w:val="00D42F9A"/>
    <w:rsid w:val="00D430CE"/>
    <w:rsid w:val="00D437DA"/>
    <w:rsid w:val="00D44B80"/>
    <w:rsid w:val="00D45317"/>
    <w:rsid w:val="00D46768"/>
    <w:rsid w:val="00D46998"/>
    <w:rsid w:val="00D4746C"/>
    <w:rsid w:val="00D47DDD"/>
    <w:rsid w:val="00D503C7"/>
    <w:rsid w:val="00D5130F"/>
    <w:rsid w:val="00D51CA1"/>
    <w:rsid w:val="00D53F38"/>
    <w:rsid w:val="00D54C90"/>
    <w:rsid w:val="00D550D9"/>
    <w:rsid w:val="00D56307"/>
    <w:rsid w:val="00D563FD"/>
    <w:rsid w:val="00D564EA"/>
    <w:rsid w:val="00D56865"/>
    <w:rsid w:val="00D57553"/>
    <w:rsid w:val="00D60A72"/>
    <w:rsid w:val="00D6106A"/>
    <w:rsid w:val="00D61526"/>
    <w:rsid w:val="00D6190B"/>
    <w:rsid w:val="00D61AC8"/>
    <w:rsid w:val="00D61E47"/>
    <w:rsid w:val="00D61E62"/>
    <w:rsid w:val="00D62166"/>
    <w:rsid w:val="00D62910"/>
    <w:rsid w:val="00D64436"/>
    <w:rsid w:val="00D657C3"/>
    <w:rsid w:val="00D65D3C"/>
    <w:rsid w:val="00D66D86"/>
    <w:rsid w:val="00D670FC"/>
    <w:rsid w:val="00D70111"/>
    <w:rsid w:val="00D71661"/>
    <w:rsid w:val="00D726D1"/>
    <w:rsid w:val="00D73BFC"/>
    <w:rsid w:val="00D73C7E"/>
    <w:rsid w:val="00D7521B"/>
    <w:rsid w:val="00D75419"/>
    <w:rsid w:val="00D75796"/>
    <w:rsid w:val="00D76676"/>
    <w:rsid w:val="00D76A6E"/>
    <w:rsid w:val="00D77902"/>
    <w:rsid w:val="00D800F5"/>
    <w:rsid w:val="00D8213F"/>
    <w:rsid w:val="00D83819"/>
    <w:rsid w:val="00D839DA"/>
    <w:rsid w:val="00D84672"/>
    <w:rsid w:val="00D84945"/>
    <w:rsid w:val="00D84D52"/>
    <w:rsid w:val="00D84F9E"/>
    <w:rsid w:val="00D90088"/>
    <w:rsid w:val="00D900A0"/>
    <w:rsid w:val="00D913C3"/>
    <w:rsid w:val="00D92009"/>
    <w:rsid w:val="00D920F4"/>
    <w:rsid w:val="00D92463"/>
    <w:rsid w:val="00D92F2B"/>
    <w:rsid w:val="00D938C6"/>
    <w:rsid w:val="00D94431"/>
    <w:rsid w:val="00D9578A"/>
    <w:rsid w:val="00D961BC"/>
    <w:rsid w:val="00D9697E"/>
    <w:rsid w:val="00DA0577"/>
    <w:rsid w:val="00DA09C0"/>
    <w:rsid w:val="00DA0F5D"/>
    <w:rsid w:val="00DA1CFE"/>
    <w:rsid w:val="00DA2ACD"/>
    <w:rsid w:val="00DA3ACA"/>
    <w:rsid w:val="00DA442A"/>
    <w:rsid w:val="00DA48F5"/>
    <w:rsid w:val="00DB00D2"/>
    <w:rsid w:val="00DB0111"/>
    <w:rsid w:val="00DB0EE6"/>
    <w:rsid w:val="00DB2145"/>
    <w:rsid w:val="00DB4AAB"/>
    <w:rsid w:val="00DB5556"/>
    <w:rsid w:val="00DB56B7"/>
    <w:rsid w:val="00DB70BD"/>
    <w:rsid w:val="00DB7101"/>
    <w:rsid w:val="00DB7E27"/>
    <w:rsid w:val="00DC02F7"/>
    <w:rsid w:val="00DC2C1C"/>
    <w:rsid w:val="00DC4354"/>
    <w:rsid w:val="00DC4454"/>
    <w:rsid w:val="00DC6D4C"/>
    <w:rsid w:val="00DC7123"/>
    <w:rsid w:val="00DC7A58"/>
    <w:rsid w:val="00DD01C5"/>
    <w:rsid w:val="00DD0EAA"/>
    <w:rsid w:val="00DD1D7D"/>
    <w:rsid w:val="00DD29CB"/>
    <w:rsid w:val="00DD2BDE"/>
    <w:rsid w:val="00DD429C"/>
    <w:rsid w:val="00DD50C6"/>
    <w:rsid w:val="00DE12EC"/>
    <w:rsid w:val="00DE1A11"/>
    <w:rsid w:val="00DE4859"/>
    <w:rsid w:val="00DE5461"/>
    <w:rsid w:val="00DE5D35"/>
    <w:rsid w:val="00DE5F17"/>
    <w:rsid w:val="00DE6D92"/>
    <w:rsid w:val="00DE7088"/>
    <w:rsid w:val="00DE7AB6"/>
    <w:rsid w:val="00DE7B4A"/>
    <w:rsid w:val="00DE7B9E"/>
    <w:rsid w:val="00DE7DFF"/>
    <w:rsid w:val="00DF00BA"/>
    <w:rsid w:val="00DF23C8"/>
    <w:rsid w:val="00DF2470"/>
    <w:rsid w:val="00DF4CA1"/>
    <w:rsid w:val="00DF5535"/>
    <w:rsid w:val="00E01E0F"/>
    <w:rsid w:val="00E02E07"/>
    <w:rsid w:val="00E0442B"/>
    <w:rsid w:val="00E0500E"/>
    <w:rsid w:val="00E05496"/>
    <w:rsid w:val="00E059C5"/>
    <w:rsid w:val="00E073E7"/>
    <w:rsid w:val="00E07941"/>
    <w:rsid w:val="00E105EA"/>
    <w:rsid w:val="00E115E6"/>
    <w:rsid w:val="00E126BC"/>
    <w:rsid w:val="00E13E64"/>
    <w:rsid w:val="00E14087"/>
    <w:rsid w:val="00E14785"/>
    <w:rsid w:val="00E159C6"/>
    <w:rsid w:val="00E15AEE"/>
    <w:rsid w:val="00E15BC4"/>
    <w:rsid w:val="00E15EA1"/>
    <w:rsid w:val="00E16A5A"/>
    <w:rsid w:val="00E16EF0"/>
    <w:rsid w:val="00E20A54"/>
    <w:rsid w:val="00E239BF"/>
    <w:rsid w:val="00E30A5F"/>
    <w:rsid w:val="00E30EB6"/>
    <w:rsid w:val="00E32E3A"/>
    <w:rsid w:val="00E33DF4"/>
    <w:rsid w:val="00E35E2E"/>
    <w:rsid w:val="00E36345"/>
    <w:rsid w:val="00E36608"/>
    <w:rsid w:val="00E4041E"/>
    <w:rsid w:val="00E41738"/>
    <w:rsid w:val="00E440EE"/>
    <w:rsid w:val="00E444EA"/>
    <w:rsid w:val="00E45820"/>
    <w:rsid w:val="00E50095"/>
    <w:rsid w:val="00E518DF"/>
    <w:rsid w:val="00E520E0"/>
    <w:rsid w:val="00E52174"/>
    <w:rsid w:val="00E531DB"/>
    <w:rsid w:val="00E556E8"/>
    <w:rsid w:val="00E56FB3"/>
    <w:rsid w:val="00E607F8"/>
    <w:rsid w:val="00E6145E"/>
    <w:rsid w:val="00E64805"/>
    <w:rsid w:val="00E64B17"/>
    <w:rsid w:val="00E7080B"/>
    <w:rsid w:val="00E713DE"/>
    <w:rsid w:val="00E713F9"/>
    <w:rsid w:val="00E739EC"/>
    <w:rsid w:val="00E73F3D"/>
    <w:rsid w:val="00E744D9"/>
    <w:rsid w:val="00E74A82"/>
    <w:rsid w:val="00E75262"/>
    <w:rsid w:val="00E75523"/>
    <w:rsid w:val="00E76011"/>
    <w:rsid w:val="00E7633E"/>
    <w:rsid w:val="00E7688C"/>
    <w:rsid w:val="00E76AB4"/>
    <w:rsid w:val="00E8002E"/>
    <w:rsid w:val="00E839DE"/>
    <w:rsid w:val="00E84020"/>
    <w:rsid w:val="00E85ACB"/>
    <w:rsid w:val="00E87883"/>
    <w:rsid w:val="00E90A5D"/>
    <w:rsid w:val="00E91C3B"/>
    <w:rsid w:val="00E956E6"/>
    <w:rsid w:val="00E96F9B"/>
    <w:rsid w:val="00EA55EB"/>
    <w:rsid w:val="00EA6306"/>
    <w:rsid w:val="00EA701B"/>
    <w:rsid w:val="00EA7C0C"/>
    <w:rsid w:val="00EA7CEA"/>
    <w:rsid w:val="00EB066A"/>
    <w:rsid w:val="00EB0A02"/>
    <w:rsid w:val="00EB1FD3"/>
    <w:rsid w:val="00EB2741"/>
    <w:rsid w:val="00EB2A9F"/>
    <w:rsid w:val="00EB552C"/>
    <w:rsid w:val="00EB617F"/>
    <w:rsid w:val="00EB7E88"/>
    <w:rsid w:val="00EB7E9B"/>
    <w:rsid w:val="00EC2412"/>
    <w:rsid w:val="00EC2DCF"/>
    <w:rsid w:val="00EC3765"/>
    <w:rsid w:val="00EC43E9"/>
    <w:rsid w:val="00EC54AD"/>
    <w:rsid w:val="00EC573F"/>
    <w:rsid w:val="00EC60E0"/>
    <w:rsid w:val="00EC760A"/>
    <w:rsid w:val="00EC7DD2"/>
    <w:rsid w:val="00ED24D9"/>
    <w:rsid w:val="00ED3C9B"/>
    <w:rsid w:val="00ED3F90"/>
    <w:rsid w:val="00ED404D"/>
    <w:rsid w:val="00ED4D05"/>
    <w:rsid w:val="00ED656B"/>
    <w:rsid w:val="00EE1F38"/>
    <w:rsid w:val="00EE2FA3"/>
    <w:rsid w:val="00EE3086"/>
    <w:rsid w:val="00EE30E7"/>
    <w:rsid w:val="00EE38C7"/>
    <w:rsid w:val="00EE43F1"/>
    <w:rsid w:val="00EE64DB"/>
    <w:rsid w:val="00EE6826"/>
    <w:rsid w:val="00EE6CE6"/>
    <w:rsid w:val="00EE6D9E"/>
    <w:rsid w:val="00EE72C1"/>
    <w:rsid w:val="00EE7B97"/>
    <w:rsid w:val="00EF0C99"/>
    <w:rsid w:val="00EF122C"/>
    <w:rsid w:val="00EF332B"/>
    <w:rsid w:val="00EF3C61"/>
    <w:rsid w:val="00EF4F5A"/>
    <w:rsid w:val="00EF5C90"/>
    <w:rsid w:val="00EF746C"/>
    <w:rsid w:val="00EF751F"/>
    <w:rsid w:val="00F00A07"/>
    <w:rsid w:val="00F00BED"/>
    <w:rsid w:val="00F01205"/>
    <w:rsid w:val="00F0484B"/>
    <w:rsid w:val="00F04FA4"/>
    <w:rsid w:val="00F057DC"/>
    <w:rsid w:val="00F05FB8"/>
    <w:rsid w:val="00F072DC"/>
    <w:rsid w:val="00F07D65"/>
    <w:rsid w:val="00F1262F"/>
    <w:rsid w:val="00F13161"/>
    <w:rsid w:val="00F13CFC"/>
    <w:rsid w:val="00F1406C"/>
    <w:rsid w:val="00F152CA"/>
    <w:rsid w:val="00F176FD"/>
    <w:rsid w:val="00F17EF4"/>
    <w:rsid w:val="00F2008F"/>
    <w:rsid w:val="00F20A81"/>
    <w:rsid w:val="00F210E4"/>
    <w:rsid w:val="00F211CC"/>
    <w:rsid w:val="00F237DD"/>
    <w:rsid w:val="00F24A18"/>
    <w:rsid w:val="00F25556"/>
    <w:rsid w:val="00F25817"/>
    <w:rsid w:val="00F25868"/>
    <w:rsid w:val="00F25E32"/>
    <w:rsid w:val="00F2655A"/>
    <w:rsid w:val="00F27266"/>
    <w:rsid w:val="00F27809"/>
    <w:rsid w:val="00F30E78"/>
    <w:rsid w:val="00F31948"/>
    <w:rsid w:val="00F31BC8"/>
    <w:rsid w:val="00F33569"/>
    <w:rsid w:val="00F342AE"/>
    <w:rsid w:val="00F35A70"/>
    <w:rsid w:val="00F36358"/>
    <w:rsid w:val="00F37566"/>
    <w:rsid w:val="00F40314"/>
    <w:rsid w:val="00F40B83"/>
    <w:rsid w:val="00F40CD1"/>
    <w:rsid w:val="00F41F48"/>
    <w:rsid w:val="00F4225E"/>
    <w:rsid w:val="00F4327B"/>
    <w:rsid w:val="00F43A10"/>
    <w:rsid w:val="00F44C3E"/>
    <w:rsid w:val="00F459F3"/>
    <w:rsid w:val="00F466C2"/>
    <w:rsid w:val="00F46BE9"/>
    <w:rsid w:val="00F46D1F"/>
    <w:rsid w:val="00F47549"/>
    <w:rsid w:val="00F50213"/>
    <w:rsid w:val="00F53434"/>
    <w:rsid w:val="00F556FB"/>
    <w:rsid w:val="00F55F9B"/>
    <w:rsid w:val="00F55FF6"/>
    <w:rsid w:val="00F56486"/>
    <w:rsid w:val="00F57ACF"/>
    <w:rsid w:val="00F602C9"/>
    <w:rsid w:val="00F60594"/>
    <w:rsid w:val="00F60966"/>
    <w:rsid w:val="00F611A0"/>
    <w:rsid w:val="00F6156A"/>
    <w:rsid w:val="00F701F0"/>
    <w:rsid w:val="00F7422B"/>
    <w:rsid w:val="00F744BE"/>
    <w:rsid w:val="00F75AA0"/>
    <w:rsid w:val="00F77A7A"/>
    <w:rsid w:val="00F77F54"/>
    <w:rsid w:val="00F808FB"/>
    <w:rsid w:val="00F834A4"/>
    <w:rsid w:val="00F849DF"/>
    <w:rsid w:val="00F854F8"/>
    <w:rsid w:val="00F92ABB"/>
    <w:rsid w:val="00F9517B"/>
    <w:rsid w:val="00F965FE"/>
    <w:rsid w:val="00FA1C02"/>
    <w:rsid w:val="00FA2BF7"/>
    <w:rsid w:val="00FA4B1B"/>
    <w:rsid w:val="00FA628D"/>
    <w:rsid w:val="00FA6A20"/>
    <w:rsid w:val="00FA6AB3"/>
    <w:rsid w:val="00FA736A"/>
    <w:rsid w:val="00FB03EF"/>
    <w:rsid w:val="00FB0DF1"/>
    <w:rsid w:val="00FB4C4E"/>
    <w:rsid w:val="00FB79AF"/>
    <w:rsid w:val="00FC44B7"/>
    <w:rsid w:val="00FC480E"/>
    <w:rsid w:val="00FC6D47"/>
    <w:rsid w:val="00FD215C"/>
    <w:rsid w:val="00FD29EF"/>
    <w:rsid w:val="00FD34A4"/>
    <w:rsid w:val="00FD6CF6"/>
    <w:rsid w:val="00FE1042"/>
    <w:rsid w:val="00FE13A4"/>
    <w:rsid w:val="00FE2102"/>
    <w:rsid w:val="00FE3162"/>
    <w:rsid w:val="00FE31FE"/>
    <w:rsid w:val="00FE53CA"/>
    <w:rsid w:val="00FE6520"/>
    <w:rsid w:val="00FF02FE"/>
    <w:rsid w:val="00FF1A17"/>
    <w:rsid w:val="00FF1AE5"/>
    <w:rsid w:val="00FF32B3"/>
    <w:rsid w:val="00FF5160"/>
    <w:rsid w:val="00FF55E0"/>
    <w:rsid w:val="00FF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442AE4EB"/>
  <w15:docId w15:val="{42DBB1CE-4E6C-4C08-8CBA-86FBB9D3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61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67826"/>
    <w:pPr>
      <w:keepNext/>
      <w:numPr>
        <w:numId w:val="11"/>
      </w:numPr>
      <w:tabs>
        <w:tab w:val="clear" w:pos="0"/>
      </w:tabs>
      <w:spacing w:before="240" w:after="60" w:line="260" w:lineRule="exact"/>
      <w:ind w:left="432" w:hanging="432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Naslov2">
    <w:name w:val="heading 2"/>
    <w:aliases w:val="naslov 2"/>
    <w:basedOn w:val="Navaden"/>
    <w:next w:val="Navaden"/>
    <w:link w:val="Naslov2Znak"/>
    <w:autoRedefine/>
    <w:unhideWhenUsed/>
    <w:qFormat/>
    <w:rsid w:val="00404F0E"/>
    <w:pPr>
      <w:keepNext/>
      <w:framePr w:hSpace="141" w:wrap="around" w:vAnchor="text" w:hAnchor="margin" w:xAlign="center" w:y="142"/>
      <w:spacing w:before="240" w:line="276" w:lineRule="auto"/>
      <w:ind w:left="576"/>
      <w:jc w:val="left"/>
      <w:outlineLvl w:val="1"/>
    </w:pPr>
    <w:rPr>
      <w:rFonts w:ascii="Arial" w:hAnsi="Arial" w:cs="Arial"/>
      <w:iCs/>
      <w:sz w:val="20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F46D1F"/>
    <w:pPr>
      <w:keepNext/>
      <w:keepLines/>
      <w:numPr>
        <w:ilvl w:val="2"/>
        <w:numId w:val="9"/>
      </w:numPr>
      <w:spacing w:before="200" w:line="260" w:lineRule="exact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en-US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F46D1F"/>
    <w:pPr>
      <w:keepNext/>
      <w:keepLines/>
      <w:numPr>
        <w:ilvl w:val="3"/>
        <w:numId w:val="9"/>
      </w:numPr>
      <w:spacing w:before="200" w:line="260" w:lineRule="exact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eastAsia="en-US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F46D1F"/>
    <w:pPr>
      <w:keepNext/>
      <w:keepLines/>
      <w:numPr>
        <w:ilvl w:val="4"/>
        <w:numId w:val="9"/>
      </w:numPr>
      <w:spacing w:before="200" w:line="260" w:lineRule="exact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F46D1F"/>
    <w:pPr>
      <w:keepNext/>
      <w:keepLines/>
      <w:numPr>
        <w:ilvl w:val="5"/>
        <w:numId w:val="9"/>
      </w:numPr>
      <w:spacing w:before="200" w:line="260" w:lineRule="exact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F46D1F"/>
    <w:pPr>
      <w:keepNext/>
      <w:keepLines/>
      <w:numPr>
        <w:ilvl w:val="6"/>
        <w:numId w:val="9"/>
      </w:numPr>
      <w:spacing w:before="200" w:line="260" w:lineRule="exact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US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46D1F"/>
    <w:pPr>
      <w:keepNext/>
      <w:keepLines/>
      <w:numPr>
        <w:ilvl w:val="7"/>
        <w:numId w:val="9"/>
      </w:numPr>
      <w:spacing w:before="200" w:line="260" w:lineRule="exact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F46D1F"/>
    <w:pPr>
      <w:keepNext/>
      <w:keepLines/>
      <w:numPr>
        <w:ilvl w:val="8"/>
        <w:numId w:val="9"/>
      </w:numPr>
      <w:spacing w:before="200" w:line="260" w:lineRule="exact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567826"/>
    <w:rPr>
      <w:rFonts w:ascii="Arial" w:eastAsia="Times New Roman" w:hAnsi="Arial" w:cs="Arial"/>
      <w:b/>
      <w:bCs/>
      <w:kern w:val="32"/>
      <w:sz w:val="20"/>
      <w:szCs w:val="32"/>
      <w:lang w:eastAsia="sl-SI"/>
    </w:rPr>
  </w:style>
  <w:style w:type="character" w:customStyle="1" w:styleId="Naslov2Znak">
    <w:name w:val="Naslov 2 Znak"/>
    <w:aliases w:val="naslov 2 Znak"/>
    <w:basedOn w:val="Privzetapisavaodstavka"/>
    <w:link w:val="Naslov2"/>
    <w:rsid w:val="00404F0E"/>
    <w:rPr>
      <w:rFonts w:ascii="Arial" w:eastAsia="Times New Roman" w:hAnsi="Arial" w:cs="Arial"/>
      <w:iCs/>
      <w:sz w:val="20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F46D1F"/>
    <w:rPr>
      <w:rFonts w:asciiTheme="majorHAnsi" w:eastAsiaTheme="majorEastAsia" w:hAnsiTheme="majorHAnsi" w:cstheme="majorBidi"/>
      <w:b/>
      <w:bCs/>
      <w:color w:val="5B9BD5" w:themeColor="accent1"/>
      <w:sz w:val="20"/>
      <w:szCs w:val="24"/>
    </w:rPr>
  </w:style>
  <w:style w:type="character" w:customStyle="1" w:styleId="Naslov4Znak">
    <w:name w:val="Naslov 4 Znak"/>
    <w:basedOn w:val="Privzetapisavaodstavka"/>
    <w:link w:val="Naslov4"/>
    <w:semiHidden/>
    <w:rsid w:val="00F46D1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</w:rPr>
  </w:style>
  <w:style w:type="character" w:customStyle="1" w:styleId="Naslov5Znak">
    <w:name w:val="Naslov 5 Znak"/>
    <w:basedOn w:val="Privzetapisavaodstavka"/>
    <w:link w:val="Naslov5"/>
    <w:semiHidden/>
    <w:rsid w:val="00F46D1F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  <w:style w:type="character" w:customStyle="1" w:styleId="Naslov6Znak">
    <w:name w:val="Naslov 6 Znak"/>
    <w:basedOn w:val="Privzetapisavaodstavka"/>
    <w:link w:val="Naslov6"/>
    <w:semiHidden/>
    <w:rsid w:val="00F46D1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F46D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F46D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semiHidden/>
    <w:rsid w:val="00F46D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Glava">
    <w:name w:val="header"/>
    <w:basedOn w:val="Navaden"/>
    <w:link w:val="GlavaZnak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character" w:customStyle="1" w:styleId="GlavaZnak">
    <w:name w:val="Glava Znak"/>
    <w:basedOn w:val="Privzetapisavaodstavka"/>
    <w:link w:val="Glava"/>
    <w:rsid w:val="00F46D1F"/>
    <w:rPr>
      <w:rFonts w:ascii="Arial" w:eastAsia="Times New Roman" w:hAnsi="Arial" w:cs="Arial"/>
      <w:sz w:val="20"/>
      <w:szCs w:val="24"/>
    </w:rPr>
  </w:style>
  <w:style w:type="paragraph" w:styleId="Noga">
    <w:name w:val="footer"/>
    <w:basedOn w:val="Navaden"/>
    <w:link w:val="NogaZnak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46D1F"/>
    <w:rPr>
      <w:rFonts w:ascii="Arial" w:eastAsia="Times New Roman" w:hAnsi="Arial" w:cs="Arial"/>
      <w:sz w:val="20"/>
      <w:szCs w:val="24"/>
    </w:rPr>
  </w:style>
  <w:style w:type="paragraph" w:styleId="Zgradbadokumenta">
    <w:name w:val="Document Map"/>
    <w:basedOn w:val="Navaden"/>
    <w:link w:val="ZgradbadokumentaZnak"/>
    <w:rsid w:val="00F46D1F"/>
    <w:pPr>
      <w:spacing w:line="260" w:lineRule="exact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F46D1F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F46D1F"/>
    <w:pPr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F46D1F"/>
    <w:pPr>
      <w:tabs>
        <w:tab w:val="left" w:pos="1701"/>
      </w:tabs>
      <w:spacing w:line="260" w:lineRule="exact"/>
      <w:jc w:val="left"/>
    </w:pPr>
    <w:rPr>
      <w:rFonts w:ascii="Arial" w:hAnsi="Arial" w:cs="Arial"/>
      <w:sz w:val="20"/>
    </w:rPr>
  </w:style>
  <w:style w:type="paragraph" w:customStyle="1" w:styleId="ZADEVA">
    <w:name w:val="ZADEVA"/>
    <w:basedOn w:val="Navaden"/>
    <w:qFormat/>
    <w:rsid w:val="00F46D1F"/>
    <w:pPr>
      <w:tabs>
        <w:tab w:val="left" w:pos="1701"/>
      </w:tabs>
      <w:spacing w:line="260" w:lineRule="exact"/>
      <w:ind w:left="1701" w:hanging="1701"/>
      <w:jc w:val="left"/>
    </w:pPr>
    <w:rPr>
      <w:rFonts w:ascii="Arial" w:hAnsi="Arial" w:cs="Arial"/>
      <w:b/>
      <w:sz w:val="20"/>
      <w:szCs w:val="24"/>
      <w:lang w:val="it-IT" w:eastAsia="en-US"/>
    </w:rPr>
  </w:style>
  <w:style w:type="character" w:styleId="Hiperpovezava">
    <w:name w:val="Hyperlink"/>
    <w:basedOn w:val="Privzetapisavaodstavka"/>
    <w:uiPriority w:val="99"/>
    <w:rsid w:val="00F46D1F"/>
    <w:rPr>
      <w:color w:val="0000FF"/>
      <w:u w:val="single"/>
    </w:rPr>
  </w:style>
  <w:style w:type="paragraph" w:customStyle="1" w:styleId="podpisi">
    <w:name w:val="podpisi"/>
    <w:basedOn w:val="Navaden"/>
    <w:qFormat/>
    <w:rsid w:val="00F46D1F"/>
    <w:pPr>
      <w:tabs>
        <w:tab w:val="left" w:pos="3402"/>
      </w:tabs>
      <w:spacing w:line="260" w:lineRule="exact"/>
      <w:jc w:val="left"/>
    </w:pPr>
    <w:rPr>
      <w:rFonts w:ascii="Arial" w:hAnsi="Arial" w:cs="Arial"/>
      <w:sz w:val="20"/>
      <w:szCs w:val="24"/>
      <w:lang w:val="it-IT" w:eastAsia="en-US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nhideWhenUsed/>
    <w:qFormat/>
    <w:rsid w:val="00F46D1F"/>
    <w:pPr>
      <w:spacing w:after="200" w:line="276" w:lineRule="auto"/>
      <w:jc w:val="left"/>
    </w:pPr>
    <w:rPr>
      <w:rFonts w:ascii="Calibri" w:eastAsia="Calibri" w:hAnsi="Calibri" w:cs="Arial"/>
      <w:sz w:val="20"/>
      <w:lang w:eastAsia="en-US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F46D1F"/>
    <w:rPr>
      <w:rFonts w:ascii="Calibri" w:eastAsia="Calibri" w:hAnsi="Calibri" w:cs="Arial"/>
      <w:sz w:val="20"/>
      <w:szCs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unhideWhenUsed/>
    <w:qFormat/>
    <w:rsid w:val="00F46D1F"/>
    <w:rPr>
      <w:vertAlign w:val="superscript"/>
    </w:rPr>
  </w:style>
  <w:style w:type="character" w:customStyle="1" w:styleId="apple-converted-space">
    <w:name w:val="apple-converted-space"/>
    <w:basedOn w:val="Privzetapisavaodstavka"/>
    <w:rsid w:val="00F46D1F"/>
  </w:style>
  <w:style w:type="paragraph" w:customStyle="1" w:styleId="navaden0">
    <w:name w:val="navaden"/>
    <w:basedOn w:val="Navaden"/>
    <w:rsid w:val="00F46D1F"/>
    <w:pPr>
      <w:tabs>
        <w:tab w:val="left" w:pos="0"/>
      </w:tabs>
    </w:pPr>
    <w:rPr>
      <w:rFonts w:cs="Arial"/>
      <w:sz w:val="20"/>
    </w:rPr>
  </w:style>
  <w:style w:type="paragraph" w:customStyle="1" w:styleId="ZnakZnak1ZnakZnak">
    <w:name w:val="Znak Znak1 Znak Znak"/>
    <w:basedOn w:val="Navaden"/>
    <w:rsid w:val="00F46D1F"/>
    <w:pPr>
      <w:spacing w:after="160" w:line="240" w:lineRule="exact"/>
      <w:jc w:val="left"/>
    </w:pPr>
    <w:rPr>
      <w:rFonts w:ascii="Tahoma" w:hAnsi="Tahoma" w:cs="Arial"/>
      <w:sz w:val="20"/>
      <w:lang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46D1F"/>
    <w:pPr>
      <w:spacing w:line="260" w:lineRule="exact"/>
      <w:ind w:left="720"/>
      <w:contextualSpacing/>
      <w:jc w:val="left"/>
    </w:pPr>
    <w:rPr>
      <w:rFonts w:ascii="Arial" w:hAnsi="Arial" w:cs="Arial"/>
      <w:sz w:val="20"/>
      <w:szCs w:val="24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F46D1F"/>
    <w:rPr>
      <w:rFonts w:ascii="Arial" w:eastAsia="Times New Roman" w:hAnsi="Arial" w:cs="Arial"/>
      <w:sz w:val="20"/>
      <w:szCs w:val="24"/>
    </w:rPr>
  </w:style>
  <w:style w:type="character" w:styleId="Pripombasklic">
    <w:name w:val="annotation reference"/>
    <w:basedOn w:val="Privzetapisavaodstavka"/>
    <w:rsid w:val="00F46D1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F46D1F"/>
    <w:pPr>
      <w:jc w:val="left"/>
    </w:pPr>
    <w:rPr>
      <w:rFonts w:ascii="Arial" w:hAnsi="Arial" w:cs="Arial"/>
      <w:sz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46D1F"/>
    <w:rPr>
      <w:rFonts w:ascii="Arial" w:eastAsia="Times New Roman" w:hAnsi="Arial" w:cs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rsid w:val="00F46D1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46D1F"/>
    <w:rPr>
      <w:rFonts w:ascii="Arial" w:eastAsia="Times New Roman" w:hAnsi="Arial" w:cs="Arial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rsid w:val="00F46D1F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rsid w:val="00F46D1F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Navaden"/>
    <w:uiPriority w:val="99"/>
    <w:rsid w:val="00F46D1F"/>
    <w:pPr>
      <w:numPr>
        <w:numId w:val="1"/>
      </w:numPr>
      <w:jc w:val="left"/>
    </w:pPr>
    <w:rPr>
      <w:szCs w:val="24"/>
    </w:rPr>
  </w:style>
  <w:style w:type="paragraph" w:styleId="Telobesedila">
    <w:name w:val="Body Text"/>
    <w:basedOn w:val="Navaden"/>
    <w:link w:val="TelobesedilaZnak"/>
    <w:rsid w:val="00F46D1F"/>
    <w:pPr>
      <w:spacing w:after="120"/>
      <w:jc w:val="left"/>
    </w:pPr>
    <w:rPr>
      <w:szCs w:val="24"/>
    </w:rPr>
  </w:style>
  <w:style w:type="character" w:customStyle="1" w:styleId="TelobesedilaZnak">
    <w:name w:val="Telo besedila Znak"/>
    <w:basedOn w:val="Privzetapisavaodstavka"/>
    <w:link w:val="Telobesedila"/>
    <w:rsid w:val="00F46D1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znaenseznam">
    <w:name w:val="List Bullet"/>
    <w:basedOn w:val="Navaden"/>
    <w:autoRedefine/>
    <w:rsid w:val="00F46D1F"/>
    <w:pPr>
      <w:tabs>
        <w:tab w:val="left" w:pos="5400"/>
      </w:tabs>
      <w:autoSpaceDE w:val="0"/>
      <w:autoSpaceDN w:val="0"/>
      <w:adjustRightInd w:val="0"/>
      <w:spacing w:line="240" w:lineRule="atLeast"/>
      <w:ind w:right="-6"/>
      <w:jc w:val="left"/>
    </w:pPr>
    <w:rPr>
      <w:sz w:val="22"/>
      <w:szCs w:val="22"/>
      <w:lang w:eastAsia="ko-KR"/>
    </w:rPr>
  </w:style>
  <w:style w:type="paragraph" w:customStyle="1" w:styleId="BodyText22">
    <w:name w:val="Body Text 22"/>
    <w:basedOn w:val="Navaden"/>
    <w:rsid w:val="00F46D1F"/>
    <w:pPr>
      <w:widowControl w:val="0"/>
    </w:pPr>
    <w:rPr>
      <w:sz w:val="22"/>
    </w:rPr>
  </w:style>
  <w:style w:type="paragraph" w:customStyle="1" w:styleId="SlogNaslov1Levo0cmPrvavrstica0cm">
    <w:name w:val="Slog Naslov 1 + Levo:  0 cm Prva vrstica:  0 cm"/>
    <w:basedOn w:val="Naslov1"/>
    <w:autoRedefine/>
    <w:rsid w:val="00F46D1F"/>
    <w:pPr>
      <w:autoSpaceDE w:val="0"/>
      <w:autoSpaceDN w:val="0"/>
      <w:adjustRightInd w:val="0"/>
      <w:spacing w:before="0" w:line="240" w:lineRule="auto"/>
      <w:ind w:left="425"/>
    </w:pPr>
    <w:rPr>
      <w:rFonts w:cs="Times New Roman"/>
      <w:bCs w:val="0"/>
      <w:kern w:val="0"/>
      <w:szCs w:val="20"/>
      <w:u w:val="single"/>
    </w:rPr>
  </w:style>
  <w:style w:type="paragraph" w:styleId="Telobesedila2">
    <w:name w:val="Body Text 2"/>
    <w:basedOn w:val="Navaden"/>
    <w:link w:val="Telobesedila2Znak"/>
    <w:rsid w:val="00F46D1F"/>
    <w:pPr>
      <w:spacing w:after="120" w:line="480" w:lineRule="auto"/>
      <w:jc w:val="left"/>
    </w:pPr>
    <w:rPr>
      <w:rFonts w:ascii="Arial" w:hAnsi="Arial" w:cs="Arial"/>
      <w:sz w:val="20"/>
      <w:szCs w:val="24"/>
      <w:lang w:eastAsia="en-US"/>
    </w:rPr>
  </w:style>
  <w:style w:type="character" w:customStyle="1" w:styleId="Telobesedila2Znak">
    <w:name w:val="Telo besedila 2 Znak"/>
    <w:basedOn w:val="Privzetapisavaodstavka"/>
    <w:link w:val="Telobesedila2"/>
    <w:rsid w:val="00F46D1F"/>
    <w:rPr>
      <w:rFonts w:ascii="Arial" w:eastAsia="Times New Roman" w:hAnsi="Arial" w:cs="Arial"/>
      <w:sz w:val="20"/>
      <w:szCs w:val="24"/>
    </w:rPr>
  </w:style>
  <w:style w:type="paragraph" w:styleId="Telobesedila-zamik2">
    <w:name w:val="Body Text Indent 2"/>
    <w:basedOn w:val="Navaden"/>
    <w:link w:val="Telobesedila-zamik2Znak"/>
    <w:rsid w:val="00F46D1F"/>
    <w:pPr>
      <w:spacing w:after="120" w:line="480" w:lineRule="auto"/>
      <w:ind w:left="283"/>
      <w:jc w:val="left"/>
    </w:pPr>
    <w:rPr>
      <w:rFonts w:ascii="Arial" w:hAnsi="Arial" w:cs="Arial"/>
      <w:sz w:val="20"/>
      <w:szCs w:val="24"/>
      <w:lang w:eastAsia="en-US"/>
    </w:rPr>
  </w:style>
  <w:style w:type="character" w:customStyle="1" w:styleId="Telobesedila-zamik2Znak">
    <w:name w:val="Telo besedila - zamik 2 Znak"/>
    <w:basedOn w:val="Privzetapisavaodstavka"/>
    <w:link w:val="Telobesedila-zamik2"/>
    <w:rsid w:val="00F46D1F"/>
    <w:rPr>
      <w:rFonts w:ascii="Arial" w:eastAsia="Times New Roman" w:hAnsi="Arial" w:cs="Arial"/>
      <w:sz w:val="20"/>
      <w:szCs w:val="24"/>
    </w:rPr>
  </w:style>
  <w:style w:type="paragraph" w:customStyle="1" w:styleId="Default">
    <w:name w:val="Default"/>
    <w:rsid w:val="00F46D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slov">
    <w:name w:val="Title"/>
    <w:basedOn w:val="Naslov1"/>
    <w:next w:val="Navaden"/>
    <w:link w:val="NaslovZnak"/>
    <w:uiPriority w:val="10"/>
    <w:qFormat/>
    <w:rsid w:val="00F46D1F"/>
    <w:pPr>
      <w:keepNext w:val="0"/>
      <w:numPr>
        <w:numId w:val="4"/>
      </w:numPr>
      <w:pBdr>
        <w:bottom w:val="single" w:sz="8" w:space="4" w:color="auto"/>
      </w:pBdr>
      <w:spacing w:before="0" w:line="240" w:lineRule="auto"/>
      <w:contextualSpacing/>
    </w:pPr>
    <w:rPr>
      <w:rFonts w:cs="Times New Roman"/>
      <w:color w:val="008000"/>
      <w:spacing w:val="5"/>
      <w:kern w:val="28"/>
      <w:sz w:val="24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46D1F"/>
    <w:rPr>
      <w:rFonts w:ascii="Arial" w:eastAsia="Times New Roman" w:hAnsi="Arial" w:cs="Times New Roman"/>
      <w:b/>
      <w:bCs/>
      <w:color w:val="008000"/>
      <w:spacing w:val="5"/>
      <w:kern w:val="28"/>
      <w:sz w:val="24"/>
      <w:szCs w:val="52"/>
      <w:lang w:eastAsia="sl-SI"/>
    </w:rPr>
  </w:style>
  <w:style w:type="character" w:customStyle="1" w:styleId="6">
    <w:name w:val="6"/>
    <w:rsid w:val="00F46D1F"/>
    <w:rPr>
      <w:sz w:val="16"/>
      <w:szCs w:val="16"/>
    </w:rPr>
  </w:style>
  <w:style w:type="character" w:styleId="Krepko">
    <w:name w:val="Strong"/>
    <w:qFormat/>
    <w:rsid w:val="00F46D1F"/>
    <w:rPr>
      <w:b/>
      <w:bCs/>
    </w:rPr>
  </w:style>
  <w:style w:type="paragraph" w:styleId="Revizija">
    <w:name w:val="Revision"/>
    <w:hidden/>
    <w:uiPriority w:val="99"/>
    <w:semiHidden/>
    <w:rsid w:val="00F46D1F"/>
    <w:pPr>
      <w:spacing w:after="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paragraph" w:customStyle="1" w:styleId="bodytext">
    <w:name w:val="bodytext"/>
    <w:basedOn w:val="Navaden"/>
    <w:rsid w:val="00F46D1F"/>
    <w:pPr>
      <w:spacing w:before="100" w:beforeAutospacing="1" w:after="100" w:afterAutospacing="1"/>
      <w:jc w:val="left"/>
    </w:pPr>
    <w:rPr>
      <w:szCs w:val="24"/>
    </w:rPr>
  </w:style>
  <w:style w:type="paragraph" w:customStyle="1" w:styleId="naslov30">
    <w:name w:val="naslov 3"/>
    <w:basedOn w:val="Naslov3"/>
    <w:qFormat/>
    <w:rsid w:val="00F46D1F"/>
    <w:pPr>
      <w:tabs>
        <w:tab w:val="left" w:pos="0"/>
      </w:tabs>
      <w:spacing w:line="240" w:lineRule="auto"/>
      <w:jc w:val="both"/>
    </w:pPr>
    <w:rPr>
      <w:rFonts w:ascii="Arial" w:hAnsi="Arial"/>
      <w:color w:val="auto"/>
      <w:szCs w:val="20"/>
      <w:u w:val="single"/>
      <w:lang w:eastAsia="sl-SI"/>
    </w:rPr>
  </w:style>
  <w:style w:type="character" w:styleId="SledenaHiperpovezava">
    <w:name w:val="FollowedHyperlink"/>
    <w:basedOn w:val="Privzetapisavaodstavka"/>
    <w:unhideWhenUsed/>
    <w:rsid w:val="00F46D1F"/>
    <w:rPr>
      <w:color w:val="954F72" w:themeColor="followedHyperlink"/>
      <w:u w:val="single"/>
    </w:rPr>
  </w:style>
  <w:style w:type="paragraph" w:styleId="Telobesedila-zamik">
    <w:name w:val="Body Text Indent"/>
    <w:basedOn w:val="Navaden"/>
    <w:link w:val="Telobesedila-zamikZnak"/>
    <w:unhideWhenUsed/>
    <w:rsid w:val="00E01E0F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E01E0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PripombabesediloZnak2">
    <w:name w:val="Pripomba – besedilo Znak2"/>
    <w:basedOn w:val="Privzetapisavaodstavka"/>
    <w:uiPriority w:val="99"/>
    <w:rsid w:val="00B2356A"/>
  </w:style>
  <w:style w:type="paragraph" w:styleId="Konnaopomba-besedilo">
    <w:name w:val="endnote text"/>
    <w:basedOn w:val="Navaden"/>
    <w:link w:val="Konnaopomba-besediloZnak"/>
    <w:unhideWhenUsed/>
    <w:rsid w:val="00D62166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D6216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nhideWhenUsed/>
    <w:rsid w:val="00D62166"/>
    <w:rPr>
      <w:vertAlign w:val="superscript"/>
    </w:rPr>
  </w:style>
  <w:style w:type="paragraph" w:customStyle="1" w:styleId="odstavek">
    <w:name w:val="odstavek"/>
    <w:basedOn w:val="Navaden"/>
    <w:rsid w:val="00F1406C"/>
    <w:pPr>
      <w:spacing w:before="100" w:beforeAutospacing="1" w:after="100" w:afterAutospacing="1"/>
      <w:jc w:val="left"/>
    </w:pPr>
    <w:rPr>
      <w:szCs w:val="24"/>
    </w:rPr>
  </w:style>
  <w:style w:type="paragraph" w:customStyle="1" w:styleId="TabellenInhalt">
    <w:name w:val="Tabellen Inhalt"/>
    <w:basedOn w:val="Navaden"/>
    <w:rsid w:val="004C5BF9"/>
    <w:pPr>
      <w:suppressLineNumbers/>
      <w:suppressAutoHyphens/>
      <w:jc w:val="left"/>
    </w:pPr>
    <w:rPr>
      <w:szCs w:val="24"/>
      <w:lang w:val="en-GB" w:eastAsia="ar-SA"/>
    </w:rPr>
  </w:style>
  <w:style w:type="paragraph" w:styleId="NaslovTOC">
    <w:name w:val="TOC Heading"/>
    <w:basedOn w:val="Naslov1"/>
    <w:next w:val="Navaden"/>
    <w:uiPriority w:val="39"/>
    <w:unhideWhenUsed/>
    <w:qFormat/>
    <w:rsid w:val="00027318"/>
    <w:pPr>
      <w:keepLines/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027318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027318"/>
    <w:pPr>
      <w:ind w:left="240"/>
      <w:jc w:val="left"/>
    </w:pPr>
    <w:rPr>
      <w:rFonts w:asciiTheme="minorHAnsi" w:hAnsiTheme="minorHAnsi" w:cstheme="minorHAnsi"/>
      <w:smallCaps/>
      <w:sz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027318"/>
    <w:pPr>
      <w:ind w:left="480"/>
      <w:jc w:val="left"/>
    </w:pPr>
    <w:rPr>
      <w:rFonts w:asciiTheme="minorHAnsi" w:hAnsiTheme="minorHAnsi" w:cstheme="minorHAnsi"/>
      <w:i/>
      <w:iCs/>
      <w:sz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F25E32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F25E32"/>
    <w:pPr>
      <w:ind w:left="240" w:hanging="240"/>
    </w:pPr>
    <w:rPr>
      <w:rFonts w:ascii="Arial" w:hAnsi="Arial"/>
      <w:b/>
      <w:sz w:val="20"/>
    </w:r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F25E32"/>
    <w:pPr>
      <w:ind w:left="480" w:hanging="240"/>
    </w:pPr>
    <w:rPr>
      <w:rFonts w:ascii="Arial" w:hAnsi="Arial"/>
      <w:sz w:val="20"/>
    </w:r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F25E32"/>
    <w:pPr>
      <w:ind w:left="720" w:hanging="240"/>
    </w:pPr>
    <w:rPr>
      <w:rFonts w:ascii="Arial" w:hAnsi="Arial"/>
      <w:i/>
      <w:sz w:val="20"/>
    </w:rPr>
  </w:style>
  <w:style w:type="paragraph" w:styleId="Kazalovsebine5">
    <w:name w:val="toc 5"/>
    <w:basedOn w:val="Navaden"/>
    <w:next w:val="Navaden"/>
    <w:autoRedefine/>
    <w:uiPriority w:val="39"/>
    <w:unhideWhenUsed/>
    <w:rsid w:val="00F25E32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F25E3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F25E32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F25E32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F25E32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CharChar1Char">
    <w:name w:val="Char Char1 Char"/>
    <w:basedOn w:val="Navaden"/>
    <w:rsid w:val="00142BB5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tevilkastrani">
    <w:name w:val="page number"/>
    <w:basedOn w:val="Privzetapisavaodstavka"/>
    <w:rsid w:val="00142BB5"/>
  </w:style>
  <w:style w:type="paragraph" w:styleId="Napis">
    <w:name w:val="caption"/>
    <w:basedOn w:val="Navaden"/>
    <w:next w:val="Navaden"/>
    <w:qFormat/>
    <w:rsid w:val="00142BB5"/>
    <w:pPr>
      <w:jc w:val="left"/>
    </w:pPr>
    <w:rPr>
      <w:b/>
      <w:bCs/>
    </w:rPr>
  </w:style>
  <w:style w:type="paragraph" w:styleId="Kazaloslik">
    <w:name w:val="table of figures"/>
    <w:basedOn w:val="Navaden"/>
    <w:next w:val="Navaden"/>
    <w:uiPriority w:val="99"/>
    <w:rsid w:val="00142BB5"/>
    <w:pPr>
      <w:jc w:val="left"/>
    </w:pPr>
    <w:rPr>
      <w:rFonts w:ascii="Calibri" w:hAnsi="Calibri"/>
      <w:i/>
      <w:iCs/>
      <w:sz w:val="20"/>
    </w:rPr>
  </w:style>
  <w:style w:type="paragraph" w:customStyle="1" w:styleId="Slog3">
    <w:name w:val="Slog3"/>
    <w:basedOn w:val="Naslov2"/>
    <w:link w:val="Slog3Znak"/>
    <w:qFormat/>
    <w:rsid w:val="00142BB5"/>
    <w:pPr>
      <w:framePr w:wrap="around"/>
      <w:spacing w:after="60" w:line="240" w:lineRule="auto"/>
      <w:ind w:left="567" w:hanging="567"/>
    </w:pPr>
    <w:rPr>
      <w:rFonts w:ascii="Times New Roman" w:hAnsi="Times New Roman" w:cs="Times New Roman"/>
      <w:b/>
      <w:bCs/>
      <w:i/>
      <w:kern w:val="32"/>
      <w:sz w:val="24"/>
      <w:szCs w:val="24"/>
      <w:u w:val="single"/>
    </w:rPr>
  </w:style>
  <w:style w:type="character" w:customStyle="1" w:styleId="Slog3Znak">
    <w:name w:val="Slog3 Znak"/>
    <w:link w:val="Slog3"/>
    <w:rsid w:val="00142BB5"/>
    <w:rPr>
      <w:rFonts w:ascii="Times New Roman" w:eastAsia="Times New Roman" w:hAnsi="Times New Roman" w:cs="Times New Roman"/>
      <w:i/>
      <w:iCs/>
      <w:kern w:val="32"/>
      <w:sz w:val="24"/>
      <w:szCs w:val="24"/>
      <w:u w:val="single"/>
      <w:lang w:eastAsia="sl-SI"/>
    </w:rPr>
  </w:style>
  <w:style w:type="paragraph" w:customStyle="1" w:styleId="Slog5">
    <w:name w:val="Slog5"/>
    <w:basedOn w:val="Naslov2"/>
    <w:qFormat/>
    <w:rsid w:val="00142BB5"/>
    <w:pPr>
      <w:framePr w:wrap="around"/>
      <w:spacing w:after="60" w:line="240" w:lineRule="auto"/>
      <w:ind w:left="1224" w:hanging="504"/>
    </w:pPr>
    <w:rPr>
      <w:rFonts w:ascii="Times New Roman" w:hAnsi="Times New Roman" w:cs="Times New Roman"/>
      <w:b/>
      <w:bCs/>
      <w:i/>
      <w:kern w:val="32"/>
      <w:sz w:val="24"/>
      <w:szCs w:val="24"/>
      <w:u w:val="single"/>
    </w:rPr>
  </w:style>
  <w:style w:type="paragraph" w:styleId="Brezrazmikov">
    <w:name w:val="No Spacing"/>
    <w:uiPriority w:val="1"/>
    <w:qFormat/>
    <w:rsid w:val="00142BB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04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v.si/zbirke/javne-objave/javni-razpis-za-razvoj-prostovoljskih-organizacij/" TargetMode="External"/><Relationship Id="rId18" Type="http://schemas.openxmlformats.org/officeDocument/2006/relationships/hyperlink" Target="https://www.gov.si/zbirke/javne-objave/javni-razpis-za-razvoj-prostovoljskih-organizacij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gov.si/zbirke/javne-objave/javni-razpis-za-razvoj-prostovoljskih-organizaci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si/zbirke/javne-objave/javni-razpis-za-razvoj-prostovoljskih-organizacij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si/zbirke/javne-objave/javni-razpis-za-razvoj-prostovoljskih-organizacij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gov.si/zbirke/javne-objave/javni-razpis-za-razvoj-prostovoljskih-organizacij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v.si/zbirke/javne-objave/javni-razpis-za-razvoj-prostovoljskih-organizacij/" TargetMode="Externa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0DE93E-12DE-43EC-9DF9-C9E9E311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4288</Words>
  <Characters>24445</Characters>
  <Application>Microsoft Office Word</Application>
  <DocSecurity>0</DocSecurity>
  <Lines>203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MDDSZEM</Company>
  <LinksUpToDate>false</LinksUpToDate>
  <CharactersWithSpaces>28676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UKavcic</dc:creator>
  <cp:keywords/>
  <dc:description/>
  <cp:lastModifiedBy>Vanja Jereb</cp:lastModifiedBy>
  <cp:revision>26</cp:revision>
  <cp:lastPrinted>2022-10-11T09:25:00Z</cp:lastPrinted>
  <dcterms:created xsi:type="dcterms:W3CDTF">2022-10-14T06:10:00Z</dcterms:created>
  <dcterms:modified xsi:type="dcterms:W3CDTF">2022-11-10T10:12:00Z</dcterms:modified>
</cp:coreProperties>
</file>