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37EA" w14:textId="093F246A" w:rsidR="00232611" w:rsidRDefault="00232611" w:rsidP="00232611">
      <w:pPr>
        <w:rPr>
          <w:rFonts w:ascii="Arial" w:hAnsi="Arial" w:cs="Arial"/>
          <w:b/>
          <w:i/>
          <w:sz w:val="24"/>
          <w:szCs w:val="24"/>
        </w:rPr>
      </w:pPr>
      <w:bookmarkStart w:id="0" w:name="_Toc305670375"/>
      <w:r>
        <w:rPr>
          <w:rFonts w:ascii="Arial" w:hAnsi="Arial" w:cs="Arial"/>
          <w:b/>
          <w:i/>
          <w:noProof/>
          <w:sz w:val="24"/>
          <w:szCs w:val="24"/>
        </w:rPr>
        <w:drawing>
          <wp:inline distT="0" distB="0" distL="0" distR="0" wp14:anchorId="1A1CA96D" wp14:editId="4B630116">
            <wp:extent cx="2882220" cy="348018"/>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665" cy="359663"/>
                    </a:xfrm>
                    <a:prstGeom prst="rect">
                      <a:avLst/>
                    </a:prstGeom>
                    <a:noFill/>
                  </pic:spPr>
                </pic:pic>
              </a:graphicData>
            </a:graphic>
          </wp:inline>
        </w:drawing>
      </w:r>
    </w:p>
    <w:p w14:paraId="408ECEBF" w14:textId="77777777" w:rsidR="009603C2" w:rsidRDefault="009603C2" w:rsidP="00232611">
      <w:pPr>
        <w:rPr>
          <w:rFonts w:ascii="Arial" w:hAnsi="Arial" w:cs="Arial"/>
          <w:b/>
          <w:i/>
          <w:sz w:val="24"/>
          <w:szCs w:val="24"/>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2835"/>
        <w:gridCol w:w="6095"/>
      </w:tblGrid>
      <w:tr w:rsidR="009603C2" w:rsidRPr="00476FFF" w14:paraId="04C56111" w14:textId="77777777" w:rsidTr="003246AE">
        <w:tc>
          <w:tcPr>
            <w:tcW w:w="5240" w:type="dxa"/>
          </w:tcPr>
          <w:p w14:paraId="03A541F3" w14:textId="77777777" w:rsidR="009603C2" w:rsidRPr="009603C2" w:rsidRDefault="009603C2" w:rsidP="003246AE">
            <w:pPr>
              <w:spacing w:before="120" w:after="120"/>
              <w:jc w:val="both"/>
              <w:rPr>
                <w:rFonts w:ascii="Arial" w:hAnsi="Arial" w:cs="Arial"/>
                <w:b/>
                <w:iCs/>
                <w:sz w:val="18"/>
                <w:szCs w:val="18"/>
              </w:rPr>
            </w:pPr>
            <w:r w:rsidRPr="009603C2">
              <w:rPr>
                <w:rFonts w:ascii="Arial" w:hAnsi="Arial" w:cs="Arial"/>
                <w:b/>
                <w:iCs/>
                <w:sz w:val="18"/>
                <w:szCs w:val="18"/>
              </w:rPr>
              <w:t xml:space="preserve">Upravičenec: </w:t>
            </w:r>
            <w:sdt>
              <w:sdtPr>
                <w:rPr>
                  <w:rFonts w:ascii="Arial" w:hAnsi="Arial" w:cs="Arial"/>
                  <w:b/>
                  <w:iCs/>
                  <w:sz w:val="18"/>
                  <w:szCs w:val="18"/>
                </w:rPr>
                <w:alias w:val="upravičenec"/>
                <w:tag w:val="upravičenec"/>
                <w:id w:val="1265113149"/>
                <w:placeholder>
                  <w:docPart w:val="6ECADF7869524B939FD48FAD745F049A"/>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9603C2">
                  <w:rPr>
                    <w:rFonts w:ascii="Arial" w:hAnsi="Arial" w:cs="Arial"/>
                    <w:iCs/>
                    <w:color w:val="A6A6A6" w:themeColor="background1" w:themeShade="A6"/>
                    <w:sz w:val="18"/>
                    <w:szCs w:val="18"/>
                  </w:rPr>
                  <w:t>naziv upravičenca</w:t>
                </w:r>
              </w:sdtContent>
            </w:sdt>
          </w:p>
        </w:tc>
        <w:tc>
          <w:tcPr>
            <w:tcW w:w="2835" w:type="dxa"/>
            <w:shd w:val="clear" w:color="auto" w:fill="auto"/>
          </w:tcPr>
          <w:p w14:paraId="75DFC1F1" w14:textId="77777777" w:rsidR="009603C2" w:rsidRPr="009603C2" w:rsidRDefault="009603C2" w:rsidP="003246AE">
            <w:pPr>
              <w:spacing w:before="120" w:after="120"/>
              <w:jc w:val="both"/>
              <w:rPr>
                <w:rFonts w:ascii="Arial" w:hAnsi="Arial" w:cs="Arial"/>
                <w:b/>
                <w:iCs/>
                <w:sz w:val="18"/>
                <w:szCs w:val="18"/>
              </w:rPr>
            </w:pPr>
            <w:r w:rsidRPr="009603C2">
              <w:rPr>
                <w:rFonts w:ascii="Arial" w:hAnsi="Arial" w:cs="Arial"/>
                <w:b/>
                <w:iCs/>
                <w:sz w:val="18"/>
                <w:szCs w:val="18"/>
              </w:rPr>
              <w:t xml:space="preserve">Št. ZZI: </w:t>
            </w:r>
            <w:sdt>
              <w:sdtPr>
                <w:rPr>
                  <w:rFonts w:ascii="Arial" w:hAnsi="Arial" w:cs="Arial"/>
                  <w:b/>
                  <w:iCs/>
                  <w:sz w:val="18"/>
                  <w:szCs w:val="18"/>
                </w:rPr>
                <w:alias w:val="ZZI"/>
                <w:tag w:val="ZZI"/>
                <w:id w:val="1010874216"/>
                <w:placeholder>
                  <w:docPart w:val="019453D05F9D49B5AB0E6E5388BFBAD1"/>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9603C2">
                  <w:rPr>
                    <w:rStyle w:val="Besedilooznabemesta"/>
                    <w:rFonts w:ascii="Arial" w:hAnsi="Arial" w:cs="Arial"/>
                    <w:iCs/>
                    <w:sz w:val="20"/>
                    <w:szCs w:val="20"/>
                  </w:rPr>
                  <w:t>vnesi številko</w:t>
                </w:r>
              </w:sdtContent>
            </w:sdt>
          </w:p>
        </w:tc>
        <w:tc>
          <w:tcPr>
            <w:tcW w:w="6095" w:type="dxa"/>
            <w:shd w:val="clear" w:color="auto" w:fill="auto"/>
          </w:tcPr>
          <w:p w14:paraId="2420435F" w14:textId="77777777" w:rsidR="009603C2" w:rsidRPr="009603C2" w:rsidRDefault="009603C2" w:rsidP="003246AE">
            <w:pPr>
              <w:tabs>
                <w:tab w:val="left" w:pos="5640"/>
                <w:tab w:val="center" w:pos="6769"/>
              </w:tabs>
              <w:spacing w:before="120" w:after="120"/>
              <w:jc w:val="both"/>
              <w:rPr>
                <w:rFonts w:ascii="Arial" w:hAnsi="Arial" w:cs="Arial"/>
                <w:b/>
                <w:iCs/>
                <w:sz w:val="18"/>
                <w:szCs w:val="18"/>
              </w:rPr>
            </w:pPr>
            <w:r w:rsidRPr="009603C2">
              <w:rPr>
                <w:rFonts w:ascii="Arial" w:hAnsi="Arial" w:cs="Arial"/>
                <w:b/>
                <w:iCs/>
                <w:sz w:val="18"/>
                <w:szCs w:val="18"/>
              </w:rPr>
              <w:t xml:space="preserve">Obdobje poročanja (datumsko): </w:t>
            </w:r>
            <w:sdt>
              <w:sdtPr>
                <w:rPr>
                  <w:rFonts w:ascii="Arial" w:hAnsi="Arial" w:cs="Arial"/>
                  <w:b/>
                  <w:iCs/>
                  <w:sz w:val="18"/>
                  <w:szCs w:val="18"/>
                </w:rPr>
                <w:alias w:val="Obdobje"/>
                <w:tag w:val="Obdobje"/>
                <w:id w:val="-2124451183"/>
                <w:placeholder>
                  <w:docPart w:val="F29344B3F8864E0C98C77ECD724E0FAB"/>
                </w:placeholder>
                <w:showingPlcHdr/>
                <w:dataBinding w:prefixMappings="xmlns:ns0='http://schemas.microsoft.com/office/2006/coverPageProps' " w:xpath="/ns0:CoverPageProperties[1]/ns0:Abstract[1]" w:storeItemID="{55AF091B-3C7A-41E3-B477-F2FDAA23CFDA}"/>
                <w:text/>
              </w:sdtPr>
              <w:sdtEndPr/>
              <w:sdtContent>
                <w:r w:rsidRPr="009603C2">
                  <w:rPr>
                    <w:rFonts w:ascii="Arial" w:hAnsi="Arial" w:cs="Arial"/>
                    <w:iCs/>
                    <w:color w:val="A6A6A6" w:themeColor="background1" w:themeShade="A6"/>
                    <w:sz w:val="18"/>
                    <w:szCs w:val="18"/>
                  </w:rPr>
                  <w:t xml:space="preserve">od – do </w:t>
                </w:r>
              </w:sdtContent>
            </w:sdt>
            <w:r w:rsidRPr="009603C2">
              <w:rPr>
                <w:rFonts w:ascii="Arial" w:hAnsi="Arial" w:cs="Arial"/>
                <w:b/>
                <w:iCs/>
                <w:sz w:val="18"/>
                <w:szCs w:val="18"/>
              </w:rPr>
              <w:tab/>
            </w:r>
            <w:r w:rsidRPr="009603C2">
              <w:rPr>
                <w:rFonts w:ascii="Arial" w:hAnsi="Arial" w:cs="Arial"/>
                <w:b/>
                <w:iCs/>
                <w:sz w:val="18"/>
                <w:szCs w:val="18"/>
              </w:rPr>
              <w:tab/>
            </w:r>
          </w:p>
        </w:tc>
      </w:tr>
    </w:tbl>
    <w:p w14:paraId="71E1EF46" w14:textId="77777777" w:rsidR="009603C2" w:rsidRDefault="009603C2" w:rsidP="00232611">
      <w:pPr>
        <w:rPr>
          <w:rFonts w:ascii="Arial" w:hAnsi="Arial" w:cs="Arial"/>
          <w:b/>
          <w:i/>
          <w:sz w:val="24"/>
          <w:szCs w:val="24"/>
        </w:rPr>
      </w:pPr>
    </w:p>
    <w:p w14:paraId="2461842D" w14:textId="75DC093C" w:rsidR="009A73BB" w:rsidRDefault="002768CC" w:rsidP="002768CC">
      <w:pPr>
        <w:jc w:val="center"/>
        <w:rPr>
          <w:rFonts w:ascii="Arial" w:hAnsi="Arial" w:cs="Arial"/>
          <w:b/>
          <w:i/>
          <w:sz w:val="24"/>
          <w:szCs w:val="24"/>
        </w:rPr>
      </w:pPr>
      <w:r w:rsidRPr="002768CC">
        <w:rPr>
          <w:rFonts w:ascii="Arial" w:hAnsi="Arial" w:cs="Arial"/>
          <w:b/>
          <w:i/>
          <w:sz w:val="24"/>
          <w:szCs w:val="24"/>
        </w:rPr>
        <w:t xml:space="preserve">Obrazec </w:t>
      </w:r>
      <w:r w:rsidR="003C32A7">
        <w:rPr>
          <w:rFonts w:ascii="Arial" w:hAnsi="Arial" w:cs="Arial"/>
          <w:b/>
          <w:i/>
          <w:sz w:val="24"/>
          <w:szCs w:val="24"/>
        </w:rPr>
        <w:t>4</w:t>
      </w:r>
      <w:r w:rsidRPr="002768CC">
        <w:rPr>
          <w:rFonts w:ascii="Arial" w:hAnsi="Arial" w:cs="Arial"/>
          <w:b/>
          <w:i/>
          <w:sz w:val="24"/>
          <w:szCs w:val="24"/>
        </w:rPr>
        <w:t>: Vsebinsko poročilo</w:t>
      </w:r>
    </w:p>
    <w:p w14:paraId="4C187568" w14:textId="195545EA" w:rsidR="001F6C29" w:rsidRDefault="0011721B" w:rsidP="0011721B">
      <w:pPr>
        <w:jc w:val="both"/>
        <w:rPr>
          <w:rFonts w:ascii="Arial" w:hAnsi="Arial" w:cs="Arial"/>
          <w:sz w:val="18"/>
          <w:szCs w:val="18"/>
        </w:rPr>
      </w:pPr>
      <w:r w:rsidRPr="001170FD">
        <w:rPr>
          <w:rFonts w:ascii="Arial" w:hAnsi="Arial" w:cs="Arial"/>
          <w:sz w:val="18"/>
          <w:szCs w:val="18"/>
        </w:rPr>
        <w:t>Pri obrazcu za red</w:t>
      </w:r>
      <w:r>
        <w:rPr>
          <w:rFonts w:ascii="Arial" w:hAnsi="Arial" w:cs="Arial"/>
          <w:sz w:val="18"/>
          <w:szCs w:val="18"/>
        </w:rPr>
        <w:t>no (vmesno) poročanje opisujete,</w:t>
      </w:r>
      <w:r w:rsidRPr="001170FD">
        <w:rPr>
          <w:rFonts w:ascii="Arial" w:hAnsi="Arial" w:cs="Arial"/>
          <w:sz w:val="18"/>
          <w:szCs w:val="18"/>
        </w:rPr>
        <w:t xml:space="preserve"> kako </w:t>
      </w:r>
      <w:r w:rsidRPr="001170FD">
        <w:rPr>
          <w:rFonts w:ascii="Arial" w:hAnsi="Arial" w:cs="Arial"/>
          <w:b/>
          <w:sz w:val="18"/>
          <w:szCs w:val="18"/>
        </w:rPr>
        <w:t>dosegate kazalnike učinka</w:t>
      </w:r>
      <w:r w:rsidRPr="001170FD">
        <w:rPr>
          <w:rFonts w:ascii="Arial" w:hAnsi="Arial" w:cs="Arial"/>
          <w:sz w:val="18"/>
          <w:szCs w:val="18"/>
        </w:rPr>
        <w:t xml:space="preserve"> (</w:t>
      </w:r>
      <w:proofErr w:type="spellStart"/>
      <w:r w:rsidRPr="001170FD">
        <w:rPr>
          <w:rFonts w:ascii="Arial" w:hAnsi="Arial" w:cs="Arial"/>
          <w:sz w:val="18"/>
          <w:szCs w:val="18"/>
        </w:rPr>
        <w:t>output</w:t>
      </w:r>
      <w:proofErr w:type="spellEnd"/>
      <w:r w:rsidRPr="001170FD">
        <w:rPr>
          <w:rFonts w:ascii="Arial" w:hAnsi="Arial" w:cs="Arial"/>
          <w:sz w:val="18"/>
          <w:szCs w:val="18"/>
        </w:rPr>
        <w:t xml:space="preserve">), ki jih sproti za vsako obdobje ovrednotite (seštevate dosežene vrednosti), dokazila pripnite v dokument v elektronski obliki. </w:t>
      </w:r>
      <w:r w:rsidR="001F6C29">
        <w:rPr>
          <w:rFonts w:ascii="Arial" w:hAnsi="Arial" w:cs="Arial"/>
          <w:sz w:val="18"/>
          <w:szCs w:val="18"/>
        </w:rPr>
        <w:t xml:space="preserve">Pri kompleksnejših učinkih navajajte tudi mejnike, torej če kazalnik dosegate v več fazah, opišite ko pridete do glavnega izdelka/kontrolne točke (vzpostavitev spletne strani, otvoritev pisarne, regijska konferenca, izid publikacije) in priložite dokazila oz. povezave. </w:t>
      </w:r>
    </w:p>
    <w:p w14:paraId="615D066C" w14:textId="77777777" w:rsidR="0011721B" w:rsidRDefault="003C32A7" w:rsidP="0011721B">
      <w:pPr>
        <w:jc w:val="both"/>
        <w:rPr>
          <w:rFonts w:ascii="Arial" w:hAnsi="Arial" w:cs="Arial"/>
          <w:sz w:val="18"/>
          <w:szCs w:val="18"/>
        </w:rPr>
      </w:pPr>
      <w:r>
        <w:rPr>
          <w:rFonts w:ascii="Arial" w:hAnsi="Arial" w:cs="Arial"/>
          <w:sz w:val="18"/>
          <w:szCs w:val="18"/>
        </w:rPr>
        <w:t xml:space="preserve">V pomoč vam je Opis pričakovanih učinkov na koncu tega obrazca. </w:t>
      </w:r>
      <w:r w:rsidR="0011721B">
        <w:rPr>
          <w:rFonts w:ascii="Arial" w:hAnsi="Arial" w:cs="Arial"/>
          <w:sz w:val="18"/>
          <w:szCs w:val="18"/>
        </w:rPr>
        <w:t>Po koncu prve faze izvedbenega načrta (2 leti) boste predložili dokazila za doseganje kazalnikov rezultata, zato bodite pozorni</w:t>
      </w:r>
      <w:r w:rsidR="00793B43">
        <w:rPr>
          <w:rFonts w:ascii="Arial" w:hAnsi="Arial" w:cs="Arial"/>
          <w:sz w:val="18"/>
          <w:szCs w:val="18"/>
        </w:rPr>
        <w:t xml:space="preserve"> na</w:t>
      </w:r>
      <w:r w:rsidR="0011721B">
        <w:rPr>
          <w:rFonts w:ascii="Arial" w:hAnsi="Arial" w:cs="Arial"/>
          <w:sz w:val="18"/>
          <w:szCs w:val="18"/>
        </w:rPr>
        <w:t xml:space="preserve"> verifikacijska sredstva</w:t>
      </w:r>
      <w:r w:rsidR="00793B43">
        <w:rPr>
          <w:rFonts w:ascii="Arial" w:hAnsi="Arial" w:cs="Arial"/>
          <w:sz w:val="18"/>
          <w:szCs w:val="18"/>
        </w:rPr>
        <w:t xml:space="preserve"> za rezultate</w:t>
      </w:r>
      <w:r w:rsidR="0011721B">
        <w:rPr>
          <w:rFonts w:ascii="Arial" w:hAnsi="Arial" w:cs="Arial"/>
          <w:sz w:val="18"/>
          <w:szCs w:val="18"/>
        </w:rPr>
        <w:t xml:space="preserve">. </w:t>
      </w:r>
    </w:p>
    <w:p w14:paraId="48CC4FCD" w14:textId="77777777" w:rsidR="0042378D" w:rsidRDefault="0011721B" w:rsidP="0011721B">
      <w:pPr>
        <w:jc w:val="both"/>
        <w:rPr>
          <w:rFonts w:ascii="Arial" w:hAnsi="Arial" w:cs="Arial"/>
          <w:sz w:val="18"/>
          <w:szCs w:val="18"/>
        </w:rPr>
      </w:pPr>
      <w:bookmarkStart w:id="1" w:name="_Hlk25154441"/>
      <w:bookmarkStart w:id="2" w:name="_Hlk505971741"/>
      <w:r w:rsidRPr="00E04073">
        <w:rPr>
          <w:rFonts w:ascii="Arial" w:hAnsi="Arial" w:cs="Arial"/>
          <w:sz w:val="20"/>
          <w:szCs w:val="20"/>
          <w:lang w:val="pl-PL"/>
        </w:rPr>
        <w:t>P</w:t>
      </w:r>
      <w:r w:rsidR="00793B43">
        <w:rPr>
          <w:rFonts w:ascii="Arial" w:hAnsi="Arial" w:cs="Arial"/>
          <w:sz w:val="18"/>
          <w:szCs w:val="18"/>
          <w:lang w:val="pl-PL"/>
        </w:rPr>
        <w:t>ri</w:t>
      </w:r>
      <w:r w:rsidRPr="00104F19">
        <w:rPr>
          <w:rFonts w:ascii="Arial" w:hAnsi="Arial" w:cs="Arial"/>
          <w:sz w:val="18"/>
          <w:szCs w:val="18"/>
        </w:rPr>
        <w:t xml:space="preserve"> vsakem kazalniku</w:t>
      </w:r>
      <w:r w:rsidR="00793B43">
        <w:rPr>
          <w:rFonts w:ascii="Arial" w:hAnsi="Arial" w:cs="Arial"/>
          <w:sz w:val="18"/>
          <w:szCs w:val="18"/>
        </w:rPr>
        <w:t xml:space="preserve"> učinka</w:t>
      </w:r>
      <w:r w:rsidRPr="00104F19">
        <w:rPr>
          <w:rFonts w:ascii="Arial" w:hAnsi="Arial" w:cs="Arial"/>
          <w:sz w:val="18"/>
          <w:szCs w:val="18"/>
        </w:rPr>
        <w:t xml:space="preserve"> v poročevalskem obdobju vpišete napredek na način, da predhodno poročilo dopolnite z napredkom v poročevalskem obdobju. </w:t>
      </w:r>
      <w:bookmarkStart w:id="3" w:name="_Hlk506218884"/>
      <w:r w:rsidR="00793B43">
        <w:rPr>
          <w:rFonts w:ascii="Arial" w:hAnsi="Arial" w:cs="Arial"/>
          <w:sz w:val="18"/>
          <w:szCs w:val="18"/>
        </w:rPr>
        <w:t>Kazalnike oštevilčite, iz poročila naj jasno izhaja v katerem obdobju ste jih dosegli.</w:t>
      </w:r>
      <w:bookmarkEnd w:id="3"/>
      <w:bookmarkEnd w:id="1"/>
      <w:r w:rsidR="001F6C29">
        <w:rPr>
          <w:rFonts w:ascii="Arial" w:hAnsi="Arial" w:cs="Arial"/>
          <w:sz w:val="18"/>
          <w:szCs w:val="18"/>
        </w:rPr>
        <w:t xml:space="preserve"> </w:t>
      </w:r>
      <w:r w:rsidRPr="00104F19">
        <w:rPr>
          <w:rFonts w:ascii="Arial" w:hAnsi="Arial" w:cs="Arial"/>
          <w:sz w:val="18"/>
          <w:szCs w:val="18"/>
        </w:rPr>
        <w:t xml:space="preserve">V finančnem delu poročila aktivnosti v </w:t>
      </w:r>
      <w:proofErr w:type="spellStart"/>
      <w:r w:rsidRPr="00104F19">
        <w:rPr>
          <w:rFonts w:ascii="Arial" w:hAnsi="Arial" w:cs="Arial"/>
          <w:sz w:val="18"/>
          <w:szCs w:val="18"/>
        </w:rPr>
        <w:t>časovnici</w:t>
      </w:r>
      <w:proofErr w:type="spellEnd"/>
      <w:r w:rsidRPr="00104F19">
        <w:rPr>
          <w:rFonts w:ascii="Arial" w:hAnsi="Arial" w:cs="Arial"/>
          <w:sz w:val="18"/>
          <w:szCs w:val="18"/>
        </w:rPr>
        <w:t xml:space="preserve"> navežite na kazalnike, h katerim so opisane aktivnosti prispevale.</w:t>
      </w:r>
    </w:p>
    <w:p w14:paraId="611E3AE5" w14:textId="77777777" w:rsidR="0042378D" w:rsidRDefault="00FD3115" w:rsidP="0042378D">
      <w:pPr>
        <w:jc w:val="both"/>
        <w:rPr>
          <w:rFonts w:ascii="Arial" w:hAnsi="Arial" w:cs="Arial"/>
          <w:i/>
          <w:sz w:val="18"/>
          <w:szCs w:val="18"/>
        </w:rPr>
      </w:pPr>
      <w:r w:rsidRPr="00793B43">
        <w:rPr>
          <w:rFonts w:ascii="Arial" w:hAnsi="Arial" w:cs="Arial"/>
          <w:i/>
          <w:sz w:val="18"/>
          <w:szCs w:val="18"/>
        </w:rPr>
        <w:t xml:space="preserve">Opomba: </w:t>
      </w:r>
      <w:r w:rsidR="0042378D" w:rsidRPr="00793B43">
        <w:rPr>
          <w:rFonts w:ascii="Arial" w:hAnsi="Arial" w:cs="Arial"/>
          <w:i/>
          <w:sz w:val="18"/>
          <w:szCs w:val="18"/>
        </w:rPr>
        <w:t>Izpolnjujte vsebinsko poročilo (ZZI) za SKLOP, ki zadeva izvajanje vašega programa/projekta. Ostale razpredelnice izbrišite.</w:t>
      </w:r>
    </w:p>
    <w:p w14:paraId="3E2A130D" w14:textId="77777777" w:rsidR="000B5644" w:rsidRDefault="000B5644" w:rsidP="0042378D">
      <w:pPr>
        <w:jc w:val="both"/>
        <w:rPr>
          <w:rFonts w:ascii="Arial" w:hAnsi="Arial" w:cs="Arial"/>
          <w:i/>
          <w:sz w:val="18"/>
          <w:szCs w:val="18"/>
        </w:rPr>
      </w:pPr>
    </w:p>
    <w:p w14:paraId="1A1338A5" w14:textId="77777777" w:rsidR="000B5644" w:rsidRDefault="000B5644" w:rsidP="000B5644">
      <w:pPr>
        <w:rPr>
          <w:rFonts w:ascii="Arial" w:hAnsi="Arial" w:cs="Arial"/>
          <w:b/>
          <w:i/>
          <w:sz w:val="20"/>
          <w:szCs w:val="20"/>
        </w:rPr>
      </w:pPr>
      <w:r>
        <w:rPr>
          <w:rFonts w:ascii="Arial" w:hAnsi="Arial" w:cs="Arial"/>
          <w:b/>
          <w:i/>
          <w:sz w:val="20"/>
          <w:szCs w:val="20"/>
        </w:rPr>
        <w:t>SKLOP A: HORIZONTALNA MREŽA NVO</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gridCol w:w="7374"/>
        <w:gridCol w:w="2127"/>
        <w:gridCol w:w="2128"/>
        <w:gridCol w:w="992"/>
      </w:tblGrid>
      <w:tr w:rsidR="000B5644" w14:paraId="79B6AFFE" w14:textId="77777777" w:rsidTr="001A2A25">
        <w:trPr>
          <w:trHeight w:val="420"/>
          <w:tblHeader/>
        </w:trPr>
        <w:tc>
          <w:tcPr>
            <w:tcW w:w="14460" w:type="dxa"/>
            <w:gridSpan w:val="5"/>
            <w:tcBorders>
              <w:top w:val="single" w:sz="12" w:space="0" w:color="auto"/>
              <w:left w:val="single" w:sz="4" w:space="0" w:color="auto"/>
              <w:bottom w:val="single" w:sz="12" w:space="0" w:color="auto"/>
              <w:right w:val="single" w:sz="4" w:space="0" w:color="auto"/>
            </w:tcBorders>
            <w:shd w:val="clear" w:color="auto" w:fill="CCCC00"/>
            <w:vAlign w:val="center"/>
            <w:hideMark/>
          </w:tcPr>
          <w:p w14:paraId="6E70D560" w14:textId="6B4C2458" w:rsidR="000B5644" w:rsidRDefault="00841733">
            <w:pPr>
              <w:spacing w:before="60" w:after="60"/>
              <w:ind w:left="-101" w:right="-107" w:hanging="7"/>
              <w:jc w:val="center"/>
              <w:rPr>
                <w:rFonts w:ascii="Arial" w:hAnsi="Arial" w:cs="Arial"/>
                <w:b/>
                <w:sz w:val="18"/>
                <w:szCs w:val="18"/>
              </w:rPr>
            </w:pPr>
            <w:r>
              <w:rPr>
                <w:rFonts w:ascii="Arial" w:eastAsia="Arial" w:hAnsi="Arial" w:cs="Arial"/>
                <w:b/>
                <w:sz w:val="20"/>
                <w:szCs w:val="20"/>
              </w:rPr>
              <w:t>HORIZONTALNA MREŽA NVO</w:t>
            </w:r>
          </w:p>
        </w:tc>
      </w:tr>
      <w:tr w:rsidR="001A2A25" w14:paraId="54FAAF5B" w14:textId="77777777" w:rsidTr="001A2A25">
        <w:trPr>
          <w:trHeight w:val="703"/>
          <w:tblHeader/>
        </w:trPr>
        <w:tc>
          <w:tcPr>
            <w:tcW w:w="1839" w:type="dxa"/>
            <w:tcBorders>
              <w:top w:val="single" w:sz="12" w:space="0" w:color="auto"/>
              <w:left w:val="single" w:sz="4" w:space="0" w:color="auto"/>
              <w:bottom w:val="single" w:sz="12" w:space="0" w:color="auto"/>
              <w:right w:val="single" w:sz="4" w:space="0" w:color="auto"/>
            </w:tcBorders>
            <w:shd w:val="clear" w:color="auto" w:fill="CCCC00"/>
            <w:vAlign w:val="center"/>
            <w:hideMark/>
          </w:tcPr>
          <w:p w14:paraId="708AA7AB" w14:textId="77777777" w:rsidR="001A2A25" w:rsidRDefault="001A2A25" w:rsidP="001A2A25">
            <w:pPr>
              <w:spacing w:before="120" w:after="120"/>
              <w:ind w:right="-23"/>
              <w:jc w:val="center"/>
              <w:rPr>
                <w:rFonts w:ascii="Arial" w:hAnsi="Arial" w:cs="Arial"/>
                <w:sz w:val="18"/>
                <w:szCs w:val="18"/>
              </w:rPr>
            </w:pPr>
            <w:r>
              <w:rPr>
                <w:rFonts w:ascii="Arial" w:hAnsi="Arial" w:cs="Arial"/>
                <w:sz w:val="18"/>
                <w:szCs w:val="18"/>
              </w:rPr>
              <w:t>Pričakovani rezultati</w:t>
            </w:r>
          </w:p>
        </w:tc>
        <w:tc>
          <w:tcPr>
            <w:tcW w:w="7374" w:type="dxa"/>
            <w:tcBorders>
              <w:top w:val="single" w:sz="12" w:space="0" w:color="auto"/>
              <w:left w:val="single" w:sz="4" w:space="0" w:color="auto"/>
              <w:bottom w:val="single" w:sz="12" w:space="0" w:color="auto"/>
              <w:right w:val="single" w:sz="4" w:space="0" w:color="auto"/>
            </w:tcBorders>
            <w:shd w:val="clear" w:color="auto" w:fill="CCCC00"/>
            <w:hideMark/>
          </w:tcPr>
          <w:p w14:paraId="124F49D4" w14:textId="0ECDCB8A" w:rsidR="001A2A25" w:rsidRDefault="001A2A25" w:rsidP="001A2A25">
            <w:pPr>
              <w:spacing w:before="240" w:after="120"/>
              <w:ind w:right="-23"/>
              <w:jc w:val="center"/>
              <w:rPr>
                <w:rFonts w:ascii="Arial" w:hAnsi="Arial" w:cs="Arial"/>
                <w:sz w:val="18"/>
                <w:szCs w:val="18"/>
              </w:rPr>
            </w:pPr>
            <w:r>
              <w:rPr>
                <w:rFonts w:ascii="Arial" w:hAnsi="Arial" w:cs="Arial"/>
                <w:sz w:val="18"/>
                <w:szCs w:val="18"/>
              </w:rPr>
              <w:t>Doseženi kazalniki učinka</w:t>
            </w:r>
          </w:p>
        </w:tc>
        <w:tc>
          <w:tcPr>
            <w:tcW w:w="2127" w:type="dxa"/>
            <w:tcBorders>
              <w:top w:val="single" w:sz="12" w:space="0" w:color="auto"/>
              <w:left w:val="single" w:sz="4" w:space="0" w:color="auto"/>
              <w:bottom w:val="single" w:sz="12" w:space="0" w:color="auto"/>
              <w:right w:val="single" w:sz="4" w:space="0" w:color="auto"/>
            </w:tcBorders>
            <w:shd w:val="clear" w:color="auto" w:fill="CCCC00"/>
            <w:vAlign w:val="center"/>
            <w:hideMark/>
          </w:tcPr>
          <w:p w14:paraId="06D0037D" w14:textId="79DC311F" w:rsidR="001A2A25" w:rsidRDefault="001A2A25" w:rsidP="001A2A25">
            <w:pPr>
              <w:spacing w:before="120" w:after="120"/>
              <w:ind w:right="-107" w:hanging="108"/>
              <w:jc w:val="center"/>
              <w:rPr>
                <w:rFonts w:ascii="Arial" w:hAnsi="Arial" w:cs="Arial"/>
                <w:sz w:val="18"/>
                <w:szCs w:val="18"/>
              </w:rPr>
            </w:pPr>
            <w:r>
              <w:rPr>
                <w:rFonts w:ascii="Arial" w:hAnsi="Arial" w:cs="Arial"/>
                <w:sz w:val="18"/>
                <w:szCs w:val="18"/>
              </w:rPr>
              <w:t>Vrednost k</w:t>
            </w:r>
            <w:r w:rsidRPr="00F8459B">
              <w:rPr>
                <w:rFonts w:ascii="Arial" w:hAnsi="Arial" w:cs="Arial"/>
                <w:sz w:val="18"/>
                <w:szCs w:val="18"/>
              </w:rPr>
              <w:t>azalnik</w:t>
            </w:r>
            <w:r>
              <w:rPr>
                <w:rFonts w:ascii="Arial" w:hAnsi="Arial" w:cs="Arial"/>
                <w:sz w:val="18"/>
                <w:szCs w:val="18"/>
              </w:rPr>
              <w:t>a</w:t>
            </w:r>
            <w:r w:rsidRPr="00F8459B">
              <w:rPr>
                <w:rFonts w:ascii="Arial" w:hAnsi="Arial" w:cs="Arial"/>
                <w:sz w:val="18"/>
                <w:szCs w:val="18"/>
              </w:rPr>
              <w:t xml:space="preserve"> učinka</w:t>
            </w:r>
            <w:r>
              <w:rPr>
                <w:rFonts w:ascii="Arial" w:hAnsi="Arial" w:cs="Arial"/>
                <w:sz w:val="18"/>
                <w:szCs w:val="18"/>
              </w:rPr>
              <w:t xml:space="preserve"> </w:t>
            </w:r>
            <w:r w:rsidRPr="00F8459B">
              <w:rPr>
                <w:rFonts w:ascii="Arial" w:hAnsi="Arial" w:cs="Arial"/>
                <w:sz w:val="18"/>
                <w:szCs w:val="18"/>
              </w:rPr>
              <w:t>(</w:t>
            </w:r>
            <w:proofErr w:type="spellStart"/>
            <w:r w:rsidRPr="00F8459B">
              <w:rPr>
                <w:rFonts w:ascii="Arial" w:hAnsi="Arial" w:cs="Arial"/>
                <w:sz w:val="18"/>
                <w:szCs w:val="18"/>
              </w:rPr>
              <w:t>output</w:t>
            </w:r>
            <w:proofErr w:type="spellEnd"/>
            <w:r w:rsidRPr="00F8459B">
              <w:rPr>
                <w:rFonts w:ascii="Arial" w:hAnsi="Arial" w:cs="Arial"/>
                <w:sz w:val="18"/>
                <w:szCs w:val="18"/>
              </w:rPr>
              <w:t>)</w:t>
            </w:r>
          </w:p>
        </w:tc>
        <w:tc>
          <w:tcPr>
            <w:tcW w:w="2128" w:type="dxa"/>
            <w:tcBorders>
              <w:top w:val="single" w:sz="12" w:space="0" w:color="auto"/>
              <w:left w:val="single" w:sz="4" w:space="0" w:color="auto"/>
              <w:bottom w:val="single" w:sz="12" w:space="0" w:color="auto"/>
              <w:right w:val="single" w:sz="4" w:space="0" w:color="auto"/>
            </w:tcBorders>
            <w:shd w:val="clear" w:color="auto" w:fill="CCCC00"/>
            <w:vAlign w:val="center"/>
            <w:hideMark/>
          </w:tcPr>
          <w:p w14:paraId="75229219" w14:textId="5A9C81D8" w:rsidR="001A2A25" w:rsidRDefault="001A2A25" w:rsidP="001A2A25">
            <w:pPr>
              <w:spacing w:before="120" w:after="120"/>
              <w:ind w:right="-33" w:hanging="108"/>
              <w:jc w:val="center"/>
              <w:rPr>
                <w:rFonts w:ascii="Arial" w:hAnsi="Arial" w:cs="Arial"/>
                <w:sz w:val="18"/>
                <w:szCs w:val="18"/>
              </w:rPr>
            </w:pPr>
            <w:r w:rsidRPr="00F8459B">
              <w:rPr>
                <w:rFonts w:ascii="Arial" w:hAnsi="Arial" w:cs="Arial"/>
                <w:sz w:val="18"/>
                <w:szCs w:val="18"/>
              </w:rPr>
              <w:t>Kazalniki rezultata (</w:t>
            </w:r>
            <w:proofErr w:type="spellStart"/>
            <w:r w:rsidRPr="00F8459B">
              <w:rPr>
                <w:rFonts w:ascii="Arial" w:hAnsi="Arial" w:cs="Arial"/>
                <w:sz w:val="18"/>
                <w:szCs w:val="18"/>
              </w:rPr>
              <w:t>outcom</w:t>
            </w:r>
            <w:r>
              <w:rPr>
                <w:rFonts w:ascii="Arial" w:hAnsi="Arial" w:cs="Arial"/>
                <w:sz w:val="18"/>
                <w:szCs w:val="18"/>
              </w:rPr>
              <w:t>e</w:t>
            </w:r>
            <w:proofErr w:type="spellEnd"/>
            <w:r w:rsidRPr="00F8459B">
              <w:rPr>
                <w:rFonts w:ascii="Arial" w:hAnsi="Arial" w:cs="Arial"/>
                <w:sz w:val="18"/>
                <w:szCs w:val="18"/>
              </w:rPr>
              <w:t xml:space="preserve">)                     </w:t>
            </w:r>
          </w:p>
        </w:tc>
        <w:tc>
          <w:tcPr>
            <w:tcW w:w="992" w:type="dxa"/>
            <w:tcBorders>
              <w:top w:val="single" w:sz="12" w:space="0" w:color="auto"/>
              <w:left w:val="single" w:sz="4" w:space="0" w:color="auto"/>
              <w:bottom w:val="single" w:sz="12" w:space="0" w:color="auto"/>
              <w:right w:val="single" w:sz="4" w:space="0" w:color="auto"/>
            </w:tcBorders>
            <w:shd w:val="clear" w:color="auto" w:fill="CCCC00"/>
            <w:vAlign w:val="center"/>
            <w:hideMark/>
          </w:tcPr>
          <w:p w14:paraId="4A4BB20E" w14:textId="69148265" w:rsidR="001A2A25" w:rsidRDefault="001A2A25" w:rsidP="001A2A25">
            <w:pPr>
              <w:spacing w:before="60" w:after="60"/>
              <w:ind w:left="-101" w:right="-107" w:hanging="7"/>
              <w:jc w:val="center"/>
              <w:rPr>
                <w:rFonts w:ascii="Arial" w:hAnsi="Arial" w:cs="Arial"/>
                <w:sz w:val="18"/>
                <w:szCs w:val="18"/>
              </w:rPr>
            </w:pPr>
            <w:r>
              <w:rPr>
                <w:rFonts w:ascii="Arial" w:hAnsi="Arial" w:cs="Arial"/>
                <w:sz w:val="18"/>
                <w:szCs w:val="18"/>
              </w:rPr>
              <w:t>Dokazila za kazalnike učinka</w:t>
            </w:r>
          </w:p>
        </w:tc>
      </w:tr>
      <w:tr w:rsidR="000B5644" w14:paraId="380455B7" w14:textId="77777777" w:rsidTr="001A2A25">
        <w:trPr>
          <w:trHeight w:val="1068"/>
        </w:trPr>
        <w:tc>
          <w:tcPr>
            <w:tcW w:w="1839" w:type="dxa"/>
            <w:tcBorders>
              <w:top w:val="single" w:sz="12" w:space="0" w:color="auto"/>
              <w:left w:val="single" w:sz="4" w:space="0" w:color="auto"/>
              <w:bottom w:val="single" w:sz="4" w:space="0" w:color="auto"/>
              <w:right w:val="single" w:sz="4" w:space="0" w:color="auto"/>
            </w:tcBorders>
            <w:shd w:val="clear" w:color="auto" w:fill="CCCC00"/>
            <w:hideMark/>
          </w:tcPr>
          <w:p w14:paraId="302621F5" w14:textId="77777777" w:rsidR="000B5644" w:rsidRDefault="000B5644" w:rsidP="000B5644">
            <w:pPr>
              <w:numPr>
                <w:ilvl w:val="0"/>
                <w:numId w:val="28"/>
              </w:numPr>
              <w:autoSpaceDE w:val="0"/>
              <w:autoSpaceDN w:val="0"/>
              <w:adjustRightInd w:val="0"/>
              <w:spacing w:before="60" w:after="60" w:line="240" w:lineRule="auto"/>
              <w:ind w:left="171" w:right="-24" w:hanging="291"/>
              <w:rPr>
                <w:rFonts w:ascii="Arial" w:hAnsi="Arial" w:cs="Arial"/>
                <w:bCs/>
                <w:sz w:val="18"/>
                <w:szCs w:val="18"/>
              </w:rPr>
            </w:pPr>
            <w:r>
              <w:rPr>
                <w:rFonts w:ascii="Arial" w:hAnsi="Arial" w:cs="Arial"/>
                <w:bCs/>
                <w:sz w:val="18"/>
                <w:szCs w:val="18"/>
              </w:rPr>
              <w:t xml:space="preserve">Zagotovljena nacionalna pokritost celovitih in ažuriranih/tekočih informacij relevantnih za potrebe delovanja in razvoja NVO, vključno z  dodatnimi za NVO pomembnimi informacijami </w:t>
            </w:r>
          </w:p>
        </w:tc>
        <w:tc>
          <w:tcPr>
            <w:tcW w:w="7374" w:type="dxa"/>
            <w:tcBorders>
              <w:top w:val="single" w:sz="12" w:space="0" w:color="auto"/>
              <w:left w:val="single" w:sz="4" w:space="0" w:color="auto"/>
              <w:bottom w:val="single" w:sz="4" w:space="0" w:color="auto"/>
              <w:right w:val="single" w:sz="4" w:space="0" w:color="auto"/>
            </w:tcBorders>
          </w:tcPr>
          <w:p w14:paraId="41F17D0F" w14:textId="77777777" w:rsidR="000B5644" w:rsidRDefault="000B5644">
            <w:pPr>
              <w:spacing w:before="60" w:after="60"/>
              <w:rPr>
                <w:rFonts w:ascii="Arial" w:hAnsi="Arial" w:cs="Arial"/>
                <w:sz w:val="18"/>
                <w:szCs w:val="18"/>
                <w:highlight w:val="yellow"/>
              </w:rPr>
            </w:pPr>
          </w:p>
        </w:tc>
        <w:tc>
          <w:tcPr>
            <w:tcW w:w="2127" w:type="dxa"/>
            <w:tcBorders>
              <w:top w:val="single" w:sz="12" w:space="0" w:color="auto"/>
              <w:left w:val="single" w:sz="4" w:space="0" w:color="auto"/>
              <w:bottom w:val="single" w:sz="4" w:space="0" w:color="auto"/>
              <w:right w:val="single" w:sz="4" w:space="0" w:color="auto"/>
            </w:tcBorders>
            <w:shd w:val="clear" w:color="auto" w:fill="CCCC00"/>
            <w:hideMark/>
          </w:tcPr>
          <w:p w14:paraId="6857861C" w14:textId="77777777" w:rsidR="000B5644" w:rsidRDefault="000B5644" w:rsidP="000B5644">
            <w:pPr>
              <w:numPr>
                <w:ilvl w:val="0"/>
                <w:numId w:val="29"/>
              </w:numPr>
              <w:spacing w:before="60" w:after="60" w:line="240" w:lineRule="auto"/>
              <w:ind w:right="-107"/>
              <w:rPr>
                <w:rFonts w:ascii="Arial" w:eastAsia="Times New Roman" w:hAnsi="Arial" w:cs="Arial"/>
                <w:i/>
                <w:iCs/>
                <w:sz w:val="18"/>
                <w:szCs w:val="18"/>
                <w:lang w:eastAsia="sl-SI"/>
              </w:rPr>
            </w:pPr>
            <w:r>
              <w:rPr>
                <w:rFonts w:ascii="Arial" w:eastAsia="Times New Roman" w:hAnsi="Arial" w:cs="Arial"/>
                <w:sz w:val="18"/>
                <w:szCs w:val="18"/>
                <w:lang w:eastAsia="sl-SI"/>
              </w:rPr>
              <w:t xml:space="preserve">Ohranitev ali povečanje števila naročnikov in sledilcev na različne medije oz. kanale, ki jih organizacija uporablja glede informiranja o nacionalnih in mednarodnih priložnostih za naslavljanje družbenih izzivov/potreb in izvajanja </w:t>
            </w:r>
            <w:r>
              <w:rPr>
                <w:rFonts w:ascii="Arial" w:eastAsia="Times New Roman" w:hAnsi="Arial" w:cs="Arial"/>
                <w:sz w:val="18"/>
                <w:szCs w:val="18"/>
                <w:lang w:eastAsia="sl-SI"/>
              </w:rPr>
              <w:lastRenderedPageBreak/>
              <w:t xml:space="preserve">zagovorništva </w:t>
            </w:r>
            <w:r>
              <w:rPr>
                <w:rFonts w:ascii="Arial" w:eastAsia="Times New Roman" w:hAnsi="Arial" w:cs="Arial"/>
                <w:i/>
                <w:iCs/>
                <w:sz w:val="18"/>
                <w:szCs w:val="18"/>
                <w:lang w:eastAsia="sl-SI"/>
              </w:rPr>
              <w:t>(v odstotku %)</w:t>
            </w:r>
          </w:p>
          <w:p w14:paraId="00C0BBF7" w14:textId="77777777" w:rsidR="000B5644" w:rsidRDefault="000B5644">
            <w:pPr>
              <w:spacing w:before="60" w:after="60"/>
              <w:ind w:left="168"/>
              <w:rPr>
                <w:rFonts w:ascii="Arial" w:hAnsi="Arial" w:cs="Arial"/>
                <w:sz w:val="18"/>
                <w:szCs w:val="18"/>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7CF79365"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40DE9163" w14:textId="77777777" w:rsidR="000B5644" w:rsidRDefault="000B5644">
            <w:pPr>
              <w:spacing w:before="60" w:after="60"/>
              <w:ind w:right="-107"/>
              <w:rPr>
                <w:rFonts w:ascii="Arial" w:hAnsi="Arial" w:cs="Arial"/>
                <w:i/>
                <w:iCs/>
                <w:sz w:val="18"/>
                <w:szCs w:val="18"/>
              </w:rPr>
            </w:pPr>
            <w:r>
              <w:rPr>
                <w:rFonts w:ascii="Arial" w:hAnsi="Arial" w:cs="Arial"/>
                <w:i/>
                <w:iCs/>
                <w:sz w:val="18"/>
                <w:szCs w:val="18"/>
              </w:rPr>
              <w:t xml:space="preserve">Izpis podatkov uporabnikov z orodji za preverjanje (npr. Google </w:t>
            </w:r>
            <w:r>
              <w:rPr>
                <w:rFonts w:ascii="Arial" w:hAnsi="Arial" w:cs="Arial"/>
                <w:i/>
                <w:iCs/>
                <w:sz w:val="18"/>
                <w:szCs w:val="18"/>
                <w:lang w:val="en-US"/>
              </w:rPr>
              <w:t>Analytics)</w:t>
            </w:r>
          </w:p>
        </w:tc>
        <w:tc>
          <w:tcPr>
            <w:tcW w:w="2128" w:type="dxa"/>
            <w:tcBorders>
              <w:top w:val="single" w:sz="12" w:space="0" w:color="auto"/>
              <w:left w:val="single" w:sz="4" w:space="0" w:color="auto"/>
              <w:bottom w:val="single" w:sz="4" w:space="0" w:color="auto"/>
              <w:right w:val="single" w:sz="4" w:space="0" w:color="auto"/>
            </w:tcBorders>
            <w:shd w:val="clear" w:color="auto" w:fill="CCCC00"/>
          </w:tcPr>
          <w:p w14:paraId="357C668C" w14:textId="77777777" w:rsidR="000B5644" w:rsidRDefault="000B5644" w:rsidP="000B5644">
            <w:pPr>
              <w:numPr>
                <w:ilvl w:val="0"/>
                <w:numId w:val="30"/>
              </w:numPr>
              <w:spacing w:before="60" w:after="60" w:line="240" w:lineRule="auto"/>
              <w:ind w:left="171" w:right="-33"/>
              <w:rPr>
                <w:rFonts w:ascii="Arial" w:hAnsi="Arial" w:cs="Arial"/>
                <w:sz w:val="18"/>
                <w:szCs w:val="18"/>
              </w:rPr>
            </w:pPr>
            <w:r>
              <w:rPr>
                <w:rFonts w:ascii="Arial" w:hAnsi="Arial" w:cs="Arial"/>
                <w:sz w:val="18"/>
                <w:szCs w:val="18"/>
              </w:rPr>
              <w:lastRenderedPageBreak/>
              <w:t>Učinkovitost uporabe zagotovljenih dopolnilnih informacij</w:t>
            </w:r>
          </w:p>
          <w:p w14:paraId="0076CBB3" w14:textId="77777777" w:rsidR="000B5644" w:rsidRDefault="000B5644">
            <w:pPr>
              <w:spacing w:before="60" w:after="60"/>
              <w:rPr>
                <w:rFonts w:ascii="Arial" w:hAnsi="Arial" w:cs="Arial"/>
                <w:i/>
                <w:sz w:val="18"/>
                <w:szCs w:val="18"/>
              </w:rPr>
            </w:pPr>
          </w:p>
          <w:p w14:paraId="68714666"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5CA6B5FC" w14:textId="77777777" w:rsidR="000B5644" w:rsidRDefault="000B5644">
            <w:pPr>
              <w:spacing w:before="60" w:after="60"/>
              <w:ind w:right="-33"/>
              <w:rPr>
                <w:rFonts w:ascii="Arial" w:hAnsi="Arial" w:cs="Arial"/>
                <w:i/>
                <w:sz w:val="18"/>
                <w:szCs w:val="18"/>
              </w:rPr>
            </w:pPr>
            <w:r>
              <w:rPr>
                <w:rFonts w:ascii="Arial" w:hAnsi="Arial" w:cs="Arial"/>
                <w:i/>
                <w:sz w:val="16"/>
                <w:szCs w:val="18"/>
              </w:rPr>
              <w:t xml:space="preserve">Anketa med uporabniki informacij (kako in zakaj so se odločili za prejemanje novic/sledenje ali so uporabili informacije, katere informacije so uporabili, uporabnost na lestvici od 1-5 in primeri, kako so informacije </w:t>
            </w:r>
            <w:r>
              <w:rPr>
                <w:rFonts w:ascii="Arial" w:hAnsi="Arial" w:cs="Arial"/>
                <w:i/>
                <w:sz w:val="16"/>
                <w:szCs w:val="18"/>
              </w:rPr>
              <w:lastRenderedPageBreak/>
              <w:t>neposredno uporabili (v kakšen namen)</w:t>
            </w:r>
          </w:p>
        </w:tc>
        <w:tc>
          <w:tcPr>
            <w:tcW w:w="992" w:type="dxa"/>
            <w:tcBorders>
              <w:top w:val="single" w:sz="12" w:space="0" w:color="auto"/>
              <w:left w:val="single" w:sz="4" w:space="0" w:color="auto"/>
              <w:bottom w:val="single" w:sz="4" w:space="0" w:color="auto"/>
              <w:right w:val="single" w:sz="4" w:space="0" w:color="auto"/>
            </w:tcBorders>
            <w:shd w:val="clear" w:color="auto" w:fill="FFFFFF" w:themeFill="background1"/>
          </w:tcPr>
          <w:p w14:paraId="02A05E51" w14:textId="77777777" w:rsidR="000B5644" w:rsidRDefault="000B5644">
            <w:pPr>
              <w:spacing w:before="60" w:after="60"/>
              <w:ind w:left="34" w:right="43"/>
              <w:jc w:val="center"/>
              <w:rPr>
                <w:rFonts w:ascii="Arial" w:hAnsi="Arial" w:cs="Arial"/>
                <w:sz w:val="18"/>
                <w:szCs w:val="18"/>
              </w:rPr>
            </w:pPr>
            <w:r>
              <w:rPr>
                <w:rFonts w:ascii="Arial" w:hAnsi="Arial" w:cs="Arial"/>
                <w:b/>
              </w:rPr>
              <w:lastRenderedPageBreak/>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p w14:paraId="5D4EEDC4" w14:textId="77777777" w:rsidR="000B5644" w:rsidRDefault="000B5644">
            <w:pPr>
              <w:spacing w:before="60" w:after="60"/>
              <w:ind w:left="34" w:right="43"/>
              <w:jc w:val="center"/>
              <w:rPr>
                <w:rFonts w:ascii="Arial" w:hAnsi="Arial" w:cs="Arial"/>
                <w:sz w:val="18"/>
                <w:szCs w:val="18"/>
              </w:rPr>
            </w:pPr>
          </w:p>
        </w:tc>
      </w:tr>
      <w:tr w:rsidR="000B5644" w14:paraId="36032FDC" w14:textId="77777777" w:rsidTr="001A2A25">
        <w:trPr>
          <w:trHeight w:val="529"/>
        </w:trPr>
        <w:tc>
          <w:tcPr>
            <w:tcW w:w="1839" w:type="dxa"/>
            <w:tcBorders>
              <w:top w:val="single" w:sz="4" w:space="0" w:color="auto"/>
              <w:left w:val="single" w:sz="4" w:space="0" w:color="auto"/>
              <w:bottom w:val="single" w:sz="4" w:space="0" w:color="auto"/>
              <w:right w:val="single" w:sz="4" w:space="0" w:color="auto"/>
            </w:tcBorders>
            <w:shd w:val="clear" w:color="auto" w:fill="CCCC00"/>
          </w:tcPr>
          <w:p w14:paraId="2CA2E076" w14:textId="77777777" w:rsidR="00A003EA" w:rsidRPr="00A812A8" w:rsidRDefault="00A003EA" w:rsidP="00A003EA">
            <w:pPr>
              <w:numPr>
                <w:ilvl w:val="0"/>
                <w:numId w:val="18"/>
              </w:numPr>
              <w:autoSpaceDE w:val="0"/>
              <w:autoSpaceDN w:val="0"/>
              <w:adjustRightInd w:val="0"/>
              <w:spacing w:before="60" w:after="60" w:line="240" w:lineRule="auto"/>
              <w:ind w:left="171" w:right="-24" w:hanging="291"/>
              <w:rPr>
                <w:rFonts w:ascii="Arial" w:hAnsi="Arial" w:cs="Arial"/>
                <w:bCs/>
                <w:sz w:val="18"/>
                <w:szCs w:val="18"/>
              </w:rPr>
            </w:pPr>
            <w:r w:rsidRPr="00A812A8">
              <w:rPr>
                <w:rFonts w:ascii="Arial" w:hAnsi="Arial" w:cs="Arial"/>
                <w:bCs/>
                <w:sz w:val="18"/>
                <w:szCs w:val="18"/>
              </w:rPr>
              <w:t xml:space="preserve">Okrepljena usposobljenost NVO mrež/stičišč in NVO s potencialom na področju strateškega in organizacijskega razvoja ter zagovorništva (npr. izvedene potrebne organizacijske spremembe, pripravljeni strateški dokumenti za lasten razvoj dejavnosti in kadrov, komuniciranje z javnostmi, pridobljeni novi finančni viri, </w:t>
            </w:r>
            <w:r w:rsidRPr="00A812A8">
              <w:rPr>
                <w:rFonts w:ascii="Arial" w:hAnsi="Arial" w:cs="Arial"/>
                <w:sz w:val="18"/>
                <w:szCs w:val="18"/>
              </w:rPr>
              <w:t>usposobljenost na področju analiz, priprave, izvajanja in spremljanja  javnih politik)</w:t>
            </w:r>
          </w:p>
          <w:p w14:paraId="0DECD374" w14:textId="77777777" w:rsidR="000B5644" w:rsidRDefault="000B5644">
            <w:pPr>
              <w:spacing w:before="60" w:after="60"/>
              <w:ind w:left="171" w:right="-24" w:hanging="291"/>
              <w:rPr>
                <w:rFonts w:ascii="Arial" w:hAnsi="Arial" w:cs="Arial"/>
                <w:bCs/>
                <w:sz w:val="18"/>
                <w:szCs w:val="18"/>
              </w:rPr>
            </w:pPr>
          </w:p>
        </w:tc>
        <w:tc>
          <w:tcPr>
            <w:tcW w:w="7374" w:type="dxa"/>
            <w:tcBorders>
              <w:top w:val="single" w:sz="4" w:space="0" w:color="auto"/>
              <w:left w:val="single" w:sz="4" w:space="0" w:color="auto"/>
              <w:bottom w:val="single" w:sz="4" w:space="0" w:color="auto"/>
              <w:right w:val="single" w:sz="4" w:space="0" w:color="auto"/>
            </w:tcBorders>
            <w:shd w:val="clear" w:color="auto" w:fill="FFFFFF" w:themeFill="background1"/>
          </w:tcPr>
          <w:p w14:paraId="5178C42F" w14:textId="77777777" w:rsidR="000B5644" w:rsidRDefault="000B5644">
            <w:pPr>
              <w:spacing w:before="60" w:after="60"/>
              <w:rPr>
                <w:rFonts w:ascii="Arial" w:hAnsi="Arial" w:cs="Arial"/>
                <w:sz w:val="18"/>
                <w:szCs w:val="18"/>
                <w:highlight w:val="green"/>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p w14:paraId="210B1E03" w14:textId="77777777" w:rsidR="000B5644" w:rsidRDefault="000B5644">
            <w:pPr>
              <w:spacing w:before="60" w:after="60"/>
              <w:ind w:left="168"/>
              <w:rPr>
                <w:rFonts w:ascii="Arial" w:hAnsi="Arial" w:cs="Arial"/>
                <w:sz w:val="18"/>
                <w:szCs w:val="18"/>
                <w:highlight w:val="green"/>
              </w:rPr>
            </w:pPr>
          </w:p>
        </w:tc>
        <w:tc>
          <w:tcPr>
            <w:tcW w:w="2127" w:type="dxa"/>
            <w:tcBorders>
              <w:top w:val="single" w:sz="4" w:space="0" w:color="auto"/>
              <w:left w:val="single" w:sz="4" w:space="0" w:color="auto"/>
              <w:bottom w:val="single" w:sz="4" w:space="0" w:color="auto"/>
              <w:right w:val="single" w:sz="4" w:space="0" w:color="auto"/>
            </w:tcBorders>
            <w:shd w:val="clear" w:color="auto" w:fill="CCCC00"/>
          </w:tcPr>
          <w:p w14:paraId="428B11E3" w14:textId="77777777" w:rsidR="000B5644" w:rsidRDefault="000B5644" w:rsidP="000B5644">
            <w:pPr>
              <w:numPr>
                <w:ilvl w:val="0"/>
                <w:numId w:val="29"/>
              </w:numPr>
              <w:spacing w:before="60" w:after="60" w:line="240" w:lineRule="auto"/>
              <w:ind w:right="-107"/>
              <w:rPr>
                <w:rFonts w:ascii="Arial" w:hAnsi="Arial" w:cs="Arial"/>
                <w:sz w:val="18"/>
                <w:szCs w:val="18"/>
              </w:rPr>
            </w:pPr>
            <w:r>
              <w:rPr>
                <w:rFonts w:ascii="Arial" w:hAnsi="Arial" w:cs="Arial"/>
                <w:sz w:val="18"/>
                <w:szCs w:val="18"/>
              </w:rPr>
              <w:t>Št. regionalnih stičišč/ mrež</w:t>
            </w:r>
          </w:p>
          <w:p w14:paraId="6C39FF2A" w14:textId="77777777" w:rsidR="000B5644" w:rsidRDefault="000B5644">
            <w:pPr>
              <w:spacing w:after="0" w:line="240" w:lineRule="auto"/>
              <w:ind w:left="170" w:right="-108"/>
              <w:rPr>
                <w:rFonts w:ascii="Arial" w:hAnsi="Arial" w:cs="Arial"/>
                <w:sz w:val="18"/>
                <w:szCs w:val="18"/>
              </w:rPr>
            </w:pPr>
            <w:r>
              <w:rPr>
                <w:rFonts w:ascii="Arial" w:hAnsi="Arial" w:cs="Arial"/>
                <w:sz w:val="18"/>
                <w:szCs w:val="18"/>
              </w:rPr>
              <w:t>in NVO s potencialom vključenih v usposabljanje (npr. pripravile strateške načrte, okrepile človeške vire, izboljšale svoj finančni položaj, izboljšale komuniciranje z javnostmi ipd.)</w:t>
            </w:r>
          </w:p>
          <w:p w14:paraId="07FED5F6" w14:textId="77777777" w:rsidR="000B5644" w:rsidRDefault="000B5644">
            <w:pPr>
              <w:spacing w:before="60" w:after="60"/>
              <w:ind w:left="170"/>
              <w:rPr>
                <w:rFonts w:ascii="Arial" w:hAnsi="Arial" w:cs="Arial"/>
                <w:sz w:val="18"/>
                <w:szCs w:val="18"/>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566300D4"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2F23A347" w14:textId="77777777" w:rsidR="000B5644" w:rsidRDefault="000B5644">
            <w:pPr>
              <w:spacing w:before="60" w:after="60"/>
              <w:ind w:right="-107"/>
              <w:rPr>
                <w:rFonts w:ascii="Arial" w:hAnsi="Arial" w:cs="Arial"/>
                <w:i/>
                <w:sz w:val="16"/>
                <w:szCs w:val="18"/>
              </w:rPr>
            </w:pPr>
            <w:r>
              <w:rPr>
                <w:rFonts w:ascii="Arial" w:hAnsi="Arial" w:cs="Arial"/>
                <w:sz w:val="18"/>
                <w:szCs w:val="18"/>
              </w:rPr>
              <w:t xml:space="preserve"> </w:t>
            </w:r>
            <w:r>
              <w:rPr>
                <w:rFonts w:ascii="Arial" w:hAnsi="Arial" w:cs="Arial"/>
                <w:i/>
                <w:sz w:val="16"/>
                <w:szCs w:val="18"/>
              </w:rPr>
              <w:t>Mentorski list - seznam vseh nudenih storitev (mentorstvo, svetovanje, študijski obiski sestanki …) z navedbo datumov, vrste storitev in uporabnikov</w:t>
            </w:r>
          </w:p>
          <w:p w14:paraId="053BA19B" w14:textId="77777777" w:rsidR="000B5644" w:rsidRDefault="000B5644">
            <w:pPr>
              <w:spacing w:before="60" w:after="60"/>
              <w:ind w:left="169" w:right="-107"/>
              <w:rPr>
                <w:rFonts w:ascii="Arial" w:hAnsi="Arial" w:cs="Arial"/>
                <w:sz w:val="18"/>
                <w:szCs w:val="18"/>
              </w:rPr>
            </w:pPr>
          </w:p>
          <w:p w14:paraId="5BB35D5F" w14:textId="77777777" w:rsidR="000B5644" w:rsidRDefault="000B5644">
            <w:pPr>
              <w:spacing w:before="60" w:after="60"/>
              <w:ind w:right="-107"/>
              <w:rPr>
                <w:rFonts w:ascii="Arial" w:hAnsi="Arial" w:cs="Arial"/>
                <w:i/>
                <w:sz w:val="18"/>
                <w:szCs w:val="18"/>
              </w:rPr>
            </w:pPr>
          </w:p>
        </w:tc>
        <w:tc>
          <w:tcPr>
            <w:tcW w:w="2128" w:type="dxa"/>
            <w:tcBorders>
              <w:top w:val="single" w:sz="4" w:space="0" w:color="auto"/>
              <w:left w:val="single" w:sz="4" w:space="0" w:color="auto"/>
              <w:bottom w:val="single" w:sz="4" w:space="0" w:color="auto"/>
              <w:right w:val="single" w:sz="4" w:space="0" w:color="auto"/>
            </w:tcBorders>
            <w:shd w:val="clear" w:color="auto" w:fill="CCCC00"/>
          </w:tcPr>
          <w:p w14:paraId="0B11E9D8" w14:textId="77777777" w:rsidR="000B5644" w:rsidRDefault="000B5644" w:rsidP="000B5644">
            <w:pPr>
              <w:numPr>
                <w:ilvl w:val="0"/>
                <w:numId w:val="30"/>
              </w:numPr>
              <w:spacing w:before="60" w:after="60" w:line="240" w:lineRule="auto"/>
              <w:ind w:left="171" w:right="-33"/>
              <w:rPr>
                <w:rFonts w:ascii="Arial" w:hAnsi="Arial" w:cs="Arial"/>
                <w:sz w:val="18"/>
                <w:szCs w:val="18"/>
              </w:rPr>
            </w:pPr>
            <w:r>
              <w:rPr>
                <w:rFonts w:ascii="Arial" w:hAnsi="Arial" w:cs="Arial"/>
                <w:sz w:val="18"/>
                <w:szCs w:val="18"/>
              </w:rPr>
              <w:t>Št. NVO s potencialom in regionalnih stičišč/mrež, ki so okrepile usposobljenost na področju strateškega in organizacijskega razvoja ter zagovorništva (npr. pripravile strateške načrte, okrepile človeške vire, izboljšale svoj finančni položaj, izboljšale komuniciranje z javnostmi ipd.) - dosežena sprememba glede na začetno stanje po identificiranih področjih</w:t>
            </w:r>
          </w:p>
          <w:p w14:paraId="4944BF43" w14:textId="77777777" w:rsidR="000B5644" w:rsidRDefault="000B5644">
            <w:pPr>
              <w:spacing w:before="60" w:after="60"/>
              <w:ind w:left="171"/>
              <w:rPr>
                <w:rFonts w:ascii="Arial" w:hAnsi="Arial" w:cs="Arial"/>
                <w:sz w:val="18"/>
                <w:szCs w:val="18"/>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6D6A453A"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20EEC4BF" w14:textId="77777777" w:rsidR="000B5644" w:rsidRDefault="000B5644">
            <w:pPr>
              <w:spacing w:before="60" w:after="60"/>
              <w:ind w:right="4"/>
              <w:rPr>
                <w:rFonts w:ascii="Arial" w:hAnsi="Arial" w:cs="Arial"/>
                <w:i/>
                <w:sz w:val="18"/>
                <w:szCs w:val="18"/>
              </w:rPr>
            </w:pPr>
            <w:r>
              <w:rPr>
                <w:rFonts w:ascii="Arial" w:hAnsi="Arial" w:cs="Arial"/>
                <w:i/>
                <w:sz w:val="16"/>
                <w:szCs w:val="18"/>
              </w:rPr>
              <w:t xml:space="preserve">Dokumentacija - seznam NVO in mrež/stičišč, ki so koristile storitve  za organizacijski razvoj in primerjava. Potrebno je oceniti izhodiščno raven na začetku dela z NVO in </w:t>
            </w:r>
            <w:r>
              <w:rPr>
                <w:rFonts w:ascii="Arial" w:hAnsi="Arial" w:cs="Arial"/>
                <w:i/>
                <w:sz w:val="16"/>
                <w:szCs w:val="18"/>
              </w:rPr>
              <w:lastRenderedPageBreak/>
              <w:t>podati oceno ob koncu obdobja (uporablja se ista metodologija za oceno). Seznam pripravljenih dokumentov.</w:t>
            </w:r>
          </w:p>
          <w:p w14:paraId="02FEA4D6" w14:textId="77777777" w:rsidR="000B5644" w:rsidRDefault="000B5644">
            <w:pPr>
              <w:spacing w:before="60" w:after="60"/>
              <w:ind w:right="-33"/>
              <w:rPr>
                <w:rFonts w:ascii="Arial" w:hAnsi="Arial" w:cs="Arial"/>
                <w:sz w:val="18"/>
                <w:szCs w:val="18"/>
              </w:rPr>
            </w:pPr>
            <w:r>
              <w:rPr>
                <w:rFonts w:ascii="Arial" w:hAnsi="Arial" w:cs="Arial"/>
                <w:sz w:val="18"/>
                <w:szCs w:val="18"/>
              </w:rPr>
              <w:t xml:space="preserve"> ter</w:t>
            </w:r>
          </w:p>
          <w:p w14:paraId="7E066A39" w14:textId="77777777" w:rsidR="000B5644" w:rsidRDefault="000B5644">
            <w:pPr>
              <w:spacing w:before="60" w:after="60" w:line="240" w:lineRule="auto"/>
              <w:ind w:left="171" w:right="-33"/>
              <w:rPr>
                <w:rFonts w:ascii="Arial" w:hAnsi="Arial" w:cs="Arial"/>
                <w:sz w:val="18"/>
                <w:szCs w:val="18"/>
              </w:rPr>
            </w:pPr>
            <w:r>
              <w:rPr>
                <w:rFonts w:ascii="Arial" w:hAnsi="Arial" w:cs="Arial"/>
                <w:sz w:val="18"/>
                <w:szCs w:val="18"/>
              </w:rPr>
              <w:t>Stopnja zadovoljstva regionalnih stičišč/mrež in  NVO s potencialom s storitvami za krepitev usposobljenosti za strateški in organizacijski razvoj ter zagovorništvo</w:t>
            </w:r>
          </w:p>
          <w:p w14:paraId="57260DA9" w14:textId="77777777" w:rsidR="000B5644" w:rsidRDefault="000B5644">
            <w:pPr>
              <w:spacing w:before="60" w:after="60"/>
              <w:rPr>
                <w:rFonts w:ascii="Arial" w:hAnsi="Arial" w:cs="Arial"/>
                <w:i/>
                <w:sz w:val="18"/>
                <w:szCs w:val="18"/>
              </w:rPr>
            </w:pPr>
          </w:p>
          <w:p w14:paraId="69E6EE06"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5B465004" w14:textId="77777777" w:rsidR="000B5644" w:rsidRDefault="000B5644">
            <w:pPr>
              <w:spacing w:before="60" w:after="60"/>
              <w:ind w:right="-33"/>
              <w:rPr>
                <w:rFonts w:ascii="Arial" w:hAnsi="Arial" w:cs="Arial"/>
                <w:i/>
                <w:sz w:val="18"/>
                <w:szCs w:val="18"/>
              </w:rPr>
            </w:pPr>
            <w:r>
              <w:rPr>
                <w:rFonts w:ascii="Arial" w:hAnsi="Arial" w:cs="Arial"/>
                <w:i/>
                <w:sz w:val="16"/>
                <w:szCs w:val="18"/>
              </w:rPr>
              <w:t xml:space="preserve">Anketa ali poglobljen intervju med NVO uporabnicami storitev za organizacijski razvoj (npr. vprašanja na lestvici od 1-5 s komentarji, po vsebinskih področjih, potencialni parametri: relevantnost, primernost načina dela, uporabnost, stopnja implementacije, kakovost dela </w:t>
            </w:r>
            <w:proofErr w:type="spellStart"/>
            <w:r>
              <w:rPr>
                <w:rFonts w:ascii="Arial" w:hAnsi="Arial" w:cs="Arial"/>
                <w:i/>
                <w:sz w:val="16"/>
                <w:szCs w:val="18"/>
              </w:rPr>
              <w:t>facilitatorja</w:t>
            </w:r>
            <w:proofErr w:type="spellEnd"/>
            <w:r>
              <w:rPr>
                <w:rFonts w:ascii="Arial" w:hAnsi="Arial" w:cs="Arial"/>
                <w:i/>
                <w:sz w:val="16"/>
                <w:szCs w:val="18"/>
              </w:rPr>
              <w:t>/trenerja, kaj je bilo posebej dobro, kaj bi bilo potrebno izboljšati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78A29D" w14:textId="77777777" w:rsidR="000B5644" w:rsidRDefault="000B5644">
            <w:pPr>
              <w:spacing w:before="60" w:after="60"/>
              <w:ind w:left="34" w:right="43"/>
              <w:jc w:val="center"/>
              <w:rPr>
                <w:rFonts w:ascii="Arial" w:hAnsi="Arial" w:cs="Arial"/>
                <w:sz w:val="18"/>
                <w:szCs w:val="18"/>
              </w:rPr>
            </w:pPr>
            <w:r>
              <w:rPr>
                <w:rFonts w:ascii="Arial" w:hAnsi="Arial" w:cs="Arial"/>
                <w:b/>
              </w:rPr>
              <w:lastRenderedPageBreak/>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r>
      <w:tr w:rsidR="000B5644" w14:paraId="66986B1E" w14:textId="77777777" w:rsidTr="001A2A25">
        <w:trPr>
          <w:trHeight w:val="708"/>
        </w:trPr>
        <w:tc>
          <w:tcPr>
            <w:tcW w:w="1839" w:type="dxa"/>
            <w:tcBorders>
              <w:top w:val="single" w:sz="4" w:space="0" w:color="auto"/>
              <w:left w:val="single" w:sz="4" w:space="0" w:color="auto"/>
              <w:bottom w:val="single" w:sz="4" w:space="0" w:color="auto"/>
              <w:right w:val="single" w:sz="4" w:space="0" w:color="auto"/>
            </w:tcBorders>
            <w:shd w:val="clear" w:color="auto" w:fill="CCCC00"/>
            <w:hideMark/>
          </w:tcPr>
          <w:p w14:paraId="334FE80F" w14:textId="77777777" w:rsidR="000B5644" w:rsidRDefault="000B5644" w:rsidP="000B5644">
            <w:pPr>
              <w:numPr>
                <w:ilvl w:val="0"/>
                <w:numId w:val="28"/>
              </w:numPr>
              <w:autoSpaceDE w:val="0"/>
              <w:autoSpaceDN w:val="0"/>
              <w:adjustRightInd w:val="0"/>
              <w:spacing w:before="60" w:after="60" w:line="240" w:lineRule="auto"/>
              <w:ind w:left="171" w:right="-24" w:hanging="291"/>
              <w:rPr>
                <w:rFonts w:ascii="Arial" w:hAnsi="Arial" w:cs="Arial"/>
                <w:sz w:val="18"/>
                <w:szCs w:val="18"/>
              </w:rPr>
            </w:pPr>
            <w:r>
              <w:rPr>
                <w:rFonts w:ascii="Arial" w:hAnsi="Arial" w:cs="Arial"/>
                <w:bCs/>
                <w:sz w:val="18"/>
                <w:szCs w:val="18"/>
              </w:rPr>
              <w:t xml:space="preserve">Izvedene oz. dopolnjene analize za identificiranje politik in predpisov, ki jih je potrebno prilagoditi ter podani predlogi novih ali </w:t>
            </w:r>
            <w:r>
              <w:rPr>
                <w:rFonts w:ascii="Arial" w:hAnsi="Arial" w:cs="Arial"/>
                <w:bCs/>
                <w:sz w:val="18"/>
                <w:szCs w:val="18"/>
              </w:rPr>
              <w:lastRenderedPageBreak/>
              <w:t>izboljšanih obstoječih dokumentov/ predpisov</w:t>
            </w:r>
            <w:r>
              <w:rPr>
                <w:rFonts w:ascii="Arial" w:hAnsi="Arial" w:cs="Arial"/>
                <w:sz w:val="18"/>
                <w:szCs w:val="18"/>
              </w:rPr>
              <w:t xml:space="preserve">, ki prispevajo </w:t>
            </w:r>
            <w:r>
              <w:rPr>
                <w:rStyle w:val="hps"/>
                <w:rFonts w:ascii="Arial" w:hAnsi="Arial" w:cs="Arial"/>
                <w:sz w:val="18"/>
                <w:szCs w:val="18"/>
              </w:rPr>
              <w:t xml:space="preserve">k boljšemu pravnemu/ sistemskemu okolju za delovanje in razvoj nevladnih organizacij, </w:t>
            </w:r>
            <w:r>
              <w:rPr>
                <w:rFonts w:ascii="Arial" w:hAnsi="Arial" w:cs="Arial"/>
                <w:sz w:val="18"/>
                <w:szCs w:val="18"/>
              </w:rPr>
              <w:t>transparentnim procesom odločanja ter k večjemu vplivu NVO na oblikovanje politik</w:t>
            </w:r>
          </w:p>
        </w:tc>
        <w:tc>
          <w:tcPr>
            <w:tcW w:w="73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658D3" w14:textId="77777777" w:rsidR="000B5644" w:rsidRDefault="000B5644">
            <w:pPr>
              <w:spacing w:before="60" w:after="60"/>
              <w:rPr>
                <w:rFonts w:ascii="Arial" w:hAnsi="Arial" w:cs="Arial"/>
                <w:sz w:val="20"/>
              </w:rPr>
            </w:pPr>
            <w:r>
              <w:rPr>
                <w:rFonts w:ascii="Arial" w:hAnsi="Arial" w:cs="Arial"/>
                <w:sz w:val="20"/>
              </w:rPr>
              <w:lastRenderedPageBreak/>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CCCC00"/>
          </w:tcPr>
          <w:p w14:paraId="0C0A542C" w14:textId="77777777" w:rsidR="000B5644" w:rsidRDefault="000B5644" w:rsidP="000B5644">
            <w:pPr>
              <w:pStyle w:val="Odstavekseznama"/>
              <w:numPr>
                <w:ilvl w:val="0"/>
                <w:numId w:val="30"/>
              </w:numPr>
              <w:spacing w:before="60" w:after="60" w:line="240" w:lineRule="auto"/>
              <w:ind w:right="-107"/>
              <w:rPr>
                <w:rFonts w:ascii="Arial" w:hAnsi="Arial" w:cs="Arial"/>
                <w:sz w:val="18"/>
                <w:szCs w:val="18"/>
              </w:rPr>
            </w:pPr>
            <w:r>
              <w:rPr>
                <w:rFonts w:ascii="Arial" w:hAnsi="Arial" w:cs="Arial"/>
                <w:sz w:val="18"/>
                <w:szCs w:val="18"/>
              </w:rPr>
              <w:t>Št. analiz za izboljšanje pravnega/ sistemskega okolja za razvoj NVO</w:t>
            </w:r>
          </w:p>
          <w:p w14:paraId="034BD456" w14:textId="77777777" w:rsidR="000B5644" w:rsidRDefault="000B5644">
            <w:pPr>
              <w:spacing w:before="60" w:after="60"/>
              <w:ind w:left="169"/>
              <w:rPr>
                <w:rFonts w:ascii="Arial" w:hAnsi="Arial" w:cs="Arial"/>
                <w:sz w:val="18"/>
                <w:szCs w:val="18"/>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0F1D8B23"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7B6F716A" w14:textId="77777777" w:rsidR="000B5644" w:rsidRDefault="000B5644">
            <w:pPr>
              <w:spacing w:before="60" w:after="60"/>
              <w:ind w:right="-70"/>
              <w:rPr>
                <w:rFonts w:ascii="Arial" w:hAnsi="Arial" w:cs="Arial"/>
                <w:i/>
                <w:sz w:val="16"/>
                <w:szCs w:val="18"/>
              </w:rPr>
            </w:pPr>
            <w:r>
              <w:rPr>
                <w:rFonts w:ascii="Arial" w:hAnsi="Arial" w:cs="Arial"/>
                <w:i/>
                <w:sz w:val="16"/>
                <w:szCs w:val="18"/>
              </w:rPr>
              <w:t xml:space="preserve">Vpogled v dokumentacijo - priložene </w:t>
            </w:r>
            <w:r>
              <w:rPr>
                <w:rFonts w:ascii="Arial" w:hAnsi="Arial" w:cs="Arial"/>
                <w:i/>
                <w:sz w:val="16"/>
                <w:szCs w:val="18"/>
              </w:rPr>
              <w:lastRenderedPageBreak/>
              <w:t xml:space="preserve">izvedene/dopolnjene analize </w:t>
            </w:r>
          </w:p>
          <w:p w14:paraId="7D5EED16" w14:textId="77777777" w:rsidR="000B5644" w:rsidRDefault="000B5644">
            <w:pPr>
              <w:spacing w:before="60" w:after="60"/>
              <w:ind w:right="-107"/>
              <w:rPr>
                <w:rFonts w:ascii="Arial" w:hAnsi="Arial" w:cs="Arial"/>
                <w:sz w:val="18"/>
                <w:szCs w:val="18"/>
              </w:rPr>
            </w:pPr>
          </w:p>
          <w:p w14:paraId="3DBA4F51" w14:textId="77777777" w:rsidR="000B5644" w:rsidRDefault="000B5644" w:rsidP="000B5644">
            <w:pPr>
              <w:pStyle w:val="Odstavekseznama"/>
              <w:numPr>
                <w:ilvl w:val="0"/>
                <w:numId w:val="30"/>
              </w:numPr>
              <w:spacing w:before="60" w:after="60" w:line="240" w:lineRule="auto"/>
              <w:ind w:right="-107"/>
              <w:rPr>
                <w:rFonts w:ascii="Arial" w:hAnsi="Arial" w:cs="Arial"/>
                <w:sz w:val="18"/>
                <w:szCs w:val="18"/>
              </w:rPr>
            </w:pPr>
            <w:r>
              <w:rPr>
                <w:rFonts w:ascii="Arial" w:hAnsi="Arial" w:cs="Arial"/>
                <w:sz w:val="18"/>
                <w:szCs w:val="18"/>
              </w:rPr>
              <w:t>Št. predloženih novih ali dopolnjenih strategij resolucij, predpisov in drugih rešitev po področjih, ki pozitivno prispevajo k razvoju NVO na nacionalni ravni, transparentnemu procesu odločanja in k večjemu vplivu NVO na oblikovanje politik oz. št. izvedenih procesov za dosego le teh</w:t>
            </w:r>
          </w:p>
          <w:p w14:paraId="2F81A6AD" w14:textId="77777777" w:rsidR="000B5644" w:rsidRDefault="000B5644">
            <w:pPr>
              <w:spacing w:before="60" w:after="60"/>
              <w:ind w:left="169"/>
              <w:rPr>
                <w:rFonts w:ascii="Arial" w:hAnsi="Arial" w:cs="Arial"/>
                <w:sz w:val="18"/>
                <w:szCs w:val="18"/>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1BE402EE"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15513443" w14:textId="77777777" w:rsidR="000B5644" w:rsidRDefault="000B5644">
            <w:pPr>
              <w:spacing w:before="60" w:after="60"/>
              <w:ind w:right="-107"/>
              <w:rPr>
                <w:rFonts w:ascii="Arial" w:hAnsi="Arial" w:cs="Arial"/>
                <w:i/>
                <w:sz w:val="18"/>
                <w:szCs w:val="18"/>
              </w:rPr>
            </w:pPr>
            <w:r>
              <w:rPr>
                <w:rFonts w:ascii="Arial" w:hAnsi="Arial" w:cs="Arial"/>
                <w:i/>
                <w:sz w:val="16"/>
                <w:szCs w:val="18"/>
              </w:rPr>
              <w:t>Dokumentacija  – Seznam in priložene strategije, resolucije, predpisi  in predložene rešitve oz. dokumentacija povezana s samim procesom (poročila, liste prisotnosti, zapisniki sestankov, izdelani predlogi sprememb, ipd.)</w:t>
            </w:r>
          </w:p>
        </w:tc>
        <w:tc>
          <w:tcPr>
            <w:tcW w:w="2128" w:type="dxa"/>
            <w:tcBorders>
              <w:top w:val="single" w:sz="4" w:space="0" w:color="auto"/>
              <w:left w:val="single" w:sz="4" w:space="0" w:color="auto"/>
              <w:bottom w:val="single" w:sz="4" w:space="0" w:color="auto"/>
              <w:right w:val="single" w:sz="4" w:space="0" w:color="auto"/>
            </w:tcBorders>
            <w:shd w:val="clear" w:color="auto" w:fill="CCCC00"/>
          </w:tcPr>
          <w:p w14:paraId="674EB2F9" w14:textId="77777777" w:rsidR="000B5644" w:rsidRDefault="000B5644" w:rsidP="000B5644">
            <w:pPr>
              <w:pStyle w:val="Odstavekseznama"/>
              <w:numPr>
                <w:ilvl w:val="0"/>
                <w:numId w:val="29"/>
              </w:numPr>
              <w:spacing w:before="60" w:after="60" w:line="240" w:lineRule="auto"/>
              <w:ind w:right="-33"/>
              <w:rPr>
                <w:rFonts w:ascii="Arial" w:hAnsi="Arial" w:cs="Arial"/>
                <w:sz w:val="18"/>
                <w:szCs w:val="18"/>
              </w:rPr>
            </w:pPr>
            <w:r>
              <w:rPr>
                <w:rFonts w:ascii="Arial" w:hAnsi="Arial" w:cs="Arial"/>
                <w:sz w:val="18"/>
                <w:szCs w:val="18"/>
              </w:rPr>
              <w:lastRenderedPageBreak/>
              <w:t xml:space="preserve">Celovitost analiz, poznavanje primerov dobrih praks in celovitost podanih predlogov za izboljšanje okolja za razvoj NVO  </w:t>
            </w:r>
          </w:p>
          <w:p w14:paraId="5134E2FB" w14:textId="77777777" w:rsidR="000B5644" w:rsidRDefault="000B5644">
            <w:pPr>
              <w:spacing w:before="60" w:after="60"/>
              <w:rPr>
                <w:rFonts w:ascii="Arial" w:hAnsi="Arial" w:cs="Arial"/>
                <w:i/>
                <w:sz w:val="18"/>
                <w:szCs w:val="18"/>
              </w:rPr>
            </w:pPr>
          </w:p>
          <w:p w14:paraId="74F49FEE"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67A86B1D" w14:textId="77777777" w:rsidR="000B5644" w:rsidRDefault="000B5644">
            <w:pPr>
              <w:spacing w:before="60" w:after="60"/>
              <w:ind w:right="4"/>
              <w:rPr>
                <w:rFonts w:ascii="Arial" w:hAnsi="Arial" w:cs="Arial"/>
                <w:i/>
                <w:sz w:val="16"/>
                <w:szCs w:val="18"/>
              </w:rPr>
            </w:pPr>
            <w:r>
              <w:rPr>
                <w:rFonts w:ascii="Arial" w:hAnsi="Arial" w:cs="Arial"/>
                <w:i/>
                <w:sz w:val="16"/>
                <w:szCs w:val="18"/>
              </w:rPr>
              <w:lastRenderedPageBreak/>
              <w:t xml:space="preserve">Neodvisna analiza kakovosti dokumentov - primerjava s predhodnimi analizami </w:t>
            </w:r>
          </w:p>
          <w:p w14:paraId="432228E7" w14:textId="77777777" w:rsidR="000B5644" w:rsidRDefault="000B5644">
            <w:pPr>
              <w:spacing w:before="60" w:after="60"/>
              <w:ind w:right="-33"/>
              <w:rPr>
                <w:rFonts w:ascii="Arial" w:hAnsi="Arial" w:cs="Arial"/>
                <w:sz w:val="18"/>
                <w:szCs w:val="18"/>
              </w:rPr>
            </w:pPr>
          </w:p>
          <w:p w14:paraId="1087F8F1" w14:textId="77777777" w:rsidR="000B5644" w:rsidRDefault="000B5644" w:rsidP="000B5644">
            <w:pPr>
              <w:pStyle w:val="Odstavekseznama"/>
              <w:numPr>
                <w:ilvl w:val="0"/>
                <w:numId w:val="29"/>
              </w:numPr>
              <w:spacing w:before="60" w:after="60" w:line="240" w:lineRule="auto"/>
              <w:ind w:right="-33"/>
              <w:rPr>
                <w:rFonts w:ascii="Arial" w:hAnsi="Arial" w:cs="Arial"/>
                <w:sz w:val="18"/>
                <w:szCs w:val="18"/>
              </w:rPr>
            </w:pPr>
            <w:r>
              <w:rPr>
                <w:rFonts w:ascii="Arial" w:hAnsi="Arial" w:cs="Arial"/>
                <w:sz w:val="18"/>
                <w:szCs w:val="18"/>
              </w:rPr>
              <w:t>Št. sprejetih novih ali dopolnjenih strategij, resolucij in drugih rešitev, predpisov po področjih, ki  pozitivno prispevajo k razvoju NVO na nacionalni ravni, transparentnemu procesu odločanja in k večjemu vplivu NVO na oblikovanje politik oz. št. izvedenih procesov za dosego le teh</w:t>
            </w:r>
          </w:p>
          <w:p w14:paraId="4B65F2EB" w14:textId="77777777" w:rsidR="000B5644" w:rsidRDefault="000B5644">
            <w:pPr>
              <w:spacing w:before="60" w:after="60"/>
              <w:ind w:left="171"/>
              <w:rPr>
                <w:rFonts w:ascii="Arial" w:hAnsi="Arial" w:cs="Arial"/>
                <w:sz w:val="18"/>
                <w:szCs w:val="18"/>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2124F225"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216A47F1" w14:textId="77777777" w:rsidR="000B5644" w:rsidRDefault="000B5644">
            <w:pPr>
              <w:spacing w:before="60" w:after="60"/>
              <w:ind w:right="-33"/>
              <w:rPr>
                <w:rFonts w:ascii="Arial" w:hAnsi="Arial" w:cs="Arial"/>
                <w:i/>
                <w:sz w:val="18"/>
                <w:szCs w:val="18"/>
              </w:rPr>
            </w:pPr>
            <w:r>
              <w:rPr>
                <w:rFonts w:ascii="Arial" w:hAnsi="Arial" w:cs="Arial"/>
                <w:i/>
                <w:sz w:val="16"/>
                <w:szCs w:val="18"/>
              </w:rPr>
              <w:t>Dokumentacija – pregled sprejetih strategij, resolucij in drugih dokumentov in analiz/primerjava s predhodnimi verzijami; seznam pozitivnih sprememb oz. dokumentacija vezana na sam proces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569B82" w14:textId="77777777" w:rsidR="000B5644" w:rsidRDefault="000B5644">
            <w:pPr>
              <w:spacing w:before="60" w:after="60"/>
              <w:ind w:left="32" w:right="43" w:hanging="32"/>
              <w:jc w:val="center"/>
              <w:rPr>
                <w:rFonts w:ascii="Arial" w:eastAsia="Calibri" w:hAnsi="Arial" w:cs="Arial"/>
                <w:sz w:val="18"/>
                <w:szCs w:val="18"/>
                <w:highlight w:val="green"/>
              </w:rPr>
            </w:pPr>
            <w:r>
              <w:rPr>
                <w:rFonts w:ascii="Arial" w:hAnsi="Arial" w:cs="Arial"/>
                <w:b/>
              </w:rPr>
              <w:lastRenderedPageBreak/>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r>
      <w:tr w:rsidR="000B5644" w14:paraId="2A9D3F47" w14:textId="77777777" w:rsidTr="001A2A25">
        <w:trPr>
          <w:trHeight w:val="1538"/>
        </w:trPr>
        <w:tc>
          <w:tcPr>
            <w:tcW w:w="1839" w:type="dxa"/>
            <w:tcBorders>
              <w:top w:val="single" w:sz="4" w:space="0" w:color="auto"/>
              <w:left w:val="single" w:sz="4" w:space="0" w:color="auto"/>
              <w:bottom w:val="single" w:sz="4" w:space="0" w:color="auto"/>
              <w:right w:val="single" w:sz="4" w:space="0" w:color="auto"/>
            </w:tcBorders>
            <w:shd w:val="clear" w:color="auto" w:fill="CCCC00"/>
          </w:tcPr>
          <w:p w14:paraId="00525424" w14:textId="77777777" w:rsidR="000B5644" w:rsidRDefault="000B5644" w:rsidP="000B5644">
            <w:pPr>
              <w:numPr>
                <w:ilvl w:val="0"/>
                <w:numId w:val="28"/>
              </w:numPr>
              <w:autoSpaceDE w:val="0"/>
              <w:autoSpaceDN w:val="0"/>
              <w:adjustRightInd w:val="0"/>
              <w:spacing w:before="60" w:after="60" w:line="240" w:lineRule="auto"/>
              <w:ind w:left="171" w:right="-24" w:hanging="291"/>
              <w:rPr>
                <w:rFonts w:ascii="Arial" w:hAnsi="Arial" w:cs="Arial"/>
                <w:bCs/>
                <w:sz w:val="18"/>
                <w:szCs w:val="18"/>
              </w:rPr>
            </w:pPr>
            <w:r>
              <w:rPr>
                <w:rFonts w:ascii="Arial" w:hAnsi="Arial" w:cs="Arial"/>
                <w:bCs/>
                <w:sz w:val="18"/>
                <w:szCs w:val="18"/>
              </w:rPr>
              <w:t xml:space="preserve">Vzpostavljena učinkovita strateška NVO in med-sektorska partnerstva za spodbujanje učinkovitosti pravnega/ </w:t>
            </w:r>
            <w:r>
              <w:rPr>
                <w:rFonts w:ascii="Arial" w:hAnsi="Arial" w:cs="Arial"/>
                <w:sz w:val="18"/>
                <w:szCs w:val="18"/>
              </w:rPr>
              <w:t xml:space="preserve">sistemskega okolja za razvoj </w:t>
            </w:r>
            <w:r>
              <w:rPr>
                <w:rFonts w:ascii="Arial" w:hAnsi="Arial" w:cs="Arial"/>
                <w:sz w:val="18"/>
                <w:szCs w:val="18"/>
              </w:rPr>
              <w:lastRenderedPageBreak/>
              <w:t xml:space="preserve">NVO, za transparentno odločanje, za večji vpliv NVO na oblikovanje politik in </w:t>
            </w:r>
            <w:r>
              <w:rPr>
                <w:rFonts w:ascii="Arial" w:hAnsi="Arial" w:cs="Arial"/>
                <w:bCs/>
                <w:sz w:val="18"/>
                <w:szCs w:val="18"/>
              </w:rPr>
              <w:t xml:space="preserve">za naslavljanje posameznih družbenih izzivov /potreb </w:t>
            </w:r>
          </w:p>
          <w:p w14:paraId="71728E51" w14:textId="77777777" w:rsidR="000B5644" w:rsidRDefault="000B5644">
            <w:pPr>
              <w:autoSpaceDE w:val="0"/>
              <w:autoSpaceDN w:val="0"/>
              <w:adjustRightInd w:val="0"/>
              <w:spacing w:before="60" w:after="60"/>
              <w:ind w:left="171" w:hanging="291"/>
              <w:rPr>
                <w:rFonts w:ascii="Arial" w:hAnsi="Arial" w:cs="Arial"/>
                <w:bCs/>
                <w:sz w:val="18"/>
                <w:szCs w:val="18"/>
              </w:rPr>
            </w:pPr>
          </w:p>
        </w:tc>
        <w:tc>
          <w:tcPr>
            <w:tcW w:w="73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CA9DD5" w14:textId="77777777" w:rsidR="000B5644" w:rsidRDefault="000B5644">
            <w:pPr>
              <w:spacing w:before="60" w:after="60"/>
              <w:rPr>
                <w:rFonts w:ascii="Arial" w:hAnsi="Arial" w:cs="Arial"/>
                <w:sz w:val="18"/>
                <w:szCs w:val="18"/>
                <w:highlight w:val="green"/>
              </w:rPr>
            </w:pPr>
            <w:r>
              <w:rPr>
                <w:rFonts w:ascii="Arial" w:hAnsi="Arial" w:cs="Arial"/>
                <w:sz w:val="20"/>
              </w:rPr>
              <w:lastRenderedPageBreak/>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CCCC00"/>
            <w:hideMark/>
          </w:tcPr>
          <w:p w14:paraId="4215C587" w14:textId="77777777" w:rsidR="000B5644" w:rsidRDefault="000B5644" w:rsidP="000B5644">
            <w:pPr>
              <w:pStyle w:val="Odstavekseznama"/>
              <w:numPr>
                <w:ilvl w:val="0"/>
                <w:numId w:val="29"/>
              </w:numPr>
              <w:spacing w:before="60" w:after="60" w:line="240" w:lineRule="auto"/>
              <w:ind w:right="-107"/>
              <w:rPr>
                <w:rFonts w:ascii="Arial" w:hAnsi="Arial" w:cs="Arial"/>
                <w:sz w:val="18"/>
                <w:szCs w:val="18"/>
              </w:rPr>
            </w:pPr>
            <w:r>
              <w:rPr>
                <w:rFonts w:ascii="Arial" w:hAnsi="Arial" w:cs="Arial"/>
                <w:sz w:val="18"/>
                <w:szCs w:val="18"/>
              </w:rPr>
              <w:t xml:space="preserve">Št. skupnih akcij z namenom izboljšanja pravnega/ sistemskega okolja za razvoj NVO, transparentnosti procesov odločanja, večjega vpliva NVO na oblikovanje politik in za naslavljanje </w:t>
            </w:r>
            <w:r>
              <w:rPr>
                <w:rFonts w:ascii="Arial" w:hAnsi="Arial" w:cs="Arial"/>
                <w:sz w:val="18"/>
                <w:szCs w:val="18"/>
              </w:rPr>
              <w:lastRenderedPageBreak/>
              <w:t>posameznih družbenih izzivov /potreb</w:t>
            </w:r>
          </w:p>
          <w:p w14:paraId="58479B04" w14:textId="77777777" w:rsidR="000B5644" w:rsidRDefault="000B5644">
            <w:pPr>
              <w:spacing w:before="60" w:after="60"/>
              <w:ind w:left="169" w:right="-107"/>
              <w:rPr>
                <w:rFonts w:ascii="Arial" w:hAnsi="Arial" w:cs="Arial"/>
                <w:sz w:val="18"/>
                <w:szCs w:val="18"/>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4E12D386"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4349AB2C" w14:textId="77777777" w:rsidR="000B5644" w:rsidRDefault="000B5644">
            <w:pPr>
              <w:spacing w:before="60" w:after="60"/>
              <w:ind w:right="-107"/>
              <w:rPr>
                <w:rFonts w:ascii="Arial" w:hAnsi="Arial" w:cs="Arial"/>
                <w:i/>
                <w:sz w:val="18"/>
                <w:szCs w:val="18"/>
              </w:rPr>
            </w:pPr>
            <w:r>
              <w:rPr>
                <w:rFonts w:ascii="Arial" w:hAnsi="Arial" w:cs="Arial"/>
                <w:i/>
                <w:sz w:val="16"/>
                <w:szCs w:val="18"/>
              </w:rPr>
              <w:t>Poročila/seznam skupnih akcij s seznamom udeležencev in kratkim opisom aktivnosti z namenom izboljšanja sistemskega/pravnega okolja za razvoj NVO, transparentnih procesov odločanja, večjega vpliva NVO na oblikovanje politik in za naslavljanje posameznih družbenih izzivov /potreb</w:t>
            </w:r>
          </w:p>
        </w:tc>
        <w:tc>
          <w:tcPr>
            <w:tcW w:w="2128" w:type="dxa"/>
            <w:tcBorders>
              <w:top w:val="single" w:sz="4" w:space="0" w:color="auto"/>
              <w:left w:val="single" w:sz="4" w:space="0" w:color="auto"/>
              <w:bottom w:val="single" w:sz="4" w:space="0" w:color="auto"/>
              <w:right w:val="single" w:sz="4" w:space="0" w:color="auto"/>
            </w:tcBorders>
            <w:shd w:val="clear" w:color="auto" w:fill="CCCC00"/>
            <w:hideMark/>
          </w:tcPr>
          <w:p w14:paraId="7C389B9C" w14:textId="77777777" w:rsidR="000B5644" w:rsidRDefault="000B5644" w:rsidP="000B5644">
            <w:pPr>
              <w:numPr>
                <w:ilvl w:val="0"/>
                <w:numId w:val="30"/>
              </w:numPr>
              <w:tabs>
                <w:tab w:val="clear" w:pos="0"/>
                <w:tab w:val="num" w:pos="171"/>
              </w:tabs>
              <w:spacing w:before="60" w:after="60" w:line="240" w:lineRule="auto"/>
              <w:ind w:left="171" w:right="-33"/>
              <w:rPr>
                <w:rFonts w:ascii="Arial" w:hAnsi="Arial" w:cs="Arial"/>
                <w:sz w:val="18"/>
                <w:szCs w:val="18"/>
              </w:rPr>
            </w:pPr>
            <w:r>
              <w:rPr>
                <w:rFonts w:ascii="Arial" w:hAnsi="Arial" w:cs="Arial"/>
                <w:sz w:val="18"/>
                <w:szCs w:val="18"/>
              </w:rPr>
              <w:lastRenderedPageBreak/>
              <w:t xml:space="preserve">Št. uspešnih in učinkovitih skupnih akcij, z namenom izboljšanja sistemskega okolja za razvoj NVO, transparentnosti procesov odločanja ter večjega vpliva NVO na oblikovanje </w:t>
            </w:r>
            <w:r>
              <w:rPr>
                <w:rFonts w:ascii="Arial" w:hAnsi="Arial" w:cs="Arial"/>
                <w:sz w:val="18"/>
                <w:szCs w:val="18"/>
              </w:rPr>
              <w:lastRenderedPageBreak/>
              <w:t>politik in za naslavljanje posameznih družbenih izzivov /potreb</w:t>
            </w:r>
          </w:p>
          <w:p w14:paraId="22B6ADB4" w14:textId="77777777" w:rsidR="000B5644" w:rsidRDefault="000B5644">
            <w:pPr>
              <w:spacing w:before="60" w:after="60"/>
              <w:ind w:left="171" w:right="-33"/>
              <w:rPr>
                <w:rFonts w:ascii="Arial" w:hAnsi="Arial" w:cs="Arial"/>
                <w:sz w:val="18"/>
                <w:szCs w:val="18"/>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553299F2"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1148C4AA" w14:textId="77777777" w:rsidR="000B5644" w:rsidRDefault="000B5644">
            <w:pPr>
              <w:spacing w:before="60" w:after="60"/>
              <w:ind w:right="-33"/>
              <w:rPr>
                <w:rFonts w:ascii="Arial" w:hAnsi="Arial" w:cs="Arial"/>
                <w:i/>
                <w:sz w:val="18"/>
                <w:szCs w:val="18"/>
              </w:rPr>
            </w:pPr>
            <w:r>
              <w:rPr>
                <w:rFonts w:ascii="Arial" w:hAnsi="Arial" w:cs="Arial"/>
                <w:i/>
                <w:sz w:val="16"/>
                <w:szCs w:val="18"/>
              </w:rPr>
              <w:t>Vpogled v dokumentacijo – poročilo o rezultatih izvedenih akcij in seznam udeležencev/partnerjev</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D68E1" w14:textId="77777777" w:rsidR="000B5644" w:rsidRDefault="000B5644">
            <w:pPr>
              <w:spacing w:before="60" w:after="60"/>
              <w:ind w:left="32" w:right="43" w:hanging="32"/>
              <w:jc w:val="center"/>
              <w:rPr>
                <w:rFonts w:ascii="Arial" w:hAnsi="Arial" w:cs="Arial"/>
                <w:sz w:val="18"/>
                <w:szCs w:val="18"/>
                <w:highlight w:val="green"/>
              </w:rPr>
            </w:pPr>
            <w:r>
              <w:rPr>
                <w:rFonts w:ascii="Arial" w:hAnsi="Arial" w:cs="Arial"/>
                <w:b/>
              </w:rPr>
              <w:lastRenderedPageBreak/>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r>
    </w:tbl>
    <w:p w14:paraId="6D9161D4" w14:textId="77777777" w:rsidR="000B5644" w:rsidRDefault="000B5644" w:rsidP="000B5644">
      <w:pPr>
        <w:rPr>
          <w:rFonts w:ascii="Arial" w:hAnsi="Arial" w:cs="Arial"/>
          <w:b/>
          <w:i/>
          <w:sz w:val="20"/>
          <w:szCs w:val="20"/>
        </w:rPr>
      </w:pPr>
    </w:p>
    <w:p w14:paraId="7D62F673" w14:textId="282F19D1" w:rsidR="000B5644" w:rsidRDefault="000B5644" w:rsidP="000B5644">
      <w:pPr>
        <w:rPr>
          <w:rFonts w:ascii="Arial" w:hAnsi="Arial" w:cs="Arial"/>
          <w:b/>
          <w:i/>
          <w:sz w:val="20"/>
          <w:szCs w:val="20"/>
        </w:rPr>
      </w:pPr>
    </w:p>
    <w:p w14:paraId="5895A478" w14:textId="77777777" w:rsidR="000B5644" w:rsidRDefault="000B5644" w:rsidP="000B5644">
      <w:pPr>
        <w:rPr>
          <w:rFonts w:ascii="Arial" w:hAnsi="Arial" w:cs="Arial"/>
          <w:b/>
          <w:i/>
          <w:sz w:val="20"/>
          <w:szCs w:val="20"/>
        </w:rPr>
      </w:pPr>
      <w:r>
        <w:rPr>
          <w:rFonts w:ascii="Arial" w:hAnsi="Arial" w:cs="Arial"/>
          <w:b/>
          <w:i/>
          <w:sz w:val="20"/>
          <w:szCs w:val="20"/>
        </w:rPr>
        <w:t>SKLOP B: REGIONALNA STIČIŠČA NVO</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0"/>
        <w:gridCol w:w="7303"/>
        <w:gridCol w:w="2127"/>
        <w:gridCol w:w="2128"/>
        <w:gridCol w:w="992"/>
      </w:tblGrid>
      <w:tr w:rsidR="000B5644" w14:paraId="6DC28A82" w14:textId="77777777" w:rsidTr="001A2A25">
        <w:trPr>
          <w:trHeight w:val="420"/>
          <w:tblHeader/>
        </w:trPr>
        <w:tc>
          <w:tcPr>
            <w:tcW w:w="14460" w:type="dxa"/>
            <w:gridSpan w:val="5"/>
            <w:tcBorders>
              <w:top w:val="single" w:sz="12" w:space="0" w:color="auto"/>
              <w:left w:val="single" w:sz="4" w:space="0" w:color="auto"/>
              <w:bottom w:val="single" w:sz="12" w:space="0" w:color="auto"/>
              <w:right w:val="single" w:sz="4" w:space="0" w:color="auto"/>
            </w:tcBorders>
            <w:shd w:val="clear" w:color="auto" w:fill="CCCC00"/>
            <w:vAlign w:val="center"/>
            <w:hideMark/>
          </w:tcPr>
          <w:p w14:paraId="7FD371D2" w14:textId="4D5C6E61" w:rsidR="000B5644" w:rsidRDefault="00E54616">
            <w:pPr>
              <w:spacing w:before="60" w:after="60"/>
              <w:ind w:left="-101" w:right="-107" w:hanging="7"/>
              <w:jc w:val="center"/>
              <w:rPr>
                <w:rFonts w:ascii="Arial" w:hAnsi="Arial" w:cs="Arial"/>
                <w:b/>
                <w:sz w:val="18"/>
                <w:szCs w:val="18"/>
              </w:rPr>
            </w:pPr>
            <w:r w:rsidRPr="003D31DD">
              <w:rPr>
                <w:rFonts w:ascii="Arial" w:hAnsi="Arial" w:cs="Arial"/>
                <w:b/>
                <w:sz w:val="20"/>
                <w:szCs w:val="18"/>
              </w:rPr>
              <w:t>REGIONALN</w:t>
            </w:r>
            <w:r>
              <w:rPr>
                <w:rFonts w:ascii="Arial" w:hAnsi="Arial" w:cs="Arial"/>
                <w:b/>
                <w:sz w:val="20"/>
                <w:szCs w:val="18"/>
              </w:rPr>
              <w:t>O</w:t>
            </w:r>
            <w:r w:rsidRPr="003D31DD">
              <w:rPr>
                <w:rFonts w:ascii="Arial" w:hAnsi="Arial" w:cs="Arial"/>
                <w:b/>
                <w:sz w:val="20"/>
                <w:szCs w:val="18"/>
              </w:rPr>
              <w:t xml:space="preserve"> STIČIŠČ</w:t>
            </w:r>
            <w:r>
              <w:rPr>
                <w:rFonts w:ascii="Arial" w:hAnsi="Arial" w:cs="Arial"/>
                <w:b/>
                <w:sz w:val="20"/>
                <w:szCs w:val="18"/>
              </w:rPr>
              <w:t>E NVO</w:t>
            </w:r>
          </w:p>
        </w:tc>
      </w:tr>
      <w:tr w:rsidR="001A2A25" w14:paraId="009A1916" w14:textId="77777777" w:rsidTr="001A2A25">
        <w:trPr>
          <w:trHeight w:val="703"/>
          <w:tblHeader/>
        </w:trPr>
        <w:tc>
          <w:tcPr>
            <w:tcW w:w="1910" w:type="dxa"/>
            <w:tcBorders>
              <w:top w:val="single" w:sz="12" w:space="0" w:color="auto"/>
              <w:left w:val="single" w:sz="4" w:space="0" w:color="auto"/>
              <w:bottom w:val="single" w:sz="12" w:space="0" w:color="auto"/>
              <w:right w:val="single" w:sz="4" w:space="0" w:color="auto"/>
            </w:tcBorders>
            <w:shd w:val="clear" w:color="auto" w:fill="CCCC00"/>
            <w:vAlign w:val="center"/>
            <w:hideMark/>
          </w:tcPr>
          <w:p w14:paraId="5B489BEE" w14:textId="00479E64" w:rsidR="001A2A25" w:rsidRDefault="001A2A25" w:rsidP="001A2A25">
            <w:pPr>
              <w:spacing w:before="120" w:after="120"/>
              <w:ind w:right="-43"/>
              <w:jc w:val="center"/>
              <w:rPr>
                <w:rFonts w:ascii="Arial" w:hAnsi="Arial" w:cs="Arial"/>
                <w:sz w:val="18"/>
                <w:szCs w:val="18"/>
              </w:rPr>
            </w:pPr>
            <w:r>
              <w:rPr>
                <w:rFonts w:ascii="Arial" w:hAnsi="Arial" w:cs="Arial"/>
                <w:sz w:val="18"/>
                <w:szCs w:val="18"/>
              </w:rPr>
              <w:t>Pričakovani rezultati</w:t>
            </w:r>
          </w:p>
        </w:tc>
        <w:tc>
          <w:tcPr>
            <w:tcW w:w="7303" w:type="dxa"/>
            <w:tcBorders>
              <w:top w:val="single" w:sz="12" w:space="0" w:color="auto"/>
              <w:left w:val="single" w:sz="4" w:space="0" w:color="auto"/>
              <w:bottom w:val="single" w:sz="12" w:space="0" w:color="auto"/>
              <w:right w:val="single" w:sz="4" w:space="0" w:color="auto"/>
            </w:tcBorders>
            <w:shd w:val="clear" w:color="auto" w:fill="CCCC00"/>
            <w:hideMark/>
          </w:tcPr>
          <w:p w14:paraId="0B92D94C" w14:textId="0A20D0FF" w:rsidR="001A2A25" w:rsidRDefault="001A2A25" w:rsidP="001A2A25">
            <w:pPr>
              <w:spacing w:before="240" w:after="120"/>
              <w:ind w:right="-23"/>
              <w:jc w:val="center"/>
              <w:rPr>
                <w:rFonts w:ascii="Arial" w:hAnsi="Arial" w:cs="Arial"/>
                <w:sz w:val="18"/>
                <w:szCs w:val="18"/>
              </w:rPr>
            </w:pPr>
            <w:r>
              <w:rPr>
                <w:rFonts w:ascii="Arial" w:hAnsi="Arial" w:cs="Arial"/>
                <w:sz w:val="18"/>
                <w:szCs w:val="18"/>
              </w:rPr>
              <w:t>Doseženi kazalniki učinka</w:t>
            </w:r>
          </w:p>
        </w:tc>
        <w:tc>
          <w:tcPr>
            <w:tcW w:w="2127" w:type="dxa"/>
            <w:tcBorders>
              <w:top w:val="single" w:sz="12" w:space="0" w:color="auto"/>
              <w:left w:val="single" w:sz="4" w:space="0" w:color="auto"/>
              <w:bottom w:val="single" w:sz="12" w:space="0" w:color="auto"/>
              <w:right w:val="single" w:sz="4" w:space="0" w:color="auto"/>
            </w:tcBorders>
            <w:shd w:val="clear" w:color="auto" w:fill="CCCC00"/>
            <w:vAlign w:val="center"/>
            <w:hideMark/>
          </w:tcPr>
          <w:p w14:paraId="1BA6F84D" w14:textId="683DC09A" w:rsidR="001A2A25" w:rsidRDefault="001A2A25" w:rsidP="001A2A25">
            <w:pPr>
              <w:spacing w:before="120" w:after="120"/>
              <w:ind w:right="-107" w:hanging="108"/>
              <w:jc w:val="center"/>
              <w:rPr>
                <w:rFonts w:ascii="Arial" w:hAnsi="Arial" w:cs="Arial"/>
                <w:sz w:val="18"/>
                <w:szCs w:val="18"/>
              </w:rPr>
            </w:pPr>
            <w:r>
              <w:rPr>
                <w:rFonts w:ascii="Arial" w:hAnsi="Arial" w:cs="Arial"/>
                <w:sz w:val="18"/>
                <w:szCs w:val="18"/>
              </w:rPr>
              <w:t>Vrednost k</w:t>
            </w:r>
            <w:r w:rsidRPr="00F8459B">
              <w:rPr>
                <w:rFonts w:ascii="Arial" w:hAnsi="Arial" w:cs="Arial"/>
                <w:sz w:val="18"/>
                <w:szCs w:val="18"/>
              </w:rPr>
              <w:t>azalnik</w:t>
            </w:r>
            <w:r>
              <w:rPr>
                <w:rFonts w:ascii="Arial" w:hAnsi="Arial" w:cs="Arial"/>
                <w:sz w:val="18"/>
                <w:szCs w:val="18"/>
              </w:rPr>
              <w:t>a</w:t>
            </w:r>
            <w:r w:rsidRPr="00F8459B">
              <w:rPr>
                <w:rFonts w:ascii="Arial" w:hAnsi="Arial" w:cs="Arial"/>
                <w:sz w:val="18"/>
                <w:szCs w:val="18"/>
              </w:rPr>
              <w:t xml:space="preserve"> učinka</w:t>
            </w:r>
            <w:r>
              <w:rPr>
                <w:rFonts w:ascii="Arial" w:hAnsi="Arial" w:cs="Arial"/>
                <w:sz w:val="18"/>
                <w:szCs w:val="18"/>
              </w:rPr>
              <w:t xml:space="preserve"> </w:t>
            </w:r>
            <w:r w:rsidRPr="00F8459B">
              <w:rPr>
                <w:rFonts w:ascii="Arial" w:hAnsi="Arial" w:cs="Arial"/>
                <w:sz w:val="18"/>
                <w:szCs w:val="18"/>
              </w:rPr>
              <w:t>(</w:t>
            </w:r>
            <w:proofErr w:type="spellStart"/>
            <w:r w:rsidRPr="00F8459B">
              <w:rPr>
                <w:rFonts w:ascii="Arial" w:hAnsi="Arial" w:cs="Arial"/>
                <w:sz w:val="18"/>
                <w:szCs w:val="18"/>
              </w:rPr>
              <w:t>output</w:t>
            </w:r>
            <w:proofErr w:type="spellEnd"/>
            <w:r w:rsidRPr="00F8459B">
              <w:rPr>
                <w:rFonts w:ascii="Arial" w:hAnsi="Arial" w:cs="Arial"/>
                <w:sz w:val="18"/>
                <w:szCs w:val="18"/>
              </w:rPr>
              <w:t>)</w:t>
            </w:r>
          </w:p>
        </w:tc>
        <w:tc>
          <w:tcPr>
            <w:tcW w:w="2128" w:type="dxa"/>
            <w:tcBorders>
              <w:top w:val="single" w:sz="12" w:space="0" w:color="auto"/>
              <w:left w:val="single" w:sz="4" w:space="0" w:color="auto"/>
              <w:bottom w:val="single" w:sz="12" w:space="0" w:color="auto"/>
              <w:right w:val="single" w:sz="4" w:space="0" w:color="auto"/>
            </w:tcBorders>
            <w:shd w:val="clear" w:color="auto" w:fill="CCCC00"/>
            <w:vAlign w:val="center"/>
            <w:hideMark/>
          </w:tcPr>
          <w:p w14:paraId="6F906495" w14:textId="7F509F45" w:rsidR="001A2A25" w:rsidRDefault="001A2A25" w:rsidP="001A2A25">
            <w:pPr>
              <w:spacing w:before="120" w:after="120"/>
              <w:ind w:right="-33" w:hanging="108"/>
              <w:jc w:val="center"/>
              <w:rPr>
                <w:rFonts w:ascii="Arial" w:hAnsi="Arial" w:cs="Arial"/>
                <w:sz w:val="18"/>
                <w:szCs w:val="18"/>
              </w:rPr>
            </w:pPr>
            <w:r w:rsidRPr="00F8459B">
              <w:rPr>
                <w:rFonts w:ascii="Arial" w:hAnsi="Arial" w:cs="Arial"/>
                <w:sz w:val="18"/>
                <w:szCs w:val="18"/>
              </w:rPr>
              <w:t>Kazalniki rezultata (</w:t>
            </w:r>
            <w:proofErr w:type="spellStart"/>
            <w:r w:rsidRPr="00F8459B">
              <w:rPr>
                <w:rFonts w:ascii="Arial" w:hAnsi="Arial" w:cs="Arial"/>
                <w:sz w:val="18"/>
                <w:szCs w:val="18"/>
              </w:rPr>
              <w:t>outcom</w:t>
            </w:r>
            <w:r>
              <w:rPr>
                <w:rFonts w:ascii="Arial" w:hAnsi="Arial" w:cs="Arial"/>
                <w:sz w:val="18"/>
                <w:szCs w:val="18"/>
              </w:rPr>
              <w:t>e</w:t>
            </w:r>
            <w:proofErr w:type="spellEnd"/>
            <w:r w:rsidRPr="00F8459B">
              <w:rPr>
                <w:rFonts w:ascii="Arial" w:hAnsi="Arial" w:cs="Arial"/>
                <w:sz w:val="18"/>
                <w:szCs w:val="18"/>
              </w:rPr>
              <w:t xml:space="preserve">)                     </w:t>
            </w:r>
          </w:p>
        </w:tc>
        <w:tc>
          <w:tcPr>
            <w:tcW w:w="992" w:type="dxa"/>
            <w:tcBorders>
              <w:top w:val="single" w:sz="12" w:space="0" w:color="auto"/>
              <w:left w:val="single" w:sz="4" w:space="0" w:color="auto"/>
              <w:bottom w:val="single" w:sz="12" w:space="0" w:color="auto"/>
              <w:right w:val="single" w:sz="4" w:space="0" w:color="auto"/>
            </w:tcBorders>
            <w:shd w:val="clear" w:color="auto" w:fill="CCCC00"/>
            <w:vAlign w:val="center"/>
            <w:hideMark/>
          </w:tcPr>
          <w:p w14:paraId="116F9454" w14:textId="04C16B1D" w:rsidR="001A2A25" w:rsidRDefault="001A2A25" w:rsidP="001A2A25">
            <w:pPr>
              <w:spacing w:before="60" w:after="60"/>
              <w:ind w:left="-101" w:right="-107" w:hanging="7"/>
              <w:jc w:val="center"/>
              <w:rPr>
                <w:rFonts w:ascii="Arial" w:hAnsi="Arial" w:cs="Arial"/>
                <w:sz w:val="18"/>
                <w:szCs w:val="18"/>
              </w:rPr>
            </w:pPr>
            <w:r>
              <w:rPr>
                <w:rFonts w:ascii="Arial" w:hAnsi="Arial" w:cs="Arial"/>
                <w:sz w:val="18"/>
                <w:szCs w:val="18"/>
              </w:rPr>
              <w:t>Dokazila za kazalnike učinka</w:t>
            </w:r>
          </w:p>
        </w:tc>
      </w:tr>
      <w:tr w:rsidR="000B5644" w14:paraId="5F254B38" w14:textId="77777777" w:rsidTr="001A2A25">
        <w:trPr>
          <w:trHeight w:val="1068"/>
        </w:trPr>
        <w:tc>
          <w:tcPr>
            <w:tcW w:w="1910" w:type="dxa"/>
            <w:tcBorders>
              <w:top w:val="single" w:sz="12" w:space="0" w:color="auto"/>
              <w:left w:val="single" w:sz="4" w:space="0" w:color="auto"/>
              <w:bottom w:val="single" w:sz="4" w:space="0" w:color="auto"/>
              <w:right w:val="single" w:sz="4" w:space="0" w:color="auto"/>
            </w:tcBorders>
            <w:shd w:val="clear" w:color="auto" w:fill="CCCC00"/>
            <w:hideMark/>
          </w:tcPr>
          <w:p w14:paraId="32C107CE" w14:textId="77777777" w:rsidR="000B5644" w:rsidRDefault="000B5644" w:rsidP="000B5644">
            <w:pPr>
              <w:numPr>
                <w:ilvl w:val="0"/>
                <w:numId w:val="31"/>
              </w:numPr>
              <w:spacing w:after="0" w:line="256" w:lineRule="auto"/>
              <w:ind w:left="164" w:right="-43" w:hanging="284"/>
              <w:contextualSpacing/>
              <w:rPr>
                <w:rFonts w:ascii="Arial" w:eastAsia="Times New Roman" w:hAnsi="Arial" w:cs="Arial"/>
                <w:bCs/>
                <w:sz w:val="18"/>
                <w:szCs w:val="18"/>
              </w:rPr>
            </w:pPr>
            <w:r>
              <w:rPr>
                <w:rFonts w:ascii="Arial" w:eastAsia="Times New Roman" w:hAnsi="Arial" w:cs="Arial"/>
                <w:sz w:val="18"/>
                <w:szCs w:val="18"/>
              </w:rPr>
              <w:t>Ciljno informirane NVO – identificirane priložnosti za naslavljanje lokalnih potreb in izvajanje zagovorništva na lokalni/regionalni ravni</w:t>
            </w:r>
          </w:p>
        </w:tc>
        <w:tc>
          <w:tcPr>
            <w:tcW w:w="7303" w:type="dxa"/>
            <w:tcBorders>
              <w:top w:val="single" w:sz="12" w:space="0" w:color="auto"/>
              <w:left w:val="single" w:sz="4" w:space="0" w:color="auto"/>
              <w:bottom w:val="single" w:sz="4" w:space="0" w:color="auto"/>
              <w:right w:val="single" w:sz="4" w:space="0" w:color="auto"/>
            </w:tcBorders>
            <w:hideMark/>
          </w:tcPr>
          <w:p w14:paraId="32554720" w14:textId="77777777" w:rsidR="000B5644" w:rsidRDefault="000B5644">
            <w:pPr>
              <w:spacing w:before="60" w:after="60"/>
              <w:rPr>
                <w:rFonts w:ascii="Arial" w:hAnsi="Arial" w:cs="Arial"/>
                <w:sz w:val="18"/>
                <w:szCs w:val="18"/>
                <w:highlight w:val="yellow"/>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127" w:type="dxa"/>
            <w:tcBorders>
              <w:top w:val="single" w:sz="12" w:space="0" w:color="auto"/>
              <w:left w:val="single" w:sz="4" w:space="0" w:color="auto"/>
              <w:bottom w:val="single" w:sz="4" w:space="0" w:color="auto"/>
              <w:right w:val="single" w:sz="4" w:space="0" w:color="auto"/>
            </w:tcBorders>
            <w:shd w:val="clear" w:color="auto" w:fill="CCCC00"/>
            <w:hideMark/>
          </w:tcPr>
          <w:p w14:paraId="0C965B13" w14:textId="3B04D2E7" w:rsidR="000B5644" w:rsidRDefault="000B5644" w:rsidP="000B5644">
            <w:pPr>
              <w:numPr>
                <w:ilvl w:val="0"/>
                <w:numId w:val="32"/>
              </w:numPr>
              <w:spacing w:before="60" w:after="60" w:line="240" w:lineRule="auto"/>
              <w:ind w:left="168" w:hanging="284"/>
              <w:rPr>
                <w:rFonts w:ascii="Arial" w:hAnsi="Arial" w:cs="Arial"/>
                <w:sz w:val="18"/>
                <w:szCs w:val="18"/>
              </w:rPr>
            </w:pPr>
            <w:r>
              <w:rPr>
                <w:rFonts w:ascii="Arial" w:hAnsi="Arial" w:cs="Arial"/>
                <w:sz w:val="18"/>
                <w:szCs w:val="18"/>
              </w:rPr>
              <w:t xml:space="preserve">Ohranitev ali povečanje števila sledilcev na medije, ki jih organizacija uporablja glede informiranja o lokalnih/regijskih ali nacionalnih priložnostih za naslavljanje družbenih izzivov/potreb in </w:t>
            </w:r>
            <w:r>
              <w:rPr>
                <w:rFonts w:ascii="Arial" w:hAnsi="Arial" w:cs="Arial"/>
                <w:sz w:val="18"/>
                <w:szCs w:val="18"/>
              </w:rPr>
              <w:lastRenderedPageBreak/>
              <w:t>izvajanja zagovorništva (v odstotku %)</w:t>
            </w:r>
          </w:p>
          <w:p w14:paraId="7F30ABD2" w14:textId="77777777" w:rsidR="000B5644" w:rsidRDefault="000B5644">
            <w:pPr>
              <w:spacing w:before="60" w:after="60"/>
              <w:ind w:left="168"/>
              <w:rPr>
                <w:rFonts w:ascii="Arial" w:hAnsi="Arial" w:cs="Arial"/>
                <w:sz w:val="18"/>
                <w:szCs w:val="18"/>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093C9D87"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7573F412" w14:textId="77777777" w:rsidR="000B5644" w:rsidRDefault="000B5644">
            <w:pPr>
              <w:spacing w:before="60" w:after="60"/>
              <w:rPr>
                <w:rFonts w:ascii="Arial" w:hAnsi="Arial" w:cs="Arial"/>
                <w:sz w:val="18"/>
                <w:szCs w:val="18"/>
              </w:rPr>
            </w:pPr>
            <w:r>
              <w:rPr>
                <w:rFonts w:ascii="Arial" w:hAnsi="Arial" w:cs="Arial"/>
                <w:i/>
                <w:sz w:val="16"/>
                <w:szCs w:val="18"/>
              </w:rPr>
              <w:t xml:space="preserve">Izpis podatkov uporabnikov z orodji za preverjanje (npr. Google </w:t>
            </w:r>
            <w:proofErr w:type="spellStart"/>
            <w:r>
              <w:rPr>
                <w:rFonts w:ascii="Arial" w:hAnsi="Arial" w:cs="Arial"/>
                <w:i/>
                <w:sz w:val="16"/>
                <w:szCs w:val="18"/>
              </w:rPr>
              <w:t>Analytics</w:t>
            </w:r>
            <w:proofErr w:type="spellEnd"/>
            <w:r>
              <w:rPr>
                <w:rFonts w:ascii="Arial" w:hAnsi="Arial" w:cs="Arial"/>
                <w:i/>
                <w:sz w:val="16"/>
                <w:szCs w:val="18"/>
              </w:rPr>
              <w:t>)</w:t>
            </w:r>
            <w:r>
              <w:rPr>
                <w:rFonts w:ascii="Arial" w:hAnsi="Arial" w:cs="Arial"/>
                <w:sz w:val="18"/>
                <w:szCs w:val="18"/>
              </w:rPr>
              <w:fldChar w:fldCharType="begin"/>
            </w:r>
            <w:r>
              <w:rPr>
                <w:rFonts w:ascii="Arial" w:hAnsi="Arial" w:cs="Arial"/>
                <w:sz w:val="18"/>
                <w:szCs w:val="18"/>
              </w:rPr>
              <w:instrText xml:space="preserve"> ASK   \* MERGEFORMAT </w:instrText>
            </w:r>
            <w:r>
              <w:rPr>
                <w:rFonts w:ascii="Arial" w:hAnsi="Arial" w:cs="Arial"/>
                <w:sz w:val="18"/>
                <w:szCs w:val="18"/>
              </w:rPr>
              <w:fldChar w:fldCharType="end"/>
            </w:r>
          </w:p>
        </w:tc>
        <w:tc>
          <w:tcPr>
            <w:tcW w:w="2128" w:type="dxa"/>
            <w:tcBorders>
              <w:top w:val="single" w:sz="12" w:space="0" w:color="auto"/>
              <w:left w:val="single" w:sz="4" w:space="0" w:color="auto"/>
              <w:bottom w:val="single" w:sz="4" w:space="0" w:color="auto"/>
              <w:right w:val="single" w:sz="4" w:space="0" w:color="auto"/>
            </w:tcBorders>
            <w:shd w:val="clear" w:color="auto" w:fill="CCCC00"/>
          </w:tcPr>
          <w:p w14:paraId="7C6740EF" w14:textId="77777777" w:rsidR="000B5644" w:rsidRDefault="000B5644" w:rsidP="000B5644">
            <w:pPr>
              <w:numPr>
                <w:ilvl w:val="0"/>
                <w:numId w:val="33"/>
              </w:numPr>
              <w:spacing w:before="60" w:after="60" w:line="240" w:lineRule="auto"/>
              <w:ind w:left="171"/>
              <w:rPr>
                <w:rFonts w:ascii="Arial" w:hAnsi="Arial" w:cs="Arial"/>
                <w:sz w:val="18"/>
                <w:szCs w:val="18"/>
              </w:rPr>
            </w:pPr>
            <w:r>
              <w:rPr>
                <w:rFonts w:ascii="Arial" w:hAnsi="Arial" w:cs="Arial"/>
                <w:sz w:val="18"/>
                <w:szCs w:val="18"/>
              </w:rPr>
              <w:lastRenderedPageBreak/>
              <w:t xml:space="preserve">Učinkovitost uporabe zagotovljenih informacij predvsem s strani NVO s potencialom </w:t>
            </w:r>
          </w:p>
          <w:p w14:paraId="20330E55" w14:textId="77777777" w:rsidR="000B5644" w:rsidRDefault="000B5644">
            <w:pPr>
              <w:spacing w:before="60" w:after="60"/>
              <w:ind w:left="171"/>
              <w:rPr>
                <w:rFonts w:ascii="Arial" w:hAnsi="Arial" w:cs="Arial"/>
                <w:sz w:val="18"/>
                <w:szCs w:val="18"/>
              </w:rPr>
            </w:pPr>
          </w:p>
          <w:p w14:paraId="61B98FF2"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26D4122E" w14:textId="77777777" w:rsidR="000B5644" w:rsidRDefault="000B5644">
            <w:pPr>
              <w:spacing w:before="60" w:after="60"/>
              <w:rPr>
                <w:rFonts w:ascii="Arial" w:hAnsi="Arial" w:cs="Arial"/>
                <w:i/>
                <w:sz w:val="18"/>
                <w:szCs w:val="18"/>
              </w:rPr>
            </w:pPr>
            <w:r>
              <w:rPr>
                <w:rFonts w:ascii="Arial" w:hAnsi="Arial" w:cs="Arial"/>
                <w:i/>
                <w:sz w:val="16"/>
                <w:szCs w:val="18"/>
              </w:rPr>
              <w:t xml:space="preserve">Anketa uporabnikov informacij (ali so uporabljali informacije, katere informacije so </w:t>
            </w:r>
            <w:r>
              <w:rPr>
                <w:rFonts w:ascii="Arial" w:hAnsi="Arial" w:cs="Arial"/>
                <w:i/>
                <w:sz w:val="16"/>
                <w:szCs w:val="18"/>
              </w:rPr>
              <w:lastRenderedPageBreak/>
              <w:t>uporabljali, uporabnost informacij na lestvici od 1 – 5, primeri, kako so informacije uporabili)</w:t>
            </w:r>
          </w:p>
        </w:tc>
        <w:tc>
          <w:tcPr>
            <w:tcW w:w="992" w:type="dxa"/>
            <w:tcBorders>
              <w:top w:val="single" w:sz="12" w:space="0" w:color="auto"/>
              <w:left w:val="single" w:sz="4" w:space="0" w:color="auto"/>
              <w:bottom w:val="single" w:sz="4" w:space="0" w:color="auto"/>
              <w:right w:val="single" w:sz="4" w:space="0" w:color="auto"/>
            </w:tcBorders>
            <w:shd w:val="clear" w:color="auto" w:fill="FFFFFF" w:themeFill="background1"/>
          </w:tcPr>
          <w:p w14:paraId="30CA2B54" w14:textId="77777777" w:rsidR="000B5644" w:rsidRDefault="000B5644">
            <w:pPr>
              <w:spacing w:before="60" w:after="60"/>
              <w:ind w:left="32" w:right="43" w:hanging="32"/>
              <w:jc w:val="center"/>
              <w:rPr>
                <w:rFonts w:ascii="Arial" w:hAnsi="Arial" w:cs="Arial"/>
                <w:b/>
              </w:rPr>
            </w:pPr>
            <w:r>
              <w:rPr>
                <w:rFonts w:ascii="Arial" w:hAnsi="Arial" w:cs="Arial"/>
                <w:b/>
              </w:rPr>
              <w:lastRenderedPageBreak/>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p w14:paraId="56ED0D55" w14:textId="77777777" w:rsidR="000B5644" w:rsidRDefault="000B5644">
            <w:pPr>
              <w:spacing w:before="60" w:after="60"/>
              <w:ind w:left="32" w:right="43" w:hanging="32"/>
              <w:jc w:val="center"/>
              <w:rPr>
                <w:rFonts w:ascii="Arial" w:hAnsi="Arial" w:cs="Arial"/>
                <w:sz w:val="18"/>
                <w:szCs w:val="18"/>
              </w:rPr>
            </w:pPr>
          </w:p>
        </w:tc>
      </w:tr>
      <w:tr w:rsidR="000B5644" w14:paraId="369694CE" w14:textId="77777777" w:rsidTr="001A2A25">
        <w:trPr>
          <w:trHeight w:val="529"/>
        </w:trPr>
        <w:tc>
          <w:tcPr>
            <w:tcW w:w="1910" w:type="dxa"/>
            <w:tcBorders>
              <w:top w:val="single" w:sz="4" w:space="0" w:color="auto"/>
              <w:left w:val="single" w:sz="4" w:space="0" w:color="auto"/>
              <w:bottom w:val="single" w:sz="4" w:space="0" w:color="auto"/>
              <w:right w:val="single" w:sz="4" w:space="0" w:color="auto"/>
            </w:tcBorders>
            <w:shd w:val="clear" w:color="auto" w:fill="CCCC00"/>
          </w:tcPr>
          <w:p w14:paraId="34C39F47" w14:textId="77777777" w:rsidR="000B5644" w:rsidRDefault="000B5644" w:rsidP="000B5644">
            <w:pPr>
              <w:numPr>
                <w:ilvl w:val="0"/>
                <w:numId w:val="31"/>
              </w:numPr>
              <w:spacing w:after="0" w:line="240" w:lineRule="auto"/>
              <w:ind w:left="166" w:hanging="283"/>
              <w:contextualSpacing/>
              <w:rPr>
                <w:rFonts w:ascii="Arial" w:eastAsia="Times New Roman" w:hAnsi="Arial" w:cs="Arial"/>
                <w:sz w:val="18"/>
                <w:szCs w:val="18"/>
              </w:rPr>
            </w:pPr>
            <w:r>
              <w:rPr>
                <w:rFonts w:ascii="Arial" w:eastAsia="Times New Roman" w:hAnsi="Arial" w:cs="Arial"/>
                <w:sz w:val="18"/>
                <w:szCs w:val="18"/>
              </w:rPr>
              <w:t>Povečana usposobljenost (strokovna, zagovorniška, organizacijska) NVO v regiji, s poudarkom na NVO s potencialom, z namenom zadovoljevanja izbranih lokalnih potreb</w:t>
            </w:r>
          </w:p>
          <w:p w14:paraId="4FC22AE7" w14:textId="77777777" w:rsidR="000B5644" w:rsidRDefault="000B5644">
            <w:pPr>
              <w:spacing w:after="0" w:line="240" w:lineRule="auto"/>
              <w:ind w:left="166" w:hanging="283"/>
              <w:contextualSpacing/>
              <w:rPr>
                <w:rFonts w:ascii="Arial" w:eastAsia="Times New Roman" w:hAnsi="Arial" w:cs="Arial"/>
                <w:bCs/>
                <w:sz w:val="18"/>
                <w:szCs w:val="18"/>
              </w:rPr>
            </w:pPr>
          </w:p>
        </w:tc>
        <w:tc>
          <w:tcPr>
            <w:tcW w:w="7303" w:type="dxa"/>
            <w:tcBorders>
              <w:top w:val="single" w:sz="4" w:space="0" w:color="auto"/>
              <w:left w:val="single" w:sz="4" w:space="0" w:color="auto"/>
              <w:bottom w:val="single" w:sz="4" w:space="0" w:color="auto"/>
              <w:right w:val="single" w:sz="4" w:space="0" w:color="auto"/>
            </w:tcBorders>
          </w:tcPr>
          <w:p w14:paraId="66F4BE07" w14:textId="77777777" w:rsidR="000B5644" w:rsidRDefault="000B5644">
            <w:pPr>
              <w:spacing w:before="60" w:after="60"/>
              <w:rPr>
                <w:rFonts w:ascii="Arial" w:hAnsi="Arial" w:cs="Arial"/>
                <w:sz w:val="18"/>
                <w:szCs w:val="18"/>
                <w:highlight w:val="green"/>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p w14:paraId="562AF1C7" w14:textId="77777777" w:rsidR="000B5644" w:rsidRDefault="000B5644">
            <w:pPr>
              <w:spacing w:before="60" w:after="60"/>
              <w:ind w:left="103" w:hanging="103"/>
              <w:rPr>
                <w:rFonts w:ascii="Arial" w:hAnsi="Arial" w:cs="Arial"/>
                <w:sz w:val="18"/>
                <w:szCs w:val="18"/>
                <w:highlight w:val="green"/>
              </w:rPr>
            </w:pPr>
          </w:p>
        </w:tc>
        <w:tc>
          <w:tcPr>
            <w:tcW w:w="2127" w:type="dxa"/>
            <w:tcBorders>
              <w:top w:val="single" w:sz="4" w:space="0" w:color="auto"/>
              <w:left w:val="single" w:sz="4" w:space="0" w:color="auto"/>
              <w:bottom w:val="single" w:sz="4" w:space="0" w:color="auto"/>
              <w:right w:val="single" w:sz="4" w:space="0" w:color="auto"/>
            </w:tcBorders>
            <w:shd w:val="clear" w:color="auto" w:fill="CCCC00"/>
          </w:tcPr>
          <w:p w14:paraId="488A33F6" w14:textId="77777777" w:rsidR="000B5644" w:rsidRDefault="000B5644" w:rsidP="000B5644">
            <w:pPr>
              <w:numPr>
                <w:ilvl w:val="0"/>
                <w:numId w:val="32"/>
              </w:numPr>
              <w:spacing w:before="60" w:after="60" w:line="240" w:lineRule="auto"/>
              <w:ind w:left="168" w:hanging="284"/>
              <w:rPr>
                <w:rFonts w:ascii="Arial" w:hAnsi="Arial" w:cs="Arial"/>
                <w:sz w:val="18"/>
                <w:szCs w:val="18"/>
              </w:rPr>
            </w:pPr>
            <w:r>
              <w:rPr>
                <w:rFonts w:ascii="Arial" w:hAnsi="Arial" w:cs="Arial"/>
                <w:sz w:val="18"/>
                <w:szCs w:val="18"/>
              </w:rPr>
              <w:t>Št. NVO s potencialom, ki so vključene v usposabljanja</w:t>
            </w:r>
          </w:p>
          <w:p w14:paraId="78F847F2" w14:textId="77777777" w:rsidR="000B5644" w:rsidRDefault="000B5644">
            <w:pPr>
              <w:spacing w:before="60" w:after="60"/>
              <w:ind w:left="168"/>
              <w:rPr>
                <w:rFonts w:ascii="Arial" w:hAnsi="Arial" w:cs="Arial"/>
                <w:sz w:val="18"/>
                <w:szCs w:val="18"/>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67ECF81C"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08F74B47" w14:textId="77777777" w:rsidR="000B5644" w:rsidRDefault="000B5644">
            <w:pPr>
              <w:spacing w:before="60" w:after="60"/>
              <w:rPr>
                <w:rFonts w:ascii="Arial" w:hAnsi="Arial" w:cs="Arial"/>
                <w:i/>
                <w:sz w:val="16"/>
                <w:szCs w:val="18"/>
              </w:rPr>
            </w:pPr>
            <w:r>
              <w:rPr>
                <w:rFonts w:ascii="Arial" w:hAnsi="Arial" w:cs="Arial"/>
                <w:i/>
                <w:sz w:val="16"/>
                <w:szCs w:val="18"/>
              </w:rPr>
              <w:t>Mentorski list - seznam vseh nudenih storitev z navedbo datuma, vrste storitve in uporabnikov</w:t>
            </w:r>
          </w:p>
          <w:p w14:paraId="120F9500" w14:textId="77777777" w:rsidR="000B5644" w:rsidRDefault="000B5644">
            <w:pPr>
              <w:spacing w:before="60" w:after="60"/>
              <w:rPr>
                <w:rFonts w:ascii="Arial" w:hAnsi="Arial" w:cs="Arial"/>
                <w:sz w:val="18"/>
                <w:szCs w:val="18"/>
              </w:rPr>
            </w:pPr>
          </w:p>
          <w:p w14:paraId="7AD3C8EF" w14:textId="77777777" w:rsidR="000B5644" w:rsidRDefault="000B5644">
            <w:pPr>
              <w:spacing w:before="60" w:after="60"/>
              <w:rPr>
                <w:rFonts w:ascii="Arial" w:hAnsi="Arial" w:cs="Arial"/>
                <w:i/>
                <w:sz w:val="18"/>
                <w:szCs w:val="18"/>
              </w:rPr>
            </w:pPr>
          </w:p>
        </w:tc>
        <w:tc>
          <w:tcPr>
            <w:tcW w:w="2128" w:type="dxa"/>
            <w:tcBorders>
              <w:top w:val="single" w:sz="4" w:space="0" w:color="auto"/>
              <w:left w:val="single" w:sz="4" w:space="0" w:color="auto"/>
              <w:bottom w:val="single" w:sz="4" w:space="0" w:color="auto"/>
              <w:right w:val="single" w:sz="4" w:space="0" w:color="auto"/>
            </w:tcBorders>
            <w:shd w:val="clear" w:color="auto" w:fill="CCCC00"/>
          </w:tcPr>
          <w:p w14:paraId="29D071E9" w14:textId="77777777" w:rsidR="000B5644" w:rsidRDefault="000B5644" w:rsidP="000B5644">
            <w:pPr>
              <w:numPr>
                <w:ilvl w:val="0"/>
                <w:numId w:val="33"/>
              </w:numPr>
              <w:spacing w:before="60" w:after="60" w:line="240" w:lineRule="auto"/>
              <w:ind w:left="171"/>
              <w:rPr>
                <w:rFonts w:ascii="Arial" w:hAnsi="Arial" w:cs="Arial"/>
                <w:sz w:val="18"/>
                <w:szCs w:val="18"/>
              </w:rPr>
            </w:pPr>
            <w:r>
              <w:rPr>
                <w:rFonts w:ascii="Arial" w:hAnsi="Arial" w:cs="Arial"/>
                <w:sz w:val="18"/>
                <w:szCs w:val="18"/>
              </w:rPr>
              <w:t>Št. okrepljenih NVO s potencialom (npr. NVO so pripravile strateške načrte, okrepile človeške vire, izboljšale svoj finančni položaj, izboljšale komuniciranje z javnostmi, razvile nove storitve za zadovoljevanje potreb v skupnosti ipd.</w:t>
            </w:r>
            <w:r>
              <w:rPr>
                <w:rFonts w:ascii="Arial" w:eastAsia="Calibri" w:hAnsi="Arial" w:cs="Arial"/>
                <w:sz w:val="18"/>
                <w:szCs w:val="18"/>
              </w:rPr>
              <w:t xml:space="preserve">) </w:t>
            </w:r>
          </w:p>
          <w:p w14:paraId="3CAEBF80" w14:textId="77777777" w:rsidR="000B5644" w:rsidRDefault="000B5644">
            <w:pPr>
              <w:spacing w:before="60" w:after="60" w:line="240" w:lineRule="auto"/>
              <w:ind w:left="171"/>
              <w:rPr>
                <w:rFonts w:ascii="Arial" w:hAnsi="Arial" w:cs="Arial"/>
                <w:sz w:val="18"/>
                <w:szCs w:val="18"/>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16F572C2"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61404D79" w14:textId="77777777" w:rsidR="000B5644" w:rsidRDefault="000B5644">
            <w:pPr>
              <w:spacing w:before="60" w:after="60"/>
              <w:rPr>
                <w:rFonts w:ascii="Arial" w:hAnsi="Arial" w:cs="Arial"/>
                <w:i/>
                <w:sz w:val="16"/>
                <w:szCs w:val="18"/>
              </w:rPr>
            </w:pPr>
            <w:r>
              <w:rPr>
                <w:rFonts w:ascii="Arial" w:hAnsi="Arial" w:cs="Arial"/>
                <w:i/>
                <w:sz w:val="16"/>
                <w:szCs w:val="18"/>
              </w:rPr>
              <w:t xml:space="preserve">Dokumentacija - matrica izhodiščnega stanja in nato oceno na koncu obdobja usposabljanja (ista metodologija ocene) </w:t>
            </w:r>
          </w:p>
          <w:p w14:paraId="7AE9025B" w14:textId="77777777" w:rsidR="000B5644" w:rsidRDefault="000B5644">
            <w:pPr>
              <w:spacing w:before="60" w:after="60"/>
              <w:rPr>
                <w:rFonts w:ascii="Arial" w:hAnsi="Arial" w:cs="Arial"/>
                <w:sz w:val="18"/>
                <w:szCs w:val="18"/>
              </w:rPr>
            </w:pPr>
            <w:r>
              <w:rPr>
                <w:rFonts w:ascii="Arial" w:hAnsi="Arial" w:cs="Arial"/>
                <w:sz w:val="18"/>
                <w:szCs w:val="18"/>
              </w:rPr>
              <w:t>ter</w:t>
            </w:r>
          </w:p>
          <w:p w14:paraId="580C505F" w14:textId="77777777" w:rsidR="000B5644" w:rsidRDefault="000B5644">
            <w:pPr>
              <w:spacing w:before="60" w:after="60" w:line="240" w:lineRule="auto"/>
              <w:rPr>
                <w:rFonts w:ascii="Arial" w:hAnsi="Arial" w:cs="Arial"/>
                <w:sz w:val="18"/>
                <w:szCs w:val="18"/>
              </w:rPr>
            </w:pPr>
          </w:p>
          <w:p w14:paraId="6B743B54" w14:textId="77777777" w:rsidR="000B5644" w:rsidRDefault="000B5644">
            <w:pPr>
              <w:spacing w:before="60" w:after="60" w:line="240" w:lineRule="auto"/>
              <w:rPr>
                <w:rFonts w:ascii="Arial" w:hAnsi="Arial" w:cs="Arial"/>
                <w:sz w:val="18"/>
                <w:szCs w:val="18"/>
              </w:rPr>
            </w:pPr>
            <w:r>
              <w:rPr>
                <w:rFonts w:ascii="Arial" w:hAnsi="Arial" w:cs="Arial"/>
                <w:sz w:val="18"/>
                <w:szCs w:val="18"/>
              </w:rPr>
              <w:t xml:space="preserve">Stopnja zadovoljstva NVO s storitvami </w:t>
            </w:r>
          </w:p>
          <w:p w14:paraId="6514F827" w14:textId="77777777" w:rsidR="000B5644" w:rsidRDefault="000B5644">
            <w:pPr>
              <w:spacing w:before="60" w:after="60" w:line="240" w:lineRule="auto"/>
              <w:ind w:left="171"/>
              <w:rPr>
                <w:rFonts w:ascii="Arial" w:hAnsi="Arial" w:cs="Arial"/>
                <w:sz w:val="18"/>
                <w:szCs w:val="18"/>
              </w:rPr>
            </w:pPr>
          </w:p>
          <w:p w14:paraId="7080ED12"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1D13C3E0" w14:textId="77777777" w:rsidR="000B5644" w:rsidRDefault="000B5644">
            <w:pPr>
              <w:spacing w:before="60" w:after="60"/>
              <w:rPr>
                <w:rFonts w:ascii="Arial" w:hAnsi="Arial" w:cs="Arial"/>
                <w:i/>
                <w:sz w:val="16"/>
                <w:szCs w:val="18"/>
              </w:rPr>
            </w:pPr>
            <w:r>
              <w:rPr>
                <w:rFonts w:ascii="Arial" w:hAnsi="Arial" w:cs="Arial"/>
                <w:i/>
                <w:sz w:val="16"/>
                <w:szCs w:val="18"/>
              </w:rPr>
              <w:t>Anketa med NVO uporabniki storitev (vprašanja na lestvici od 1-</w:t>
            </w:r>
            <w:r>
              <w:rPr>
                <w:rFonts w:ascii="Arial" w:hAnsi="Arial" w:cs="Arial"/>
                <w:i/>
                <w:sz w:val="16"/>
                <w:szCs w:val="18"/>
              </w:rPr>
              <w:lastRenderedPageBreak/>
              <w:t xml:space="preserve">5 s komentarji, po storitvah. Potencialni parametri: relevantnost, primernost načina dela, uporabnost, kakovost dela </w:t>
            </w:r>
            <w:proofErr w:type="spellStart"/>
            <w:r>
              <w:rPr>
                <w:rFonts w:ascii="Arial" w:hAnsi="Arial" w:cs="Arial"/>
                <w:i/>
                <w:sz w:val="16"/>
                <w:szCs w:val="18"/>
              </w:rPr>
              <w:t>facilitatorja</w:t>
            </w:r>
            <w:proofErr w:type="spellEnd"/>
            <w:r>
              <w:rPr>
                <w:rFonts w:ascii="Arial" w:hAnsi="Arial" w:cs="Arial"/>
                <w:i/>
                <w:sz w:val="16"/>
                <w:szCs w:val="18"/>
              </w:rPr>
              <w:t>/trenerja, kaj je bilo posebno dobro, kaj bi bilo potrebno izboljšati)</w:t>
            </w:r>
          </w:p>
          <w:p w14:paraId="1A4E376D" w14:textId="77777777" w:rsidR="000B5644" w:rsidRDefault="000B5644">
            <w:pPr>
              <w:spacing w:before="60" w:after="60"/>
              <w:rPr>
                <w:rFonts w:ascii="Arial" w:hAnsi="Arial" w:cs="Arial"/>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11C46" w14:textId="77777777" w:rsidR="000B5644" w:rsidRDefault="000B5644">
            <w:pPr>
              <w:spacing w:before="60" w:after="60"/>
              <w:ind w:left="32" w:right="43" w:hanging="32"/>
              <w:jc w:val="center"/>
              <w:rPr>
                <w:rFonts w:ascii="Arial" w:hAnsi="Arial" w:cs="Arial"/>
                <w:sz w:val="18"/>
                <w:szCs w:val="18"/>
              </w:rPr>
            </w:pPr>
            <w:r>
              <w:rPr>
                <w:rFonts w:ascii="Arial" w:hAnsi="Arial" w:cs="Arial"/>
                <w:b/>
              </w:rPr>
              <w:lastRenderedPageBreak/>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r>
      <w:tr w:rsidR="000B5644" w14:paraId="01D81611" w14:textId="77777777" w:rsidTr="001A2A25">
        <w:trPr>
          <w:trHeight w:val="708"/>
        </w:trPr>
        <w:tc>
          <w:tcPr>
            <w:tcW w:w="1910" w:type="dxa"/>
            <w:tcBorders>
              <w:top w:val="single" w:sz="4" w:space="0" w:color="auto"/>
              <w:left w:val="single" w:sz="4" w:space="0" w:color="auto"/>
              <w:bottom w:val="single" w:sz="4" w:space="0" w:color="auto"/>
              <w:right w:val="single" w:sz="4" w:space="0" w:color="auto"/>
            </w:tcBorders>
            <w:shd w:val="clear" w:color="auto" w:fill="CCCC00"/>
            <w:hideMark/>
          </w:tcPr>
          <w:p w14:paraId="49D7617A" w14:textId="77777777" w:rsidR="000B5644" w:rsidRDefault="000B5644" w:rsidP="000B5644">
            <w:pPr>
              <w:numPr>
                <w:ilvl w:val="0"/>
                <w:numId w:val="31"/>
              </w:numPr>
              <w:spacing w:after="0" w:line="240" w:lineRule="auto"/>
              <w:ind w:left="166" w:hanging="283"/>
              <w:contextualSpacing/>
              <w:rPr>
                <w:rFonts w:ascii="Arial" w:eastAsia="Times New Roman" w:hAnsi="Arial" w:cs="Arial"/>
                <w:bCs/>
                <w:sz w:val="18"/>
                <w:szCs w:val="18"/>
              </w:rPr>
            </w:pPr>
            <w:r>
              <w:rPr>
                <w:rFonts w:ascii="Arial" w:eastAsia="Times New Roman" w:hAnsi="Arial" w:cs="Arial"/>
                <w:sz w:val="18"/>
                <w:szCs w:val="18"/>
              </w:rPr>
              <w:t>Izveden učinkovit in uspešen proces zagovorništva  za dosego potrebnih sprememb lokalnih/ regionalnih politik z namenom naslavljanja potreb v skupnosti</w:t>
            </w:r>
          </w:p>
        </w:tc>
        <w:tc>
          <w:tcPr>
            <w:tcW w:w="7303" w:type="dxa"/>
            <w:tcBorders>
              <w:top w:val="single" w:sz="4" w:space="0" w:color="auto"/>
              <w:left w:val="single" w:sz="4" w:space="0" w:color="auto"/>
              <w:bottom w:val="single" w:sz="4" w:space="0" w:color="auto"/>
              <w:right w:val="single" w:sz="4" w:space="0" w:color="auto"/>
            </w:tcBorders>
            <w:hideMark/>
          </w:tcPr>
          <w:p w14:paraId="66C35976" w14:textId="77777777" w:rsidR="000B5644" w:rsidRDefault="000B5644">
            <w:pPr>
              <w:spacing w:before="60" w:after="60"/>
              <w:rPr>
                <w:rFonts w:ascii="Arial" w:hAnsi="Arial" w:cs="Arial"/>
                <w:sz w:val="18"/>
                <w:szCs w:val="18"/>
                <w:highlight w:val="green"/>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CCCC00"/>
            <w:hideMark/>
          </w:tcPr>
          <w:p w14:paraId="6F4C0364" w14:textId="77777777" w:rsidR="000B5644" w:rsidRDefault="000B5644" w:rsidP="000B5644">
            <w:pPr>
              <w:numPr>
                <w:ilvl w:val="0"/>
                <w:numId w:val="32"/>
              </w:numPr>
              <w:tabs>
                <w:tab w:val="clear" w:pos="0"/>
                <w:tab w:val="num" w:pos="168"/>
              </w:tabs>
              <w:spacing w:before="60" w:after="60" w:line="240" w:lineRule="auto"/>
              <w:ind w:left="168" w:hanging="284"/>
              <w:rPr>
                <w:rFonts w:ascii="Arial" w:hAnsi="Arial" w:cs="Arial"/>
                <w:sz w:val="18"/>
                <w:szCs w:val="18"/>
              </w:rPr>
            </w:pPr>
            <w:r>
              <w:rPr>
                <w:rFonts w:ascii="Arial" w:hAnsi="Arial" w:cs="Arial"/>
                <w:sz w:val="18"/>
                <w:szCs w:val="18"/>
              </w:rPr>
              <w:t xml:space="preserve">Št. izvedenih procesov zagovorništva za spremembo politik (to je spremembo predpisov in aktualnih pristopov v praksi) na lokalni in regionalni ravni po izbranih občinah </w:t>
            </w:r>
          </w:p>
          <w:p w14:paraId="522B1960" w14:textId="77777777" w:rsidR="000B5644" w:rsidRDefault="000B5644">
            <w:pPr>
              <w:spacing w:before="60" w:after="60"/>
              <w:ind w:left="168"/>
              <w:rPr>
                <w:rFonts w:ascii="Arial" w:hAnsi="Arial" w:cs="Arial"/>
                <w:sz w:val="18"/>
                <w:szCs w:val="18"/>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5A795010"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7B016DFF" w14:textId="77777777" w:rsidR="000B5644" w:rsidRDefault="000B5644">
            <w:pPr>
              <w:spacing w:before="60" w:after="60"/>
              <w:rPr>
                <w:rFonts w:ascii="Arial" w:hAnsi="Arial" w:cs="Arial"/>
                <w:i/>
                <w:sz w:val="18"/>
                <w:szCs w:val="18"/>
              </w:rPr>
            </w:pPr>
            <w:r>
              <w:rPr>
                <w:rFonts w:ascii="Arial" w:hAnsi="Arial" w:cs="Arial"/>
                <w:i/>
                <w:sz w:val="16"/>
                <w:szCs w:val="18"/>
              </w:rPr>
              <w:t>Dokumentacija – opis procesa oblikovanja predlogov, seznam predlogov in priložena dokazila o posredovanih predlogih za spremembo politik</w:t>
            </w:r>
          </w:p>
        </w:tc>
        <w:tc>
          <w:tcPr>
            <w:tcW w:w="2128" w:type="dxa"/>
            <w:tcBorders>
              <w:top w:val="single" w:sz="4" w:space="0" w:color="auto"/>
              <w:left w:val="single" w:sz="4" w:space="0" w:color="auto"/>
              <w:bottom w:val="single" w:sz="4" w:space="0" w:color="auto"/>
              <w:right w:val="single" w:sz="4" w:space="0" w:color="auto"/>
            </w:tcBorders>
            <w:shd w:val="clear" w:color="auto" w:fill="CCCC00"/>
          </w:tcPr>
          <w:p w14:paraId="00E5B6F8" w14:textId="77777777" w:rsidR="000B5644" w:rsidRDefault="000B5644" w:rsidP="000B5644">
            <w:pPr>
              <w:numPr>
                <w:ilvl w:val="0"/>
                <w:numId w:val="33"/>
              </w:numPr>
              <w:spacing w:before="60" w:after="60" w:line="240" w:lineRule="auto"/>
              <w:ind w:left="171"/>
              <w:rPr>
                <w:rFonts w:ascii="Arial" w:eastAsia="Calibri" w:hAnsi="Arial" w:cs="Arial"/>
                <w:sz w:val="18"/>
                <w:szCs w:val="18"/>
              </w:rPr>
            </w:pPr>
            <w:r>
              <w:rPr>
                <w:rFonts w:ascii="Arial" w:hAnsi="Arial" w:cs="Arial"/>
                <w:sz w:val="18"/>
                <w:szCs w:val="18"/>
              </w:rPr>
              <w:t xml:space="preserve">Št. </w:t>
            </w:r>
            <w:r>
              <w:rPr>
                <w:rFonts w:ascii="Arial" w:eastAsia="Calibri" w:hAnsi="Arial" w:cs="Arial"/>
                <w:sz w:val="18"/>
                <w:szCs w:val="18"/>
              </w:rPr>
              <w:t>uspešnih</w:t>
            </w:r>
            <w:r>
              <w:rPr>
                <w:rFonts w:ascii="Arial" w:hAnsi="Arial" w:cs="Arial"/>
                <w:sz w:val="18"/>
                <w:szCs w:val="18"/>
              </w:rPr>
              <w:t xml:space="preserve"> procesov zagovorništva, ki so privedli do sprememb politik na lokalni in regionalni ravni po izbranih občinah</w:t>
            </w:r>
          </w:p>
          <w:p w14:paraId="07A8E7CB" w14:textId="77777777" w:rsidR="000B5644" w:rsidRDefault="000B5644">
            <w:pPr>
              <w:spacing w:before="60" w:after="60"/>
              <w:ind w:left="171"/>
              <w:rPr>
                <w:rFonts w:ascii="Arial" w:eastAsia="Calibri" w:hAnsi="Arial" w:cs="Arial"/>
                <w:sz w:val="18"/>
                <w:szCs w:val="18"/>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75D103DA"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6E8DB4DF" w14:textId="77777777" w:rsidR="000B5644" w:rsidRDefault="000B5644">
            <w:pPr>
              <w:spacing w:before="60" w:after="60"/>
              <w:rPr>
                <w:rFonts w:ascii="Arial" w:hAnsi="Arial" w:cs="Arial"/>
                <w:i/>
                <w:sz w:val="16"/>
                <w:szCs w:val="18"/>
              </w:rPr>
            </w:pPr>
            <w:r>
              <w:rPr>
                <w:rFonts w:ascii="Arial" w:hAnsi="Arial" w:cs="Arial"/>
                <w:i/>
                <w:sz w:val="16"/>
                <w:szCs w:val="18"/>
              </w:rPr>
              <w:t>Dokumentacija – pregled sprejetih predlogov za spremembo politik</w:t>
            </w:r>
          </w:p>
          <w:p w14:paraId="4D60BC2F" w14:textId="77777777" w:rsidR="000B5644" w:rsidRDefault="000B5644">
            <w:pPr>
              <w:spacing w:before="60" w:after="60"/>
              <w:rPr>
                <w:rFonts w:ascii="Arial" w:eastAsia="Calibri" w:hAnsi="Arial" w:cs="Arial"/>
                <w:sz w:val="18"/>
                <w:szCs w:val="18"/>
              </w:rPr>
            </w:pPr>
          </w:p>
          <w:p w14:paraId="13202394" w14:textId="77777777" w:rsidR="000B5644" w:rsidRDefault="000B5644">
            <w:pPr>
              <w:spacing w:before="60" w:after="60"/>
              <w:ind w:left="171" w:hanging="284"/>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01A9B3" w14:textId="77777777" w:rsidR="000B5644" w:rsidRDefault="000B5644">
            <w:pPr>
              <w:spacing w:before="60" w:after="60"/>
              <w:ind w:left="32" w:right="43" w:hanging="32"/>
              <w:jc w:val="center"/>
              <w:rPr>
                <w:rFonts w:ascii="Arial" w:eastAsia="Calibri" w:hAnsi="Arial" w:cs="Arial"/>
                <w:sz w:val="18"/>
                <w:szCs w:val="18"/>
                <w:highlight w:val="green"/>
              </w:rPr>
            </w:pP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r>
      <w:tr w:rsidR="000B5644" w14:paraId="1F26E6CB" w14:textId="77777777" w:rsidTr="001A2A25">
        <w:trPr>
          <w:trHeight w:val="1538"/>
        </w:trPr>
        <w:tc>
          <w:tcPr>
            <w:tcW w:w="1910" w:type="dxa"/>
            <w:tcBorders>
              <w:top w:val="single" w:sz="4" w:space="0" w:color="auto"/>
              <w:left w:val="single" w:sz="4" w:space="0" w:color="auto"/>
              <w:bottom w:val="single" w:sz="4" w:space="0" w:color="auto"/>
              <w:right w:val="single" w:sz="4" w:space="0" w:color="auto"/>
            </w:tcBorders>
            <w:shd w:val="clear" w:color="auto" w:fill="CCCC00"/>
            <w:hideMark/>
          </w:tcPr>
          <w:p w14:paraId="59D33C14" w14:textId="77777777" w:rsidR="000B5644" w:rsidRDefault="000B5644" w:rsidP="000B5644">
            <w:pPr>
              <w:numPr>
                <w:ilvl w:val="0"/>
                <w:numId w:val="31"/>
              </w:numPr>
              <w:spacing w:after="0" w:line="240" w:lineRule="auto"/>
              <w:ind w:left="166" w:hanging="283"/>
              <w:contextualSpacing/>
              <w:rPr>
                <w:rFonts w:ascii="Arial" w:eastAsia="Times New Roman" w:hAnsi="Arial" w:cs="Arial"/>
                <w:sz w:val="18"/>
                <w:szCs w:val="18"/>
              </w:rPr>
            </w:pPr>
            <w:r>
              <w:rPr>
                <w:rFonts w:ascii="Arial" w:eastAsia="Times New Roman" w:hAnsi="Arial" w:cs="Arial"/>
                <w:sz w:val="18"/>
                <w:szCs w:val="18"/>
              </w:rPr>
              <w:t xml:space="preserve">Vzpostavljena delujoča in učinkovita partnerstva z lokalnimi, regionalnimi, nacionalnimi in EU institucijami, mediji, gospodarskimi partnerji in drugimi akterji, pomembnimi za </w:t>
            </w:r>
            <w:r>
              <w:rPr>
                <w:rFonts w:ascii="Arial" w:eastAsia="Times New Roman" w:hAnsi="Arial" w:cs="Arial"/>
                <w:sz w:val="18"/>
                <w:szCs w:val="18"/>
              </w:rPr>
              <w:lastRenderedPageBreak/>
              <w:t>zadovoljitev ugotovljenih lokalnih potreb</w:t>
            </w:r>
          </w:p>
        </w:tc>
        <w:tc>
          <w:tcPr>
            <w:tcW w:w="7303" w:type="dxa"/>
            <w:tcBorders>
              <w:top w:val="single" w:sz="4" w:space="0" w:color="auto"/>
              <w:left w:val="single" w:sz="4" w:space="0" w:color="auto"/>
              <w:bottom w:val="single" w:sz="4" w:space="0" w:color="auto"/>
              <w:right w:val="single" w:sz="4" w:space="0" w:color="auto"/>
            </w:tcBorders>
            <w:hideMark/>
          </w:tcPr>
          <w:p w14:paraId="17B4A410" w14:textId="77777777" w:rsidR="000B5644" w:rsidRDefault="000B5644">
            <w:pPr>
              <w:spacing w:before="60" w:after="60"/>
              <w:rPr>
                <w:rFonts w:ascii="Arial" w:hAnsi="Arial" w:cs="Arial"/>
                <w:sz w:val="18"/>
                <w:szCs w:val="18"/>
                <w:highlight w:val="green"/>
              </w:rPr>
            </w:pPr>
            <w:r>
              <w:rPr>
                <w:rFonts w:ascii="Arial" w:hAnsi="Arial" w:cs="Arial"/>
                <w:sz w:val="20"/>
              </w:rPr>
              <w:lastRenderedPageBreak/>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CCCC00"/>
            <w:hideMark/>
          </w:tcPr>
          <w:p w14:paraId="0806A74C" w14:textId="77777777" w:rsidR="000B5644" w:rsidRDefault="000B5644" w:rsidP="000B5644">
            <w:pPr>
              <w:numPr>
                <w:ilvl w:val="0"/>
                <w:numId w:val="32"/>
              </w:numPr>
              <w:spacing w:before="60" w:after="60" w:line="240" w:lineRule="auto"/>
              <w:ind w:left="168" w:hanging="284"/>
              <w:rPr>
                <w:rFonts w:ascii="Arial" w:hAnsi="Arial" w:cs="Arial"/>
                <w:sz w:val="18"/>
                <w:szCs w:val="18"/>
              </w:rPr>
            </w:pPr>
            <w:r>
              <w:rPr>
                <w:rFonts w:ascii="Arial" w:hAnsi="Arial" w:cs="Arial"/>
                <w:sz w:val="18"/>
                <w:szCs w:val="18"/>
              </w:rPr>
              <w:t>Št. skupnih akcij za reševanje lokalnih potreb, ki so rezultat vzpostavljenih partnerstev</w:t>
            </w:r>
          </w:p>
          <w:p w14:paraId="024CCBE8" w14:textId="77777777" w:rsidR="000B5644" w:rsidRDefault="000B5644">
            <w:pPr>
              <w:spacing w:before="60" w:after="60"/>
              <w:ind w:left="168"/>
              <w:rPr>
                <w:rFonts w:ascii="Arial" w:hAnsi="Arial" w:cs="Arial"/>
                <w:sz w:val="18"/>
                <w:szCs w:val="18"/>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573726B9"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79D55DD3" w14:textId="77777777" w:rsidR="000B5644" w:rsidRDefault="000B5644">
            <w:pPr>
              <w:spacing w:before="60" w:after="60"/>
              <w:rPr>
                <w:rFonts w:ascii="Arial" w:hAnsi="Arial" w:cs="Arial"/>
                <w:i/>
                <w:sz w:val="18"/>
                <w:szCs w:val="18"/>
              </w:rPr>
            </w:pPr>
            <w:r>
              <w:rPr>
                <w:rFonts w:ascii="Arial" w:eastAsia="Calibri" w:hAnsi="Arial" w:cs="Arial"/>
                <w:i/>
                <w:sz w:val="16"/>
                <w:szCs w:val="18"/>
              </w:rPr>
              <w:t xml:space="preserve">Poročila/seznami skupnih akcij s seznamom partnerjev in kratkim opisom akcij </w:t>
            </w:r>
            <w:r>
              <w:rPr>
                <w:rFonts w:ascii="Arial" w:hAnsi="Arial" w:cs="Arial"/>
                <w:i/>
                <w:sz w:val="16"/>
                <w:szCs w:val="18"/>
              </w:rPr>
              <w:t>za reševanje lokalnih potreb</w:t>
            </w:r>
          </w:p>
        </w:tc>
        <w:tc>
          <w:tcPr>
            <w:tcW w:w="2128" w:type="dxa"/>
            <w:tcBorders>
              <w:top w:val="single" w:sz="4" w:space="0" w:color="auto"/>
              <w:left w:val="single" w:sz="4" w:space="0" w:color="auto"/>
              <w:bottom w:val="single" w:sz="4" w:space="0" w:color="auto"/>
              <w:right w:val="single" w:sz="4" w:space="0" w:color="auto"/>
            </w:tcBorders>
            <w:shd w:val="clear" w:color="auto" w:fill="CCCC00"/>
            <w:hideMark/>
          </w:tcPr>
          <w:p w14:paraId="097D5799" w14:textId="77777777" w:rsidR="000B5644" w:rsidRDefault="000B5644" w:rsidP="000B5644">
            <w:pPr>
              <w:numPr>
                <w:ilvl w:val="0"/>
                <w:numId w:val="33"/>
              </w:numPr>
              <w:spacing w:before="60" w:after="60" w:line="240" w:lineRule="auto"/>
              <w:ind w:left="171"/>
              <w:rPr>
                <w:rFonts w:ascii="Arial" w:hAnsi="Arial" w:cs="Arial"/>
                <w:sz w:val="18"/>
                <w:szCs w:val="18"/>
              </w:rPr>
            </w:pPr>
            <w:r>
              <w:rPr>
                <w:rFonts w:ascii="Arial" w:hAnsi="Arial" w:cs="Arial"/>
                <w:sz w:val="18"/>
                <w:szCs w:val="18"/>
              </w:rPr>
              <w:t>Št. uspešnih in učinkovitih skupnih akcij za reševanje lokalnih potreb</w:t>
            </w:r>
          </w:p>
          <w:p w14:paraId="28964A72" w14:textId="77777777" w:rsidR="000B5644" w:rsidRDefault="000B5644">
            <w:pPr>
              <w:spacing w:before="60" w:after="60"/>
              <w:ind w:left="171"/>
              <w:rPr>
                <w:rFonts w:ascii="Arial" w:hAnsi="Arial" w:cs="Arial"/>
                <w:sz w:val="18"/>
                <w:szCs w:val="18"/>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28B2C44B"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6D2132A8" w14:textId="77777777" w:rsidR="000B5644" w:rsidRDefault="000B5644">
            <w:pPr>
              <w:spacing w:before="60" w:after="60"/>
              <w:rPr>
                <w:rFonts w:ascii="Arial" w:hAnsi="Arial" w:cs="Arial"/>
                <w:i/>
                <w:sz w:val="18"/>
                <w:szCs w:val="18"/>
              </w:rPr>
            </w:pPr>
            <w:r>
              <w:rPr>
                <w:rFonts w:ascii="Arial" w:hAnsi="Arial" w:cs="Arial"/>
                <w:i/>
                <w:sz w:val="16"/>
                <w:szCs w:val="18"/>
              </w:rPr>
              <w:t>Dokumentacija – poročilo o uspešnih akcijah, doseženi rezultati in seznam partnerjev ki so sodelovali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A146D3" w14:textId="77777777" w:rsidR="000B5644" w:rsidRDefault="000B5644">
            <w:pPr>
              <w:spacing w:before="60" w:after="60"/>
              <w:ind w:left="32" w:right="43" w:hanging="32"/>
              <w:jc w:val="center"/>
              <w:rPr>
                <w:rFonts w:ascii="Arial" w:hAnsi="Arial" w:cs="Arial"/>
                <w:sz w:val="18"/>
                <w:szCs w:val="18"/>
                <w:highlight w:val="green"/>
              </w:rPr>
            </w:pP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r>
    </w:tbl>
    <w:p w14:paraId="3270C0EE" w14:textId="77777777" w:rsidR="000B5644" w:rsidRDefault="000B5644" w:rsidP="000B5644">
      <w:pPr>
        <w:rPr>
          <w:rFonts w:ascii="Arial" w:hAnsi="Arial" w:cs="Arial"/>
          <w:bCs/>
          <w:iCs/>
          <w:sz w:val="20"/>
          <w:szCs w:val="20"/>
        </w:rPr>
      </w:pPr>
    </w:p>
    <w:p w14:paraId="2AA6335E" w14:textId="77777777" w:rsidR="000B5644" w:rsidRDefault="000B5644" w:rsidP="000B5644">
      <w:pPr>
        <w:rPr>
          <w:rFonts w:ascii="Arial" w:hAnsi="Arial" w:cs="Arial"/>
          <w:b/>
          <w:i/>
          <w:sz w:val="20"/>
          <w:szCs w:val="20"/>
        </w:rPr>
      </w:pPr>
    </w:p>
    <w:p w14:paraId="450D6CDF" w14:textId="77777777" w:rsidR="000B5644" w:rsidRDefault="000B5644" w:rsidP="000B5644">
      <w:pPr>
        <w:rPr>
          <w:rFonts w:ascii="Arial" w:hAnsi="Arial" w:cs="Arial"/>
          <w:b/>
          <w:i/>
          <w:sz w:val="20"/>
          <w:szCs w:val="20"/>
        </w:rPr>
      </w:pPr>
    </w:p>
    <w:p w14:paraId="2F168B0B" w14:textId="77777777" w:rsidR="000B5644" w:rsidRDefault="000B5644" w:rsidP="000B5644">
      <w:pPr>
        <w:rPr>
          <w:rFonts w:ascii="Arial" w:hAnsi="Arial" w:cs="Arial"/>
          <w:b/>
          <w:bCs/>
          <w:i/>
        </w:rPr>
      </w:pPr>
    </w:p>
    <w:p w14:paraId="65AEEB2B" w14:textId="77777777" w:rsidR="000B5644" w:rsidRDefault="000B5644" w:rsidP="000B5644">
      <w:pPr>
        <w:rPr>
          <w:rFonts w:ascii="Arial" w:hAnsi="Arial" w:cs="Arial"/>
          <w:b/>
          <w:i/>
          <w:sz w:val="20"/>
          <w:szCs w:val="20"/>
        </w:rPr>
      </w:pPr>
      <w:r>
        <w:rPr>
          <w:rFonts w:ascii="Arial" w:hAnsi="Arial" w:cs="Arial"/>
          <w:b/>
          <w:i/>
          <w:sz w:val="20"/>
          <w:szCs w:val="20"/>
        </w:rPr>
        <w:t xml:space="preserve">SKLOP C: </w:t>
      </w:r>
      <w:r>
        <w:rPr>
          <w:rFonts w:ascii="Arial" w:hAnsi="Arial" w:cs="Arial"/>
          <w:b/>
          <w:i/>
          <w:sz w:val="20"/>
          <w:szCs w:val="18"/>
        </w:rPr>
        <w:t>MREŽA ZA PROSTOVOLJSTVO</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gridCol w:w="7374"/>
        <w:gridCol w:w="2127"/>
        <w:gridCol w:w="2128"/>
        <w:gridCol w:w="992"/>
      </w:tblGrid>
      <w:tr w:rsidR="000B5644" w14:paraId="1D3DA0DC" w14:textId="77777777" w:rsidTr="001A2A25">
        <w:trPr>
          <w:trHeight w:val="420"/>
          <w:tblHeader/>
        </w:trPr>
        <w:tc>
          <w:tcPr>
            <w:tcW w:w="14460" w:type="dxa"/>
            <w:gridSpan w:val="5"/>
            <w:tcBorders>
              <w:top w:val="single" w:sz="12" w:space="0" w:color="auto"/>
              <w:left w:val="single" w:sz="4" w:space="0" w:color="auto"/>
              <w:bottom w:val="single" w:sz="12" w:space="0" w:color="auto"/>
              <w:right w:val="single" w:sz="4" w:space="0" w:color="auto"/>
            </w:tcBorders>
            <w:shd w:val="clear" w:color="auto" w:fill="CCCC00"/>
            <w:vAlign w:val="center"/>
            <w:hideMark/>
          </w:tcPr>
          <w:p w14:paraId="0280AB70" w14:textId="35D4BDDC" w:rsidR="000B5644" w:rsidRPr="00841733" w:rsidRDefault="00841733">
            <w:pPr>
              <w:spacing w:before="60" w:after="60"/>
              <w:ind w:left="-101" w:right="-107" w:hanging="7"/>
              <w:jc w:val="center"/>
              <w:rPr>
                <w:rFonts w:ascii="Arial" w:hAnsi="Arial" w:cs="Arial"/>
                <w:b/>
                <w:iCs/>
                <w:sz w:val="18"/>
                <w:szCs w:val="18"/>
              </w:rPr>
            </w:pPr>
            <w:r w:rsidRPr="00841733">
              <w:rPr>
                <w:rFonts w:ascii="Arial" w:hAnsi="Arial" w:cs="Arial"/>
                <w:b/>
                <w:iCs/>
                <w:sz w:val="20"/>
                <w:szCs w:val="18"/>
              </w:rPr>
              <w:t>MREŽA ZA PROSTOVOLJSTVO</w:t>
            </w:r>
          </w:p>
        </w:tc>
      </w:tr>
      <w:tr w:rsidR="001A2A25" w14:paraId="26C6A15F" w14:textId="77777777" w:rsidTr="001A2A25">
        <w:trPr>
          <w:trHeight w:val="703"/>
          <w:tblHeader/>
        </w:trPr>
        <w:tc>
          <w:tcPr>
            <w:tcW w:w="1839" w:type="dxa"/>
            <w:tcBorders>
              <w:top w:val="single" w:sz="12" w:space="0" w:color="auto"/>
              <w:left w:val="single" w:sz="4" w:space="0" w:color="auto"/>
              <w:bottom w:val="single" w:sz="12" w:space="0" w:color="auto"/>
              <w:right w:val="single" w:sz="4" w:space="0" w:color="auto"/>
            </w:tcBorders>
            <w:shd w:val="clear" w:color="auto" w:fill="CCCC00"/>
            <w:vAlign w:val="center"/>
            <w:hideMark/>
          </w:tcPr>
          <w:p w14:paraId="6050E21A" w14:textId="580DA85F" w:rsidR="001A2A25" w:rsidRDefault="001A2A25" w:rsidP="001A2A25">
            <w:pPr>
              <w:spacing w:before="120" w:after="120"/>
              <w:ind w:right="-23"/>
              <w:jc w:val="center"/>
              <w:rPr>
                <w:rFonts w:ascii="Arial" w:hAnsi="Arial" w:cs="Arial"/>
                <w:sz w:val="18"/>
                <w:szCs w:val="18"/>
              </w:rPr>
            </w:pPr>
            <w:r w:rsidRPr="00F8459B">
              <w:rPr>
                <w:rFonts w:ascii="Arial" w:hAnsi="Arial" w:cs="Arial"/>
                <w:sz w:val="18"/>
                <w:szCs w:val="18"/>
              </w:rPr>
              <w:t>Pričakovani rezultati</w:t>
            </w:r>
          </w:p>
        </w:tc>
        <w:tc>
          <w:tcPr>
            <w:tcW w:w="7374" w:type="dxa"/>
            <w:tcBorders>
              <w:top w:val="single" w:sz="12" w:space="0" w:color="auto"/>
              <w:left w:val="single" w:sz="4" w:space="0" w:color="auto"/>
              <w:bottom w:val="single" w:sz="12" w:space="0" w:color="auto"/>
              <w:right w:val="single" w:sz="4" w:space="0" w:color="auto"/>
            </w:tcBorders>
            <w:shd w:val="clear" w:color="auto" w:fill="CCCC00"/>
            <w:hideMark/>
          </w:tcPr>
          <w:p w14:paraId="19FEE98C" w14:textId="0B299B06" w:rsidR="001A2A25" w:rsidRDefault="001A2A25" w:rsidP="001A2A25">
            <w:pPr>
              <w:spacing w:before="240" w:after="120"/>
              <w:ind w:right="-23"/>
              <w:jc w:val="center"/>
              <w:rPr>
                <w:rFonts w:ascii="Arial" w:hAnsi="Arial" w:cs="Arial"/>
                <w:sz w:val="18"/>
                <w:szCs w:val="18"/>
              </w:rPr>
            </w:pPr>
            <w:r>
              <w:rPr>
                <w:rFonts w:ascii="Arial" w:hAnsi="Arial" w:cs="Arial"/>
                <w:sz w:val="18"/>
                <w:szCs w:val="18"/>
              </w:rPr>
              <w:t>Doseženi kazalniki učinka</w:t>
            </w:r>
          </w:p>
        </w:tc>
        <w:tc>
          <w:tcPr>
            <w:tcW w:w="2127" w:type="dxa"/>
            <w:tcBorders>
              <w:top w:val="single" w:sz="12" w:space="0" w:color="auto"/>
              <w:left w:val="single" w:sz="4" w:space="0" w:color="auto"/>
              <w:bottom w:val="single" w:sz="12" w:space="0" w:color="auto"/>
              <w:right w:val="single" w:sz="4" w:space="0" w:color="auto"/>
            </w:tcBorders>
            <w:shd w:val="clear" w:color="auto" w:fill="CCCC00"/>
            <w:vAlign w:val="center"/>
            <w:hideMark/>
          </w:tcPr>
          <w:p w14:paraId="63525B20" w14:textId="13848B1A" w:rsidR="001A2A25" w:rsidRDefault="001A2A25" w:rsidP="001A2A25">
            <w:pPr>
              <w:spacing w:before="120" w:after="120"/>
              <w:ind w:right="-107" w:hanging="108"/>
              <w:jc w:val="center"/>
              <w:rPr>
                <w:rFonts w:ascii="Arial" w:hAnsi="Arial" w:cs="Arial"/>
                <w:sz w:val="18"/>
                <w:szCs w:val="18"/>
              </w:rPr>
            </w:pPr>
            <w:r>
              <w:rPr>
                <w:rFonts w:ascii="Arial" w:hAnsi="Arial" w:cs="Arial"/>
                <w:sz w:val="18"/>
                <w:szCs w:val="18"/>
              </w:rPr>
              <w:t>Vrednost k</w:t>
            </w:r>
            <w:r w:rsidRPr="00F8459B">
              <w:rPr>
                <w:rFonts w:ascii="Arial" w:hAnsi="Arial" w:cs="Arial"/>
                <w:sz w:val="18"/>
                <w:szCs w:val="18"/>
              </w:rPr>
              <w:t>azalnik</w:t>
            </w:r>
            <w:r>
              <w:rPr>
                <w:rFonts w:ascii="Arial" w:hAnsi="Arial" w:cs="Arial"/>
                <w:sz w:val="18"/>
                <w:szCs w:val="18"/>
              </w:rPr>
              <w:t>a</w:t>
            </w:r>
            <w:r w:rsidRPr="00F8459B">
              <w:rPr>
                <w:rFonts w:ascii="Arial" w:hAnsi="Arial" w:cs="Arial"/>
                <w:sz w:val="18"/>
                <w:szCs w:val="18"/>
              </w:rPr>
              <w:t xml:space="preserve"> učinka</w:t>
            </w:r>
            <w:r>
              <w:rPr>
                <w:rFonts w:ascii="Arial" w:hAnsi="Arial" w:cs="Arial"/>
                <w:sz w:val="18"/>
                <w:szCs w:val="18"/>
              </w:rPr>
              <w:t xml:space="preserve"> </w:t>
            </w:r>
            <w:r w:rsidRPr="00F8459B">
              <w:rPr>
                <w:rFonts w:ascii="Arial" w:hAnsi="Arial" w:cs="Arial"/>
                <w:sz w:val="18"/>
                <w:szCs w:val="18"/>
              </w:rPr>
              <w:t>(</w:t>
            </w:r>
            <w:proofErr w:type="spellStart"/>
            <w:r w:rsidRPr="00F8459B">
              <w:rPr>
                <w:rFonts w:ascii="Arial" w:hAnsi="Arial" w:cs="Arial"/>
                <w:sz w:val="18"/>
                <w:szCs w:val="18"/>
              </w:rPr>
              <w:t>output</w:t>
            </w:r>
            <w:proofErr w:type="spellEnd"/>
            <w:r w:rsidRPr="00F8459B">
              <w:rPr>
                <w:rFonts w:ascii="Arial" w:hAnsi="Arial" w:cs="Arial"/>
                <w:sz w:val="18"/>
                <w:szCs w:val="18"/>
              </w:rPr>
              <w:t>)</w:t>
            </w:r>
          </w:p>
        </w:tc>
        <w:tc>
          <w:tcPr>
            <w:tcW w:w="2128" w:type="dxa"/>
            <w:tcBorders>
              <w:top w:val="single" w:sz="12" w:space="0" w:color="auto"/>
              <w:left w:val="single" w:sz="4" w:space="0" w:color="auto"/>
              <w:bottom w:val="single" w:sz="12" w:space="0" w:color="auto"/>
              <w:right w:val="single" w:sz="4" w:space="0" w:color="auto"/>
            </w:tcBorders>
            <w:shd w:val="clear" w:color="auto" w:fill="CCCC00"/>
            <w:vAlign w:val="center"/>
            <w:hideMark/>
          </w:tcPr>
          <w:p w14:paraId="697ECE76" w14:textId="4D265FFD" w:rsidR="001A2A25" w:rsidRDefault="001A2A25" w:rsidP="001A2A25">
            <w:pPr>
              <w:spacing w:before="120" w:after="120"/>
              <w:ind w:right="-33" w:hanging="108"/>
              <w:jc w:val="center"/>
              <w:rPr>
                <w:rFonts w:ascii="Arial" w:hAnsi="Arial" w:cs="Arial"/>
                <w:sz w:val="18"/>
                <w:szCs w:val="18"/>
              </w:rPr>
            </w:pPr>
            <w:r w:rsidRPr="00F8459B">
              <w:rPr>
                <w:rFonts w:ascii="Arial" w:hAnsi="Arial" w:cs="Arial"/>
                <w:sz w:val="18"/>
                <w:szCs w:val="18"/>
              </w:rPr>
              <w:t>Kazalniki rezultata (</w:t>
            </w:r>
            <w:proofErr w:type="spellStart"/>
            <w:r w:rsidRPr="00F8459B">
              <w:rPr>
                <w:rFonts w:ascii="Arial" w:hAnsi="Arial" w:cs="Arial"/>
                <w:sz w:val="18"/>
                <w:szCs w:val="18"/>
              </w:rPr>
              <w:t>outcom</w:t>
            </w:r>
            <w:r>
              <w:rPr>
                <w:rFonts w:ascii="Arial" w:hAnsi="Arial" w:cs="Arial"/>
                <w:sz w:val="18"/>
                <w:szCs w:val="18"/>
              </w:rPr>
              <w:t>e</w:t>
            </w:r>
            <w:proofErr w:type="spellEnd"/>
            <w:r w:rsidRPr="00F8459B">
              <w:rPr>
                <w:rFonts w:ascii="Arial" w:hAnsi="Arial" w:cs="Arial"/>
                <w:sz w:val="18"/>
                <w:szCs w:val="18"/>
              </w:rPr>
              <w:t xml:space="preserve">)                     </w:t>
            </w:r>
          </w:p>
        </w:tc>
        <w:tc>
          <w:tcPr>
            <w:tcW w:w="992" w:type="dxa"/>
            <w:tcBorders>
              <w:top w:val="single" w:sz="12" w:space="0" w:color="auto"/>
              <w:left w:val="single" w:sz="4" w:space="0" w:color="auto"/>
              <w:bottom w:val="single" w:sz="12" w:space="0" w:color="auto"/>
              <w:right w:val="single" w:sz="4" w:space="0" w:color="auto"/>
            </w:tcBorders>
            <w:shd w:val="clear" w:color="auto" w:fill="CCCC00"/>
            <w:vAlign w:val="center"/>
            <w:hideMark/>
          </w:tcPr>
          <w:p w14:paraId="40C37E07" w14:textId="4C65D5B7" w:rsidR="001A2A25" w:rsidRDefault="001A2A25" w:rsidP="001A2A25">
            <w:pPr>
              <w:spacing w:before="60" w:after="60"/>
              <w:ind w:left="-101" w:right="-107" w:hanging="7"/>
              <w:jc w:val="center"/>
              <w:rPr>
                <w:rFonts w:ascii="Arial" w:hAnsi="Arial" w:cs="Arial"/>
                <w:sz w:val="18"/>
                <w:szCs w:val="18"/>
              </w:rPr>
            </w:pPr>
            <w:r>
              <w:rPr>
                <w:rFonts w:ascii="Arial" w:hAnsi="Arial" w:cs="Arial"/>
                <w:sz w:val="18"/>
                <w:szCs w:val="18"/>
              </w:rPr>
              <w:t>Dokazila za kazalnike učinka</w:t>
            </w:r>
          </w:p>
        </w:tc>
      </w:tr>
      <w:tr w:rsidR="000B5644" w14:paraId="742C4594" w14:textId="77777777" w:rsidTr="001A2A25">
        <w:trPr>
          <w:trHeight w:val="1068"/>
        </w:trPr>
        <w:tc>
          <w:tcPr>
            <w:tcW w:w="1839" w:type="dxa"/>
            <w:tcBorders>
              <w:top w:val="single" w:sz="12" w:space="0" w:color="auto"/>
              <w:left w:val="single" w:sz="4" w:space="0" w:color="auto"/>
              <w:bottom w:val="single" w:sz="4" w:space="0" w:color="auto"/>
              <w:right w:val="single" w:sz="4" w:space="0" w:color="auto"/>
            </w:tcBorders>
            <w:shd w:val="clear" w:color="auto" w:fill="CCCC00"/>
            <w:hideMark/>
          </w:tcPr>
          <w:p w14:paraId="2D297049" w14:textId="77777777" w:rsidR="000B5644" w:rsidRDefault="000B5644" w:rsidP="000B5644">
            <w:pPr>
              <w:numPr>
                <w:ilvl w:val="0"/>
                <w:numId w:val="34"/>
              </w:numPr>
              <w:spacing w:before="60" w:after="60" w:line="240" w:lineRule="auto"/>
              <w:ind w:left="164" w:hanging="284"/>
              <w:rPr>
                <w:rFonts w:ascii="Arial" w:hAnsi="Arial" w:cs="Arial"/>
                <w:sz w:val="18"/>
                <w:szCs w:val="18"/>
              </w:rPr>
            </w:pPr>
            <w:r>
              <w:rPr>
                <w:rFonts w:ascii="Arial" w:hAnsi="Arial" w:cs="Arial"/>
                <w:sz w:val="18"/>
                <w:szCs w:val="18"/>
              </w:rPr>
              <w:t xml:space="preserve">Zagotovljena nacionalna pokritost z relevantnimi informacijami za potrebe delovanja, razvoja in promocije prostovoljstva </w:t>
            </w:r>
          </w:p>
        </w:tc>
        <w:tc>
          <w:tcPr>
            <w:tcW w:w="7374" w:type="dxa"/>
            <w:tcBorders>
              <w:top w:val="single" w:sz="12" w:space="0" w:color="auto"/>
              <w:left w:val="single" w:sz="4" w:space="0" w:color="auto"/>
              <w:bottom w:val="single" w:sz="4" w:space="0" w:color="auto"/>
              <w:right w:val="single" w:sz="4" w:space="0" w:color="auto"/>
            </w:tcBorders>
          </w:tcPr>
          <w:p w14:paraId="29C571E5" w14:textId="77777777" w:rsidR="000B5644" w:rsidRDefault="000B5644">
            <w:pPr>
              <w:spacing w:before="60" w:after="60"/>
              <w:rPr>
                <w:rFonts w:ascii="Arial" w:hAnsi="Arial" w:cs="Arial"/>
                <w:b/>
                <w:shd w:val="clear" w:color="auto" w:fill="70AD47" w:themeFill="accent6"/>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p w14:paraId="16AF1BB6" w14:textId="77777777" w:rsidR="000B5644" w:rsidRDefault="000B5644">
            <w:pPr>
              <w:spacing w:before="60" w:after="60"/>
              <w:rPr>
                <w:rFonts w:ascii="Arial" w:hAnsi="Arial" w:cs="Arial"/>
                <w:sz w:val="18"/>
                <w:szCs w:val="18"/>
                <w:highlight w:val="yellow"/>
              </w:rPr>
            </w:pPr>
          </w:p>
        </w:tc>
        <w:tc>
          <w:tcPr>
            <w:tcW w:w="2127" w:type="dxa"/>
            <w:tcBorders>
              <w:top w:val="single" w:sz="12" w:space="0" w:color="auto"/>
              <w:left w:val="single" w:sz="4" w:space="0" w:color="auto"/>
              <w:bottom w:val="single" w:sz="4" w:space="0" w:color="auto"/>
              <w:right w:val="single" w:sz="4" w:space="0" w:color="auto"/>
            </w:tcBorders>
            <w:shd w:val="clear" w:color="auto" w:fill="CCCC00"/>
            <w:hideMark/>
          </w:tcPr>
          <w:p w14:paraId="56C6CD76" w14:textId="77777777" w:rsidR="000B5644" w:rsidRDefault="000B5644" w:rsidP="000B5644">
            <w:pPr>
              <w:numPr>
                <w:ilvl w:val="0"/>
                <w:numId w:val="35"/>
              </w:numPr>
              <w:tabs>
                <w:tab w:val="clear" w:pos="0"/>
                <w:tab w:val="num" w:pos="169"/>
              </w:tabs>
              <w:spacing w:before="60" w:after="60" w:line="240" w:lineRule="auto"/>
              <w:ind w:left="169" w:hanging="283"/>
              <w:rPr>
                <w:rFonts w:ascii="Arial" w:hAnsi="Arial" w:cs="Arial"/>
                <w:sz w:val="18"/>
                <w:szCs w:val="18"/>
              </w:rPr>
            </w:pPr>
            <w:r>
              <w:rPr>
                <w:rFonts w:ascii="Arial" w:hAnsi="Arial" w:cs="Arial"/>
                <w:sz w:val="18"/>
                <w:szCs w:val="18"/>
              </w:rPr>
              <w:t xml:space="preserve">Ohranitev ali povečanje števila naročnikov in sledilcev na medije, ki jih organizacija uporablja glede informiranja o nacionalnih in mednarodnih priložnostih na področju prostovoljstva za naslavljanje družbenih izzivov/potreb in izvajanja zagovorništva </w:t>
            </w:r>
            <w:r>
              <w:rPr>
                <w:rFonts w:ascii="Arial" w:eastAsia="Times New Roman" w:hAnsi="Arial" w:cs="Arial"/>
                <w:i/>
                <w:iCs/>
                <w:sz w:val="18"/>
                <w:szCs w:val="18"/>
                <w:lang w:eastAsia="sl-SI"/>
              </w:rPr>
              <w:t>(v odstotku %)</w:t>
            </w:r>
          </w:p>
          <w:p w14:paraId="23C5187D" w14:textId="77777777" w:rsidR="000B5644" w:rsidRDefault="000B5644">
            <w:pPr>
              <w:spacing w:before="60" w:after="60"/>
              <w:ind w:left="169"/>
              <w:rPr>
                <w:rFonts w:ascii="Arial" w:hAnsi="Arial" w:cs="Arial"/>
                <w:b/>
                <w:shd w:val="clear" w:color="auto" w:fill="70AD47" w:themeFill="accent6"/>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5B49271C" w14:textId="77777777" w:rsidR="000B5644" w:rsidRDefault="000B5644">
            <w:pPr>
              <w:spacing w:before="60" w:after="60"/>
              <w:rPr>
                <w:rFonts w:ascii="Arial" w:hAnsi="Arial" w:cs="Arial"/>
                <w:i/>
                <w:sz w:val="18"/>
                <w:szCs w:val="18"/>
              </w:rPr>
            </w:pPr>
            <w:r>
              <w:rPr>
                <w:rFonts w:ascii="Arial" w:hAnsi="Arial" w:cs="Arial"/>
                <w:i/>
                <w:sz w:val="18"/>
                <w:szCs w:val="18"/>
              </w:rPr>
              <w:lastRenderedPageBreak/>
              <w:t>Sredstva za verifikacijo:</w:t>
            </w:r>
          </w:p>
          <w:p w14:paraId="206E43C0" w14:textId="77777777" w:rsidR="000B5644" w:rsidRDefault="000B5644">
            <w:pPr>
              <w:spacing w:before="60" w:after="60"/>
              <w:rPr>
                <w:rFonts w:ascii="Arial" w:hAnsi="Arial" w:cs="Arial"/>
                <w:b/>
                <w:i/>
                <w:sz w:val="18"/>
                <w:szCs w:val="18"/>
              </w:rPr>
            </w:pPr>
            <w:r>
              <w:rPr>
                <w:rFonts w:ascii="Arial" w:eastAsia="Times New Roman" w:hAnsi="Arial" w:cs="Arial"/>
                <w:i/>
                <w:sz w:val="16"/>
                <w:szCs w:val="18"/>
              </w:rPr>
              <w:t xml:space="preserve">Izpis podatkov uporabnikov z orodji za preverjanje (npr. Google </w:t>
            </w:r>
            <w:proofErr w:type="spellStart"/>
            <w:r>
              <w:rPr>
                <w:rFonts w:ascii="Arial" w:eastAsia="Times New Roman" w:hAnsi="Arial" w:cs="Arial"/>
                <w:i/>
                <w:sz w:val="16"/>
                <w:szCs w:val="18"/>
              </w:rPr>
              <w:t>Analytics</w:t>
            </w:r>
            <w:proofErr w:type="spellEnd"/>
            <w:r>
              <w:rPr>
                <w:rFonts w:ascii="Arial" w:eastAsia="Times New Roman" w:hAnsi="Arial" w:cs="Arial"/>
                <w:i/>
                <w:sz w:val="16"/>
                <w:szCs w:val="18"/>
              </w:rPr>
              <w:t>). Potrebno navesti izhodiščno stanje in ob koncu.</w:t>
            </w:r>
          </w:p>
        </w:tc>
        <w:tc>
          <w:tcPr>
            <w:tcW w:w="2128" w:type="dxa"/>
            <w:tcBorders>
              <w:top w:val="single" w:sz="12" w:space="0" w:color="auto"/>
              <w:left w:val="single" w:sz="4" w:space="0" w:color="auto"/>
              <w:bottom w:val="single" w:sz="4" w:space="0" w:color="auto"/>
              <w:right w:val="single" w:sz="4" w:space="0" w:color="auto"/>
            </w:tcBorders>
            <w:shd w:val="clear" w:color="auto" w:fill="CCCC00"/>
          </w:tcPr>
          <w:p w14:paraId="4129E9C7" w14:textId="77777777" w:rsidR="000B5644" w:rsidRDefault="000B5644" w:rsidP="000B5644">
            <w:pPr>
              <w:pStyle w:val="ListParagraph1"/>
              <w:numPr>
                <w:ilvl w:val="0"/>
                <w:numId w:val="36"/>
              </w:numPr>
              <w:spacing w:before="60" w:after="60" w:line="240" w:lineRule="auto"/>
              <w:ind w:left="171" w:hanging="284"/>
              <w:rPr>
                <w:rFonts w:ascii="Arial" w:eastAsia="Calibri" w:hAnsi="Arial" w:cs="Arial"/>
                <w:sz w:val="18"/>
                <w:szCs w:val="18"/>
              </w:rPr>
            </w:pPr>
            <w:r>
              <w:rPr>
                <w:rFonts w:ascii="Arial" w:eastAsia="Calibri" w:hAnsi="Arial" w:cs="Arial"/>
                <w:sz w:val="18"/>
                <w:szCs w:val="18"/>
              </w:rPr>
              <w:lastRenderedPageBreak/>
              <w:t>Učinkovitost uporabe zagotovljenih informacij</w:t>
            </w:r>
          </w:p>
          <w:p w14:paraId="7FFA46A3" w14:textId="77777777" w:rsidR="000B5644" w:rsidRDefault="000B5644">
            <w:pPr>
              <w:pStyle w:val="ListParagraph1"/>
              <w:spacing w:before="60" w:after="60" w:line="240" w:lineRule="auto"/>
              <w:rPr>
                <w:rFonts w:ascii="Arial" w:eastAsia="Calibri" w:hAnsi="Arial" w:cs="Arial"/>
                <w:sz w:val="18"/>
                <w:szCs w:val="18"/>
              </w:rPr>
            </w:pPr>
          </w:p>
          <w:p w14:paraId="3F74E921"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03207208" w14:textId="77777777" w:rsidR="000B5644" w:rsidRDefault="000B5644">
            <w:pPr>
              <w:pStyle w:val="ListParagraph1"/>
              <w:spacing w:before="60" w:after="60" w:line="240" w:lineRule="auto"/>
              <w:ind w:left="0"/>
              <w:rPr>
                <w:rFonts w:ascii="Arial" w:eastAsia="Calibri" w:hAnsi="Arial" w:cs="Arial"/>
                <w:i/>
                <w:sz w:val="18"/>
                <w:szCs w:val="18"/>
              </w:rPr>
            </w:pPr>
            <w:r>
              <w:rPr>
                <w:rFonts w:ascii="Arial" w:hAnsi="Arial" w:cs="Arial"/>
                <w:i/>
                <w:sz w:val="16"/>
                <w:szCs w:val="18"/>
              </w:rPr>
              <w:t>Anketa med uporabniki informacij (kako in zakaj so se odločili za prejemanje novic/sledenje ali so uporabili informacije, katere informacije so uporabili, uporabnost na lestvici od 1-5 in primeri, kako so informacije neposredno uporabili (v kakšen namen)</w:t>
            </w:r>
          </w:p>
        </w:tc>
        <w:tc>
          <w:tcPr>
            <w:tcW w:w="992" w:type="dxa"/>
            <w:tcBorders>
              <w:top w:val="single" w:sz="12" w:space="0" w:color="auto"/>
              <w:left w:val="single" w:sz="4" w:space="0" w:color="auto"/>
              <w:bottom w:val="single" w:sz="4" w:space="0" w:color="auto"/>
              <w:right w:val="single" w:sz="4" w:space="0" w:color="auto"/>
            </w:tcBorders>
            <w:shd w:val="clear" w:color="auto" w:fill="FFFFFF" w:themeFill="background1"/>
            <w:hideMark/>
          </w:tcPr>
          <w:p w14:paraId="0EC3449F" w14:textId="77777777" w:rsidR="000B5644" w:rsidRDefault="000B5644">
            <w:pPr>
              <w:spacing w:before="60" w:after="60"/>
              <w:ind w:left="32" w:right="43" w:hanging="32"/>
              <w:jc w:val="center"/>
              <w:rPr>
                <w:rFonts w:ascii="Arial" w:hAnsi="Arial" w:cs="Arial"/>
                <w:sz w:val="18"/>
                <w:szCs w:val="18"/>
              </w:rPr>
            </w:pP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r>
      <w:tr w:rsidR="000B5644" w14:paraId="0CFCA2BD" w14:textId="77777777" w:rsidTr="001A2A25">
        <w:trPr>
          <w:trHeight w:val="529"/>
        </w:trPr>
        <w:tc>
          <w:tcPr>
            <w:tcW w:w="1839" w:type="dxa"/>
            <w:tcBorders>
              <w:top w:val="single" w:sz="4" w:space="0" w:color="auto"/>
              <w:left w:val="single" w:sz="4" w:space="0" w:color="auto"/>
              <w:bottom w:val="single" w:sz="4" w:space="0" w:color="auto"/>
              <w:right w:val="single" w:sz="4" w:space="0" w:color="auto"/>
            </w:tcBorders>
            <w:shd w:val="clear" w:color="auto" w:fill="CCCC00"/>
            <w:hideMark/>
          </w:tcPr>
          <w:p w14:paraId="617629FC" w14:textId="77777777" w:rsidR="000B5644" w:rsidRDefault="000B5644" w:rsidP="000B5644">
            <w:pPr>
              <w:numPr>
                <w:ilvl w:val="0"/>
                <w:numId w:val="34"/>
              </w:numPr>
              <w:spacing w:before="60" w:after="60" w:line="240" w:lineRule="auto"/>
              <w:ind w:left="164" w:hanging="284"/>
              <w:rPr>
                <w:rFonts w:ascii="Arial" w:hAnsi="Arial" w:cs="Arial"/>
                <w:sz w:val="18"/>
                <w:szCs w:val="18"/>
              </w:rPr>
            </w:pPr>
            <w:r>
              <w:rPr>
                <w:rFonts w:ascii="Arial" w:hAnsi="Arial" w:cs="Arial"/>
                <w:sz w:val="18"/>
                <w:szCs w:val="18"/>
              </w:rPr>
              <w:t xml:space="preserve">Okrepljena usposobljenost prostovoljskih organizacij za kakovostno prostovoljstvo in zagovorništvo na področju prostovoljstva </w:t>
            </w:r>
          </w:p>
        </w:tc>
        <w:tc>
          <w:tcPr>
            <w:tcW w:w="7374" w:type="dxa"/>
            <w:tcBorders>
              <w:top w:val="single" w:sz="4" w:space="0" w:color="auto"/>
              <w:left w:val="single" w:sz="4" w:space="0" w:color="auto"/>
              <w:bottom w:val="single" w:sz="4" w:space="0" w:color="auto"/>
              <w:right w:val="single" w:sz="4" w:space="0" w:color="auto"/>
            </w:tcBorders>
            <w:shd w:val="clear" w:color="auto" w:fill="FFFFFF" w:themeFill="background1"/>
          </w:tcPr>
          <w:p w14:paraId="0D35A60E" w14:textId="77777777" w:rsidR="000B5644" w:rsidRDefault="000B5644">
            <w:pPr>
              <w:spacing w:before="60" w:after="60"/>
              <w:rPr>
                <w:rFonts w:ascii="Arial" w:hAnsi="Arial" w:cs="Arial"/>
                <w:sz w:val="18"/>
                <w:szCs w:val="18"/>
                <w:highlight w:val="green"/>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p w14:paraId="5E302413" w14:textId="77777777" w:rsidR="000B5644" w:rsidRDefault="000B5644">
            <w:pPr>
              <w:spacing w:before="60" w:after="60"/>
              <w:ind w:left="168"/>
              <w:rPr>
                <w:rFonts w:ascii="Arial" w:hAnsi="Arial" w:cs="Arial"/>
                <w:sz w:val="18"/>
                <w:szCs w:val="18"/>
                <w:highlight w:val="green"/>
              </w:rPr>
            </w:pPr>
          </w:p>
        </w:tc>
        <w:tc>
          <w:tcPr>
            <w:tcW w:w="2127" w:type="dxa"/>
            <w:tcBorders>
              <w:top w:val="single" w:sz="4" w:space="0" w:color="auto"/>
              <w:left w:val="single" w:sz="4" w:space="0" w:color="auto"/>
              <w:bottom w:val="single" w:sz="4" w:space="0" w:color="auto"/>
              <w:right w:val="single" w:sz="4" w:space="0" w:color="auto"/>
            </w:tcBorders>
            <w:shd w:val="clear" w:color="auto" w:fill="CCCC00"/>
          </w:tcPr>
          <w:p w14:paraId="77E4E78F" w14:textId="77777777" w:rsidR="000B5644" w:rsidRDefault="000B5644" w:rsidP="000B5644">
            <w:pPr>
              <w:numPr>
                <w:ilvl w:val="0"/>
                <w:numId w:val="35"/>
              </w:numPr>
              <w:tabs>
                <w:tab w:val="clear" w:pos="0"/>
                <w:tab w:val="num" w:pos="169"/>
              </w:tabs>
              <w:spacing w:before="60" w:after="60" w:line="240" w:lineRule="auto"/>
              <w:ind w:left="169" w:hanging="283"/>
              <w:rPr>
                <w:rFonts w:ascii="Arial" w:hAnsi="Arial" w:cs="Arial"/>
                <w:sz w:val="18"/>
                <w:szCs w:val="18"/>
              </w:rPr>
            </w:pPr>
            <w:r>
              <w:rPr>
                <w:rFonts w:ascii="Arial" w:hAnsi="Arial" w:cs="Arial"/>
                <w:sz w:val="18"/>
                <w:szCs w:val="18"/>
              </w:rPr>
              <w:t>Št. prostovoljskih organizacij vključenih v  krepitev strokovne/ zagovorniške usposobljenosti</w:t>
            </w:r>
          </w:p>
          <w:p w14:paraId="2394400D" w14:textId="77777777" w:rsidR="000B5644" w:rsidRDefault="000B5644">
            <w:pPr>
              <w:spacing w:before="60" w:after="60"/>
              <w:ind w:left="169"/>
              <w:rPr>
                <w:rFonts w:ascii="Arial" w:hAnsi="Arial" w:cs="Arial"/>
                <w:b/>
                <w:shd w:val="clear" w:color="auto" w:fill="70AD47" w:themeFill="accent6"/>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096A0A2B"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4414C61F" w14:textId="77777777" w:rsidR="000B5644" w:rsidRDefault="000B5644">
            <w:pPr>
              <w:spacing w:before="60" w:after="60"/>
              <w:rPr>
                <w:rFonts w:ascii="Arial" w:hAnsi="Arial" w:cs="Arial"/>
                <w:i/>
                <w:sz w:val="16"/>
                <w:szCs w:val="18"/>
              </w:rPr>
            </w:pPr>
            <w:r>
              <w:rPr>
                <w:rFonts w:ascii="Arial" w:hAnsi="Arial" w:cs="Arial"/>
                <w:i/>
                <w:sz w:val="16"/>
                <w:szCs w:val="18"/>
              </w:rPr>
              <w:t>Mentorski list - seznam vseh nudenih storitev z navedbo datuma, vrste storitve in uporabnikov</w:t>
            </w:r>
          </w:p>
          <w:p w14:paraId="6C017D6F" w14:textId="77777777" w:rsidR="000B5644" w:rsidRDefault="000B5644">
            <w:pPr>
              <w:spacing w:before="60" w:after="60"/>
              <w:rPr>
                <w:rFonts w:ascii="Arial" w:hAnsi="Arial" w:cs="Arial"/>
                <w:sz w:val="18"/>
                <w:szCs w:val="18"/>
              </w:rPr>
            </w:pPr>
          </w:p>
          <w:p w14:paraId="1035F3ED" w14:textId="77777777" w:rsidR="000B5644" w:rsidRDefault="000B5644">
            <w:pPr>
              <w:spacing w:before="60" w:after="60"/>
              <w:rPr>
                <w:rFonts w:ascii="Arial" w:hAnsi="Arial" w:cs="Arial"/>
                <w:i/>
                <w:sz w:val="18"/>
                <w:szCs w:val="18"/>
              </w:rPr>
            </w:pPr>
          </w:p>
        </w:tc>
        <w:tc>
          <w:tcPr>
            <w:tcW w:w="2128" w:type="dxa"/>
            <w:tcBorders>
              <w:top w:val="single" w:sz="4" w:space="0" w:color="auto"/>
              <w:left w:val="single" w:sz="4" w:space="0" w:color="auto"/>
              <w:bottom w:val="single" w:sz="4" w:space="0" w:color="auto"/>
              <w:right w:val="single" w:sz="4" w:space="0" w:color="auto"/>
            </w:tcBorders>
            <w:shd w:val="clear" w:color="auto" w:fill="CCCC00"/>
          </w:tcPr>
          <w:p w14:paraId="00DB9475" w14:textId="77777777" w:rsidR="000B5644" w:rsidRDefault="000B5644" w:rsidP="000B5644">
            <w:pPr>
              <w:pStyle w:val="ListParagraph1"/>
              <w:numPr>
                <w:ilvl w:val="0"/>
                <w:numId w:val="36"/>
              </w:numPr>
              <w:tabs>
                <w:tab w:val="num" w:pos="0"/>
              </w:tabs>
              <w:spacing w:before="60" w:after="60" w:line="240" w:lineRule="auto"/>
              <w:ind w:left="171" w:hanging="284"/>
              <w:rPr>
                <w:rFonts w:ascii="Arial" w:eastAsia="Calibri" w:hAnsi="Arial" w:cs="Arial"/>
                <w:i/>
                <w:sz w:val="18"/>
                <w:szCs w:val="18"/>
              </w:rPr>
            </w:pPr>
            <w:r>
              <w:rPr>
                <w:rFonts w:ascii="Arial" w:eastAsia="Calibri" w:hAnsi="Arial" w:cs="Arial"/>
                <w:sz w:val="18"/>
                <w:szCs w:val="18"/>
              </w:rPr>
              <w:t xml:space="preserve">Št. prostovoljskih organizacij, ki so okrepile strokovno/ zagovorniško usposobljenost </w:t>
            </w:r>
            <w:r>
              <w:rPr>
                <w:rFonts w:ascii="Arial" w:eastAsia="Calibri" w:hAnsi="Arial" w:cs="Arial"/>
                <w:i/>
                <w:sz w:val="18"/>
                <w:szCs w:val="18"/>
              </w:rPr>
              <w:t>(dosežena sprememba glede na začetno stanje)</w:t>
            </w:r>
          </w:p>
          <w:p w14:paraId="02DAF951" w14:textId="77777777" w:rsidR="000B5644" w:rsidRDefault="000B5644">
            <w:pPr>
              <w:spacing w:before="60" w:after="60"/>
              <w:ind w:left="169"/>
              <w:rPr>
                <w:rFonts w:ascii="Arial" w:hAnsi="Arial" w:cs="Arial"/>
                <w:b/>
                <w:shd w:val="clear" w:color="auto" w:fill="70AD47" w:themeFill="accent6"/>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259B3D5E"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4F8E132D" w14:textId="77777777" w:rsidR="000B5644" w:rsidRDefault="000B5644">
            <w:pPr>
              <w:spacing w:before="60" w:after="60"/>
              <w:rPr>
                <w:rFonts w:ascii="Arial" w:hAnsi="Arial" w:cs="Arial"/>
                <w:i/>
                <w:sz w:val="16"/>
                <w:szCs w:val="18"/>
              </w:rPr>
            </w:pPr>
            <w:r>
              <w:rPr>
                <w:rFonts w:ascii="Arial" w:hAnsi="Arial" w:cs="Arial"/>
                <w:i/>
                <w:sz w:val="16"/>
                <w:szCs w:val="18"/>
              </w:rPr>
              <w:t xml:space="preserve">Dokumentacija - seznam prostovoljskih organizacij, uporabnic storitev in primerjava – Ocenjuje se: poznavanje pravnega okvira, ki ureja področje prostovoljstva, poznavanje obstoječih praks in potreb ljudi, poznavanje inovativnih rešitev in praktičnih odgovorov za zadovoljevanje potreb. Potrebno je narediti izhodiščno oceno na začetku in ob koncu obdobja. </w:t>
            </w:r>
          </w:p>
          <w:p w14:paraId="1882969B" w14:textId="77777777" w:rsidR="000B5644" w:rsidRDefault="000B5644">
            <w:pPr>
              <w:spacing w:before="60" w:after="60"/>
              <w:ind w:left="169"/>
              <w:rPr>
                <w:rFonts w:ascii="Arial" w:eastAsia="Calibri" w:hAnsi="Arial" w:cs="Arial"/>
                <w:sz w:val="18"/>
                <w:szCs w:val="18"/>
              </w:rPr>
            </w:pPr>
            <w:r>
              <w:rPr>
                <w:rFonts w:ascii="Arial" w:eastAsia="Calibri" w:hAnsi="Arial" w:cs="Arial"/>
                <w:sz w:val="18"/>
                <w:szCs w:val="18"/>
              </w:rPr>
              <w:t>ter</w:t>
            </w:r>
          </w:p>
          <w:p w14:paraId="64D86DA8" w14:textId="77777777" w:rsidR="000B5644" w:rsidRDefault="000B5644">
            <w:pPr>
              <w:pStyle w:val="ListParagraph1"/>
              <w:spacing w:before="60" w:after="60" w:line="240" w:lineRule="auto"/>
              <w:ind w:left="0"/>
              <w:rPr>
                <w:rFonts w:ascii="Arial" w:eastAsia="Calibri" w:hAnsi="Arial" w:cs="Arial"/>
                <w:sz w:val="18"/>
                <w:szCs w:val="18"/>
              </w:rPr>
            </w:pPr>
          </w:p>
          <w:p w14:paraId="5DF3AC75" w14:textId="77777777" w:rsidR="000B5644" w:rsidRDefault="000B5644">
            <w:pPr>
              <w:pStyle w:val="ListParagraph1"/>
              <w:spacing w:before="60" w:after="60" w:line="240" w:lineRule="auto"/>
              <w:ind w:left="0"/>
              <w:rPr>
                <w:rFonts w:ascii="Arial" w:eastAsia="Calibri" w:hAnsi="Arial" w:cs="Arial"/>
                <w:sz w:val="18"/>
                <w:szCs w:val="18"/>
              </w:rPr>
            </w:pPr>
            <w:r>
              <w:rPr>
                <w:rFonts w:ascii="Arial" w:eastAsia="Calibri" w:hAnsi="Arial" w:cs="Arial"/>
                <w:sz w:val="18"/>
                <w:szCs w:val="18"/>
              </w:rPr>
              <w:t>Stopnja zadovoljstva prostovoljskih organizacij s storitvami za krepitev strokovne usposobljenosti</w:t>
            </w:r>
          </w:p>
          <w:p w14:paraId="682BE9F4" w14:textId="77777777" w:rsidR="000B5644" w:rsidRDefault="000B5644">
            <w:pPr>
              <w:pStyle w:val="ListParagraph1"/>
              <w:spacing w:before="60" w:after="60" w:line="240" w:lineRule="auto"/>
              <w:ind w:left="0"/>
              <w:rPr>
                <w:rFonts w:ascii="Arial" w:eastAsia="Calibri" w:hAnsi="Arial" w:cs="Arial"/>
                <w:sz w:val="18"/>
                <w:szCs w:val="18"/>
              </w:rPr>
            </w:pPr>
          </w:p>
          <w:p w14:paraId="77BB3398" w14:textId="77777777" w:rsidR="000B5644" w:rsidRDefault="000B5644">
            <w:pPr>
              <w:spacing w:before="60" w:after="60"/>
              <w:rPr>
                <w:rFonts w:ascii="Arial" w:hAnsi="Arial" w:cs="Arial"/>
                <w:i/>
                <w:sz w:val="18"/>
                <w:szCs w:val="18"/>
              </w:rPr>
            </w:pPr>
            <w:r>
              <w:rPr>
                <w:rFonts w:ascii="Arial" w:hAnsi="Arial" w:cs="Arial"/>
                <w:i/>
                <w:sz w:val="18"/>
                <w:szCs w:val="18"/>
              </w:rPr>
              <w:lastRenderedPageBreak/>
              <w:t>Sredstva za verifikacijo:</w:t>
            </w:r>
          </w:p>
          <w:p w14:paraId="63B73505" w14:textId="77777777" w:rsidR="000B5644" w:rsidRDefault="000B5644">
            <w:pPr>
              <w:pStyle w:val="ListParagraph1"/>
              <w:spacing w:before="60" w:after="60" w:line="240" w:lineRule="auto"/>
              <w:ind w:left="0"/>
              <w:rPr>
                <w:rFonts w:ascii="Arial" w:eastAsia="Calibri" w:hAnsi="Arial" w:cs="Arial"/>
                <w:i/>
                <w:sz w:val="18"/>
                <w:szCs w:val="18"/>
              </w:rPr>
            </w:pPr>
            <w:r>
              <w:rPr>
                <w:rFonts w:ascii="Arial" w:hAnsi="Arial" w:cs="Arial"/>
                <w:i/>
                <w:sz w:val="16"/>
                <w:szCs w:val="18"/>
              </w:rPr>
              <w:t xml:space="preserve">Anketa med NVO uporabnicami storitev za strokovno krepitev (vprašanja na lestvici od 1-5 s komentarji, po storitvah/področjih: Potencialni parametri: relevantnost, primernost načina dela, uporabnost, kakovost dela </w:t>
            </w:r>
            <w:proofErr w:type="spellStart"/>
            <w:r>
              <w:rPr>
                <w:rFonts w:ascii="Arial" w:hAnsi="Arial" w:cs="Arial"/>
                <w:i/>
                <w:sz w:val="16"/>
                <w:szCs w:val="18"/>
              </w:rPr>
              <w:t>facilitatorja</w:t>
            </w:r>
            <w:proofErr w:type="spellEnd"/>
            <w:r>
              <w:rPr>
                <w:rFonts w:ascii="Arial" w:hAnsi="Arial" w:cs="Arial"/>
                <w:i/>
                <w:sz w:val="16"/>
                <w:szCs w:val="18"/>
              </w:rPr>
              <w:t>/trenerja, kaj je bilo posebno dobro, kaj bi bilo potrebno izboljšati…)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9E2C0" w14:textId="77777777" w:rsidR="000B5644" w:rsidRDefault="000B5644">
            <w:pPr>
              <w:spacing w:before="60" w:after="60"/>
              <w:ind w:left="32" w:right="43" w:hanging="32"/>
              <w:jc w:val="center"/>
              <w:rPr>
                <w:rFonts w:ascii="Arial" w:hAnsi="Arial" w:cs="Arial"/>
                <w:sz w:val="18"/>
                <w:szCs w:val="18"/>
              </w:rPr>
            </w:pPr>
            <w:r>
              <w:rPr>
                <w:rFonts w:ascii="Arial" w:hAnsi="Arial" w:cs="Arial"/>
                <w:b/>
              </w:rPr>
              <w:lastRenderedPageBreak/>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r>
      <w:tr w:rsidR="000B5644" w14:paraId="752F435F" w14:textId="77777777" w:rsidTr="001A2A25">
        <w:trPr>
          <w:trHeight w:val="708"/>
        </w:trPr>
        <w:tc>
          <w:tcPr>
            <w:tcW w:w="1839" w:type="dxa"/>
            <w:tcBorders>
              <w:top w:val="single" w:sz="4" w:space="0" w:color="auto"/>
              <w:left w:val="single" w:sz="4" w:space="0" w:color="auto"/>
              <w:bottom w:val="single" w:sz="4" w:space="0" w:color="auto"/>
              <w:right w:val="single" w:sz="4" w:space="0" w:color="auto"/>
            </w:tcBorders>
            <w:shd w:val="clear" w:color="auto" w:fill="CCCC00"/>
            <w:hideMark/>
          </w:tcPr>
          <w:p w14:paraId="52FBEEF9" w14:textId="77777777" w:rsidR="000B5644" w:rsidRDefault="000B5644" w:rsidP="000B5644">
            <w:pPr>
              <w:numPr>
                <w:ilvl w:val="0"/>
                <w:numId w:val="34"/>
              </w:numPr>
              <w:spacing w:before="60" w:after="60" w:line="240" w:lineRule="auto"/>
              <w:ind w:left="164" w:hanging="284"/>
              <w:rPr>
                <w:rFonts w:ascii="Arial" w:hAnsi="Arial" w:cs="Arial"/>
                <w:sz w:val="18"/>
                <w:szCs w:val="18"/>
              </w:rPr>
            </w:pPr>
            <w:r>
              <w:rPr>
                <w:rFonts w:ascii="Arial" w:hAnsi="Arial" w:cs="Arial"/>
                <w:bCs/>
                <w:sz w:val="18"/>
                <w:szCs w:val="18"/>
              </w:rPr>
              <w:t>Izvedene oz. dopolnjene analize za identificiranje politik in predpisov, ki jih je potrebno prilagoditi ter p</w:t>
            </w:r>
            <w:r>
              <w:rPr>
                <w:rFonts w:ascii="Arial" w:hAnsi="Arial" w:cs="Arial"/>
                <w:sz w:val="18"/>
                <w:szCs w:val="18"/>
              </w:rPr>
              <w:t xml:space="preserve">ripravljeni in </w:t>
            </w:r>
            <w:r>
              <w:rPr>
                <w:rFonts w:ascii="Arial" w:hAnsi="Arial" w:cs="Arial"/>
                <w:bCs/>
                <w:sz w:val="18"/>
                <w:szCs w:val="18"/>
              </w:rPr>
              <w:t xml:space="preserve">podani </w:t>
            </w:r>
            <w:r>
              <w:rPr>
                <w:rFonts w:ascii="Arial" w:hAnsi="Arial" w:cs="Arial"/>
                <w:sz w:val="18"/>
                <w:szCs w:val="18"/>
              </w:rPr>
              <w:t>predlogi za izboljšave sektorskih  politik in predpisov na področju prostovoljstva</w:t>
            </w:r>
          </w:p>
        </w:tc>
        <w:tc>
          <w:tcPr>
            <w:tcW w:w="7374" w:type="dxa"/>
            <w:tcBorders>
              <w:top w:val="single" w:sz="4" w:space="0" w:color="auto"/>
              <w:left w:val="single" w:sz="4" w:space="0" w:color="auto"/>
              <w:bottom w:val="single" w:sz="4" w:space="0" w:color="auto"/>
              <w:right w:val="single" w:sz="4" w:space="0" w:color="auto"/>
            </w:tcBorders>
            <w:shd w:val="clear" w:color="auto" w:fill="FFFFFF" w:themeFill="background1"/>
          </w:tcPr>
          <w:p w14:paraId="260B96C8" w14:textId="77777777" w:rsidR="000B5644" w:rsidRDefault="000B5644">
            <w:pPr>
              <w:spacing w:before="60" w:after="60"/>
              <w:rPr>
                <w:rFonts w:ascii="Arial" w:hAnsi="Arial" w:cs="Arial"/>
                <w:b/>
                <w:shd w:val="clear" w:color="auto" w:fill="70AD47" w:themeFill="accent6"/>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p w14:paraId="25A445B5" w14:textId="77777777" w:rsidR="000B5644" w:rsidRDefault="000B5644">
            <w:pPr>
              <w:spacing w:before="60" w:after="60"/>
              <w:rPr>
                <w:rFonts w:ascii="Arial" w:hAnsi="Arial" w:cs="Arial"/>
                <w:sz w:val="18"/>
                <w:szCs w:val="18"/>
                <w:highlight w:val="green"/>
              </w:rPr>
            </w:pPr>
          </w:p>
        </w:tc>
        <w:tc>
          <w:tcPr>
            <w:tcW w:w="2127" w:type="dxa"/>
            <w:tcBorders>
              <w:top w:val="single" w:sz="4" w:space="0" w:color="auto"/>
              <w:left w:val="single" w:sz="4" w:space="0" w:color="auto"/>
              <w:bottom w:val="single" w:sz="4" w:space="0" w:color="auto"/>
              <w:right w:val="single" w:sz="4" w:space="0" w:color="auto"/>
            </w:tcBorders>
            <w:shd w:val="clear" w:color="auto" w:fill="CCCC00"/>
          </w:tcPr>
          <w:p w14:paraId="2A12FC6F" w14:textId="77777777" w:rsidR="000B5644" w:rsidRDefault="000B5644" w:rsidP="000B5644">
            <w:pPr>
              <w:numPr>
                <w:ilvl w:val="0"/>
                <w:numId w:val="35"/>
              </w:numPr>
              <w:tabs>
                <w:tab w:val="clear" w:pos="0"/>
                <w:tab w:val="num" w:pos="169"/>
              </w:tabs>
              <w:spacing w:before="60" w:after="60" w:line="240" w:lineRule="auto"/>
              <w:ind w:left="169" w:hanging="283"/>
              <w:rPr>
                <w:rFonts w:ascii="Arial" w:eastAsia="Calibri" w:hAnsi="Arial" w:cs="Arial"/>
                <w:sz w:val="18"/>
                <w:szCs w:val="18"/>
              </w:rPr>
            </w:pPr>
            <w:r>
              <w:rPr>
                <w:rFonts w:ascii="Arial" w:hAnsi="Arial" w:cs="Arial"/>
                <w:sz w:val="18"/>
                <w:szCs w:val="18"/>
              </w:rPr>
              <w:t>Št. izvedenih analiz za identificiranje politik in predpisov na posameznem vsebinskem področju, kjer so potrebne spremembe z namenom razvoja prostovoljstva</w:t>
            </w:r>
          </w:p>
          <w:p w14:paraId="356AF356" w14:textId="77777777" w:rsidR="000B5644" w:rsidRDefault="000B5644">
            <w:pPr>
              <w:spacing w:before="60" w:after="60"/>
              <w:ind w:left="169"/>
              <w:rPr>
                <w:rFonts w:ascii="Arial" w:hAnsi="Arial" w:cs="Arial"/>
                <w:b/>
                <w:shd w:val="clear" w:color="auto" w:fill="70AD47" w:themeFill="accent6"/>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6305E8E1"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74C3FA3E" w14:textId="77777777" w:rsidR="000B5644" w:rsidRDefault="000B5644">
            <w:pPr>
              <w:spacing w:before="60" w:after="60"/>
              <w:rPr>
                <w:rFonts w:ascii="Arial" w:eastAsia="Calibri" w:hAnsi="Arial" w:cs="Arial"/>
                <w:i/>
                <w:sz w:val="16"/>
                <w:szCs w:val="18"/>
              </w:rPr>
            </w:pPr>
            <w:r>
              <w:rPr>
                <w:rFonts w:ascii="Arial" w:hAnsi="Arial" w:cs="Arial"/>
                <w:i/>
                <w:sz w:val="16"/>
                <w:szCs w:val="18"/>
              </w:rPr>
              <w:t>Poročila/seznam analiz in priložene analize z identificiranimi politikami, ki jih je potrebno spremeniti. Poročila/zapisniki sestankov /posvetovalnih procesov z relevantnimi institucijami in seznami udeležencev na sestankih (NVO) in oznaka vrste posvetovanj Dokumentacija – Seznam posredovanih predlogov</w:t>
            </w:r>
          </w:p>
          <w:p w14:paraId="1D641C0E" w14:textId="77777777" w:rsidR="000B5644" w:rsidRDefault="000B5644">
            <w:pPr>
              <w:spacing w:before="60" w:after="60"/>
              <w:ind w:left="169"/>
              <w:rPr>
                <w:rFonts w:ascii="Arial" w:eastAsia="Calibri" w:hAnsi="Arial" w:cs="Arial"/>
                <w:sz w:val="18"/>
                <w:szCs w:val="18"/>
              </w:rPr>
            </w:pPr>
          </w:p>
          <w:p w14:paraId="2494FE8F" w14:textId="77777777" w:rsidR="000B5644" w:rsidRDefault="000B5644" w:rsidP="000B5644">
            <w:pPr>
              <w:numPr>
                <w:ilvl w:val="0"/>
                <w:numId w:val="35"/>
              </w:numPr>
              <w:tabs>
                <w:tab w:val="clear" w:pos="0"/>
                <w:tab w:val="num" w:pos="169"/>
              </w:tabs>
              <w:spacing w:before="60" w:after="60" w:line="240" w:lineRule="auto"/>
              <w:ind w:left="169" w:hanging="283"/>
              <w:rPr>
                <w:rFonts w:ascii="Arial" w:eastAsia="Calibri" w:hAnsi="Arial" w:cs="Arial"/>
                <w:sz w:val="18"/>
                <w:szCs w:val="18"/>
              </w:rPr>
            </w:pPr>
            <w:r>
              <w:rPr>
                <w:rFonts w:ascii="Arial" w:hAnsi="Arial" w:cs="Arial"/>
                <w:sz w:val="18"/>
                <w:szCs w:val="18"/>
              </w:rPr>
              <w:t xml:space="preserve">Št. podanih predlogov za dopolnitev predpisov, </w:t>
            </w:r>
            <w:r>
              <w:rPr>
                <w:rFonts w:ascii="Arial" w:hAnsi="Arial" w:cs="Arial"/>
                <w:sz w:val="18"/>
                <w:szCs w:val="18"/>
              </w:rPr>
              <w:lastRenderedPageBreak/>
              <w:t>strategij in drugih dokumentov za razvoj prostovoljstva oz. št. izvedenih procesov za dosego le teh</w:t>
            </w:r>
          </w:p>
          <w:p w14:paraId="02F673A4" w14:textId="77777777" w:rsidR="000B5644" w:rsidRDefault="000B5644">
            <w:pPr>
              <w:spacing w:before="60" w:after="60"/>
              <w:ind w:left="169"/>
              <w:rPr>
                <w:rFonts w:ascii="Arial" w:hAnsi="Arial" w:cs="Arial"/>
                <w:b/>
                <w:shd w:val="clear" w:color="auto" w:fill="70AD47" w:themeFill="accent6"/>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43BF1D31"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15CFA6A4" w14:textId="77777777" w:rsidR="000B5644" w:rsidRDefault="000B5644">
            <w:pPr>
              <w:spacing w:before="60" w:after="60"/>
              <w:rPr>
                <w:rFonts w:ascii="Arial" w:eastAsia="Calibri" w:hAnsi="Arial" w:cs="Arial"/>
                <w:i/>
                <w:sz w:val="16"/>
                <w:szCs w:val="18"/>
              </w:rPr>
            </w:pPr>
            <w:r>
              <w:rPr>
                <w:rFonts w:ascii="Arial" w:hAnsi="Arial" w:cs="Arial"/>
                <w:i/>
                <w:sz w:val="16"/>
                <w:szCs w:val="18"/>
              </w:rPr>
              <w:t>Dokumentacija – Seznam posredovanih predlogov</w:t>
            </w:r>
            <w:r>
              <w:rPr>
                <w:rFonts w:ascii="Arial" w:hAnsi="Arial" w:cs="Arial"/>
                <w:sz w:val="18"/>
                <w:szCs w:val="18"/>
              </w:rPr>
              <w:t xml:space="preserve"> oz. </w:t>
            </w:r>
            <w:r>
              <w:rPr>
                <w:rFonts w:ascii="Arial" w:hAnsi="Arial" w:cs="Arial"/>
                <w:i/>
                <w:sz w:val="16"/>
                <w:szCs w:val="18"/>
              </w:rPr>
              <w:t>dokumentacija povezana s samim procesom (poročila, liste prisotnosti, zapisniki sestankov, izdelani predlogi sprememb, ipd.)</w:t>
            </w:r>
          </w:p>
          <w:p w14:paraId="5A3890C8" w14:textId="77777777" w:rsidR="000B5644" w:rsidRDefault="000B5644">
            <w:pPr>
              <w:spacing w:before="60" w:after="60"/>
              <w:ind w:left="169"/>
              <w:rPr>
                <w:rFonts w:ascii="Arial" w:eastAsia="Calibri" w:hAnsi="Arial" w:cs="Arial"/>
                <w:sz w:val="18"/>
                <w:szCs w:val="18"/>
              </w:rPr>
            </w:pPr>
          </w:p>
        </w:tc>
        <w:tc>
          <w:tcPr>
            <w:tcW w:w="2128" w:type="dxa"/>
            <w:tcBorders>
              <w:top w:val="single" w:sz="4" w:space="0" w:color="auto"/>
              <w:left w:val="single" w:sz="4" w:space="0" w:color="auto"/>
              <w:bottom w:val="single" w:sz="4" w:space="0" w:color="auto"/>
              <w:right w:val="single" w:sz="4" w:space="0" w:color="auto"/>
            </w:tcBorders>
            <w:shd w:val="clear" w:color="auto" w:fill="CCCC00"/>
          </w:tcPr>
          <w:p w14:paraId="47173321" w14:textId="77777777" w:rsidR="000B5644" w:rsidRDefault="000B5644" w:rsidP="000B5644">
            <w:pPr>
              <w:pStyle w:val="ListParagraph1"/>
              <w:numPr>
                <w:ilvl w:val="0"/>
                <w:numId w:val="36"/>
              </w:numPr>
              <w:tabs>
                <w:tab w:val="num" w:pos="0"/>
              </w:tabs>
              <w:spacing w:before="60" w:after="60" w:line="240" w:lineRule="auto"/>
              <w:ind w:left="171" w:hanging="284"/>
              <w:rPr>
                <w:rFonts w:ascii="Arial" w:eastAsia="Calibri" w:hAnsi="Arial" w:cs="Arial"/>
                <w:sz w:val="18"/>
                <w:szCs w:val="18"/>
              </w:rPr>
            </w:pPr>
            <w:r>
              <w:rPr>
                <w:rFonts w:ascii="Arial" w:hAnsi="Arial" w:cs="Arial"/>
                <w:sz w:val="18"/>
                <w:szCs w:val="18"/>
              </w:rPr>
              <w:lastRenderedPageBreak/>
              <w:t xml:space="preserve">Celovitost izvedenih analiz za identificiranje politik in predpisov na posameznem vsebinskem področju, kjer so potrebne spremembe   </w:t>
            </w:r>
          </w:p>
          <w:p w14:paraId="60115719" w14:textId="77777777" w:rsidR="000B5644" w:rsidRDefault="000B5644">
            <w:pPr>
              <w:pStyle w:val="ListParagraph1"/>
              <w:spacing w:before="60" w:after="60" w:line="240" w:lineRule="auto"/>
              <w:rPr>
                <w:rFonts w:ascii="Arial" w:eastAsia="Calibri" w:hAnsi="Arial" w:cs="Arial"/>
                <w:sz w:val="18"/>
                <w:szCs w:val="18"/>
              </w:rPr>
            </w:pPr>
          </w:p>
          <w:p w14:paraId="14473952"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0B6EAD19" w14:textId="77777777" w:rsidR="000B5644" w:rsidRDefault="000B5644">
            <w:pPr>
              <w:spacing w:before="60" w:after="60"/>
              <w:rPr>
                <w:rFonts w:ascii="Arial" w:hAnsi="Arial" w:cs="Arial"/>
                <w:i/>
                <w:sz w:val="16"/>
                <w:szCs w:val="18"/>
              </w:rPr>
            </w:pPr>
            <w:r>
              <w:rPr>
                <w:rFonts w:ascii="Arial" w:hAnsi="Arial" w:cs="Arial"/>
                <w:i/>
                <w:sz w:val="16"/>
                <w:szCs w:val="18"/>
              </w:rPr>
              <w:t>Neodvisna ocena kakovosti analiz – seznam identificiranih potreb po spremembah/dopolnitvah s podatki in pojasnitvami</w:t>
            </w:r>
          </w:p>
          <w:p w14:paraId="2FF3554D" w14:textId="77777777" w:rsidR="000B5644" w:rsidRDefault="000B5644">
            <w:pPr>
              <w:spacing w:before="60" w:after="60"/>
              <w:rPr>
                <w:rFonts w:ascii="Arial" w:hAnsi="Arial" w:cs="Arial"/>
                <w:i/>
                <w:sz w:val="18"/>
                <w:szCs w:val="18"/>
              </w:rPr>
            </w:pPr>
          </w:p>
          <w:p w14:paraId="251C2DD0" w14:textId="77777777" w:rsidR="000B5644" w:rsidRDefault="000B5644">
            <w:pPr>
              <w:pStyle w:val="ListParagraph1"/>
              <w:spacing w:before="60" w:after="60" w:line="240" w:lineRule="auto"/>
              <w:ind w:left="0"/>
              <w:rPr>
                <w:rFonts w:ascii="Arial" w:eastAsia="Calibri" w:hAnsi="Arial" w:cs="Arial"/>
                <w:sz w:val="18"/>
                <w:szCs w:val="18"/>
              </w:rPr>
            </w:pPr>
          </w:p>
          <w:p w14:paraId="451638F0" w14:textId="77777777" w:rsidR="000B5644" w:rsidRDefault="000B5644" w:rsidP="000B5644">
            <w:pPr>
              <w:pStyle w:val="ListParagraph1"/>
              <w:numPr>
                <w:ilvl w:val="0"/>
                <w:numId w:val="36"/>
              </w:numPr>
              <w:tabs>
                <w:tab w:val="num" w:pos="0"/>
              </w:tabs>
              <w:spacing w:before="60" w:after="60" w:line="240" w:lineRule="auto"/>
              <w:ind w:left="171" w:hanging="284"/>
              <w:rPr>
                <w:rFonts w:ascii="Arial" w:eastAsia="Calibri" w:hAnsi="Arial" w:cs="Arial"/>
                <w:sz w:val="18"/>
                <w:szCs w:val="18"/>
              </w:rPr>
            </w:pPr>
            <w:r>
              <w:rPr>
                <w:rFonts w:ascii="Arial" w:hAnsi="Arial" w:cs="Arial"/>
                <w:sz w:val="18"/>
                <w:szCs w:val="18"/>
              </w:rPr>
              <w:t>Št. sprejetih predlogov za dopolnitev predpisov, strategij in drugih dokumentov za razvoj prostovoljstva</w:t>
            </w:r>
          </w:p>
          <w:p w14:paraId="009327C2" w14:textId="77777777" w:rsidR="000B5644" w:rsidRDefault="000B5644">
            <w:pPr>
              <w:pStyle w:val="ListParagraph1"/>
              <w:spacing w:before="60" w:after="60" w:line="240" w:lineRule="auto"/>
              <w:rPr>
                <w:rFonts w:ascii="Arial" w:eastAsia="Calibri" w:hAnsi="Arial" w:cs="Arial"/>
                <w:sz w:val="18"/>
                <w:szCs w:val="18"/>
              </w:rPr>
            </w:pPr>
          </w:p>
          <w:p w14:paraId="2868E56A"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5B35E63A" w14:textId="77777777" w:rsidR="000B5644" w:rsidRDefault="000B5644">
            <w:pPr>
              <w:pStyle w:val="ListParagraph1"/>
              <w:spacing w:before="60" w:after="60" w:line="240" w:lineRule="auto"/>
              <w:ind w:left="0"/>
              <w:rPr>
                <w:rFonts w:ascii="Arial" w:eastAsia="Calibri" w:hAnsi="Arial" w:cs="Arial"/>
                <w:i/>
                <w:sz w:val="16"/>
                <w:szCs w:val="18"/>
              </w:rPr>
            </w:pPr>
            <w:r>
              <w:rPr>
                <w:rFonts w:ascii="Arial" w:hAnsi="Arial" w:cs="Arial"/>
                <w:i/>
                <w:sz w:val="16"/>
                <w:szCs w:val="18"/>
              </w:rPr>
              <w:t xml:space="preserve">Vpogled v dokumentacijo – pregled sprejetih predlogov  za dopolnitev </w:t>
            </w:r>
            <w:r>
              <w:rPr>
                <w:rFonts w:ascii="Arial" w:hAnsi="Arial" w:cs="Arial"/>
                <w:i/>
                <w:sz w:val="16"/>
                <w:szCs w:val="18"/>
              </w:rPr>
              <w:lastRenderedPageBreak/>
              <w:t>strategij, predpisov in drugih dokumentov</w:t>
            </w:r>
          </w:p>
          <w:p w14:paraId="3DCE38CB" w14:textId="77777777" w:rsidR="000B5644" w:rsidRDefault="000B5644">
            <w:pPr>
              <w:spacing w:before="60" w:after="60"/>
              <w:ind w:left="169"/>
              <w:rPr>
                <w:rFonts w:ascii="Arial" w:eastAsia="Calibri" w:hAnsi="Arial" w:cs="Arial"/>
                <w:sz w:val="18"/>
                <w:szCs w:val="18"/>
              </w:rPr>
            </w:pPr>
          </w:p>
          <w:p w14:paraId="2B658D54" w14:textId="77777777" w:rsidR="000B5644" w:rsidRDefault="000B5644">
            <w:pPr>
              <w:pStyle w:val="ListParagraph1"/>
              <w:spacing w:before="60" w:after="60" w:line="240" w:lineRule="auto"/>
              <w:ind w:left="171"/>
              <w:rPr>
                <w:rFonts w:ascii="Arial" w:eastAsia="Calibri"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B913A" w14:textId="77777777" w:rsidR="000B5644" w:rsidRDefault="000B5644">
            <w:pPr>
              <w:spacing w:before="60" w:after="60"/>
              <w:ind w:left="32" w:right="43" w:hanging="32"/>
              <w:jc w:val="center"/>
              <w:rPr>
                <w:rFonts w:ascii="Arial" w:eastAsia="Calibri" w:hAnsi="Arial" w:cs="Arial"/>
                <w:sz w:val="18"/>
                <w:szCs w:val="18"/>
                <w:highlight w:val="green"/>
              </w:rPr>
            </w:pPr>
            <w:r>
              <w:rPr>
                <w:rFonts w:ascii="Arial" w:hAnsi="Arial" w:cs="Arial"/>
                <w:b/>
              </w:rPr>
              <w:lastRenderedPageBreak/>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r>
      <w:tr w:rsidR="000B5644" w14:paraId="7576D450" w14:textId="77777777" w:rsidTr="001A2A25">
        <w:trPr>
          <w:trHeight w:val="1538"/>
        </w:trPr>
        <w:tc>
          <w:tcPr>
            <w:tcW w:w="1839" w:type="dxa"/>
            <w:tcBorders>
              <w:top w:val="single" w:sz="4" w:space="0" w:color="auto"/>
              <w:left w:val="single" w:sz="4" w:space="0" w:color="auto"/>
              <w:bottom w:val="single" w:sz="4" w:space="0" w:color="auto"/>
              <w:right w:val="single" w:sz="4" w:space="0" w:color="auto"/>
            </w:tcBorders>
            <w:shd w:val="clear" w:color="auto" w:fill="CCCC00"/>
            <w:hideMark/>
          </w:tcPr>
          <w:p w14:paraId="31388388" w14:textId="77777777" w:rsidR="000B5644" w:rsidRDefault="000B5644" w:rsidP="000B5644">
            <w:pPr>
              <w:numPr>
                <w:ilvl w:val="0"/>
                <w:numId w:val="34"/>
              </w:numPr>
              <w:spacing w:before="60" w:after="60" w:line="240" w:lineRule="auto"/>
              <w:ind w:left="164" w:hanging="284"/>
              <w:rPr>
                <w:rFonts w:ascii="Arial" w:hAnsi="Arial" w:cs="Arial"/>
                <w:sz w:val="18"/>
                <w:szCs w:val="18"/>
              </w:rPr>
            </w:pPr>
            <w:r>
              <w:rPr>
                <w:rFonts w:ascii="Arial" w:hAnsi="Arial" w:cs="Arial"/>
                <w:sz w:val="18"/>
                <w:szCs w:val="18"/>
              </w:rPr>
              <w:t>Vzpostavljeno  delujoče in učinkovito čez-sektorsko sodelovanje  in partnerstvo z resornimi ministrstvi, mediji, gospodarskimi partnerji in drugimi akterji, za naslavljanje posameznih družbenih izzivov</w:t>
            </w:r>
          </w:p>
        </w:tc>
        <w:tc>
          <w:tcPr>
            <w:tcW w:w="73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AC129" w14:textId="77777777" w:rsidR="000B5644" w:rsidRDefault="000B5644">
            <w:pPr>
              <w:spacing w:before="60" w:after="60"/>
              <w:rPr>
                <w:rFonts w:ascii="Arial" w:hAnsi="Arial" w:cs="Arial"/>
                <w:sz w:val="18"/>
                <w:szCs w:val="18"/>
                <w:highlight w:val="green"/>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CCCC00"/>
          </w:tcPr>
          <w:p w14:paraId="7D712A0B" w14:textId="77777777" w:rsidR="000B5644" w:rsidRDefault="000B5644" w:rsidP="000B5644">
            <w:pPr>
              <w:numPr>
                <w:ilvl w:val="0"/>
                <w:numId w:val="35"/>
              </w:numPr>
              <w:tabs>
                <w:tab w:val="clear" w:pos="0"/>
                <w:tab w:val="num" w:pos="169"/>
              </w:tabs>
              <w:spacing w:before="60" w:after="60" w:line="240" w:lineRule="auto"/>
              <w:ind w:left="169" w:hanging="283"/>
              <w:rPr>
                <w:rFonts w:ascii="Arial" w:hAnsi="Arial" w:cs="Arial"/>
                <w:sz w:val="18"/>
                <w:szCs w:val="18"/>
              </w:rPr>
            </w:pPr>
            <w:r>
              <w:rPr>
                <w:rFonts w:ascii="Arial" w:hAnsi="Arial" w:cs="Arial"/>
                <w:sz w:val="18"/>
                <w:szCs w:val="18"/>
              </w:rPr>
              <w:t>Št. skupnih akcij za naslavljanje posameznih družbenih izzivov, ki so rezultat vzpostavljenih partnerstev</w:t>
            </w:r>
          </w:p>
          <w:p w14:paraId="7966D444" w14:textId="77777777" w:rsidR="000B5644" w:rsidRDefault="000B5644">
            <w:pPr>
              <w:spacing w:before="60" w:after="60"/>
              <w:ind w:left="169"/>
              <w:rPr>
                <w:rFonts w:ascii="Arial" w:hAnsi="Arial" w:cs="Arial"/>
                <w:b/>
                <w:shd w:val="clear" w:color="auto" w:fill="70AD47" w:themeFill="accent6"/>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78EA20AC"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48F45CF2" w14:textId="77777777" w:rsidR="000B5644" w:rsidRDefault="000B5644">
            <w:pPr>
              <w:spacing w:before="60" w:after="60"/>
              <w:rPr>
                <w:rFonts w:ascii="Arial" w:eastAsia="Calibri" w:hAnsi="Arial" w:cs="Arial"/>
                <w:i/>
                <w:sz w:val="16"/>
                <w:szCs w:val="18"/>
              </w:rPr>
            </w:pPr>
            <w:r>
              <w:rPr>
                <w:rFonts w:ascii="Arial" w:hAnsi="Arial" w:cs="Arial"/>
                <w:i/>
                <w:sz w:val="16"/>
                <w:szCs w:val="18"/>
              </w:rPr>
              <w:t>Poročila/seznami skupnih akcij s seznamom partnerjev in kratkim opisom za reševanje posameznih družbenih izzivov; posebej se označi poročilo o akcijah</w:t>
            </w:r>
          </w:p>
          <w:p w14:paraId="619E907F" w14:textId="77777777" w:rsidR="000B5644" w:rsidRDefault="000B5644">
            <w:pPr>
              <w:spacing w:before="60" w:after="60"/>
              <w:ind w:left="169"/>
              <w:rPr>
                <w:rFonts w:ascii="Arial" w:hAnsi="Arial" w:cs="Arial"/>
                <w:sz w:val="18"/>
                <w:szCs w:val="18"/>
              </w:rPr>
            </w:pPr>
          </w:p>
        </w:tc>
        <w:tc>
          <w:tcPr>
            <w:tcW w:w="2128" w:type="dxa"/>
            <w:tcBorders>
              <w:top w:val="single" w:sz="4" w:space="0" w:color="auto"/>
              <w:left w:val="single" w:sz="4" w:space="0" w:color="auto"/>
              <w:bottom w:val="single" w:sz="4" w:space="0" w:color="auto"/>
              <w:right w:val="single" w:sz="4" w:space="0" w:color="auto"/>
            </w:tcBorders>
            <w:shd w:val="clear" w:color="auto" w:fill="CCCC00"/>
          </w:tcPr>
          <w:p w14:paraId="1B1A3726" w14:textId="77777777" w:rsidR="000B5644" w:rsidRDefault="000B5644" w:rsidP="000B5644">
            <w:pPr>
              <w:pStyle w:val="ListParagraph1"/>
              <w:numPr>
                <w:ilvl w:val="0"/>
                <w:numId w:val="36"/>
              </w:numPr>
              <w:tabs>
                <w:tab w:val="num" w:pos="171"/>
              </w:tabs>
              <w:spacing w:before="60" w:after="60" w:line="240" w:lineRule="auto"/>
              <w:ind w:left="171" w:hanging="284"/>
              <w:rPr>
                <w:rFonts w:ascii="Arial" w:eastAsia="Calibri" w:hAnsi="Arial" w:cs="Arial"/>
                <w:sz w:val="18"/>
                <w:szCs w:val="18"/>
              </w:rPr>
            </w:pPr>
            <w:r>
              <w:rPr>
                <w:rFonts w:ascii="Arial" w:eastAsia="Calibri" w:hAnsi="Arial" w:cs="Arial"/>
                <w:sz w:val="18"/>
                <w:szCs w:val="18"/>
              </w:rPr>
              <w:t>Št. uspešnih in učinkovitih skupnih akcij za naslavljanje posameznih družbenih izzivov</w:t>
            </w:r>
          </w:p>
          <w:p w14:paraId="57C26C91" w14:textId="77777777" w:rsidR="000B5644" w:rsidRDefault="000B5644">
            <w:pPr>
              <w:spacing w:before="60" w:after="60"/>
              <w:ind w:left="169"/>
              <w:rPr>
                <w:rFonts w:ascii="Arial" w:hAnsi="Arial" w:cs="Arial"/>
                <w:b/>
                <w:shd w:val="clear" w:color="auto" w:fill="70AD47" w:themeFill="accent6"/>
              </w:rPr>
            </w:pPr>
            <w:r>
              <w:rPr>
                <w:rFonts w:ascii="Arial" w:hAnsi="Arial" w:cs="Arial"/>
                <w:b/>
                <w:bdr w:val="single" w:sz="4" w:space="0" w:color="auto" w:frame="1"/>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frame="1"/>
                <w:shd w:val="clear" w:color="auto" w:fill="70AD47" w:themeFill="accent6"/>
              </w:rPr>
              <w:instrText xml:space="preserve"> FORMTEXT </w:instrText>
            </w:r>
            <w:r>
              <w:rPr>
                <w:rFonts w:ascii="Arial" w:hAnsi="Arial" w:cs="Arial"/>
                <w:b/>
                <w:bdr w:val="single" w:sz="4" w:space="0" w:color="auto" w:frame="1"/>
                <w:shd w:val="clear" w:color="auto" w:fill="70AD47" w:themeFill="accent6"/>
              </w:rPr>
            </w:r>
            <w:r>
              <w:rPr>
                <w:rFonts w:ascii="Arial" w:hAnsi="Arial" w:cs="Arial"/>
                <w:b/>
                <w:bdr w:val="single" w:sz="4" w:space="0" w:color="auto" w:frame="1"/>
                <w:shd w:val="clear" w:color="auto" w:fill="70AD47" w:themeFill="accent6"/>
              </w:rPr>
              <w:fldChar w:fldCharType="separate"/>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t> </w:t>
            </w:r>
            <w:r>
              <w:rPr>
                <w:rFonts w:ascii="Arial" w:hAnsi="Arial" w:cs="Arial"/>
                <w:b/>
                <w:bdr w:val="single" w:sz="4" w:space="0" w:color="auto" w:frame="1"/>
                <w:shd w:val="clear" w:color="auto" w:fill="70AD47" w:themeFill="accent6"/>
              </w:rPr>
              <w:fldChar w:fldCharType="end"/>
            </w:r>
          </w:p>
          <w:p w14:paraId="58CBE69E" w14:textId="77777777" w:rsidR="000B5644" w:rsidRDefault="000B5644">
            <w:pPr>
              <w:spacing w:before="60" w:after="60"/>
              <w:rPr>
                <w:rFonts w:ascii="Arial" w:hAnsi="Arial" w:cs="Arial"/>
                <w:i/>
                <w:sz w:val="18"/>
                <w:szCs w:val="18"/>
              </w:rPr>
            </w:pPr>
            <w:r>
              <w:rPr>
                <w:rFonts w:ascii="Arial" w:hAnsi="Arial" w:cs="Arial"/>
                <w:i/>
                <w:sz w:val="18"/>
                <w:szCs w:val="18"/>
              </w:rPr>
              <w:t>Sredstva za verifikacijo:</w:t>
            </w:r>
          </w:p>
          <w:p w14:paraId="215B237A" w14:textId="77777777" w:rsidR="000B5644" w:rsidRDefault="000B5644">
            <w:pPr>
              <w:spacing w:before="60" w:after="60"/>
              <w:rPr>
                <w:rFonts w:ascii="Arial" w:eastAsia="Calibri" w:hAnsi="Arial" w:cs="Arial"/>
                <w:i/>
                <w:sz w:val="16"/>
                <w:szCs w:val="18"/>
              </w:rPr>
            </w:pPr>
            <w:r>
              <w:rPr>
                <w:rFonts w:ascii="Arial" w:hAnsi="Arial" w:cs="Arial"/>
                <w:i/>
                <w:sz w:val="16"/>
                <w:szCs w:val="18"/>
              </w:rPr>
              <w:t>Dokumentacija – poročilo o uspešnih akcijah, doseženi rezultati in seznam partnerjev ki so sodelovali</w:t>
            </w:r>
          </w:p>
          <w:p w14:paraId="406CBE43" w14:textId="77777777" w:rsidR="000B5644" w:rsidRDefault="000B5644">
            <w:pPr>
              <w:pStyle w:val="ListParagraph1"/>
              <w:spacing w:before="60" w:after="60" w:line="240" w:lineRule="auto"/>
              <w:ind w:left="171"/>
              <w:rPr>
                <w:rFonts w:ascii="Arial" w:eastAsia="Calibri"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BD9FF" w14:textId="77777777" w:rsidR="000B5644" w:rsidRDefault="000B5644">
            <w:pPr>
              <w:spacing w:before="60" w:after="60"/>
              <w:ind w:left="32" w:right="43" w:hanging="32"/>
              <w:jc w:val="center"/>
              <w:rPr>
                <w:rFonts w:ascii="Arial" w:hAnsi="Arial" w:cs="Arial"/>
                <w:sz w:val="18"/>
                <w:szCs w:val="18"/>
                <w:highlight w:val="green"/>
              </w:rPr>
            </w:pP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r>
    </w:tbl>
    <w:p w14:paraId="6ABC089B" w14:textId="77777777" w:rsidR="000B5644" w:rsidRDefault="000B5644" w:rsidP="000B5644">
      <w:pPr>
        <w:spacing w:after="0"/>
        <w:sectPr w:rsidR="000B5644">
          <w:pgSz w:w="16838" w:h="11906" w:orient="landscape"/>
          <w:pgMar w:top="1134" w:right="1134" w:bottom="357" w:left="1134" w:header="709" w:footer="709" w:gutter="0"/>
          <w:cols w:space="708"/>
        </w:sectPr>
      </w:pPr>
    </w:p>
    <w:bookmarkEnd w:id="2"/>
    <w:p w14:paraId="468B1403" w14:textId="77777777" w:rsidR="000603E1" w:rsidRPr="000D6CE5" w:rsidRDefault="000603E1" w:rsidP="000603E1">
      <w:pPr>
        <w:keepNext/>
        <w:autoSpaceDE w:val="0"/>
        <w:autoSpaceDN w:val="0"/>
        <w:adjustRightInd w:val="0"/>
        <w:spacing w:after="0" w:line="240" w:lineRule="auto"/>
        <w:jc w:val="both"/>
        <w:outlineLvl w:val="0"/>
        <w:rPr>
          <w:rFonts w:ascii="Arial" w:eastAsia="Times New Roman" w:hAnsi="Arial" w:cs="Arial"/>
          <w:b/>
          <w:sz w:val="20"/>
          <w:szCs w:val="20"/>
          <w:lang w:eastAsia="sl-SI"/>
        </w:rPr>
      </w:pPr>
      <w:r w:rsidRPr="000D6CE5">
        <w:rPr>
          <w:rFonts w:ascii="Arial" w:eastAsia="Times New Roman" w:hAnsi="Arial" w:cs="Arial"/>
          <w:b/>
          <w:sz w:val="20"/>
          <w:szCs w:val="20"/>
          <w:lang w:eastAsia="sl-SI"/>
        </w:rPr>
        <w:lastRenderedPageBreak/>
        <w:t xml:space="preserve">OPIS PREDVIDENIH UČINKOV </w:t>
      </w:r>
    </w:p>
    <w:p w14:paraId="608B8697" w14:textId="77777777" w:rsidR="000603E1" w:rsidRPr="000D6CE5" w:rsidRDefault="000603E1" w:rsidP="000603E1">
      <w:pPr>
        <w:spacing w:after="0" w:line="240" w:lineRule="auto"/>
        <w:jc w:val="both"/>
        <w:rPr>
          <w:rFonts w:ascii="Arial" w:eastAsia="Times New Roman" w:hAnsi="Arial" w:cs="Arial"/>
          <w:sz w:val="20"/>
          <w:szCs w:val="20"/>
          <w:lang w:eastAsia="sl-SI"/>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469"/>
        <w:gridCol w:w="1900"/>
        <w:gridCol w:w="6971"/>
      </w:tblGrid>
      <w:tr w:rsidR="000603E1" w:rsidRPr="000D6CE5" w14:paraId="1BC48FDC" w14:textId="77777777" w:rsidTr="00A64C9C">
        <w:tc>
          <w:tcPr>
            <w:tcW w:w="988" w:type="dxa"/>
            <w:shd w:val="clear" w:color="auto" w:fill="CCCC00"/>
          </w:tcPr>
          <w:p w14:paraId="63B72971" w14:textId="77777777" w:rsidR="000603E1" w:rsidRPr="000D6CE5" w:rsidRDefault="000603E1" w:rsidP="00A64C9C">
            <w:pPr>
              <w:spacing w:before="60" w:after="60" w:line="240" w:lineRule="auto"/>
              <w:ind w:right="81"/>
              <w:rPr>
                <w:rFonts w:ascii="Arial" w:eastAsia="Times New Roman" w:hAnsi="Arial" w:cs="Arial"/>
                <w:b/>
                <w:sz w:val="20"/>
                <w:szCs w:val="20"/>
                <w:highlight w:val="lightGray"/>
                <w:lang w:eastAsia="sl-SI"/>
              </w:rPr>
            </w:pPr>
          </w:p>
        </w:tc>
        <w:tc>
          <w:tcPr>
            <w:tcW w:w="4469" w:type="dxa"/>
            <w:shd w:val="clear" w:color="auto" w:fill="CCCC00"/>
          </w:tcPr>
          <w:p w14:paraId="04BDC50C" w14:textId="77777777" w:rsidR="000603E1" w:rsidRPr="000D6CE5" w:rsidRDefault="000603E1" w:rsidP="00A64C9C">
            <w:pPr>
              <w:spacing w:before="60" w:after="60" w:line="240" w:lineRule="auto"/>
              <w:jc w:val="both"/>
              <w:rPr>
                <w:rFonts w:ascii="Arial" w:eastAsia="Times New Roman" w:hAnsi="Arial" w:cs="Arial"/>
                <w:b/>
                <w:sz w:val="20"/>
                <w:szCs w:val="20"/>
                <w:lang w:eastAsia="sl-SI"/>
              </w:rPr>
            </w:pPr>
            <w:r w:rsidRPr="000D6CE5">
              <w:rPr>
                <w:rFonts w:ascii="Arial" w:eastAsia="Times New Roman" w:hAnsi="Arial" w:cs="Arial"/>
                <w:b/>
                <w:sz w:val="20"/>
                <w:szCs w:val="20"/>
                <w:lang w:eastAsia="sl-SI"/>
              </w:rPr>
              <w:t xml:space="preserve">Pričakovani učinki </w:t>
            </w:r>
          </w:p>
        </w:tc>
        <w:tc>
          <w:tcPr>
            <w:tcW w:w="1900" w:type="dxa"/>
            <w:shd w:val="clear" w:color="auto" w:fill="CCCC00"/>
          </w:tcPr>
          <w:p w14:paraId="7F3D0D89" w14:textId="77777777" w:rsidR="000603E1" w:rsidRPr="000D6CE5" w:rsidRDefault="000603E1" w:rsidP="00A64C9C">
            <w:pPr>
              <w:spacing w:before="60" w:after="60" w:line="240" w:lineRule="auto"/>
              <w:jc w:val="both"/>
              <w:rPr>
                <w:rFonts w:ascii="Arial" w:eastAsia="Times New Roman" w:hAnsi="Arial" w:cs="Arial"/>
                <w:b/>
                <w:sz w:val="20"/>
                <w:szCs w:val="20"/>
                <w:lang w:eastAsia="sl-SI"/>
              </w:rPr>
            </w:pPr>
            <w:r w:rsidRPr="000D6CE5">
              <w:rPr>
                <w:rFonts w:ascii="Arial" w:eastAsia="Times New Roman" w:hAnsi="Arial" w:cs="Arial"/>
                <w:b/>
                <w:sz w:val="20"/>
                <w:szCs w:val="20"/>
                <w:lang w:eastAsia="sl-SI"/>
              </w:rPr>
              <w:t>Predvideno za</w:t>
            </w:r>
          </w:p>
        </w:tc>
        <w:tc>
          <w:tcPr>
            <w:tcW w:w="6971" w:type="dxa"/>
            <w:shd w:val="clear" w:color="auto" w:fill="CCCC00"/>
          </w:tcPr>
          <w:p w14:paraId="643D391A" w14:textId="77777777" w:rsidR="000603E1" w:rsidRPr="000D6CE5" w:rsidRDefault="000603E1" w:rsidP="00A64C9C">
            <w:pPr>
              <w:spacing w:before="60" w:after="60" w:line="240" w:lineRule="auto"/>
              <w:jc w:val="both"/>
              <w:rPr>
                <w:rFonts w:ascii="Arial" w:eastAsia="Times New Roman" w:hAnsi="Arial" w:cs="Arial"/>
                <w:b/>
                <w:sz w:val="20"/>
                <w:szCs w:val="20"/>
                <w:lang w:eastAsia="sl-SI"/>
              </w:rPr>
            </w:pPr>
            <w:r w:rsidRPr="000D6CE5">
              <w:rPr>
                <w:rFonts w:ascii="Arial" w:eastAsia="Times New Roman" w:hAnsi="Arial" w:cs="Arial"/>
                <w:b/>
                <w:sz w:val="20"/>
                <w:szCs w:val="20"/>
                <w:lang w:eastAsia="sl-SI"/>
              </w:rPr>
              <w:t xml:space="preserve">Opis vsebine </w:t>
            </w:r>
          </w:p>
        </w:tc>
      </w:tr>
      <w:tr w:rsidR="000603E1" w:rsidRPr="000D6CE5" w14:paraId="70A3B3CE" w14:textId="77777777" w:rsidTr="00A64C9C">
        <w:tc>
          <w:tcPr>
            <w:tcW w:w="988" w:type="dxa"/>
          </w:tcPr>
          <w:p w14:paraId="5ECFB699" w14:textId="77777777" w:rsidR="000603E1" w:rsidRPr="000D6CE5" w:rsidRDefault="000603E1" w:rsidP="000603E1">
            <w:pPr>
              <w:numPr>
                <w:ilvl w:val="0"/>
                <w:numId w:val="26"/>
              </w:numPr>
              <w:spacing w:before="60" w:after="60" w:line="240" w:lineRule="auto"/>
              <w:ind w:right="81"/>
              <w:rPr>
                <w:rFonts w:ascii="Arial" w:eastAsia="Times New Roman" w:hAnsi="Arial" w:cs="Arial"/>
                <w:sz w:val="20"/>
                <w:szCs w:val="20"/>
                <w:lang w:eastAsia="sl-SI"/>
              </w:rPr>
            </w:pPr>
          </w:p>
        </w:tc>
        <w:tc>
          <w:tcPr>
            <w:tcW w:w="4469" w:type="dxa"/>
          </w:tcPr>
          <w:p w14:paraId="619CF6F4" w14:textId="77777777" w:rsidR="000603E1" w:rsidRPr="000D6CE5" w:rsidRDefault="000603E1" w:rsidP="00A64C9C">
            <w:pPr>
              <w:spacing w:before="60" w:after="60" w:line="240" w:lineRule="auto"/>
              <w:ind w:right="-107"/>
              <w:rPr>
                <w:rFonts w:ascii="Arial" w:eastAsia="Times New Roman" w:hAnsi="Arial" w:cs="Arial"/>
                <w:sz w:val="20"/>
                <w:szCs w:val="20"/>
                <w:lang w:eastAsia="sl-SI"/>
              </w:rPr>
            </w:pPr>
            <w:r w:rsidRPr="000D6CE5">
              <w:rPr>
                <w:rFonts w:ascii="Arial" w:eastAsia="Times New Roman" w:hAnsi="Arial" w:cs="Arial"/>
                <w:sz w:val="20"/>
                <w:szCs w:val="20"/>
                <w:lang w:eastAsia="sl-SI"/>
              </w:rPr>
              <w:t>Povečanje števila naročnikov in sledilcev na medije, ki jih organizacija uporablja glede informiranja o nacionalnih in mednarodnih priložnostih za naslavljanje družbenih izzivov/potreb in izvajanja zagovorništva</w:t>
            </w:r>
          </w:p>
          <w:p w14:paraId="5DBAD3A4" w14:textId="77777777" w:rsidR="000603E1" w:rsidRPr="000D6CE5" w:rsidRDefault="000603E1" w:rsidP="00A64C9C">
            <w:pPr>
              <w:spacing w:before="60" w:after="60" w:line="240" w:lineRule="auto"/>
              <w:rPr>
                <w:rFonts w:ascii="Arial" w:eastAsia="Times New Roman" w:hAnsi="Arial" w:cs="Arial"/>
                <w:sz w:val="20"/>
                <w:szCs w:val="20"/>
                <w:lang w:eastAsia="sl-SI"/>
              </w:rPr>
            </w:pPr>
          </w:p>
        </w:tc>
        <w:tc>
          <w:tcPr>
            <w:tcW w:w="1900" w:type="dxa"/>
          </w:tcPr>
          <w:p w14:paraId="63563516"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SKLOP A, B, C</w:t>
            </w:r>
          </w:p>
        </w:tc>
        <w:tc>
          <w:tcPr>
            <w:tcW w:w="6971" w:type="dxa"/>
          </w:tcPr>
          <w:p w14:paraId="7D3F6627"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Informiranje se izvaja na različne načine oz. preko različnih kanalov: (1) novic/</w:t>
            </w:r>
            <w:proofErr w:type="spellStart"/>
            <w:r w:rsidRPr="000D6CE5">
              <w:rPr>
                <w:rFonts w:ascii="Arial" w:eastAsia="Times New Roman" w:hAnsi="Arial" w:cs="Arial"/>
                <w:sz w:val="20"/>
                <w:szCs w:val="20"/>
                <w:lang w:eastAsia="sl-SI"/>
              </w:rPr>
              <w:t>obvestilnikov</w:t>
            </w:r>
            <w:proofErr w:type="spellEnd"/>
            <w:r w:rsidRPr="000D6CE5">
              <w:rPr>
                <w:rFonts w:ascii="Arial" w:eastAsia="Times New Roman" w:hAnsi="Arial" w:cs="Arial"/>
                <w:sz w:val="20"/>
                <w:szCs w:val="20"/>
                <w:lang w:eastAsia="sl-SI"/>
              </w:rPr>
              <w:t xml:space="preserve">, (2) spletnih strani, (3) družbenih omrežij, (4) tiskovin, ki so lahko samostojne ali priloga časnikom, itd. </w:t>
            </w:r>
          </w:p>
          <w:p w14:paraId="043EEC38" w14:textId="45164F33"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Bistveno je, da upravičenec prek izbranih načinov doseže čim več uporabnikov iz ciljnih skupin in jim ponudi informacije, ki so glede na njihove potrebe relevantne in uporabne. Med sklopi naj ne bi prišlo do podvajanja pri zagotavljanju informacij. Potrebno navesti izhodiščno stanje uporabnikov  in stanje ob koncu programa v odstotku.</w:t>
            </w:r>
          </w:p>
          <w:p w14:paraId="7CF8D22B"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Ob zaključku obdobja spremljanja kazalnikov je potrebno izvesti  tudi analizo in anketo med uporabniki informacij (glej sredstva za verifikacijo).</w:t>
            </w:r>
          </w:p>
        </w:tc>
      </w:tr>
      <w:tr w:rsidR="000603E1" w:rsidRPr="000D6CE5" w14:paraId="11199FEA" w14:textId="77777777" w:rsidTr="00A64C9C">
        <w:tc>
          <w:tcPr>
            <w:tcW w:w="988" w:type="dxa"/>
          </w:tcPr>
          <w:p w14:paraId="5335CD29" w14:textId="77777777" w:rsidR="000603E1" w:rsidRPr="000D6CE5" w:rsidRDefault="000603E1" w:rsidP="000603E1">
            <w:pPr>
              <w:numPr>
                <w:ilvl w:val="0"/>
                <w:numId w:val="26"/>
              </w:numPr>
              <w:spacing w:before="60" w:after="60" w:line="240" w:lineRule="auto"/>
              <w:ind w:right="81"/>
              <w:jc w:val="center"/>
              <w:rPr>
                <w:rFonts w:ascii="Arial" w:eastAsia="Times New Roman" w:hAnsi="Arial" w:cs="Arial"/>
                <w:sz w:val="20"/>
                <w:szCs w:val="20"/>
                <w:lang w:eastAsia="sl-SI"/>
              </w:rPr>
            </w:pPr>
          </w:p>
        </w:tc>
        <w:tc>
          <w:tcPr>
            <w:tcW w:w="4469" w:type="dxa"/>
          </w:tcPr>
          <w:p w14:paraId="520C8A51"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Št. NVO/regionalnih stičišč/mrež/NVO s potencialom/prostovoljskih organizacij, ki so vključene v usposabljanja</w:t>
            </w:r>
          </w:p>
          <w:p w14:paraId="462318E5" w14:textId="77777777" w:rsidR="000603E1" w:rsidRPr="000D6CE5" w:rsidRDefault="000603E1" w:rsidP="00A64C9C">
            <w:pPr>
              <w:spacing w:before="60" w:after="60" w:line="240" w:lineRule="auto"/>
              <w:rPr>
                <w:rFonts w:ascii="Arial" w:eastAsia="Times New Roman" w:hAnsi="Arial" w:cs="Arial"/>
                <w:sz w:val="20"/>
                <w:szCs w:val="20"/>
                <w:lang w:eastAsia="sl-SI"/>
              </w:rPr>
            </w:pPr>
          </w:p>
        </w:tc>
        <w:tc>
          <w:tcPr>
            <w:tcW w:w="1900" w:type="dxa"/>
          </w:tcPr>
          <w:p w14:paraId="4B7EF05E"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SKLOP A, B, C</w:t>
            </w:r>
          </w:p>
        </w:tc>
        <w:tc>
          <w:tcPr>
            <w:tcW w:w="6971" w:type="dxa"/>
          </w:tcPr>
          <w:p w14:paraId="5FD8248E"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 xml:space="preserve">NVO s potencialom/mreža/regionalno stičišče/prostovoljska organizacija se lahko krepi na različnih področjih (človeški viri, finančno upravljanje, komuniciranje z javnostmi, organizacijski razvoj, strokovna usposobljenost za izvajanje storitev …) in prek različnih metod usposabljanja (delavnice, mentorstvo, </w:t>
            </w:r>
            <w:proofErr w:type="spellStart"/>
            <w:r w:rsidRPr="000D6CE5">
              <w:rPr>
                <w:rFonts w:ascii="Arial" w:eastAsia="Times New Roman" w:hAnsi="Arial" w:cs="Arial"/>
                <w:sz w:val="20"/>
                <w:szCs w:val="20"/>
                <w:lang w:eastAsia="sl-SI"/>
              </w:rPr>
              <w:t>peer</w:t>
            </w:r>
            <w:proofErr w:type="spellEnd"/>
            <w:r w:rsidRPr="000D6CE5">
              <w:rPr>
                <w:rFonts w:ascii="Arial" w:eastAsia="Times New Roman" w:hAnsi="Arial" w:cs="Arial"/>
                <w:sz w:val="20"/>
                <w:szCs w:val="20"/>
                <w:lang w:eastAsia="sl-SI"/>
              </w:rPr>
              <w:t>-to-</w:t>
            </w:r>
            <w:proofErr w:type="spellStart"/>
            <w:r w:rsidRPr="000D6CE5">
              <w:rPr>
                <w:rFonts w:ascii="Arial" w:eastAsia="Times New Roman" w:hAnsi="Arial" w:cs="Arial"/>
                <w:sz w:val="20"/>
                <w:szCs w:val="20"/>
                <w:lang w:eastAsia="sl-SI"/>
              </w:rPr>
              <w:t>peer</w:t>
            </w:r>
            <w:proofErr w:type="spellEnd"/>
            <w:r w:rsidRPr="000D6CE5">
              <w:rPr>
                <w:rFonts w:ascii="Arial" w:eastAsia="Times New Roman" w:hAnsi="Arial" w:cs="Arial"/>
                <w:sz w:val="20"/>
                <w:szCs w:val="20"/>
                <w:lang w:eastAsia="sl-SI"/>
              </w:rPr>
              <w:t xml:space="preserve">, študijski obiski …). </w:t>
            </w:r>
          </w:p>
          <w:p w14:paraId="01FF56B2"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 xml:space="preserve">NVO s potencialom pomeni, da NVO izraža interes za zadovoljevanje določene potrebe v skupnosti in interes za lasten strokovni in organizacijski razvoj. </w:t>
            </w:r>
          </w:p>
          <w:p w14:paraId="3BADAED9"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Ob zaključku obdobja spremljanja kazalnikov je potrebno predložiti mentorski list in matrico izhodiščnega in končnega stanja ter z izvedeno anketo ugotoviti kakšna je stopnja zadovoljstva vključenih organizacij z izvedenimi izobraževanji (glej sredstva za verifikacijo).</w:t>
            </w:r>
          </w:p>
        </w:tc>
      </w:tr>
      <w:tr w:rsidR="000603E1" w:rsidRPr="000D6CE5" w14:paraId="1CFC3567" w14:textId="77777777" w:rsidTr="00A64C9C">
        <w:tc>
          <w:tcPr>
            <w:tcW w:w="988" w:type="dxa"/>
          </w:tcPr>
          <w:p w14:paraId="1F189FC3" w14:textId="77777777" w:rsidR="000603E1" w:rsidRPr="000D6CE5" w:rsidRDefault="000603E1" w:rsidP="000603E1">
            <w:pPr>
              <w:numPr>
                <w:ilvl w:val="0"/>
                <w:numId w:val="26"/>
              </w:numPr>
              <w:spacing w:before="60" w:after="60" w:line="240" w:lineRule="auto"/>
              <w:ind w:right="81"/>
              <w:jc w:val="center"/>
              <w:rPr>
                <w:rFonts w:ascii="Arial" w:eastAsia="Times New Roman" w:hAnsi="Arial" w:cs="Arial"/>
                <w:sz w:val="20"/>
                <w:szCs w:val="20"/>
                <w:lang w:eastAsia="sl-SI"/>
              </w:rPr>
            </w:pPr>
          </w:p>
        </w:tc>
        <w:tc>
          <w:tcPr>
            <w:tcW w:w="4469" w:type="dxa"/>
          </w:tcPr>
          <w:p w14:paraId="0EB5C7D2"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Št. izvedenih analiz za izboljšanje pravnega/sistemskega okolja</w:t>
            </w:r>
          </w:p>
        </w:tc>
        <w:tc>
          <w:tcPr>
            <w:tcW w:w="1900" w:type="dxa"/>
          </w:tcPr>
          <w:p w14:paraId="6EBF7DCE"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SKLOP A</w:t>
            </w:r>
          </w:p>
        </w:tc>
        <w:tc>
          <w:tcPr>
            <w:tcW w:w="6971" w:type="dxa"/>
          </w:tcPr>
          <w:p w14:paraId="434A42B8"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 xml:space="preserve">Analiza se izvede z namenom </w:t>
            </w:r>
            <w:proofErr w:type="spellStart"/>
            <w:r w:rsidRPr="000D6CE5">
              <w:rPr>
                <w:rFonts w:ascii="Arial" w:eastAsia="Times New Roman" w:hAnsi="Arial" w:cs="Arial"/>
                <w:sz w:val="20"/>
                <w:szCs w:val="20"/>
                <w:lang w:eastAsia="sl-SI"/>
              </w:rPr>
              <w:t>mapiranja</w:t>
            </w:r>
            <w:proofErr w:type="spellEnd"/>
            <w:r w:rsidRPr="000D6CE5">
              <w:rPr>
                <w:rFonts w:ascii="Arial" w:eastAsia="Times New Roman" w:hAnsi="Arial" w:cs="Arial"/>
                <w:sz w:val="20"/>
                <w:szCs w:val="20"/>
                <w:lang w:eastAsia="sl-SI"/>
              </w:rPr>
              <w:t xml:space="preserve"> stanja na določenem vsebinskem področju, identificiranja politik/predpisov, ki jih je potrebno spremeniti in predlaganja možnih rešitev oz. priporočil. </w:t>
            </w:r>
          </w:p>
          <w:p w14:paraId="12EE627D"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 xml:space="preserve">Pri izvedbi analize je potrebno uporabiti več metod tj. ankete, poglobljene intervjuje, analizo statističnih podatkov in sekundarnih virov. </w:t>
            </w:r>
          </w:p>
          <w:p w14:paraId="5E45207D"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Ob zaključku obdobja spremljanja kazalnikov je potrebno predložiti izvedene analize.</w:t>
            </w:r>
          </w:p>
        </w:tc>
      </w:tr>
      <w:tr w:rsidR="000603E1" w:rsidRPr="000D6CE5" w14:paraId="052EA595" w14:textId="77777777" w:rsidTr="00A64C9C">
        <w:tc>
          <w:tcPr>
            <w:tcW w:w="988" w:type="dxa"/>
          </w:tcPr>
          <w:p w14:paraId="129969AB" w14:textId="77777777" w:rsidR="000603E1" w:rsidRPr="000D6CE5" w:rsidRDefault="000603E1" w:rsidP="000603E1">
            <w:pPr>
              <w:numPr>
                <w:ilvl w:val="0"/>
                <w:numId w:val="26"/>
              </w:numPr>
              <w:spacing w:before="60" w:after="60" w:line="240" w:lineRule="auto"/>
              <w:ind w:right="81"/>
              <w:jc w:val="center"/>
              <w:rPr>
                <w:rFonts w:ascii="Arial" w:eastAsia="Times New Roman" w:hAnsi="Arial" w:cs="Arial"/>
                <w:sz w:val="20"/>
                <w:szCs w:val="20"/>
                <w:lang w:eastAsia="sl-SI"/>
              </w:rPr>
            </w:pPr>
          </w:p>
        </w:tc>
        <w:tc>
          <w:tcPr>
            <w:tcW w:w="4469" w:type="dxa"/>
          </w:tcPr>
          <w:p w14:paraId="22776FE8"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Št. izvedenih analiz za identificiranje politik in predpisov na posameznem vsebinskem področju, kjer so potrebne spremembe z namenom razvoja prostovoljstva</w:t>
            </w:r>
          </w:p>
        </w:tc>
        <w:tc>
          <w:tcPr>
            <w:tcW w:w="1900" w:type="dxa"/>
          </w:tcPr>
          <w:p w14:paraId="5B0CE641"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SKLOP C</w:t>
            </w:r>
          </w:p>
        </w:tc>
        <w:tc>
          <w:tcPr>
            <w:tcW w:w="6971" w:type="dxa"/>
          </w:tcPr>
          <w:p w14:paraId="18EA36B0"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 xml:space="preserve">Analiza se izvede z namenom </w:t>
            </w:r>
            <w:proofErr w:type="spellStart"/>
            <w:r w:rsidRPr="000D6CE5">
              <w:rPr>
                <w:rFonts w:ascii="Arial" w:eastAsia="Times New Roman" w:hAnsi="Arial" w:cs="Arial"/>
                <w:sz w:val="20"/>
                <w:szCs w:val="20"/>
                <w:lang w:eastAsia="sl-SI"/>
              </w:rPr>
              <w:t>mapiranja</w:t>
            </w:r>
            <w:proofErr w:type="spellEnd"/>
            <w:r w:rsidRPr="000D6CE5">
              <w:rPr>
                <w:rFonts w:ascii="Arial" w:eastAsia="Times New Roman" w:hAnsi="Arial" w:cs="Arial"/>
                <w:sz w:val="20"/>
                <w:szCs w:val="20"/>
                <w:lang w:eastAsia="sl-SI"/>
              </w:rPr>
              <w:t xml:space="preserve"> stanja na določenem vsebinskem področju prostovoljstva, identificiranja politik/predpisov, ki jih je potrebno spremeniti in predlaganja možnih rešitev oz. priporočil. </w:t>
            </w:r>
          </w:p>
          <w:p w14:paraId="6C40C711"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 xml:space="preserve">Pri izvedbi analize je potrebno uporabiti več metod tj. ankete, poglobljene intervjuje, analizo statističnih podatkov in sekundarnih virov. </w:t>
            </w:r>
          </w:p>
          <w:p w14:paraId="0C21BBCF"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Ob zaključku obdobja spremljanja kazalnikov je potrebno predložiti izvedene analize.</w:t>
            </w:r>
          </w:p>
        </w:tc>
      </w:tr>
      <w:tr w:rsidR="000603E1" w:rsidRPr="000D6CE5" w14:paraId="22BC1C7B" w14:textId="77777777" w:rsidTr="00A64C9C">
        <w:tc>
          <w:tcPr>
            <w:tcW w:w="988" w:type="dxa"/>
          </w:tcPr>
          <w:p w14:paraId="6992ED23" w14:textId="77777777" w:rsidR="000603E1" w:rsidRPr="000D6CE5" w:rsidRDefault="000603E1" w:rsidP="000603E1">
            <w:pPr>
              <w:numPr>
                <w:ilvl w:val="0"/>
                <w:numId w:val="26"/>
              </w:numPr>
              <w:spacing w:before="60" w:after="60" w:line="240" w:lineRule="auto"/>
              <w:ind w:right="81"/>
              <w:jc w:val="center"/>
              <w:rPr>
                <w:rFonts w:ascii="Arial" w:eastAsia="Times New Roman" w:hAnsi="Arial" w:cs="Arial"/>
                <w:sz w:val="20"/>
                <w:szCs w:val="20"/>
                <w:lang w:eastAsia="sl-SI"/>
              </w:rPr>
            </w:pPr>
          </w:p>
        </w:tc>
        <w:tc>
          <w:tcPr>
            <w:tcW w:w="4469" w:type="dxa"/>
          </w:tcPr>
          <w:p w14:paraId="44A057C4"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 xml:space="preserve">Št. izvedenih procesov zagovorništva za spremembo politik (to je spremembo predpisov in aktualnih pristopov v praksi) na lokalni/regionalni ravni </w:t>
            </w:r>
          </w:p>
          <w:p w14:paraId="5653E44D" w14:textId="77777777" w:rsidR="000603E1" w:rsidRPr="000D6CE5" w:rsidRDefault="000603E1" w:rsidP="00A64C9C">
            <w:pPr>
              <w:spacing w:before="60" w:after="60" w:line="240" w:lineRule="auto"/>
              <w:rPr>
                <w:rFonts w:ascii="Arial" w:eastAsia="Times New Roman" w:hAnsi="Arial" w:cs="Arial"/>
                <w:sz w:val="20"/>
                <w:szCs w:val="20"/>
                <w:lang w:eastAsia="sl-SI"/>
              </w:rPr>
            </w:pPr>
          </w:p>
          <w:p w14:paraId="6B6A3F9A"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oziroma</w:t>
            </w:r>
          </w:p>
          <w:p w14:paraId="6616EAC8" w14:textId="77777777" w:rsidR="000603E1" w:rsidRPr="000D6CE5" w:rsidRDefault="000603E1" w:rsidP="00A64C9C">
            <w:pPr>
              <w:spacing w:before="60" w:after="60" w:line="240" w:lineRule="auto"/>
              <w:rPr>
                <w:rFonts w:ascii="Arial" w:eastAsia="Times New Roman" w:hAnsi="Arial" w:cs="Arial"/>
                <w:sz w:val="20"/>
                <w:szCs w:val="20"/>
                <w:lang w:eastAsia="sl-SI"/>
              </w:rPr>
            </w:pPr>
          </w:p>
          <w:p w14:paraId="1839F3F8"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Št. predloženih predlogov/strategij/predpisov/drugih dokumentov oz. št. izvedenih procesov za dosego le teh</w:t>
            </w:r>
          </w:p>
        </w:tc>
        <w:tc>
          <w:tcPr>
            <w:tcW w:w="1900" w:type="dxa"/>
          </w:tcPr>
          <w:p w14:paraId="0251277F"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SKLOP  B</w:t>
            </w:r>
          </w:p>
          <w:p w14:paraId="7E64E1AA" w14:textId="77777777" w:rsidR="000603E1" w:rsidRPr="000D6CE5" w:rsidRDefault="000603E1" w:rsidP="00A64C9C">
            <w:pPr>
              <w:spacing w:before="60" w:after="60" w:line="240" w:lineRule="auto"/>
              <w:rPr>
                <w:rFonts w:ascii="Arial" w:eastAsia="Times New Roman" w:hAnsi="Arial" w:cs="Arial"/>
                <w:sz w:val="20"/>
                <w:szCs w:val="20"/>
                <w:lang w:eastAsia="sl-SI"/>
              </w:rPr>
            </w:pPr>
          </w:p>
          <w:p w14:paraId="7F322F3E" w14:textId="77777777" w:rsidR="000603E1" w:rsidRPr="000D6CE5" w:rsidRDefault="000603E1" w:rsidP="00A64C9C">
            <w:pPr>
              <w:spacing w:before="60" w:after="60" w:line="240" w:lineRule="auto"/>
              <w:rPr>
                <w:rFonts w:ascii="Arial" w:eastAsia="Times New Roman" w:hAnsi="Arial" w:cs="Arial"/>
                <w:sz w:val="20"/>
                <w:szCs w:val="20"/>
                <w:lang w:eastAsia="sl-SI"/>
              </w:rPr>
            </w:pPr>
          </w:p>
          <w:p w14:paraId="434B5170" w14:textId="77777777" w:rsidR="000603E1" w:rsidRPr="000D6CE5" w:rsidRDefault="000603E1" w:rsidP="00A64C9C">
            <w:pPr>
              <w:spacing w:before="60" w:after="60" w:line="240" w:lineRule="auto"/>
              <w:rPr>
                <w:rFonts w:ascii="Arial" w:eastAsia="Times New Roman" w:hAnsi="Arial" w:cs="Arial"/>
                <w:sz w:val="20"/>
                <w:szCs w:val="20"/>
                <w:lang w:eastAsia="sl-SI"/>
              </w:rPr>
            </w:pPr>
          </w:p>
          <w:p w14:paraId="3B800F87" w14:textId="77777777" w:rsidR="000603E1" w:rsidRPr="000D6CE5" w:rsidRDefault="000603E1" w:rsidP="00A64C9C">
            <w:pPr>
              <w:spacing w:before="60" w:after="60" w:line="240" w:lineRule="auto"/>
              <w:rPr>
                <w:rFonts w:ascii="Arial" w:eastAsia="Times New Roman" w:hAnsi="Arial" w:cs="Arial"/>
                <w:sz w:val="20"/>
                <w:szCs w:val="20"/>
                <w:lang w:eastAsia="sl-SI"/>
              </w:rPr>
            </w:pPr>
          </w:p>
          <w:p w14:paraId="3AE07FB7" w14:textId="77777777" w:rsidR="000603E1" w:rsidRPr="000D6CE5" w:rsidRDefault="000603E1" w:rsidP="00A64C9C">
            <w:pPr>
              <w:spacing w:before="60" w:after="60" w:line="240" w:lineRule="auto"/>
              <w:rPr>
                <w:rFonts w:ascii="Arial" w:eastAsia="Times New Roman" w:hAnsi="Arial" w:cs="Arial"/>
                <w:sz w:val="20"/>
                <w:szCs w:val="20"/>
                <w:lang w:eastAsia="sl-SI"/>
              </w:rPr>
            </w:pPr>
          </w:p>
          <w:p w14:paraId="519068DF" w14:textId="77777777" w:rsidR="000603E1" w:rsidRPr="000D6CE5" w:rsidRDefault="000603E1" w:rsidP="00A64C9C">
            <w:pPr>
              <w:spacing w:before="60" w:after="60" w:line="240" w:lineRule="auto"/>
              <w:rPr>
                <w:rFonts w:ascii="Arial" w:eastAsia="Times New Roman" w:hAnsi="Arial" w:cs="Arial"/>
                <w:sz w:val="20"/>
                <w:szCs w:val="20"/>
                <w:lang w:eastAsia="sl-SI"/>
              </w:rPr>
            </w:pPr>
          </w:p>
          <w:p w14:paraId="2C14013D"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SKLOP A, C</w:t>
            </w:r>
          </w:p>
        </w:tc>
        <w:tc>
          <w:tcPr>
            <w:tcW w:w="6971" w:type="dxa"/>
          </w:tcPr>
          <w:p w14:paraId="16804CEA" w14:textId="77777777" w:rsidR="000603E1" w:rsidRPr="000D6CE5" w:rsidRDefault="000603E1" w:rsidP="00A64C9C">
            <w:pPr>
              <w:spacing w:before="60" w:after="60" w:line="240" w:lineRule="auto"/>
              <w:rPr>
                <w:rFonts w:ascii="Arial" w:eastAsia="Times New Roman" w:hAnsi="Arial" w:cs="Arial"/>
                <w:sz w:val="20"/>
                <w:szCs w:val="20"/>
                <w:u w:val="single"/>
                <w:lang w:eastAsia="sl-SI"/>
              </w:rPr>
            </w:pPr>
            <w:r w:rsidRPr="000D6CE5">
              <w:rPr>
                <w:rFonts w:ascii="Arial" w:eastAsia="Times New Roman" w:hAnsi="Arial" w:cs="Arial"/>
                <w:sz w:val="20"/>
                <w:szCs w:val="20"/>
                <w:lang w:eastAsia="sl-SI"/>
              </w:rPr>
              <w:t xml:space="preserve">Izveden proces pomeni (1) pripravo analize (2) pripravo predloga, spremembe oz. dopolnitve, (3) usklajevanje z NVO (npr. srečanja, usklajevalni sestanki, usklajevanje z uporabo informacijsko-komunikacijskih tehnologij/e-pošta ipd.), (4) zastopanje stališč NVO v odnosu do odločevalcev (npr. sestanki, fokusne skupine, srečanja), (5) priprava in izvedba medijske kampanje oz. kampanje obveščanja NVO in širše javnosti za uveljavljanje predlaganih sprememb (npr. izjava za javnost, novinarska konferenca ipd.). Za priznanje kazalnika izvedenega procesa oziroma predloženega predloga mora upravičenec izkazati, da so bile </w:t>
            </w:r>
            <w:r w:rsidRPr="000D6CE5">
              <w:rPr>
                <w:rFonts w:ascii="Arial" w:eastAsia="Times New Roman" w:hAnsi="Arial" w:cs="Arial"/>
                <w:sz w:val="20"/>
                <w:szCs w:val="20"/>
                <w:u w:val="single"/>
                <w:lang w:eastAsia="sl-SI"/>
              </w:rPr>
              <w:t xml:space="preserve">vsaj v minimalnem obsegu izvedene najmanj tri od petih prej navedenih aktivnosti. </w:t>
            </w:r>
          </w:p>
          <w:p w14:paraId="531378FC" w14:textId="77777777" w:rsidR="000603E1" w:rsidRPr="000D6CE5" w:rsidRDefault="000603E1" w:rsidP="00A64C9C">
            <w:pPr>
              <w:spacing w:before="60" w:after="60" w:line="240" w:lineRule="auto"/>
              <w:rPr>
                <w:rFonts w:ascii="Arial" w:eastAsia="Times New Roman" w:hAnsi="Arial" w:cs="Arial"/>
                <w:sz w:val="20"/>
                <w:szCs w:val="20"/>
                <w:u w:val="single"/>
                <w:lang w:eastAsia="sl-SI"/>
              </w:rPr>
            </w:pPr>
          </w:p>
          <w:p w14:paraId="2D153C6E"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Ob zaključku obdobja spremljanja kazalnikov je potrebno predložiti dokumentacijo o izvedenem zagovorniškem procesu ter navesti, kateri predlogi so bili sprejeti (glej sredstva za verifikacijo).</w:t>
            </w:r>
          </w:p>
        </w:tc>
      </w:tr>
      <w:tr w:rsidR="000603E1" w:rsidRPr="000D6CE5" w14:paraId="58A5D805" w14:textId="77777777" w:rsidTr="00A64C9C">
        <w:tc>
          <w:tcPr>
            <w:tcW w:w="988" w:type="dxa"/>
          </w:tcPr>
          <w:p w14:paraId="259D7054" w14:textId="77777777" w:rsidR="000603E1" w:rsidRPr="000D6CE5" w:rsidRDefault="000603E1" w:rsidP="000603E1">
            <w:pPr>
              <w:numPr>
                <w:ilvl w:val="0"/>
                <w:numId w:val="26"/>
              </w:numPr>
              <w:spacing w:before="60" w:after="60" w:line="240" w:lineRule="auto"/>
              <w:ind w:right="81"/>
              <w:jc w:val="center"/>
              <w:rPr>
                <w:rFonts w:ascii="Arial" w:eastAsia="Times New Roman" w:hAnsi="Arial" w:cs="Arial"/>
                <w:sz w:val="20"/>
                <w:szCs w:val="20"/>
                <w:lang w:eastAsia="sl-SI"/>
              </w:rPr>
            </w:pPr>
          </w:p>
        </w:tc>
        <w:tc>
          <w:tcPr>
            <w:tcW w:w="4469" w:type="dxa"/>
            <w:shd w:val="clear" w:color="auto" w:fill="auto"/>
          </w:tcPr>
          <w:p w14:paraId="23EB1199"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 xml:space="preserve">Št. skupnih akcij </w:t>
            </w:r>
          </w:p>
          <w:p w14:paraId="0C0ECE36" w14:textId="77777777" w:rsidR="000603E1" w:rsidRPr="000D6CE5" w:rsidRDefault="000603E1" w:rsidP="00A64C9C">
            <w:pPr>
              <w:spacing w:before="60" w:after="60" w:line="240" w:lineRule="auto"/>
              <w:rPr>
                <w:rFonts w:ascii="Arial" w:eastAsia="Times New Roman" w:hAnsi="Arial" w:cs="Arial"/>
                <w:sz w:val="20"/>
                <w:szCs w:val="20"/>
                <w:lang w:eastAsia="sl-SI"/>
              </w:rPr>
            </w:pPr>
          </w:p>
          <w:p w14:paraId="2F09A6DD" w14:textId="77777777" w:rsidR="000603E1" w:rsidRPr="000D6CE5" w:rsidRDefault="000603E1" w:rsidP="00A64C9C">
            <w:pPr>
              <w:spacing w:before="60" w:after="60" w:line="240" w:lineRule="auto"/>
              <w:rPr>
                <w:rFonts w:ascii="Arial" w:eastAsia="Times New Roman" w:hAnsi="Arial" w:cs="Arial"/>
                <w:sz w:val="20"/>
                <w:szCs w:val="20"/>
                <w:lang w:eastAsia="sl-SI"/>
              </w:rPr>
            </w:pPr>
          </w:p>
        </w:tc>
        <w:tc>
          <w:tcPr>
            <w:tcW w:w="1900" w:type="dxa"/>
            <w:shd w:val="clear" w:color="auto" w:fill="auto"/>
          </w:tcPr>
          <w:p w14:paraId="20533D6F"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SKLOP A, B, C</w:t>
            </w:r>
          </w:p>
        </w:tc>
        <w:tc>
          <w:tcPr>
            <w:tcW w:w="6971" w:type="dxa"/>
            <w:shd w:val="clear" w:color="auto" w:fill="auto"/>
          </w:tcPr>
          <w:p w14:paraId="34689A4D"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Gre za sklop več različnih aktivnosti z namenom reševanja prepoznanih potreb/izzivov v okolju/skupnosti. Posamezna akcija je smiselno usmerjena v reševanje enega izziva. Kazalnik bo upoštevan, v kolikor bo upravičenec izkazal, da je izvedel zaključen sklop aktivnosti za rešitev prepoznanega izziva.  (npr.: prepoznavanje vseh razpoložljivih virov, vzpostavitev čez-sektorskega partnerstva, opredelitev načina sodelovanja, opredelitev ciljev, izvedba dogovorjenih aktivnosti, promocija izvedenih rešitev).</w:t>
            </w:r>
          </w:p>
          <w:p w14:paraId="2BF440AF"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 xml:space="preserve">Akcija se izvede v sodelovanju z drugimi sektorji (mediji, gospodarstvo, občine, RRA-ji, širša javnost) z namenom reševanja izzivov v širšem družbenem okolju/na regionalni, lokalni ravni/vsebinskem področju. </w:t>
            </w:r>
          </w:p>
          <w:p w14:paraId="546242B4" w14:textId="77777777" w:rsidR="000603E1" w:rsidRPr="000D6CE5" w:rsidRDefault="000603E1" w:rsidP="00A64C9C">
            <w:pPr>
              <w:spacing w:before="60" w:after="60" w:line="240" w:lineRule="auto"/>
              <w:rPr>
                <w:rFonts w:ascii="Arial" w:eastAsia="Times New Roman" w:hAnsi="Arial" w:cs="Arial"/>
                <w:sz w:val="20"/>
                <w:szCs w:val="20"/>
                <w:lang w:eastAsia="sl-SI"/>
              </w:rPr>
            </w:pPr>
            <w:r w:rsidRPr="000D6CE5">
              <w:rPr>
                <w:rFonts w:ascii="Arial" w:eastAsia="Times New Roman" w:hAnsi="Arial" w:cs="Arial"/>
                <w:sz w:val="20"/>
                <w:szCs w:val="20"/>
                <w:lang w:eastAsia="sl-SI"/>
              </w:rPr>
              <w:t>Ob zaključku obdobja spremljanja kazalnikov je potrebno predložiti poročilo o izvedeni akciji s seznamom partnerjev ter navesti, katere akcije so bile uspešne, potrebe so bile uspešno naslovljene (glej sredstva za verifikacijo).</w:t>
            </w:r>
          </w:p>
        </w:tc>
      </w:tr>
    </w:tbl>
    <w:p w14:paraId="6D5D0F7B" w14:textId="77777777" w:rsidR="000603E1" w:rsidRPr="000D6CE5" w:rsidRDefault="000603E1" w:rsidP="000603E1">
      <w:pPr>
        <w:spacing w:after="0" w:line="240" w:lineRule="auto"/>
        <w:rPr>
          <w:rFonts w:ascii="Arial" w:eastAsia="Times New Roman" w:hAnsi="Arial" w:cs="Arial"/>
          <w:sz w:val="20"/>
          <w:szCs w:val="20"/>
          <w:lang w:eastAsia="sl-SI"/>
        </w:rPr>
      </w:pPr>
    </w:p>
    <w:p w14:paraId="2627CF75" w14:textId="77777777" w:rsidR="000603E1" w:rsidRPr="000D6CE5" w:rsidRDefault="000603E1" w:rsidP="000603E1"/>
    <w:p w14:paraId="3B0D98CA" w14:textId="77777777" w:rsidR="00891465" w:rsidRDefault="00891465" w:rsidP="005E002F">
      <w:pPr>
        <w:rPr>
          <w:rFonts w:ascii="Arial" w:hAnsi="Arial" w:cs="Arial"/>
          <w:b/>
          <w:i/>
          <w:sz w:val="20"/>
          <w:szCs w:val="20"/>
        </w:rPr>
      </w:pPr>
    </w:p>
    <w:bookmarkEnd w:id="0"/>
    <w:sectPr w:rsidR="00891465" w:rsidSect="0011721B">
      <w:headerReference w:type="first" r:id="rId9"/>
      <w:footerReference w:type="first" r:id="rId10"/>
      <w:pgSz w:w="16838" w:h="11906" w:orient="landscape"/>
      <w:pgMar w:top="1134" w:right="1134"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0D12E" w14:textId="77777777" w:rsidR="00BB6156" w:rsidRDefault="00BB6156" w:rsidP="001738BB">
      <w:pPr>
        <w:spacing w:after="0" w:line="240" w:lineRule="auto"/>
      </w:pPr>
      <w:r>
        <w:separator/>
      </w:r>
    </w:p>
  </w:endnote>
  <w:endnote w:type="continuationSeparator" w:id="0">
    <w:p w14:paraId="63C7B9AB" w14:textId="77777777" w:rsidR="00BB6156" w:rsidRDefault="00BB6156" w:rsidP="0017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147808"/>
      <w:docPartObj>
        <w:docPartGallery w:val="Page Numbers (Bottom of Page)"/>
        <w:docPartUnique/>
      </w:docPartObj>
    </w:sdtPr>
    <w:sdtEndPr>
      <w:rPr>
        <w:rFonts w:ascii="Arial" w:hAnsi="Arial" w:cs="Arial"/>
        <w:sz w:val="20"/>
        <w:szCs w:val="20"/>
      </w:rPr>
    </w:sdtEndPr>
    <w:sdtContent>
      <w:p w14:paraId="5CB908E9" w14:textId="77777777" w:rsidR="00793B43" w:rsidRPr="00793B43" w:rsidRDefault="00793B43">
        <w:pPr>
          <w:pStyle w:val="Noga"/>
          <w:jc w:val="right"/>
          <w:rPr>
            <w:rFonts w:ascii="Arial" w:hAnsi="Arial" w:cs="Arial"/>
            <w:sz w:val="20"/>
            <w:szCs w:val="20"/>
          </w:rPr>
        </w:pPr>
        <w:r w:rsidRPr="00793B43">
          <w:rPr>
            <w:rFonts w:ascii="Arial" w:hAnsi="Arial" w:cs="Arial"/>
            <w:sz w:val="20"/>
            <w:szCs w:val="20"/>
          </w:rPr>
          <w:fldChar w:fldCharType="begin"/>
        </w:r>
        <w:r w:rsidRPr="00793B43">
          <w:rPr>
            <w:rFonts w:ascii="Arial" w:hAnsi="Arial" w:cs="Arial"/>
            <w:sz w:val="20"/>
            <w:szCs w:val="20"/>
          </w:rPr>
          <w:instrText>PAGE   \* MERGEFORMAT</w:instrText>
        </w:r>
        <w:r w:rsidRPr="00793B43">
          <w:rPr>
            <w:rFonts w:ascii="Arial" w:hAnsi="Arial" w:cs="Arial"/>
            <w:sz w:val="20"/>
            <w:szCs w:val="20"/>
          </w:rPr>
          <w:fldChar w:fldCharType="separate"/>
        </w:r>
        <w:r w:rsidRPr="00793B43">
          <w:rPr>
            <w:rFonts w:ascii="Arial" w:hAnsi="Arial" w:cs="Arial"/>
            <w:sz w:val="20"/>
            <w:szCs w:val="20"/>
          </w:rPr>
          <w:t>2</w:t>
        </w:r>
        <w:r w:rsidRPr="00793B43">
          <w:rPr>
            <w:rFonts w:ascii="Arial" w:hAnsi="Arial" w:cs="Arial"/>
            <w:sz w:val="20"/>
            <w:szCs w:val="20"/>
          </w:rPr>
          <w:fldChar w:fldCharType="end"/>
        </w:r>
      </w:p>
    </w:sdtContent>
  </w:sdt>
  <w:p w14:paraId="4197C86F" w14:textId="77777777" w:rsidR="00793B43" w:rsidRDefault="00793B4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37EDE" w14:textId="77777777" w:rsidR="00BB6156" w:rsidRDefault="00BB6156" w:rsidP="001738BB">
      <w:pPr>
        <w:spacing w:after="0" w:line="240" w:lineRule="auto"/>
      </w:pPr>
      <w:r>
        <w:separator/>
      </w:r>
    </w:p>
  </w:footnote>
  <w:footnote w:type="continuationSeparator" w:id="0">
    <w:p w14:paraId="5FD3281F" w14:textId="77777777" w:rsidR="00BB6156" w:rsidRDefault="00BB6156" w:rsidP="00173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DCD3" w14:textId="0B2B70A9" w:rsidR="00BD4041" w:rsidRDefault="00BD4041"/>
  <w:p w14:paraId="4308F465" w14:textId="77777777" w:rsidR="00BD4041" w:rsidRDefault="00BD4041" w:rsidP="00BD4041">
    <w:pPr>
      <w:pStyle w:val="Glava"/>
    </w:pPr>
  </w:p>
  <w:p w14:paraId="4994B01E" w14:textId="77777777" w:rsidR="00BB6156" w:rsidRDefault="00BD4041" w:rsidP="00BD4041">
    <w:pPr>
      <w:pStyle w:val="Glava"/>
      <w:tabs>
        <w:tab w:val="clear" w:pos="4536"/>
        <w:tab w:val="clear" w:pos="9072"/>
        <w:tab w:val="left" w:pos="108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D1C"/>
    <w:multiLevelType w:val="hybridMultilevel"/>
    <w:tmpl w:val="1F9E45AC"/>
    <w:lvl w:ilvl="0" w:tplc="5686DF22">
      <w:start w:val="1"/>
      <w:numFmt w:val="lowerLetter"/>
      <w:lvlText w:val="%1)"/>
      <w:lvlJc w:val="left"/>
      <w:pPr>
        <w:tabs>
          <w:tab w:val="num" w:pos="480"/>
        </w:tabs>
        <w:ind w:left="480" w:hanging="360"/>
      </w:pPr>
      <w:rPr>
        <w:rFonts w:hint="default"/>
        <w:i w:val="0"/>
      </w:rPr>
    </w:lvl>
    <w:lvl w:ilvl="1" w:tplc="04240019">
      <w:start w:val="1"/>
      <w:numFmt w:val="bullet"/>
      <w:lvlText w:val=""/>
      <w:lvlJc w:val="left"/>
      <w:pPr>
        <w:tabs>
          <w:tab w:val="num" w:pos="1560"/>
        </w:tabs>
        <w:ind w:left="1560" w:hanging="360"/>
      </w:pPr>
      <w:rPr>
        <w:rFonts w:ascii="Symbol" w:hAnsi="Symbol" w:hint="default"/>
      </w:rPr>
    </w:lvl>
    <w:lvl w:ilvl="2" w:tplc="0424001B" w:tentative="1">
      <w:start w:val="1"/>
      <w:numFmt w:val="bullet"/>
      <w:lvlText w:val=""/>
      <w:lvlJc w:val="left"/>
      <w:pPr>
        <w:tabs>
          <w:tab w:val="num" w:pos="2280"/>
        </w:tabs>
        <w:ind w:left="2280" w:hanging="360"/>
      </w:pPr>
      <w:rPr>
        <w:rFonts w:ascii="Wingdings" w:hAnsi="Wingdings" w:hint="default"/>
      </w:rPr>
    </w:lvl>
    <w:lvl w:ilvl="3" w:tplc="0424000F" w:tentative="1">
      <w:start w:val="1"/>
      <w:numFmt w:val="bullet"/>
      <w:lvlText w:val=""/>
      <w:lvlJc w:val="left"/>
      <w:pPr>
        <w:tabs>
          <w:tab w:val="num" w:pos="3000"/>
        </w:tabs>
        <w:ind w:left="3000" w:hanging="360"/>
      </w:pPr>
      <w:rPr>
        <w:rFonts w:ascii="Symbol" w:hAnsi="Symbol" w:hint="default"/>
      </w:rPr>
    </w:lvl>
    <w:lvl w:ilvl="4" w:tplc="04240019" w:tentative="1">
      <w:start w:val="1"/>
      <w:numFmt w:val="bullet"/>
      <w:lvlText w:val="o"/>
      <w:lvlJc w:val="left"/>
      <w:pPr>
        <w:tabs>
          <w:tab w:val="num" w:pos="3720"/>
        </w:tabs>
        <w:ind w:left="3720" w:hanging="360"/>
      </w:pPr>
      <w:rPr>
        <w:rFonts w:ascii="Courier New" w:hAnsi="Courier New" w:cs="Courier New" w:hint="default"/>
      </w:rPr>
    </w:lvl>
    <w:lvl w:ilvl="5" w:tplc="0424001B" w:tentative="1">
      <w:start w:val="1"/>
      <w:numFmt w:val="bullet"/>
      <w:lvlText w:val=""/>
      <w:lvlJc w:val="left"/>
      <w:pPr>
        <w:tabs>
          <w:tab w:val="num" w:pos="4440"/>
        </w:tabs>
        <w:ind w:left="4440" w:hanging="360"/>
      </w:pPr>
      <w:rPr>
        <w:rFonts w:ascii="Wingdings" w:hAnsi="Wingdings" w:hint="default"/>
      </w:rPr>
    </w:lvl>
    <w:lvl w:ilvl="6" w:tplc="0424000F" w:tentative="1">
      <w:start w:val="1"/>
      <w:numFmt w:val="bullet"/>
      <w:lvlText w:val=""/>
      <w:lvlJc w:val="left"/>
      <w:pPr>
        <w:tabs>
          <w:tab w:val="num" w:pos="5160"/>
        </w:tabs>
        <w:ind w:left="5160" w:hanging="360"/>
      </w:pPr>
      <w:rPr>
        <w:rFonts w:ascii="Symbol" w:hAnsi="Symbol" w:hint="default"/>
      </w:rPr>
    </w:lvl>
    <w:lvl w:ilvl="7" w:tplc="04240019" w:tentative="1">
      <w:start w:val="1"/>
      <w:numFmt w:val="bullet"/>
      <w:lvlText w:val="o"/>
      <w:lvlJc w:val="left"/>
      <w:pPr>
        <w:tabs>
          <w:tab w:val="num" w:pos="5880"/>
        </w:tabs>
        <w:ind w:left="5880" w:hanging="360"/>
      </w:pPr>
      <w:rPr>
        <w:rFonts w:ascii="Courier New" w:hAnsi="Courier New" w:cs="Courier New" w:hint="default"/>
      </w:rPr>
    </w:lvl>
    <w:lvl w:ilvl="8" w:tplc="0424001B"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7A44EDB"/>
    <w:multiLevelType w:val="hybridMultilevel"/>
    <w:tmpl w:val="8138CBC4"/>
    <w:lvl w:ilvl="0" w:tplc="81B6C2C2">
      <w:start w:val="1"/>
      <w:numFmt w:val="decimal"/>
      <w:lvlText w:val="%1)"/>
      <w:lvlJc w:val="left"/>
      <w:pPr>
        <w:tabs>
          <w:tab w:val="num" w:pos="0"/>
        </w:tabs>
        <w:ind w:left="284" w:hanging="284"/>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8AB3149"/>
    <w:multiLevelType w:val="hybridMultilevel"/>
    <w:tmpl w:val="44D657AE"/>
    <w:lvl w:ilvl="0" w:tplc="3F121570">
      <w:start w:val="1"/>
      <w:numFmt w:val="lowerLetter"/>
      <w:lvlText w:val="%1)"/>
      <w:lvlJc w:val="left"/>
      <w:pPr>
        <w:tabs>
          <w:tab w:val="num" w:pos="0"/>
        </w:tabs>
        <w:ind w:left="284" w:hanging="284"/>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E11F1B"/>
    <w:multiLevelType w:val="hybridMultilevel"/>
    <w:tmpl w:val="3B3029CA"/>
    <w:lvl w:ilvl="0" w:tplc="D692602E">
      <w:start w:val="1"/>
      <w:numFmt w:val="lowerLetter"/>
      <w:lvlText w:val="%1)"/>
      <w:lvlJc w:val="left"/>
      <w:pPr>
        <w:tabs>
          <w:tab w:val="num" w:pos="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82852"/>
    <w:multiLevelType w:val="hybridMultilevel"/>
    <w:tmpl w:val="D6C83618"/>
    <w:lvl w:ilvl="0" w:tplc="1F8CA4DC">
      <w:start w:val="1"/>
      <w:numFmt w:val="lowerLetter"/>
      <w:lvlText w:val="%1)"/>
      <w:lvlJc w:val="left"/>
      <w:pPr>
        <w:tabs>
          <w:tab w:val="num" w:pos="0"/>
        </w:tabs>
        <w:ind w:left="284" w:hanging="284"/>
      </w:pPr>
      <w:rPr>
        <w:rFonts w:ascii="Arial" w:hAnsi="Arial" w:cs="Tms Rmn" w:hint="default"/>
        <w:b w:val="0"/>
        <w:i w:val="0"/>
      </w:rPr>
    </w:lvl>
    <w:lvl w:ilvl="1" w:tplc="2056DFF6">
      <w:start w:val="2"/>
      <w:numFmt w:val="decimal"/>
      <w:lvlText w:val="%2."/>
      <w:lvlJc w:val="left"/>
      <w:pPr>
        <w:tabs>
          <w:tab w:val="num" w:pos="156"/>
        </w:tabs>
        <w:ind w:left="156" w:hanging="360"/>
      </w:pPr>
      <w:rPr>
        <w:rFonts w:hint="default"/>
        <w:b w:val="0"/>
        <w:i w:val="0"/>
      </w:rPr>
    </w:lvl>
    <w:lvl w:ilvl="2" w:tplc="04240005" w:tentative="1">
      <w:start w:val="1"/>
      <w:numFmt w:val="bullet"/>
      <w:lvlText w:val=""/>
      <w:lvlJc w:val="left"/>
      <w:pPr>
        <w:tabs>
          <w:tab w:val="num" w:pos="876"/>
        </w:tabs>
        <w:ind w:left="876" w:hanging="360"/>
      </w:pPr>
      <w:rPr>
        <w:rFonts w:ascii="Wingdings" w:hAnsi="Wingdings" w:hint="default"/>
      </w:rPr>
    </w:lvl>
    <w:lvl w:ilvl="3" w:tplc="04240001" w:tentative="1">
      <w:start w:val="1"/>
      <w:numFmt w:val="bullet"/>
      <w:lvlText w:val=""/>
      <w:lvlJc w:val="left"/>
      <w:pPr>
        <w:tabs>
          <w:tab w:val="num" w:pos="1596"/>
        </w:tabs>
        <w:ind w:left="1596" w:hanging="360"/>
      </w:pPr>
      <w:rPr>
        <w:rFonts w:ascii="Symbol" w:hAnsi="Symbol" w:hint="default"/>
      </w:rPr>
    </w:lvl>
    <w:lvl w:ilvl="4" w:tplc="04240003" w:tentative="1">
      <w:start w:val="1"/>
      <w:numFmt w:val="bullet"/>
      <w:lvlText w:val="o"/>
      <w:lvlJc w:val="left"/>
      <w:pPr>
        <w:tabs>
          <w:tab w:val="num" w:pos="2316"/>
        </w:tabs>
        <w:ind w:left="2316" w:hanging="360"/>
      </w:pPr>
      <w:rPr>
        <w:rFonts w:ascii="Courier New" w:hAnsi="Courier New" w:cs="Courier New" w:hint="default"/>
      </w:rPr>
    </w:lvl>
    <w:lvl w:ilvl="5" w:tplc="04240005" w:tentative="1">
      <w:start w:val="1"/>
      <w:numFmt w:val="bullet"/>
      <w:lvlText w:val=""/>
      <w:lvlJc w:val="left"/>
      <w:pPr>
        <w:tabs>
          <w:tab w:val="num" w:pos="3036"/>
        </w:tabs>
        <w:ind w:left="3036" w:hanging="360"/>
      </w:pPr>
      <w:rPr>
        <w:rFonts w:ascii="Wingdings" w:hAnsi="Wingdings" w:hint="default"/>
      </w:rPr>
    </w:lvl>
    <w:lvl w:ilvl="6" w:tplc="04240001" w:tentative="1">
      <w:start w:val="1"/>
      <w:numFmt w:val="bullet"/>
      <w:lvlText w:val=""/>
      <w:lvlJc w:val="left"/>
      <w:pPr>
        <w:tabs>
          <w:tab w:val="num" w:pos="3756"/>
        </w:tabs>
        <w:ind w:left="3756" w:hanging="360"/>
      </w:pPr>
      <w:rPr>
        <w:rFonts w:ascii="Symbol" w:hAnsi="Symbol" w:hint="default"/>
      </w:rPr>
    </w:lvl>
    <w:lvl w:ilvl="7" w:tplc="04240003" w:tentative="1">
      <w:start w:val="1"/>
      <w:numFmt w:val="bullet"/>
      <w:lvlText w:val="o"/>
      <w:lvlJc w:val="left"/>
      <w:pPr>
        <w:tabs>
          <w:tab w:val="num" w:pos="4476"/>
        </w:tabs>
        <w:ind w:left="4476" w:hanging="360"/>
      </w:pPr>
      <w:rPr>
        <w:rFonts w:ascii="Courier New" w:hAnsi="Courier New" w:cs="Courier New" w:hint="default"/>
      </w:rPr>
    </w:lvl>
    <w:lvl w:ilvl="8" w:tplc="04240005" w:tentative="1">
      <w:start w:val="1"/>
      <w:numFmt w:val="bullet"/>
      <w:lvlText w:val=""/>
      <w:lvlJc w:val="left"/>
      <w:pPr>
        <w:tabs>
          <w:tab w:val="num" w:pos="5196"/>
        </w:tabs>
        <w:ind w:left="5196" w:hanging="360"/>
      </w:pPr>
      <w:rPr>
        <w:rFonts w:ascii="Wingdings" w:hAnsi="Wingdings" w:hint="default"/>
      </w:rPr>
    </w:lvl>
  </w:abstractNum>
  <w:abstractNum w:abstractNumId="5" w15:restartNumberingAfterBreak="0">
    <w:nsid w:val="128D622E"/>
    <w:multiLevelType w:val="hybridMultilevel"/>
    <w:tmpl w:val="9426EE7C"/>
    <w:lvl w:ilvl="0" w:tplc="F0FEFFF8">
      <w:start w:val="1"/>
      <w:numFmt w:val="decimal"/>
      <w:lvlText w:val="%1."/>
      <w:lvlJc w:val="left"/>
      <w:pPr>
        <w:tabs>
          <w:tab w:val="num" w:pos="1080"/>
        </w:tabs>
        <w:ind w:left="1080" w:hanging="360"/>
      </w:pPr>
      <w:rPr>
        <w:b w:val="0"/>
      </w:rPr>
    </w:lvl>
    <w:lvl w:ilvl="1" w:tplc="04240019">
      <w:start w:val="1"/>
      <w:numFmt w:val="bullet"/>
      <w:lvlText w:val=""/>
      <w:lvlJc w:val="left"/>
      <w:pPr>
        <w:tabs>
          <w:tab w:val="num" w:pos="1440"/>
        </w:tabs>
        <w:ind w:left="1440" w:hanging="360"/>
      </w:pPr>
      <w:rPr>
        <w:rFonts w:ascii="Symbol" w:hAnsi="Symbol" w:hint="default"/>
        <w:b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79078F"/>
    <w:multiLevelType w:val="multilevel"/>
    <w:tmpl w:val="A9AE2218"/>
    <w:lvl w:ilvl="0">
      <w:start w:val="1"/>
      <w:numFmt w:val="decimal"/>
      <w:pStyle w:val="Naslov1"/>
      <w:lvlText w:val="%1."/>
      <w:lvlJc w:val="left"/>
      <w:pPr>
        <w:tabs>
          <w:tab w:val="num" w:pos="454"/>
        </w:tabs>
        <w:ind w:left="454" w:hanging="454"/>
      </w:pPr>
      <w:rPr>
        <w:rFonts w:hint="default"/>
        <w:i w:val="0"/>
      </w:rPr>
    </w:lvl>
    <w:lvl w:ilvl="1">
      <w:start w:val="3"/>
      <w:numFmt w:val="none"/>
      <w:lvlText w:val="1.2"/>
      <w:lvlJc w:val="left"/>
      <w:pPr>
        <w:tabs>
          <w:tab w:val="num" w:pos="576"/>
        </w:tabs>
        <w:ind w:left="567" w:hanging="567"/>
      </w:pPr>
      <w:rPr>
        <w:rFonts w:hint="default"/>
      </w:rPr>
    </w:lvl>
    <w:lvl w:ilvl="2">
      <w:start w:val="1"/>
      <w:numFmt w:val="decimal"/>
      <w:pStyle w:val="Naslov3"/>
      <w:lvlText w:val="%1.%2%3"/>
      <w:lvlJc w:val="left"/>
      <w:pPr>
        <w:tabs>
          <w:tab w:val="num" w:pos="720"/>
        </w:tabs>
        <w:ind w:left="680" w:hanging="680"/>
      </w:pPr>
      <w:rPr>
        <w:rFonts w:hint="default"/>
        <w:u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color w:val="000000"/>
        <w:kern w:val="0"/>
        <w:szCs w:val="20"/>
        <w:u w:val="no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7" w15:restartNumberingAfterBreak="0">
    <w:nsid w:val="251552F0"/>
    <w:multiLevelType w:val="hybridMultilevel"/>
    <w:tmpl w:val="4CC2FBB6"/>
    <w:lvl w:ilvl="0" w:tplc="D4F2F912">
      <w:start w:val="1"/>
      <w:numFmt w:val="decimal"/>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2A205520"/>
    <w:multiLevelType w:val="multilevel"/>
    <w:tmpl w:val="F6C23B18"/>
    <w:lvl w:ilvl="0">
      <w:start w:val="1"/>
      <w:numFmt w:val="decimal"/>
      <w:pStyle w:val="SlogSlogNaslov1ArialNeKrep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D55B68"/>
    <w:multiLevelType w:val="hybridMultilevel"/>
    <w:tmpl w:val="AFDC2AC6"/>
    <w:lvl w:ilvl="0" w:tplc="35D2489A">
      <w:start w:val="1"/>
      <w:numFmt w:val="lowerLetter"/>
      <w:lvlText w:val="%1)"/>
      <w:lvlJc w:val="left"/>
      <w:pPr>
        <w:tabs>
          <w:tab w:val="num" w:pos="0"/>
        </w:tabs>
        <w:ind w:left="284" w:hanging="284"/>
      </w:pPr>
    </w:lvl>
    <w:lvl w:ilvl="1" w:tplc="04240019">
      <w:start w:val="2"/>
      <w:numFmt w:val="decimal"/>
      <w:lvlText w:val="%2."/>
      <w:lvlJc w:val="left"/>
      <w:pPr>
        <w:tabs>
          <w:tab w:val="num" w:pos="156"/>
        </w:tabs>
        <w:ind w:left="156" w:hanging="360"/>
      </w:pPr>
    </w:lvl>
    <w:lvl w:ilvl="2" w:tplc="0424001B">
      <w:start w:val="1"/>
      <w:numFmt w:val="bullet"/>
      <w:lvlText w:val=""/>
      <w:lvlJc w:val="left"/>
      <w:pPr>
        <w:tabs>
          <w:tab w:val="num" w:pos="876"/>
        </w:tabs>
        <w:ind w:left="876" w:hanging="360"/>
      </w:pPr>
      <w:rPr>
        <w:rFonts w:ascii="Wingdings" w:hAnsi="Wingdings" w:hint="default"/>
      </w:rPr>
    </w:lvl>
    <w:lvl w:ilvl="3" w:tplc="0424000F">
      <w:start w:val="1"/>
      <w:numFmt w:val="bullet"/>
      <w:lvlText w:val=""/>
      <w:lvlJc w:val="left"/>
      <w:pPr>
        <w:tabs>
          <w:tab w:val="num" w:pos="1596"/>
        </w:tabs>
        <w:ind w:left="1596" w:hanging="360"/>
      </w:pPr>
      <w:rPr>
        <w:rFonts w:ascii="Symbol" w:hAnsi="Symbol" w:hint="default"/>
      </w:rPr>
    </w:lvl>
    <w:lvl w:ilvl="4" w:tplc="04240019">
      <w:start w:val="1"/>
      <w:numFmt w:val="bullet"/>
      <w:lvlText w:val="o"/>
      <w:lvlJc w:val="left"/>
      <w:pPr>
        <w:tabs>
          <w:tab w:val="num" w:pos="2316"/>
        </w:tabs>
        <w:ind w:left="2316" w:hanging="360"/>
      </w:pPr>
      <w:rPr>
        <w:rFonts w:ascii="Courier New" w:hAnsi="Courier New" w:cs="Courier New" w:hint="default"/>
      </w:rPr>
    </w:lvl>
    <w:lvl w:ilvl="5" w:tplc="0424001B">
      <w:start w:val="1"/>
      <w:numFmt w:val="bullet"/>
      <w:lvlText w:val=""/>
      <w:lvlJc w:val="left"/>
      <w:pPr>
        <w:tabs>
          <w:tab w:val="num" w:pos="3036"/>
        </w:tabs>
        <w:ind w:left="3036" w:hanging="360"/>
      </w:pPr>
      <w:rPr>
        <w:rFonts w:ascii="Wingdings" w:hAnsi="Wingdings" w:hint="default"/>
      </w:rPr>
    </w:lvl>
    <w:lvl w:ilvl="6" w:tplc="0424000F">
      <w:start w:val="1"/>
      <w:numFmt w:val="bullet"/>
      <w:lvlText w:val=""/>
      <w:lvlJc w:val="left"/>
      <w:pPr>
        <w:tabs>
          <w:tab w:val="num" w:pos="3756"/>
        </w:tabs>
        <w:ind w:left="3756" w:hanging="360"/>
      </w:pPr>
      <w:rPr>
        <w:rFonts w:ascii="Symbol" w:hAnsi="Symbol" w:hint="default"/>
      </w:rPr>
    </w:lvl>
    <w:lvl w:ilvl="7" w:tplc="04240019">
      <w:start w:val="1"/>
      <w:numFmt w:val="bullet"/>
      <w:lvlText w:val="o"/>
      <w:lvlJc w:val="left"/>
      <w:pPr>
        <w:tabs>
          <w:tab w:val="num" w:pos="4476"/>
        </w:tabs>
        <w:ind w:left="4476" w:hanging="360"/>
      </w:pPr>
      <w:rPr>
        <w:rFonts w:ascii="Courier New" w:hAnsi="Courier New" w:cs="Courier New" w:hint="default"/>
      </w:rPr>
    </w:lvl>
    <w:lvl w:ilvl="8" w:tplc="0424001B">
      <w:start w:val="1"/>
      <w:numFmt w:val="bullet"/>
      <w:lvlText w:val=""/>
      <w:lvlJc w:val="left"/>
      <w:pPr>
        <w:tabs>
          <w:tab w:val="num" w:pos="5196"/>
        </w:tabs>
        <w:ind w:left="5196" w:hanging="360"/>
      </w:pPr>
      <w:rPr>
        <w:rFonts w:ascii="Wingdings" w:hAnsi="Wingdings" w:hint="default"/>
      </w:rPr>
    </w:lvl>
  </w:abstractNum>
  <w:abstractNum w:abstractNumId="10" w15:restartNumberingAfterBreak="0">
    <w:nsid w:val="31FC5A05"/>
    <w:multiLevelType w:val="hybridMultilevel"/>
    <w:tmpl w:val="369E96A8"/>
    <w:lvl w:ilvl="0" w:tplc="10202312">
      <w:start w:val="1"/>
      <w:numFmt w:val="decimal"/>
      <w:lvlText w:val="%1)"/>
      <w:lvlJc w:val="left"/>
      <w:pPr>
        <w:tabs>
          <w:tab w:val="num" w:pos="0"/>
        </w:tabs>
        <w:ind w:left="227" w:hanging="227"/>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852188"/>
    <w:multiLevelType w:val="hybridMultilevel"/>
    <w:tmpl w:val="4148CA86"/>
    <w:lvl w:ilvl="0" w:tplc="D4F2F912">
      <w:start w:val="1"/>
      <w:numFmt w:val="lowerLetter"/>
      <w:lvlText w:val="%1)"/>
      <w:lvlJc w:val="left"/>
      <w:pPr>
        <w:tabs>
          <w:tab w:val="num" w:pos="0"/>
        </w:tabs>
        <w:ind w:left="284" w:hanging="284"/>
      </w:pPr>
      <w:rPr>
        <w:rFonts w:hint="default"/>
      </w:rPr>
    </w:lvl>
    <w:lvl w:ilvl="1" w:tplc="04240003">
      <w:start w:val="1"/>
      <w:numFmt w:val="lowerLetter"/>
      <w:lvlText w:val="%2)"/>
      <w:lvlJc w:val="left"/>
      <w:pPr>
        <w:tabs>
          <w:tab w:val="num" w:pos="0"/>
        </w:tabs>
        <w:ind w:left="284" w:hanging="284"/>
      </w:pPr>
      <w:rPr>
        <w:rFonts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2" w15:restartNumberingAfterBreak="0">
    <w:nsid w:val="45A45CF4"/>
    <w:multiLevelType w:val="multilevel"/>
    <w:tmpl w:val="08CA9A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ADE406B"/>
    <w:multiLevelType w:val="hybridMultilevel"/>
    <w:tmpl w:val="771E58DA"/>
    <w:lvl w:ilvl="0" w:tplc="35D2489A">
      <w:start w:val="1"/>
      <w:numFmt w:val="lowerLetter"/>
      <w:lvlText w:val="%1)"/>
      <w:lvlJc w:val="left"/>
      <w:pPr>
        <w:tabs>
          <w:tab w:val="num" w:pos="0"/>
        </w:tabs>
        <w:ind w:left="284" w:hanging="284"/>
      </w:pPr>
      <w:rPr>
        <w:rFonts w:hint="default"/>
      </w:rPr>
    </w:lvl>
    <w:lvl w:ilvl="1" w:tplc="04240019">
      <w:start w:val="2"/>
      <w:numFmt w:val="decimal"/>
      <w:lvlText w:val="%2."/>
      <w:lvlJc w:val="left"/>
      <w:pPr>
        <w:tabs>
          <w:tab w:val="num" w:pos="156"/>
        </w:tabs>
        <w:ind w:left="156" w:hanging="360"/>
      </w:pPr>
      <w:rPr>
        <w:rFonts w:hint="default"/>
      </w:rPr>
    </w:lvl>
    <w:lvl w:ilvl="2" w:tplc="0424001B">
      <w:start w:val="1"/>
      <w:numFmt w:val="bullet"/>
      <w:lvlText w:val=""/>
      <w:lvlJc w:val="left"/>
      <w:pPr>
        <w:tabs>
          <w:tab w:val="num" w:pos="876"/>
        </w:tabs>
        <w:ind w:left="876" w:hanging="360"/>
      </w:pPr>
      <w:rPr>
        <w:rFonts w:ascii="Wingdings" w:hAnsi="Wingdings" w:hint="default"/>
      </w:rPr>
    </w:lvl>
    <w:lvl w:ilvl="3" w:tplc="0424000F" w:tentative="1">
      <w:start w:val="1"/>
      <w:numFmt w:val="bullet"/>
      <w:lvlText w:val=""/>
      <w:lvlJc w:val="left"/>
      <w:pPr>
        <w:tabs>
          <w:tab w:val="num" w:pos="1596"/>
        </w:tabs>
        <w:ind w:left="1596" w:hanging="360"/>
      </w:pPr>
      <w:rPr>
        <w:rFonts w:ascii="Symbol" w:hAnsi="Symbol" w:hint="default"/>
      </w:rPr>
    </w:lvl>
    <w:lvl w:ilvl="4" w:tplc="04240019" w:tentative="1">
      <w:start w:val="1"/>
      <w:numFmt w:val="bullet"/>
      <w:lvlText w:val="o"/>
      <w:lvlJc w:val="left"/>
      <w:pPr>
        <w:tabs>
          <w:tab w:val="num" w:pos="2316"/>
        </w:tabs>
        <w:ind w:left="2316" w:hanging="360"/>
      </w:pPr>
      <w:rPr>
        <w:rFonts w:ascii="Courier New" w:hAnsi="Courier New" w:cs="Courier New" w:hint="default"/>
      </w:rPr>
    </w:lvl>
    <w:lvl w:ilvl="5" w:tplc="0424001B" w:tentative="1">
      <w:start w:val="1"/>
      <w:numFmt w:val="bullet"/>
      <w:lvlText w:val=""/>
      <w:lvlJc w:val="left"/>
      <w:pPr>
        <w:tabs>
          <w:tab w:val="num" w:pos="3036"/>
        </w:tabs>
        <w:ind w:left="3036" w:hanging="360"/>
      </w:pPr>
      <w:rPr>
        <w:rFonts w:ascii="Wingdings" w:hAnsi="Wingdings" w:hint="default"/>
      </w:rPr>
    </w:lvl>
    <w:lvl w:ilvl="6" w:tplc="0424000F" w:tentative="1">
      <w:start w:val="1"/>
      <w:numFmt w:val="bullet"/>
      <w:lvlText w:val=""/>
      <w:lvlJc w:val="left"/>
      <w:pPr>
        <w:tabs>
          <w:tab w:val="num" w:pos="3756"/>
        </w:tabs>
        <w:ind w:left="3756" w:hanging="360"/>
      </w:pPr>
      <w:rPr>
        <w:rFonts w:ascii="Symbol" w:hAnsi="Symbol" w:hint="default"/>
      </w:rPr>
    </w:lvl>
    <w:lvl w:ilvl="7" w:tplc="04240019" w:tentative="1">
      <w:start w:val="1"/>
      <w:numFmt w:val="bullet"/>
      <w:lvlText w:val="o"/>
      <w:lvlJc w:val="left"/>
      <w:pPr>
        <w:tabs>
          <w:tab w:val="num" w:pos="4476"/>
        </w:tabs>
        <w:ind w:left="4476" w:hanging="360"/>
      </w:pPr>
      <w:rPr>
        <w:rFonts w:ascii="Courier New" w:hAnsi="Courier New" w:cs="Courier New" w:hint="default"/>
      </w:rPr>
    </w:lvl>
    <w:lvl w:ilvl="8" w:tplc="0424001B" w:tentative="1">
      <w:start w:val="1"/>
      <w:numFmt w:val="bullet"/>
      <w:lvlText w:val=""/>
      <w:lvlJc w:val="left"/>
      <w:pPr>
        <w:tabs>
          <w:tab w:val="num" w:pos="5196"/>
        </w:tabs>
        <w:ind w:left="5196" w:hanging="360"/>
      </w:pPr>
      <w:rPr>
        <w:rFonts w:ascii="Wingdings" w:hAnsi="Wingdings" w:hint="default"/>
      </w:rPr>
    </w:lvl>
  </w:abstractNum>
  <w:abstractNum w:abstractNumId="14" w15:restartNumberingAfterBreak="0">
    <w:nsid w:val="61CB6F21"/>
    <w:multiLevelType w:val="hybridMultilevel"/>
    <w:tmpl w:val="27BA6F02"/>
    <w:lvl w:ilvl="0" w:tplc="04240001">
      <w:start w:val="1"/>
      <w:numFmt w:val="bullet"/>
      <w:lvlText w:val=""/>
      <w:lvlJc w:val="left"/>
      <w:pPr>
        <w:ind w:left="1512" w:hanging="360"/>
      </w:pPr>
      <w:rPr>
        <w:rFonts w:ascii="Symbol" w:hAnsi="Symbo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15" w15:restartNumberingAfterBreak="0">
    <w:nsid w:val="63A33903"/>
    <w:multiLevelType w:val="hybridMultilevel"/>
    <w:tmpl w:val="CBEEE528"/>
    <w:lvl w:ilvl="0" w:tplc="8558E8DC">
      <w:start w:val="1"/>
      <w:numFmt w:val="lowerLetter"/>
      <w:lvlText w:val="%1)"/>
      <w:lvlJc w:val="left"/>
      <w:pPr>
        <w:ind w:left="773" w:hanging="360"/>
      </w:pPr>
      <w:rPr>
        <w:rFonts w:cs="Times New Roman"/>
      </w:rPr>
    </w:lvl>
    <w:lvl w:ilvl="1" w:tplc="04240019" w:tentative="1">
      <w:start w:val="1"/>
      <w:numFmt w:val="lowerLetter"/>
      <w:lvlText w:val="%2."/>
      <w:lvlJc w:val="left"/>
      <w:pPr>
        <w:ind w:left="1493" w:hanging="360"/>
      </w:pPr>
      <w:rPr>
        <w:rFonts w:cs="Times New Roman"/>
      </w:rPr>
    </w:lvl>
    <w:lvl w:ilvl="2" w:tplc="0424001B" w:tentative="1">
      <w:start w:val="1"/>
      <w:numFmt w:val="lowerRoman"/>
      <w:lvlText w:val="%3."/>
      <w:lvlJc w:val="right"/>
      <w:pPr>
        <w:ind w:left="2213" w:hanging="180"/>
      </w:pPr>
      <w:rPr>
        <w:rFonts w:cs="Times New Roman"/>
      </w:rPr>
    </w:lvl>
    <w:lvl w:ilvl="3" w:tplc="0424000F" w:tentative="1">
      <w:start w:val="1"/>
      <w:numFmt w:val="decimal"/>
      <w:lvlText w:val="%4."/>
      <w:lvlJc w:val="left"/>
      <w:pPr>
        <w:ind w:left="2933" w:hanging="360"/>
      </w:pPr>
      <w:rPr>
        <w:rFonts w:cs="Times New Roman"/>
      </w:rPr>
    </w:lvl>
    <w:lvl w:ilvl="4" w:tplc="04240019" w:tentative="1">
      <w:start w:val="1"/>
      <w:numFmt w:val="lowerLetter"/>
      <w:lvlText w:val="%5."/>
      <w:lvlJc w:val="left"/>
      <w:pPr>
        <w:ind w:left="3653" w:hanging="360"/>
      </w:pPr>
      <w:rPr>
        <w:rFonts w:cs="Times New Roman"/>
      </w:rPr>
    </w:lvl>
    <w:lvl w:ilvl="5" w:tplc="0424001B" w:tentative="1">
      <w:start w:val="1"/>
      <w:numFmt w:val="lowerRoman"/>
      <w:lvlText w:val="%6."/>
      <w:lvlJc w:val="right"/>
      <w:pPr>
        <w:ind w:left="4373" w:hanging="180"/>
      </w:pPr>
      <w:rPr>
        <w:rFonts w:cs="Times New Roman"/>
      </w:rPr>
    </w:lvl>
    <w:lvl w:ilvl="6" w:tplc="0424000F" w:tentative="1">
      <w:start w:val="1"/>
      <w:numFmt w:val="decimal"/>
      <w:lvlText w:val="%7."/>
      <w:lvlJc w:val="left"/>
      <w:pPr>
        <w:ind w:left="5093" w:hanging="360"/>
      </w:pPr>
      <w:rPr>
        <w:rFonts w:cs="Times New Roman"/>
      </w:rPr>
    </w:lvl>
    <w:lvl w:ilvl="7" w:tplc="04240019" w:tentative="1">
      <w:start w:val="1"/>
      <w:numFmt w:val="lowerLetter"/>
      <w:lvlText w:val="%8."/>
      <w:lvlJc w:val="left"/>
      <w:pPr>
        <w:ind w:left="5813" w:hanging="360"/>
      </w:pPr>
      <w:rPr>
        <w:rFonts w:cs="Times New Roman"/>
      </w:rPr>
    </w:lvl>
    <w:lvl w:ilvl="8" w:tplc="0424001B" w:tentative="1">
      <w:start w:val="1"/>
      <w:numFmt w:val="lowerRoman"/>
      <w:lvlText w:val="%9."/>
      <w:lvlJc w:val="right"/>
      <w:pPr>
        <w:ind w:left="6533" w:hanging="180"/>
      </w:pPr>
      <w:rPr>
        <w:rFonts w:cs="Times New Roman"/>
      </w:rPr>
    </w:lvl>
  </w:abstractNum>
  <w:abstractNum w:abstractNumId="16" w15:restartNumberingAfterBreak="0">
    <w:nsid w:val="644339EB"/>
    <w:multiLevelType w:val="hybridMultilevel"/>
    <w:tmpl w:val="4CC2FBB6"/>
    <w:lvl w:ilvl="0" w:tplc="D4F2F912">
      <w:start w:val="1"/>
      <w:numFmt w:val="decimal"/>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7B07B0"/>
    <w:multiLevelType w:val="hybridMultilevel"/>
    <w:tmpl w:val="4CC2FBB6"/>
    <w:lvl w:ilvl="0" w:tplc="D4F2F912">
      <w:start w:val="1"/>
      <w:numFmt w:val="decimal"/>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7B0F3320"/>
    <w:multiLevelType w:val="hybridMultilevel"/>
    <w:tmpl w:val="8FA4FFB6"/>
    <w:lvl w:ilvl="0" w:tplc="2124B0DE">
      <w:start w:val="1"/>
      <w:numFmt w:val="decimal"/>
      <w:lvlText w:val="%1)"/>
      <w:lvlJc w:val="left"/>
      <w:pPr>
        <w:tabs>
          <w:tab w:val="num" w:pos="0"/>
        </w:tabs>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7BB53134"/>
    <w:multiLevelType w:val="hybridMultilevel"/>
    <w:tmpl w:val="9A98370C"/>
    <w:lvl w:ilvl="0" w:tplc="125A5B36">
      <w:start w:val="1"/>
      <w:numFmt w:val="decimal"/>
      <w:lvlText w:val="%1."/>
      <w:lvlJc w:val="left"/>
      <w:pPr>
        <w:tabs>
          <w:tab w:val="num" w:pos="1104"/>
        </w:tabs>
        <w:ind w:left="1104"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32263852">
    <w:abstractNumId w:val="12"/>
  </w:num>
  <w:num w:numId="2" w16cid:durableId="1151563280">
    <w:abstractNumId w:val="14"/>
  </w:num>
  <w:num w:numId="3" w16cid:durableId="503978454">
    <w:abstractNumId w:val="6"/>
  </w:num>
  <w:num w:numId="4" w16cid:durableId="451748388">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5279291">
    <w:abstractNumId w:val="6"/>
  </w:num>
  <w:num w:numId="6" w16cid:durableId="1181703145">
    <w:abstractNumId w:val="6"/>
  </w:num>
  <w:num w:numId="7" w16cid:durableId="2000650034">
    <w:abstractNumId w:val="6"/>
  </w:num>
  <w:num w:numId="8" w16cid:durableId="780030087">
    <w:abstractNumId w:val="6"/>
  </w:num>
  <w:num w:numId="9" w16cid:durableId="1343779274">
    <w:abstractNumId w:val="6"/>
  </w:num>
  <w:num w:numId="10" w16cid:durableId="1292637485">
    <w:abstractNumId w:val="5"/>
  </w:num>
  <w:num w:numId="11" w16cid:durableId="300810985">
    <w:abstractNumId w:val="6"/>
  </w:num>
  <w:num w:numId="12" w16cid:durableId="1494491414">
    <w:abstractNumId w:val="6"/>
  </w:num>
  <w:num w:numId="13" w16cid:durableId="821581977">
    <w:abstractNumId w:val="15"/>
  </w:num>
  <w:num w:numId="14" w16cid:durableId="431707629">
    <w:abstractNumId w:val="3"/>
  </w:num>
  <w:num w:numId="15" w16cid:durableId="1995915411">
    <w:abstractNumId w:val="11"/>
  </w:num>
  <w:num w:numId="16" w16cid:durableId="641807241">
    <w:abstractNumId w:val="7"/>
  </w:num>
  <w:num w:numId="17" w16cid:durableId="994989093">
    <w:abstractNumId w:val="18"/>
  </w:num>
  <w:num w:numId="18" w16cid:durableId="1517500861">
    <w:abstractNumId w:val="1"/>
  </w:num>
  <w:num w:numId="19" w16cid:durableId="90980257">
    <w:abstractNumId w:val="13"/>
  </w:num>
  <w:num w:numId="20" w16cid:durableId="2022001401">
    <w:abstractNumId w:val="4"/>
  </w:num>
  <w:num w:numId="21" w16cid:durableId="1115828749">
    <w:abstractNumId w:val="16"/>
  </w:num>
  <w:num w:numId="22" w16cid:durableId="1223523543">
    <w:abstractNumId w:val="17"/>
  </w:num>
  <w:num w:numId="23" w16cid:durableId="892498451">
    <w:abstractNumId w:val="10"/>
  </w:num>
  <w:num w:numId="24" w16cid:durableId="1350064975">
    <w:abstractNumId w:val="2"/>
  </w:num>
  <w:num w:numId="25" w16cid:durableId="339162512">
    <w:abstractNumId w:val="0"/>
  </w:num>
  <w:num w:numId="26" w16cid:durableId="1895463340">
    <w:abstractNumId w:val="19"/>
  </w:num>
  <w:num w:numId="27" w16cid:durableId="1494106256">
    <w:abstractNumId w:val="8"/>
  </w:num>
  <w:num w:numId="28" w16cid:durableId="576329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9798927">
    <w:abstractNumId w:val="9"/>
    <w:lvlOverride w:ilvl="0">
      <w:startOverride w:val="1"/>
    </w:lvlOverride>
    <w:lvlOverride w:ilvl="1">
      <w:startOverride w:val="2"/>
    </w:lvlOverride>
    <w:lvlOverride w:ilvl="2"/>
    <w:lvlOverride w:ilvl="3"/>
    <w:lvlOverride w:ilvl="4"/>
    <w:lvlOverride w:ilvl="5"/>
    <w:lvlOverride w:ilvl="6"/>
    <w:lvlOverride w:ilvl="7"/>
    <w:lvlOverride w:ilvl="8"/>
  </w:num>
  <w:num w:numId="30" w16cid:durableId="965476939">
    <w:abstractNumId w:val="4"/>
    <w:lvlOverride w:ilvl="0">
      <w:startOverride w:val="1"/>
    </w:lvlOverride>
    <w:lvlOverride w:ilvl="1">
      <w:startOverride w:val="2"/>
    </w:lvlOverride>
    <w:lvlOverride w:ilvl="2"/>
    <w:lvlOverride w:ilvl="3"/>
    <w:lvlOverride w:ilvl="4"/>
    <w:lvlOverride w:ilvl="5"/>
    <w:lvlOverride w:ilvl="6"/>
    <w:lvlOverride w:ilvl="7"/>
    <w:lvlOverride w:ilvl="8"/>
  </w:num>
  <w:num w:numId="31" w16cid:durableId="9432702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32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6801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74955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0860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2616145">
    <w:abstractNumId w:val="0"/>
    <w:lvlOverride w:ilvl="0">
      <w:startOverride w:val="1"/>
    </w:lvlOverride>
    <w:lvlOverride w:ilvl="1"/>
    <w:lvlOverride w:ilvl="2"/>
    <w:lvlOverride w:ilvl="3"/>
    <w:lvlOverride w:ilvl="4"/>
    <w:lvlOverride w:ilvl="5"/>
    <w:lvlOverride w:ilvl="6"/>
    <w:lvlOverride w:ilvl="7"/>
    <w:lvlOverride w:ilvl="8"/>
  </w:num>
  <w:num w:numId="37" w16cid:durableId="1611281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33435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52837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8BB"/>
    <w:rsid w:val="000603E1"/>
    <w:rsid w:val="000B5644"/>
    <w:rsid w:val="000B59EC"/>
    <w:rsid w:val="000C587F"/>
    <w:rsid w:val="000E162B"/>
    <w:rsid w:val="000F30AF"/>
    <w:rsid w:val="0011721B"/>
    <w:rsid w:val="00123FA5"/>
    <w:rsid w:val="001336C8"/>
    <w:rsid w:val="00133CB0"/>
    <w:rsid w:val="001471F9"/>
    <w:rsid w:val="001738BB"/>
    <w:rsid w:val="00195F36"/>
    <w:rsid w:val="001A05B0"/>
    <w:rsid w:val="001A2A25"/>
    <w:rsid w:val="001A430B"/>
    <w:rsid w:val="001D7B1C"/>
    <w:rsid w:val="001F6C24"/>
    <w:rsid w:val="001F6C29"/>
    <w:rsid w:val="002315BA"/>
    <w:rsid w:val="00232611"/>
    <w:rsid w:val="002512E2"/>
    <w:rsid w:val="00256054"/>
    <w:rsid w:val="002756B6"/>
    <w:rsid w:val="002768CC"/>
    <w:rsid w:val="002B3E50"/>
    <w:rsid w:val="002E6547"/>
    <w:rsid w:val="00322D7E"/>
    <w:rsid w:val="00385608"/>
    <w:rsid w:val="003C32A7"/>
    <w:rsid w:val="003E186F"/>
    <w:rsid w:val="00421038"/>
    <w:rsid w:val="0042378D"/>
    <w:rsid w:val="004D4170"/>
    <w:rsid w:val="00517E0F"/>
    <w:rsid w:val="005407F4"/>
    <w:rsid w:val="00571BB0"/>
    <w:rsid w:val="005E002F"/>
    <w:rsid w:val="00640D90"/>
    <w:rsid w:val="006A090B"/>
    <w:rsid w:val="006D678E"/>
    <w:rsid w:val="006F29A2"/>
    <w:rsid w:val="00724266"/>
    <w:rsid w:val="00726220"/>
    <w:rsid w:val="00780F92"/>
    <w:rsid w:val="00793B43"/>
    <w:rsid w:val="007A2DC1"/>
    <w:rsid w:val="007D07B8"/>
    <w:rsid w:val="007F0971"/>
    <w:rsid w:val="007F3B96"/>
    <w:rsid w:val="0083179F"/>
    <w:rsid w:val="00841733"/>
    <w:rsid w:val="008761F2"/>
    <w:rsid w:val="00891465"/>
    <w:rsid w:val="00895679"/>
    <w:rsid w:val="008A333E"/>
    <w:rsid w:val="008A5FDC"/>
    <w:rsid w:val="008C02A5"/>
    <w:rsid w:val="008C1073"/>
    <w:rsid w:val="008F4656"/>
    <w:rsid w:val="008F5634"/>
    <w:rsid w:val="00922E3C"/>
    <w:rsid w:val="00933A10"/>
    <w:rsid w:val="009603C2"/>
    <w:rsid w:val="00960946"/>
    <w:rsid w:val="0098050A"/>
    <w:rsid w:val="00990E49"/>
    <w:rsid w:val="009A73BB"/>
    <w:rsid w:val="00A003EA"/>
    <w:rsid w:val="00A31B58"/>
    <w:rsid w:val="00AA54CE"/>
    <w:rsid w:val="00AF6427"/>
    <w:rsid w:val="00B0131B"/>
    <w:rsid w:val="00B02BAE"/>
    <w:rsid w:val="00B2592D"/>
    <w:rsid w:val="00B304C6"/>
    <w:rsid w:val="00B33AD4"/>
    <w:rsid w:val="00B87E51"/>
    <w:rsid w:val="00BB6156"/>
    <w:rsid w:val="00BC0009"/>
    <w:rsid w:val="00BD4041"/>
    <w:rsid w:val="00BE0374"/>
    <w:rsid w:val="00C00A59"/>
    <w:rsid w:val="00C06A54"/>
    <w:rsid w:val="00C42EE0"/>
    <w:rsid w:val="00CA13ED"/>
    <w:rsid w:val="00CA2CDD"/>
    <w:rsid w:val="00CE7EF7"/>
    <w:rsid w:val="00D306B6"/>
    <w:rsid w:val="00D343DA"/>
    <w:rsid w:val="00D34B05"/>
    <w:rsid w:val="00D92FE9"/>
    <w:rsid w:val="00E4703B"/>
    <w:rsid w:val="00E54616"/>
    <w:rsid w:val="00E6227B"/>
    <w:rsid w:val="00E76CE8"/>
    <w:rsid w:val="00E85D20"/>
    <w:rsid w:val="00E9472C"/>
    <w:rsid w:val="00EE7765"/>
    <w:rsid w:val="00F17005"/>
    <w:rsid w:val="00F341FF"/>
    <w:rsid w:val="00F56104"/>
    <w:rsid w:val="00FA5C5C"/>
    <w:rsid w:val="00FA79B7"/>
    <w:rsid w:val="00FB624B"/>
    <w:rsid w:val="00FD31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8083A60"/>
  <w15:chartTrackingRefBased/>
  <w15:docId w15:val="{1B017995-2F53-462B-9F42-32AFDCC2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AF6427"/>
    <w:pPr>
      <w:keepNext/>
      <w:numPr>
        <w:numId w:val="3"/>
      </w:numPr>
      <w:autoSpaceDE w:val="0"/>
      <w:autoSpaceDN w:val="0"/>
      <w:adjustRightInd w:val="0"/>
      <w:spacing w:after="0" w:line="240" w:lineRule="auto"/>
      <w:jc w:val="both"/>
      <w:outlineLvl w:val="0"/>
    </w:pPr>
    <w:rPr>
      <w:rFonts w:ascii="Times New Roman" w:eastAsia="Times New Roman" w:hAnsi="Times New Roman" w:cs="Times New Roman"/>
      <w:b/>
      <w:sz w:val="26"/>
      <w:u w:val="single"/>
      <w:lang w:eastAsia="sl-SI"/>
    </w:rPr>
  </w:style>
  <w:style w:type="paragraph" w:styleId="Naslov2">
    <w:name w:val="heading 2"/>
    <w:basedOn w:val="Navaden"/>
    <w:next w:val="Navaden"/>
    <w:link w:val="Naslov2Znak"/>
    <w:uiPriority w:val="9"/>
    <w:unhideWhenUsed/>
    <w:qFormat/>
    <w:rsid w:val="00CA13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qFormat/>
    <w:rsid w:val="00AF6427"/>
    <w:pPr>
      <w:keepNext/>
      <w:numPr>
        <w:ilvl w:val="2"/>
        <w:numId w:val="3"/>
      </w:numPr>
      <w:spacing w:before="240" w:after="60" w:line="240" w:lineRule="auto"/>
      <w:jc w:val="both"/>
      <w:outlineLvl w:val="2"/>
    </w:pPr>
    <w:rPr>
      <w:rFonts w:ascii="Times New Roman" w:eastAsia="Times New Roman" w:hAnsi="Times New Roman" w:cs="Arial"/>
      <w:bCs/>
      <w:i/>
      <w:sz w:val="24"/>
      <w:szCs w:val="20"/>
      <w:u w:val="single"/>
      <w:lang w:eastAsia="sl-SI"/>
    </w:rPr>
  </w:style>
  <w:style w:type="paragraph" w:styleId="Naslov4">
    <w:name w:val="heading 4"/>
    <w:basedOn w:val="Navaden"/>
    <w:next w:val="Navaden"/>
    <w:link w:val="Naslov4Znak"/>
    <w:qFormat/>
    <w:rsid w:val="00AF6427"/>
    <w:pPr>
      <w:keepNext/>
      <w:numPr>
        <w:ilvl w:val="3"/>
        <w:numId w:val="3"/>
      </w:numPr>
      <w:spacing w:before="240" w:after="60" w:line="240" w:lineRule="auto"/>
      <w:outlineLvl w:val="3"/>
    </w:pPr>
    <w:rPr>
      <w:rFonts w:ascii="Times New Roman" w:eastAsia="Times New Roman" w:hAnsi="Times New Roman" w:cs="Times New Roman"/>
      <w:b/>
      <w:bCs/>
      <w:sz w:val="24"/>
      <w:szCs w:val="28"/>
      <w:lang w:eastAsia="sl-SI"/>
    </w:rPr>
  </w:style>
  <w:style w:type="paragraph" w:styleId="Naslov5">
    <w:name w:val="heading 5"/>
    <w:basedOn w:val="Navaden"/>
    <w:next w:val="Navaden"/>
    <w:link w:val="Naslov5Znak"/>
    <w:qFormat/>
    <w:rsid w:val="00AF6427"/>
    <w:pPr>
      <w:numPr>
        <w:ilvl w:val="4"/>
        <w:numId w:val="3"/>
      </w:num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qFormat/>
    <w:rsid w:val="00AF6427"/>
    <w:pPr>
      <w:numPr>
        <w:ilvl w:val="5"/>
        <w:numId w:val="3"/>
      </w:numPr>
      <w:spacing w:before="240" w:after="60" w:line="240" w:lineRule="auto"/>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AF6427"/>
    <w:pPr>
      <w:numPr>
        <w:ilvl w:val="6"/>
        <w:numId w:val="3"/>
      </w:numPr>
      <w:spacing w:before="240" w:after="60" w:line="240" w:lineRule="auto"/>
      <w:outlineLvl w:val="6"/>
    </w:pPr>
    <w:rPr>
      <w:rFonts w:ascii="Times New Roman" w:eastAsia="Times New Roman" w:hAnsi="Times New Roman" w:cs="Times New Roman"/>
      <w:sz w:val="24"/>
      <w:szCs w:val="24"/>
      <w:lang w:eastAsia="sl-SI"/>
    </w:rPr>
  </w:style>
  <w:style w:type="paragraph" w:styleId="Naslov8">
    <w:name w:val="heading 8"/>
    <w:basedOn w:val="Navaden"/>
    <w:next w:val="Navaden"/>
    <w:link w:val="Naslov8Znak"/>
    <w:qFormat/>
    <w:rsid w:val="00AF6427"/>
    <w:pPr>
      <w:numPr>
        <w:ilvl w:val="7"/>
        <w:numId w:val="3"/>
      </w:numPr>
      <w:spacing w:before="240" w:after="60" w:line="240" w:lineRule="auto"/>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qFormat/>
    <w:rsid w:val="00AF6427"/>
    <w:pPr>
      <w:numPr>
        <w:ilvl w:val="8"/>
        <w:numId w:val="3"/>
      </w:num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rsid w:val="001738BB"/>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rsid w:val="001738BB"/>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uiPriority w:val="99"/>
    <w:rsid w:val="001738BB"/>
    <w:rPr>
      <w:vertAlign w:val="superscript"/>
    </w:rPr>
  </w:style>
  <w:style w:type="paragraph" w:styleId="Odstavekseznama">
    <w:name w:val="List Paragraph"/>
    <w:basedOn w:val="Navaden"/>
    <w:uiPriority w:val="34"/>
    <w:qFormat/>
    <w:rsid w:val="00960946"/>
    <w:pPr>
      <w:ind w:left="720"/>
      <w:contextualSpacing/>
    </w:pPr>
  </w:style>
  <w:style w:type="paragraph" w:styleId="Glava">
    <w:name w:val="header"/>
    <w:basedOn w:val="Navaden"/>
    <w:link w:val="GlavaZnak"/>
    <w:uiPriority w:val="99"/>
    <w:unhideWhenUsed/>
    <w:rsid w:val="00A31B58"/>
    <w:pPr>
      <w:tabs>
        <w:tab w:val="center" w:pos="4536"/>
        <w:tab w:val="right" w:pos="9072"/>
      </w:tabs>
      <w:spacing w:after="0" w:line="240" w:lineRule="auto"/>
    </w:pPr>
  </w:style>
  <w:style w:type="character" w:customStyle="1" w:styleId="GlavaZnak">
    <w:name w:val="Glava Znak"/>
    <w:basedOn w:val="Privzetapisavaodstavka"/>
    <w:link w:val="Glava"/>
    <w:uiPriority w:val="99"/>
    <w:rsid w:val="00A31B58"/>
  </w:style>
  <w:style w:type="paragraph" w:styleId="Noga">
    <w:name w:val="footer"/>
    <w:basedOn w:val="Navaden"/>
    <w:link w:val="NogaZnak"/>
    <w:uiPriority w:val="99"/>
    <w:unhideWhenUsed/>
    <w:rsid w:val="00A31B58"/>
    <w:pPr>
      <w:tabs>
        <w:tab w:val="center" w:pos="4536"/>
        <w:tab w:val="right" w:pos="9072"/>
      </w:tabs>
      <w:spacing w:after="0" w:line="240" w:lineRule="auto"/>
    </w:pPr>
  </w:style>
  <w:style w:type="character" w:customStyle="1" w:styleId="NogaZnak">
    <w:name w:val="Noga Znak"/>
    <w:basedOn w:val="Privzetapisavaodstavka"/>
    <w:link w:val="Noga"/>
    <w:uiPriority w:val="99"/>
    <w:rsid w:val="00A31B58"/>
  </w:style>
  <w:style w:type="character" w:customStyle="1" w:styleId="Naslov1Znak">
    <w:name w:val="Naslov 1 Znak"/>
    <w:basedOn w:val="Privzetapisavaodstavka"/>
    <w:link w:val="Naslov1"/>
    <w:rsid w:val="00AF6427"/>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rsid w:val="00AF6427"/>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rsid w:val="00AF6427"/>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rsid w:val="00AF6427"/>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AF6427"/>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AF6427"/>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AF6427"/>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AF6427"/>
    <w:rPr>
      <w:rFonts w:ascii="Arial" w:eastAsia="Times New Roman" w:hAnsi="Arial" w:cs="Arial"/>
      <w:lang w:eastAsia="sl-SI"/>
    </w:rPr>
  </w:style>
  <w:style w:type="paragraph" w:styleId="Naslov">
    <w:name w:val="Title"/>
    <w:basedOn w:val="Navaden"/>
    <w:link w:val="NaslovZnak"/>
    <w:uiPriority w:val="10"/>
    <w:qFormat/>
    <w:rsid w:val="000F30AF"/>
    <w:pPr>
      <w:spacing w:after="240" w:line="240" w:lineRule="auto"/>
      <w:contextualSpacing/>
    </w:pPr>
    <w:rPr>
      <w:rFonts w:asciiTheme="majorHAnsi" w:eastAsiaTheme="majorEastAsia" w:hAnsiTheme="majorHAnsi" w:cstheme="majorBidi"/>
      <w:b/>
      <w:color w:val="4472C4" w:themeColor="accent1"/>
      <w:spacing w:val="-10"/>
      <w:kern w:val="28"/>
      <w:sz w:val="52"/>
      <w:szCs w:val="56"/>
    </w:rPr>
  </w:style>
  <w:style w:type="character" w:customStyle="1" w:styleId="NaslovZnak">
    <w:name w:val="Naslov Znak"/>
    <w:basedOn w:val="Privzetapisavaodstavka"/>
    <w:link w:val="Naslov"/>
    <w:uiPriority w:val="10"/>
    <w:rsid w:val="000F30AF"/>
    <w:rPr>
      <w:rFonts w:asciiTheme="majorHAnsi" w:eastAsiaTheme="majorEastAsia" w:hAnsiTheme="majorHAnsi" w:cstheme="majorBidi"/>
      <w:b/>
      <w:color w:val="4472C4" w:themeColor="accent1"/>
      <w:spacing w:val="-10"/>
      <w:kern w:val="28"/>
      <w:sz w:val="52"/>
      <w:szCs w:val="56"/>
    </w:rPr>
  </w:style>
  <w:style w:type="character" w:customStyle="1" w:styleId="Naslov2Znak">
    <w:name w:val="Naslov 2 Znak"/>
    <w:basedOn w:val="Privzetapisavaodstavka"/>
    <w:link w:val="Naslov2"/>
    <w:uiPriority w:val="9"/>
    <w:rsid w:val="00CA13ED"/>
    <w:rPr>
      <w:rFonts w:asciiTheme="majorHAnsi" w:eastAsiaTheme="majorEastAsia" w:hAnsiTheme="majorHAnsi" w:cstheme="majorBidi"/>
      <w:color w:val="2F5496" w:themeColor="accent1" w:themeShade="BF"/>
      <w:sz w:val="26"/>
      <w:szCs w:val="26"/>
    </w:rPr>
  </w:style>
  <w:style w:type="character" w:customStyle="1" w:styleId="SlogArial11ptLeee">
    <w:name w:val="Slog Arial 11 pt Ležeče"/>
    <w:rsid w:val="00CA13ED"/>
    <w:rPr>
      <w:rFonts w:ascii="Arial" w:hAnsi="Arial"/>
      <w:b/>
      <w:i/>
      <w:iCs/>
      <w:sz w:val="22"/>
    </w:rPr>
  </w:style>
  <w:style w:type="character" w:customStyle="1" w:styleId="hps">
    <w:name w:val="hps"/>
    <w:basedOn w:val="Privzetapisavaodstavka"/>
    <w:rsid w:val="00CA13ED"/>
  </w:style>
  <w:style w:type="paragraph" w:customStyle="1" w:styleId="Odstavekseznama1">
    <w:name w:val="Odstavek seznama1"/>
    <w:basedOn w:val="Navaden"/>
    <w:qFormat/>
    <w:rsid w:val="008C1073"/>
    <w:pPr>
      <w:spacing w:after="0" w:line="240" w:lineRule="auto"/>
      <w:ind w:left="708"/>
    </w:pPr>
    <w:rPr>
      <w:rFonts w:ascii="Times New Roman" w:eastAsia="Times New Roman" w:hAnsi="Times New Roman" w:cs="Times New Roman"/>
      <w:sz w:val="24"/>
      <w:szCs w:val="24"/>
      <w:lang w:eastAsia="sl-SI"/>
    </w:rPr>
  </w:style>
  <w:style w:type="paragraph" w:customStyle="1" w:styleId="ListParagraph1">
    <w:name w:val="List Paragraph1"/>
    <w:basedOn w:val="Navaden"/>
    <w:qFormat/>
    <w:rsid w:val="005E002F"/>
    <w:pPr>
      <w:ind w:left="720"/>
      <w:contextualSpacing/>
    </w:pPr>
    <w:rPr>
      <w:rFonts w:ascii="Calibri" w:eastAsia="Times New Roman" w:hAnsi="Calibri" w:cs="Times New Roman"/>
    </w:rPr>
  </w:style>
  <w:style w:type="paragraph" w:styleId="Besedilooblaka">
    <w:name w:val="Balloon Text"/>
    <w:basedOn w:val="Navaden"/>
    <w:link w:val="BesedilooblakaZnak"/>
    <w:uiPriority w:val="99"/>
    <w:semiHidden/>
    <w:unhideWhenUsed/>
    <w:rsid w:val="006A090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A090B"/>
    <w:rPr>
      <w:rFonts w:ascii="Segoe UI" w:hAnsi="Segoe UI" w:cs="Segoe UI"/>
      <w:sz w:val="18"/>
      <w:szCs w:val="18"/>
    </w:rPr>
  </w:style>
  <w:style w:type="character" w:styleId="Besedilooznabemesta">
    <w:name w:val="Placeholder Text"/>
    <w:basedOn w:val="Privzetapisavaodstavka"/>
    <w:uiPriority w:val="99"/>
    <w:semiHidden/>
    <w:rsid w:val="0011721B"/>
    <w:rPr>
      <w:color w:val="808080"/>
    </w:rPr>
  </w:style>
  <w:style w:type="paragraph" w:customStyle="1" w:styleId="SlogSlogNaslov1ArialNeKrepko">
    <w:name w:val="Slog Slog Naslov 1 + Arial + Ne Krepko"/>
    <w:basedOn w:val="Navaden"/>
    <w:autoRedefine/>
    <w:rsid w:val="008F5634"/>
    <w:pPr>
      <w:keepNext/>
      <w:numPr>
        <w:numId w:val="27"/>
      </w:numPr>
      <w:autoSpaceDE w:val="0"/>
      <w:autoSpaceDN w:val="0"/>
      <w:adjustRightInd w:val="0"/>
      <w:spacing w:after="0" w:line="240" w:lineRule="auto"/>
      <w:jc w:val="both"/>
      <w:outlineLvl w:val="0"/>
    </w:pPr>
    <w:rPr>
      <w:rFonts w:ascii="Arial" w:eastAsia="Times New Roman" w:hAnsi="Arial" w:cs="Times New Roman"/>
      <w:b/>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3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ADF7869524B939FD48FAD745F049A"/>
        <w:category>
          <w:name w:val="Splošno"/>
          <w:gallery w:val="placeholder"/>
        </w:category>
        <w:types>
          <w:type w:val="bbPlcHdr"/>
        </w:types>
        <w:behaviors>
          <w:behavior w:val="content"/>
        </w:behaviors>
        <w:guid w:val="{53CE9131-459F-4DAC-A31F-4F3EABD5D0A1}"/>
      </w:docPartPr>
      <w:docPartBody>
        <w:p w:rsidR="006A2BDB" w:rsidRDefault="006A2BDB" w:rsidP="006A2BDB">
          <w:pPr>
            <w:pStyle w:val="6ECADF7869524B939FD48FAD745F049A"/>
          </w:pPr>
          <w:r w:rsidRPr="00B86133">
            <w:rPr>
              <w:rStyle w:val="Besedilooznabemesta"/>
              <w:rFonts w:ascii="Arial" w:hAnsi="Arial" w:cs="Arial"/>
              <w:sz w:val="20"/>
              <w:szCs w:val="20"/>
            </w:rPr>
            <w:t>vnesi številko</w:t>
          </w:r>
        </w:p>
      </w:docPartBody>
    </w:docPart>
    <w:docPart>
      <w:docPartPr>
        <w:name w:val="019453D05F9D49B5AB0E6E5388BFBAD1"/>
        <w:category>
          <w:name w:val="Splošno"/>
          <w:gallery w:val="placeholder"/>
        </w:category>
        <w:types>
          <w:type w:val="bbPlcHdr"/>
        </w:types>
        <w:behaviors>
          <w:behavior w:val="content"/>
        </w:behaviors>
        <w:guid w:val="{F9EDBD92-BFDF-431E-AAC0-3A1D8DE5DD92}"/>
      </w:docPartPr>
      <w:docPartBody>
        <w:p w:rsidR="006A2BDB" w:rsidRDefault="006A2BDB" w:rsidP="006A2BDB">
          <w:pPr>
            <w:pStyle w:val="019453D05F9D49B5AB0E6E5388BFBAD1"/>
          </w:pPr>
          <w:r>
            <w:rPr>
              <w:rFonts w:ascii="Arial" w:hAnsi="Arial" w:cs="Arial"/>
              <w:color w:val="A6A6A6" w:themeColor="background1" w:themeShade="A6"/>
              <w:sz w:val="18"/>
              <w:szCs w:val="18"/>
            </w:rPr>
            <w:t xml:space="preserve">od – do </w:t>
          </w:r>
        </w:p>
      </w:docPartBody>
    </w:docPart>
    <w:docPart>
      <w:docPartPr>
        <w:name w:val="F29344B3F8864E0C98C77ECD724E0FAB"/>
        <w:category>
          <w:name w:val="Splošno"/>
          <w:gallery w:val="placeholder"/>
        </w:category>
        <w:types>
          <w:type w:val="bbPlcHdr"/>
        </w:types>
        <w:behaviors>
          <w:behavior w:val="content"/>
        </w:behaviors>
        <w:guid w:val="{464E466E-96C8-4F98-881E-CF83F60527AC}"/>
      </w:docPartPr>
      <w:docPartBody>
        <w:p w:rsidR="006A2BDB" w:rsidRDefault="006A2BDB" w:rsidP="006A2BDB">
          <w:pPr>
            <w:pStyle w:val="F29344B3F8864E0C98C77ECD724E0FAB"/>
          </w:pPr>
          <w:r>
            <w:rPr>
              <w:rFonts w:ascii="Arial" w:hAnsi="Arial" w:cs="Arial"/>
              <w:color w:val="A6A6A6" w:themeColor="background1" w:themeShade="A6"/>
              <w:sz w:val="18"/>
              <w:szCs w:val="18"/>
            </w:rPr>
            <w:t>naziv</w:t>
          </w:r>
          <w:r w:rsidRPr="00E100AF">
            <w:rPr>
              <w:rFonts w:ascii="Arial" w:hAnsi="Arial" w:cs="Arial"/>
              <w:color w:val="A6A6A6" w:themeColor="background1" w:themeShade="A6"/>
              <w:sz w:val="18"/>
              <w:szCs w:val="18"/>
            </w:rPr>
            <w:t xml:space="preserve"> upravičenca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DB"/>
    <w:rsid w:val="006A2B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6A2BDB"/>
    <w:rPr>
      <w:color w:val="808080"/>
    </w:rPr>
  </w:style>
  <w:style w:type="paragraph" w:customStyle="1" w:styleId="6ECADF7869524B939FD48FAD745F049A">
    <w:name w:val="6ECADF7869524B939FD48FAD745F049A"/>
    <w:rsid w:val="006A2BDB"/>
  </w:style>
  <w:style w:type="paragraph" w:customStyle="1" w:styleId="019453D05F9D49B5AB0E6E5388BFBAD1">
    <w:name w:val="019453D05F9D49B5AB0E6E5388BFBAD1"/>
    <w:rsid w:val="006A2BDB"/>
  </w:style>
  <w:style w:type="paragraph" w:customStyle="1" w:styleId="F29344B3F8864E0C98C77ECD724E0FAB">
    <w:name w:val="F29344B3F8864E0C98C77ECD724E0FAB"/>
    <w:rsid w:val="006A2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7D5940-2A30-4EE2-B859-6EE607CC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13</Pages>
  <Words>3215</Words>
  <Characters>18332</Characters>
  <Application>Microsoft Office Word</Application>
  <DocSecurity>0</DocSecurity>
  <Lines>152</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Ludvik Štritof</cp:lastModifiedBy>
  <cp:revision>13</cp:revision>
  <cp:lastPrinted>2024-02-13T06:15:00Z</cp:lastPrinted>
  <dcterms:created xsi:type="dcterms:W3CDTF">2019-11-19T13:22:00Z</dcterms:created>
  <dcterms:modified xsi:type="dcterms:W3CDTF">2024-03-05T10:07:00Z</dcterms:modified>
</cp:coreProperties>
</file>