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930D" w14:textId="77777777" w:rsidR="0047385A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5B8D344" w14:textId="5364495F" w:rsidR="001738BB" w:rsidRPr="001738BB" w:rsidRDefault="001738BB" w:rsidP="00FB10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851885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p</w:t>
      </w:r>
      <w:r w:rsidR="00DB5E40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artnerja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o izpolnjevanju in sprejemanju razpisnih pogojev</w:t>
      </w:r>
    </w:p>
    <w:p w14:paraId="0E8DA0B0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89F60EE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</w:t>
      </w:r>
      <w:r w:rsidR="00DB5E40">
        <w:rPr>
          <w:rFonts w:ascii="Arial" w:eastAsia="Times New Roman" w:hAnsi="Arial" w:cs="Arial"/>
          <w:b/>
          <w:sz w:val="20"/>
          <w:szCs w:val="24"/>
          <w:lang w:eastAsia="sl-SI"/>
        </w:rPr>
        <w:t>ARTNERJA</w:t>
      </w: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 IZPOLNJEVANJU IN SPREJEMANJU RAZPISNIH POGOJEV</w:t>
      </w:r>
    </w:p>
    <w:p w14:paraId="155672B0" w14:textId="307A96E4" w:rsidR="00DB5E40" w:rsidRDefault="00DB5E40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CA861B3" w14:textId="77777777" w:rsidR="00DB5E40" w:rsidRPr="00C45CEF" w:rsidRDefault="00DB5E40" w:rsidP="00DB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69FB7135" w14:textId="77777777" w:rsidR="00DB5E40" w:rsidRPr="001738BB" w:rsidRDefault="00DB5E40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24CDB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FF3E428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5512A71C" w14:textId="77777777" w:rsidTr="00FE47BF">
        <w:tc>
          <w:tcPr>
            <w:tcW w:w="2518" w:type="dxa"/>
          </w:tcPr>
          <w:p w14:paraId="3A8498BD" w14:textId="1D803FEF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</w:t>
            </w:r>
            <w:r w:rsidR="007E3DF7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0BE46C1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FE47BF">
        <w:tc>
          <w:tcPr>
            <w:tcW w:w="2518" w:type="dxa"/>
          </w:tcPr>
          <w:p w14:paraId="47A1BC5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2C2D69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AED378" w14:textId="650FE9F5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104" w:type="dxa"/>
          </w:tcPr>
          <w:p w14:paraId="78F3650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BDF254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AA6623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C13E6F9" w14:textId="7B6C5CAA" w:rsidR="001738BB" w:rsidRPr="009407BA" w:rsidRDefault="001738BB" w:rsidP="009407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="009407BA" w:rsidRPr="009407BA">
        <w:rPr>
          <w:rFonts w:ascii="Arial" w:hAnsi="Arial" w:cs="Arial"/>
          <w:b/>
          <w:bCs/>
          <w:sz w:val="20"/>
          <w:szCs w:val="20"/>
        </w:rPr>
        <w:t xml:space="preserve">Javni razpis za digitalno preobrazbo nevladnih in prostovoljskih organizacij ter povečanje vključenosti njihovih uporabnikov v informacijsko družbo 2021–2023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290C15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56DDA1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7D81695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57A48" w14:textId="25D88F30" w:rsidR="001738BB" w:rsidRDefault="009407BA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nevladna organizacija, ki</w:t>
      </w:r>
      <w:r w:rsidR="00C73E3C">
        <w:rPr>
          <w:rFonts w:ascii="Arial" w:eastAsia="Calibri" w:hAnsi="Arial" w:cs="Arial"/>
          <w:sz w:val="20"/>
          <w:szCs w:val="24"/>
        </w:rPr>
        <w:t xml:space="preserve"> izpolnjuje pogoje, določene v 2. členu  Zakona o nevladnih organizacijah</w:t>
      </w:r>
      <w:r w:rsidR="001861E5">
        <w:rPr>
          <w:rStyle w:val="Sprotnaopomba-sklic"/>
          <w:rFonts w:ascii="Arial" w:hAnsi="Arial" w:cs="Arial"/>
          <w:sz w:val="16"/>
          <w:szCs w:val="16"/>
        </w:rPr>
        <w:footnoteReference w:id="1"/>
      </w:r>
      <w:r w:rsidR="00A21D98">
        <w:rPr>
          <w:rFonts w:ascii="Arial" w:eastAsia="Calibri" w:hAnsi="Arial" w:cs="Arial"/>
          <w:sz w:val="20"/>
          <w:szCs w:val="24"/>
        </w:rPr>
        <w:t>,</w:t>
      </w:r>
    </w:p>
    <w:p w14:paraId="7C2CFB7D" w14:textId="77777777" w:rsidR="00C73E3C" w:rsidRDefault="00C73E3C" w:rsidP="00C73E3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376984FC" w14:textId="64B8D46F" w:rsidR="00C73E3C" w:rsidRDefault="00C73E3C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smo najmanj </w:t>
      </w:r>
      <w:bookmarkStart w:id="1" w:name="_Hlk510086967"/>
      <w:r w:rsidRPr="00723637">
        <w:rPr>
          <w:rFonts w:ascii="Arial" w:eastAsia="Calibri" w:hAnsi="Arial" w:cs="Arial"/>
          <w:sz w:val="20"/>
          <w:szCs w:val="24"/>
        </w:rPr>
        <w:t>24 mesecev vpisan</w:t>
      </w:r>
      <w:r>
        <w:rPr>
          <w:rFonts w:ascii="Arial" w:eastAsia="Calibri" w:hAnsi="Arial" w:cs="Arial"/>
          <w:sz w:val="20"/>
          <w:szCs w:val="24"/>
        </w:rPr>
        <w:t>i</w:t>
      </w:r>
      <w:r w:rsidRPr="00723637">
        <w:rPr>
          <w:rFonts w:ascii="Arial" w:eastAsia="Calibri" w:hAnsi="Arial" w:cs="Arial"/>
          <w:sz w:val="20"/>
          <w:szCs w:val="24"/>
        </w:rPr>
        <w:t xml:space="preserve"> v Poslovni register S</w:t>
      </w:r>
      <w:bookmarkEnd w:id="1"/>
      <w:r w:rsidRPr="00723637">
        <w:rPr>
          <w:rFonts w:ascii="Arial" w:eastAsia="Calibri" w:hAnsi="Arial" w:cs="Arial"/>
          <w:sz w:val="20"/>
          <w:szCs w:val="24"/>
        </w:rPr>
        <w:t>lovenije,</w:t>
      </w:r>
    </w:p>
    <w:p w14:paraId="0DECDA87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28831C0" w14:textId="27BD9F0D"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 w:rsidR="009407BA">
        <w:rPr>
          <w:rFonts w:ascii="Arial" w:eastAsia="Calibri" w:hAnsi="Arial" w:cs="Arial"/>
          <w:sz w:val="20"/>
          <w:szCs w:val="24"/>
        </w:rPr>
        <w:t xml:space="preserve">9 </w:t>
      </w:r>
      <w:r w:rsidR="00545261">
        <w:rPr>
          <w:rFonts w:ascii="Arial" w:eastAsia="Calibri" w:hAnsi="Arial" w:cs="Arial"/>
          <w:sz w:val="20"/>
          <w:szCs w:val="24"/>
        </w:rPr>
        <w:t xml:space="preserve">ali </w:t>
      </w:r>
      <w:r w:rsidR="009407BA">
        <w:rPr>
          <w:rFonts w:ascii="Arial" w:eastAsia="Calibri" w:hAnsi="Arial" w:cs="Arial"/>
          <w:sz w:val="20"/>
          <w:szCs w:val="24"/>
        </w:rPr>
        <w:t>v letu 2020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C73E3C">
        <w:rPr>
          <w:rFonts w:ascii="Arial" w:eastAsia="Calibri" w:hAnsi="Arial" w:cs="Arial"/>
          <w:sz w:val="20"/>
          <w:szCs w:val="24"/>
        </w:rPr>
        <w:t>2</w:t>
      </w:r>
      <w:r w:rsidR="009407BA">
        <w:rPr>
          <w:rFonts w:ascii="Arial" w:eastAsia="Calibri" w:hAnsi="Arial" w:cs="Arial"/>
          <w:sz w:val="20"/>
          <w:szCs w:val="24"/>
        </w:rPr>
        <w:t>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7A581D1F" w14:textId="77777777" w:rsidR="00C73E3C" w:rsidRPr="00C73E3C" w:rsidRDefault="00C73E3C" w:rsidP="00C73E3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8989991" w14:textId="1101B039" w:rsidR="00C73E3C" w:rsidRPr="00C73E3C" w:rsidRDefault="00C73E3C" w:rsidP="00C73E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smo vpisani v vpisnik prostovoljskih organizacij in organizacij s prostovoljskim programom skladno z Zakonom o prostovoljstvu </w:t>
      </w:r>
      <w:r w:rsidRPr="00A74F41">
        <w:rPr>
          <w:rFonts w:ascii="Arial" w:eastAsia="Calibri" w:hAnsi="Arial" w:cs="Arial"/>
          <w:i/>
          <w:iCs/>
          <w:sz w:val="20"/>
          <w:szCs w:val="24"/>
        </w:rPr>
        <w:t>(le za prijavo na področje (10) prostovoljstvo),</w:t>
      </w:r>
    </w:p>
    <w:p w14:paraId="4C6CD4D5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062DDD27" w14:textId="77777777"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2"/>
    </w:p>
    <w:p w14:paraId="2889D89E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47E8C2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0B93FA2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7DCAE591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BD5E2F6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0770D7CE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3" w:name="_Hlk512360956"/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lastRenderedPageBreak/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6E8595B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2BD4F3F" w14:textId="77777777" w:rsidR="0011397F" w:rsidRDefault="0011397F" w:rsidP="0011397F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B8E887" w14:textId="6A60A52E" w:rsidR="0011397F" w:rsidRPr="001738BB" w:rsidRDefault="0011397F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projekt ni predmet prijave na katerega od domačih ali tujih javnih razpisov ali pozivov za enak namen,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77777777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4FC51B99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bookmarkEnd w:id="3"/>
    <w:p w14:paraId="7269267D" w14:textId="77777777" w:rsidR="001F18BE" w:rsidRPr="0063313E" w:rsidRDefault="001F18BE" w:rsidP="001F18BE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63313E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63313E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63313E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nami.</w:t>
      </w: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693C5D67" w14:textId="77777777" w:rsidTr="00DB5E40">
        <w:tc>
          <w:tcPr>
            <w:tcW w:w="3023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01" w:type="dxa"/>
          </w:tcPr>
          <w:p w14:paraId="7A75376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48" w:type="dxa"/>
          </w:tcPr>
          <w:p w14:paraId="7DDB82F8" w14:textId="1E4346F6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</w:t>
            </w:r>
            <w:r w:rsidR="00DB5E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5548AB6F" w14:textId="77777777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62B0FAF" w14:textId="3D056406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DAFD8B" w14:textId="763D7C48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FD5DE9A" w14:textId="77777777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9282385" w14:textId="5FE598FD" w:rsidR="00DB5E40" w:rsidRPr="00C45CEF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63E76933" w14:textId="77777777" w:rsidR="00DB5E40" w:rsidRPr="00C45CEF" w:rsidRDefault="00DB5E40" w:rsidP="00DB5E40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3FBBB919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FB8B951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>
        <w:rPr>
          <w:rFonts w:ascii="Arial" w:eastAsia="Times New Roman" w:hAnsi="Arial" w:cs="Arial"/>
          <w:sz w:val="20"/>
          <w:szCs w:val="20"/>
          <w:lang w:eastAsia="sl-SI"/>
        </w:rPr>
        <w:t>v imenu celotnega konzorcija,</w:t>
      </w:r>
    </w:p>
    <w:p w14:paraId="0CAA2BF9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65B73C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>
        <w:rPr>
          <w:rFonts w:ascii="Arial" w:eastAsia="Times New Roman" w:hAnsi="Arial" w:cs="Arial"/>
          <w:sz w:val="20"/>
          <w:szCs w:val="20"/>
          <w:lang w:eastAsia="sl-SI"/>
        </w:rPr>
        <w:t>anjati z napredovanjem zastavljenih ciljev in kazalnikov v vlogi,</w:t>
      </w:r>
    </w:p>
    <w:p w14:paraId="14337974" w14:textId="77777777" w:rsidR="00DB5E40" w:rsidRPr="00C45CEF" w:rsidRDefault="00DB5E40" w:rsidP="00DB5E40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C705F9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0F3CE917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6E3B5" w14:textId="77777777" w:rsidR="00DB5E40" w:rsidRPr="00C45CEF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1F1A741E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E562D0" w14:textId="77777777" w:rsidR="00DB5E40" w:rsidRDefault="00DB5E40" w:rsidP="00DB5E40"/>
    <w:p w14:paraId="7F0C9D13" w14:textId="77777777" w:rsidR="00DB5E40" w:rsidRDefault="00DB5E40" w:rsidP="00DB5E40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DB5E40" w:rsidRPr="001738BB" w14:paraId="7F0D2147" w14:textId="77777777" w:rsidTr="00BE113C">
        <w:tc>
          <w:tcPr>
            <w:tcW w:w="3189" w:type="dxa"/>
          </w:tcPr>
          <w:p w14:paraId="21F2E81A" w14:textId="77777777" w:rsidR="00DB5E40" w:rsidRPr="001738BB" w:rsidRDefault="00DB5E40" w:rsidP="00BE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7EBEED35" w14:textId="77777777" w:rsidR="00DB5E40" w:rsidRPr="001738BB" w:rsidRDefault="00DB5E40" w:rsidP="00BE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9EFA31" w14:textId="77777777" w:rsidR="00DB5E40" w:rsidRPr="001738BB" w:rsidRDefault="00DB5E40" w:rsidP="00BE1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56F13863" w14:textId="77777777" w:rsidR="00DB5E40" w:rsidRPr="001738BB" w:rsidRDefault="00DB5E40" w:rsidP="00BE1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35C28F8A" w14:textId="6E58C3D3" w:rsidR="00DB5E40" w:rsidRDefault="00DB5E40" w:rsidP="00DB5E40"/>
    <w:p w14:paraId="347957E9" w14:textId="77777777" w:rsidR="000A4026" w:rsidRDefault="000A4026" w:rsidP="00DB5E40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0A4026" w:rsidRPr="001738BB" w14:paraId="7E343967" w14:textId="77777777" w:rsidTr="00FC5724">
        <w:tc>
          <w:tcPr>
            <w:tcW w:w="3189" w:type="dxa"/>
          </w:tcPr>
          <w:p w14:paraId="16C2C093" w14:textId="77777777" w:rsidR="000A4026" w:rsidRPr="001738BB" w:rsidRDefault="000A4026" w:rsidP="00FC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8628093" w14:textId="77777777" w:rsidR="000A4026" w:rsidRPr="001738BB" w:rsidRDefault="000A4026" w:rsidP="00FC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05EB5196" w14:textId="77777777" w:rsidR="000A4026" w:rsidRPr="001738BB" w:rsidRDefault="000A4026" w:rsidP="00FC5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FA5943A" w14:textId="77777777" w:rsidR="000A4026" w:rsidRPr="001738BB" w:rsidRDefault="000A4026" w:rsidP="00FC5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77D10D38" w14:textId="300F3F10" w:rsidR="001861E5" w:rsidRDefault="001861E5" w:rsidP="00A14030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644108B2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A4026"/>
    <w:rsid w:val="0011397F"/>
    <w:rsid w:val="001172F5"/>
    <w:rsid w:val="00123FA5"/>
    <w:rsid w:val="00133CB0"/>
    <w:rsid w:val="001738BB"/>
    <w:rsid w:val="001861E5"/>
    <w:rsid w:val="001F18BE"/>
    <w:rsid w:val="001F6C24"/>
    <w:rsid w:val="002756B6"/>
    <w:rsid w:val="0047385A"/>
    <w:rsid w:val="004D4170"/>
    <w:rsid w:val="00545261"/>
    <w:rsid w:val="00571BB0"/>
    <w:rsid w:val="0063313E"/>
    <w:rsid w:val="006F29A2"/>
    <w:rsid w:val="007E3DF7"/>
    <w:rsid w:val="00851885"/>
    <w:rsid w:val="009407BA"/>
    <w:rsid w:val="00960946"/>
    <w:rsid w:val="0098050A"/>
    <w:rsid w:val="00A14030"/>
    <w:rsid w:val="00A21D98"/>
    <w:rsid w:val="00A31B58"/>
    <w:rsid w:val="00A74F41"/>
    <w:rsid w:val="00B0131B"/>
    <w:rsid w:val="00B02BAE"/>
    <w:rsid w:val="00C06A54"/>
    <w:rsid w:val="00C42EE0"/>
    <w:rsid w:val="00C73E3C"/>
    <w:rsid w:val="00D92FE9"/>
    <w:rsid w:val="00DB5E40"/>
    <w:rsid w:val="00E6227B"/>
    <w:rsid w:val="00E76CE8"/>
    <w:rsid w:val="00F341FF"/>
    <w:rsid w:val="00F56104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9DE481-580C-4061-864A-081777BC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2</cp:revision>
  <dcterms:created xsi:type="dcterms:W3CDTF">2021-07-12T09:27:00Z</dcterms:created>
  <dcterms:modified xsi:type="dcterms:W3CDTF">2021-07-12T09:27:00Z</dcterms:modified>
</cp:coreProperties>
</file>