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AD5" w:rsidRPr="00E71E5C" w:rsidRDefault="00751AD5" w:rsidP="00E71E5C">
      <w:pPr>
        <w:jc w:val="both"/>
        <w:rPr>
          <w:rFonts w:ascii="Trebuchet MS" w:hAnsi="Trebuchet MS"/>
          <w:b/>
          <w:color w:val="4472C4"/>
          <w:sz w:val="20"/>
          <w:szCs w:val="20"/>
        </w:rPr>
      </w:pPr>
      <w:bookmarkStart w:id="0" w:name="_GoBack"/>
    </w:p>
    <w:p w:rsidR="00B06E2B" w:rsidRPr="00E71E5C" w:rsidRDefault="00B06E2B" w:rsidP="00E71E5C">
      <w:pPr>
        <w:jc w:val="both"/>
        <w:rPr>
          <w:rFonts w:ascii="Trebuchet MS" w:hAnsi="Trebuchet MS"/>
          <w:b/>
          <w:color w:val="4472C4"/>
          <w:sz w:val="20"/>
          <w:szCs w:val="20"/>
        </w:rPr>
      </w:pPr>
      <w:r w:rsidRPr="00E71E5C">
        <w:rPr>
          <w:rFonts w:ascii="Trebuchet MS" w:hAnsi="Trebuchet MS"/>
          <w:b/>
          <w:color w:val="4472C4"/>
          <w:sz w:val="20"/>
          <w:szCs w:val="20"/>
        </w:rPr>
        <w:t>OSEBNA IZKAZNICA PROJEKTA</w:t>
      </w:r>
    </w:p>
    <w:p w:rsidR="00E70AD7" w:rsidRPr="00E71E5C" w:rsidRDefault="00E70AD7" w:rsidP="00E71E5C">
      <w:pPr>
        <w:jc w:val="both"/>
        <w:rPr>
          <w:rFonts w:ascii="Trebuchet MS" w:hAnsi="Trebuchet MS"/>
          <w:b/>
          <w:color w:val="4472C4"/>
          <w:sz w:val="20"/>
          <w:szCs w:val="20"/>
        </w:rPr>
      </w:pPr>
    </w:p>
    <w:tbl>
      <w:tblPr>
        <w:tblW w:w="0" w:type="auto"/>
        <w:tblLook w:val="01E0" w:firstRow="1" w:lastRow="1" w:firstColumn="1" w:lastColumn="1" w:noHBand="0" w:noVBand="0"/>
      </w:tblPr>
      <w:tblGrid>
        <w:gridCol w:w="2932"/>
        <w:gridCol w:w="6470"/>
      </w:tblGrid>
      <w:tr w:rsidR="00E70AD7" w:rsidRPr="00E71E5C" w:rsidTr="002D6620">
        <w:trPr>
          <w:trHeight w:val="793"/>
        </w:trPr>
        <w:tc>
          <w:tcPr>
            <w:tcW w:w="9606" w:type="dxa"/>
            <w:gridSpan w:val="2"/>
            <w:tcBorders>
              <w:top w:val="dotted" w:sz="4" w:space="0" w:color="auto"/>
              <w:left w:val="dotted" w:sz="4" w:space="0" w:color="auto"/>
              <w:bottom w:val="dotted" w:sz="4" w:space="0" w:color="auto"/>
              <w:right w:val="dotted" w:sz="4" w:space="0" w:color="auto"/>
            </w:tcBorders>
            <w:shd w:val="clear" w:color="auto" w:fill="auto"/>
          </w:tcPr>
          <w:p w:rsidR="009536F1" w:rsidRPr="00E71E5C" w:rsidRDefault="009536F1" w:rsidP="00E71E5C">
            <w:pPr>
              <w:jc w:val="both"/>
              <w:rPr>
                <w:rFonts w:ascii="Trebuchet MS" w:hAnsi="Trebuchet MS"/>
                <w:sz w:val="20"/>
                <w:szCs w:val="20"/>
              </w:rPr>
            </w:pPr>
            <w:r w:rsidRPr="00E71E5C">
              <w:rPr>
                <w:rFonts w:ascii="Trebuchet MS" w:hAnsi="Trebuchet MS"/>
                <w:b/>
                <w:color w:val="D0CECE"/>
                <w:sz w:val="20"/>
                <w:szCs w:val="20"/>
              </w:rPr>
              <w:t>Naziv javnega razpisa:</w:t>
            </w:r>
          </w:p>
          <w:p w:rsidR="00E70AD7" w:rsidRPr="00E71E5C" w:rsidRDefault="009536F1" w:rsidP="00E71E5C">
            <w:pPr>
              <w:jc w:val="both"/>
              <w:rPr>
                <w:rFonts w:ascii="Trebuchet MS" w:hAnsi="Trebuchet MS"/>
                <w:b/>
                <w:color w:val="44546A"/>
                <w:sz w:val="20"/>
                <w:szCs w:val="20"/>
              </w:rPr>
            </w:pPr>
            <w:bookmarkStart w:id="1" w:name="OLE_LINK1"/>
            <w:bookmarkStart w:id="2" w:name="OLE_LINK2"/>
            <w:r w:rsidRPr="00E71E5C">
              <w:rPr>
                <w:rFonts w:ascii="Trebuchet MS" w:hAnsi="Trebuchet MS"/>
                <w:b/>
                <w:color w:val="44546A"/>
                <w:sz w:val="20"/>
                <w:szCs w:val="20"/>
              </w:rPr>
              <w:t>Javni razpis za krepitev zmogljivosti NVO za zagovorništvo in izvajanje javnih storitev 2015-2019</w:t>
            </w:r>
            <w:bookmarkEnd w:id="1"/>
            <w:bookmarkEnd w:id="2"/>
          </w:p>
        </w:tc>
      </w:tr>
      <w:tr w:rsidR="00E70AD7" w:rsidRPr="00E71E5C" w:rsidTr="002D6620">
        <w:trPr>
          <w:trHeight w:val="454"/>
        </w:trPr>
        <w:tc>
          <w:tcPr>
            <w:tcW w:w="9606" w:type="dxa"/>
            <w:gridSpan w:val="2"/>
            <w:tcBorders>
              <w:top w:val="dotted" w:sz="4" w:space="0" w:color="auto"/>
              <w:left w:val="dotted" w:sz="4" w:space="0" w:color="auto"/>
              <w:bottom w:val="dotted" w:sz="4" w:space="0" w:color="auto"/>
              <w:right w:val="dotted" w:sz="4" w:space="0" w:color="auto"/>
            </w:tcBorders>
            <w:shd w:val="clear" w:color="auto" w:fill="auto"/>
          </w:tcPr>
          <w:p w:rsidR="00E70AD7" w:rsidRPr="00E71E5C" w:rsidRDefault="00E70AD7" w:rsidP="00E71E5C">
            <w:pPr>
              <w:jc w:val="both"/>
              <w:rPr>
                <w:rFonts w:ascii="Trebuchet MS" w:hAnsi="Trebuchet MS"/>
                <w:b/>
                <w:color w:val="D0CECE"/>
                <w:sz w:val="20"/>
                <w:szCs w:val="20"/>
              </w:rPr>
            </w:pPr>
            <w:r w:rsidRPr="00E71E5C">
              <w:rPr>
                <w:rFonts w:ascii="Trebuchet MS" w:hAnsi="Trebuchet MS"/>
                <w:b/>
                <w:color w:val="D0CECE"/>
                <w:sz w:val="20"/>
                <w:szCs w:val="20"/>
              </w:rPr>
              <w:t>Predmet in namen javnega razpisa/poziva:</w:t>
            </w:r>
          </w:p>
          <w:p w:rsidR="009536F1" w:rsidRPr="00E71E5C" w:rsidRDefault="009536F1" w:rsidP="00E71E5C">
            <w:pPr>
              <w:spacing w:before="120" w:after="120"/>
              <w:jc w:val="both"/>
              <w:rPr>
                <w:rFonts w:ascii="Trebuchet MS" w:hAnsi="Trebuchet MS"/>
                <w:b/>
                <w:color w:val="44546A"/>
                <w:sz w:val="20"/>
                <w:szCs w:val="20"/>
              </w:rPr>
            </w:pPr>
            <w:r w:rsidRPr="00E71E5C">
              <w:rPr>
                <w:rFonts w:ascii="Trebuchet MS" w:hAnsi="Trebuchet MS"/>
                <w:b/>
                <w:color w:val="44546A"/>
                <w:sz w:val="20"/>
                <w:szCs w:val="20"/>
              </w:rPr>
              <w:t>Predmet javnega razpisa je sofinanciranje projektov horizontalne mreže NVO na nacionalni ravni, regionalnih stičišč NVO ter vsebinskih mrež NVO na nacionalni ravni in je razdeljen v tri sklope:</w:t>
            </w:r>
          </w:p>
          <w:p w:rsidR="009536F1" w:rsidRPr="00E71E5C" w:rsidRDefault="009536F1" w:rsidP="00E71E5C">
            <w:pPr>
              <w:jc w:val="both"/>
              <w:rPr>
                <w:rFonts w:ascii="Trebuchet MS" w:hAnsi="Trebuchet MS"/>
                <w:b/>
                <w:color w:val="44546A"/>
                <w:sz w:val="20"/>
                <w:szCs w:val="20"/>
              </w:rPr>
            </w:pPr>
            <w:r w:rsidRPr="00E71E5C">
              <w:rPr>
                <w:rFonts w:ascii="Trebuchet MS" w:hAnsi="Trebuchet MS"/>
                <w:b/>
                <w:color w:val="44546A"/>
                <w:sz w:val="20"/>
                <w:szCs w:val="20"/>
              </w:rPr>
              <w:t>SKLOP 1: Sofinanciranje projekta horizontalne mreže NVO na nacionalni ravni;</w:t>
            </w:r>
          </w:p>
          <w:p w:rsidR="009536F1" w:rsidRPr="00E71E5C" w:rsidRDefault="009536F1" w:rsidP="00E71E5C">
            <w:pPr>
              <w:jc w:val="both"/>
              <w:rPr>
                <w:rFonts w:ascii="Trebuchet MS" w:hAnsi="Trebuchet MS"/>
                <w:b/>
                <w:color w:val="44546A"/>
                <w:sz w:val="20"/>
                <w:szCs w:val="20"/>
              </w:rPr>
            </w:pPr>
            <w:r w:rsidRPr="00E71E5C">
              <w:rPr>
                <w:rFonts w:ascii="Trebuchet MS" w:hAnsi="Trebuchet MS"/>
                <w:b/>
                <w:color w:val="44546A"/>
                <w:sz w:val="20"/>
                <w:szCs w:val="20"/>
              </w:rPr>
              <w:t>SKLOP 2: Sofinanciranje projektov regionalnih stičišč NVO;</w:t>
            </w:r>
          </w:p>
          <w:p w:rsidR="009536F1" w:rsidRPr="00E71E5C" w:rsidRDefault="009536F1" w:rsidP="00E71E5C">
            <w:pPr>
              <w:jc w:val="both"/>
              <w:rPr>
                <w:rFonts w:ascii="Trebuchet MS" w:hAnsi="Trebuchet MS"/>
                <w:b/>
                <w:color w:val="44546A"/>
                <w:sz w:val="20"/>
                <w:szCs w:val="20"/>
              </w:rPr>
            </w:pPr>
            <w:r w:rsidRPr="00E71E5C">
              <w:rPr>
                <w:rFonts w:ascii="Trebuchet MS" w:hAnsi="Trebuchet MS"/>
                <w:b/>
                <w:color w:val="44546A"/>
                <w:sz w:val="20"/>
                <w:szCs w:val="20"/>
              </w:rPr>
              <w:t>SKLOP 3: Sofinanciranje projektov vsebinskih mrež NVO na nacionalni ravni.</w:t>
            </w:r>
          </w:p>
          <w:p w:rsidR="009536F1" w:rsidRPr="00E71E5C" w:rsidRDefault="009536F1" w:rsidP="00E71E5C">
            <w:pPr>
              <w:spacing w:before="120" w:after="120"/>
              <w:jc w:val="both"/>
              <w:rPr>
                <w:rFonts w:ascii="Trebuchet MS" w:hAnsi="Trebuchet MS"/>
                <w:b/>
                <w:color w:val="44546A"/>
                <w:sz w:val="20"/>
                <w:szCs w:val="20"/>
              </w:rPr>
            </w:pPr>
            <w:r w:rsidRPr="00E71E5C">
              <w:rPr>
                <w:rFonts w:ascii="Trebuchet MS" w:hAnsi="Trebuchet MS"/>
                <w:b/>
                <w:color w:val="44546A"/>
                <w:sz w:val="20"/>
                <w:szCs w:val="20"/>
              </w:rPr>
              <w:t xml:space="preserve">Namen razpisa je krepitev zmogljivosti NVO za zagovorništvo, za organizacijski razvoj NVO in za izvajanje javnih storitev tj. krepitev </w:t>
            </w:r>
            <w:proofErr w:type="spellStart"/>
            <w:r w:rsidRPr="00E71E5C">
              <w:rPr>
                <w:rFonts w:ascii="Trebuchet MS" w:hAnsi="Trebuchet MS"/>
                <w:b/>
                <w:color w:val="44546A"/>
                <w:sz w:val="20"/>
                <w:szCs w:val="20"/>
              </w:rPr>
              <w:t>čezsektorskega</w:t>
            </w:r>
            <w:proofErr w:type="spellEnd"/>
            <w:r w:rsidRPr="00E71E5C">
              <w:rPr>
                <w:rFonts w:ascii="Trebuchet MS" w:hAnsi="Trebuchet MS"/>
                <w:b/>
                <w:color w:val="44546A"/>
                <w:sz w:val="20"/>
                <w:szCs w:val="20"/>
              </w:rPr>
              <w:t xml:space="preserve"> sodelovanja, povezovanja in vzpostavljanja partnerstev z namenom reševanja družbenih izzivov.</w:t>
            </w:r>
          </w:p>
          <w:p w:rsidR="00650FBE" w:rsidRPr="00E71E5C" w:rsidRDefault="009536F1" w:rsidP="00E71E5C">
            <w:pPr>
              <w:spacing w:before="120" w:after="120"/>
              <w:jc w:val="both"/>
              <w:rPr>
                <w:rFonts w:ascii="Trebuchet MS" w:hAnsi="Trebuchet MS"/>
                <w:b/>
                <w:color w:val="8496B0"/>
                <w:sz w:val="20"/>
                <w:szCs w:val="20"/>
              </w:rPr>
            </w:pPr>
            <w:r w:rsidRPr="00E71E5C">
              <w:rPr>
                <w:rFonts w:ascii="Trebuchet MS" w:hAnsi="Trebuchet MS"/>
                <w:b/>
                <w:color w:val="44546A"/>
                <w:sz w:val="20"/>
                <w:szCs w:val="20"/>
              </w:rPr>
              <w:t xml:space="preserve">V okviru 11. prednostne naložbe Operativnega programa so se nadaljevale in nadgradile storitve podpornega okolja za NVO z namenom dolgoročnega razvoja in učinkovitega sodelovanja nevladnih organizacij pri pripravi in izvajanju javnih politik. </w:t>
            </w:r>
          </w:p>
        </w:tc>
      </w:tr>
      <w:tr w:rsidR="00560839" w:rsidRPr="00E71E5C" w:rsidTr="002D6620">
        <w:trPr>
          <w:trHeight w:val="454"/>
        </w:trPr>
        <w:tc>
          <w:tcPr>
            <w:tcW w:w="2943" w:type="dxa"/>
            <w:tcBorders>
              <w:top w:val="dotted" w:sz="4" w:space="0" w:color="auto"/>
              <w:left w:val="dotted" w:sz="4" w:space="0" w:color="auto"/>
              <w:bottom w:val="dotted" w:sz="4" w:space="0" w:color="auto"/>
              <w:right w:val="dotted" w:sz="4" w:space="0" w:color="auto"/>
            </w:tcBorders>
            <w:shd w:val="clear" w:color="auto" w:fill="auto"/>
            <w:vAlign w:val="center"/>
          </w:tcPr>
          <w:p w:rsidR="00560839" w:rsidRPr="00E71E5C" w:rsidRDefault="00560839" w:rsidP="00E71E5C">
            <w:pPr>
              <w:spacing w:before="120" w:after="120"/>
              <w:jc w:val="both"/>
              <w:rPr>
                <w:rFonts w:ascii="Trebuchet MS" w:hAnsi="Trebuchet MS"/>
                <w:b/>
                <w:color w:val="8496B0"/>
                <w:sz w:val="20"/>
                <w:szCs w:val="20"/>
              </w:rPr>
            </w:pPr>
            <w:r w:rsidRPr="00E71E5C">
              <w:rPr>
                <w:rFonts w:ascii="Trebuchet MS" w:hAnsi="Trebuchet MS"/>
                <w:b/>
                <w:color w:val="8496B0"/>
                <w:sz w:val="20"/>
                <w:szCs w:val="20"/>
              </w:rPr>
              <w:t>Upravičenec</w:t>
            </w:r>
          </w:p>
        </w:tc>
        <w:tc>
          <w:tcPr>
            <w:tcW w:w="6663" w:type="dxa"/>
            <w:tcBorders>
              <w:top w:val="dotted" w:sz="4" w:space="0" w:color="auto"/>
              <w:left w:val="dotted" w:sz="4" w:space="0" w:color="auto"/>
              <w:bottom w:val="dotted" w:sz="4" w:space="0" w:color="auto"/>
              <w:right w:val="dotted" w:sz="4" w:space="0" w:color="auto"/>
            </w:tcBorders>
          </w:tcPr>
          <w:p w:rsidR="00560839" w:rsidRPr="00E71E5C" w:rsidRDefault="00BE4988" w:rsidP="00E71E5C">
            <w:pPr>
              <w:spacing w:before="120"/>
              <w:jc w:val="both"/>
              <w:rPr>
                <w:rFonts w:ascii="Trebuchet MS" w:hAnsi="Trebuchet MS"/>
                <w:b/>
                <w:color w:val="44546A"/>
                <w:sz w:val="20"/>
                <w:szCs w:val="20"/>
              </w:rPr>
            </w:pPr>
            <w:r w:rsidRPr="00E71E5C">
              <w:rPr>
                <w:rFonts w:ascii="Trebuchet MS" w:hAnsi="Trebuchet MS"/>
                <w:b/>
                <w:color w:val="44546A"/>
                <w:sz w:val="20"/>
                <w:szCs w:val="20"/>
              </w:rPr>
              <w:t>Zavod Dobra družba</w:t>
            </w:r>
          </w:p>
        </w:tc>
      </w:tr>
      <w:tr w:rsidR="00560839" w:rsidRPr="00E71E5C" w:rsidTr="002D6620">
        <w:trPr>
          <w:trHeight w:val="454"/>
        </w:trPr>
        <w:tc>
          <w:tcPr>
            <w:tcW w:w="2943" w:type="dxa"/>
            <w:tcBorders>
              <w:top w:val="dotted" w:sz="4" w:space="0" w:color="auto"/>
              <w:left w:val="dotted" w:sz="4" w:space="0" w:color="auto"/>
              <w:bottom w:val="dotted" w:sz="4" w:space="0" w:color="auto"/>
              <w:right w:val="dotted" w:sz="4" w:space="0" w:color="auto"/>
            </w:tcBorders>
            <w:shd w:val="clear" w:color="auto" w:fill="auto"/>
            <w:vAlign w:val="center"/>
          </w:tcPr>
          <w:p w:rsidR="00560839" w:rsidRPr="00E71E5C" w:rsidRDefault="00560839" w:rsidP="00E71E5C">
            <w:pPr>
              <w:spacing w:before="120" w:after="120"/>
              <w:jc w:val="both"/>
              <w:rPr>
                <w:rFonts w:ascii="Trebuchet MS" w:hAnsi="Trebuchet MS"/>
                <w:b/>
                <w:color w:val="8496B0"/>
                <w:sz w:val="20"/>
                <w:szCs w:val="20"/>
              </w:rPr>
            </w:pPr>
            <w:r w:rsidRPr="00E71E5C">
              <w:rPr>
                <w:rFonts w:ascii="Trebuchet MS" w:hAnsi="Trebuchet MS"/>
                <w:b/>
                <w:color w:val="8496B0"/>
                <w:sz w:val="20"/>
                <w:szCs w:val="20"/>
              </w:rPr>
              <w:t>Spl</w:t>
            </w:r>
            <w:r w:rsidR="007640EE" w:rsidRPr="00E71E5C">
              <w:rPr>
                <w:rFonts w:ascii="Trebuchet MS" w:hAnsi="Trebuchet MS"/>
                <w:b/>
                <w:color w:val="8496B0"/>
                <w:sz w:val="20"/>
                <w:szCs w:val="20"/>
              </w:rPr>
              <w:t>etna stran upravičenca/projekta</w:t>
            </w:r>
          </w:p>
        </w:tc>
        <w:tc>
          <w:tcPr>
            <w:tcW w:w="6663" w:type="dxa"/>
            <w:tcBorders>
              <w:top w:val="dotted" w:sz="4" w:space="0" w:color="auto"/>
              <w:left w:val="dotted" w:sz="4" w:space="0" w:color="auto"/>
              <w:bottom w:val="dotted" w:sz="4" w:space="0" w:color="auto"/>
              <w:right w:val="dotted" w:sz="4" w:space="0" w:color="auto"/>
            </w:tcBorders>
          </w:tcPr>
          <w:p w:rsidR="00560839" w:rsidRPr="00E71E5C" w:rsidRDefault="00E71E5C" w:rsidP="00E71E5C">
            <w:pPr>
              <w:spacing w:before="120"/>
              <w:jc w:val="both"/>
              <w:rPr>
                <w:rFonts w:ascii="Trebuchet MS" w:hAnsi="Trebuchet MS"/>
                <w:b/>
                <w:color w:val="44546A"/>
                <w:sz w:val="20"/>
                <w:szCs w:val="20"/>
              </w:rPr>
            </w:pPr>
            <w:hyperlink r:id="rId7" w:history="1">
              <w:r w:rsidR="00BE4988" w:rsidRPr="00E71E5C">
                <w:rPr>
                  <w:rStyle w:val="Hiperpovezava"/>
                  <w:rFonts w:ascii="Trebuchet MS" w:hAnsi="Trebuchet MS"/>
                  <w:b/>
                  <w:sz w:val="20"/>
                  <w:szCs w:val="20"/>
                </w:rPr>
                <w:t>www.dobra-druzba.si</w:t>
              </w:r>
            </w:hyperlink>
          </w:p>
        </w:tc>
      </w:tr>
      <w:tr w:rsidR="00560839" w:rsidRPr="00E71E5C" w:rsidTr="002D6620">
        <w:trPr>
          <w:trHeight w:val="454"/>
        </w:trPr>
        <w:tc>
          <w:tcPr>
            <w:tcW w:w="2943" w:type="dxa"/>
            <w:tcBorders>
              <w:top w:val="dotted" w:sz="4" w:space="0" w:color="auto"/>
              <w:left w:val="dotted" w:sz="4" w:space="0" w:color="auto"/>
              <w:bottom w:val="dotted" w:sz="4" w:space="0" w:color="auto"/>
              <w:right w:val="dotted" w:sz="4" w:space="0" w:color="auto"/>
            </w:tcBorders>
            <w:shd w:val="clear" w:color="auto" w:fill="auto"/>
            <w:vAlign w:val="center"/>
          </w:tcPr>
          <w:p w:rsidR="00560839" w:rsidRPr="00E71E5C" w:rsidRDefault="00560839" w:rsidP="00E71E5C">
            <w:pPr>
              <w:spacing w:before="120" w:after="120"/>
              <w:jc w:val="both"/>
              <w:rPr>
                <w:rFonts w:ascii="Trebuchet MS" w:hAnsi="Trebuchet MS"/>
                <w:b/>
                <w:color w:val="8496B0"/>
                <w:sz w:val="20"/>
                <w:szCs w:val="20"/>
              </w:rPr>
            </w:pPr>
            <w:r w:rsidRPr="00E71E5C">
              <w:rPr>
                <w:rFonts w:ascii="Trebuchet MS" w:hAnsi="Trebuchet MS"/>
                <w:b/>
                <w:color w:val="8496B0"/>
                <w:sz w:val="20"/>
                <w:szCs w:val="20"/>
              </w:rPr>
              <w:t xml:space="preserve">Projektni partnerji </w:t>
            </w:r>
            <w:r w:rsidRPr="00E71E5C">
              <w:rPr>
                <w:rFonts w:ascii="Trebuchet MS" w:hAnsi="Trebuchet MS"/>
                <w:b/>
                <w:i/>
                <w:color w:val="D0CECE"/>
                <w:sz w:val="20"/>
                <w:szCs w:val="20"/>
              </w:rPr>
              <w:t>(</w:t>
            </w:r>
            <w:r w:rsidR="003F2153" w:rsidRPr="00E71E5C">
              <w:rPr>
                <w:rFonts w:ascii="Trebuchet MS" w:hAnsi="Trebuchet MS"/>
                <w:b/>
                <w:i/>
                <w:color w:val="D0CECE"/>
                <w:sz w:val="20"/>
                <w:szCs w:val="20"/>
              </w:rPr>
              <w:t>če je relevantno</w:t>
            </w:r>
            <w:r w:rsidRPr="00E71E5C">
              <w:rPr>
                <w:rFonts w:ascii="Trebuchet MS" w:hAnsi="Trebuchet MS"/>
                <w:b/>
                <w:i/>
                <w:color w:val="D0CECE"/>
                <w:sz w:val="20"/>
                <w:szCs w:val="20"/>
              </w:rPr>
              <w:t>)</w:t>
            </w:r>
          </w:p>
        </w:tc>
        <w:tc>
          <w:tcPr>
            <w:tcW w:w="6663" w:type="dxa"/>
            <w:tcBorders>
              <w:top w:val="dotted" w:sz="4" w:space="0" w:color="auto"/>
              <w:left w:val="dotted" w:sz="4" w:space="0" w:color="auto"/>
              <w:bottom w:val="dotted" w:sz="4" w:space="0" w:color="auto"/>
              <w:right w:val="dotted" w:sz="4" w:space="0" w:color="auto"/>
            </w:tcBorders>
          </w:tcPr>
          <w:p w:rsidR="00560839" w:rsidRPr="00E71E5C" w:rsidRDefault="00560839" w:rsidP="00E71E5C">
            <w:pPr>
              <w:spacing w:before="120"/>
              <w:jc w:val="both"/>
              <w:rPr>
                <w:rFonts w:ascii="Trebuchet MS" w:hAnsi="Trebuchet MS"/>
                <w:b/>
                <w:color w:val="44546A"/>
                <w:sz w:val="20"/>
                <w:szCs w:val="20"/>
              </w:rPr>
            </w:pPr>
          </w:p>
        </w:tc>
      </w:tr>
      <w:tr w:rsidR="009536F1" w:rsidRPr="00E71E5C" w:rsidTr="002D6620">
        <w:trPr>
          <w:trHeight w:val="454"/>
        </w:trPr>
        <w:tc>
          <w:tcPr>
            <w:tcW w:w="2943" w:type="dxa"/>
            <w:tcBorders>
              <w:top w:val="dotted" w:sz="4" w:space="0" w:color="auto"/>
              <w:left w:val="dotted" w:sz="4" w:space="0" w:color="auto"/>
              <w:bottom w:val="dotted" w:sz="4" w:space="0" w:color="auto"/>
              <w:right w:val="dotted" w:sz="4" w:space="0" w:color="auto"/>
            </w:tcBorders>
            <w:shd w:val="clear" w:color="auto" w:fill="auto"/>
            <w:vAlign w:val="center"/>
          </w:tcPr>
          <w:p w:rsidR="009536F1" w:rsidRPr="00E71E5C" w:rsidRDefault="009536F1" w:rsidP="00E71E5C">
            <w:pPr>
              <w:spacing w:before="120" w:after="120"/>
              <w:jc w:val="both"/>
              <w:rPr>
                <w:rFonts w:ascii="Trebuchet MS" w:hAnsi="Trebuchet MS"/>
                <w:b/>
                <w:color w:val="8496B0"/>
                <w:sz w:val="20"/>
                <w:szCs w:val="20"/>
              </w:rPr>
            </w:pPr>
            <w:r w:rsidRPr="00E71E5C">
              <w:rPr>
                <w:rFonts w:ascii="Trebuchet MS" w:hAnsi="Trebuchet MS"/>
                <w:b/>
                <w:color w:val="8496B0"/>
                <w:sz w:val="20"/>
                <w:szCs w:val="20"/>
              </w:rPr>
              <w:t>Sklop javnega razpisa</w:t>
            </w:r>
          </w:p>
        </w:tc>
        <w:tc>
          <w:tcPr>
            <w:tcW w:w="6663" w:type="dxa"/>
            <w:tcBorders>
              <w:top w:val="dotted" w:sz="4" w:space="0" w:color="auto"/>
              <w:left w:val="dotted" w:sz="4" w:space="0" w:color="auto"/>
              <w:bottom w:val="dotted" w:sz="4" w:space="0" w:color="auto"/>
              <w:right w:val="dotted" w:sz="4" w:space="0" w:color="auto"/>
            </w:tcBorders>
          </w:tcPr>
          <w:p w:rsidR="009536F1" w:rsidRPr="00E71E5C" w:rsidRDefault="00BE4988" w:rsidP="00E71E5C">
            <w:pPr>
              <w:pBdr>
                <w:top w:val="nil"/>
                <w:left w:val="nil"/>
                <w:bottom w:val="nil"/>
                <w:right w:val="nil"/>
                <w:between w:val="nil"/>
              </w:pBdr>
              <w:jc w:val="both"/>
              <w:rPr>
                <w:rFonts w:ascii="Trebuchet MS" w:eastAsia="Arial" w:hAnsi="Trebuchet MS"/>
                <w:b/>
                <w:color w:val="44546A"/>
                <w:sz w:val="20"/>
                <w:szCs w:val="20"/>
              </w:rPr>
            </w:pPr>
            <w:r w:rsidRPr="00E71E5C">
              <w:rPr>
                <w:rFonts w:ascii="Trebuchet MS" w:hAnsi="Trebuchet MS"/>
                <w:b/>
                <w:color w:val="44546A"/>
                <w:sz w:val="20"/>
                <w:szCs w:val="20"/>
              </w:rPr>
              <w:t>SKLOP 2: Sofinanciranje projektov regionalnih stičišč NVO</w:t>
            </w:r>
          </w:p>
        </w:tc>
      </w:tr>
      <w:tr w:rsidR="007640EE" w:rsidRPr="00E71E5C" w:rsidTr="002D6620">
        <w:trPr>
          <w:trHeight w:val="454"/>
        </w:trPr>
        <w:tc>
          <w:tcPr>
            <w:tcW w:w="2943" w:type="dxa"/>
            <w:tcBorders>
              <w:top w:val="dotted" w:sz="4" w:space="0" w:color="auto"/>
              <w:left w:val="dotted" w:sz="4" w:space="0" w:color="auto"/>
              <w:bottom w:val="dotted" w:sz="4" w:space="0" w:color="auto"/>
              <w:right w:val="dotted" w:sz="4" w:space="0" w:color="auto"/>
            </w:tcBorders>
            <w:shd w:val="clear" w:color="auto" w:fill="auto"/>
            <w:vAlign w:val="center"/>
          </w:tcPr>
          <w:p w:rsidR="007640EE" w:rsidRPr="00E71E5C" w:rsidRDefault="007640EE" w:rsidP="00E71E5C">
            <w:pPr>
              <w:spacing w:before="120" w:after="120"/>
              <w:jc w:val="both"/>
              <w:rPr>
                <w:rFonts w:ascii="Trebuchet MS" w:hAnsi="Trebuchet MS"/>
                <w:color w:val="8496B0"/>
                <w:sz w:val="20"/>
                <w:szCs w:val="20"/>
              </w:rPr>
            </w:pPr>
            <w:r w:rsidRPr="00E71E5C">
              <w:rPr>
                <w:rFonts w:ascii="Trebuchet MS" w:hAnsi="Trebuchet MS"/>
                <w:b/>
                <w:color w:val="8496B0"/>
                <w:sz w:val="20"/>
                <w:szCs w:val="20"/>
              </w:rPr>
              <w:t>Naziv projekta</w:t>
            </w:r>
          </w:p>
        </w:tc>
        <w:tc>
          <w:tcPr>
            <w:tcW w:w="6663" w:type="dxa"/>
            <w:tcBorders>
              <w:top w:val="dotted" w:sz="4" w:space="0" w:color="auto"/>
              <w:left w:val="dotted" w:sz="4" w:space="0" w:color="auto"/>
              <w:bottom w:val="dotted" w:sz="4" w:space="0" w:color="auto"/>
              <w:right w:val="dotted" w:sz="4" w:space="0" w:color="auto"/>
            </w:tcBorders>
          </w:tcPr>
          <w:p w:rsidR="007640EE" w:rsidRPr="00E71E5C" w:rsidRDefault="00BE4988" w:rsidP="00E71E5C">
            <w:pPr>
              <w:pBdr>
                <w:top w:val="nil"/>
                <w:left w:val="nil"/>
                <w:bottom w:val="nil"/>
                <w:right w:val="nil"/>
                <w:between w:val="nil"/>
              </w:pBdr>
              <w:jc w:val="both"/>
              <w:rPr>
                <w:rFonts w:ascii="Trebuchet MS" w:eastAsia="Arial" w:hAnsi="Trebuchet MS"/>
                <w:b/>
                <w:color w:val="44546A"/>
                <w:sz w:val="20"/>
                <w:szCs w:val="20"/>
              </w:rPr>
            </w:pPr>
            <w:r w:rsidRPr="00E71E5C">
              <w:rPr>
                <w:rFonts w:ascii="Trebuchet MS" w:eastAsia="Arial" w:hAnsi="Trebuchet MS"/>
                <w:b/>
                <w:color w:val="44546A"/>
                <w:sz w:val="20"/>
                <w:szCs w:val="20"/>
              </w:rPr>
              <w:t>Stičišče NVO Posavja</w:t>
            </w:r>
          </w:p>
        </w:tc>
      </w:tr>
      <w:tr w:rsidR="007640EE" w:rsidRPr="00E71E5C" w:rsidTr="002D6620">
        <w:trPr>
          <w:trHeight w:val="454"/>
        </w:trPr>
        <w:tc>
          <w:tcPr>
            <w:tcW w:w="2943" w:type="dxa"/>
            <w:tcBorders>
              <w:top w:val="dotted" w:sz="4" w:space="0" w:color="auto"/>
              <w:left w:val="dotted" w:sz="4" w:space="0" w:color="auto"/>
              <w:bottom w:val="dotted" w:sz="4" w:space="0" w:color="auto"/>
              <w:right w:val="dotted" w:sz="4" w:space="0" w:color="auto"/>
            </w:tcBorders>
            <w:shd w:val="clear" w:color="auto" w:fill="auto"/>
            <w:vAlign w:val="center"/>
          </w:tcPr>
          <w:p w:rsidR="007640EE" w:rsidRPr="00E71E5C" w:rsidRDefault="007640EE" w:rsidP="00E71E5C">
            <w:pPr>
              <w:spacing w:before="120" w:after="120"/>
              <w:jc w:val="both"/>
              <w:rPr>
                <w:rFonts w:ascii="Trebuchet MS" w:hAnsi="Trebuchet MS"/>
                <w:b/>
                <w:color w:val="8496B0"/>
                <w:sz w:val="20"/>
                <w:szCs w:val="20"/>
              </w:rPr>
            </w:pPr>
            <w:r w:rsidRPr="00E71E5C">
              <w:rPr>
                <w:rFonts w:ascii="Trebuchet MS" w:hAnsi="Trebuchet MS"/>
                <w:b/>
                <w:color w:val="8496B0"/>
                <w:sz w:val="20"/>
                <w:szCs w:val="20"/>
              </w:rPr>
              <w:t>Višina dodeljenih sredstev</w:t>
            </w:r>
          </w:p>
        </w:tc>
        <w:tc>
          <w:tcPr>
            <w:tcW w:w="6663" w:type="dxa"/>
            <w:tcBorders>
              <w:top w:val="dotted" w:sz="4" w:space="0" w:color="auto"/>
              <w:left w:val="dotted" w:sz="4" w:space="0" w:color="auto"/>
              <w:bottom w:val="dotted" w:sz="4" w:space="0" w:color="auto"/>
              <w:right w:val="dotted" w:sz="4" w:space="0" w:color="auto"/>
            </w:tcBorders>
          </w:tcPr>
          <w:p w:rsidR="007640EE" w:rsidRPr="00E71E5C" w:rsidRDefault="00BE4988" w:rsidP="00E71E5C">
            <w:pPr>
              <w:spacing w:before="120"/>
              <w:jc w:val="both"/>
              <w:rPr>
                <w:rFonts w:ascii="Trebuchet MS" w:hAnsi="Trebuchet MS"/>
                <w:b/>
                <w:color w:val="44546A"/>
                <w:sz w:val="20"/>
                <w:szCs w:val="20"/>
              </w:rPr>
            </w:pPr>
            <w:r w:rsidRPr="00E71E5C">
              <w:rPr>
                <w:rFonts w:ascii="Trebuchet MS" w:hAnsi="Trebuchet MS"/>
                <w:b/>
                <w:color w:val="44546A"/>
                <w:sz w:val="20"/>
                <w:szCs w:val="20"/>
              </w:rPr>
              <w:t>289.999,27 EUR</w:t>
            </w:r>
          </w:p>
        </w:tc>
      </w:tr>
      <w:tr w:rsidR="007640EE" w:rsidRPr="00E71E5C" w:rsidTr="002D6620">
        <w:trPr>
          <w:trHeight w:val="454"/>
        </w:trPr>
        <w:tc>
          <w:tcPr>
            <w:tcW w:w="2943" w:type="dxa"/>
            <w:tcBorders>
              <w:top w:val="dotted" w:sz="4" w:space="0" w:color="auto"/>
              <w:left w:val="dotted" w:sz="4" w:space="0" w:color="auto"/>
              <w:bottom w:val="dotted" w:sz="4" w:space="0" w:color="auto"/>
              <w:right w:val="dotted" w:sz="4" w:space="0" w:color="auto"/>
            </w:tcBorders>
            <w:shd w:val="clear" w:color="auto" w:fill="auto"/>
            <w:vAlign w:val="center"/>
          </w:tcPr>
          <w:p w:rsidR="007640EE" w:rsidRPr="00E71E5C" w:rsidRDefault="007640EE" w:rsidP="00E71E5C">
            <w:pPr>
              <w:spacing w:before="120" w:after="120"/>
              <w:jc w:val="both"/>
              <w:rPr>
                <w:rFonts w:ascii="Trebuchet MS" w:hAnsi="Trebuchet MS"/>
                <w:b/>
                <w:color w:val="8496B0"/>
                <w:sz w:val="20"/>
                <w:szCs w:val="20"/>
              </w:rPr>
            </w:pPr>
            <w:r w:rsidRPr="00E71E5C">
              <w:rPr>
                <w:rFonts w:ascii="Trebuchet MS" w:hAnsi="Trebuchet MS"/>
                <w:b/>
                <w:color w:val="8496B0"/>
                <w:sz w:val="20"/>
                <w:szCs w:val="20"/>
              </w:rPr>
              <w:t>Obdobje izvajanja projekta</w:t>
            </w:r>
          </w:p>
        </w:tc>
        <w:tc>
          <w:tcPr>
            <w:tcW w:w="6663" w:type="dxa"/>
            <w:tcBorders>
              <w:top w:val="dotted" w:sz="4" w:space="0" w:color="auto"/>
              <w:left w:val="dotted" w:sz="4" w:space="0" w:color="auto"/>
              <w:bottom w:val="dotted" w:sz="4" w:space="0" w:color="auto"/>
              <w:right w:val="dotted" w:sz="4" w:space="0" w:color="auto"/>
            </w:tcBorders>
          </w:tcPr>
          <w:p w:rsidR="007640EE" w:rsidRPr="00E71E5C" w:rsidRDefault="00BE4988" w:rsidP="00E71E5C">
            <w:pPr>
              <w:spacing w:before="120"/>
              <w:jc w:val="both"/>
              <w:rPr>
                <w:rFonts w:ascii="Trebuchet MS" w:hAnsi="Trebuchet MS"/>
                <w:b/>
                <w:color w:val="44546A"/>
                <w:sz w:val="20"/>
                <w:szCs w:val="20"/>
              </w:rPr>
            </w:pPr>
            <w:r w:rsidRPr="00E71E5C">
              <w:rPr>
                <w:rFonts w:ascii="Trebuchet MS" w:hAnsi="Trebuchet MS"/>
                <w:b/>
                <w:color w:val="44546A"/>
                <w:sz w:val="20"/>
                <w:szCs w:val="20"/>
              </w:rPr>
              <w:t>1.1.2016-30.9.2019</w:t>
            </w:r>
          </w:p>
        </w:tc>
      </w:tr>
      <w:tr w:rsidR="002D6620" w:rsidRPr="00E71E5C" w:rsidTr="002D6620">
        <w:trPr>
          <w:trHeight w:val="567"/>
        </w:trPr>
        <w:tc>
          <w:tcPr>
            <w:tcW w:w="9606" w:type="dxa"/>
            <w:gridSpan w:val="2"/>
            <w:tcBorders>
              <w:top w:val="dotted" w:sz="4" w:space="0" w:color="auto"/>
              <w:left w:val="dotted" w:sz="4" w:space="0" w:color="auto"/>
              <w:bottom w:val="dotted" w:sz="4" w:space="0" w:color="auto"/>
              <w:right w:val="dotted" w:sz="4" w:space="0" w:color="auto"/>
            </w:tcBorders>
            <w:shd w:val="clear" w:color="auto" w:fill="auto"/>
          </w:tcPr>
          <w:p w:rsidR="003A5BBE" w:rsidRPr="00E71E5C" w:rsidRDefault="003A5BBE" w:rsidP="00E71E5C">
            <w:pPr>
              <w:spacing w:before="120"/>
              <w:jc w:val="both"/>
              <w:rPr>
                <w:rFonts w:ascii="Trebuchet MS" w:hAnsi="Trebuchet MS"/>
                <w:bCs/>
                <w:sz w:val="20"/>
                <w:szCs w:val="20"/>
              </w:rPr>
            </w:pPr>
            <w:r w:rsidRPr="00E71E5C">
              <w:rPr>
                <w:rFonts w:ascii="Trebuchet MS" w:hAnsi="Trebuchet MS"/>
                <w:bCs/>
                <w:sz w:val="20"/>
                <w:szCs w:val="20"/>
              </w:rPr>
              <w:t xml:space="preserve">Stičišče NVO Posavja deluje od leta 2016. Regija Posavje zajema šest občin: Bistrica ob Sotli, Brežice, Kostanjevica na Krki, Krško, Radeče in Sevnica. V regiji je v letu 2019 </w:t>
            </w:r>
            <w:r w:rsidR="00334593" w:rsidRPr="00E71E5C">
              <w:rPr>
                <w:rFonts w:ascii="Trebuchet MS" w:hAnsi="Trebuchet MS"/>
                <w:bCs/>
                <w:sz w:val="20"/>
                <w:szCs w:val="20"/>
              </w:rPr>
              <w:t xml:space="preserve">bilo </w:t>
            </w:r>
            <w:r w:rsidRPr="00E71E5C">
              <w:rPr>
                <w:rFonts w:ascii="Trebuchet MS" w:hAnsi="Trebuchet MS"/>
                <w:bCs/>
                <w:sz w:val="20"/>
                <w:szCs w:val="20"/>
              </w:rPr>
              <w:t>registriranih 996 nevladnih organizacij, od tega 928 društev, 63 zasebnih zavodov in 5 ustanov.</w:t>
            </w:r>
          </w:p>
          <w:p w:rsidR="00786099" w:rsidRPr="00E71E5C" w:rsidRDefault="00786099" w:rsidP="00E71E5C">
            <w:pPr>
              <w:spacing w:before="120"/>
              <w:jc w:val="both"/>
              <w:rPr>
                <w:rFonts w:ascii="Trebuchet MS" w:hAnsi="Trebuchet MS"/>
                <w:b/>
                <w:sz w:val="20"/>
                <w:szCs w:val="20"/>
              </w:rPr>
            </w:pPr>
          </w:p>
          <w:p w:rsidR="002D6620" w:rsidRPr="00E71E5C" w:rsidRDefault="002D6620" w:rsidP="00E71E5C">
            <w:pPr>
              <w:spacing w:before="120"/>
              <w:jc w:val="both"/>
              <w:rPr>
                <w:rFonts w:ascii="Trebuchet MS" w:hAnsi="Trebuchet MS"/>
                <w:b/>
                <w:sz w:val="20"/>
                <w:szCs w:val="20"/>
              </w:rPr>
            </w:pPr>
            <w:r w:rsidRPr="00E71E5C">
              <w:rPr>
                <w:rFonts w:ascii="Trebuchet MS" w:hAnsi="Trebuchet MS"/>
                <w:b/>
                <w:sz w:val="20"/>
                <w:szCs w:val="20"/>
              </w:rPr>
              <w:t>Doseženi rezultati projekta po specifičnih ciljih:</w:t>
            </w:r>
          </w:p>
          <w:p w:rsidR="00613241" w:rsidRPr="00E71E5C" w:rsidRDefault="00613241" w:rsidP="00E71E5C">
            <w:pPr>
              <w:spacing w:before="120"/>
              <w:jc w:val="both"/>
              <w:rPr>
                <w:rFonts w:ascii="Trebuchet MS" w:hAnsi="Trebuchet MS"/>
                <w:b/>
                <w:sz w:val="20"/>
                <w:szCs w:val="20"/>
              </w:rPr>
            </w:pPr>
            <w:r w:rsidRPr="00E71E5C">
              <w:rPr>
                <w:rFonts w:ascii="Trebuchet MS" w:hAnsi="Trebuchet MS"/>
                <w:b/>
                <w:sz w:val="20"/>
                <w:szCs w:val="20"/>
              </w:rPr>
              <w:t>1. specifični cilj: Okrepiti informiranost, organizacijsko, strokovno in zagovorniško usposobljenost NVO, ki imajo potencial za naslavljanje lokalnih potreb in s tem prispevati k trajnosti NVO in njihovi večji vlogi pri izvajanju javnih storitev</w:t>
            </w:r>
          </w:p>
          <w:p w:rsidR="007273C3" w:rsidRPr="00E71E5C" w:rsidRDefault="007273C3" w:rsidP="00E71E5C">
            <w:pPr>
              <w:spacing w:before="120"/>
              <w:jc w:val="both"/>
              <w:rPr>
                <w:rFonts w:ascii="Trebuchet MS" w:hAnsi="Trebuchet MS"/>
                <w:b/>
                <w:color w:val="000000" w:themeColor="text1"/>
                <w:sz w:val="20"/>
                <w:szCs w:val="20"/>
              </w:rPr>
            </w:pPr>
            <w:r w:rsidRPr="00E71E5C">
              <w:rPr>
                <w:rFonts w:ascii="Trebuchet MS" w:hAnsi="Trebuchet MS"/>
                <w:b/>
                <w:color w:val="000000" w:themeColor="text1"/>
                <w:sz w:val="20"/>
                <w:szCs w:val="20"/>
              </w:rPr>
              <w:t>Informiranje</w:t>
            </w:r>
          </w:p>
          <w:p w:rsidR="007273C3" w:rsidRPr="00E71E5C" w:rsidRDefault="00064EDC" w:rsidP="00E71E5C">
            <w:pPr>
              <w:spacing w:before="120"/>
              <w:jc w:val="both"/>
              <w:rPr>
                <w:rFonts w:ascii="Trebuchet MS" w:hAnsi="Trebuchet MS"/>
                <w:bCs/>
                <w:sz w:val="20"/>
                <w:szCs w:val="20"/>
              </w:rPr>
            </w:pPr>
            <w:r w:rsidRPr="00E71E5C">
              <w:rPr>
                <w:rFonts w:ascii="Trebuchet MS" w:hAnsi="Trebuchet MS"/>
                <w:bCs/>
                <w:sz w:val="20"/>
                <w:szCs w:val="20"/>
              </w:rPr>
              <w:t>NVO in vsem drugim obiskovalcem, ki jih tematika NVO zanima, je na voljo spletna stran z relevantnimi in ažurnimi informacijami, ki zajemajo javne razpise, zakonske spremembe, informacije o izobraževanjih</w:t>
            </w:r>
            <w:r w:rsidR="00786099" w:rsidRPr="00E71E5C">
              <w:rPr>
                <w:rFonts w:ascii="Trebuchet MS" w:hAnsi="Trebuchet MS"/>
                <w:bCs/>
                <w:sz w:val="20"/>
                <w:szCs w:val="20"/>
              </w:rPr>
              <w:t>, predstavitve in kontakti NVO, statistiko števila NVO v regiji ipd</w:t>
            </w:r>
            <w:r w:rsidRPr="00E71E5C">
              <w:rPr>
                <w:rFonts w:ascii="Trebuchet MS" w:hAnsi="Trebuchet MS"/>
                <w:bCs/>
                <w:sz w:val="20"/>
                <w:szCs w:val="20"/>
              </w:rPr>
              <w:t>.</w:t>
            </w:r>
            <w:r w:rsidR="002A2FFE" w:rsidRPr="00E71E5C">
              <w:rPr>
                <w:rFonts w:ascii="Trebuchet MS" w:hAnsi="Trebuchet MS"/>
                <w:bCs/>
                <w:sz w:val="20"/>
                <w:szCs w:val="20"/>
              </w:rPr>
              <w:t xml:space="preserve"> Naše informiranje poteka tudi preko Facebook strani, kjer </w:t>
            </w:r>
            <w:r w:rsidR="00334593" w:rsidRPr="00E71E5C">
              <w:rPr>
                <w:rFonts w:ascii="Trebuchet MS" w:hAnsi="Trebuchet MS"/>
                <w:bCs/>
                <w:sz w:val="20"/>
                <w:szCs w:val="20"/>
              </w:rPr>
              <w:t xml:space="preserve">še posebej izpostavimo </w:t>
            </w:r>
            <w:r w:rsidR="002A2FFE" w:rsidRPr="00E71E5C">
              <w:rPr>
                <w:rFonts w:ascii="Trebuchet MS" w:hAnsi="Trebuchet MS"/>
                <w:bCs/>
                <w:sz w:val="20"/>
                <w:szCs w:val="20"/>
              </w:rPr>
              <w:t>roke razpisov in druge relevantn</w:t>
            </w:r>
            <w:r w:rsidR="00786099" w:rsidRPr="00E71E5C">
              <w:rPr>
                <w:rFonts w:ascii="Trebuchet MS" w:hAnsi="Trebuchet MS"/>
                <w:bCs/>
                <w:sz w:val="20"/>
                <w:szCs w:val="20"/>
              </w:rPr>
              <w:t>e</w:t>
            </w:r>
            <w:r w:rsidR="002A2FFE" w:rsidRPr="00E71E5C">
              <w:rPr>
                <w:rFonts w:ascii="Trebuchet MS" w:hAnsi="Trebuchet MS"/>
                <w:bCs/>
                <w:sz w:val="20"/>
                <w:szCs w:val="20"/>
              </w:rPr>
              <w:t xml:space="preserve"> informacije za NVO. Mesečno izdajamo </w:t>
            </w:r>
            <w:r w:rsidR="00334593" w:rsidRPr="00E71E5C">
              <w:rPr>
                <w:rFonts w:ascii="Trebuchet MS" w:hAnsi="Trebuchet MS"/>
                <w:bCs/>
                <w:sz w:val="20"/>
                <w:szCs w:val="20"/>
              </w:rPr>
              <w:t xml:space="preserve">tudi </w:t>
            </w:r>
            <w:r w:rsidR="002A2FFE" w:rsidRPr="00E71E5C">
              <w:rPr>
                <w:rFonts w:ascii="Trebuchet MS" w:hAnsi="Trebuchet MS"/>
                <w:bCs/>
                <w:sz w:val="20"/>
                <w:szCs w:val="20"/>
              </w:rPr>
              <w:t>e-novice</w:t>
            </w:r>
            <w:r w:rsidR="00334593" w:rsidRPr="00E71E5C">
              <w:rPr>
                <w:rFonts w:ascii="Trebuchet MS" w:hAnsi="Trebuchet MS"/>
                <w:bCs/>
                <w:sz w:val="20"/>
                <w:szCs w:val="20"/>
              </w:rPr>
              <w:t>.</w:t>
            </w:r>
            <w:r w:rsidR="003A5BBE" w:rsidRPr="00E71E5C">
              <w:rPr>
                <w:rFonts w:ascii="Trebuchet MS" w:hAnsi="Trebuchet MS"/>
                <w:bCs/>
                <w:sz w:val="20"/>
                <w:szCs w:val="20"/>
              </w:rPr>
              <w:t xml:space="preserve"> </w:t>
            </w:r>
            <w:hyperlink r:id="rId8" w:history="1">
              <w:r w:rsidR="007273C3" w:rsidRPr="00E71E5C">
                <w:rPr>
                  <w:rStyle w:val="Hiperpovezava"/>
                  <w:rFonts w:ascii="Trebuchet MS" w:hAnsi="Trebuchet MS"/>
                  <w:bCs/>
                  <w:sz w:val="20"/>
                  <w:szCs w:val="20"/>
                </w:rPr>
                <w:t>https://dobra-druzba.si/arhiv-e-novice</w:t>
              </w:r>
            </w:hyperlink>
          </w:p>
          <w:p w:rsidR="00250018" w:rsidRPr="00E71E5C" w:rsidRDefault="00250018" w:rsidP="00E71E5C">
            <w:pPr>
              <w:spacing w:before="120"/>
              <w:jc w:val="both"/>
              <w:rPr>
                <w:rFonts w:ascii="Trebuchet MS" w:hAnsi="Trebuchet MS"/>
                <w:bCs/>
                <w:sz w:val="20"/>
                <w:szCs w:val="20"/>
              </w:rPr>
            </w:pPr>
            <w:r w:rsidRPr="00E71E5C">
              <w:rPr>
                <w:rFonts w:ascii="Trebuchet MS" w:hAnsi="Trebuchet MS"/>
                <w:bCs/>
                <w:sz w:val="20"/>
                <w:szCs w:val="20"/>
              </w:rPr>
              <w:t xml:space="preserve">Redno spremljamo doseg in učinkovitost naših informacij, izvedli smo </w:t>
            </w:r>
            <w:r w:rsidR="00786099" w:rsidRPr="00E71E5C">
              <w:rPr>
                <w:rFonts w:ascii="Trebuchet MS" w:hAnsi="Trebuchet MS"/>
                <w:bCs/>
                <w:sz w:val="20"/>
                <w:szCs w:val="20"/>
              </w:rPr>
              <w:t xml:space="preserve">štiri </w:t>
            </w:r>
            <w:r w:rsidRPr="00E71E5C">
              <w:rPr>
                <w:rFonts w:ascii="Trebuchet MS" w:hAnsi="Trebuchet MS"/>
                <w:bCs/>
                <w:sz w:val="20"/>
                <w:szCs w:val="20"/>
              </w:rPr>
              <w:t xml:space="preserve">analize informiranja, </w:t>
            </w:r>
            <w:r w:rsidR="00786099" w:rsidRPr="00E71E5C">
              <w:rPr>
                <w:rFonts w:ascii="Trebuchet MS" w:hAnsi="Trebuchet MS"/>
                <w:bCs/>
                <w:sz w:val="20"/>
                <w:szCs w:val="20"/>
              </w:rPr>
              <w:t>na podlagi katerih smo ustrezno prilagodili svoje informiranje tako, da čim bolje odgovarja na potrebe naših uporabnikov.</w:t>
            </w:r>
            <w:r w:rsidRPr="00E71E5C">
              <w:rPr>
                <w:rFonts w:ascii="Trebuchet MS" w:hAnsi="Trebuchet MS"/>
                <w:bCs/>
                <w:sz w:val="20"/>
                <w:szCs w:val="20"/>
              </w:rPr>
              <w:t xml:space="preserve"> </w:t>
            </w:r>
            <w:r w:rsidR="00786099" w:rsidRPr="00E71E5C">
              <w:rPr>
                <w:rFonts w:ascii="Trebuchet MS" w:hAnsi="Trebuchet MS"/>
                <w:bCs/>
                <w:sz w:val="20"/>
                <w:szCs w:val="20"/>
              </w:rPr>
              <w:t xml:space="preserve">V času od prve analize informiranja (konec leta 2017) je </w:t>
            </w:r>
            <w:r w:rsidRPr="00E71E5C">
              <w:rPr>
                <w:rFonts w:ascii="Trebuchet MS" w:hAnsi="Trebuchet MS"/>
                <w:bCs/>
                <w:sz w:val="20"/>
                <w:szCs w:val="20"/>
              </w:rPr>
              <w:t xml:space="preserve">število tistih, ki </w:t>
            </w:r>
            <w:proofErr w:type="spellStart"/>
            <w:r w:rsidRPr="00E71E5C">
              <w:rPr>
                <w:rFonts w:ascii="Trebuchet MS" w:hAnsi="Trebuchet MS"/>
                <w:bCs/>
                <w:sz w:val="20"/>
                <w:szCs w:val="20"/>
              </w:rPr>
              <w:t>všečkajo</w:t>
            </w:r>
            <w:proofErr w:type="spellEnd"/>
            <w:r w:rsidRPr="00E71E5C">
              <w:rPr>
                <w:rFonts w:ascii="Trebuchet MS" w:hAnsi="Trebuchet MS"/>
                <w:bCs/>
                <w:sz w:val="20"/>
                <w:szCs w:val="20"/>
              </w:rPr>
              <w:t xml:space="preserve"> in spremljajo </w:t>
            </w:r>
            <w:r w:rsidR="00786099" w:rsidRPr="00E71E5C">
              <w:rPr>
                <w:rFonts w:ascii="Trebuchet MS" w:hAnsi="Trebuchet MS"/>
                <w:bCs/>
                <w:sz w:val="20"/>
                <w:szCs w:val="20"/>
              </w:rPr>
              <w:t xml:space="preserve">našo Facebook </w:t>
            </w:r>
            <w:r w:rsidRPr="00E71E5C">
              <w:rPr>
                <w:rFonts w:ascii="Trebuchet MS" w:hAnsi="Trebuchet MS"/>
                <w:bCs/>
                <w:sz w:val="20"/>
                <w:szCs w:val="20"/>
              </w:rPr>
              <w:t xml:space="preserve">stran narastlo za 2,5 krat (z 142 </w:t>
            </w:r>
            <w:proofErr w:type="spellStart"/>
            <w:r w:rsidRPr="00E71E5C">
              <w:rPr>
                <w:rFonts w:ascii="Trebuchet MS" w:hAnsi="Trebuchet MS"/>
                <w:bCs/>
                <w:sz w:val="20"/>
                <w:szCs w:val="20"/>
              </w:rPr>
              <w:t>všečkov</w:t>
            </w:r>
            <w:proofErr w:type="spellEnd"/>
            <w:r w:rsidRPr="00E71E5C">
              <w:rPr>
                <w:rFonts w:ascii="Trebuchet MS" w:hAnsi="Trebuchet MS"/>
                <w:bCs/>
                <w:sz w:val="20"/>
                <w:szCs w:val="20"/>
              </w:rPr>
              <w:t xml:space="preserve"> na 3</w:t>
            </w:r>
            <w:r w:rsidR="007273C3" w:rsidRPr="00E71E5C">
              <w:rPr>
                <w:rFonts w:ascii="Trebuchet MS" w:hAnsi="Trebuchet MS"/>
                <w:bCs/>
                <w:sz w:val="20"/>
                <w:szCs w:val="20"/>
              </w:rPr>
              <w:t>6</w:t>
            </w:r>
            <w:r w:rsidRPr="00E71E5C">
              <w:rPr>
                <w:rFonts w:ascii="Trebuchet MS" w:hAnsi="Trebuchet MS"/>
                <w:bCs/>
                <w:sz w:val="20"/>
                <w:szCs w:val="20"/>
              </w:rPr>
              <w:t>7</w:t>
            </w:r>
            <w:r w:rsidR="00786099" w:rsidRPr="00E71E5C">
              <w:rPr>
                <w:rFonts w:ascii="Trebuchet MS" w:hAnsi="Trebuchet MS"/>
                <w:bCs/>
                <w:sz w:val="20"/>
                <w:szCs w:val="20"/>
              </w:rPr>
              <w:t xml:space="preserve"> ob koncu 2019</w:t>
            </w:r>
            <w:r w:rsidRPr="00E71E5C">
              <w:rPr>
                <w:rFonts w:ascii="Trebuchet MS" w:hAnsi="Trebuchet MS"/>
                <w:bCs/>
                <w:sz w:val="20"/>
                <w:szCs w:val="20"/>
              </w:rPr>
              <w:t xml:space="preserve">). Od 2017 </w:t>
            </w:r>
            <w:r w:rsidRPr="00E71E5C">
              <w:rPr>
                <w:rFonts w:ascii="Trebuchet MS" w:hAnsi="Trebuchet MS"/>
                <w:bCs/>
                <w:sz w:val="20"/>
                <w:szCs w:val="20"/>
              </w:rPr>
              <w:lastRenderedPageBreak/>
              <w:t xml:space="preserve">do </w:t>
            </w:r>
            <w:r w:rsidR="007273C3" w:rsidRPr="00E71E5C">
              <w:rPr>
                <w:rFonts w:ascii="Trebuchet MS" w:hAnsi="Trebuchet MS"/>
                <w:bCs/>
                <w:sz w:val="20"/>
                <w:szCs w:val="20"/>
              </w:rPr>
              <w:t xml:space="preserve">septembra </w:t>
            </w:r>
            <w:r w:rsidRPr="00E71E5C">
              <w:rPr>
                <w:rFonts w:ascii="Trebuchet MS" w:hAnsi="Trebuchet MS"/>
                <w:bCs/>
                <w:sz w:val="20"/>
                <w:szCs w:val="20"/>
              </w:rPr>
              <w:t xml:space="preserve">2019 smo na spletno stran postavili 1.105 objav, ki so imele 29.400 edinstvenih ogledov, v tem času smo izdali tudi 44 e-novic, ki so dosegle 616 naročnikov. </w:t>
            </w:r>
          </w:p>
          <w:p w:rsidR="00250018" w:rsidRPr="00E71E5C" w:rsidRDefault="00250018" w:rsidP="00E71E5C">
            <w:pPr>
              <w:spacing w:before="120"/>
              <w:jc w:val="both"/>
              <w:rPr>
                <w:rFonts w:ascii="Trebuchet MS" w:hAnsi="Trebuchet MS"/>
                <w:bCs/>
                <w:sz w:val="20"/>
                <w:szCs w:val="20"/>
              </w:rPr>
            </w:pPr>
            <w:r w:rsidRPr="00E71E5C">
              <w:rPr>
                <w:rFonts w:ascii="Trebuchet MS" w:hAnsi="Trebuchet MS"/>
                <w:bCs/>
                <w:sz w:val="20"/>
                <w:szCs w:val="20"/>
              </w:rPr>
              <w:t>Informacije, ki jih NVO prejemajo od nas so strokovno pregledane, kategorizirane</w:t>
            </w:r>
            <w:r w:rsidR="007273C3" w:rsidRPr="00E71E5C">
              <w:rPr>
                <w:rFonts w:ascii="Trebuchet MS" w:hAnsi="Trebuchet MS"/>
                <w:bCs/>
                <w:sz w:val="20"/>
                <w:szCs w:val="20"/>
              </w:rPr>
              <w:t xml:space="preserve"> tako</w:t>
            </w:r>
            <w:r w:rsidRPr="00E71E5C">
              <w:rPr>
                <w:rFonts w:ascii="Trebuchet MS" w:hAnsi="Trebuchet MS"/>
                <w:bCs/>
                <w:sz w:val="20"/>
                <w:szCs w:val="20"/>
              </w:rPr>
              <w:t>, da jim prihrani čas, ki ga porabijo na iskanje primernih razpisov, novosti in drugih informacij pomembnih za njihovo delovanje.</w:t>
            </w:r>
          </w:p>
          <w:p w:rsidR="00250018" w:rsidRPr="00E71E5C" w:rsidRDefault="00334593" w:rsidP="00E71E5C">
            <w:pPr>
              <w:spacing w:before="120"/>
              <w:jc w:val="both"/>
              <w:rPr>
                <w:rFonts w:ascii="Trebuchet MS" w:hAnsi="Trebuchet MS"/>
                <w:b/>
                <w:bCs/>
                <w:color w:val="000000" w:themeColor="text1"/>
                <w:sz w:val="20"/>
                <w:szCs w:val="20"/>
              </w:rPr>
            </w:pPr>
            <w:r w:rsidRPr="00E71E5C">
              <w:rPr>
                <w:rFonts w:ascii="Trebuchet MS" w:hAnsi="Trebuchet MS"/>
                <w:b/>
                <w:bCs/>
                <w:color w:val="000000" w:themeColor="text1"/>
                <w:sz w:val="20"/>
                <w:szCs w:val="20"/>
              </w:rPr>
              <w:t xml:space="preserve">Program </w:t>
            </w:r>
            <w:r w:rsidR="007273C3" w:rsidRPr="00E71E5C">
              <w:rPr>
                <w:rFonts w:ascii="Trebuchet MS" w:hAnsi="Trebuchet MS"/>
                <w:b/>
                <w:bCs/>
                <w:color w:val="000000" w:themeColor="text1"/>
                <w:sz w:val="20"/>
                <w:szCs w:val="20"/>
              </w:rPr>
              <w:t xml:space="preserve">Krepitev NVO s potencialom </w:t>
            </w:r>
          </w:p>
          <w:p w:rsidR="00703269" w:rsidRPr="00E71E5C" w:rsidRDefault="00703269" w:rsidP="00E71E5C">
            <w:pPr>
              <w:spacing w:before="120"/>
              <w:jc w:val="both"/>
              <w:rPr>
                <w:rFonts w:ascii="Trebuchet MS" w:hAnsi="Trebuchet MS"/>
                <w:bCs/>
                <w:sz w:val="20"/>
                <w:szCs w:val="20"/>
              </w:rPr>
            </w:pPr>
            <w:r w:rsidRPr="00E71E5C">
              <w:rPr>
                <w:rFonts w:ascii="Trebuchet MS" w:hAnsi="Trebuchet MS"/>
                <w:bCs/>
                <w:sz w:val="20"/>
                <w:szCs w:val="20"/>
              </w:rPr>
              <w:t xml:space="preserve">V </w:t>
            </w:r>
            <w:r w:rsidR="007273C3" w:rsidRPr="00E71E5C">
              <w:rPr>
                <w:rFonts w:ascii="Trebuchet MS" w:hAnsi="Trebuchet MS"/>
                <w:bCs/>
                <w:sz w:val="20"/>
                <w:szCs w:val="20"/>
              </w:rPr>
              <w:t>projektu</w:t>
            </w:r>
            <w:r w:rsidRPr="00E71E5C">
              <w:rPr>
                <w:rFonts w:ascii="Trebuchet MS" w:hAnsi="Trebuchet MS"/>
                <w:bCs/>
                <w:sz w:val="20"/>
                <w:szCs w:val="20"/>
              </w:rPr>
              <w:t xml:space="preserve"> smo izvedli dva izbora NVO, ki imajo potencial za poglobljen razvoj, skupaj je bilo </w:t>
            </w:r>
            <w:r w:rsidR="00334593" w:rsidRPr="00E71E5C">
              <w:rPr>
                <w:rFonts w:ascii="Trebuchet MS" w:hAnsi="Trebuchet MS"/>
                <w:bCs/>
                <w:sz w:val="20"/>
                <w:szCs w:val="20"/>
              </w:rPr>
              <w:t>v program vključenih 23 organizacij.</w:t>
            </w:r>
          </w:p>
          <w:p w:rsidR="00AD0845" w:rsidRPr="00E71E5C" w:rsidRDefault="002A2FFE" w:rsidP="00E71E5C">
            <w:pPr>
              <w:spacing w:before="120"/>
              <w:jc w:val="both"/>
              <w:rPr>
                <w:rFonts w:ascii="Trebuchet MS" w:hAnsi="Trebuchet MS"/>
                <w:bCs/>
                <w:sz w:val="20"/>
                <w:szCs w:val="20"/>
              </w:rPr>
            </w:pPr>
            <w:r w:rsidRPr="00E71E5C">
              <w:rPr>
                <w:rFonts w:ascii="Trebuchet MS" w:hAnsi="Trebuchet MS"/>
                <w:bCs/>
                <w:sz w:val="20"/>
                <w:szCs w:val="20"/>
              </w:rPr>
              <w:t>Za NVO</w:t>
            </w:r>
            <w:r w:rsidR="00703269" w:rsidRPr="00E71E5C">
              <w:rPr>
                <w:rFonts w:ascii="Trebuchet MS" w:hAnsi="Trebuchet MS"/>
                <w:bCs/>
                <w:sz w:val="20"/>
                <w:szCs w:val="20"/>
              </w:rPr>
              <w:t xml:space="preserve"> s potencialom</w:t>
            </w:r>
            <w:r w:rsidRPr="00E71E5C">
              <w:rPr>
                <w:rFonts w:ascii="Trebuchet MS" w:hAnsi="Trebuchet MS"/>
                <w:bCs/>
                <w:sz w:val="20"/>
                <w:szCs w:val="20"/>
              </w:rPr>
              <w:t xml:space="preserve"> smo izvedli izobraževanja </w:t>
            </w:r>
            <w:r w:rsidR="00703269" w:rsidRPr="00E71E5C">
              <w:rPr>
                <w:rFonts w:ascii="Trebuchet MS" w:hAnsi="Trebuchet MS"/>
                <w:bCs/>
                <w:sz w:val="20"/>
                <w:szCs w:val="20"/>
              </w:rPr>
              <w:t>na področj</w:t>
            </w:r>
            <w:r w:rsidR="00AD0845" w:rsidRPr="00E71E5C">
              <w:rPr>
                <w:rFonts w:ascii="Trebuchet MS" w:hAnsi="Trebuchet MS"/>
                <w:bCs/>
                <w:sz w:val="20"/>
                <w:szCs w:val="20"/>
              </w:rPr>
              <w:t>ih:</w:t>
            </w:r>
          </w:p>
          <w:p w:rsidR="00A913F6" w:rsidRPr="00E71E5C" w:rsidRDefault="007273C3" w:rsidP="00E71E5C">
            <w:pPr>
              <w:spacing w:before="120"/>
              <w:jc w:val="both"/>
              <w:rPr>
                <w:rFonts w:ascii="Trebuchet MS" w:hAnsi="Trebuchet MS"/>
                <w:bCs/>
                <w:sz w:val="20"/>
                <w:szCs w:val="20"/>
              </w:rPr>
            </w:pPr>
            <w:r w:rsidRPr="00E71E5C">
              <w:rPr>
                <w:rFonts w:ascii="Trebuchet MS" w:hAnsi="Trebuchet MS"/>
                <w:b/>
                <w:sz w:val="20"/>
                <w:szCs w:val="20"/>
              </w:rPr>
              <w:t xml:space="preserve">1. </w:t>
            </w:r>
            <w:r w:rsidR="00AD0845" w:rsidRPr="00E71E5C">
              <w:rPr>
                <w:rFonts w:ascii="Trebuchet MS" w:hAnsi="Trebuchet MS"/>
                <w:b/>
                <w:sz w:val="20"/>
                <w:szCs w:val="20"/>
              </w:rPr>
              <w:t>Organizacijski razvoj</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5"/>
              <w:gridCol w:w="1276"/>
              <w:gridCol w:w="1701"/>
              <w:gridCol w:w="1417"/>
            </w:tblGrid>
            <w:tr w:rsidR="00A913F6" w:rsidRPr="00E71E5C" w:rsidTr="00AD0845">
              <w:trPr>
                <w:trHeight w:val="366"/>
              </w:trPr>
              <w:tc>
                <w:tcPr>
                  <w:tcW w:w="4825" w:type="dxa"/>
                  <w:shd w:val="clear" w:color="auto" w:fill="auto"/>
                  <w:vAlign w:val="center"/>
                  <w:hideMark/>
                </w:tcPr>
                <w:p w:rsidR="00A913F6" w:rsidRPr="00E71E5C" w:rsidRDefault="00A913F6" w:rsidP="00E71E5C">
                  <w:pPr>
                    <w:jc w:val="both"/>
                    <w:rPr>
                      <w:rFonts w:ascii="Trebuchet MS" w:hAnsi="Trebuchet MS" w:cs="Calibri"/>
                      <w:bCs/>
                      <w:sz w:val="20"/>
                      <w:szCs w:val="20"/>
                    </w:rPr>
                  </w:pP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Trajanje v urah</w:t>
                  </w:r>
                </w:p>
              </w:tc>
              <w:tc>
                <w:tcPr>
                  <w:tcW w:w="1701" w:type="dxa"/>
                  <w:shd w:val="clear" w:color="auto" w:fill="auto"/>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Število udeležencev</w:t>
                  </w:r>
                </w:p>
              </w:tc>
              <w:tc>
                <w:tcPr>
                  <w:tcW w:w="1417" w:type="dxa"/>
                  <w:shd w:val="clear" w:color="auto" w:fill="auto"/>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Število udeleženih organizacij</w:t>
                  </w:r>
                </w:p>
              </w:tc>
            </w:tr>
            <w:tr w:rsidR="00A913F6" w:rsidRPr="00E71E5C" w:rsidTr="00AD0845">
              <w:trPr>
                <w:trHeight w:val="219"/>
              </w:trPr>
              <w:tc>
                <w:tcPr>
                  <w:tcW w:w="4825"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Delavnica Strateško načrtovanje</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8</w:t>
                  </w:r>
                </w:p>
              </w:tc>
              <w:tc>
                <w:tcPr>
                  <w:tcW w:w="1701"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17</w:t>
                  </w:r>
                </w:p>
              </w:tc>
              <w:tc>
                <w:tcPr>
                  <w:tcW w:w="1417"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12</w:t>
                  </w:r>
                </w:p>
              </w:tc>
            </w:tr>
            <w:tr w:rsidR="00A913F6" w:rsidRPr="00E71E5C" w:rsidTr="00AD0845">
              <w:trPr>
                <w:trHeight w:val="219"/>
              </w:trPr>
              <w:tc>
                <w:tcPr>
                  <w:tcW w:w="4825" w:type="dxa"/>
                  <w:shd w:val="clear" w:color="auto" w:fill="auto"/>
                  <w:noWrap/>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Delavnica Pridobivanje donatorskih in sponzorskih sredstev</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6</w:t>
                  </w:r>
                </w:p>
              </w:tc>
              <w:tc>
                <w:tcPr>
                  <w:tcW w:w="1701" w:type="dxa"/>
                  <w:shd w:val="clear" w:color="auto" w:fill="auto"/>
                  <w:noWrap/>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9</w:t>
                  </w:r>
                </w:p>
              </w:tc>
              <w:tc>
                <w:tcPr>
                  <w:tcW w:w="1417" w:type="dxa"/>
                  <w:shd w:val="clear" w:color="auto" w:fill="auto"/>
                  <w:noWrap/>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7</w:t>
                  </w:r>
                </w:p>
              </w:tc>
            </w:tr>
            <w:tr w:rsidR="00A913F6" w:rsidRPr="00E71E5C" w:rsidTr="00AD0845">
              <w:trPr>
                <w:trHeight w:val="219"/>
              </w:trPr>
              <w:tc>
                <w:tcPr>
                  <w:tcW w:w="4825"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 xml:space="preserve">Delavnica </w:t>
                  </w:r>
                  <w:proofErr w:type="spellStart"/>
                  <w:r w:rsidRPr="00E71E5C">
                    <w:rPr>
                      <w:rFonts w:ascii="Trebuchet MS" w:hAnsi="Trebuchet MS" w:cs="Calibri"/>
                      <w:bCs/>
                      <w:sz w:val="20"/>
                      <w:szCs w:val="20"/>
                    </w:rPr>
                    <w:t>Crowdfunding</w:t>
                  </w:r>
                  <w:proofErr w:type="spellEnd"/>
                  <w:r w:rsidRPr="00E71E5C">
                    <w:rPr>
                      <w:rFonts w:ascii="Trebuchet MS" w:hAnsi="Trebuchet MS" w:cs="Calibri"/>
                      <w:bCs/>
                      <w:sz w:val="20"/>
                      <w:szCs w:val="20"/>
                    </w:rPr>
                    <w:t>/množično zbiranje sredstev</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4</w:t>
                  </w:r>
                </w:p>
              </w:tc>
              <w:tc>
                <w:tcPr>
                  <w:tcW w:w="1701"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12</w:t>
                  </w:r>
                </w:p>
              </w:tc>
              <w:tc>
                <w:tcPr>
                  <w:tcW w:w="1417"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10</w:t>
                  </w:r>
                </w:p>
              </w:tc>
            </w:tr>
            <w:tr w:rsidR="00A913F6" w:rsidRPr="00E71E5C" w:rsidTr="00AD0845">
              <w:trPr>
                <w:trHeight w:val="219"/>
              </w:trPr>
              <w:tc>
                <w:tcPr>
                  <w:tcW w:w="4825"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Delavnica Novosti varstva osebnih podatkov v NVO</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5</w:t>
                  </w:r>
                </w:p>
              </w:tc>
              <w:tc>
                <w:tcPr>
                  <w:tcW w:w="1701"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24</w:t>
                  </w:r>
                </w:p>
              </w:tc>
              <w:tc>
                <w:tcPr>
                  <w:tcW w:w="1417"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20</w:t>
                  </w:r>
                </w:p>
              </w:tc>
            </w:tr>
            <w:tr w:rsidR="00A913F6" w:rsidRPr="00E71E5C" w:rsidTr="00AD0845">
              <w:trPr>
                <w:trHeight w:val="219"/>
              </w:trPr>
              <w:tc>
                <w:tcPr>
                  <w:tcW w:w="4825"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Informativni dan programa Evropa za državljane</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3</w:t>
                  </w:r>
                </w:p>
              </w:tc>
              <w:tc>
                <w:tcPr>
                  <w:tcW w:w="1701"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12</w:t>
                  </w:r>
                </w:p>
              </w:tc>
              <w:tc>
                <w:tcPr>
                  <w:tcW w:w="1417"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11</w:t>
                  </w:r>
                </w:p>
              </w:tc>
            </w:tr>
            <w:tr w:rsidR="00A913F6" w:rsidRPr="00E71E5C" w:rsidTr="00AD0845">
              <w:trPr>
                <w:trHeight w:val="219"/>
              </w:trPr>
              <w:tc>
                <w:tcPr>
                  <w:tcW w:w="4825"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Delavnica Zakon o NVO s poudarkom pridobivanja in ohranjanja statusa v JI</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4</w:t>
                  </w:r>
                </w:p>
              </w:tc>
              <w:tc>
                <w:tcPr>
                  <w:tcW w:w="1701"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11</w:t>
                  </w:r>
                </w:p>
              </w:tc>
              <w:tc>
                <w:tcPr>
                  <w:tcW w:w="1417"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10</w:t>
                  </w:r>
                </w:p>
              </w:tc>
            </w:tr>
            <w:tr w:rsidR="00A913F6" w:rsidRPr="00E71E5C" w:rsidTr="00AD0845">
              <w:trPr>
                <w:trHeight w:val="219"/>
              </w:trPr>
              <w:tc>
                <w:tcPr>
                  <w:tcW w:w="4825"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Delavnica Varstvo osebnih podatkov za gasilske organizacije v Posavju</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4</w:t>
                  </w:r>
                </w:p>
              </w:tc>
              <w:tc>
                <w:tcPr>
                  <w:tcW w:w="1701"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21</w:t>
                  </w:r>
                </w:p>
              </w:tc>
              <w:tc>
                <w:tcPr>
                  <w:tcW w:w="1417"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16</w:t>
                  </w:r>
                </w:p>
              </w:tc>
            </w:tr>
            <w:tr w:rsidR="00A913F6" w:rsidRPr="00E71E5C" w:rsidTr="00AD0845">
              <w:trPr>
                <w:trHeight w:val="219"/>
              </w:trPr>
              <w:tc>
                <w:tcPr>
                  <w:tcW w:w="4825"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Delavnica Facebook kot orodje in pripovedovalec</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4</w:t>
                  </w:r>
                </w:p>
              </w:tc>
              <w:tc>
                <w:tcPr>
                  <w:tcW w:w="1701"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6</w:t>
                  </w:r>
                </w:p>
              </w:tc>
              <w:tc>
                <w:tcPr>
                  <w:tcW w:w="1417"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5</w:t>
                  </w:r>
                </w:p>
              </w:tc>
            </w:tr>
            <w:tr w:rsidR="00A913F6" w:rsidRPr="00E71E5C" w:rsidTr="00AD0845">
              <w:trPr>
                <w:trHeight w:val="219"/>
              </w:trPr>
              <w:tc>
                <w:tcPr>
                  <w:tcW w:w="4825"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Delavnica Optimalna uresničitev ideje in ciljev</w:t>
                  </w:r>
                </w:p>
              </w:tc>
              <w:tc>
                <w:tcPr>
                  <w:tcW w:w="1276" w:type="dxa"/>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4</w:t>
                  </w:r>
                </w:p>
              </w:tc>
              <w:tc>
                <w:tcPr>
                  <w:tcW w:w="1701"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4</w:t>
                  </w:r>
                </w:p>
              </w:tc>
              <w:tc>
                <w:tcPr>
                  <w:tcW w:w="1417" w:type="dxa"/>
                  <w:shd w:val="clear" w:color="auto" w:fill="auto"/>
                  <w:noWrap/>
                  <w:vAlign w:val="center"/>
                  <w:hideMark/>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4</w:t>
                  </w:r>
                </w:p>
              </w:tc>
            </w:tr>
            <w:tr w:rsidR="00E11F63" w:rsidRPr="00E71E5C" w:rsidTr="00C37504">
              <w:trPr>
                <w:trHeight w:val="219"/>
              </w:trPr>
              <w:tc>
                <w:tcPr>
                  <w:tcW w:w="4825" w:type="dxa"/>
                  <w:shd w:val="clear" w:color="auto" w:fill="FFE599"/>
                  <w:noWrap/>
                  <w:vAlign w:val="center"/>
                </w:tcPr>
                <w:p w:rsidR="00A913F6" w:rsidRPr="00E71E5C" w:rsidRDefault="00A913F6" w:rsidP="00E71E5C">
                  <w:pPr>
                    <w:jc w:val="both"/>
                    <w:rPr>
                      <w:rFonts w:ascii="Trebuchet MS" w:hAnsi="Trebuchet MS" w:cs="Calibri"/>
                      <w:bCs/>
                      <w:sz w:val="20"/>
                      <w:szCs w:val="20"/>
                    </w:rPr>
                  </w:pPr>
                  <w:r w:rsidRPr="00E71E5C">
                    <w:rPr>
                      <w:rFonts w:ascii="Trebuchet MS" w:hAnsi="Trebuchet MS" w:cs="Calibri"/>
                      <w:bCs/>
                      <w:sz w:val="20"/>
                      <w:szCs w:val="20"/>
                    </w:rPr>
                    <w:t>skupaj</w:t>
                  </w:r>
                </w:p>
              </w:tc>
              <w:tc>
                <w:tcPr>
                  <w:tcW w:w="1276" w:type="dxa"/>
                  <w:shd w:val="clear" w:color="auto" w:fill="FFE599"/>
                  <w:vAlign w:val="center"/>
                </w:tcPr>
                <w:p w:rsidR="00A913F6" w:rsidRPr="00E71E5C" w:rsidRDefault="00A913F6" w:rsidP="00E71E5C">
                  <w:pPr>
                    <w:jc w:val="both"/>
                    <w:rPr>
                      <w:rFonts w:ascii="Trebuchet MS" w:hAnsi="Trebuchet MS" w:cs="Calibri"/>
                      <w:color w:val="000000"/>
                      <w:sz w:val="20"/>
                      <w:szCs w:val="20"/>
                    </w:rPr>
                  </w:pPr>
                  <w:r w:rsidRPr="00E71E5C">
                    <w:rPr>
                      <w:rFonts w:ascii="Trebuchet MS" w:hAnsi="Trebuchet MS" w:cs="Calibri"/>
                      <w:color w:val="000000"/>
                      <w:sz w:val="20"/>
                      <w:szCs w:val="20"/>
                    </w:rPr>
                    <w:t>42</w:t>
                  </w:r>
                </w:p>
              </w:tc>
              <w:tc>
                <w:tcPr>
                  <w:tcW w:w="1701" w:type="dxa"/>
                  <w:shd w:val="clear" w:color="auto" w:fill="FFE599"/>
                  <w:noWrap/>
                  <w:vAlign w:val="center"/>
                </w:tcPr>
                <w:p w:rsidR="00A913F6" w:rsidRPr="00E71E5C" w:rsidRDefault="00A913F6" w:rsidP="00E71E5C">
                  <w:pPr>
                    <w:jc w:val="both"/>
                    <w:rPr>
                      <w:rFonts w:ascii="Trebuchet MS" w:hAnsi="Trebuchet MS" w:cs="Calibri"/>
                      <w:color w:val="000000"/>
                      <w:sz w:val="20"/>
                      <w:szCs w:val="20"/>
                    </w:rPr>
                  </w:pPr>
                  <w:r w:rsidRPr="00E71E5C">
                    <w:rPr>
                      <w:rFonts w:ascii="Trebuchet MS" w:hAnsi="Trebuchet MS" w:cs="Calibri"/>
                      <w:color w:val="000000"/>
                      <w:sz w:val="20"/>
                      <w:szCs w:val="20"/>
                    </w:rPr>
                    <w:t>116</w:t>
                  </w:r>
                </w:p>
              </w:tc>
              <w:tc>
                <w:tcPr>
                  <w:tcW w:w="1417" w:type="dxa"/>
                  <w:shd w:val="clear" w:color="auto" w:fill="FFE599"/>
                  <w:noWrap/>
                  <w:vAlign w:val="center"/>
                </w:tcPr>
                <w:p w:rsidR="00A913F6" w:rsidRPr="00E71E5C" w:rsidRDefault="00A913F6" w:rsidP="00E71E5C">
                  <w:pPr>
                    <w:jc w:val="both"/>
                    <w:rPr>
                      <w:rFonts w:ascii="Trebuchet MS" w:hAnsi="Trebuchet MS" w:cs="Calibri"/>
                      <w:color w:val="000000"/>
                      <w:sz w:val="20"/>
                      <w:szCs w:val="20"/>
                    </w:rPr>
                  </w:pPr>
                  <w:r w:rsidRPr="00E71E5C">
                    <w:rPr>
                      <w:rFonts w:ascii="Trebuchet MS" w:hAnsi="Trebuchet MS" w:cs="Calibri"/>
                      <w:color w:val="000000"/>
                      <w:sz w:val="20"/>
                      <w:szCs w:val="20"/>
                    </w:rPr>
                    <w:t>95</w:t>
                  </w:r>
                </w:p>
              </w:tc>
            </w:tr>
          </w:tbl>
          <w:p w:rsidR="00703269" w:rsidRPr="00E71E5C" w:rsidRDefault="00703269" w:rsidP="00E71E5C">
            <w:pPr>
              <w:spacing w:before="120"/>
              <w:jc w:val="both"/>
              <w:rPr>
                <w:rFonts w:ascii="Trebuchet MS" w:hAnsi="Trebuchet MS"/>
                <w:bCs/>
                <w:sz w:val="20"/>
                <w:szCs w:val="20"/>
              </w:rPr>
            </w:pPr>
          </w:p>
          <w:p w:rsidR="002A2FFE" w:rsidRPr="00E71E5C" w:rsidRDefault="007273C3" w:rsidP="00E71E5C">
            <w:pPr>
              <w:spacing w:before="120"/>
              <w:jc w:val="both"/>
              <w:rPr>
                <w:rFonts w:ascii="Trebuchet MS" w:hAnsi="Trebuchet MS"/>
                <w:b/>
                <w:sz w:val="20"/>
                <w:szCs w:val="20"/>
              </w:rPr>
            </w:pPr>
            <w:r w:rsidRPr="00E71E5C">
              <w:rPr>
                <w:rFonts w:ascii="Trebuchet MS" w:hAnsi="Trebuchet MS"/>
                <w:b/>
                <w:sz w:val="20"/>
                <w:szCs w:val="20"/>
              </w:rPr>
              <w:t xml:space="preserve">2. </w:t>
            </w:r>
            <w:r w:rsidR="00AD0845" w:rsidRPr="00E71E5C">
              <w:rPr>
                <w:rFonts w:ascii="Trebuchet MS" w:hAnsi="Trebuchet MS"/>
                <w:b/>
                <w:sz w:val="20"/>
                <w:szCs w:val="20"/>
              </w:rPr>
              <w:t xml:space="preserve">Na področju strokovnega </w:t>
            </w:r>
            <w:r w:rsidR="00334593" w:rsidRPr="00E71E5C">
              <w:rPr>
                <w:rFonts w:ascii="Trebuchet MS" w:hAnsi="Trebuchet MS"/>
                <w:b/>
                <w:sz w:val="20"/>
                <w:szCs w:val="20"/>
              </w:rPr>
              <w:t xml:space="preserve">razvoja </w:t>
            </w:r>
            <w:r w:rsidR="00AD0845" w:rsidRPr="00E71E5C">
              <w:rPr>
                <w:rFonts w:ascii="Trebuchet MS" w:hAnsi="Trebuchet MS"/>
                <w:b/>
                <w:sz w:val="20"/>
                <w:szCs w:val="20"/>
              </w:rPr>
              <w:t xml:space="preserve">smo </w:t>
            </w:r>
            <w:r w:rsidR="00334593" w:rsidRPr="00E71E5C">
              <w:rPr>
                <w:rFonts w:ascii="Trebuchet MS" w:hAnsi="Trebuchet MS"/>
                <w:b/>
                <w:sz w:val="20"/>
                <w:szCs w:val="20"/>
              </w:rPr>
              <w:t xml:space="preserve">glede na strokovne potrebe posamezne NVO zanje </w:t>
            </w:r>
            <w:r w:rsidR="00AD0845" w:rsidRPr="00E71E5C">
              <w:rPr>
                <w:rFonts w:ascii="Trebuchet MS" w:hAnsi="Trebuchet MS"/>
                <w:b/>
                <w:sz w:val="20"/>
                <w:szCs w:val="20"/>
              </w:rPr>
              <w:t xml:space="preserve"> </w:t>
            </w:r>
            <w:r w:rsidRPr="00E71E5C">
              <w:rPr>
                <w:rFonts w:ascii="Trebuchet MS" w:hAnsi="Trebuchet MS"/>
                <w:b/>
                <w:sz w:val="20"/>
                <w:szCs w:val="20"/>
              </w:rPr>
              <w:t>prilagojeno</w:t>
            </w:r>
            <w:r w:rsidR="00AD0845" w:rsidRPr="00E71E5C">
              <w:rPr>
                <w:rFonts w:ascii="Trebuchet MS" w:hAnsi="Trebuchet MS"/>
                <w:b/>
                <w:sz w:val="20"/>
                <w:szCs w:val="20"/>
              </w:rPr>
              <w:t xml:space="preserve"> izvedl</w:t>
            </w:r>
            <w:r w:rsidRPr="00E71E5C">
              <w:rPr>
                <w:rFonts w:ascii="Trebuchet MS" w:hAnsi="Trebuchet MS"/>
                <w:b/>
                <w:sz w:val="20"/>
                <w:szCs w:val="20"/>
              </w:rPr>
              <w:t>i</w:t>
            </w:r>
            <w:r w:rsidR="00AD0845" w:rsidRPr="00E71E5C">
              <w:rPr>
                <w:rFonts w:ascii="Trebuchet MS" w:hAnsi="Trebuchet MS"/>
                <w:b/>
                <w:sz w:val="20"/>
                <w:szCs w:val="20"/>
              </w:rPr>
              <w:t xml:space="preserve"> ali jim omogočili udelež</w:t>
            </w:r>
            <w:r w:rsidRPr="00E71E5C">
              <w:rPr>
                <w:rFonts w:ascii="Trebuchet MS" w:hAnsi="Trebuchet MS"/>
                <w:b/>
                <w:sz w:val="20"/>
                <w:szCs w:val="20"/>
              </w:rPr>
              <w:t>b</w:t>
            </w:r>
            <w:r w:rsidR="00AD0845" w:rsidRPr="00E71E5C">
              <w:rPr>
                <w:rFonts w:ascii="Trebuchet MS" w:hAnsi="Trebuchet MS"/>
                <w:b/>
                <w:sz w:val="20"/>
                <w:szCs w:val="20"/>
              </w:rPr>
              <w:t>o za izob</w:t>
            </w:r>
            <w:r w:rsidRPr="00E71E5C">
              <w:rPr>
                <w:rFonts w:ascii="Trebuchet MS" w:hAnsi="Trebuchet MS"/>
                <w:b/>
                <w:sz w:val="20"/>
                <w:szCs w:val="20"/>
              </w:rPr>
              <w:t>raževanjih:</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1286"/>
              <w:gridCol w:w="1701"/>
              <w:gridCol w:w="1417"/>
            </w:tblGrid>
            <w:tr w:rsidR="00AD0845" w:rsidRPr="00E71E5C" w:rsidTr="00E11F63">
              <w:trPr>
                <w:trHeight w:val="366"/>
              </w:trPr>
              <w:tc>
                <w:tcPr>
                  <w:tcW w:w="4815" w:type="dxa"/>
                  <w:shd w:val="clear" w:color="auto" w:fill="auto"/>
                  <w:vAlign w:val="center"/>
                  <w:hideMark/>
                </w:tcPr>
                <w:p w:rsidR="00AD0845" w:rsidRPr="00E71E5C" w:rsidRDefault="00AD0845" w:rsidP="00E71E5C">
                  <w:pPr>
                    <w:jc w:val="both"/>
                    <w:rPr>
                      <w:rFonts w:ascii="Trebuchet MS" w:hAnsi="Trebuchet MS" w:cs="Calibri"/>
                      <w:b/>
                      <w:bCs/>
                      <w:color w:val="E54E32"/>
                      <w:sz w:val="20"/>
                      <w:szCs w:val="20"/>
                    </w:rPr>
                  </w:pPr>
                </w:p>
              </w:tc>
              <w:tc>
                <w:tcPr>
                  <w:tcW w:w="1286" w:type="dxa"/>
                  <w:vAlign w:val="center"/>
                </w:tcPr>
                <w:p w:rsidR="00AD0845" w:rsidRPr="00E71E5C" w:rsidRDefault="00AD0845" w:rsidP="00E71E5C">
                  <w:pPr>
                    <w:jc w:val="both"/>
                    <w:rPr>
                      <w:rFonts w:ascii="Trebuchet MS" w:hAnsi="Trebuchet MS" w:cs="Calibri"/>
                      <w:bCs/>
                      <w:sz w:val="20"/>
                      <w:szCs w:val="20"/>
                    </w:rPr>
                  </w:pPr>
                  <w:r w:rsidRPr="00E71E5C">
                    <w:rPr>
                      <w:rFonts w:ascii="Trebuchet MS" w:hAnsi="Trebuchet MS" w:cs="Calibri"/>
                      <w:bCs/>
                      <w:sz w:val="20"/>
                      <w:szCs w:val="20"/>
                    </w:rPr>
                    <w:t>Trajanje v urah</w:t>
                  </w:r>
                </w:p>
              </w:tc>
              <w:tc>
                <w:tcPr>
                  <w:tcW w:w="1701" w:type="dxa"/>
                  <w:shd w:val="clear" w:color="auto" w:fill="auto"/>
                  <w:vAlign w:val="center"/>
                  <w:hideMark/>
                </w:tcPr>
                <w:p w:rsidR="00AD0845" w:rsidRPr="00E71E5C" w:rsidRDefault="00AD0845" w:rsidP="00E71E5C">
                  <w:pPr>
                    <w:jc w:val="both"/>
                    <w:rPr>
                      <w:rFonts w:ascii="Trebuchet MS" w:hAnsi="Trebuchet MS" w:cs="Calibri"/>
                      <w:bCs/>
                      <w:sz w:val="20"/>
                      <w:szCs w:val="20"/>
                    </w:rPr>
                  </w:pPr>
                  <w:r w:rsidRPr="00E71E5C">
                    <w:rPr>
                      <w:rFonts w:ascii="Trebuchet MS" w:hAnsi="Trebuchet MS" w:cs="Calibri"/>
                      <w:bCs/>
                      <w:sz w:val="20"/>
                      <w:szCs w:val="20"/>
                    </w:rPr>
                    <w:t>Število udeležencev</w:t>
                  </w:r>
                </w:p>
              </w:tc>
              <w:tc>
                <w:tcPr>
                  <w:tcW w:w="1417" w:type="dxa"/>
                  <w:shd w:val="clear" w:color="auto" w:fill="auto"/>
                  <w:vAlign w:val="center"/>
                  <w:hideMark/>
                </w:tcPr>
                <w:p w:rsidR="00AD0845" w:rsidRPr="00E71E5C" w:rsidRDefault="00AD0845" w:rsidP="00E71E5C">
                  <w:pPr>
                    <w:jc w:val="both"/>
                    <w:rPr>
                      <w:rFonts w:ascii="Trebuchet MS" w:hAnsi="Trebuchet MS" w:cs="Calibri"/>
                      <w:bCs/>
                      <w:sz w:val="20"/>
                      <w:szCs w:val="20"/>
                    </w:rPr>
                  </w:pPr>
                  <w:r w:rsidRPr="00E71E5C">
                    <w:rPr>
                      <w:rFonts w:ascii="Trebuchet MS" w:hAnsi="Trebuchet MS" w:cs="Calibri"/>
                      <w:bCs/>
                      <w:sz w:val="20"/>
                      <w:szCs w:val="20"/>
                    </w:rPr>
                    <w:t>Število udeleženih organizacij</w:t>
                  </w:r>
                </w:p>
              </w:tc>
            </w:tr>
            <w:tr w:rsidR="00AD0845" w:rsidRPr="00E71E5C" w:rsidTr="00E11F63">
              <w:trPr>
                <w:trHeight w:val="219"/>
              </w:trPr>
              <w:tc>
                <w:tcPr>
                  <w:tcW w:w="4815" w:type="dxa"/>
                  <w:shd w:val="clear" w:color="auto" w:fill="auto"/>
                  <w:noWrap/>
                  <w:vAlign w:val="center"/>
                  <w:hideMark/>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Usposabljanje Vitko inoviranje</w:t>
                  </w:r>
                </w:p>
              </w:tc>
              <w:tc>
                <w:tcPr>
                  <w:tcW w:w="1286" w:type="dxa"/>
                  <w:vAlign w:val="center"/>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8</w:t>
                  </w:r>
                </w:p>
              </w:tc>
              <w:tc>
                <w:tcPr>
                  <w:tcW w:w="1701" w:type="dxa"/>
                  <w:shd w:val="clear" w:color="auto" w:fill="auto"/>
                  <w:noWrap/>
                  <w:vAlign w:val="center"/>
                  <w:hideMark/>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9</w:t>
                  </w:r>
                </w:p>
              </w:tc>
              <w:tc>
                <w:tcPr>
                  <w:tcW w:w="1417" w:type="dxa"/>
                  <w:shd w:val="clear" w:color="auto" w:fill="auto"/>
                  <w:noWrap/>
                  <w:vAlign w:val="center"/>
                  <w:hideMark/>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5</w:t>
                  </w:r>
                </w:p>
              </w:tc>
            </w:tr>
            <w:tr w:rsidR="00AD0845" w:rsidRPr="00E71E5C" w:rsidTr="00E11F63">
              <w:trPr>
                <w:trHeight w:val="219"/>
              </w:trPr>
              <w:tc>
                <w:tcPr>
                  <w:tcW w:w="4815" w:type="dxa"/>
                  <w:shd w:val="clear" w:color="auto" w:fill="auto"/>
                  <w:noWrap/>
                  <w:vAlign w:val="center"/>
                  <w:hideMark/>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Usposabljanje Zmajevo sanjanje</w:t>
                  </w:r>
                </w:p>
              </w:tc>
              <w:tc>
                <w:tcPr>
                  <w:tcW w:w="1286" w:type="dxa"/>
                  <w:vAlign w:val="center"/>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12</w:t>
                  </w:r>
                </w:p>
              </w:tc>
              <w:tc>
                <w:tcPr>
                  <w:tcW w:w="1701" w:type="dxa"/>
                  <w:shd w:val="clear" w:color="auto" w:fill="auto"/>
                  <w:noWrap/>
                  <w:vAlign w:val="center"/>
                  <w:hideMark/>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4</w:t>
                  </w:r>
                </w:p>
              </w:tc>
              <w:tc>
                <w:tcPr>
                  <w:tcW w:w="1417" w:type="dxa"/>
                  <w:shd w:val="clear" w:color="auto" w:fill="auto"/>
                  <w:noWrap/>
                  <w:vAlign w:val="center"/>
                  <w:hideMark/>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3</w:t>
                  </w:r>
                </w:p>
              </w:tc>
            </w:tr>
            <w:tr w:rsidR="00AD0845" w:rsidRPr="00E71E5C" w:rsidTr="00E11F63">
              <w:trPr>
                <w:trHeight w:val="219"/>
              </w:trPr>
              <w:tc>
                <w:tcPr>
                  <w:tcW w:w="4815" w:type="dxa"/>
                  <w:shd w:val="clear" w:color="auto" w:fill="auto"/>
                  <w:noWrap/>
                  <w:vAlign w:val="center"/>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Usposabljanje za menedžerje v mladinskih organizacijah</w:t>
                  </w:r>
                </w:p>
              </w:tc>
              <w:tc>
                <w:tcPr>
                  <w:tcW w:w="1286" w:type="dxa"/>
                  <w:vAlign w:val="center"/>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32</w:t>
                  </w:r>
                </w:p>
              </w:tc>
              <w:tc>
                <w:tcPr>
                  <w:tcW w:w="1701" w:type="dxa"/>
                  <w:shd w:val="clear" w:color="auto" w:fill="auto"/>
                  <w:noWrap/>
                  <w:vAlign w:val="center"/>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1</w:t>
                  </w:r>
                </w:p>
              </w:tc>
              <w:tc>
                <w:tcPr>
                  <w:tcW w:w="1417" w:type="dxa"/>
                  <w:shd w:val="clear" w:color="auto" w:fill="auto"/>
                  <w:noWrap/>
                  <w:vAlign w:val="center"/>
                </w:tcPr>
                <w:p w:rsidR="00AD0845" w:rsidRPr="00E71E5C" w:rsidRDefault="00AD0845" w:rsidP="00E71E5C">
                  <w:pPr>
                    <w:jc w:val="both"/>
                    <w:rPr>
                      <w:rFonts w:ascii="Trebuchet MS" w:hAnsi="Trebuchet MS" w:cs="Calibri"/>
                      <w:color w:val="000000"/>
                      <w:sz w:val="20"/>
                      <w:szCs w:val="20"/>
                    </w:rPr>
                  </w:pPr>
                  <w:r w:rsidRPr="00E71E5C">
                    <w:rPr>
                      <w:rFonts w:ascii="Trebuchet MS" w:hAnsi="Trebuchet MS" w:cs="Calibri"/>
                      <w:color w:val="000000"/>
                      <w:sz w:val="20"/>
                      <w:szCs w:val="20"/>
                    </w:rPr>
                    <w:t>1</w:t>
                  </w:r>
                </w:p>
              </w:tc>
            </w:tr>
            <w:tr w:rsidR="00403502" w:rsidRPr="00E71E5C" w:rsidTr="00E11F63">
              <w:trPr>
                <w:trHeight w:val="219"/>
              </w:trPr>
              <w:tc>
                <w:tcPr>
                  <w:tcW w:w="4815" w:type="dxa"/>
                  <w:shd w:val="clear" w:color="auto" w:fill="auto"/>
                  <w:noWrap/>
                  <w:vAlign w:val="center"/>
                </w:tcPr>
                <w:p w:rsidR="00AD0845" w:rsidRPr="00E71E5C" w:rsidRDefault="00AD0845" w:rsidP="00E71E5C">
                  <w:pPr>
                    <w:jc w:val="both"/>
                    <w:rPr>
                      <w:rFonts w:ascii="Trebuchet MS" w:hAnsi="Trebuchet MS" w:cs="Calibri"/>
                      <w:sz w:val="20"/>
                      <w:szCs w:val="20"/>
                    </w:rPr>
                  </w:pPr>
                  <w:r w:rsidRPr="00E71E5C">
                    <w:rPr>
                      <w:rFonts w:ascii="Trebuchet MS" w:hAnsi="Trebuchet MS" w:cs="Calibri"/>
                      <w:sz w:val="20"/>
                      <w:szCs w:val="20"/>
                    </w:rPr>
                    <w:t xml:space="preserve">Trening za mladinske delavce </w:t>
                  </w:r>
                  <w:proofErr w:type="spellStart"/>
                  <w:r w:rsidRPr="00E71E5C">
                    <w:rPr>
                      <w:rFonts w:ascii="Trebuchet MS" w:hAnsi="Trebuchet MS" w:cs="Calibri"/>
                      <w:sz w:val="20"/>
                      <w:szCs w:val="20"/>
                    </w:rPr>
                    <w:t>IMPROfessional</w:t>
                  </w:r>
                  <w:proofErr w:type="spellEnd"/>
                </w:p>
              </w:tc>
              <w:tc>
                <w:tcPr>
                  <w:tcW w:w="1286" w:type="dxa"/>
                  <w:vAlign w:val="center"/>
                </w:tcPr>
                <w:p w:rsidR="00AD0845" w:rsidRPr="00E71E5C" w:rsidRDefault="00AD0845" w:rsidP="00E71E5C">
                  <w:pPr>
                    <w:jc w:val="both"/>
                    <w:rPr>
                      <w:rFonts w:ascii="Trebuchet MS" w:hAnsi="Trebuchet MS" w:cs="Calibri"/>
                      <w:sz w:val="20"/>
                      <w:szCs w:val="20"/>
                    </w:rPr>
                  </w:pPr>
                  <w:r w:rsidRPr="00E71E5C">
                    <w:rPr>
                      <w:rFonts w:ascii="Trebuchet MS" w:hAnsi="Trebuchet MS" w:cs="Calibri"/>
                      <w:sz w:val="20"/>
                      <w:szCs w:val="20"/>
                    </w:rPr>
                    <w:t>96</w:t>
                  </w:r>
                </w:p>
              </w:tc>
              <w:tc>
                <w:tcPr>
                  <w:tcW w:w="1701" w:type="dxa"/>
                  <w:shd w:val="clear" w:color="auto" w:fill="auto"/>
                  <w:noWrap/>
                  <w:vAlign w:val="center"/>
                </w:tcPr>
                <w:p w:rsidR="00AD0845" w:rsidRPr="00E71E5C" w:rsidRDefault="00AD0845" w:rsidP="00E71E5C">
                  <w:pPr>
                    <w:jc w:val="both"/>
                    <w:rPr>
                      <w:rFonts w:ascii="Trebuchet MS" w:hAnsi="Trebuchet MS" w:cs="Calibri"/>
                      <w:sz w:val="20"/>
                      <w:szCs w:val="20"/>
                    </w:rPr>
                  </w:pPr>
                  <w:r w:rsidRPr="00E71E5C">
                    <w:rPr>
                      <w:rFonts w:ascii="Trebuchet MS" w:hAnsi="Trebuchet MS" w:cs="Calibri"/>
                      <w:sz w:val="20"/>
                      <w:szCs w:val="20"/>
                    </w:rPr>
                    <w:t>1</w:t>
                  </w:r>
                </w:p>
              </w:tc>
              <w:tc>
                <w:tcPr>
                  <w:tcW w:w="1417" w:type="dxa"/>
                  <w:shd w:val="clear" w:color="auto" w:fill="auto"/>
                  <w:noWrap/>
                  <w:vAlign w:val="center"/>
                </w:tcPr>
                <w:p w:rsidR="00AD0845" w:rsidRPr="00E71E5C" w:rsidRDefault="00AD0845" w:rsidP="00E71E5C">
                  <w:pPr>
                    <w:jc w:val="both"/>
                    <w:rPr>
                      <w:rFonts w:ascii="Trebuchet MS" w:hAnsi="Trebuchet MS" w:cs="Calibri"/>
                      <w:sz w:val="20"/>
                      <w:szCs w:val="20"/>
                    </w:rPr>
                  </w:pPr>
                  <w:r w:rsidRPr="00E71E5C">
                    <w:rPr>
                      <w:rFonts w:ascii="Trebuchet MS" w:hAnsi="Trebuchet MS" w:cs="Calibri"/>
                      <w:sz w:val="20"/>
                      <w:szCs w:val="20"/>
                    </w:rPr>
                    <w:t>1</w:t>
                  </w:r>
                </w:p>
              </w:tc>
            </w:tr>
            <w:tr w:rsidR="00403502" w:rsidRPr="00E71E5C" w:rsidTr="00E11F63">
              <w:trPr>
                <w:trHeight w:val="219"/>
              </w:trPr>
              <w:tc>
                <w:tcPr>
                  <w:tcW w:w="4815" w:type="dxa"/>
                  <w:shd w:val="clear" w:color="auto" w:fill="auto"/>
                  <w:noWrap/>
                  <w:vAlign w:val="center"/>
                </w:tcPr>
                <w:p w:rsidR="00AD0845" w:rsidRPr="00E71E5C" w:rsidRDefault="00AD0845" w:rsidP="00E71E5C">
                  <w:pPr>
                    <w:jc w:val="both"/>
                    <w:rPr>
                      <w:rFonts w:ascii="Trebuchet MS" w:hAnsi="Trebuchet MS" w:cs="Calibri"/>
                      <w:sz w:val="20"/>
                      <w:szCs w:val="20"/>
                    </w:rPr>
                  </w:pPr>
                  <w:r w:rsidRPr="00E71E5C">
                    <w:rPr>
                      <w:rFonts w:ascii="Trebuchet MS" w:hAnsi="Trebuchet MS" w:cs="Calibri"/>
                      <w:sz w:val="20"/>
                      <w:szCs w:val="20"/>
                    </w:rPr>
                    <w:t xml:space="preserve">Delavnica animacije z Julio </w:t>
                  </w:r>
                  <w:proofErr w:type="spellStart"/>
                  <w:r w:rsidRPr="00E71E5C">
                    <w:rPr>
                      <w:rFonts w:ascii="Trebuchet MS" w:hAnsi="Trebuchet MS" w:cs="Calibri"/>
                      <w:sz w:val="20"/>
                      <w:szCs w:val="20"/>
                    </w:rPr>
                    <w:t>Peguet</w:t>
                  </w:r>
                  <w:proofErr w:type="spellEnd"/>
                </w:p>
              </w:tc>
              <w:tc>
                <w:tcPr>
                  <w:tcW w:w="1286" w:type="dxa"/>
                  <w:vAlign w:val="center"/>
                </w:tcPr>
                <w:p w:rsidR="00AD0845" w:rsidRPr="00E71E5C" w:rsidRDefault="00AD0845" w:rsidP="00E71E5C">
                  <w:pPr>
                    <w:jc w:val="both"/>
                    <w:rPr>
                      <w:rFonts w:ascii="Trebuchet MS" w:hAnsi="Trebuchet MS" w:cs="Calibri"/>
                      <w:sz w:val="20"/>
                      <w:szCs w:val="20"/>
                    </w:rPr>
                  </w:pPr>
                  <w:r w:rsidRPr="00E71E5C">
                    <w:rPr>
                      <w:rFonts w:ascii="Trebuchet MS" w:hAnsi="Trebuchet MS" w:cs="Calibri"/>
                      <w:sz w:val="20"/>
                      <w:szCs w:val="20"/>
                    </w:rPr>
                    <w:t>24</w:t>
                  </w:r>
                </w:p>
              </w:tc>
              <w:tc>
                <w:tcPr>
                  <w:tcW w:w="1701" w:type="dxa"/>
                  <w:shd w:val="clear" w:color="auto" w:fill="auto"/>
                  <w:noWrap/>
                  <w:vAlign w:val="center"/>
                </w:tcPr>
                <w:p w:rsidR="00AD0845" w:rsidRPr="00E71E5C" w:rsidRDefault="00AD0845" w:rsidP="00E71E5C">
                  <w:pPr>
                    <w:jc w:val="both"/>
                    <w:rPr>
                      <w:rFonts w:ascii="Trebuchet MS" w:hAnsi="Trebuchet MS" w:cs="Calibri"/>
                      <w:sz w:val="20"/>
                      <w:szCs w:val="20"/>
                    </w:rPr>
                  </w:pPr>
                  <w:r w:rsidRPr="00E71E5C">
                    <w:rPr>
                      <w:rFonts w:ascii="Trebuchet MS" w:hAnsi="Trebuchet MS" w:cs="Calibri"/>
                      <w:sz w:val="20"/>
                      <w:szCs w:val="20"/>
                    </w:rPr>
                    <w:t>2</w:t>
                  </w:r>
                </w:p>
              </w:tc>
              <w:tc>
                <w:tcPr>
                  <w:tcW w:w="1417" w:type="dxa"/>
                  <w:shd w:val="clear" w:color="auto" w:fill="auto"/>
                  <w:noWrap/>
                  <w:vAlign w:val="center"/>
                </w:tcPr>
                <w:p w:rsidR="00AD0845" w:rsidRPr="00E71E5C" w:rsidRDefault="00AD0845" w:rsidP="00E71E5C">
                  <w:pPr>
                    <w:jc w:val="both"/>
                    <w:rPr>
                      <w:rFonts w:ascii="Trebuchet MS" w:hAnsi="Trebuchet MS" w:cs="Calibri"/>
                      <w:sz w:val="20"/>
                      <w:szCs w:val="20"/>
                    </w:rPr>
                  </w:pPr>
                  <w:r w:rsidRPr="00E71E5C">
                    <w:rPr>
                      <w:rFonts w:ascii="Trebuchet MS" w:hAnsi="Trebuchet MS" w:cs="Calibri"/>
                      <w:sz w:val="20"/>
                      <w:szCs w:val="20"/>
                    </w:rPr>
                    <w:t>1</w:t>
                  </w:r>
                </w:p>
              </w:tc>
            </w:tr>
            <w:tr w:rsidR="00403502" w:rsidRPr="00E71E5C" w:rsidTr="00C37504">
              <w:trPr>
                <w:trHeight w:val="219"/>
              </w:trPr>
              <w:tc>
                <w:tcPr>
                  <w:tcW w:w="4815" w:type="dxa"/>
                  <w:shd w:val="clear" w:color="auto" w:fill="FFE599"/>
                  <w:noWrap/>
                  <w:vAlign w:val="center"/>
                </w:tcPr>
                <w:p w:rsidR="00AD0845" w:rsidRPr="00E71E5C" w:rsidRDefault="00E11F63" w:rsidP="00E71E5C">
                  <w:pPr>
                    <w:jc w:val="both"/>
                    <w:rPr>
                      <w:rFonts w:ascii="Trebuchet MS" w:hAnsi="Trebuchet MS" w:cs="Calibri"/>
                      <w:sz w:val="20"/>
                      <w:szCs w:val="20"/>
                    </w:rPr>
                  </w:pPr>
                  <w:r w:rsidRPr="00E71E5C">
                    <w:rPr>
                      <w:rFonts w:ascii="Trebuchet MS" w:hAnsi="Trebuchet MS" w:cs="Calibri"/>
                      <w:bCs/>
                      <w:sz w:val="20"/>
                      <w:szCs w:val="20"/>
                    </w:rPr>
                    <w:t>skupaj</w:t>
                  </w:r>
                </w:p>
              </w:tc>
              <w:tc>
                <w:tcPr>
                  <w:tcW w:w="1286" w:type="dxa"/>
                  <w:shd w:val="clear" w:color="auto" w:fill="FFE599"/>
                  <w:vAlign w:val="center"/>
                </w:tcPr>
                <w:p w:rsidR="00AD0845" w:rsidRPr="00E71E5C" w:rsidRDefault="00E11F63" w:rsidP="00E71E5C">
                  <w:pPr>
                    <w:jc w:val="both"/>
                    <w:rPr>
                      <w:rFonts w:ascii="Trebuchet MS" w:hAnsi="Trebuchet MS" w:cs="Calibri"/>
                      <w:sz w:val="20"/>
                      <w:szCs w:val="20"/>
                    </w:rPr>
                  </w:pPr>
                  <w:r w:rsidRPr="00E71E5C">
                    <w:rPr>
                      <w:rFonts w:ascii="Trebuchet MS" w:hAnsi="Trebuchet MS" w:cs="Calibri"/>
                      <w:sz w:val="20"/>
                      <w:szCs w:val="20"/>
                    </w:rPr>
                    <w:t>172</w:t>
                  </w:r>
                </w:p>
              </w:tc>
              <w:tc>
                <w:tcPr>
                  <w:tcW w:w="1701" w:type="dxa"/>
                  <w:shd w:val="clear" w:color="auto" w:fill="FFE599"/>
                  <w:noWrap/>
                  <w:vAlign w:val="center"/>
                </w:tcPr>
                <w:p w:rsidR="00AD0845" w:rsidRPr="00E71E5C" w:rsidRDefault="00E11F63" w:rsidP="00E71E5C">
                  <w:pPr>
                    <w:jc w:val="both"/>
                    <w:rPr>
                      <w:rFonts w:ascii="Trebuchet MS" w:hAnsi="Trebuchet MS" w:cs="Calibri"/>
                      <w:sz w:val="20"/>
                      <w:szCs w:val="20"/>
                    </w:rPr>
                  </w:pPr>
                  <w:r w:rsidRPr="00E71E5C">
                    <w:rPr>
                      <w:rFonts w:ascii="Trebuchet MS" w:hAnsi="Trebuchet MS" w:cs="Calibri"/>
                      <w:sz w:val="20"/>
                      <w:szCs w:val="20"/>
                    </w:rPr>
                    <w:t>17</w:t>
                  </w:r>
                </w:p>
              </w:tc>
              <w:tc>
                <w:tcPr>
                  <w:tcW w:w="1417" w:type="dxa"/>
                  <w:shd w:val="clear" w:color="auto" w:fill="FFE599"/>
                  <w:noWrap/>
                  <w:vAlign w:val="center"/>
                </w:tcPr>
                <w:p w:rsidR="00AD0845" w:rsidRPr="00E71E5C" w:rsidRDefault="00E11F63" w:rsidP="00E71E5C">
                  <w:pPr>
                    <w:jc w:val="both"/>
                    <w:rPr>
                      <w:rFonts w:ascii="Trebuchet MS" w:hAnsi="Trebuchet MS" w:cs="Calibri"/>
                      <w:sz w:val="20"/>
                      <w:szCs w:val="20"/>
                    </w:rPr>
                  </w:pPr>
                  <w:r w:rsidRPr="00E71E5C">
                    <w:rPr>
                      <w:rFonts w:ascii="Trebuchet MS" w:hAnsi="Trebuchet MS" w:cs="Calibri"/>
                      <w:sz w:val="20"/>
                      <w:szCs w:val="20"/>
                    </w:rPr>
                    <w:t>11</w:t>
                  </w:r>
                </w:p>
              </w:tc>
            </w:tr>
          </w:tbl>
          <w:p w:rsidR="007273C3" w:rsidRPr="00E71E5C" w:rsidRDefault="007273C3" w:rsidP="00E71E5C">
            <w:pPr>
              <w:spacing w:before="120"/>
              <w:jc w:val="both"/>
              <w:rPr>
                <w:rFonts w:ascii="Trebuchet MS" w:hAnsi="Trebuchet MS"/>
                <w:bCs/>
                <w:sz w:val="20"/>
                <w:szCs w:val="20"/>
              </w:rPr>
            </w:pPr>
          </w:p>
          <w:p w:rsidR="00703269" w:rsidRPr="00E71E5C" w:rsidRDefault="007273C3" w:rsidP="00E71E5C">
            <w:pPr>
              <w:spacing w:before="120"/>
              <w:jc w:val="both"/>
              <w:rPr>
                <w:rFonts w:ascii="Trebuchet MS" w:hAnsi="Trebuchet MS"/>
                <w:bCs/>
                <w:sz w:val="20"/>
                <w:szCs w:val="20"/>
              </w:rPr>
            </w:pPr>
            <w:r w:rsidRPr="00E71E5C">
              <w:rPr>
                <w:rFonts w:ascii="Trebuchet MS" w:hAnsi="Trebuchet MS"/>
                <w:bCs/>
                <w:sz w:val="20"/>
                <w:szCs w:val="20"/>
              </w:rPr>
              <w:t xml:space="preserve">3. </w:t>
            </w:r>
            <w:r w:rsidR="00AD0845" w:rsidRPr="00E71E5C">
              <w:rPr>
                <w:rFonts w:ascii="Trebuchet MS" w:hAnsi="Trebuchet MS"/>
                <w:b/>
                <w:sz w:val="20"/>
                <w:szCs w:val="20"/>
              </w:rPr>
              <w:t>Na področju zagovorništva</w:t>
            </w:r>
            <w:r w:rsidR="00AD0845" w:rsidRPr="00E71E5C">
              <w:rPr>
                <w:rFonts w:ascii="Trebuchet MS" w:hAnsi="Trebuchet MS"/>
                <w:bCs/>
                <w:sz w:val="20"/>
                <w:szCs w:val="20"/>
              </w:rPr>
              <w:t xml:space="preserve"> smo izvedli</w:t>
            </w:r>
            <w:r w:rsidR="003A5BBE" w:rsidRPr="00E71E5C">
              <w:rPr>
                <w:rFonts w:ascii="Trebuchet MS" w:hAnsi="Trebuchet MS"/>
                <w:bCs/>
                <w:sz w:val="20"/>
                <w:szCs w:val="20"/>
              </w:rPr>
              <w:t xml:space="preserve"> dve izobraževanji v skupnem trajanju 10 ur, za 21 udeležencev iz 17 NVO. Ob tem smo 3 NVO specifično </w:t>
            </w:r>
            <w:proofErr w:type="spellStart"/>
            <w:r w:rsidR="003A5BBE" w:rsidRPr="00E71E5C">
              <w:rPr>
                <w:rFonts w:ascii="Trebuchet MS" w:hAnsi="Trebuchet MS"/>
                <w:bCs/>
                <w:sz w:val="20"/>
                <w:szCs w:val="20"/>
              </w:rPr>
              <w:t>mentorirali</w:t>
            </w:r>
            <w:proofErr w:type="spellEnd"/>
            <w:r w:rsidR="003A5BBE" w:rsidRPr="00E71E5C">
              <w:rPr>
                <w:rFonts w:ascii="Trebuchet MS" w:hAnsi="Trebuchet MS"/>
                <w:bCs/>
                <w:sz w:val="20"/>
                <w:szCs w:val="20"/>
              </w:rPr>
              <w:t xml:space="preserve"> v skupnem obsegu 28 ur.</w:t>
            </w:r>
          </w:p>
          <w:p w:rsidR="00250018" w:rsidRPr="00E71E5C" w:rsidRDefault="00250018" w:rsidP="00E71E5C">
            <w:pPr>
              <w:jc w:val="both"/>
              <w:rPr>
                <w:rFonts w:ascii="Trebuchet MS" w:hAnsi="Trebuchet MS" w:cs="Calibri"/>
                <w:sz w:val="20"/>
                <w:szCs w:val="20"/>
              </w:rPr>
            </w:pPr>
          </w:p>
          <w:p w:rsidR="00064EDC" w:rsidRPr="00E71E5C" w:rsidRDefault="00250018" w:rsidP="00E71E5C">
            <w:pPr>
              <w:spacing w:before="120"/>
              <w:jc w:val="both"/>
              <w:rPr>
                <w:rFonts w:ascii="Trebuchet MS" w:hAnsi="Trebuchet MS"/>
                <w:bCs/>
                <w:sz w:val="20"/>
                <w:szCs w:val="20"/>
              </w:rPr>
            </w:pPr>
            <w:r w:rsidRPr="00E71E5C">
              <w:rPr>
                <w:rFonts w:ascii="Trebuchet MS" w:hAnsi="Trebuchet MS"/>
                <w:bCs/>
                <w:sz w:val="20"/>
                <w:szCs w:val="20"/>
              </w:rPr>
              <w:t>N</w:t>
            </w:r>
            <w:r w:rsidR="001D495B" w:rsidRPr="00E71E5C">
              <w:rPr>
                <w:rFonts w:ascii="Trebuchet MS" w:hAnsi="Trebuchet MS"/>
                <w:bCs/>
                <w:sz w:val="20"/>
                <w:szCs w:val="20"/>
              </w:rPr>
              <w:t>VO so zaradi naše pomoči in mentorstva razvil</w:t>
            </w:r>
            <w:r w:rsidRPr="00E71E5C">
              <w:rPr>
                <w:rFonts w:ascii="Trebuchet MS" w:hAnsi="Trebuchet MS"/>
                <w:bCs/>
                <w:sz w:val="20"/>
                <w:szCs w:val="20"/>
              </w:rPr>
              <w:t>e</w:t>
            </w:r>
            <w:r w:rsidR="001D495B" w:rsidRPr="00E71E5C">
              <w:rPr>
                <w:rFonts w:ascii="Trebuchet MS" w:hAnsi="Trebuchet MS"/>
                <w:bCs/>
                <w:sz w:val="20"/>
                <w:szCs w:val="20"/>
              </w:rPr>
              <w:t xml:space="preserve"> nove storitve (</w:t>
            </w:r>
            <w:r w:rsidR="00403502" w:rsidRPr="00E71E5C">
              <w:rPr>
                <w:rFonts w:ascii="Trebuchet MS" w:hAnsi="Trebuchet MS"/>
                <w:bCs/>
                <w:sz w:val="20"/>
                <w:szCs w:val="20"/>
              </w:rPr>
              <w:t>ponujajo nova izobraževanja</w:t>
            </w:r>
            <w:r w:rsidR="001D495B" w:rsidRPr="00E71E5C">
              <w:rPr>
                <w:rFonts w:ascii="Trebuchet MS" w:hAnsi="Trebuchet MS"/>
                <w:bCs/>
                <w:sz w:val="20"/>
                <w:szCs w:val="20"/>
              </w:rPr>
              <w:t xml:space="preserve"> – družbeni mediji, </w:t>
            </w:r>
            <w:proofErr w:type="spellStart"/>
            <w:r w:rsidR="001D495B" w:rsidRPr="00E71E5C">
              <w:rPr>
                <w:rFonts w:ascii="Trebuchet MS" w:hAnsi="Trebuchet MS"/>
                <w:bCs/>
                <w:sz w:val="20"/>
                <w:szCs w:val="20"/>
              </w:rPr>
              <w:t>blockchain</w:t>
            </w:r>
            <w:proofErr w:type="spellEnd"/>
            <w:r w:rsidR="001D495B" w:rsidRPr="00E71E5C">
              <w:rPr>
                <w:rFonts w:ascii="Trebuchet MS" w:hAnsi="Trebuchet MS"/>
                <w:bCs/>
                <w:sz w:val="20"/>
                <w:szCs w:val="20"/>
              </w:rPr>
              <w:t xml:space="preserve">, mladinski vodje) in izdelke (šivalni kovček za otroke), ki </w:t>
            </w:r>
            <w:r w:rsidR="00334593" w:rsidRPr="00E71E5C">
              <w:rPr>
                <w:rFonts w:ascii="Trebuchet MS" w:hAnsi="Trebuchet MS"/>
                <w:bCs/>
                <w:sz w:val="20"/>
                <w:szCs w:val="20"/>
              </w:rPr>
              <w:t xml:space="preserve">zanje predstavljajo tudi vir </w:t>
            </w:r>
            <w:r w:rsidR="001D495B" w:rsidRPr="00E71E5C">
              <w:rPr>
                <w:rFonts w:ascii="Trebuchet MS" w:hAnsi="Trebuchet MS"/>
                <w:bCs/>
                <w:sz w:val="20"/>
                <w:szCs w:val="20"/>
              </w:rPr>
              <w:t>prihodka.</w:t>
            </w:r>
          </w:p>
          <w:p w:rsidR="00613241" w:rsidRPr="00E71E5C" w:rsidRDefault="00613241" w:rsidP="00E71E5C">
            <w:pPr>
              <w:spacing w:before="120"/>
              <w:jc w:val="both"/>
              <w:rPr>
                <w:rFonts w:ascii="Trebuchet MS" w:hAnsi="Trebuchet MS"/>
                <w:b/>
                <w:sz w:val="20"/>
                <w:szCs w:val="20"/>
              </w:rPr>
            </w:pPr>
          </w:p>
          <w:p w:rsidR="00613241" w:rsidRPr="00E71E5C" w:rsidRDefault="00613241" w:rsidP="00E71E5C">
            <w:pPr>
              <w:spacing w:before="120"/>
              <w:jc w:val="both"/>
              <w:rPr>
                <w:rFonts w:ascii="Trebuchet MS" w:hAnsi="Trebuchet MS"/>
                <w:b/>
                <w:sz w:val="20"/>
                <w:szCs w:val="20"/>
              </w:rPr>
            </w:pPr>
            <w:r w:rsidRPr="00E71E5C">
              <w:rPr>
                <w:rFonts w:ascii="Trebuchet MS" w:hAnsi="Trebuchet MS"/>
                <w:b/>
                <w:sz w:val="20"/>
                <w:szCs w:val="20"/>
              </w:rPr>
              <w:t>2. specifični cilj: Prispevati k večji vlogi NVO pri oblikovanju lokalnih/regionalnih politik</w:t>
            </w:r>
          </w:p>
          <w:p w:rsidR="002A2FFE" w:rsidRPr="00E71E5C" w:rsidRDefault="002A2FFE" w:rsidP="00E71E5C">
            <w:pPr>
              <w:spacing w:before="120"/>
              <w:jc w:val="both"/>
              <w:rPr>
                <w:rFonts w:ascii="Trebuchet MS" w:hAnsi="Trebuchet MS"/>
                <w:bCs/>
                <w:sz w:val="20"/>
                <w:szCs w:val="20"/>
              </w:rPr>
            </w:pPr>
            <w:r w:rsidRPr="00E71E5C">
              <w:rPr>
                <w:rFonts w:ascii="Trebuchet MS" w:hAnsi="Trebuchet MS"/>
                <w:bCs/>
                <w:sz w:val="20"/>
                <w:szCs w:val="20"/>
              </w:rPr>
              <w:t xml:space="preserve">Izvedli smo 12 srečanj, v vsakih od občin regije po </w:t>
            </w:r>
            <w:r w:rsidR="003A5BBE" w:rsidRPr="00E71E5C">
              <w:rPr>
                <w:rFonts w:ascii="Trebuchet MS" w:hAnsi="Trebuchet MS"/>
                <w:bCs/>
                <w:sz w:val="20"/>
                <w:szCs w:val="20"/>
              </w:rPr>
              <w:t>dve</w:t>
            </w:r>
            <w:r w:rsidRPr="00E71E5C">
              <w:rPr>
                <w:rFonts w:ascii="Trebuchet MS" w:hAnsi="Trebuchet MS"/>
                <w:bCs/>
                <w:sz w:val="20"/>
                <w:szCs w:val="20"/>
              </w:rPr>
              <w:t xml:space="preserve"> (2016 in 2018), kjer smo preko pogovora s prisotnimi predstavniki nevladnega, javnega in </w:t>
            </w:r>
            <w:r w:rsidR="00403502" w:rsidRPr="00E71E5C">
              <w:rPr>
                <w:rFonts w:ascii="Trebuchet MS" w:hAnsi="Trebuchet MS"/>
                <w:bCs/>
                <w:sz w:val="20"/>
                <w:szCs w:val="20"/>
              </w:rPr>
              <w:t>gospodarskega</w:t>
            </w:r>
            <w:r w:rsidRPr="00E71E5C">
              <w:rPr>
                <w:rFonts w:ascii="Trebuchet MS" w:hAnsi="Trebuchet MS"/>
                <w:bCs/>
                <w:sz w:val="20"/>
                <w:szCs w:val="20"/>
              </w:rPr>
              <w:t xml:space="preserve"> </w:t>
            </w:r>
            <w:r w:rsidR="00403502" w:rsidRPr="00E71E5C">
              <w:rPr>
                <w:rFonts w:ascii="Trebuchet MS" w:hAnsi="Trebuchet MS"/>
                <w:bCs/>
                <w:sz w:val="20"/>
                <w:szCs w:val="20"/>
              </w:rPr>
              <w:t>sektorja</w:t>
            </w:r>
            <w:r w:rsidRPr="00E71E5C">
              <w:rPr>
                <w:rFonts w:ascii="Trebuchet MS" w:hAnsi="Trebuchet MS"/>
                <w:bCs/>
                <w:sz w:val="20"/>
                <w:szCs w:val="20"/>
              </w:rPr>
              <w:t xml:space="preserve"> ugotavljali potrebe posameznega lokalnega okolja</w:t>
            </w:r>
            <w:r w:rsidR="00403502" w:rsidRPr="00E71E5C">
              <w:rPr>
                <w:rFonts w:ascii="Trebuchet MS" w:hAnsi="Trebuchet MS"/>
                <w:bCs/>
                <w:sz w:val="20"/>
                <w:szCs w:val="20"/>
              </w:rPr>
              <w:t>. Te potrebe so</w:t>
            </w:r>
            <w:r w:rsidR="00334593" w:rsidRPr="00E71E5C">
              <w:rPr>
                <w:rFonts w:ascii="Trebuchet MS" w:hAnsi="Trebuchet MS"/>
                <w:bCs/>
                <w:sz w:val="20"/>
                <w:szCs w:val="20"/>
              </w:rPr>
              <w:t xml:space="preserve"> potem</w:t>
            </w:r>
            <w:r w:rsidR="00403502" w:rsidRPr="00E71E5C">
              <w:rPr>
                <w:rFonts w:ascii="Trebuchet MS" w:hAnsi="Trebuchet MS"/>
                <w:bCs/>
                <w:sz w:val="20"/>
                <w:szCs w:val="20"/>
              </w:rPr>
              <w:t xml:space="preserve"> tudi NVO ob naši podpori </w:t>
            </w:r>
            <w:r w:rsidR="00334593" w:rsidRPr="00E71E5C">
              <w:rPr>
                <w:rFonts w:ascii="Trebuchet MS" w:hAnsi="Trebuchet MS"/>
                <w:bCs/>
                <w:sz w:val="20"/>
                <w:szCs w:val="20"/>
              </w:rPr>
              <w:t xml:space="preserve">začele  dodatno </w:t>
            </w:r>
            <w:r w:rsidR="00403502" w:rsidRPr="00E71E5C">
              <w:rPr>
                <w:rFonts w:ascii="Trebuchet MS" w:hAnsi="Trebuchet MS"/>
                <w:bCs/>
                <w:sz w:val="20"/>
                <w:szCs w:val="20"/>
              </w:rPr>
              <w:lastRenderedPageBreak/>
              <w:t>naslavljati</w:t>
            </w:r>
            <w:r w:rsidRPr="00E71E5C">
              <w:rPr>
                <w:rFonts w:ascii="Trebuchet MS" w:hAnsi="Trebuchet MS"/>
                <w:bCs/>
                <w:sz w:val="20"/>
                <w:szCs w:val="20"/>
              </w:rPr>
              <w:t xml:space="preserve">, </w:t>
            </w:r>
            <w:r w:rsidR="00403502" w:rsidRPr="00E71E5C">
              <w:rPr>
                <w:rFonts w:ascii="Trebuchet MS" w:hAnsi="Trebuchet MS"/>
                <w:bCs/>
                <w:sz w:val="20"/>
                <w:szCs w:val="20"/>
              </w:rPr>
              <w:t>oziroma mnoge izražene potrebe so</w:t>
            </w:r>
            <w:r w:rsidRPr="00E71E5C">
              <w:rPr>
                <w:rFonts w:ascii="Trebuchet MS" w:hAnsi="Trebuchet MS"/>
                <w:bCs/>
                <w:sz w:val="20"/>
                <w:szCs w:val="20"/>
              </w:rPr>
              <w:t xml:space="preserve"> bile novost za pris</w:t>
            </w:r>
            <w:r w:rsidR="00403502" w:rsidRPr="00E71E5C">
              <w:rPr>
                <w:rFonts w:ascii="Trebuchet MS" w:hAnsi="Trebuchet MS"/>
                <w:bCs/>
                <w:sz w:val="20"/>
                <w:szCs w:val="20"/>
              </w:rPr>
              <w:t>o</w:t>
            </w:r>
            <w:r w:rsidRPr="00E71E5C">
              <w:rPr>
                <w:rFonts w:ascii="Trebuchet MS" w:hAnsi="Trebuchet MS"/>
                <w:bCs/>
                <w:sz w:val="20"/>
                <w:szCs w:val="20"/>
              </w:rPr>
              <w:t xml:space="preserve">tne predstavnike javnega sektorja in so jih lahko vključili v svoje </w:t>
            </w:r>
            <w:r w:rsidR="00403502" w:rsidRPr="00E71E5C">
              <w:rPr>
                <w:rFonts w:ascii="Trebuchet MS" w:hAnsi="Trebuchet MS"/>
                <w:bCs/>
                <w:sz w:val="20"/>
                <w:szCs w:val="20"/>
              </w:rPr>
              <w:t xml:space="preserve">redno </w:t>
            </w:r>
            <w:r w:rsidRPr="00E71E5C">
              <w:rPr>
                <w:rFonts w:ascii="Trebuchet MS" w:hAnsi="Trebuchet MS"/>
                <w:bCs/>
                <w:sz w:val="20"/>
                <w:szCs w:val="20"/>
              </w:rPr>
              <w:t>delo.</w:t>
            </w:r>
          </w:p>
          <w:p w:rsidR="00DC28E1" w:rsidRPr="00E71E5C" w:rsidRDefault="00DC28E1" w:rsidP="00E71E5C">
            <w:pPr>
              <w:spacing w:before="120"/>
              <w:jc w:val="both"/>
              <w:rPr>
                <w:rFonts w:ascii="Trebuchet MS" w:hAnsi="Trebuchet MS"/>
                <w:bCs/>
                <w:sz w:val="20"/>
                <w:szCs w:val="20"/>
              </w:rPr>
            </w:pPr>
            <w:r w:rsidRPr="00E71E5C">
              <w:rPr>
                <w:rFonts w:ascii="Trebuchet MS" w:hAnsi="Trebuchet MS"/>
                <w:bCs/>
                <w:sz w:val="20"/>
                <w:szCs w:val="20"/>
              </w:rPr>
              <w:t>Bili smo uspešni s podanimi pobudami:</w:t>
            </w:r>
          </w:p>
          <w:p w:rsidR="009637CD" w:rsidRPr="00E71E5C" w:rsidRDefault="00862D39" w:rsidP="00E71E5C">
            <w:pPr>
              <w:jc w:val="both"/>
              <w:rPr>
                <w:rFonts w:ascii="Trebuchet MS" w:hAnsi="Trebuchet MS"/>
                <w:sz w:val="20"/>
                <w:szCs w:val="20"/>
              </w:rPr>
            </w:pPr>
            <w:r w:rsidRPr="00E71E5C">
              <w:rPr>
                <w:rFonts w:ascii="Trebuchet MS" w:hAnsi="Trebuchet MS"/>
                <w:sz w:val="20"/>
                <w:szCs w:val="20"/>
              </w:rPr>
              <w:t xml:space="preserve">- </w:t>
            </w:r>
            <w:r w:rsidR="009637CD" w:rsidRPr="00E71E5C">
              <w:rPr>
                <w:rFonts w:ascii="Trebuchet MS" w:hAnsi="Trebuchet MS"/>
                <w:sz w:val="20"/>
                <w:szCs w:val="20"/>
              </w:rPr>
              <w:t>Letn</w:t>
            </w:r>
            <w:r w:rsidRPr="00E71E5C">
              <w:rPr>
                <w:rFonts w:ascii="Trebuchet MS" w:hAnsi="Trebuchet MS"/>
                <w:sz w:val="20"/>
                <w:szCs w:val="20"/>
              </w:rPr>
              <w:t xml:space="preserve">i </w:t>
            </w:r>
            <w:r w:rsidR="009637CD" w:rsidRPr="00E71E5C">
              <w:rPr>
                <w:rFonts w:ascii="Trebuchet MS" w:hAnsi="Trebuchet MS"/>
                <w:sz w:val="20"/>
                <w:szCs w:val="20"/>
              </w:rPr>
              <w:t>program Mladina</w:t>
            </w:r>
            <w:r w:rsidRPr="00E71E5C">
              <w:rPr>
                <w:rFonts w:ascii="Trebuchet MS" w:hAnsi="Trebuchet MS"/>
                <w:sz w:val="20"/>
                <w:szCs w:val="20"/>
              </w:rPr>
              <w:t xml:space="preserve"> (Občina Brežice, 2017)</w:t>
            </w:r>
            <w:r w:rsidR="009637CD" w:rsidRPr="00E71E5C">
              <w:rPr>
                <w:rFonts w:ascii="Trebuchet MS" w:hAnsi="Trebuchet MS"/>
                <w:sz w:val="20"/>
                <w:szCs w:val="20"/>
              </w:rPr>
              <w:t>:</w:t>
            </w:r>
          </w:p>
          <w:p w:rsidR="00DC28E1" w:rsidRPr="00E71E5C" w:rsidRDefault="009637CD" w:rsidP="00E71E5C">
            <w:pPr>
              <w:jc w:val="both"/>
              <w:rPr>
                <w:rFonts w:ascii="Trebuchet MS" w:hAnsi="Trebuchet MS"/>
                <w:sz w:val="20"/>
                <w:szCs w:val="20"/>
              </w:rPr>
            </w:pPr>
            <w:r w:rsidRPr="00E71E5C">
              <w:rPr>
                <w:rFonts w:ascii="Trebuchet MS" w:hAnsi="Trebuchet MS"/>
                <w:sz w:val="20"/>
                <w:szCs w:val="20"/>
              </w:rPr>
              <w:t xml:space="preserve">Sprememba prednostnega področja iz turizma v vsebino, ki je bolj vezana na mladinsko delo. </w:t>
            </w:r>
            <w:r w:rsidR="00334593" w:rsidRPr="00E71E5C">
              <w:rPr>
                <w:rFonts w:ascii="Trebuchet MS" w:hAnsi="Trebuchet MS"/>
                <w:sz w:val="20"/>
                <w:szCs w:val="20"/>
              </w:rPr>
              <w:t>Sp</w:t>
            </w:r>
            <w:r w:rsidR="007273C3" w:rsidRPr="00E71E5C">
              <w:rPr>
                <w:rFonts w:ascii="Trebuchet MS" w:hAnsi="Trebuchet MS"/>
                <w:sz w:val="20"/>
                <w:szCs w:val="20"/>
              </w:rPr>
              <w:t>odbujanje novih prijaviteljev</w:t>
            </w:r>
            <w:r w:rsidR="00334593" w:rsidRPr="00E71E5C">
              <w:rPr>
                <w:rFonts w:ascii="Trebuchet MS" w:hAnsi="Trebuchet MS"/>
                <w:sz w:val="20"/>
                <w:szCs w:val="20"/>
              </w:rPr>
              <w:t xml:space="preserve">, če le ta </w:t>
            </w:r>
            <w:r w:rsidRPr="00E71E5C">
              <w:rPr>
                <w:rFonts w:ascii="Trebuchet MS" w:hAnsi="Trebuchet MS"/>
                <w:sz w:val="20"/>
                <w:szCs w:val="20"/>
              </w:rPr>
              <w:t>prijavlja program, ki predstavlja novost na območju občine in je kot takšen dodana vrednost za mladinsko področje</w:t>
            </w:r>
            <w:r w:rsidR="00334593" w:rsidRPr="00E71E5C">
              <w:rPr>
                <w:rFonts w:ascii="Trebuchet MS" w:hAnsi="Trebuchet MS"/>
                <w:sz w:val="20"/>
                <w:szCs w:val="20"/>
              </w:rPr>
              <w:t xml:space="preserve">, je ocenjen z dodatno točko. </w:t>
            </w:r>
            <w:r w:rsidRPr="00E71E5C">
              <w:rPr>
                <w:rFonts w:ascii="Trebuchet MS" w:hAnsi="Trebuchet MS"/>
                <w:sz w:val="20"/>
                <w:szCs w:val="20"/>
              </w:rPr>
              <w:t>Omogoči se predplačilo</w:t>
            </w:r>
            <w:r w:rsidR="00750B6B" w:rsidRPr="00E71E5C">
              <w:rPr>
                <w:rFonts w:ascii="Trebuchet MS" w:hAnsi="Trebuchet MS"/>
                <w:sz w:val="20"/>
                <w:szCs w:val="20"/>
              </w:rPr>
              <w:t>, objava letnih razpisov še v prejšnjem letu.</w:t>
            </w:r>
          </w:p>
          <w:p w:rsidR="009637CD" w:rsidRPr="00E71E5C" w:rsidRDefault="00862D39" w:rsidP="00E71E5C">
            <w:pPr>
              <w:spacing w:before="120"/>
              <w:jc w:val="both"/>
              <w:rPr>
                <w:rFonts w:ascii="Trebuchet MS" w:hAnsi="Trebuchet MS"/>
                <w:bCs/>
                <w:sz w:val="20"/>
                <w:szCs w:val="20"/>
              </w:rPr>
            </w:pPr>
            <w:r w:rsidRPr="00E71E5C">
              <w:rPr>
                <w:rFonts w:ascii="Trebuchet MS" w:hAnsi="Trebuchet MS"/>
                <w:bCs/>
                <w:sz w:val="20"/>
                <w:szCs w:val="20"/>
              </w:rPr>
              <w:t xml:space="preserve">- </w:t>
            </w:r>
            <w:r w:rsidR="009637CD" w:rsidRPr="00E71E5C">
              <w:rPr>
                <w:rFonts w:ascii="Trebuchet MS" w:hAnsi="Trebuchet MS"/>
                <w:bCs/>
                <w:sz w:val="20"/>
                <w:szCs w:val="20"/>
              </w:rPr>
              <w:t>Razvojne</w:t>
            </w:r>
            <w:r w:rsidR="00DC28E1" w:rsidRPr="00E71E5C">
              <w:rPr>
                <w:rFonts w:ascii="Trebuchet MS" w:hAnsi="Trebuchet MS"/>
                <w:bCs/>
                <w:sz w:val="20"/>
                <w:szCs w:val="20"/>
              </w:rPr>
              <w:t xml:space="preserve">mu </w:t>
            </w:r>
            <w:r w:rsidR="009637CD" w:rsidRPr="00E71E5C">
              <w:rPr>
                <w:rFonts w:ascii="Trebuchet MS" w:hAnsi="Trebuchet MS"/>
                <w:bCs/>
                <w:sz w:val="20"/>
                <w:szCs w:val="20"/>
              </w:rPr>
              <w:t>svet</w:t>
            </w:r>
            <w:r w:rsidR="00DC28E1" w:rsidRPr="00E71E5C">
              <w:rPr>
                <w:rFonts w:ascii="Trebuchet MS" w:hAnsi="Trebuchet MS"/>
                <w:bCs/>
                <w:sz w:val="20"/>
                <w:szCs w:val="20"/>
              </w:rPr>
              <w:t>u</w:t>
            </w:r>
            <w:r w:rsidR="009637CD" w:rsidRPr="00E71E5C">
              <w:rPr>
                <w:rFonts w:ascii="Trebuchet MS" w:hAnsi="Trebuchet MS"/>
                <w:bCs/>
                <w:sz w:val="20"/>
                <w:szCs w:val="20"/>
              </w:rPr>
              <w:t xml:space="preserve"> regije Posavje </w:t>
            </w:r>
            <w:r w:rsidR="00DC28E1" w:rsidRPr="00E71E5C">
              <w:rPr>
                <w:rFonts w:ascii="Trebuchet MS" w:hAnsi="Trebuchet MS"/>
                <w:bCs/>
                <w:sz w:val="20"/>
                <w:szCs w:val="20"/>
              </w:rPr>
              <w:t xml:space="preserve">smo predlagali </w:t>
            </w:r>
            <w:r w:rsidR="009637CD" w:rsidRPr="00E71E5C">
              <w:rPr>
                <w:rFonts w:ascii="Trebuchet MS" w:hAnsi="Trebuchet MS"/>
                <w:bCs/>
                <w:sz w:val="20"/>
                <w:szCs w:val="20"/>
              </w:rPr>
              <w:t xml:space="preserve">razširitev </w:t>
            </w:r>
            <w:r w:rsidR="00DC28E1" w:rsidRPr="00E71E5C">
              <w:rPr>
                <w:rFonts w:ascii="Trebuchet MS" w:hAnsi="Trebuchet MS"/>
                <w:bCs/>
                <w:sz w:val="20"/>
                <w:szCs w:val="20"/>
              </w:rPr>
              <w:t xml:space="preserve">članstva </w:t>
            </w:r>
            <w:r w:rsidR="009637CD" w:rsidRPr="00E71E5C">
              <w:rPr>
                <w:rFonts w:ascii="Trebuchet MS" w:hAnsi="Trebuchet MS"/>
                <w:bCs/>
                <w:sz w:val="20"/>
                <w:szCs w:val="20"/>
              </w:rPr>
              <w:t xml:space="preserve">odborov </w:t>
            </w:r>
            <w:r w:rsidR="005A794E" w:rsidRPr="00E71E5C">
              <w:rPr>
                <w:rFonts w:ascii="Trebuchet MS" w:hAnsi="Trebuchet MS"/>
                <w:bCs/>
                <w:sz w:val="20"/>
                <w:szCs w:val="20"/>
              </w:rPr>
              <w:t>s predstavniki iz</w:t>
            </w:r>
            <w:r w:rsidR="009637CD" w:rsidRPr="00E71E5C">
              <w:rPr>
                <w:rFonts w:ascii="Trebuchet MS" w:hAnsi="Trebuchet MS"/>
                <w:bCs/>
                <w:sz w:val="20"/>
                <w:szCs w:val="20"/>
              </w:rPr>
              <w:t xml:space="preserve"> NVO</w:t>
            </w:r>
            <w:r w:rsidR="00DC28E1" w:rsidRPr="00E71E5C">
              <w:rPr>
                <w:rFonts w:ascii="Trebuchet MS" w:hAnsi="Trebuchet MS"/>
                <w:bCs/>
                <w:sz w:val="20"/>
                <w:szCs w:val="20"/>
              </w:rPr>
              <w:t>.</w:t>
            </w:r>
          </w:p>
          <w:p w:rsidR="009637CD" w:rsidRPr="00E71E5C" w:rsidRDefault="00862D39" w:rsidP="00E71E5C">
            <w:pPr>
              <w:spacing w:before="120"/>
              <w:jc w:val="both"/>
              <w:rPr>
                <w:rFonts w:ascii="Trebuchet MS" w:hAnsi="Trebuchet MS"/>
                <w:bCs/>
                <w:sz w:val="20"/>
                <w:szCs w:val="20"/>
              </w:rPr>
            </w:pPr>
            <w:r w:rsidRPr="00E71E5C">
              <w:rPr>
                <w:rFonts w:ascii="Trebuchet MS" w:hAnsi="Trebuchet MS"/>
                <w:bCs/>
                <w:sz w:val="20"/>
                <w:szCs w:val="20"/>
              </w:rPr>
              <w:t xml:space="preserve">- </w:t>
            </w:r>
            <w:r w:rsidR="00DC28E1" w:rsidRPr="00E71E5C">
              <w:rPr>
                <w:rFonts w:ascii="Trebuchet MS" w:hAnsi="Trebuchet MS"/>
                <w:bCs/>
                <w:sz w:val="20"/>
                <w:szCs w:val="20"/>
              </w:rPr>
              <w:t xml:space="preserve">Na </w:t>
            </w:r>
            <w:r w:rsidR="009637CD" w:rsidRPr="00E71E5C">
              <w:rPr>
                <w:rFonts w:ascii="Trebuchet MS" w:hAnsi="Trebuchet MS"/>
                <w:bCs/>
                <w:sz w:val="20"/>
                <w:szCs w:val="20"/>
              </w:rPr>
              <w:t>Lokaln</w:t>
            </w:r>
            <w:r w:rsidR="00DC28E1" w:rsidRPr="00E71E5C">
              <w:rPr>
                <w:rFonts w:ascii="Trebuchet MS" w:hAnsi="Trebuchet MS"/>
                <w:bCs/>
                <w:sz w:val="20"/>
                <w:szCs w:val="20"/>
              </w:rPr>
              <w:t>i</w:t>
            </w:r>
            <w:r w:rsidR="009637CD" w:rsidRPr="00E71E5C">
              <w:rPr>
                <w:rFonts w:ascii="Trebuchet MS" w:hAnsi="Trebuchet MS"/>
                <w:bCs/>
                <w:sz w:val="20"/>
                <w:szCs w:val="20"/>
              </w:rPr>
              <w:t xml:space="preserve"> program za kulturo </w:t>
            </w:r>
            <w:r w:rsidR="00DC28E1" w:rsidRPr="00E71E5C">
              <w:rPr>
                <w:rFonts w:ascii="Trebuchet MS" w:hAnsi="Trebuchet MS"/>
                <w:bCs/>
                <w:sz w:val="20"/>
                <w:szCs w:val="20"/>
              </w:rPr>
              <w:t xml:space="preserve">Občine </w:t>
            </w:r>
            <w:r w:rsidR="009637CD" w:rsidRPr="00E71E5C">
              <w:rPr>
                <w:rFonts w:ascii="Trebuchet MS" w:hAnsi="Trebuchet MS"/>
                <w:bCs/>
                <w:sz w:val="20"/>
                <w:szCs w:val="20"/>
              </w:rPr>
              <w:t>Brežice</w:t>
            </w:r>
            <w:r w:rsidR="00DC28E1" w:rsidRPr="00E71E5C">
              <w:rPr>
                <w:rFonts w:ascii="Trebuchet MS" w:hAnsi="Trebuchet MS"/>
                <w:bCs/>
                <w:sz w:val="20"/>
                <w:szCs w:val="20"/>
              </w:rPr>
              <w:t xml:space="preserve"> smo podali predloge, ki smo jih pridobili na srečanjih po občinah (</w:t>
            </w:r>
            <w:proofErr w:type="spellStart"/>
            <w:r w:rsidR="00DC28E1" w:rsidRPr="00E71E5C">
              <w:rPr>
                <w:rFonts w:ascii="Trebuchet MS" w:hAnsi="Trebuchet MS"/>
                <w:bCs/>
                <w:sz w:val="20"/>
                <w:szCs w:val="20"/>
              </w:rPr>
              <w:t>Bibliobus</w:t>
            </w:r>
            <w:proofErr w:type="spellEnd"/>
            <w:r w:rsidR="00DC28E1" w:rsidRPr="00E71E5C">
              <w:rPr>
                <w:rFonts w:ascii="Trebuchet MS" w:hAnsi="Trebuchet MS"/>
                <w:bCs/>
                <w:sz w:val="20"/>
                <w:szCs w:val="20"/>
              </w:rPr>
              <w:t xml:space="preserve"> za bolj odročne podeželske kraje, galerijski prostor v mestnem jedru).</w:t>
            </w:r>
          </w:p>
          <w:p w:rsidR="002A2FFE" w:rsidRPr="00E71E5C" w:rsidRDefault="00862D39" w:rsidP="00E71E5C">
            <w:pPr>
              <w:spacing w:before="120"/>
              <w:jc w:val="both"/>
              <w:rPr>
                <w:rFonts w:ascii="Trebuchet MS" w:hAnsi="Trebuchet MS"/>
                <w:bCs/>
                <w:sz w:val="20"/>
                <w:szCs w:val="20"/>
              </w:rPr>
            </w:pPr>
            <w:r w:rsidRPr="00E71E5C">
              <w:rPr>
                <w:rFonts w:ascii="Trebuchet MS" w:hAnsi="Trebuchet MS"/>
                <w:bCs/>
                <w:sz w:val="20"/>
                <w:szCs w:val="20"/>
              </w:rPr>
              <w:t xml:space="preserve">- </w:t>
            </w:r>
            <w:r w:rsidR="009637CD" w:rsidRPr="00E71E5C">
              <w:rPr>
                <w:rFonts w:ascii="Trebuchet MS" w:hAnsi="Trebuchet MS"/>
                <w:bCs/>
                <w:sz w:val="20"/>
                <w:szCs w:val="20"/>
              </w:rPr>
              <w:t>Regionalni razvojni program regije Posavje za obdobje 2021-2027 – strateški del</w:t>
            </w:r>
            <w:r w:rsidR="00DC28E1" w:rsidRPr="00E71E5C">
              <w:rPr>
                <w:rFonts w:ascii="Trebuchet MS" w:hAnsi="Trebuchet MS"/>
                <w:bCs/>
                <w:sz w:val="20"/>
                <w:szCs w:val="20"/>
              </w:rPr>
              <w:t xml:space="preserve">, pri ukrepu Večja socialna vključenost in razvoj skupnosti dodano: identifikacija in prenos javnih storitev na nevladne organizacije, krepitev vloge nevladnega sektorja pri razvoju skupnosti, spodbude za zaposlovanje v NVO (tudi s prenosom nekaterih javnih storitev na NVO). </w:t>
            </w:r>
          </w:p>
          <w:p w:rsidR="00862D39" w:rsidRPr="00E71E5C" w:rsidRDefault="00862D39" w:rsidP="00E71E5C">
            <w:pPr>
              <w:spacing w:before="120"/>
              <w:jc w:val="both"/>
              <w:rPr>
                <w:rFonts w:ascii="Trebuchet MS" w:hAnsi="Trebuchet MS"/>
                <w:bCs/>
                <w:sz w:val="20"/>
                <w:szCs w:val="20"/>
              </w:rPr>
            </w:pPr>
            <w:r w:rsidRPr="00E71E5C">
              <w:rPr>
                <w:rFonts w:ascii="Trebuchet MS" w:hAnsi="Trebuchet MS"/>
                <w:bCs/>
                <w:sz w:val="20"/>
                <w:szCs w:val="20"/>
              </w:rPr>
              <w:t>Aktivno smo sodelovali pri pripravi strateških dokumentov:</w:t>
            </w:r>
          </w:p>
          <w:p w:rsidR="00750B6B" w:rsidRPr="00E71E5C" w:rsidRDefault="00862D39" w:rsidP="00E71E5C">
            <w:pPr>
              <w:spacing w:before="120"/>
              <w:jc w:val="both"/>
              <w:rPr>
                <w:rFonts w:ascii="Trebuchet MS" w:hAnsi="Trebuchet MS"/>
                <w:bCs/>
                <w:sz w:val="20"/>
                <w:szCs w:val="20"/>
              </w:rPr>
            </w:pPr>
            <w:r w:rsidRPr="00E71E5C">
              <w:rPr>
                <w:rFonts w:ascii="Trebuchet MS" w:hAnsi="Trebuchet MS"/>
                <w:bCs/>
                <w:sz w:val="20"/>
                <w:szCs w:val="20"/>
              </w:rPr>
              <w:t xml:space="preserve">Strategija za mlade Sevnica – aktivna pomoč občini pri pripravi strategije – moderirali smo proces ugotavljanja </w:t>
            </w:r>
            <w:r w:rsidR="00750B6B" w:rsidRPr="00E71E5C">
              <w:rPr>
                <w:rFonts w:ascii="Trebuchet MS" w:hAnsi="Trebuchet MS"/>
                <w:bCs/>
                <w:sz w:val="20"/>
                <w:szCs w:val="20"/>
              </w:rPr>
              <w:t>potrebnih ukrepov za mlade pri organizacijah</w:t>
            </w:r>
            <w:r w:rsidRPr="00E71E5C">
              <w:rPr>
                <w:rFonts w:ascii="Trebuchet MS" w:hAnsi="Trebuchet MS"/>
                <w:bCs/>
                <w:sz w:val="20"/>
                <w:szCs w:val="20"/>
              </w:rPr>
              <w:t>, ki delajo na področju mladih</w:t>
            </w:r>
            <w:r w:rsidR="00750B6B" w:rsidRPr="00E71E5C">
              <w:rPr>
                <w:rFonts w:ascii="Trebuchet MS" w:hAnsi="Trebuchet MS"/>
                <w:bCs/>
                <w:sz w:val="20"/>
                <w:szCs w:val="20"/>
              </w:rPr>
              <w:t>.</w:t>
            </w:r>
          </w:p>
          <w:p w:rsidR="002A2FFE" w:rsidRPr="00E71E5C" w:rsidRDefault="00862D39" w:rsidP="00E71E5C">
            <w:pPr>
              <w:spacing w:before="120"/>
              <w:jc w:val="both"/>
              <w:rPr>
                <w:rFonts w:ascii="Trebuchet MS" w:hAnsi="Trebuchet MS"/>
                <w:bCs/>
                <w:sz w:val="20"/>
                <w:szCs w:val="20"/>
              </w:rPr>
            </w:pPr>
            <w:r w:rsidRPr="00E71E5C">
              <w:rPr>
                <w:rFonts w:ascii="Trebuchet MS" w:hAnsi="Trebuchet MS"/>
                <w:bCs/>
                <w:sz w:val="20"/>
                <w:szCs w:val="20"/>
              </w:rPr>
              <w:t xml:space="preserve"> </w:t>
            </w:r>
          </w:p>
          <w:p w:rsidR="00613241" w:rsidRPr="00E71E5C" w:rsidRDefault="00613241" w:rsidP="00E71E5C">
            <w:pPr>
              <w:spacing w:before="120"/>
              <w:jc w:val="both"/>
              <w:rPr>
                <w:rFonts w:ascii="Trebuchet MS" w:hAnsi="Trebuchet MS"/>
                <w:b/>
                <w:sz w:val="20"/>
                <w:szCs w:val="20"/>
              </w:rPr>
            </w:pPr>
            <w:r w:rsidRPr="00E71E5C">
              <w:rPr>
                <w:rFonts w:ascii="Trebuchet MS" w:hAnsi="Trebuchet MS"/>
                <w:b/>
                <w:sz w:val="20"/>
                <w:szCs w:val="20"/>
              </w:rPr>
              <w:t xml:space="preserve">3. specifični cilj: Okrepiti </w:t>
            </w:r>
            <w:proofErr w:type="spellStart"/>
            <w:r w:rsidRPr="00E71E5C">
              <w:rPr>
                <w:rFonts w:ascii="Trebuchet MS" w:hAnsi="Trebuchet MS"/>
                <w:b/>
                <w:sz w:val="20"/>
                <w:szCs w:val="20"/>
              </w:rPr>
              <w:t>čezsektorsko</w:t>
            </w:r>
            <w:proofErr w:type="spellEnd"/>
            <w:r w:rsidRPr="00E71E5C">
              <w:rPr>
                <w:rFonts w:ascii="Trebuchet MS" w:hAnsi="Trebuchet MS"/>
                <w:b/>
                <w:sz w:val="20"/>
                <w:szCs w:val="20"/>
              </w:rPr>
              <w:t xml:space="preserve"> povezovanje in sodelovanje za reševanje lokalnih potreb (npr. na  področju izobraževanja, usposabljanja, zdravja, zaposlovanja, varstva okolja/narave, urejanja prostora, socialnih storitev, dostopnosti kulturnih dobrin, ipd.)</w:t>
            </w:r>
          </w:p>
          <w:p w:rsidR="005A794E" w:rsidRPr="00E71E5C" w:rsidRDefault="005A794E" w:rsidP="00E71E5C">
            <w:pPr>
              <w:spacing w:before="120"/>
              <w:jc w:val="both"/>
              <w:rPr>
                <w:rFonts w:ascii="Trebuchet MS" w:hAnsi="Trebuchet MS"/>
                <w:b/>
                <w:color w:val="000000" w:themeColor="text1"/>
                <w:sz w:val="20"/>
                <w:szCs w:val="20"/>
              </w:rPr>
            </w:pPr>
            <w:proofErr w:type="spellStart"/>
            <w:r w:rsidRPr="00E71E5C">
              <w:rPr>
                <w:rFonts w:ascii="Trebuchet MS" w:hAnsi="Trebuchet MS"/>
                <w:b/>
                <w:color w:val="000000" w:themeColor="text1"/>
                <w:sz w:val="20"/>
                <w:szCs w:val="20"/>
              </w:rPr>
              <w:t>Čezsektorska</w:t>
            </w:r>
            <w:proofErr w:type="spellEnd"/>
            <w:r w:rsidRPr="00E71E5C">
              <w:rPr>
                <w:rFonts w:ascii="Trebuchet MS" w:hAnsi="Trebuchet MS"/>
                <w:b/>
                <w:color w:val="000000" w:themeColor="text1"/>
                <w:sz w:val="20"/>
                <w:szCs w:val="20"/>
              </w:rPr>
              <w:t xml:space="preserve"> partnerstva</w:t>
            </w:r>
          </w:p>
          <w:p w:rsidR="005A794E" w:rsidRPr="00E71E5C" w:rsidRDefault="002A2FFE" w:rsidP="00E71E5C">
            <w:pPr>
              <w:spacing w:before="120"/>
              <w:jc w:val="both"/>
              <w:rPr>
                <w:rFonts w:ascii="Trebuchet MS" w:hAnsi="Trebuchet MS"/>
                <w:bCs/>
                <w:sz w:val="20"/>
                <w:szCs w:val="20"/>
              </w:rPr>
            </w:pPr>
            <w:r w:rsidRPr="00E71E5C">
              <w:rPr>
                <w:rFonts w:ascii="Trebuchet MS" w:hAnsi="Trebuchet MS"/>
                <w:bCs/>
                <w:sz w:val="20"/>
                <w:szCs w:val="20"/>
              </w:rPr>
              <w:t xml:space="preserve">Za </w:t>
            </w:r>
            <w:r w:rsidR="00DC0D99" w:rsidRPr="00E71E5C">
              <w:rPr>
                <w:rFonts w:ascii="Trebuchet MS" w:hAnsi="Trebuchet MS"/>
                <w:bCs/>
                <w:sz w:val="20"/>
                <w:szCs w:val="20"/>
              </w:rPr>
              <w:t>čim</w:t>
            </w:r>
            <w:r w:rsidR="007273C3" w:rsidRPr="00E71E5C">
              <w:rPr>
                <w:rFonts w:ascii="Trebuchet MS" w:hAnsi="Trebuchet MS"/>
                <w:bCs/>
                <w:sz w:val="20"/>
                <w:szCs w:val="20"/>
              </w:rPr>
              <w:t xml:space="preserve"> </w:t>
            </w:r>
            <w:r w:rsidR="00DC0D99" w:rsidRPr="00E71E5C">
              <w:rPr>
                <w:rFonts w:ascii="Trebuchet MS" w:hAnsi="Trebuchet MS"/>
                <w:bCs/>
                <w:sz w:val="20"/>
                <w:szCs w:val="20"/>
              </w:rPr>
              <w:t xml:space="preserve">boljše </w:t>
            </w:r>
            <w:r w:rsidR="007273C3" w:rsidRPr="00E71E5C">
              <w:rPr>
                <w:rFonts w:ascii="Trebuchet MS" w:hAnsi="Trebuchet MS"/>
                <w:bCs/>
                <w:sz w:val="20"/>
                <w:szCs w:val="20"/>
              </w:rPr>
              <w:t>naslavljanje</w:t>
            </w:r>
            <w:r w:rsidR="00DC0D99" w:rsidRPr="00E71E5C">
              <w:rPr>
                <w:rFonts w:ascii="Trebuchet MS" w:hAnsi="Trebuchet MS"/>
                <w:bCs/>
                <w:sz w:val="20"/>
                <w:szCs w:val="20"/>
              </w:rPr>
              <w:t xml:space="preserve"> lokalnih potreb smo vzpodbudili čez</w:t>
            </w:r>
            <w:r w:rsidR="007273C3" w:rsidRPr="00E71E5C">
              <w:rPr>
                <w:rFonts w:ascii="Trebuchet MS" w:hAnsi="Trebuchet MS"/>
                <w:bCs/>
                <w:sz w:val="20"/>
                <w:szCs w:val="20"/>
              </w:rPr>
              <w:t xml:space="preserve"> </w:t>
            </w:r>
            <w:r w:rsidR="00DC0D99" w:rsidRPr="00E71E5C">
              <w:rPr>
                <w:rFonts w:ascii="Trebuchet MS" w:hAnsi="Trebuchet MS"/>
                <w:bCs/>
                <w:sz w:val="20"/>
                <w:szCs w:val="20"/>
              </w:rPr>
              <w:t>sektor</w:t>
            </w:r>
            <w:r w:rsidR="007273C3" w:rsidRPr="00E71E5C">
              <w:rPr>
                <w:rFonts w:ascii="Trebuchet MS" w:hAnsi="Trebuchet MS"/>
                <w:bCs/>
                <w:sz w:val="20"/>
                <w:szCs w:val="20"/>
              </w:rPr>
              <w:t>ska</w:t>
            </w:r>
            <w:r w:rsidR="00DC0D99" w:rsidRPr="00E71E5C">
              <w:rPr>
                <w:rFonts w:ascii="Trebuchet MS" w:hAnsi="Trebuchet MS"/>
                <w:bCs/>
                <w:sz w:val="20"/>
                <w:szCs w:val="20"/>
              </w:rPr>
              <w:t xml:space="preserve"> partnerstva</w:t>
            </w:r>
            <w:r w:rsidR="005A794E" w:rsidRPr="00E71E5C">
              <w:rPr>
                <w:rFonts w:ascii="Trebuchet MS" w:hAnsi="Trebuchet MS"/>
                <w:bCs/>
                <w:sz w:val="20"/>
                <w:szCs w:val="20"/>
              </w:rPr>
              <w:t>.</w:t>
            </w:r>
          </w:p>
          <w:p w:rsidR="002A2FFE" w:rsidRPr="00E71E5C" w:rsidRDefault="005A794E" w:rsidP="00E71E5C">
            <w:pPr>
              <w:numPr>
                <w:ilvl w:val="0"/>
                <w:numId w:val="5"/>
              </w:numPr>
              <w:spacing w:before="120"/>
              <w:ind w:left="26" w:firstLine="334"/>
              <w:jc w:val="both"/>
              <w:rPr>
                <w:rFonts w:ascii="Trebuchet MS" w:hAnsi="Trebuchet MS"/>
                <w:bCs/>
                <w:sz w:val="20"/>
                <w:szCs w:val="20"/>
              </w:rPr>
            </w:pPr>
            <w:r w:rsidRPr="00E71E5C">
              <w:rPr>
                <w:rFonts w:ascii="Trebuchet MS" w:hAnsi="Trebuchet MS"/>
                <w:bCs/>
                <w:sz w:val="20"/>
                <w:szCs w:val="20"/>
              </w:rPr>
              <w:t>S</w:t>
            </w:r>
            <w:r w:rsidR="007273C3" w:rsidRPr="00E71E5C">
              <w:rPr>
                <w:rFonts w:ascii="Trebuchet MS" w:hAnsi="Trebuchet MS"/>
                <w:bCs/>
                <w:sz w:val="20"/>
                <w:szCs w:val="20"/>
              </w:rPr>
              <w:t>kupn</w:t>
            </w:r>
            <w:r w:rsidRPr="00E71E5C">
              <w:rPr>
                <w:rFonts w:ascii="Trebuchet MS" w:hAnsi="Trebuchet MS"/>
                <w:bCs/>
                <w:sz w:val="20"/>
                <w:szCs w:val="20"/>
              </w:rPr>
              <w:t>e</w:t>
            </w:r>
            <w:r w:rsidR="007273C3" w:rsidRPr="00E71E5C">
              <w:rPr>
                <w:rFonts w:ascii="Trebuchet MS" w:hAnsi="Trebuchet MS"/>
                <w:bCs/>
                <w:sz w:val="20"/>
                <w:szCs w:val="20"/>
              </w:rPr>
              <w:t xml:space="preserve"> akcij</w:t>
            </w:r>
            <w:r w:rsidRPr="00E71E5C">
              <w:rPr>
                <w:rFonts w:ascii="Trebuchet MS" w:hAnsi="Trebuchet MS"/>
                <w:bCs/>
                <w:sz w:val="20"/>
                <w:szCs w:val="20"/>
              </w:rPr>
              <w:t>e</w:t>
            </w:r>
            <w:r w:rsidR="007273C3" w:rsidRPr="00E71E5C">
              <w:rPr>
                <w:rFonts w:ascii="Trebuchet MS" w:hAnsi="Trebuchet MS"/>
                <w:bCs/>
                <w:sz w:val="20"/>
                <w:szCs w:val="20"/>
              </w:rPr>
              <w:t xml:space="preserve"> usmerjen</w:t>
            </w:r>
            <w:r w:rsidRPr="00E71E5C">
              <w:rPr>
                <w:rFonts w:ascii="Trebuchet MS" w:hAnsi="Trebuchet MS"/>
                <w:bCs/>
                <w:sz w:val="20"/>
                <w:szCs w:val="20"/>
              </w:rPr>
              <w:t>e</w:t>
            </w:r>
            <w:r w:rsidR="007273C3" w:rsidRPr="00E71E5C">
              <w:rPr>
                <w:rFonts w:ascii="Trebuchet MS" w:hAnsi="Trebuchet MS"/>
                <w:bCs/>
                <w:sz w:val="20"/>
                <w:szCs w:val="20"/>
              </w:rPr>
              <w:t xml:space="preserve"> v </w:t>
            </w:r>
            <w:r w:rsidR="009637CD" w:rsidRPr="00E71E5C">
              <w:rPr>
                <w:rFonts w:ascii="Trebuchet MS" w:hAnsi="Trebuchet MS"/>
                <w:bCs/>
                <w:sz w:val="20"/>
                <w:szCs w:val="20"/>
              </w:rPr>
              <w:t>pr</w:t>
            </w:r>
            <w:r w:rsidR="007273C3" w:rsidRPr="00E71E5C">
              <w:rPr>
                <w:rFonts w:ascii="Trebuchet MS" w:hAnsi="Trebuchet MS"/>
                <w:bCs/>
                <w:sz w:val="20"/>
                <w:szCs w:val="20"/>
              </w:rPr>
              <w:t>o</w:t>
            </w:r>
            <w:r w:rsidR="009637CD" w:rsidRPr="00E71E5C">
              <w:rPr>
                <w:rFonts w:ascii="Trebuchet MS" w:hAnsi="Trebuchet MS"/>
                <w:bCs/>
                <w:sz w:val="20"/>
                <w:szCs w:val="20"/>
              </w:rPr>
              <w:t>bl</w:t>
            </w:r>
            <w:r w:rsidR="007273C3" w:rsidRPr="00E71E5C">
              <w:rPr>
                <w:rFonts w:ascii="Trebuchet MS" w:hAnsi="Trebuchet MS"/>
                <w:bCs/>
                <w:sz w:val="20"/>
                <w:szCs w:val="20"/>
              </w:rPr>
              <w:t>e</w:t>
            </w:r>
            <w:r w:rsidR="009637CD" w:rsidRPr="00E71E5C">
              <w:rPr>
                <w:rFonts w:ascii="Trebuchet MS" w:hAnsi="Trebuchet MS"/>
                <w:bCs/>
                <w:sz w:val="20"/>
                <w:szCs w:val="20"/>
              </w:rPr>
              <w:t>matiko nezaposlenosti mladih</w:t>
            </w:r>
            <w:r w:rsidR="00750B6B" w:rsidRPr="00E71E5C">
              <w:rPr>
                <w:rFonts w:ascii="Trebuchet MS" w:hAnsi="Trebuchet MS"/>
                <w:bCs/>
                <w:sz w:val="20"/>
                <w:szCs w:val="20"/>
              </w:rPr>
              <w:t xml:space="preserve">: </w:t>
            </w:r>
            <w:r w:rsidR="009637CD" w:rsidRPr="00E71E5C">
              <w:rPr>
                <w:rFonts w:ascii="Trebuchet MS" w:hAnsi="Trebuchet MS"/>
                <w:bCs/>
                <w:sz w:val="20"/>
                <w:szCs w:val="20"/>
              </w:rPr>
              <w:t>mladi so dobili znanje izdelave</w:t>
            </w:r>
            <w:r w:rsidR="00877563" w:rsidRPr="00E71E5C">
              <w:rPr>
                <w:rFonts w:ascii="Trebuchet MS" w:hAnsi="Trebuchet MS"/>
                <w:bCs/>
                <w:sz w:val="20"/>
                <w:szCs w:val="20"/>
              </w:rPr>
              <w:t xml:space="preserve"> </w:t>
            </w:r>
            <w:r w:rsidR="009637CD" w:rsidRPr="00E71E5C">
              <w:rPr>
                <w:rFonts w:ascii="Trebuchet MS" w:hAnsi="Trebuchet MS"/>
                <w:bCs/>
                <w:sz w:val="20"/>
                <w:szCs w:val="20"/>
              </w:rPr>
              <w:t>inovativnega video življenjepisa, povezovali smo mlade in p</w:t>
            </w:r>
            <w:r w:rsidR="007273C3" w:rsidRPr="00E71E5C">
              <w:rPr>
                <w:rFonts w:ascii="Trebuchet MS" w:hAnsi="Trebuchet MS"/>
                <w:bCs/>
                <w:sz w:val="20"/>
                <w:szCs w:val="20"/>
              </w:rPr>
              <w:t>o</w:t>
            </w:r>
            <w:r w:rsidR="009637CD" w:rsidRPr="00E71E5C">
              <w:rPr>
                <w:rFonts w:ascii="Trebuchet MS" w:hAnsi="Trebuchet MS"/>
                <w:bCs/>
                <w:sz w:val="20"/>
                <w:szCs w:val="20"/>
              </w:rPr>
              <w:t xml:space="preserve">djetja </w:t>
            </w:r>
            <w:r w:rsidR="007273C3" w:rsidRPr="00E71E5C">
              <w:rPr>
                <w:rFonts w:ascii="Trebuchet MS" w:hAnsi="Trebuchet MS"/>
                <w:bCs/>
                <w:sz w:val="20"/>
                <w:szCs w:val="20"/>
              </w:rPr>
              <w:t xml:space="preserve">z pridobivanje delovnih izkušenj </w:t>
            </w:r>
            <w:r w:rsidR="009637CD" w:rsidRPr="00E71E5C">
              <w:rPr>
                <w:rFonts w:ascii="Trebuchet MS" w:hAnsi="Trebuchet MS"/>
                <w:bCs/>
                <w:sz w:val="20"/>
                <w:szCs w:val="20"/>
              </w:rPr>
              <w:t>in omogoči</w:t>
            </w:r>
            <w:r w:rsidR="007273C3" w:rsidRPr="00E71E5C">
              <w:rPr>
                <w:rFonts w:ascii="Trebuchet MS" w:hAnsi="Trebuchet MS"/>
                <w:bCs/>
                <w:sz w:val="20"/>
                <w:szCs w:val="20"/>
              </w:rPr>
              <w:t>li</w:t>
            </w:r>
            <w:r w:rsidR="009637CD" w:rsidRPr="00E71E5C">
              <w:rPr>
                <w:rFonts w:ascii="Trebuchet MS" w:hAnsi="Trebuchet MS"/>
                <w:bCs/>
                <w:sz w:val="20"/>
                <w:szCs w:val="20"/>
              </w:rPr>
              <w:t xml:space="preserve"> mladim </w:t>
            </w:r>
            <w:r w:rsidR="007273C3" w:rsidRPr="00E71E5C">
              <w:rPr>
                <w:rFonts w:ascii="Trebuchet MS" w:hAnsi="Trebuchet MS"/>
                <w:bCs/>
                <w:sz w:val="20"/>
                <w:szCs w:val="20"/>
              </w:rPr>
              <w:t>opravljanje študentske prakse v NVO</w:t>
            </w:r>
            <w:r w:rsidR="009637CD" w:rsidRPr="00E71E5C">
              <w:rPr>
                <w:rFonts w:ascii="Trebuchet MS" w:hAnsi="Trebuchet MS"/>
                <w:bCs/>
                <w:sz w:val="20"/>
                <w:szCs w:val="20"/>
              </w:rPr>
              <w:t>.</w:t>
            </w:r>
          </w:p>
          <w:p w:rsidR="00877563" w:rsidRPr="00E71E5C" w:rsidRDefault="00C03415" w:rsidP="00E71E5C">
            <w:pPr>
              <w:numPr>
                <w:ilvl w:val="0"/>
                <w:numId w:val="5"/>
              </w:numPr>
              <w:spacing w:before="120"/>
              <w:jc w:val="both"/>
              <w:rPr>
                <w:rFonts w:ascii="Trebuchet MS" w:hAnsi="Trebuchet MS"/>
                <w:bCs/>
                <w:sz w:val="20"/>
                <w:szCs w:val="20"/>
              </w:rPr>
            </w:pPr>
            <w:r w:rsidRPr="00E71E5C">
              <w:rPr>
                <w:rFonts w:ascii="Trebuchet MS" w:hAnsi="Trebuchet MS"/>
                <w:bCs/>
                <w:sz w:val="20"/>
                <w:szCs w:val="20"/>
              </w:rPr>
              <w:t>Pomoč Društvu gluhih in naglušnih Posavja – Krško</w:t>
            </w:r>
          </w:p>
          <w:p w:rsidR="004E2016" w:rsidRPr="00E71E5C" w:rsidRDefault="00C03415" w:rsidP="00E71E5C">
            <w:pPr>
              <w:spacing w:before="120"/>
              <w:jc w:val="both"/>
              <w:rPr>
                <w:rFonts w:ascii="Trebuchet MS" w:hAnsi="Trebuchet MS"/>
                <w:bCs/>
                <w:sz w:val="20"/>
                <w:szCs w:val="20"/>
              </w:rPr>
            </w:pPr>
            <w:r w:rsidRPr="00E71E5C">
              <w:rPr>
                <w:rFonts w:ascii="Trebuchet MS" w:hAnsi="Trebuchet MS"/>
                <w:bCs/>
                <w:sz w:val="20"/>
                <w:szCs w:val="20"/>
              </w:rPr>
              <w:t>Uporabniki d</w:t>
            </w:r>
            <w:r w:rsidR="004F1835" w:rsidRPr="00E71E5C">
              <w:rPr>
                <w:rFonts w:ascii="Trebuchet MS" w:hAnsi="Trebuchet MS"/>
                <w:bCs/>
                <w:sz w:val="20"/>
                <w:szCs w:val="20"/>
              </w:rPr>
              <w:t xml:space="preserve">ruštva so pogosto </w:t>
            </w:r>
            <w:r w:rsidRPr="00E71E5C">
              <w:rPr>
                <w:rFonts w:ascii="Trebuchet MS" w:hAnsi="Trebuchet MS"/>
                <w:bCs/>
                <w:sz w:val="20"/>
                <w:szCs w:val="20"/>
              </w:rPr>
              <w:t>prikrajšani za družabn</w:t>
            </w:r>
            <w:r w:rsidR="004F1835" w:rsidRPr="00E71E5C">
              <w:rPr>
                <w:rFonts w:ascii="Trebuchet MS" w:hAnsi="Trebuchet MS"/>
                <w:bCs/>
                <w:sz w:val="20"/>
                <w:szCs w:val="20"/>
              </w:rPr>
              <w:t>e</w:t>
            </w:r>
            <w:r w:rsidRPr="00E71E5C">
              <w:rPr>
                <w:rFonts w:ascii="Trebuchet MS" w:hAnsi="Trebuchet MS"/>
                <w:bCs/>
                <w:sz w:val="20"/>
                <w:szCs w:val="20"/>
              </w:rPr>
              <w:t xml:space="preserve"> dogodk</w:t>
            </w:r>
            <w:r w:rsidR="004F1835" w:rsidRPr="00E71E5C">
              <w:rPr>
                <w:rFonts w:ascii="Trebuchet MS" w:hAnsi="Trebuchet MS"/>
                <w:bCs/>
                <w:sz w:val="20"/>
                <w:szCs w:val="20"/>
              </w:rPr>
              <w:t xml:space="preserve">e, zato jih veliko </w:t>
            </w:r>
            <w:r w:rsidRPr="00E71E5C">
              <w:rPr>
                <w:rFonts w:ascii="Trebuchet MS" w:hAnsi="Trebuchet MS"/>
                <w:bCs/>
                <w:sz w:val="20"/>
                <w:szCs w:val="20"/>
              </w:rPr>
              <w:t>organizirajo sami na</w:t>
            </w:r>
            <w:r w:rsidR="004F1835" w:rsidRPr="00E71E5C">
              <w:rPr>
                <w:rFonts w:ascii="Trebuchet MS" w:hAnsi="Trebuchet MS"/>
                <w:bCs/>
                <w:sz w:val="20"/>
                <w:szCs w:val="20"/>
              </w:rPr>
              <w:t xml:space="preserve"> </w:t>
            </w:r>
            <w:r w:rsidRPr="00E71E5C">
              <w:rPr>
                <w:rFonts w:ascii="Trebuchet MS" w:hAnsi="Trebuchet MS"/>
                <w:bCs/>
                <w:sz w:val="20"/>
                <w:szCs w:val="20"/>
              </w:rPr>
              <w:t xml:space="preserve"> dvorišču</w:t>
            </w:r>
            <w:r w:rsidR="004F1835" w:rsidRPr="00E71E5C">
              <w:rPr>
                <w:rFonts w:ascii="Trebuchet MS" w:hAnsi="Trebuchet MS"/>
                <w:bCs/>
                <w:sz w:val="20"/>
                <w:szCs w:val="20"/>
              </w:rPr>
              <w:t xml:space="preserve"> ob sedežu društva</w:t>
            </w:r>
            <w:r w:rsidRPr="00E71E5C">
              <w:rPr>
                <w:rFonts w:ascii="Trebuchet MS" w:hAnsi="Trebuchet MS"/>
                <w:bCs/>
                <w:sz w:val="20"/>
                <w:szCs w:val="20"/>
              </w:rPr>
              <w:t xml:space="preserve">. Večji del prostora zavzema visok in dolg kamniti zid, ki pa je dotrajan in neurejen ter potreben obnove. V partnerstvu </w:t>
            </w:r>
            <w:r w:rsidR="004F1835" w:rsidRPr="00E71E5C">
              <w:rPr>
                <w:rFonts w:ascii="Trebuchet MS" w:hAnsi="Trebuchet MS"/>
                <w:bCs/>
                <w:sz w:val="20"/>
                <w:szCs w:val="20"/>
              </w:rPr>
              <w:t xml:space="preserve">s podjetjem Hortikultura plantaže in gradnje Brežice d.o.o., časopisom </w:t>
            </w:r>
            <w:r w:rsidRPr="00E71E5C">
              <w:rPr>
                <w:rFonts w:ascii="Trebuchet MS" w:hAnsi="Trebuchet MS"/>
                <w:bCs/>
                <w:sz w:val="20"/>
                <w:szCs w:val="20"/>
              </w:rPr>
              <w:t xml:space="preserve">Posavski obzornik, Zavodom Emma in Zavodom </w:t>
            </w:r>
            <w:proofErr w:type="spellStart"/>
            <w:r w:rsidRPr="00E71E5C">
              <w:rPr>
                <w:rFonts w:ascii="Trebuchet MS" w:hAnsi="Trebuchet MS"/>
                <w:bCs/>
                <w:sz w:val="20"/>
                <w:szCs w:val="20"/>
              </w:rPr>
              <w:t>LIJAmedia</w:t>
            </w:r>
            <w:proofErr w:type="spellEnd"/>
            <w:r w:rsidRPr="00E71E5C">
              <w:rPr>
                <w:rFonts w:ascii="Trebuchet MS" w:hAnsi="Trebuchet MS"/>
                <w:bCs/>
                <w:sz w:val="20"/>
                <w:szCs w:val="20"/>
              </w:rPr>
              <w:t xml:space="preserve"> smo </w:t>
            </w:r>
            <w:r w:rsidR="004F1835" w:rsidRPr="00E71E5C">
              <w:rPr>
                <w:rFonts w:ascii="Trebuchet MS" w:hAnsi="Trebuchet MS"/>
                <w:bCs/>
                <w:sz w:val="20"/>
                <w:szCs w:val="20"/>
              </w:rPr>
              <w:t xml:space="preserve">olepšali okolico sedeža društva. </w:t>
            </w:r>
            <w:r w:rsidR="00750B6B" w:rsidRPr="00E71E5C">
              <w:rPr>
                <w:rFonts w:ascii="Trebuchet MS" w:hAnsi="Trebuchet MS"/>
                <w:bCs/>
                <w:sz w:val="20"/>
                <w:szCs w:val="20"/>
              </w:rPr>
              <w:t xml:space="preserve">Dogodek je bil tudi pomemben za boljše razumevanje gluhih in slišečih. </w:t>
            </w:r>
          </w:p>
          <w:p w:rsidR="00C03415" w:rsidRPr="00E71E5C" w:rsidRDefault="00E71E5C" w:rsidP="00E71E5C">
            <w:pPr>
              <w:spacing w:before="120"/>
              <w:jc w:val="both"/>
              <w:rPr>
                <w:rFonts w:ascii="Trebuchet MS" w:hAnsi="Trebuchet MS"/>
                <w:bCs/>
                <w:sz w:val="20"/>
                <w:szCs w:val="20"/>
              </w:rPr>
            </w:pPr>
            <w:hyperlink r:id="rId9" w:history="1">
              <w:r w:rsidR="004E2016" w:rsidRPr="00E71E5C">
                <w:rPr>
                  <w:rStyle w:val="Hiperpovezava"/>
                  <w:rFonts w:ascii="Trebuchet MS" w:hAnsi="Trebuchet MS"/>
                  <w:bCs/>
                  <w:sz w:val="20"/>
                  <w:szCs w:val="20"/>
                </w:rPr>
                <w:t>https://www.posavskiobzornik.si/panorama/soncno-hiso-krasijo-grmovnice-88083?fbclid=IwAR3jHLMdJimJNOL3AzwrVMmGSoIKvaaNnDhQwLTl4QHV-eAWm0ICJXBdZvI</w:t>
              </w:r>
            </w:hyperlink>
          </w:p>
          <w:p w:rsidR="004E2016" w:rsidRPr="00E71E5C" w:rsidRDefault="004E2016" w:rsidP="00E71E5C">
            <w:pPr>
              <w:spacing w:before="120"/>
              <w:jc w:val="both"/>
              <w:rPr>
                <w:rFonts w:ascii="Trebuchet MS" w:hAnsi="Trebuchet MS"/>
                <w:bCs/>
                <w:sz w:val="20"/>
                <w:szCs w:val="20"/>
              </w:rPr>
            </w:pPr>
          </w:p>
          <w:p w:rsidR="00613241" w:rsidRPr="00E71E5C" w:rsidRDefault="00C03415" w:rsidP="00E71E5C">
            <w:pPr>
              <w:spacing w:before="120"/>
              <w:jc w:val="both"/>
              <w:rPr>
                <w:rFonts w:ascii="Trebuchet MS" w:hAnsi="Trebuchet MS"/>
                <w:b/>
                <w:sz w:val="20"/>
                <w:szCs w:val="20"/>
              </w:rPr>
            </w:pPr>
            <w:r w:rsidRPr="00E71E5C">
              <w:rPr>
                <w:rFonts w:ascii="Trebuchet MS" w:hAnsi="Trebuchet MS"/>
                <w:bCs/>
                <w:sz w:val="20"/>
                <w:szCs w:val="20"/>
              </w:rPr>
              <w:t xml:space="preserve"> </w:t>
            </w:r>
            <w:r w:rsidR="00613241" w:rsidRPr="00E71E5C">
              <w:rPr>
                <w:rFonts w:ascii="Trebuchet MS" w:hAnsi="Trebuchet MS"/>
                <w:b/>
                <w:sz w:val="20"/>
                <w:szCs w:val="20"/>
              </w:rPr>
              <w:t>4. specifični cilj: Okrepiti vlogo regionalnega  stičišča z namenom izboljšanja položaja ter pogojev za delovanje NVO (v odnosu do občin, kjer so sedeži upravnih enot, do regionalnih razvojnih agencij, ipd.)</w:t>
            </w:r>
          </w:p>
          <w:p w:rsidR="00AF449D" w:rsidRPr="00E71E5C" w:rsidRDefault="00DC0D99" w:rsidP="00E71E5C">
            <w:pPr>
              <w:spacing w:before="120"/>
              <w:jc w:val="both"/>
              <w:rPr>
                <w:rFonts w:ascii="Trebuchet MS" w:hAnsi="Trebuchet MS"/>
                <w:bCs/>
                <w:sz w:val="20"/>
                <w:szCs w:val="20"/>
              </w:rPr>
            </w:pPr>
            <w:r w:rsidRPr="00E71E5C">
              <w:rPr>
                <w:rFonts w:ascii="Trebuchet MS" w:hAnsi="Trebuchet MS"/>
                <w:bCs/>
                <w:sz w:val="20"/>
                <w:szCs w:val="20"/>
              </w:rPr>
              <w:t>Aktivno smo sodelovali s kolegi iz drugih regionalnih stičišč in horizontalno mrežo v skup</w:t>
            </w:r>
            <w:r w:rsidR="004E45CE" w:rsidRPr="00E71E5C">
              <w:rPr>
                <w:rFonts w:ascii="Trebuchet MS" w:hAnsi="Trebuchet MS"/>
                <w:bCs/>
                <w:sz w:val="20"/>
                <w:szCs w:val="20"/>
              </w:rPr>
              <w:t xml:space="preserve">nih </w:t>
            </w:r>
            <w:r w:rsidRPr="00E71E5C">
              <w:rPr>
                <w:rFonts w:ascii="Trebuchet MS" w:hAnsi="Trebuchet MS"/>
                <w:bCs/>
                <w:sz w:val="20"/>
                <w:szCs w:val="20"/>
              </w:rPr>
              <w:t>akcija</w:t>
            </w:r>
            <w:r w:rsidR="009637CD" w:rsidRPr="00E71E5C">
              <w:rPr>
                <w:rFonts w:ascii="Trebuchet MS" w:hAnsi="Trebuchet MS"/>
                <w:bCs/>
                <w:sz w:val="20"/>
                <w:szCs w:val="20"/>
              </w:rPr>
              <w:t>h</w:t>
            </w:r>
            <w:r w:rsidRPr="00E71E5C">
              <w:rPr>
                <w:rFonts w:ascii="Trebuchet MS" w:hAnsi="Trebuchet MS"/>
                <w:bCs/>
                <w:sz w:val="20"/>
                <w:szCs w:val="20"/>
              </w:rPr>
              <w:t>:</w:t>
            </w:r>
            <w:r w:rsidR="009637CD" w:rsidRPr="00E71E5C">
              <w:rPr>
                <w:rFonts w:ascii="Trebuchet MS" w:hAnsi="Trebuchet MS"/>
                <w:bCs/>
                <w:sz w:val="20"/>
                <w:szCs w:val="20"/>
              </w:rPr>
              <w:t xml:space="preserve"> </w:t>
            </w:r>
            <w:r w:rsidR="00AF449D" w:rsidRPr="00E71E5C">
              <w:rPr>
                <w:rFonts w:ascii="Trebuchet MS" w:hAnsi="Trebuchet MS"/>
                <w:bCs/>
                <w:sz w:val="20"/>
                <w:szCs w:val="20"/>
              </w:rPr>
              <w:t xml:space="preserve"> </w:t>
            </w:r>
          </w:p>
          <w:p w:rsidR="00AF449D" w:rsidRPr="00E71E5C" w:rsidRDefault="009637CD" w:rsidP="00E71E5C">
            <w:pPr>
              <w:numPr>
                <w:ilvl w:val="0"/>
                <w:numId w:val="4"/>
              </w:numPr>
              <w:spacing w:before="120"/>
              <w:jc w:val="both"/>
              <w:rPr>
                <w:rFonts w:ascii="Trebuchet MS" w:hAnsi="Trebuchet MS"/>
                <w:b/>
                <w:color w:val="000000" w:themeColor="text1"/>
                <w:sz w:val="20"/>
                <w:szCs w:val="20"/>
              </w:rPr>
            </w:pPr>
            <w:r w:rsidRPr="00E71E5C">
              <w:rPr>
                <w:rFonts w:ascii="Trebuchet MS" w:hAnsi="Trebuchet MS"/>
                <w:b/>
                <w:color w:val="000000" w:themeColor="text1"/>
                <w:sz w:val="20"/>
                <w:szCs w:val="20"/>
              </w:rPr>
              <w:t>Šola za župane</w:t>
            </w:r>
          </w:p>
          <w:p w:rsidR="00AF449D" w:rsidRPr="00E71E5C" w:rsidRDefault="00AF449D" w:rsidP="00E71E5C">
            <w:pPr>
              <w:spacing w:before="120"/>
              <w:jc w:val="both"/>
              <w:rPr>
                <w:rFonts w:ascii="Trebuchet MS" w:hAnsi="Trebuchet MS"/>
                <w:bCs/>
                <w:sz w:val="20"/>
                <w:szCs w:val="20"/>
              </w:rPr>
            </w:pPr>
            <w:r w:rsidRPr="00E71E5C">
              <w:rPr>
                <w:rFonts w:ascii="Trebuchet MS" w:hAnsi="Trebuchet MS"/>
                <w:bCs/>
                <w:sz w:val="20"/>
                <w:szCs w:val="20"/>
              </w:rPr>
              <w:t>Zagovorniška kampanja, ki je temeljila na povezovanju lokalne skupnosti in medsebojnem izmenjevanju znanj med NVO in kandidati za župane in občinske svetnike na lokalnih volitvah 2018.</w:t>
            </w:r>
          </w:p>
          <w:p w:rsidR="0082113C" w:rsidRPr="00E71E5C" w:rsidRDefault="00AF449D" w:rsidP="00E71E5C">
            <w:pPr>
              <w:spacing w:before="120"/>
              <w:jc w:val="both"/>
              <w:rPr>
                <w:rFonts w:ascii="Trebuchet MS" w:hAnsi="Trebuchet MS"/>
                <w:bCs/>
                <w:sz w:val="20"/>
                <w:szCs w:val="20"/>
              </w:rPr>
            </w:pPr>
            <w:r w:rsidRPr="00E71E5C">
              <w:rPr>
                <w:rFonts w:ascii="Trebuchet MS" w:hAnsi="Trebuchet MS"/>
                <w:bCs/>
                <w:sz w:val="20"/>
                <w:szCs w:val="20"/>
              </w:rPr>
              <w:t>Kampanjo smo izvajali istočasno s kolegi iz drugih 11 regionalnih stičišč in pomembno zaznamovali medijski prostor (</w:t>
            </w:r>
            <w:r w:rsidR="0082113C" w:rsidRPr="00E71E5C">
              <w:rPr>
                <w:rFonts w:ascii="Trebuchet MS" w:hAnsi="Trebuchet MS"/>
                <w:bCs/>
                <w:sz w:val="20"/>
                <w:szCs w:val="20"/>
              </w:rPr>
              <w:t xml:space="preserve">skupno </w:t>
            </w:r>
            <w:r w:rsidRPr="00E71E5C">
              <w:rPr>
                <w:rFonts w:ascii="Trebuchet MS" w:hAnsi="Trebuchet MS"/>
                <w:bCs/>
                <w:sz w:val="20"/>
                <w:szCs w:val="20"/>
              </w:rPr>
              <w:t>167 objav v medijih</w:t>
            </w:r>
            <w:r w:rsidR="0082113C" w:rsidRPr="00E71E5C">
              <w:rPr>
                <w:rFonts w:ascii="Trebuchet MS" w:hAnsi="Trebuchet MS"/>
                <w:bCs/>
                <w:sz w:val="20"/>
                <w:szCs w:val="20"/>
              </w:rPr>
              <w:t xml:space="preserve"> po celotni državi</w:t>
            </w:r>
            <w:r w:rsidRPr="00E71E5C">
              <w:rPr>
                <w:rFonts w:ascii="Trebuchet MS" w:hAnsi="Trebuchet MS"/>
                <w:bCs/>
                <w:sz w:val="20"/>
                <w:szCs w:val="20"/>
              </w:rPr>
              <w:t xml:space="preserve">) s sporočili o aktivnem soustvarjanju in oblikovanju kakovostnega življenja v lokalni skupnosti ter o znanju, izkušnjah in širokem naboru družbeno koristnih dejavnosti, ki jih izvajajo NVO. Namen šole je bil tudi ozavestiti kandidate za župane </w:t>
            </w:r>
            <w:r w:rsidR="0082113C" w:rsidRPr="00E71E5C">
              <w:rPr>
                <w:rFonts w:ascii="Trebuchet MS" w:hAnsi="Trebuchet MS"/>
                <w:bCs/>
                <w:sz w:val="20"/>
                <w:szCs w:val="20"/>
              </w:rPr>
              <w:t xml:space="preserve">in občinske svetnike </w:t>
            </w:r>
            <w:r w:rsidRPr="00E71E5C">
              <w:rPr>
                <w:rFonts w:ascii="Trebuchet MS" w:hAnsi="Trebuchet MS"/>
                <w:bCs/>
                <w:sz w:val="20"/>
                <w:szCs w:val="20"/>
              </w:rPr>
              <w:t xml:space="preserve">o potrebah lokalnih skupnosti  in dvigniti zavedanje o znanju, ki obstaja v </w:t>
            </w:r>
            <w:r w:rsidRPr="00E71E5C">
              <w:rPr>
                <w:rFonts w:ascii="Trebuchet MS" w:hAnsi="Trebuchet MS"/>
                <w:bCs/>
                <w:sz w:val="20"/>
                <w:szCs w:val="20"/>
              </w:rPr>
              <w:lastRenderedPageBreak/>
              <w:t>okolju in prenosu dobrih praks. Na drugi strani pa smo zagovarjali sodelovanje in povezovanje ter pozivali prebivalce k vključevanju v postopke odločanja in tako h krepitvi civilnega dialoga</w:t>
            </w:r>
            <w:r w:rsidR="0082113C" w:rsidRPr="00E71E5C">
              <w:rPr>
                <w:rFonts w:ascii="Trebuchet MS" w:hAnsi="Trebuchet MS"/>
                <w:bCs/>
                <w:sz w:val="20"/>
                <w:szCs w:val="20"/>
              </w:rPr>
              <w:t>. V naši regiji smo na dnevu Šole za župane, ki</w:t>
            </w:r>
            <w:r w:rsidR="003A1B1E" w:rsidRPr="00E71E5C">
              <w:rPr>
                <w:rFonts w:ascii="Trebuchet MS" w:hAnsi="Trebuchet MS"/>
                <w:bCs/>
                <w:sz w:val="20"/>
                <w:szCs w:val="20"/>
              </w:rPr>
              <w:t xml:space="preserve"> so</w:t>
            </w:r>
            <w:r w:rsidR="0082113C" w:rsidRPr="00E71E5C">
              <w:rPr>
                <w:rFonts w:ascii="Trebuchet MS" w:hAnsi="Trebuchet MS"/>
                <w:bCs/>
                <w:sz w:val="20"/>
                <w:szCs w:val="20"/>
              </w:rPr>
              <w:t xml:space="preserve"> se ga je udeležil</w:t>
            </w:r>
            <w:r w:rsidR="003A1B1E" w:rsidRPr="00E71E5C">
              <w:rPr>
                <w:rFonts w:ascii="Trebuchet MS" w:hAnsi="Trebuchet MS"/>
                <w:bCs/>
                <w:sz w:val="20"/>
                <w:szCs w:val="20"/>
              </w:rPr>
              <w:t>i</w:t>
            </w:r>
            <w:r w:rsidR="0082113C" w:rsidRPr="00E71E5C">
              <w:rPr>
                <w:rFonts w:ascii="Trebuchet MS" w:hAnsi="Trebuchet MS"/>
                <w:bCs/>
                <w:sz w:val="20"/>
                <w:szCs w:val="20"/>
              </w:rPr>
              <w:t xml:space="preserve"> </w:t>
            </w:r>
            <w:r w:rsidR="00427F06" w:rsidRPr="00E71E5C">
              <w:rPr>
                <w:rFonts w:ascii="Trebuchet MS" w:hAnsi="Trebuchet MS"/>
                <w:bCs/>
                <w:sz w:val="20"/>
                <w:szCs w:val="20"/>
              </w:rPr>
              <w:t>4 predstavnik</w:t>
            </w:r>
            <w:r w:rsidR="003A1B1E" w:rsidRPr="00E71E5C">
              <w:rPr>
                <w:rFonts w:ascii="Trebuchet MS" w:hAnsi="Trebuchet MS"/>
                <w:bCs/>
                <w:sz w:val="20"/>
                <w:szCs w:val="20"/>
              </w:rPr>
              <w:t>i</w:t>
            </w:r>
            <w:r w:rsidR="00427F06" w:rsidRPr="00E71E5C">
              <w:rPr>
                <w:rFonts w:ascii="Trebuchet MS" w:hAnsi="Trebuchet MS"/>
                <w:bCs/>
                <w:sz w:val="20"/>
                <w:szCs w:val="20"/>
              </w:rPr>
              <w:t xml:space="preserve"> NVO, 2 predstavnika javnih zavodov in 5 kandidatov za župana ter 1 kandidat za občinskega svetnika, še posebej izpostavili temo participativnega proračuna, kar je pripomoglo tudi k temu, da sta ga kasneje občini Brežice in Sevnica tudi izvedli.</w:t>
            </w:r>
          </w:p>
          <w:p w:rsidR="00427F06" w:rsidRPr="00E71E5C" w:rsidRDefault="009637CD" w:rsidP="00E71E5C">
            <w:pPr>
              <w:numPr>
                <w:ilvl w:val="0"/>
                <w:numId w:val="4"/>
              </w:numPr>
              <w:spacing w:before="120"/>
              <w:jc w:val="both"/>
              <w:rPr>
                <w:rFonts w:ascii="Trebuchet MS" w:hAnsi="Trebuchet MS"/>
                <w:bCs/>
                <w:sz w:val="20"/>
                <w:szCs w:val="20"/>
              </w:rPr>
            </w:pPr>
            <w:r w:rsidRPr="00E71E5C">
              <w:rPr>
                <w:rFonts w:ascii="Trebuchet MS" w:hAnsi="Trebuchet MS"/>
                <w:bCs/>
                <w:sz w:val="20"/>
                <w:szCs w:val="20"/>
              </w:rPr>
              <w:t>Analiz</w:t>
            </w:r>
            <w:r w:rsidR="00750B6B" w:rsidRPr="00E71E5C">
              <w:rPr>
                <w:rFonts w:ascii="Trebuchet MS" w:hAnsi="Trebuchet MS"/>
                <w:bCs/>
                <w:sz w:val="20"/>
                <w:szCs w:val="20"/>
              </w:rPr>
              <w:t>a</w:t>
            </w:r>
            <w:r w:rsidRPr="00E71E5C">
              <w:rPr>
                <w:rFonts w:ascii="Trebuchet MS" w:hAnsi="Trebuchet MS"/>
                <w:bCs/>
                <w:sz w:val="20"/>
                <w:szCs w:val="20"/>
              </w:rPr>
              <w:t xml:space="preserve"> </w:t>
            </w:r>
            <w:r w:rsidR="00FF1FA3" w:rsidRPr="00E71E5C">
              <w:rPr>
                <w:rFonts w:ascii="Trebuchet MS" w:hAnsi="Trebuchet MS"/>
                <w:bCs/>
                <w:sz w:val="20"/>
                <w:szCs w:val="20"/>
              </w:rPr>
              <w:t>vključevanja NVO v delovanje Lokalnih akcijskih skupin (CLLD sredstva)</w:t>
            </w:r>
          </w:p>
          <w:p w:rsidR="00F74EFE" w:rsidRPr="00E71E5C" w:rsidRDefault="00F74EFE" w:rsidP="00E71E5C">
            <w:pPr>
              <w:spacing w:before="120"/>
              <w:jc w:val="both"/>
              <w:rPr>
                <w:rFonts w:ascii="Trebuchet MS" w:hAnsi="Trebuchet MS"/>
                <w:bCs/>
                <w:sz w:val="20"/>
                <w:szCs w:val="20"/>
              </w:rPr>
            </w:pPr>
            <w:r w:rsidRPr="00E71E5C">
              <w:rPr>
                <w:rFonts w:ascii="Trebuchet MS" w:hAnsi="Trebuchet MS"/>
                <w:bCs/>
                <w:sz w:val="20"/>
                <w:szCs w:val="20"/>
              </w:rPr>
              <w:t xml:space="preserve">V sodelovanju z drugimi regionalnimi stičišči NVO in horizontalno mrežo smo analizirali vključevanje NVO pri vzpostavljanju lokalnih akcijskih skupin (LAS), pripravo strategij lokalnega razvoja in </w:t>
            </w:r>
            <w:r w:rsidR="00837CF0" w:rsidRPr="00E71E5C">
              <w:rPr>
                <w:rFonts w:ascii="Trebuchet MS" w:hAnsi="Trebuchet MS"/>
                <w:bCs/>
                <w:sz w:val="20"/>
                <w:szCs w:val="20"/>
              </w:rPr>
              <w:t xml:space="preserve">obseg  projektov NVO, ki so bili podprti skozi CLLD sredstva. </w:t>
            </w:r>
          </w:p>
          <w:p w:rsidR="00F74EFE" w:rsidRPr="00E71E5C" w:rsidRDefault="00837CF0" w:rsidP="00E71E5C">
            <w:pPr>
              <w:numPr>
                <w:ilvl w:val="0"/>
                <w:numId w:val="4"/>
              </w:numPr>
              <w:spacing w:before="120"/>
              <w:jc w:val="both"/>
              <w:rPr>
                <w:rFonts w:ascii="Trebuchet MS" w:hAnsi="Trebuchet MS"/>
                <w:bCs/>
                <w:sz w:val="20"/>
                <w:szCs w:val="20"/>
              </w:rPr>
            </w:pPr>
            <w:r w:rsidRPr="00E71E5C">
              <w:rPr>
                <w:rFonts w:ascii="Trebuchet MS" w:hAnsi="Trebuchet MS"/>
                <w:bCs/>
                <w:sz w:val="20"/>
                <w:szCs w:val="20"/>
              </w:rPr>
              <w:t>Financiranje NVO na lokalni ravni</w:t>
            </w:r>
          </w:p>
          <w:p w:rsidR="00837CF0" w:rsidRPr="00E71E5C" w:rsidRDefault="00837CF0" w:rsidP="00E71E5C">
            <w:pPr>
              <w:spacing w:before="120"/>
              <w:jc w:val="both"/>
              <w:rPr>
                <w:rFonts w:ascii="Trebuchet MS" w:hAnsi="Trebuchet MS"/>
                <w:bCs/>
                <w:sz w:val="20"/>
                <w:szCs w:val="20"/>
              </w:rPr>
            </w:pPr>
            <w:r w:rsidRPr="00E71E5C">
              <w:rPr>
                <w:rFonts w:ascii="Trebuchet MS" w:hAnsi="Trebuchet MS"/>
                <w:bCs/>
                <w:sz w:val="20"/>
                <w:szCs w:val="20"/>
              </w:rPr>
              <w:t xml:space="preserve">Promovirali smo »Priročnik o izvajanju občinskih razpisov«, ki so ga kolegi iz drugih regionalnih NVO stičišč in horizontalna mreža pripravili znotraj prejšnjega projekta, aktivno smo sodelovali pri pripravi publikacije Smernice za izvajanje občinskih razpisov, ki so bile izdane v partnerstvu regionalnih stičišč in horizontalne mreže. </w:t>
            </w:r>
          </w:p>
          <w:p w:rsidR="00837CF0" w:rsidRPr="00E71E5C" w:rsidRDefault="00837CF0" w:rsidP="00E71E5C">
            <w:pPr>
              <w:numPr>
                <w:ilvl w:val="0"/>
                <w:numId w:val="4"/>
              </w:numPr>
              <w:spacing w:before="120"/>
              <w:jc w:val="both"/>
              <w:rPr>
                <w:rFonts w:ascii="Trebuchet MS" w:hAnsi="Trebuchet MS"/>
                <w:bCs/>
                <w:sz w:val="20"/>
                <w:szCs w:val="20"/>
              </w:rPr>
            </w:pPr>
            <w:r w:rsidRPr="00E71E5C">
              <w:rPr>
                <w:rFonts w:ascii="Trebuchet MS" w:hAnsi="Trebuchet MS"/>
                <w:bCs/>
                <w:sz w:val="20"/>
                <w:szCs w:val="20"/>
              </w:rPr>
              <w:t xml:space="preserve">Financiranje dejavnosti NVO skozi donacije  </w:t>
            </w:r>
          </w:p>
          <w:p w:rsidR="00180382" w:rsidRPr="00E71E5C" w:rsidRDefault="00837CF0" w:rsidP="00E71E5C">
            <w:pPr>
              <w:spacing w:before="120"/>
              <w:jc w:val="both"/>
              <w:rPr>
                <w:rFonts w:ascii="Trebuchet MS" w:hAnsi="Trebuchet MS"/>
                <w:bCs/>
                <w:sz w:val="20"/>
                <w:szCs w:val="20"/>
              </w:rPr>
            </w:pPr>
            <w:r w:rsidRPr="00E71E5C">
              <w:rPr>
                <w:rFonts w:ascii="Trebuchet MS" w:hAnsi="Trebuchet MS"/>
                <w:bCs/>
                <w:sz w:val="20"/>
                <w:szCs w:val="20"/>
              </w:rPr>
              <w:t xml:space="preserve">Vzpostavili smo trajno partnerstvo </w:t>
            </w:r>
            <w:r w:rsidR="00EE1F7A" w:rsidRPr="00E71E5C">
              <w:rPr>
                <w:rFonts w:ascii="Trebuchet MS" w:hAnsi="Trebuchet MS"/>
                <w:bCs/>
                <w:sz w:val="20"/>
                <w:szCs w:val="20"/>
              </w:rPr>
              <w:t xml:space="preserve">društva Harmonija in </w:t>
            </w:r>
            <w:r w:rsidRPr="00E71E5C">
              <w:rPr>
                <w:rFonts w:ascii="Trebuchet MS" w:hAnsi="Trebuchet MS"/>
                <w:bCs/>
                <w:sz w:val="20"/>
                <w:szCs w:val="20"/>
              </w:rPr>
              <w:t>trgovin</w:t>
            </w:r>
            <w:r w:rsidR="00EE1F7A" w:rsidRPr="00E71E5C">
              <w:rPr>
                <w:rFonts w:ascii="Trebuchet MS" w:hAnsi="Trebuchet MS"/>
                <w:bCs/>
                <w:sz w:val="20"/>
                <w:szCs w:val="20"/>
              </w:rPr>
              <w:t>e</w:t>
            </w:r>
            <w:r w:rsidRPr="00E71E5C">
              <w:rPr>
                <w:rFonts w:ascii="Trebuchet MS" w:hAnsi="Trebuchet MS"/>
                <w:bCs/>
                <w:sz w:val="20"/>
                <w:szCs w:val="20"/>
              </w:rPr>
              <w:t xml:space="preserve"> Lidl v Brežicah</w:t>
            </w:r>
            <w:r w:rsidR="00EE1F7A" w:rsidRPr="00E71E5C">
              <w:rPr>
                <w:rFonts w:ascii="Trebuchet MS" w:hAnsi="Trebuchet MS"/>
                <w:bCs/>
                <w:sz w:val="20"/>
                <w:szCs w:val="20"/>
              </w:rPr>
              <w:t xml:space="preserve">, kjer </w:t>
            </w:r>
            <w:r w:rsidR="000D50B7" w:rsidRPr="00E71E5C">
              <w:rPr>
                <w:rFonts w:ascii="Trebuchet MS" w:hAnsi="Trebuchet MS"/>
                <w:bCs/>
                <w:sz w:val="20"/>
                <w:szCs w:val="20"/>
              </w:rPr>
              <w:t xml:space="preserve">je </w:t>
            </w:r>
            <w:r w:rsidR="00750B6B" w:rsidRPr="00E71E5C">
              <w:rPr>
                <w:rFonts w:ascii="Trebuchet MS" w:hAnsi="Trebuchet MS"/>
                <w:bCs/>
                <w:sz w:val="20"/>
                <w:szCs w:val="20"/>
              </w:rPr>
              <w:t xml:space="preserve">že tretje leto </w:t>
            </w:r>
            <w:r w:rsidR="00EE1F7A" w:rsidRPr="00E71E5C">
              <w:rPr>
                <w:rFonts w:ascii="Trebuchet MS" w:hAnsi="Trebuchet MS"/>
                <w:bCs/>
                <w:sz w:val="20"/>
                <w:szCs w:val="20"/>
              </w:rPr>
              <w:t>vs</w:t>
            </w:r>
            <w:r w:rsidR="000D50B7" w:rsidRPr="00E71E5C">
              <w:rPr>
                <w:rFonts w:ascii="Trebuchet MS" w:hAnsi="Trebuchet MS"/>
                <w:bCs/>
                <w:sz w:val="20"/>
                <w:szCs w:val="20"/>
              </w:rPr>
              <w:t xml:space="preserve">ak december na voljo košara za donacije društvu. </w:t>
            </w:r>
            <w:r w:rsidRPr="00E71E5C">
              <w:rPr>
                <w:rFonts w:ascii="Trebuchet MS" w:hAnsi="Trebuchet MS"/>
                <w:bCs/>
                <w:sz w:val="20"/>
                <w:szCs w:val="20"/>
              </w:rPr>
              <w:t>Društvo obiskuje starostnike na domu</w:t>
            </w:r>
            <w:r w:rsidR="00750B6B" w:rsidRPr="00E71E5C">
              <w:rPr>
                <w:rFonts w:ascii="Trebuchet MS" w:hAnsi="Trebuchet MS"/>
                <w:bCs/>
                <w:sz w:val="20"/>
                <w:szCs w:val="20"/>
              </w:rPr>
              <w:t xml:space="preserve">, </w:t>
            </w:r>
            <w:r w:rsidR="00180382" w:rsidRPr="00E71E5C">
              <w:rPr>
                <w:rFonts w:ascii="Trebuchet MS" w:hAnsi="Trebuchet MS"/>
                <w:bCs/>
                <w:sz w:val="20"/>
                <w:szCs w:val="20"/>
              </w:rPr>
              <w:t xml:space="preserve">s prejetimi </w:t>
            </w:r>
            <w:r w:rsidR="00750B6B" w:rsidRPr="00E71E5C">
              <w:rPr>
                <w:rFonts w:ascii="Trebuchet MS" w:hAnsi="Trebuchet MS"/>
                <w:bCs/>
                <w:sz w:val="20"/>
                <w:szCs w:val="20"/>
              </w:rPr>
              <w:t xml:space="preserve"> donacijami </w:t>
            </w:r>
            <w:r w:rsidR="00180382" w:rsidRPr="00E71E5C">
              <w:rPr>
                <w:rFonts w:ascii="Trebuchet MS" w:hAnsi="Trebuchet MS"/>
                <w:bCs/>
                <w:sz w:val="20"/>
                <w:szCs w:val="20"/>
              </w:rPr>
              <w:t>lahko pripravijo dodatne pakete in tako obdarijo več starostnikov.</w:t>
            </w:r>
          </w:p>
          <w:p w:rsidR="000D50B7" w:rsidRPr="00E71E5C" w:rsidRDefault="00180382" w:rsidP="00E71E5C">
            <w:pPr>
              <w:numPr>
                <w:ilvl w:val="0"/>
                <w:numId w:val="4"/>
              </w:numPr>
              <w:spacing w:before="120"/>
              <w:jc w:val="both"/>
              <w:rPr>
                <w:rFonts w:ascii="Trebuchet MS" w:hAnsi="Trebuchet MS"/>
                <w:bCs/>
                <w:sz w:val="20"/>
                <w:szCs w:val="20"/>
              </w:rPr>
            </w:pPr>
            <w:r w:rsidRPr="00E71E5C">
              <w:rPr>
                <w:rFonts w:ascii="Trebuchet MS" w:hAnsi="Trebuchet MS"/>
                <w:bCs/>
                <w:sz w:val="20"/>
                <w:szCs w:val="20"/>
              </w:rPr>
              <w:t xml:space="preserve"> </w:t>
            </w:r>
            <w:r w:rsidR="000D50B7" w:rsidRPr="00E71E5C">
              <w:rPr>
                <w:rFonts w:ascii="Trebuchet MS" w:hAnsi="Trebuchet MS"/>
                <w:bCs/>
                <w:sz w:val="20"/>
                <w:szCs w:val="20"/>
              </w:rPr>
              <w:t>Regionalni dialog</w:t>
            </w:r>
          </w:p>
          <w:p w:rsidR="000D50B7" w:rsidRPr="00E71E5C" w:rsidRDefault="000D50B7" w:rsidP="00E71E5C">
            <w:pPr>
              <w:spacing w:before="120"/>
              <w:jc w:val="both"/>
              <w:rPr>
                <w:rFonts w:ascii="Trebuchet MS" w:hAnsi="Trebuchet MS"/>
                <w:bCs/>
                <w:sz w:val="20"/>
                <w:szCs w:val="20"/>
              </w:rPr>
            </w:pPr>
            <w:r w:rsidRPr="00E71E5C">
              <w:rPr>
                <w:rFonts w:ascii="Trebuchet MS" w:hAnsi="Trebuchet MS"/>
                <w:bCs/>
                <w:sz w:val="20"/>
                <w:szCs w:val="20"/>
              </w:rPr>
              <w:t>Smo člani Razvojnega sveta regije Posavje in nadzornega odbora LAS Posavje, kjer zastopamo interes NVO. Redno se odzivamo na vse relevantno v regiji, podali smo predloge k regionalnem razvojnem programu, sodelujemo na regijskih konferencah, v odborih razvojnega sveta.</w:t>
            </w:r>
          </w:p>
          <w:p w:rsidR="00DC0D99" w:rsidRPr="00E71E5C" w:rsidRDefault="00DC0D99" w:rsidP="00E71E5C">
            <w:pPr>
              <w:spacing w:before="120"/>
              <w:jc w:val="both"/>
              <w:rPr>
                <w:rFonts w:ascii="Trebuchet MS" w:hAnsi="Trebuchet MS"/>
                <w:b/>
                <w:sz w:val="20"/>
                <w:szCs w:val="20"/>
              </w:rPr>
            </w:pPr>
          </w:p>
          <w:p w:rsidR="00BE4988" w:rsidRPr="00E71E5C" w:rsidRDefault="00613241" w:rsidP="00E71E5C">
            <w:pPr>
              <w:spacing w:before="120"/>
              <w:jc w:val="both"/>
              <w:rPr>
                <w:rFonts w:ascii="Trebuchet MS" w:hAnsi="Trebuchet MS"/>
                <w:b/>
                <w:sz w:val="20"/>
                <w:szCs w:val="20"/>
              </w:rPr>
            </w:pPr>
            <w:r w:rsidRPr="00E71E5C">
              <w:rPr>
                <w:rFonts w:ascii="Trebuchet MS" w:hAnsi="Trebuchet MS"/>
                <w:b/>
                <w:sz w:val="20"/>
                <w:szCs w:val="20"/>
              </w:rPr>
              <w:t>5. specifični cilj: Okrepiti usposobljenost koordinatorja regionalnega stičišča za organizacijski razvoj in s tem prispevati k njegovi trajnosti, stabilnosti in usposobljenosti  za zagotavljanje storitev predvsem za NVO s potencialom</w:t>
            </w:r>
          </w:p>
          <w:p w:rsidR="00FF1FA3" w:rsidRPr="00E71E5C" w:rsidRDefault="00180382" w:rsidP="00E71E5C">
            <w:pPr>
              <w:spacing w:before="120"/>
              <w:jc w:val="both"/>
              <w:rPr>
                <w:rFonts w:ascii="Trebuchet MS" w:hAnsi="Trebuchet MS"/>
                <w:bCs/>
                <w:sz w:val="20"/>
                <w:szCs w:val="20"/>
              </w:rPr>
            </w:pPr>
            <w:r w:rsidRPr="00E71E5C">
              <w:rPr>
                <w:rFonts w:ascii="Trebuchet MS" w:hAnsi="Trebuchet MS"/>
                <w:bCs/>
                <w:sz w:val="20"/>
                <w:szCs w:val="20"/>
              </w:rPr>
              <w:t>T</w:t>
            </w:r>
            <w:r w:rsidR="00FF1FA3" w:rsidRPr="00E71E5C">
              <w:rPr>
                <w:rFonts w:ascii="Trebuchet MS" w:hAnsi="Trebuchet MS"/>
                <w:bCs/>
                <w:sz w:val="20"/>
                <w:szCs w:val="20"/>
              </w:rPr>
              <w:t xml:space="preserve">udi sami </w:t>
            </w:r>
            <w:r w:rsidRPr="00E71E5C">
              <w:rPr>
                <w:rFonts w:ascii="Trebuchet MS" w:hAnsi="Trebuchet MS"/>
                <w:bCs/>
                <w:sz w:val="20"/>
                <w:szCs w:val="20"/>
              </w:rPr>
              <w:t xml:space="preserve">smo </w:t>
            </w:r>
            <w:r w:rsidR="00DC0D99" w:rsidRPr="00E71E5C">
              <w:rPr>
                <w:rFonts w:ascii="Trebuchet MS" w:hAnsi="Trebuchet MS"/>
                <w:bCs/>
                <w:sz w:val="20"/>
                <w:szCs w:val="20"/>
              </w:rPr>
              <w:t>nenehno izobraževali in izpopo</w:t>
            </w:r>
            <w:r w:rsidR="00FF1FA3" w:rsidRPr="00E71E5C">
              <w:rPr>
                <w:rFonts w:ascii="Trebuchet MS" w:hAnsi="Trebuchet MS"/>
                <w:bCs/>
                <w:sz w:val="20"/>
                <w:szCs w:val="20"/>
              </w:rPr>
              <w:t xml:space="preserve">lnjevali </w:t>
            </w:r>
            <w:r w:rsidR="00DC0D99" w:rsidRPr="00E71E5C">
              <w:rPr>
                <w:rFonts w:ascii="Trebuchet MS" w:hAnsi="Trebuchet MS"/>
                <w:bCs/>
                <w:sz w:val="20"/>
                <w:szCs w:val="20"/>
              </w:rPr>
              <w:t>na p</w:t>
            </w:r>
            <w:r w:rsidR="00FF1FA3" w:rsidRPr="00E71E5C">
              <w:rPr>
                <w:rFonts w:ascii="Trebuchet MS" w:hAnsi="Trebuchet MS"/>
                <w:bCs/>
                <w:sz w:val="20"/>
                <w:szCs w:val="20"/>
              </w:rPr>
              <w:t>o</w:t>
            </w:r>
            <w:r w:rsidR="00DC0D99" w:rsidRPr="00E71E5C">
              <w:rPr>
                <w:rFonts w:ascii="Trebuchet MS" w:hAnsi="Trebuchet MS"/>
                <w:bCs/>
                <w:sz w:val="20"/>
                <w:szCs w:val="20"/>
              </w:rPr>
              <w:t>dr</w:t>
            </w:r>
            <w:r w:rsidR="00FF1FA3" w:rsidRPr="00E71E5C">
              <w:rPr>
                <w:rFonts w:ascii="Trebuchet MS" w:hAnsi="Trebuchet MS"/>
                <w:bCs/>
                <w:sz w:val="20"/>
                <w:szCs w:val="20"/>
              </w:rPr>
              <w:t>o</w:t>
            </w:r>
            <w:r w:rsidR="00DC0D99" w:rsidRPr="00E71E5C">
              <w:rPr>
                <w:rFonts w:ascii="Trebuchet MS" w:hAnsi="Trebuchet MS"/>
                <w:bCs/>
                <w:sz w:val="20"/>
                <w:szCs w:val="20"/>
              </w:rPr>
              <w:t>čjih</w:t>
            </w:r>
            <w:r w:rsidR="00FF1FA3" w:rsidRPr="00E71E5C">
              <w:rPr>
                <w:rFonts w:ascii="Trebuchet MS" w:hAnsi="Trebuchet MS"/>
                <w:bCs/>
                <w:sz w:val="20"/>
                <w:szCs w:val="20"/>
              </w:rPr>
              <w:t xml:space="preserve"> </w:t>
            </w:r>
            <w:r w:rsidR="004E45CE" w:rsidRPr="00E71E5C">
              <w:rPr>
                <w:rFonts w:ascii="Trebuchet MS" w:hAnsi="Trebuchet MS"/>
                <w:bCs/>
                <w:sz w:val="20"/>
                <w:szCs w:val="20"/>
              </w:rPr>
              <w:t>organizacijskega</w:t>
            </w:r>
            <w:r w:rsidR="00FF1FA3" w:rsidRPr="00E71E5C">
              <w:rPr>
                <w:rFonts w:ascii="Trebuchet MS" w:hAnsi="Trebuchet MS"/>
                <w:bCs/>
                <w:sz w:val="20"/>
                <w:szCs w:val="20"/>
              </w:rPr>
              <w:t xml:space="preserve"> </w:t>
            </w:r>
            <w:r w:rsidR="004E45CE" w:rsidRPr="00E71E5C">
              <w:rPr>
                <w:rFonts w:ascii="Trebuchet MS" w:hAnsi="Trebuchet MS"/>
                <w:bCs/>
                <w:sz w:val="20"/>
                <w:szCs w:val="20"/>
              </w:rPr>
              <w:t>razvoja</w:t>
            </w:r>
            <w:r w:rsidR="00FF1FA3" w:rsidRPr="00E71E5C">
              <w:rPr>
                <w:rFonts w:ascii="Trebuchet MS" w:hAnsi="Trebuchet MS"/>
                <w:bCs/>
                <w:sz w:val="20"/>
                <w:szCs w:val="20"/>
              </w:rPr>
              <w:t xml:space="preserve">, </w:t>
            </w:r>
            <w:r w:rsidR="004E45CE" w:rsidRPr="00E71E5C">
              <w:rPr>
                <w:rFonts w:ascii="Trebuchet MS" w:hAnsi="Trebuchet MS"/>
                <w:bCs/>
                <w:sz w:val="20"/>
                <w:szCs w:val="20"/>
              </w:rPr>
              <w:t>zagovorništva</w:t>
            </w:r>
            <w:r w:rsidR="00FF1FA3" w:rsidRPr="00E71E5C">
              <w:rPr>
                <w:rFonts w:ascii="Trebuchet MS" w:hAnsi="Trebuchet MS"/>
                <w:bCs/>
                <w:sz w:val="20"/>
                <w:szCs w:val="20"/>
              </w:rPr>
              <w:t xml:space="preserve">, evalvacije, moderacije skupinskih procesov, komuniciranja, </w:t>
            </w:r>
            <w:r w:rsidR="004E45CE" w:rsidRPr="00E71E5C">
              <w:rPr>
                <w:rFonts w:ascii="Trebuchet MS" w:hAnsi="Trebuchet MS"/>
                <w:bCs/>
                <w:sz w:val="20"/>
                <w:szCs w:val="20"/>
              </w:rPr>
              <w:t>poslovnega</w:t>
            </w:r>
            <w:r w:rsidR="00FF1FA3" w:rsidRPr="00E71E5C">
              <w:rPr>
                <w:rFonts w:ascii="Trebuchet MS" w:hAnsi="Trebuchet MS"/>
                <w:bCs/>
                <w:sz w:val="20"/>
                <w:szCs w:val="20"/>
              </w:rPr>
              <w:t xml:space="preserve"> modeliranja, varstva podatkov in lobiranja.</w:t>
            </w:r>
          </w:p>
          <w:p w:rsidR="00DC0D99" w:rsidRPr="00E71E5C" w:rsidRDefault="00180382" w:rsidP="00E71E5C">
            <w:pPr>
              <w:spacing w:before="120"/>
              <w:jc w:val="both"/>
              <w:rPr>
                <w:rFonts w:ascii="Trebuchet MS" w:hAnsi="Trebuchet MS"/>
                <w:bCs/>
                <w:sz w:val="20"/>
                <w:szCs w:val="20"/>
              </w:rPr>
            </w:pPr>
            <w:r w:rsidRPr="00E71E5C">
              <w:rPr>
                <w:rFonts w:ascii="Trebuchet MS" w:hAnsi="Trebuchet MS"/>
                <w:bCs/>
                <w:sz w:val="20"/>
                <w:szCs w:val="20"/>
              </w:rPr>
              <w:t>Za NVO redno izvajamo storitve</w:t>
            </w:r>
            <w:r w:rsidR="00DC0D99" w:rsidRPr="00E71E5C">
              <w:rPr>
                <w:rFonts w:ascii="Trebuchet MS" w:hAnsi="Trebuchet MS"/>
                <w:bCs/>
                <w:sz w:val="20"/>
                <w:szCs w:val="20"/>
              </w:rPr>
              <w:t>:</w:t>
            </w:r>
          </w:p>
          <w:p w:rsidR="00FF1FA3"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Izdaja e-računov za NVO</w:t>
            </w:r>
          </w:p>
          <w:p w:rsidR="00FF1FA3"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Posredovanje REK obrazcev preko sistema e-Davki</w:t>
            </w:r>
          </w:p>
          <w:p w:rsidR="00FF1FA3"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 xml:space="preserve">Priprava in oddaja zahtevkov za javno delo </w:t>
            </w:r>
          </w:p>
          <w:p w:rsidR="00FF1FA3"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Posredovanje e-vročilnic FURS</w:t>
            </w:r>
          </w:p>
          <w:p w:rsidR="00FF1FA3"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 xml:space="preserve">Oddaja poročila </w:t>
            </w:r>
            <w:r w:rsidR="00334593" w:rsidRPr="00E71E5C">
              <w:rPr>
                <w:rFonts w:ascii="Trebuchet MS" w:hAnsi="Trebuchet MS"/>
                <w:sz w:val="20"/>
                <w:szCs w:val="20"/>
              </w:rPr>
              <w:t xml:space="preserve">o prostovoljstvu </w:t>
            </w:r>
            <w:r w:rsidRPr="00E71E5C">
              <w:rPr>
                <w:rFonts w:ascii="Trebuchet MS" w:hAnsi="Trebuchet MS"/>
                <w:sz w:val="20"/>
                <w:szCs w:val="20"/>
              </w:rPr>
              <w:t xml:space="preserve">v </w:t>
            </w:r>
            <w:proofErr w:type="spellStart"/>
            <w:r w:rsidRPr="00E71E5C">
              <w:rPr>
                <w:rFonts w:ascii="Trebuchet MS" w:hAnsi="Trebuchet MS"/>
                <w:sz w:val="20"/>
                <w:szCs w:val="20"/>
              </w:rPr>
              <w:t>Ajpes</w:t>
            </w:r>
            <w:proofErr w:type="spellEnd"/>
            <w:r w:rsidRPr="00E71E5C">
              <w:rPr>
                <w:rFonts w:ascii="Trebuchet MS" w:hAnsi="Trebuchet MS"/>
                <w:sz w:val="20"/>
                <w:szCs w:val="20"/>
              </w:rPr>
              <w:t xml:space="preserve"> </w:t>
            </w:r>
          </w:p>
          <w:p w:rsidR="00FF1FA3"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Oddaja zaključnega finančnega poročila</w:t>
            </w:r>
          </w:p>
          <w:p w:rsidR="00FF1FA3"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Vpis v register dejanskih lastnikov za posamezne NVO</w:t>
            </w:r>
          </w:p>
          <w:p w:rsidR="00FF1FA3" w:rsidRPr="00E71E5C" w:rsidRDefault="00250018" w:rsidP="00E71E5C">
            <w:pPr>
              <w:numPr>
                <w:ilvl w:val="0"/>
                <w:numId w:val="3"/>
              </w:numPr>
              <w:jc w:val="both"/>
              <w:rPr>
                <w:rFonts w:ascii="Trebuchet MS" w:hAnsi="Trebuchet MS"/>
                <w:sz w:val="20"/>
                <w:szCs w:val="20"/>
              </w:rPr>
            </w:pPr>
            <w:r w:rsidRPr="00E71E5C">
              <w:rPr>
                <w:rFonts w:ascii="Trebuchet MS" w:hAnsi="Trebuchet MS"/>
                <w:sz w:val="20"/>
                <w:szCs w:val="20"/>
              </w:rPr>
              <w:t xml:space="preserve">Svetovanje pri </w:t>
            </w:r>
            <w:r w:rsidR="004E2016" w:rsidRPr="00E71E5C">
              <w:rPr>
                <w:rFonts w:ascii="Trebuchet MS" w:hAnsi="Trebuchet MS"/>
                <w:sz w:val="20"/>
                <w:szCs w:val="20"/>
              </w:rPr>
              <w:t>finančnem vodenju</w:t>
            </w:r>
            <w:r w:rsidRPr="00E71E5C">
              <w:rPr>
                <w:rFonts w:ascii="Trebuchet MS" w:hAnsi="Trebuchet MS"/>
                <w:sz w:val="20"/>
                <w:szCs w:val="20"/>
              </w:rPr>
              <w:t xml:space="preserve"> v NVO</w:t>
            </w:r>
          </w:p>
          <w:p w:rsidR="00FF1FA3"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Pravno svetovanje</w:t>
            </w:r>
          </w:p>
          <w:p w:rsidR="004E2016" w:rsidRPr="00E71E5C" w:rsidRDefault="00FF1FA3" w:rsidP="00E71E5C">
            <w:pPr>
              <w:numPr>
                <w:ilvl w:val="0"/>
                <w:numId w:val="3"/>
              </w:numPr>
              <w:jc w:val="both"/>
              <w:rPr>
                <w:rFonts w:ascii="Trebuchet MS" w:hAnsi="Trebuchet MS"/>
                <w:sz w:val="20"/>
                <w:szCs w:val="20"/>
              </w:rPr>
            </w:pPr>
            <w:r w:rsidRPr="00E71E5C">
              <w:rPr>
                <w:rFonts w:ascii="Trebuchet MS" w:hAnsi="Trebuchet MS"/>
                <w:sz w:val="20"/>
                <w:szCs w:val="20"/>
              </w:rPr>
              <w:t>Men</w:t>
            </w:r>
            <w:r w:rsidR="004E2016" w:rsidRPr="00E71E5C">
              <w:rPr>
                <w:rFonts w:ascii="Trebuchet MS" w:hAnsi="Trebuchet MS"/>
                <w:sz w:val="20"/>
                <w:szCs w:val="20"/>
              </w:rPr>
              <w:t>torstvo pri pripravi projektnih prijav</w:t>
            </w:r>
          </w:p>
          <w:p w:rsidR="004E2016" w:rsidRPr="00E71E5C" w:rsidRDefault="004E2016" w:rsidP="00E71E5C">
            <w:pPr>
              <w:numPr>
                <w:ilvl w:val="0"/>
                <w:numId w:val="3"/>
              </w:numPr>
              <w:jc w:val="both"/>
              <w:rPr>
                <w:rFonts w:ascii="Trebuchet MS" w:hAnsi="Trebuchet MS"/>
                <w:sz w:val="20"/>
                <w:szCs w:val="20"/>
              </w:rPr>
            </w:pPr>
            <w:r w:rsidRPr="00E71E5C">
              <w:rPr>
                <w:rFonts w:ascii="Trebuchet MS" w:hAnsi="Trebuchet MS"/>
                <w:sz w:val="20"/>
                <w:szCs w:val="20"/>
              </w:rPr>
              <w:t>Svetovanje ob ustanovitvi NVO</w:t>
            </w:r>
          </w:p>
          <w:p w:rsidR="00180382" w:rsidRPr="00E71E5C" w:rsidRDefault="00250018" w:rsidP="00E71E5C">
            <w:pPr>
              <w:spacing w:before="120"/>
              <w:jc w:val="both"/>
              <w:rPr>
                <w:rFonts w:ascii="Trebuchet MS" w:hAnsi="Trebuchet MS"/>
                <w:bCs/>
                <w:sz w:val="20"/>
                <w:szCs w:val="20"/>
              </w:rPr>
            </w:pPr>
            <w:r w:rsidRPr="00E71E5C">
              <w:rPr>
                <w:rFonts w:ascii="Trebuchet MS" w:hAnsi="Trebuchet MS"/>
                <w:bCs/>
                <w:sz w:val="20"/>
                <w:szCs w:val="20"/>
              </w:rPr>
              <w:t>V času projekta je bilo v storitve stičišča po</w:t>
            </w:r>
            <w:r w:rsidR="00FA4987" w:rsidRPr="00E71E5C">
              <w:rPr>
                <w:rFonts w:ascii="Trebuchet MS" w:hAnsi="Trebuchet MS"/>
                <w:bCs/>
                <w:sz w:val="20"/>
                <w:szCs w:val="20"/>
              </w:rPr>
              <w:t>d</w:t>
            </w:r>
            <w:r w:rsidRPr="00E71E5C">
              <w:rPr>
                <w:rFonts w:ascii="Trebuchet MS" w:hAnsi="Trebuchet MS"/>
                <w:bCs/>
                <w:sz w:val="20"/>
                <w:szCs w:val="20"/>
              </w:rPr>
              <w:t xml:space="preserve"> 5.</w:t>
            </w:r>
            <w:r w:rsidR="00EC2E21" w:rsidRPr="00E71E5C">
              <w:rPr>
                <w:rFonts w:ascii="Trebuchet MS" w:hAnsi="Trebuchet MS"/>
                <w:bCs/>
                <w:sz w:val="20"/>
                <w:szCs w:val="20"/>
              </w:rPr>
              <w:t xml:space="preserve"> </w:t>
            </w:r>
            <w:r w:rsidRPr="00E71E5C">
              <w:rPr>
                <w:rFonts w:ascii="Trebuchet MS" w:hAnsi="Trebuchet MS"/>
                <w:bCs/>
                <w:sz w:val="20"/>
                <w:szCs w:val="20"/>
              </w:rPr>
              <w:t>ciljem (udeležbo na izobraževanjih beležimo pod ciljem 1.) vključenih 69 različnih organizacij, zanje smo izdali in posr</w:t>
            </w:r>
            <w:r w:rsidR="004E2016" w:rsidRPr="00E71E5C">
              <w:rPr>
                <w:rFonts w:ascii="Trebuchet MS" w:hAnsi="Trebuchet MS"/>
                <w:bCs/>
                <w:sz w:val="20"/>
                <w:szCs w:val="20"/>
              </w:rPr>
              <w:t>e</w:t>
            </w:r>
            <w:r w:rsidRPr="00E71E5C">
              <w:rPr>
                <w:rFonts w:ascii="Trebuchet MS" w:hAnsi="Trebuchet MS"/>
                <w:bCs/>
                <w:sz w:val="20"/>
                <w:szCs w:val="20"/>
              </w:rPr>
              <w:t>d</w:t>
            </w:r>
            <w:r w:rsidR="004E2016" w:rsidRPr="00E71E5C">
              <w:rPr>
                <w:rFonts w:ascii="Trebuchet MS" w:hAnsi="Trebuchet MS"/>
                <w:bCs/>
                <w:sz w:val="20"/>
                <w:szCs w:val="20"/>
              </w:rPr>
              <w:t>o</w:t>
            </w:r>
            <w:r w:rsidRPr="00E71E5C">
              <w:rPr>
                <w:rFonts w:ascii="Trebuchet MS" w:hAnsi="Trebuchet MS"/>
                <w:bCs/>
                <w:sz w:val="20"/>
                <w:szCs w:val="20"/>
              </w:rPr>
              <w:t xml:space="preserve">vali 380 e-računov, 34 REK obrazcev, 15 vpisov v Register dejanskih lastnikov, 15 zahtevkov za javna dela, 11 letnih poročil, 2 </w:t>
            </w:r>
            <w:r w:rsidR="004E2016" w:rsidRPr="00E71E5C">
              <w:rPr>
                <w:rFonts w:ascii="Trebuchet MS" w:hAnsi="Trebuchet MS"/>
                <w:bCs/>
                <w:sz w:val="20"/>
                <w:szCs w:val="20"/>
              </w:rPr>
              <w:t xml:space="preserve">letni </w:t>
            </w:r>
            <w:r w:rsidRPr="00E71E5C">
              <w:rPr>
                <w:rFonts w:ascii="Trebuchet MS" w:hAnsi="Trebuchet MS"/>
                <w:bCs/>
                <w:sz w:val="20"/>
                <w:szCs w:val="20"/>
              </w:rPr>
              <w:t>poročili o prostovoljstvu</w:t>
            </w:r>
            <w:r w:rsidR="004E2016" w:rsidRPr="00E71E5C">
              <w:rPr>
                <w:rFonts w:ascii="Trebuchet MS" w:hAnsi="Trebuchet MS"/>
                <w:bCs/>
                <w:sz w:val="20"/>
                <w:szCs w:val="20"/>
              </w:rPr>
              <w:t>.</w:t>
            </w:r>
            <w:r w:rsidR="00180382" w:rsidRPr="00E71E5C">
              <w:rPr>
                <w:rFonts w:ascii="Trebuchet MS" w:hAnsi="Trebuchet MS"/>
                <w:bCs/>
                <w:sz w:val="20"/>
                <w:szCs w:val="20"/>
              </w:rPr>
              <w:t xml:space="preserve"> Skupno smo za NVO izvedli 112 svetovalnih ur.</w:t>
            </w:r>
          </w:p>
          <w:p w:rsidR="00AF449D" w:rsidRPr="00E71E5C" w:rsidRDefault="00FA4987" w:rsidP="00E71E5C">
            <w:pPr>
              <w:spacing w:before="120"/>
              <w:jc w:val="both"/>
              <w:rPr>
                <w:rFonts w:ascii="Trebuchet MS" w:hAnsi="Trebuchet MS"/>
                <w:b/>
                <w:sz w:val="20"/>
                <w:szCs w:val="20"/>
              </w:rPr>
            </w:pPr>
            <w:r w:rsidRPr="00E71E5C">
              <w:rPr>
                <w:rFonts w:ascii="Trebuchet MS" w:hAnsi="Trebuchet MS"/>
                <w:bCs/>
                <w:sz w:val="20"/>
                <w:szCs w:val="20"/>
              </w:rPr>
              <w:t xml:space="preserve">Z našim mentorstvom je konzorcij </w:t>
            </w:r>
            <w:r w:rsidR="004E2016" w:rsidRPr="00E71E5C">
              <w:rPr>
                <w:rFonts w:ascii="Trebuchet MS" w:hAnsi="Trebuchet MS"/>
                <w:bCs/>
                <w:sz w:val="20"/>
                <w:szCs w:val="20"/>
              </w:rPr>
              <w:t xml:space="preserve">petih posavskih </w:t>
            </w:r>
            <w:r w:rsidRPr="00E71E5C">
              <w:rPr>
                <w:rFonts w:ascii="Trebuchet MS" w:hAnsi="Trebuchet MS"/>
                <w:bCs/>
                <w:sz w:val="20"/>
                <w:szCs w:val="20"/>
              </w:rPr>
              <w:t>org</w:t>
            </w:r>
            <w:r w:rsidR="004E2016" w:rsidRPr="00E71E5C">
              <w:rPr>
                <w:rFonts w:ascii="Trebuchet MS" w:hAnsi="Trebuchet MS"/>
                <w:bCs/>
                <w:sz w:val="20"/>
                <w:szCs w:val="20"/>
              </w:rPr>
              <w:t>a</w:t>
            </w:r>
            <w:r w:rsidRPr="00E71E5C">
              <w:rPr>
                <w:rFonts w:ascii="Trebuchet MS" w:hAnsi="Trebuchet MS"/>
                <w:bCs/>
                <w:sz w:val="20"/>
                <w:szCs w:val="20"/>
              </w:rPr>
              <w:t>niz</w:t>
            </w:r>
            <w:r w:rsidR="004E2016" w:rsidRPr="00E71E5C">
              <w:rPr>
                <w:rFonts w:ascii="Trebuchet MS" w:hAnsi="Trebuchet MS"/>
                <w:bCs/>
                <w:sz w:val="20"/>
                <w:szCs w:val="20"/>
              </w:rPr>
              <w:t>a</w:t>
            </w:r>
            <w:r w:rsidRPr="00E71E5C">
              <w:rPr>
                <w:rFonts w:ascii="Trebuchet MS" w:hAnsi="Trebuchet MS"/>
                <w:bCs/>
                <w:sz w:val="20"/>
                <w:szCs w:val="20"/>
              </w:rPr>
              <w:t xml:space="preserve">cij pridobil sredstva za pet zaposlitev na razpisu Javni razpis za razvoj in profesionalizacijo NVO in prostovoljstva 2019, v </w:t>
            </w:r>
            <w:r w:rsidR="004E2016" w:rsidRPr="00E71E5C">
              <w:rPr>
                <w:rFonts w:ascii="Trebuchet MS" w:hAnsi="Trebuchet MS"/>
                <w:bCs/>
                <w:sz w:val="20"/>
                <w:szCs w:val="20"/>
              </w:rPr>
              <w:t xml:space="preserve">skupni </w:t>
            </w:r>
            <w:r w:rsidR="00250018" w:rsidRPr="00E71E5C">
              <w:rPr>
                <w:rFonts w:ascii="Trebuchet MS" w:hAnsi="Trebuchet MS"/>
                <w:bCs/>
                <w:sz w:val="20"/>
                <w:szCs w:val="20"/>
              </w:rPr>
              <w:t>višin</w:t>
            </w:r>
            <w:r w:rsidRPr="00E71E5C">
              <w:rPr>
                <w:rFonts w:ascii="Trebuchet MS" w:hAnsi="Trebuchet MS"/>
                <w:bCs/>
                <w:sz w:val="20"/>
                <w:szCs w:val="20"/>
              </w:rPr>
              <w:t>i</w:t>
            </w:r>
            <w:r w:rsidR="00250018" w:rsidRPr="00E71E5C">
              <w:rPr>
                <w:rFonts w:ascii="Trebuchet MS" w:hAnsi="Trebuchet MS"/>
                <w:bCs/>
                <w:sz w:val="20"/>
                <w:szCs w:val="20"/>
              </w:rPr>
              <w:t xml:space="preserve"> 250.000</w:t>
            </w:r>
            <w:r w:rsidR="004E2016" w:rsidRPr="00E71E5C">
              <w:rPr>
                <w:rFonts w:ascii="Trebuchet MS" w:hAnsi="Trebuchet MS"/>
                <w:bCs/>
                <w:sz w:val="20"/>
                <w:szCs w:val="20"/>
              </w:rPr>
              <w:t xml:space="preserve"> EUR</w:t>
            </w:r>
            <w:r w:rsidR="00334593" w:rsidRPr="00E71E5C">
              <w:rPr>
                <w:rFonts w:ascii="Trebuchet MS" w:hAnsi="Trebuchet MS"/>
                <w:bCs/>
                <w:sz w:val="20"/>
                <w:szCs w:val="20"/>
              </w:rPr>
              <w:t>, kjer bodo razvijali nove storitve za ranljive ciljne skupine.</w:t>
            </w:r>
          </w:p>
        </w:tc>
      </w:tr>
      <w:bookmarkEnd w:id="0"/>
    </w:tbl>
    <w:p w:rsidR="00732429" w:rsidRPr="00E71E5C" w:rsidRDefault="00732429" w:rsidP="00E71E5C">
      <w:pPr>
        <w:jc w:val="both"/>
        <w:rPr>
          <w:rFonts w:ascii="Trebuchet MS" w:hAnsi="Trebuchet MS"/>
          <w:color w:val="A5A5A5"/>
          <w:sz w:val="20"/>
          <w:szCs w:val="20"/>
        </w:rPr>
      </w:pPr>
    </w:p>
    <w:sectPr w:rsidR="00732429" w:rsidRPr="00E71E5C" w:rsidSect="00E70AD7">
      <w:headerReference w:type="default" r:id="rId10"/>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8CA" w:rsidRDefault="00C748CA" w:rsidP="009536F1">
      <w:r>
        <w:separator/>
      </w:r>
    </w:p>
  </w:endnote>
  <w:endnote w:type="continuationSeparator" w:id="0">
    <w:p w:rsidR="00C748CA" w:rsidRDefault="00C748CA" w:rsidP="009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8CA" w:rsidRDefault="00C748CA" w:rsidP="009536F1">
      <w:r>
        <w:separator/>
      </w:r>
    </w:p>
  </w:footnote>
  <w:footnote w:type="continuationSeparator" w:id="0">
    <w:p w:rsidR="00C748CA" w:rsidRDefault="00C748CA" w:rsidP="009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D5" w:rsidRDefault="00933497" w:rsidP="00751AD5">
    <w:pPr>
      <w:pStyle w:val="Glava"/>
    </w:pPr>
    <w:r w:rsidRPr="00A04941">
      <w:rPr>
        <w:noProof/>
      </w:rPr>
      <w:drawing>
        <wp:inline distT="0" distB="0" distL="0" distR="0">
          <wp:extent cx="2095500" cy="438150"/>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sidR="00751AD5">
      <w:rPr>
        <w:noProof/>
      </w:rPr>
      <w:t xml:space="preserve">                                                  </w:t>
    </w:r>
    <w:r w:rsidRPr="00A04941">
      <w:rPr>
        <w:noProof/>
      </w:rPr>
      <w:drawing>
        <wp:inline distT="0" distB="0" distL="0" distR="0">
          <wp:extent cx="1866900" cy="742950"/>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0488"/>
    <w:multiLevelType w:val="hybridMultilevel"/>
    <w:tmpl w:val="6B96B2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FF0FA3"/>
    <w:multiLevelType w:val="hybridMultilevel"/>
    <w:tmpl w:val="8BD4B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5E1142"/>
    <w:multiLevelType w:val="hybridMultilevel"/>
    <w:tmpl w:val="9E189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8B2CBD"/>
    <w:multiLevelType w:val="hybridMultilevel"/>
    <w:tmpl w:val="1EFE57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975EEA"/>
    <w:multiLevelType w:val="hybridMultilevel"/>
    <w:tmpl w:val="0F78BD2C"/>
    <w:lvl w:ilvl="0" w:tplc="31E0BF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29"/>
    <w:rsid w:val="00007F6A"/>
    <w:rsid w:val="00064EDC"/>
    <w:rsid w:val="00065230"/>
    <w:rsid w:val="000D50B7"/>
    <w:rsid w:val="00146BFC"/>
    <w:rsid w:val="00172A4E"/>
    <w:rsid w:val="00180382"/>
    <w:rsid w:val="0019373A"/>
    <w:rsid w:val="00194C57"/>
    <w:rsid w:val="001D495B"/>
    <w:rsid w:val="00250018"/>
    <w:rsid w:val="002A2FFE"/>
    <w:rsid w:val="002D6620"/>
    <w:rsid w:val="0030252F"/>
    <w:rsid w:val="0030723B"/>
    <w:rsid w:val="00322270"/>
    <w:rsid w:val="00334593"/>
    <w:rsid w:val="003412C0"/>
    <w:rsid w:val="00345807"/>
    <w:rsid w:val="003A1B1E"/>
    <w:rsid w:val="003A5BBE"/>
    <w:rsid w:val="003C7C00"/>
    <w:rsid w:val="003D50D9"/>
    <w:rsid w:val="003E6307"/>
    <w:rsid w:val="003F2153"/>
    <w:rsid w:val="00403502"/>
    <w:rsid w:val="00427F06"/>
    <w:rsid w:val="004614A7"/>
    <w:rsid w:val="0046450E"/>
    <w:rsid w:val="004A731D"/>
    <w:rsid w:val="004E2016"/>
    <w:rsid w:val="004E45CE"/>
    <w:rsid w:val="004F1835"/>
    <w:rsid w:val="00506FCC"/>
    <w:rsid w:val="00522F55"/>
    <w:rsid w:val="0053529E"/>
    <w:rsid w:val="00560839"/>
    <w:rsid w:val="005A2ADF"/>
    <w:rsid w:val="005A794E"/>
    <w:rsid w:val="005C02BC"/>
    <w:rsid w:val="005D419A"/>
    <w:rsid w:val="00613241"/>
    <w:rsid w:val="00614455"/>
    <w:rsid w:val="006446AA"/>
    <w:rsid w:val="00650FBE"/>
    <w:rsid w:val="006831FB"/>
    <w:rsid w:val="006854CD"/>
    <w:rsid w:val="006A1121"/>
    <w:rsid w:val="006C0DA5"/>
    <w:rsid w:val="006F4658"/>
    <w:rsid w:val="00703269"/>
    <w:rsid w:val="007273C3"/>
    <w:rsid w:val="00732429"/>
    <w:rsid w:val="00733C9D"/>
    <w:rsid w:val="007372B6"/>
    <w:rsid w:val="00750B6B"/>
    <w:rsid w:val="00751AD5"/>
    <w:rsid w:val="007640EE"/>
    <w:rsid w:val="00786099"/>
    <w:rsid w:val="007E6110"/>
    <w:rsid w:val="0080636F"/>
    <w:rsid w:val="0082113C"/>
    <w:rsid w:val="0082452F"/>
    <w:rsid w:val="00837CF0"/>
    <w:rsid w:val="008463FA"/>
    <w:rsid w:val="00846A6E"/>
    <w:rsid w:val="00862D39"/>
    <w:rsid w:val="00877563"/>
    <w:rsid w:val="008A6844"/>
    <w:rsid w:val="008B1BF2"/>
    <w:rsid w:val="00925005"/>
    <w:rsid w:val="00933497"/>
    <w:rsid w:val="009521D1"/>
    <w:rsid w:val="009536F1"/>
    <w:rsid w:val="009637CD"/>
    <w:rsid w:val="00991C45"/>
    <w:rsid w:val="009E5AD5"/>
    <w:rsid w:val="00A005DF"/>
    <w:rsid w:val="00A25590"/>
    <w:rsid w:val="00A913F6"/>
    <w:rsid w:val="00AD0845"/>
    <w:rsid w:val="00AF449D"/>
    <w:rsid w:val="00B06E2B"/>
    <w:rsid w:val="00B3124F"/>
    <w:rsid w:val="00BB2AF6"/>
    <w:rsid w:val="00BD2F15"/>
    <w:rsid w:val="00BD41CD"/>
    <w:rsid w:val="00BE4988"/>
    <w:rsid w:val="00BF29C6"/>
    <w:rsid w:val="00C03415"/>
    <w:rsid w:val="00C1677C"/>
    <w:rsid w:val="00C37504"/>
    <w:rsid w:val="00C748CA"/>
    <w:rsid w:val="00CC5DB0"/>
    <w:rsid w:val="00D631FB"/>
    <w:rsid w:val="00D8180A"/>
    <w:rsid w:val="00D92493"/>
    <w:rsid w:val="00DA35FD"/>
    <w:rsid w:val="00DB3148"/>
    <w:rsid w:val="00DC0D99"/>
    <w:rsid w:val="00DC28E1"/>
    <w:rsid w:val="00E0522B"/>
    <w:rsid w:val="00E11F63"/>
    <w:rsid w:val="00E51395"/>
    <w:rsid w:val="00E70AD7"/>
    <w:rsid w:val="00E71E5C"/>
    <w:rsid w:val="00EC2E21"/>
    <w:rsid w:val="00EE1F7A"/>
    <w:rsid w:val="00EF75A8"/>
    <w:rsid w:val="00F0648C"/>
    <w:rsid w:val="00F1545B"/>
    <w:rsid w:val="00F565FB"/>
    <w:rsid w:val="00F74EFE"/>
    <w:rsid w:val="00FA1A63"/>
    <w:rsid w:val="00FA4987"/>
    <w:rsid w:val="00FB2A2E"/>
    <w:rsid w:val="00FC09A6"/>
    <w:rsid w:val="00FE3D29"/>
    <w:rsid w:val="00FF1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BF2B"/>
  <w15:chartTrackingRefBased/>
  <w15:docId w15:val="{FEA73495-50F3-4622-8054-60801DBC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73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5A2ADF"/>
    <w:rPr>
      <w:color w:val="0000FF"/>
      <w:u w:val="single"/>
    </w:rPr>
  </w:style>
  <w:style w:type="paragraph" w:styleId="Sprotnaopomba-besedilo">
    <w:name w:val="footnote text"/>
    <w:basedOn w:val="Navaden"/>
    <w:link w:val="Sprotnaopomba-besediloZnak"/>
    <w:uiPriority w:val="99"/>
    <w:rsid w:val="009536F1"/>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9536F1"/>
  </w:style>
  <w:style w:type="character" w:styleId="Sprotnaopomba-sklic">
    <w:name w:val="footnote reference"/>
    <w:uiPriority w:val="99"/>
    <w:rsid w:val="009536F1"/>
    <w:rPr>
      <w:rFonts w:cs="Times New Roman"/>
      <w:vertAlign w:val="superscript"/>
    </w:rPr>
  </w:style>
  <w:style w:type="paragraph" w:styleId="Glava">
    <w:name w:val="header"/>
    <w:basedOn w:val="Navaden"/>
    <w:link w:val="GlavaZnak"/>
    <w:rsid w:val="00751AD5"/>
    <w:pPr>
      <w:tabs>
        <w:tab w:val="center" w:pos="4536"/>
        <w:tab w:val="right" w:pos="9072"/>
      </w:tabs>
    </w:pPr>
  </w:style>
  <w:style w:type="character" w:customStyle="1" w:styleId="GlavaZnak">
    <w:name w:val="Glava Znak"/>
    <w:link w:val="Glava"/>
    <w:rsid w:val="00751AD5"/>
    <w:rPr>
      <w:rFonts w:ascii="Arial" w:hAnsi="Arial" w:cs="Arial"/>
      <w:sz w:val="22"/>
      <w:szCs w:val="22"/>
    </w:rPr>
  </w:style>
  <w:style w:type="paragraph" w:styleId="Noga">
    <w:name w:val="footer"/>
    <w:basedOn w:val="Navaden"/>
    <w:link w:val="NogaZnak"/>
    <w:rsid w:val="00751AD5"/>
    <w:pPr>
      <w:tabs>
        <w:tab w:val="center" w:pos="4536"/>
        <w:tab w:val="right" w:pos="9072"/>
      </w:tabs>
    </w:pPr>
  </w:style>
  <w:style w:type="character" w:customStyle="1" w:styleId="NogaZnak">
    <w:name w:val="Noga Znak"/>
    <w:link w:val="Noga"/>
    <w:rsid w:val="00751AD5"/>
    <w:rPr>
      <w:rFonts w:ascii="Arial" w:hAnsi="Arial" w:cs="Arial"/>
      <w:sz w:val="22"/>
      <w:szCs w:val="22"/>
    </w:rPr>
  </w:style>
  <w:style w:type="character" w:styleId="Nerazreenaomemba">
    <w:name w:val="Unresolved Mention"/>
    <w:uiPriority w:val="99"/>
    <w:semiHidden/>
    <w:unhideWhenUsed/>
    <w:rsid w:val="00BE4988"/>
    <w:rPr>
      <w:color w:val="605E5C"/>
      <w:shd w:val="clear" w:color="auto" w:fill="E1DFDD"/>
    </w:rPr>
  </w:style>
  <w:style w:type="paragraph" w:styleId="Besedilooblaka">
    <w:name w:val="Balloon Text"/>
    <w:basedOn w:val="Navaden"/>
    <w:link w:val="BesedilooblakaZnak"/>
    <w:rsid w:val="00064EDC"/>
    <w:rPr>
      <w:rFonts w:ascii="Segoe UI" w:hAnsi="Segoe UI" w:cs="Segoe UI"/>
      <w:sz w:val="18"/>
      <w:szCs w:val="18"/>
    </w:rPr>
  </w:style>
  <w:style w:type="character" w:customStyle="1" w:styleId="BesedilooblakaZnak">
    <w:name w:val="Besedilo oblačka Znak"/>
    <w:link w:val="Besedilooblaka"/>
    <w:rsid w:val="00064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91932">
      <w:bodyDiv w:val="1"/>
      <w:marLeft w:val="0"/>
      <w:marRight w:val="0"/>
      <w:marTop w:val="0"/>
      <w:marBottom w:val="0"/>
      <w:divBdr>
        <w:top w:val="none" w:sz="0" w:space="0" w:color="auto"/>
        <w:left w:val="none" w:sz="0" w:space="0" w:color="auto"/>
        <w:bottom w:val="none" w:sz="0" w:space="0" w:color="auto"/>
        <w:right w:val="none" w:sz="0" w:space="0" w:color="auto"/>
      </w:divBdr>
    </w:div>
    <w:div w:id="5058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bra-druzba.si/arhiv-e-novice" TargetMode="External"/><Relationship Id="rId3" Type="http://schemas.openxmlformats.org/officeDocument/2006/relationships/settings" Target="settings.xml"/><Relationship Id="rId7" Type="http://schemas.openxmlformats.org/officeDocument/2006/relationships/hyperlink" Target="http://www.dobra-druzb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savskiobzornik.si/panorama/soncno-hiso-krasijo-grmovnice-88083?fbclid=IwAR3jHLMdJimJNOL3AzwrVMmGSoIKvaaNnDhQwLTl4QHV-eAWm0ICJXBdZ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1753</Words>
  <Characters>11135</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Upravičenec:</vt:lpstr>
    </vt:vector>
  </TitlesOfParts>
  <Company>MJU</Company>
  <LinksUpToDate>false</LinksUpToDate>
  <CharactersWithSpaces>12863</CharactersWithSpaces>
  <SharedDoc>false</SharedDoc>
  <HLinks>
    <vt:vector size="18" baseType="variant">
      <vt:variant>
        <vt:i4>4194330</vt:i4>
      </vt:variant>
      <vt:variant>
        <vt:i4>6</vt:i4>
      </vt:variant>
      <vt:variant>
        <vt:i4>0</vt:i4>
      </vt:variant>
      <vt:variant>
        <vt:i4>5</vt:i4>
      </vt:variant>
      <vt:variant>
        <vt:lpwstr>https://www.posavskiobzornik.si/panorama/soncno-hiso-krasijo-grmovnice-88083?fbclid=IwAR3jHLMdJimJNOL3AzwrVMmGSoIKvaaNnDhQwLTl4QHV-eAWm0ICJXBdZvI</vt:lpwstr>
      </vt:variant>
      <vt:variant>
        <vt:lpwstr/>
      </vt:variant>
      <vt:variant>
        <vt:i4>7078002</vt:i4>
      </vt:variant>
      <vt:variant>
        <vt:i4>3</vt:i4>
      </vt:variant>
      <vt:variant>
        <vt:i4>0</vt:i4>
      </vt:variant>
      <vt:variant>
        <vt:i4>5</vt:i4>
      </vt:variant>
      <vt:variant>
        <vt:lpwstr>https://dobra-druzba.si/arhiv-e-novice</vt:lpwstr>
      </vt:variant>
      <vt:variant>
        <vt:lpwstr/>
      </vt:variant>
      <vt:variant>
        <vt:i4>7864442</vt:i4>
      </vt:variant>
      <vt:variant>
        <vt:i4>0</vt:i4>
      </vt:variant>
      <vt:variant>
        <vt:i4>0</vt:i4>
      </vt:variant>
      <vt:variant>
        <vt:i4>5</vt:i4>
      </vt:variant>
      <vt:variant>
        <vt:lpwstr>http://www.dobra-druzba.si/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Upravičenec:</dc:title>
  <dc:subject/>
  <dc:creator>Erika Lenčič Stojanovič</dc:creator>
  <cp:keywords/>
  <dc:description/>
  <cp:lastModifiedBy>Ludvik Štritof</cp:lastModifiedBy>
  <cp:revision>6</cp:revision>
  <dcterms:created xsi:type="dcterms:W3CDTF">2020-02-28T08:45:00Z</dcterms:created>
  <dcterms:modified xsi:type="dcterms:W3CDTF">2020-02-28T09:24:00Z</dcterms:modified>
</cp:coreProperties>
</file>