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06A3" w14:textId="77777777" w:rsidR="004B1D72" w:rsidRDefault="004B1D72" w:rsidP="0094352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bookmarkStart w:id="0" w:name="_Hlk7003421"/>
    </w:p>
    <w:p w14:paraId="05116E3B" w14:textId="7D5860BC" w:rsidR="00943525" w:rsidRPr="000C331D" w:rsidRDefault="00943525" w:rsidP="0094352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C331D">
        <w:rPr>
          <w:rFonts w:ascii="Arial" w:hAnsi="Arial" w:cs="Arial"/>
          <w:b/>
          <w:sz w:val="20"/>
          <w:szCs w:val="20"/>
        </w:rPr>
        <w:t xml:space="preserve">JAVNI POZIV </w:t>
      </w:r>
      <w:r>
        <w:rPr>
          <w:rFonts w:ascii="Arial" w:hAnsi="Arial" w:cs="Arial"/>
          <w:b/>
          <w:sz w:val="20"/>
          <w:szCs w:val="20"/>
        </w:rPr>
        <w:t xml:space="preserve">ZA LETO </w:t>
      </w:r>
      <w:r w:rsidRPr="000C331D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2</w:t>
      </w:r>
      <w:r w:rsidR="00AB3542">
        <w:rPr>
          <w:rFonts w:ascii="Arial" w:hAnsi="Arial" w:cs="Arial"/>
          <w:b/>
          <w:sz w:val="20"/>
          <w:szCs w:val="20"/>
        </w:rPr>
        <w:t>5</w:t>
      </w:r>
    </w:p>
    <w:p w14:paraId="08BE6F01" w14:textId="18A16116" w:rsidR="00943525" w:rsidRDefault="00943525" w:rsidP="0094352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C331D">
        <w:rPr>
          <w:rFonts w:ascii="Arial" w:hAnsi="Arial" w:cs="Arial"/>
          <w:b/>
          <w:sz w:val="20"/>
          <w:szCs w:val="20"/>
        </w:rPr>
        <w:t xml:space="preserve"> ZA SOFINANCIRANJE PROJEKTOV NEVLADNIH ORGANIZACIJ</w:t>
      </w:r>
      <w:r>
        <w:rPr>
          <w:rFonts w:ascii="Arial" w:hAnsi="Arial" w:cs="Arial"/>
          <w:b/>
          <w:sz w:val="20"/>
          <w:szCs w:val="20"/>
        </w:rPr>
        <w:t>,</w:t>
      </w:r>
      <w:r w:rsidRPr="000C331D">
        <w:rPr>
          <w:rFonts w:ascii="Arial" w:hAnsi="Arial" w:cs="Arial"/>
          <w:b/>
          <w:sz w:val="20"/>
          <w:szCs w:val="20"/>
        </w:rPr>
        <w:t xml:space="preserve"> IZBRANIH NA RAZPISIH</w:t>
      </w:r>
      <w:r>
        <w:rPr>
          <w:rFonts w:ascii="Arial" w:hAnsi="Arial" w:cs="Arial"/>
          <w:b/>
          <w:sz w:val="20"/>
          <w:szCs w:val="20"/>
        </w:rPr>
        <w:t>,</w:t>
      </w:r>
      <w:r w:rsidRPr="000C331D">
        <w:rPr>
          <w:rFonts w:ascii="Arial" w:hAnsi="Arial" w:cs="Arial"/>
          <w:b/>
          <w:sz w:val="20"/>
          <w:szCs w:val="20"/>
        </w:rPr>
        <w:t xml:space="preserve"> SOFINANCIRANIH IZ PRORAČUNA EVROPSKE UNIJE ali URADA ZA FINANČN</w:t>
      </w:r>
      <w:r w:rsidR="00EF7F72">
        <w:rPr>
          <w:rFonts w:ascii="Arial" w:hAnsi="Arial" w:cs="Arial"/>
          <w:b/>
          <w:sz w:val="20"/>
          <w:szCs w:val="20"/>
        </w:rPr>
        <w:t>E</w:t>
      </w:r>
      <w:r w:rsidRPr="000C331D">
        <w:rPr>
          <w:rFonts w:ascii="Arial" w:hAnsi="Arial" w:cs="Arial"/>
          <w:b/>
          <w:sz w:val="20"/>
          <w:szCs w:val="20"/>
        </w:rPr>
        <w:t xml:space="preserve"> MEHANIZM</w:t>
      </w:r>
      <w:r w:rsidR="00EF7F72">
        <w:rPr>
          <w:rFonts w:ascii="Arial" w:hAnsi="Arial" w:cs="Arial"/>
          <w:b/>
          <w:sz w:val="20"/>
          <w:szCs w:val="20"/>
        </w:rPr>
        <w:t>E</w:t>
      </w:r>
      <w:r w:rsidRPr="000C331D">
        <w:rPr>
          <w:rFonts w:ascii="Arial" w:hAnsi="Arial" w:cs="Arial"/>
          <w:b/>
          <w:sz w:val="20"/>
          <w:szCs w:val="20"/>
        </w:rPr>
        <w:t xml:space="preserve">, </w:t>
      </w:r>
      <w:r w:rsidRPr="00AB68B0">
        <w:rPr>
          <w:rFonts w:ascii="Arial" w:hAnsi="Arial" w:cs="Arial"/>
          <w:b/>
          <w:sz w:val="20"/>
          <w:szCs w:val="20"/>
          <w:lang w:val="sl-SI"/>
        </w:rPr>
        <w:t>Evropskega</w:t>
      </w:r>
      <w:r w:rsidRPr="000C331D">
        <w:rPr>
          <w:rFonts w:ascii="Arial" w:hAnsi="Arial" w:cs="Arial"/>
          <w:b/>
          <w:sz w:val="20"/>
          <w:szCs w:val="20"/>
        </w:rPr>
        <w:t xml:space="preserve"> združenja za prosto trgovino </w:t>
      </w:r>
      <w:r>
        <w:rPr>
          <w:rFonts w:ascii="Arial" w:hAnsi="Arial" w:cs="Arial"/>
          <w:b/>
          <w:sz w:val="20"/>
          <w:szCs w:val="20"/>
        </w:rPr>
        <w:t>–</w:t>
      </w:r>
      <w:r w:rsidRPr="000C331D">
        <w:rPr>
          <w:rFonts w:ascii="Arial" w:hAnsi="Arial" w:cs="Arial"/>
          <w:b/>
          <w:sz w:val="20"/>
          <w:szCs w:val="20"/>
        </w:rPr>
        <w:t xml:space="preserve"> EFTA</w:t>
      </w:r>
    </w:p>
    <w:p w14:paraId="6D7B4C7C" w14:textId="7CBFADF4" w:rsidR="0060237D" w:rsidRPr="0060237D" w:rsidRDefault="00943525" w:rsidP="0060237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A6A6A6"/>
          <w:sz w:val="20"/>
          <w:lang w:val="sl-SI"/>
        </w:rPr>
      </w:pPr>
      <w:r>
        <w:rPr>
          <w:rFonts w:ascii="Arial" w:hAnsi="Arial" w:cs="Arial"/>
          <w:b/>
          <w:color w:val="A6A6A6"/>
          <w:sz w:val="20"/>
          <w:lang w:val="sl-SI"/>
        </w:rPr>
        <w:t xml:space="preserve"> </w:t>
      </w:r>
    </w:p>
    <w:p w14:paraId="2E321B12" w14:textId="7FBA3D4F" w:rsidR="0060237D" w:rsidRPr="0060237D" w:rsidRDefault="0060237D" w:rsidP="0060237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A6A6A6"/>
          <w:sz w:val="20"/>
          <w:lang w:val="sl-SI"/>
        </w:rPr>
      </w:pPr>
      <w:r w:rsidRPr="0060237D">
        <w:rPr>
          <w:rFonts w:ascii="Arial" w:hAnsi="Arial" w:cs="Arial"/>
          <w:b/>
          <w:color w:val="A6A6A6"/>
          <w:sz w:val="20"/>
          <w:lang w:val="sl-SI"/>
        </w:rPr>
        <w:t>Obrazec št.</w:t>
      </w:r>
      <w:bookmarkEnd w:id="0"/>
      <w:r w:rsidRPr="0060237D">
        <w:rPr>
          <w:rFonts w:ascii="Arial" w:hAnsi="Arial" w:cs="Arial"/>
          <w:b/>
          <w:color w:val="A6A6A6"/>
          <w:sz w:val="20"/>
          <w:lang w:val="sl-SI"/>
        </w:rPr>
        <w:t xml:space="preserve"> </w:t>
      </w:r>
      <w:r w:rsidR="004462C1">
        <w:rPr>
          <w:rFonts w:ascii="Arial" w:hAnsi="Arial" w:cs="Arial"/>
          <w:b/>
          <w:color w:val="A6A6A6"/>
          <w:sz w:val="20"/>
          <w:lang w:val="sl-SI"/>
        </w:rPr>
        <w:t>3</w:t>
      </w:r>
      <w:r w:rsidRPr="0060237D">
        <w:rPr>
          <w:rFonts w:ascii="Arial" w:hAnsi="Arial" w:cs="Arial"/>
          <w:b/>
          <w:color w:val="A6A6A6"/>
          <w:sz w:val="20"/>
          <w:lang w:val="sl-SI"/>
        </w:rPr>
        <w:t>: Izjava prijavitelja o izpolnjevanju in sprejemanju pogojev javnega poziva</w:t>
      </w:r>
    </w:p>
    <w:p w14:paraId="53455C47" w14:textId="77777777" w:rsidR="0060237D" w:rsidRPr="0060237D" w:rsidRDefault="0060237D" w:rsidP="0060237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lang w:val="sl-SI"/>
        </w:rPr>
      </w:pPr>
    </w:p>
    <w:p w14:paraId="26F1E85C" w14:textId="77777777" w:rsidR="0060237D" w:rsidRPr="0060237D" w:rsidRDefault="0060237D" w:rsidP="0060237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lang w:val="sl-SI"/>
        </w:rPr>
      </w:pPr>
    </w:p>
    <w:p w14:paraId="296BDFB9" w14:textId="77777777" w:rsidR="0060237D" w:rsidRPr="0060237D" w:rsidRDefault="0060237D" w:rsidP="0060237D">
      <w:pPr>
        <w:jc w:val="center"/>
        <w:rPr>
          <w:rFonts w:ascii="Arial" w:hAnsi="Arial" w:cs="Arial"/>
          <w:b/>
          <w:sz w:val="20"/>
          <w:lang w:val="sl-SI"/>
        </w:rPr>
      </w:pPr>
      <w:r w:rsidRPr="0060237D">
        <w:rPr>
          <w:rFonts w:ascii="Arial" w:hAnsi="Arial" w:cs="Arial"/>
          <w:b/>
          <w:sz w:val="20"/>
          <w:lang w:val="sl-SI"/>
        </w:rPr>
        <w:t>IZJAVA PRIJAVITELJA O IZPOLNJEVANJU IN SPREJEMANJU POGOJEV JAVNEGA POZIVA</w:t>
      </w:r>
    </w:p>
    <w:p w14:paraId="2A728EEE" w14:textId="77777777" w:rsidR="0060237D" w:rsidRPr="0060237D" w:rsidRDefault="0060237D" w:rsidP="0060237D">
      <w:pPr>
        <w:rPr>
          <w:rFonts w:ascii="Arial" w:hAnsi="Arial" w:cs="Arial"/>
          <w:b/>
          <w:sz w:val="20"/>
          <w:lang w:val="sl-SI"/>
        </w:rPr>
      </w:pPr>
    </w:p>
    <w:p w14:paraId="07E20852" w14:textId="77777777" w:rsidR="0060237D" w:rsidRPr="0060237D" w:rsidRDefault="0060237D" w:rsidP="0060237D">
      <w:pPr>
        <w:rPr>
          <w:rFonts w:ascii="Arial" w:hAnsi="Arial" w:cs="Arial"/>
          <w:b/>
          <w:sz w:val="20"/>
          <w:lang w:val="sl-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76"/>
        <w:gridCol w:w="6878"/>
      </w:tblGrid>
      <w:tr w:rsidR="0060237D" w:rsidRPr="0060237D" w14:paraId="79D6DA00" w14:textId="77777777" w:rsidTr="000E1D1F">
        <w:tc>
          <w:tcPr>
            <w:tcW w:w="2518" w:type="dxa"/>
          </w:tcPr>
          <w:p w14:paraId="0565ECB0" w14:textId="77777777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</w:p>
          <w:p w14:paraId="3235C693" w14:textId="77777777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  <w:r w:rsidRPr="0060237D">
              <w:rPr>
                <w:rFonts w:ascii="Arial" w:hAnsi="Arial" w:cs="Arial"/>
                <w:sz w:val="20"/>
                <w:lang w:val="sl-SI"/>
              </w:rPr>
              <w:t>Naziv prijavitelja:</w:t>
            </w:r>
          </w:p>
        </w:tc>
        <w:tc>
          <w:tcPr>
            <w:tcW w:w="7104" w:type="dxa"/>
          </w:tcPr>
          <w:p w14:paraId="540FB670" w14:textId="77777777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b/>
                <w:sz w:val="20"/>
                <w:lang w:val="sl-SI"/>
              </w:rPr>
            </w:pPr>
          </w:p>
        </w:tc>
      </w:tr>
      <w:tr w:rsidR="0060237D" w:rsidRPr="0060237D" w14:paraId="26A8AB28" w14:textId="77777777" w:rsidTr="000E1D1F">
        <w:tc>
          <w:tcPr>
            <w:tcW w:w="2518" w:type="dxa"/>
          </w:tcPr>
          <w:p w14:paraId="427620BF" w14:textId="77777777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</w:p>
          <w:p w14:paraId="48D304D8" w14:textId="690BD27D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  <w:r w:rsidRPr="0060237D">
              <w:rPr>
                <w:rFonts w:ascii="Arial" w:hAnsi="Arial" w:cs="Arial"/>
                <w:sz w:val="20"/>
                <w:lang w:val="sl-SI"/>
              </w:rPr>
              <w:t>Na</w:t>
            </w:r>
            <w:r w:rsidR="00180D56">
              <w:rPr>
                <w:rFonts w:ascii="Arial" w:hAnsi="Arial" w:cs="Arial"/>
                <w:sz w:val="20"/>
                <w:lang w:val="sl-SI"/>
              </w:rPr>
              <w:t>ziv</w:t>
            </w:r>
            <w:r w:rsidRPr="0060237D">
              <w:rPr>
                <w:rFonts w:ascii="Arial" w:hAnsi="Arial" w:cs="Arial"/>
                <w:sz w:val="20"/>
                <w:lang w:val="sl-SI"/>
              </w:rPr>
              <w:t xml:space="preserve"> projekta</w:t>
            </w:r>
            <w:r w:rsidR="001316B5">
              <w:rPr>
                <w:rFonts w:ascii="Arial" w:hAnsi="Arial" w:cs="Arial"/>
                <w:sz w:val="20"/>
                <w:lang w:val="sl-SI"/>
              </w:rPr>
              <w:t xml:space="preserve"> v slovenščini</w:t>
            </w:r>
            <w:r w:rsidRPr="0060237D">
              <w:rPr>
                <w:rFonts w:ascii="Arial" w:hAnsi="Arial" w:cs="Arial"/>
                <w:sz w:val="20"/>
                <w:lang w:val="sl-SI"/>
              </w:rPr>
              <w:t xml:space="preserve">: </w:t>
            </w:r>
          </w:p>
        </w:tc>
        <w:tc>
          <w:tcPr>
            <w:tcW w:w="7104" w:type="dxa"/>
          </w:tcPr>
          <w:p w14:paraId="626DBAEB" w14:textId="77777777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b/>
                <w:sz w:val="20"/>
                <w:lang w:val="sl-SI"/>
              </w:rPr>
            </w:pPr>
          </w:p>
        </w:tc>
      </w:tr>
    </w:tbl>
    <w:p w14:paraId="2FBAD295" w14:textId="77777777" w:rsidR="0060237D" w:rsidRPr="0060237D" w:rsidRDefault="0060237D" w:rsidP="0060237D">
      <w:pPr>
        <w:rPr>
          <w:rFonts w:ascii="Arial" w:hAnsi="Arial" w:cs="Arial"/>
          <w:b/>
          <w:sz w:val="20"/>
          <w:lang w:val="sl-SI"/>
        </w:rPr>
      </w:pPr>
    </w:p>
    <w:p w14:paraId="2D2D68AF" w14:textId="77777777" w:rsidR="0060237D" w:rsidRPr="0060237D" w:rsidRDefault="0060237D" w:rsidP="0060237D">
      <w:pPr>
        <w:rPr>
          <w:rFonts w:ascii="Arial" w:hAnsi="Arial" w:cs="Arial"/>
          <w:b/>
          <w:sz w:val="20"/>
          <w:lang w:val="sl-SI"/>
        </w:rPr>
      </w:pPr>
    </w:p>
    <w:p w14:paraId="4215D126" w14:textId="56A09F60" w:rsidR="0060237D" w:rsidRPr="00C411AE" w:rsidRDefault="0060237D" w:rsidP="00B14BE0">
      <w:pPr>
        <w:jc w:val="both"/>
        <w:rPr>
          <w:rFonts w:ascii="Arial" w:hAnsi="Arial" w:cs="Arial"/>
          <w:b/>
          <w:sz w:val="20"/>
          <w:lang w:val="sl-SI" w:eastAsia="de-DE"/>
        </w:rPr>
      </w:pPr>
      <w:r w:rsidRPr="00C411AE">
        <w:rPr>
          <w:rFonts w:ascii="Arial" w:hAnsi="Arial" w:cs="Arial"/>
          <w:sz w:val="20"/>
          <w:lang w:val="sl-SI" w:eastAsia="de-DE"/>
        </w:rPr>
        <w:t xml:space="preserve">Pod materialno in kazensko odgovornostjo izjavljamo, da so podatki, ki so podani v prijavi na Javni poziv </w:t>
      </w:r>
      <w:bookmarkStart w:id="1" w:name="_Hlk508789168"/>
      <w:r w:rsidR="00B14BE0" w:rsidRPr="00C411AE">
        <w:rPr>
          <w:rFonts w:ascii="Arial" w:hAnsi="Arial" w:cs="Arial"/>
          <w:sz w:val="20"/>
          <w:lang w:val="sl-SI" w:eastAsia="de-DE"/>
        </w:rPr>
        <w:t>za leto 202</w:t>
      </w:r>
      <w:r w:rsidR="00EF7F72">
        <w:rPr>
          <w:rFonts w:ascii="Arial" w:hAnsi="Arial" w:cs="Arial"/>
          <w:sz w:val="20"/>
          <w:lang w:val="sl-SI" w:eastAsia="de-DE"/>
        </w:rPr>
        <w:t>5</w:t>
      </w:r>
      <w:r w:rsidR="00B14BE0" w:rsidRPr="00C411AE">
        <w:rPr>
          <w:rFonts w:ascii="Arial" w:hAnsi="Arial" w:cs="Arial"/>
          <w:sz w:val="20"/>
          <w:lang w:val="sl-SI" w:eastAsia="de-DE"/>
        </w:rPr>
        <w:t xml:space="preserve"> </w:t>
      </w:r>
      <w:r w:rsidR="00B14BE0" w:rsidRPr="00C411AE">
        <w:rPr>
          <w:rFonts w:ascii="Arial" w:hAnsi="Arial" w:cs="Arial"/>
          <w:sz w:val="20"/>
          <w:szCs w:val="20"/>
          <w:lang w:val="sl-SI"/>
        </w:rPr>
        <w:t>za sofinanciranje projektov nevladnih organizacij, izbranih na razpisih</w:t>
      </w:r>
      <w:r w:rsidR="0057220A">
        <w:rPr>
          <w:rFonts w:ascii="Arial" w:hAnsi="Arial" w:cs="Arial"/>
          <w:sz w:val="20"/>
          <w:szCs w:val="20"/>
          <w:lang w:val="sl-SI"/>
        </w:rPr>
        <w:t>,</w:t>
      </w:r>
      <w:r w:rsidR="00B14BE0" w:rsidRPr="00C411AE">
        <w:rPr>
          <w:rFonts w:ascii="Arial" w:hAnsi="Arial" w:cs="Arial"/>
          <w:sz w:val="20"/>
          <w:szCs w:val="20"/>
          <w:lang w:val="sl-SI"/>
        </w:rPr>
        <w:t xml:space="preserve"> sofinanciranih iz proračuna Evropske unije ali Urada za finančn</w:t>
      </w:r>
      <w:r w:rsidR="00EF7F72">
        <w:rPr>
          <w:rFonts w:ascii="Arial" w:hAnsi="Arial" w:cs="Arial"/>
          <w:sz w:val="20"/>
          <w:szCs w:val="20"/>
          <w:lang w:val="sl-SI"/>
        </w:rPr>
        <w:t>e</w:t>
      </w:r>
      <w:r w:rsidR="00B14BE0" w:rsidRPr="00C411AE">
        <w:rPr>
          <w:rFonts w:ascii="Arial" w:hAnsi="Arial" w:cs="Arial"/>
          <w:sz w:val="20"/>
          <w:szCs w:val="20"/>
          <w:lang w:val="sl-SI"/>
        </w:rPr>
        <w:t xml:space="preserve"> mehaniz</w:t>
      </w:r>
      <w:r w:rsidR="00EF7F72">
        <w:rPr>
          <w:rFonts w:ascii="Arial" w:hAnsi="Arial" w:cs="Arial"/>
          <w:sz w:val="20"/>
          <w:szCs w:val="20"/>
          <w:lang w:val="sl-SI"/>
        </w:rPr>
        <w:t>me</w:t>
      </w:r>
      <w:r w:rsidR="00B14BE0" w:rsidRPr="00C411AE">
        <w:rPr>
          <w:rFonts w:ascii="Arial" w:hAnsi="Arial" w:cs="Arial"/>
          <w:sz w:val="20"/>
          <w:szCs w:val="20"/>
          <w:lang w:val="sl-SI"/>
        </w:rPr>
        <w:t xml:space="preserve">, Evropskega združenja za prosto trgovino – EFTA </w:t>
      </w:r>
      <w:bookmarkEnd w:id="1"/>
      <w:r w:rsidRPr="00C411AE">
        <w:rPr>
          <w:rFonts w:ascii="Arial" w:hAnsi="Arial" w:cs="Arial"/>
          <w:sz w:val="20"/>
          <w:lang w:val="sl-SI" w:eastAsia="de-DE"/>
        </w:rPr>
        <w:t xml:space="preserve">(v nadaljevanju: javni poziv) resnični, ne vsebujejo lažnih, zavajajočih, netočnih in nepopolnih podatkov ter da fotokopije priloženih listin ustrezajo originalu. Za podane podatke, njihovo resničnost in ustreznost fotokopij prevzemamo vso odgovornost. </w:t>
      </w:r>
    </w:p>
    <w:p w14:paraId="5A0574E5" w14:textId="77777777" w:rsidR="0060237D" w:rsidRPr="0060237D" w:rsidRDefault="0060237D" w:rsidP="0060237D">
      <w:pPr>
        <w:rPr>
          <w:rFonts w:ascii="Arial" w:hAnsi="Arial" w:cs="Arial"/>
          <w:sz w:val="20"/>
          <w:lang w:val="sl-SI" w:eastAsia="de-DE"/>
        </w:rPr>
      </w:pPr>
    </w:p>
    <w:p w14:paraId="1E626A15" w14:textId="77777777" w:rsidR="0060237D" w:rsidRPr="0060237D" w:rsidRDefault="0060237D" w:rsidP="00B14BE0">
      <w:pPr>
        <w:jc w:val="both"/>
        <w:rPr>
          <w:rFonts w:ascii="Arial" w:hAnsi="Arial" w:cs="Arial"/>
          <w:sz w:val="20"/>
          <w:lang w:val="sl-SI" w:eastAsia="de-DE"/>
        </w:rPr>
      </w:pPr>
      <w:r w:rsidRPr="0060237D">
        <w:rPr>
          <w:rFonts w:ascii="Arial" w:hAnsi="Arial" w:cs="Arial"/>
          <w:sz w:val="20"/>
          <w:lang w:val="sl-SI" w:eastAsia="de-DE"/>
        </w:rPr>
        <w:t xml:space="preserve">S podpisom izjave soglašamo, da lahko Ministrstvo za javno upravo zahteva </w:t>
      </w:r>
      <w:r w:rsidRPr="0060237D">
        <w:rPr>
          <w:rFonts w:ascii="Arial" w:hAnsi="Arial" w:cs="Arial"/>
          <w:sz w:val="20"/>
          <w:lang w:val="sl-SI"/>
        </w:rPr>
        <w:t>dodatna pojasnila ali dokazila v zvezi z ugotavljanjem verodostojnosti navedenih podatkov v prijavi na javni razpis ter da lahko za potrebe tega javnega poziva pridobi dokazila glede izpolnjevanja pogojev iz uradnih evidenc ali jih preveri na terenu.</w:t>
      </w:r>
    </w:p>
    <w:p w14:paraId="408C68E4" w14:textId="77777777" w:rsidR="0060237D" w:rsidRPr="0060237D" w:rsidRDefault="0060237D" w:rsidP="0060237D">
      <w:pPr>
        <w:rPr>
          <w:rFonts w:ascii="Arial" w:hAnsi="Arial" w:cs="Arial"/>
          <w:sz w:val="20"/>
          <w:lang w:val="sl-SI" w:eastAsia="de-DE"/>
        </w:rPr>
      </w:pPr>
    </w:p>
    <w:p w14:paraId="4C31195E" w14:textId="77777777" w:rsidR="00C4711A" w:rsidRPr="0060237D" w:rsidRDefault="00C4711A" w:rsidP="00C4711A">
      <w:pPr>
        <w:rPr>
          <w:rFonts w:ascii="Arial" w:hAnsi="Arial" w:cs="Arial"/>
          <w:bCs/>
          <w:sz w:val="20"/>
          <w:lang w:val="sl-SI"/>
        </w:rPr>
      </w:pPr>
      <w:r w:rsidRPr="0060237D">
        <w:rPr>
          <w:rFonts w:ascii="Arial" w:hAnsi="Arial" w:cs="Arial"/>
          <w:bCs/>
          <w:sz w:val="20"/>
          <w:lang w:val="sl-SI"/>
        </w:rPr>
        <w:t>Izjavljamo:</w:t>
      </w:r>
    </w:p>
    <w:p w14:paraId="12A708D0" w14:textId="77777777" w:rsidR="00C4711A" w:rsidRPr="0060237D" w:rsidRDefault="00C4711A" w:rsidP="00C4711A">
      <w:pPr>
        <w:rPr>
          <w:rFonts w:ascii="Arial" w:hAnsi="Arial" w:cs="Arial"/>
          <w:sz w:val="20"/>
          <w:lang w:val="sl-SI"/>
        </w:rPr>
      </w:pPr>
    </w:p>
    <w:p w14:paraId="2D09C8FD" w14:textId="1A0F8244" w:rsidR="00C4711A" w:rsidRPr="00982198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60237D">
        <w:rPr>
          <w:rFonts w:ascii="Arial" w:hAnsi="Arial" w:cs="Arial"/>
          <w:sz w:val="20"/>
          <w:lang w:val="sl-SI"/>
        </w:rPr>
        <w:t xml:space="preserve">da </w:t>
      </w:r>
      <w:r>
        <w:rPr>
          <w:rFonts w:ascii="Arial" w:hAnsi="Arial" w:cs="Arial"/>
          <w:sz w:val="20"/>
          <w:lang w:val="sl-SI"/>
        </w:rPr>
        <w:t>smo</w:t>
      </w:r>
      <w:r w:rsidRPr="0060237D">
        <w:rPr>
          <w:rFonts w:ascii="Arial" w:hAnsi="Arial" w:cs="Arial"/>
          <w:sz w:val="20"/>
          <w:lang w:val="sl-SI"/>
        </w:rPr>
        <w:t xml:space="preserve"> nevladn</w:t>
      </w:r>
      <w:r>
        <w:rPr>
          <w:rFonts w:ascii="Arial" w:hAnsi="Arial" w:cs="Arial"/>
          <w:sz w:val="20"/>
          <w:lang w:val="sl-SI"/>
        </w:rPr>
        <w:t>a</w:t>
      </w:r>
      <w:r w:rsidRPr="0060237D">
        <w:rPr>
          <w:rFonts w:ascii="Arial" w:hAnsi="Arial" w:cs="Arial"/>
          <w:sz w:val="20"/>
          <w:lang w:val="sl-SI"/>
        </w:rPr>
        <w:t xml:space="preserve"> organizacij</w:t>
      </w:r>
      <w:r>
        <w:rPr>
          <w:rFonts w:ascii="Arial" w:hAnsi="Arial" w:cs="Arial"/>
          <w:sz w:val="20"/>
          <w:lang w:val="sl-SI"/>
        </w:rPr>
        <w:t>a</w:t>
      </w:r>
      <w:r w:rsidRPr="0060237D">
        <w:rPr>
          <w:rFonts w:ascii="Arial" w:hAnsi="Arial" w:cs="Arial"/>
          <w:sz w:val="20"/>
          <w:lang w:val="sl-SI"/>
        </w:rPr>
        <w:t xml:space="preserve">, </w:t>
      </w:r>
      <w:proofErr w:type="spellStart"/>
      <w:r w:rsidRPr="001738BB">
        <w:rPr>
          <w:rFonts w:ascii="Arial" w:hAnsi="Arial" w:cs="Arial"/>
          <w:sz w:val="20"/>
        </w:rPr>
        <w:t>ki</w:t>
      </w:r>
      <w:proofErr w:type="spellEnd"/>
      <w:r w:rsidRPr="001738BB">
        <w:rPr>
          <w:rFonts w:ascii="Arial" w:hAnsi="Arial" w:cs="Arial"/>
          <w:sz w:val="20"/>
        </w:rPr>
        <w:t xml:space="preserve"> </w:t>
      </w:r>
      <w:proofErr w:type="spellStart"/>
      <w:r w:rsidRPr="001738BB">
        <w:rPr>
          <w:rFonts w:ascii="Arial" w:hAnsi="Arial" w:cs="Arial"/>
          <w:sz w:val="20"/>
        </w:rPr>
        <w:t>izpolnjuje</w:t>
      </w:r>
      <w:proofErr w:type="spellEnd"/>
      <w:r w:rsidRPr="001738BB">
        <w:rPr>
          <w:rFonts w:ascii="Arial" w:hAnsi="Arial" w:cs="Arial"/>
          <w:sz w:val="20"/>
        </w:rPr>
        <w:t xml:space="preserve"> </w:t>
      </w:r>
      <w:proofErr w:type="spellStart"/>
      <w:r w:rsidRPr="001738BB">
        <w:rPr>
          <w:rFonts w:ascii="Arial" w:hAnsi="Arial" w:cs="Arial"/>
          <w:sz w:val="20"/>
        </w:rPr>
        <w:t>pogoje</w:t>
      </w:r>
      <w:proofErr w:type="spellEnd"/>
      <w:r w:rsidRPr="001738BB">
        <w:rPr>
          <w:rFonts w:ascii="Arial" w:hAnsi="Arial" w:cs="Arial"/>
          <w:sz w:val="20"/>
        </w:rPr>
        <w:t xml:space="preserve"> </w:t>
      </w:r>
      <w:proofErr w:type="spellStart"/>
      <w:r w:rsidRPr="001738BB">
        <w:rPr>
          <w:rFonts w:ascii="Arial" w:hAnsi="Arial" w:cs="Arial"/>
          <w:sz w:val="20"/>
        </w:rPr>
        <w:t>določene</w:t>
      </w:r>
      <w:proofErr w:type="spellEnd"/>
      <w:r w:rsidRPr="001738BB">
        <w:rPr>
          <w:rFonts w:ascii="Arial" w:hAnsi="Arial" w:cs="Arial"/>
          <w:sz w:val="20"/>
        </w:rPr>
        <w:t xml:space="preserve"> v 2. </w:t>
      </w:r>
      <w:proofErr w:type="spellStart"/>
      <w:r w:rsidRPr="001738BB">
        <w:rPr>
          <w:rFonts w:ascii="Arial" w:hAnsi="Arial" w:cs="Arial"/>
          <w:sz w:val="20"/>
        </w:rPr>
        <w:t>členu</w:t>
      </w:r>
      <w:proofErr w:type="spellEnd"/>
      <w:r w:rsidRPr="001738BB">
        <w:rPr>
          <w:rFonts w:ascii="Arial" w:hAnsi="Arial" w:cs="Arial"/>
          <w:sz w:val="20"/>
        </w:rPr>
        <w:t xml:space="preserve"> Zakona o </w:t>
      </w:r>
      <w:proofErr w:type="spellStart"/>
      <w:r w:rsidRPr="001738BB">
        <w:rPr>
          <w:rFonts w:ascii="Arial" w:hAnsi="Arial" w:cs="Arial"/>
          <w:sz w:val="20"/>
        </w:rPr>
        <w:t>nevladnih</w:t>
      </w:r>
      <w:proofErr w:type="spellEnd"/>
      <w:r w:rsidRPr="001738BB">
        <w:rPr>
          <w:rFonts w:ascii="Arial" w:hAnsi="Arial" w:cs="Arial"/>
          <w:sz w:val="20"/>
        </w:rPr>
        <w:t xml:space="preserve"> </w:t>
      </w:r>
      <w:proofErr w:type="spellStart"/>
      <w:r w:rsidRPr="001738BB">
        <w:rPr>
          <w:rFonts w:ascii="Arial" w:hAnsi="Arial" w:cs="Arial"/>
          <w:sz w:val="20"/>
        </w:rPr>
        <w:t>organizacijah</w:t>
      </w:r>
      <w:proofErr w:type="spellEnd"/>
      <w:r w:rsidR="000F6E07">
        <w:rPr>
          <w:rStyle w:val="Sprotnaopomba-sklic"/>
          <w:rFonts w:ascii="Arial" w:hAnsi="Arial" w:cs="Arial"/>
          <w:sz w:val="20"/>
        </w:rPr>
        <w:footnoteReference w:id="1"/>
      </w:r>
      <w:r>
        <w:rPr>
          <w:rFonts w:ascii="Arial" w:hAnsi="Arial" w:cs="Arial"/>
          <w:sz w:val="20"/>
        </w:rPr>
        <w:t>;</w:t>
      </w:r>
    </w:p>
    <w:p w14:paraId="6B7058F1" w14:textId="77777777" w:rsidR="00C4711A" w:rsidRPr="0060237D" w:rsidRDefault="00C4711A" w:rsidP="00C4711A">
      <w:pPr>
        <w:ind w:left="360"/>
        <w:rPr>
          <w:rFonts w:ascii="Arial" w:hAnsi="Arial" w:cs="Arial"/>
          <w:sz w:val="20"/>
          <w:lang w:val="sl-SI"/>
        </w:rPr>
      </w:pPr>
    </w:p>
    <w:p w14:paraId="5010F6E2" w14:textId="3839C552" w:rsidR="00C4711A" w:rsidRPr="00425DC7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noProof/>
          <w:snapToGrid w:val="0"/>
          <w:sz w:val="20"/>
          <w:lang w:val="sl-SI"/>
        </w:rPr>
        <w:t xml:space="preserve">da smo </w:t>
      </w:r>
      <w:r w:rsidRPr="0060237D">
        <w:rPr>
          <w:rFonts w:ascii="Arial" w:hAnsi="Arial" w:cs="Arial"/>
          <w:sz w:val="20"/>
          <w:lang w:val="sl-SI"/>
        </w:rPr>
        <w:t>vodilna</w:t>
      </w:r>
      <w:r w:rsidRPr="0060237D">
        <w:rPr>
          <w:rFonts w:ascii="Arial" w:hAnsi="Arial" w:cs="Arial"/>
          <w:noProof/>
          <w:snapToGrid w:val="0"/>
          <w:sz w:val="20"/>
          <w:lang w:val="sl-SI"/>
        </w:rPr>
        <w:t xml:space="preserve"> ali partnerska organizacija v projektu, ki je bil izbran na enem </w:t>
      </w:r>
      <w:r w:rsidR="00142244">
        <w:rPr>
          <w:rFonts w:ascii="Arial" w:hAnsi="Arial" w:cs="Arial"/>
          <w:noProof/>
          <w:snapToGrid w:val="0"/>
          <w:sz w:val="20"/>
          <w:lang w:val="sl-SI"/>
        </w:rPr>
        <w:t>o</w:t>
      </w:r>
      <w:r w:rsidRPr="0060237D">
        <w:rPr>
          <w:rFonts w:ascii="Arial" w:hAnsi="Arial" w:cs="Arial"/>
          <w:noProof/>
          <w:snapToGrid w:val="0"/>
          <w:sz w:val="20"/>
          <w:lang w:val="sl-SI"/>
        </w:rPr>
        <w:t>d</w:t>
      </w:r>
      <w:r w:rsidRPr="0060237D">
        <w:rPr>
          <w:rFonts w:ascii="Arial" w:hAnsi="Arial" w:cs="Arial"/>
          <w:sz w:val="20"/>
          <w:lang w:val="sl-SI"/>
        </w:rPr>
        <w:t xml:space="preserve"> razpisov, sofinanciranih iz proračuna Evropske unije</w:t>
      </w:r>
      <w:r w:rsidR="00160911">
        <w:rPr>
          <w:rFonts w:ascii="Arial" w:hAnsi="Arial" w:cs="Arial"/>
          <w:sz w:val="20"/>
          <w:lang w:val="sl-SI"/>
        </w:rPr>
        <w:t xml:space="preserve"> </w:t>
      </w:r>
      <w:r w:rsidRPr="0060237D">
        <w:rPr>
          <w:rFonts w:ascii="Arial" w:hAnsi="Arial" w:cs="Arial"/>
          <w:sz w:val="20"/>
          <w:lang w:val="sl-SI"/>
        </w:rPr>
        <w:t xml:space="preserve">ali s strani </w:t>
      </w:r>
      <w:bookmarkStart w:id="2" w:name="_Hlk3472230"/>
      <w:bookmarkStart w:id="3" w:name="_Hlk4055434"/>
      <w:r w:rsidRPr="0060237D">
        <w:rPr>
          <w:rFonts w:ascii="Arial" w:hAnsi="Arial" w:cs="Arial"/>
          <w:sz w:val="20"/>
          <w:lang w:val="sl-SI"/>
        </w:rPr>
        <w:t>Urada za finančn</w:t>
      </w:r>
      <w:r w:rsidR="00142244">
        <w:rPr>
          <w:rFonts w:ascii="Arial" w:hAnsi="Arial" w:cs="Arial"/>
          <w:sz w:val="20"/>
          <w:lang w:val="sl-SI"/>
        </w:rPr>
        <w:t>e</w:t>
      </w:r>
      <w:r w:rsidRPr="0060237D">
        <w:rPr>
          <w:rFonts w:ascii="Arial" w:hAnsi="Arial" w:cs="Arial"/>
          <w:sz w:val="20"/>
          <w:lang w:val="sl-SI"/>
        </w:rPr>
        <w:t xml:space="preserve"> mehanizm</w:t>
      </w:r>
      <w:r w:rsidR="00142244">
        <w:rPr>
          <w:rFonts w:ascii="Arial" w:hAnsi="Arial" w:cs="Arial"/>
          <w:sz w:val="20"/>
          <w:lang w:val="sl-SI"/>
        </w:rPr>
        <w:t>e</w:t>
      </w:r>
      <w:r w:rsidRPr="0060237D">
        <w:rPr>
          <w:rFonts w:ascii="Arial" w:hAnsi="Arial" w:cs="Arial"/>
          <w:sz w:val="20"/>
          <w:lang w:val="sl-SI"/>
        </w:rPr>
        <w:t>, Evropskega združenja za prosto trgovino</w:t>
      </w:r>
      <w:bookmarkEnd w:id="2"/>
      <w:r w:rsidRPr="0060237D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–</w:t>
      </w:r>
      <w:r w:rsidRPr="0060237D">
        <w:rPr>
          <w:rFonts w:ascii="Arial" w:hAnsi="Arial" w:cs="Arial"/>
          <w:sz w:val="20"/>
          <w:lang w:val="sl-SI"/>
        </w:rPr>
        <w:t xml:space="preserve"> </w:t>
      </w:r>
      <w:r w:rsidRPr="00425DC7">
        <w:rPr>
          <w:rFonts w:ascii="Arial" w:hAnsi="Arial" w:cs="Arial"/>
          <w:sz w:val="20"/>
          <w:lang w:val="sl-SI"/>
        </w:rPr>
        <w:t xml:space="preserve">EFTA </w:t>
      </w:r>
      <w:bookmarkEnd w:id="3"/>
      <w:r w:rsidRPr="00425DC7">
        <w:rPr>
          <w:rFonts w:ascii="Arial" w:hAnsi="Arial" w:cs="Arial"/>
          <w:sz w:val="20"/>
          <w:lang w:val="sl-SI"/>
        </w:rPr>
        <w:t>(v nadaljnjem besedilu: Urad za finančn</w:t>
      </w:r>
      <w:r w:rsidR="00142244">
        <w:rPr>
          <w:rFonts w:ascii="Arial" w:hAnsi="Arial" w:cs="Arial"/>
          <w:sz w:val="20"/>
          <w:lang w:val="sl-SI"/>
        </w:rPr>
        <w:t>e</w:t>
      </w:r>
      <w:r w:rsidRPr="00425DC7">
        <w:rPr>
          <w:rFonts w:ascii="Arial" w:hAnsi="Arial" w:cs="Arial"/>
          <w:sz w:val="20"/>
          <w:lang w:val="sl-SI"/>
        </w:rPr>
        <w:t xml:space="preserve"> mehanizm</w:t>
      </w:r>
      <w:r w:rsidR="00142244">
        <w:rPr>
          <w:rFonts w:ascii="Arial" w:hAnsi="Arial" w:cs="Arial"/>
          <w:sz w:val="20"/>
          <w:lang w:val="sl-SI"/>
        </w:rPr>
        <w:t>e</w:t>
      </w:r>
      <w:r w:rsidRPr="00425DC7">
        <w:rPr>
          <w:rFonts w:ascii="Arial" w:hAnsi="Arial" w:cs="Arial"/>
          <w:sz w:val="20"/>
          <w:lang w:val="sl-SI"/>
        </w:rPr>
        <w:t xml:space="preserve">); </w:t>
      </w:r>
    </w:p>
    <w:p w14:paraId="35DC1425" w14:textId="77777777" w:rsidR="00C4711A" w:rsidRPr="0060237D" w:rsidRDefault="00C4711A" w:rsidP="00C4711A">
      <w:pPr>
        <w:rPr>
          <w:rFonts w:ascii="Arial" w:hAnsi="Arial" w:cs="Arial"/>
          <w:sz w:val="20"/>
          <w:lang w:val="sl-SI"/>
        </w:rPr>
      </w:pPr>
    </w:p>
    <w:p w14:paraId="56FD9353" w14:textId="7175ED58" w:rsidR="00C4711A" w:rsidRPr="0060237D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noProof/>
          <w:snapToGrid w:val="0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 xml:space="preserve">da je bil projekt, </w:t>
      </w:r>
      <w:r w:rsidRPr="0060237D">
        <w:rPr>
          <w:rFonts w:ascii="Arial" w:hAnsi="Arial" w:cs="Arial"/>
          <w:bCs/>
          <w:sz w:val="20"/>
          <w:lang w:val="sl-SI"/>
        </w:rPr>
        <w:t xml:space="preserve">za katerega zaprošamo za </w:t>
      </w:r>
      <w:r w:rsidRPr="0060237D">
        <w:rPr>
          <w:rFonts w:ascii="Arial" w:hAnsi="Arial" w:cs="Arial"/>
          <w:sz w:val="20"/>
          <w:lang w:val="sl-SI"/>
        </w:rPr>
        <w:t>finančni prispevek,</w:t>
      </w:r>
      <w:r w:rsidRPr="0060237D">
        <w:rPr>
          <w:rFonts w:ascii="Arial" w:hAnsi="Arial" w:cs="Arial"/>
          <w:bCs/>
          <w:sz w:val="20"/>
          <w:lang w:val="sl-SI"/>
        </w:rPr>
        <w:t xml:space="preserve"> </w:t>
      </w:r>
      <w:r w:rsidRPr="0060237D">
        <w:rPr>
          <w:rFonts w:ascii="Arial" w:hAnsi="Arial" w:cs="Arial"/>
          <w:sz w:val="20"/>
          <w:lang w:val="sl-SI"/>
        </w:rPr>
        <w:t xml:space="preserve">izbran v okviru programa </w:t>
      </w:r>
      <w:proofErr w:type="spellStart"/>
      <w:r w:rsidRPr="0060237D">
        <w:rPr>
          <w:rFonts w:ascii="Arial" w:hAnsi="Arial" w:cs="Arial"/>
          <w:sz w:val="20"/>
          <w:lang w:val="sl-SI"/>
        </w:rPr>
        <w:t>E</w:t>
      </w:r>
      <w:r w:rsidR="00180D56">
        <w:rPr>
          <w:rFonts w:ascii="Arial" w:hAnsi="Arial" w:cs="Arial"/>
          <w:sz w:val="20"/>
          <w:lang w:val="sl-SI"/>
        </w:rPr>
        <w:t>vrospke</w:t>
      </w:r>
      <w:proofErr w:type="spellEnd"/>
      <w:r w:rsidR="00180D56">
        <w:rPr>
          <w:rFonts w:ascii="Arial" w:hAnsi="Arial" w:cs="Arial"/>
          <w:sz w:val="20"/>
          <w:lang w:val="sl-SI"/>
        </w:rPr>
        <w:t xml:space="preserve"> unije</w:t>
      </w:r>
      <w:r w:rsidRPr="0060237D">
        <w:rPr>
          <w:rFonts w:ascii="Arial" w:hAnsi="Arial" w:cs="Arial"/>
          <w:sz w:val="20"/>
          <w:lang w:val="sl-SI"/>
        </w:rPr>
        <w:t xml:space="preserve"> </w:t>
      </w:r>
      <w:bookmarkStart w:id="4" w:name="_Hlk4586592"/>
      <w:r w:rsidRPr="0060237D">
        <w:rPr>
          <w:rFonts w:ascii="Arial" w:hAnsi="Arial" w:cs="Arial"/>
          <w:sz w:val="20"/>
          <w:lang w:val="sl-SI"/>
        </w:rPr>
        <w:t>ali Urada za finančn</w:t>
      </w:r>
      <w:r w:rsidR="00142244">
        <w:rPr>
          <w:rFonts w:ascii="Arial" w:hAnsi="Arial" w:cs="Arial"/>
          <w:sz w:val="20"/>
          <w:lang w:val="sl-SI"/>
        </w:rPr>
        <w:t>e</w:t>
      </w:r>
      <w:r w:rsidRPr="0060237D">
        <w:rPr>
          <w:rFonts w:ascii="Arial" w:hAnsi="Arial" w:cs="Arial"/>
          <w:sz w:val="20"/>
          <w:lang w:val="sl-SI"/>
        </w:rPr>
        <w:t xml:space="preserve"> mehanizm</w:t>
      </w:r>
      <w:bookmarkEnd w:id="4"/>
      <w:r w:rsidR="00142244">
        <w:rPr>
          <w:rFonts w:ascii="Arial" w:hAnsi="Arial" w:cs="Arial"/>
          <w:sz w:val="20"/>
          <w:lang w:val="sl-SI"/>
        </w:rPr>
        <w:t>e</w:t>
      </w:r>
      <w:r w:rsidRPr="0060237D">
        <w:rPr>
          <w:rFonts w:ascii="Arial" w:hAnsi="Arial" w:cs="Arial"/>
          <w:sz w:val="20"/>
          <w:lang w:val="sl-SI"/>
        </w:rPr>
        <w:t>, ki določa odstotek finančnega prispevka za projekt</w:t>
      </w:r>
      <w:r w:rsidRPr="0060237D">
        <w:rPr>
          <w:lang w:val="sl-SI"/>
        </w:rPr>
        <w:t xml:space="preserve"> </w:t>
      </w:r>
      <w:r w:rsidRPr="0060237D">
        <w:rPr>
          <w:rFonts w:ascii="Arial" w:hAnsi="Arial" w:cs="Arial"/>
          <w:sz w:val="20"/>
          <w:lang w:val="sl-SI"/>
        </w:rPr>
        <w:t xml:space="preserve">ali pa je odstotek določen v pogodbi prijavitelja projekta; </w:t>
      </w:r>
    </w:p>
    <w:p w14:paraId="5643AA67" w14:textId="77777777" w:rsidR="00AC2E92" w:rsidRPr="0060237D" w:rsidRDefault="00AC2E92" w:rsidP="00C4711A">
      <w:pPr>
        <w:rPr>
          <w:rFonts w:ascii="Arial" w:hAnsi="Arial" w:cs="Arial"/>
          <w:noProof/>
          <w:snapToGrid w:val="0"/>
          <w:sz w:val="20"/>
          <w:lang w:val="sl-SI"/>
        </w:rPr>
      </w:pPr>
    </w:p>
    <w:p w14:paraId="67196C70" w14:textId="13C6FE40" w:rsidR="00C4711A" w:rsidRPr="00AC2E92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bCs/>
          <w:sz w:val="20"/>
          <w:lang w:val="sl-SI"/>
        </w:rPr>
      </w:pPr>
      <w:r w:rsidRPr="00EB48F9">
        <w:rPr>
          <w:rFonts w:ascii="Arial" w:hAnsi="Arial" w:cs="Arial"/>
          <w:bCs/>
          <w:sz w:val="20"/>
          <w:lang w:val="sl-SI"/>
        </w:rPr>
        <w:t>da se projekt, za katerega zaprošamo za finančni prispevek, izvaja na dan oddaje prijave na javni poziv</w:t>
      </w:r>
      <w:r w:rsidR="00A664B4" w:rsidRPr="00EB48F9">
        <w:rPr>
          <w:rFonts w:ascii="Arial" w:hAnsi="Arial" w:cs="Arial"/>
          <w:b/>
          <w:noProof/>
          <w:snapToGrid w:val="0"/>
          <w:sz w:val="20"/>
          <w:szCs w:val="20"/>
        </w:rPr>
        <w:t xml:space="preserve">,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oziroma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se je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pričel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izvajati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po objavi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Javnega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poziva za </w:t>
      </w:r>
      <w:proofErr w:type="spellStart"/>
      <w:r w:rsidR="00142244" w:rsidRPr="00AC2E92">
        <w:rPr>
          <w:rFonts w:ascii="Arial" w:hAnsi="Arial" w:cs="Arial"/>
          <w:bCs/>
          <w:sz w:val="20"/>
          <w:szCs w:val="20"/>
        </w:rPr>
        <w:t>leto</w:t>
      </w:r>
      <w:proofErr w:type="spellEnd"/>
      <w:r w:rsidR="00142244" w:rsidRPr="00AC2E92">
        <w:rPr>
          <w:rFonts w:ascii="Arial" w:hAnsi="Arial" w:cs="Arial"/>
          <w:bCs/>
          <w:sz w:val="20"/>
          <w:szCs w:val="20"/>
        </w:rPr>
        <w:t xml:space="preserve"> </w:t>
      </w:r>
      <w:r w:rsidR="00A664B4" w:rsidRPr="00AC2E92">
        <w:rPr>
          <w:rFonts w:ascii="Arial" w:hAnsi="Arial" w:cs="Arial"/>
          <w:bCs/>
          <w:sz w:val="20"/>
          <w:szCs w:val="20"/>
        </w:rPr>
        <w:t xml:space="preserve">2024 za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sofinanciranje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projektov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nevladnih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organizacij</w:t>
      </w:r>
      <w:proofErr w:type="spellEnd"/>
      <w:r w:rsidR="00142244" w:rsidRPr="00AC2E92">
        <w:rPr>
          <w:rFonts w:ascii="Arial" w:hAnsi="Arial" w:cs="Arial"/>
          <w:bCs/>
          <w:sz w:val="20"/>
          <w:szCs w:val="20"/>
        </w:rPr>
        <w:t>,</w:t>
      </w:r>
      <w:r w:rsidR="00A664B4" w:rsidRPr="00AC2E92">
        <w:rPr>
          <w:rFonts w:ascii="Arial" w:hAnsi="Arial" w:cs="Arial"/>
          <w:bCs/>
          <w:sz w:val="20"/>
          <w:szCs w:val="20"/>
        </w:rPr>
        <w:t xml:space="preserve"> izbranih na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razpisih</w:t>
      </w:r>
      <w:proofErr w:type="spellEnd"/>
      <w:r w:rsidR="00142244" w:rsidRPr="00AC2E92">
        <w:rPr>
          <w:rFonts w:ascii="Arial" w:hAnsi="Arial" w:cs="Arial"/>
          <w:bCs/>
          <w:sz w:val="20"/>
          <w:szCs w:val="20"/>
        </w:rPr>
        <w:t>,</w:t>
      </w:r>
      <w:r w:rsidR="00A664B4" w:rsidRPr="00AC2E9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sofinanciranih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iz proračuna Evropske unije ali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Urada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za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finančni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mehanizem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Evropskega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združenja za prosto trgovino – EFTA (</w:t>
      </w:r>
      <w:proofErr w:type="spellStart"/>
      <w:r w:rsidR="00142244" w:rsidRPr="00AC2E92">
        <w:rPr>
          <w:rFonts w:ascii="Arial" w:hAnsi="Arial" w:cs="Arial"/>
          <w:bCs/>
          <w:sz w:val="20"/>
          <w:szCs w:val="20"/>
        </w:rPr>
        <w:t>Uradni</w:t>
      </w:r>
      <w:proofErr w:type="spellEnd"/>
      <w:r w:rsidR="00142244" w:rsidRPr="00AC2E92">
        <w:rPr>
          <w:rFonts w:ascii="Arial" w:hAnsi="Arial" w:cs="Arial"/>
          <w:bCs/>
          <w:sz w:val="20"/>
          <w:szCs w:val="20"/>
        </w:rPr>
        <w:t xml:space="preserve"> list RS, </w:t>
      </w:r>
      <w:proofErr w:type="spellStart"/>
      <w:r w:rsidR="00142244" w:rsidRPr="00AC2E92">
        <w:rPr>
          <w:rFonts w:ascii="Arial" w:hAnsi="Arial" w:cs="Arial"/>
          <w:bCs/>
          <w:sz w:val="20"/>
          <w:szCs w:val="20"/>
        </w:rPr>
        <w:t>št</w:t>
      </w:r>
      <w:proofErr w:type="spellEnd"/>
      <w:r w:rsidR="00142244" w:rsidRPr="00AC2E92">
        <w:rPr>
          <w:rFonts w:ascii="Arial" w:hAnsi="Arial" w:cs="Arial"/>
          <w:bCs/>
          <w:sz w:val="20"/>
          <w:szCs w:val="20"/>
        </w:rPr>
        <w:t>. 85/24 z dne 4. 10. 2024</w:t>
      </w:r>
      <w:r w:rsidR="00A664B4" w:rsidRPr="00AC2E92">
        <w:rPr>
          <w:rFonts w:ascii="Arial" w:hAnsi="Arial" w:cs="Arial"/>
          <w:bCs/>
          <w:sz w:val="20"/>
          <w:szCs w:val="20"/>
        </w:rPr>
        <w:t xml:space="preserve">) in se zaključi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najkasneje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do objave tega </w:t>
      </w:r>
      <w:proofErr w:type="spellStart"/>
      <w:r w:rsidR="00A664B4" w:rsidRPr="00AC2E92">
        <w:rPr>
          <w:rFonts w:ascii="Arial" w:hAnsi="Arial" w:cs="Arial"/>
          <w:bCs/>
          <w:sz w:val="20"/>
          <w:szCs w:val="20"/>
        </w:rPr>
        <w:t>javnega</w:t>
      </w:r>
      <w:proofErr w:type="spellEnd"/>
      <w:r w:rsidR="00A664B4" w:rsidRPr="00AC2E92">
        <w:rPr>
          <w:rFonts w:ascii="Arial" w:hAnsi="Arial" w:cs="Arial"/>
          <w:bCs/>
          <w:sz w:val="20"/>
          <w:szCs w:val="20"/>
        </w:rPr>
        <w:t xml:space="preserve"> poziva</w:t>
      </w:r>
      <w:r w:rsidR="004C21E8" w:rsidRPr="00AC2E92">
        <w:rPr>
          <w:rFonts w:ascii="Arial" w:hAnsi="Arial" w:cs="Arial"/>
          <w:bCs/>
          <w:sz w:val="20"/>
          <w:lang w:val="sl-SI"/>
        </w:rPr>
        <w:t>;</w:t>
      </w:r>
    </w:p>
    <w:p w14:paraId="5561FE98" w14:textId="77777777" w:rsidR="00C4711A" w:rsidRPr="0060237D" w:rsidRDefault="00C4711A" w:rsidP="00C4711A">
      <w:pPr>
        <w:pStyle w:val="Odstavekseznama"/>
        <w:ind w:left="0"/>
        <w:rPr>
          <w:rFonts w:ascii="Arial" w:hAnsi="Arial" w:cs="Arial"/>
          <w:bCs/>
          <w:sz w:val="20"/>
          <w:lang w:val="sl-SI"/>
        </w:rPr>
      </w:pPr>
    </w:p>
    <w:p w14:paraId="2B70FB5D" w14:textId="6B9CA924" w:rsidR="00C4711A" w:rsidRPr="00425DC7" w:rsidRDefault="00C4711A" w:rsidP="00C4711A">
      <w:pPr>
        <w:pStyle w:val="Odstavekseznama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4472C4" w:themeColor="accent1"/>
        </w:rPr>
      </w:pPr>
      <w:r w:rsidRPr="001E2D2D">
        <w:rPr>
          <w:rFonts w:ascii="Arial" w:hAnsi="Arial" w:cs="Arial"/>
          <w:bCs/>
          <w:sz w:val="20"/>
          <w:lang w:val="sl-SI"/>
        </w:rPr>
        <w:t xml:space="preserve">da projekt, za katerega zaprošamo za finančni prispevek, ni bil izbran </w:t>
      </w:r>
      <w:r w:rsidRPr="001E2D2D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142244" w:rsidRPr="00142244">
        <w:rPr>
          <w:rFonts w:ascii="Arial" w:hAnsi="Arial" w:cs="Arial"/>
          <w:sz w:val="20"/>
          <w:szCs w:val="20"/>
        </w:rPr>
        <w:t>Javnem</w:t>
      </w:r>
      <w:proofErr w:type="spellEnd"/>
      <w:r w:rsidR="00142244" w:rsidRPr="00142244">
        <w:rPr>
          <w:rFonts w:ascii="Arial" w:hAnsi="Arial" w:cs="Arial"/>
          <w:sz w:val="20"/>
          <w:szCs w:val="20"/>
        </w:rPr>
        <w:t xml:space="preserve"> pozivu za </w:t>
      </w:r>
      <w:proofErr w:type="spellStart"/>
      <w:r w:rsidR="00142244" w:rsidRPr="00142244">
        <w:rPr>
          <w:rFonts w:ascii="Arial" w:hAnsi="Arial" w:cs="Arial"/>
          <w:sz w:val="20"/>
          <w:szCs w:val="20"/>
        </w:rPr>
        <w:t>leto</w:t>
      </w:r>
      <w:proofErr w:type="spellEnd"/>
      <w:r w:rsidR="00142244" w:rsidRPr="00142244">
        <w:rPr>
          <w:rFonts w:ascii="Arial" w:hAnsi="Arial" w:cs="Arial"/>
          <w:sz w:val="20"/>
          <w:szCs w:val="20"/>
        </w:rPr>
        <w:t xml:space="preserve"> 2024</w:t>
      </w:r>
      <w:r w:rsidR="00142244" w:rsidRPr="00EB48F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142244" w:rsidRPr="00EB48F9">
        <w:rPr>
          <w:rFonts w:ascii="Arial" w:hAnsi="Arial" w:cs="Arial"/>
          <w:sz w:val="20"/>
          <w:szCs w:val="20"/>
        </w:rPr>
        <w:t>sofinanciranje</w:t>
      </w:r>
      <w:proofErr w:type="spellEnd"/>
      <w:r w:rsidR="00142244" w:rsidRPr="00EB48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2244" w:rsidRPr="00EB48F9">
        <w:rPr>
          <w:rFonts w:ascii="Arial" w:hAnsi="Arial" w:cs="Arial"/>
          <w:sz w:val="20"/>
          <w:szCs w:val="20"/>
        </w:rPr>
        <w:t>projektov</w:t>
      </w:r>
      <w:proofErr w:type="spellEnd"/>
      <w:r w:rsidR="00142244" w:rsidRPr="00EB48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2244" w:rsidRPr="00EB48F9">
        <w:rPr>
          <w:rFonts w:ascii="Arial" w:hAnsi="Arial" w:cs="Arial"/>
          <w:sz w:val="20"/>
          <w:szCs w:val="20"/>
        </w:rPr>
        <w:t>nevladnih</w:t>
      </w:r>
      <w:proofErr w:type="spellEnd"/>
      <w:r w:rsidR="00142244" w:rsidRPr="00EB48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2244" w:rsidRPr="00EB48F9">
        <w:rPr>
          <w:rFonts w:ascii="Arial" w:hAnsi="Arial" w:cs="Arial"/>
          <w:sz w:val="20"/>
          <w:szCs w:val="20"/>
        </w:rPr>
        <w:t>organizacij</w:t>
      </w:r>
      <w:proofErr w:type="spellEnd"/>
      <w:r w:rsidR="00142244">
        <w:rPr>
          <w:rFonts w:ascii="Arial" w:hAnsi="Arial" w:cs="Arial"/>
          <w:sz w:val="20"/>
          <w:szCs w:val="20"/>
        </w:rPr>
        <w:t>,</w:t>
      </w:r>
      <w:r w:rsidR="00142244" w:rsidRPr="00EB48F9">
        <w:rPr>
          <w:rFonts w:ascii="Arial" w:hAnsi="Arial" w:cs="Arial"/>
          <w:sz w:val="20"/>
          <w:szCs w:val="20"/>
        </w:rPr>
        <w:t xml:space="preserve"> izbranih na </w:t>
      </w:r>
      <w:proofErr w:type="spellStart"/>
      <w:r w:rsidR="00142244" w:rsidRPr="00EB48F9">
        <w:rPr>
          <w:rFonts w:ascii="Arial" w:hAnsi="Arial" w:cs="Arial"/>
          <w:sz w:val="20"/>
          <w:szCs w:val="20"/>
        </w:rPr>
        <w:t>razpisih</w:t>
      </w:r>
      <w:proofErr w:type="spellEnd"/>
      <w:r w:rsidR="00142244">
        <w:rPr>
          <w:rFonts w:ascii="Arial" w:hAnsi="Arial" w:cs="Arial"/>
          <w:sz w:val="20"/>
          <w:szCs w:val="20"/>
        </w:rPr>
        <w:t>,</w:t>
      </w:r>
      <w:r w:rsidR="00142244" w:rsidRPr="00EB48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2244" w:rsidRPr="00EB48F9">
        <w:rPr>
          <w:rFonts w:ascii="Arial" w:hAnsi="Arial" w:cs="Arial"/>
          <w:sz w:val="20"/>
          <w:szCs w:val="20"/>
        </w:rPr>
        <w:t>sofinanciranih</w:t>
      </w:r>
      <w:proofErr w:type="spellEnd"/>
      <w:r w:rsidR="00142244" w:rsidRPr="00EB48F9">
        <w:rPr>
          <w:rFonts w:ascii="Arial" w:hAnsi="Arial" w:cs="Arial"/>
          <w:sz w:val="20"/>
          <w:szCs w:val="20"/>
        </w:rPr>
        <w:t xml:space="preserve"> iz proračuna Evropske unije ali </w:t>
      </w:r>
      <w:proofErr w:type="spellStart"/>
      <w:r w:rsidR="00142244" w:rsidRPr="00EB48F9">
        <w:rPr>
          <w:rFonts w:ascii="Arial" w:hAnsi="Arial" w:cs="Arial"/>
          <w:sz w:val="20"/>
          <w:szCs w:val="20"/>
        </w:rPr>
        <w:t>Urada</w:t>
      </w:r>
      <w:proofErr w:type="spellEnd"/>
      <w:r w:rsidR="00142244" w:rsidRPr="00EB48F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142244" w:rsidRPr="00EB48F9">
        <w:rPr>
          <w:rFonts w:ascii="Arial" w:hAnsi="Arial" w:cs="Arial"/>
          <w:sz w:val="20"/>
          <w:szCs w:val="20"/>
        </w:rPr>
        <w:t>finančni</w:t>
      </w:r>
      <w:proofErr w:type="spellEnd"/>
      <w:r w:rsidR="00142244" w:rsidRPr="00EB48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2244" w:rsidRPr="00EB48F9">
        <w:rPr>
          <w:rFonts w:ascii="Arial" w:hAnsi="Arial" w:cs="Arial"/>
          <w:sz w:val="20"/>
          <w:szCs w:val="20"/>
        </w:rPr>
        <w:t>mehanizem</w:t>
      </w:r>
      <w:proofErr w:type="spellEnd"/>
      <w:r w:rsidR="00142244" w:rsidRPr="00EB48F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42244" w:rsidRPr="00EB48F9">
        <w:rPr>
          <w:rFonts w:ascii="Arial" w:hAnsi="Arial" w:cs="Arial"/>
          <w:sz w:val="20"/>
          <w:szCs w:val="20"/>
        </w:rPr>
        <w:t>Evropskega</w:t>
      </w:r>
      <w:proofErr w:type="spellEnd"/>
      <w:r w:rsidR="00142244" w:rsidRPr="00EB48F9">
        <w:rPr>
          <w:rFonts w:ascii="Arial" w:hAnsi="Arial" w:cs="Arial"/>
          <w:sz w:val="20"/>
          <w:szCs w:val="20"/>
        </w:rPr>
        <w:t xml:space="preserve"> združenja za prosto trgovino – EFTA (</w:t>
      </w:r>
      <w:proofErr w:type="spellStart"/>
      <w:r w:rsidR="00142244" w:rsidRPr="00A0096E">
        <w:rPr>
          <w:rFonts w:ascii="Arial" w:hAnsi="Arial" w:cs="Arial"/>
          <w:sz w:val="20"/>
          <w:szCs w:val="20"/>
        </w:rPr>
        <w:t>Uradni</w:t>
      </w:r>
      <w:proofErr w:type="spellEnd"/>
      <w:r w:rsidR="00142244" w:rsidRPr="00A0096E">
        <w:rPr>
          <w:rFonts w:ascii="Arial" w:hAnsi="Arial" w:cs="Arial"/>
          <w:sz w:val="20"/>
          <w:szCs w:val="20"/>
        </w:rPr>
        <w:t xml:space="preserve"> list RS, </w:t>
      </w:r>
      <w:proofErr w:type="spellStart"/>
      <w:r w:rsidR="00142244" w:rsidRPr="00A0096E">
        <w:rPr>
          <w:rFonts w:ascii="Arial" w:hAnsi="Arial" w:cs="Arial"/>
          <w:sz w:val="20"/>
          <w:szCs w:val="20"/>
        </w:rPr>
        <w:t>št</w:t>
      </w:r>
      <w:proofErr w:type="spellEnd"/>
      <w:r w:rsidR="00142244" w:rsidRPr="00A0096E">
        <w:rPr>
          <w:rFonts w:ascii="Arial" w:hAnsi="Arial" w:cs="Arial"/>
          <w:sz w:val="20"/>
          <w:szCs w:val="20"/>
        </w:rPr>
        <w:t xml:space="preserve">. 85/24 </w:t>
      </w:r>
      <w:r w:rsidR="00142244" w:rsidRPr="00A21AEA">
        <w:rPr>
          <w:rFonts w:ascii="Arial" w:hAnsi="Arial" w:cs="Arial"/>
          <w:sz w:val="20"/>
          <w:szCs w:val="20"/>
        </w:rPr>
        <w:t>z dne 4. 10. 202</w:t>
      </w:r>
      <w:r w:rsidR="00142244">
        <w:rPr>
          <w:rFonts w:ascii="Arial" w:hAnsi="Arial" w:cs="Arial"/>
          <w:sz w:val="20"/>
          <w:szCs w:val="20"/>
        </w:rPr>
        <w:t>4</w:t>
      </w:r>
      <w:r w:rsidR="00142244" w:rsidRPr="00EB48F9">
        <w:rPr>
          <w:rFonts w:ascii="Arial" w:hAnsi="Arial" w:cs="Arial"/>
          <w:sz w:val="20"/>
          <w:szCs w:val="20"/>
        </w:rPr>
        <w:t>)</w:t>
      </w:r>
      <w:r w:rsidR="00142244">
        <w:rPr>
          <w:rFonts w:ascii="Arial" w:hAnsi="Arial" w:cs="Arial"/>
          <w:sz w:val="20"/>
          <w:szCs w:val="20"/>
        </w:rPr>
        <w:t xml:space="preserve">, ali </w:t>
      </w:r>
      <w:proofErr w:type="spellStart"/>
      <w:r w:rsidRPr="001E2D2D">
        <w:rPr>
          <w:rFonts w:ascii="Arial" w:hAnsi="Arial" w:cs="Arial"/>
          <w:sz w:val="20"/>
          <w:szCs w:val="20"/>
        </w:rPr>
        <w:t>Javnem</w:t>
      </w:r>
      <w:proofErr w:type="spellEnd"/>
      <w:r w:rsidRPr="001E2D2D">
        <w:rPr>
          <w:rFonts w:ascii="Arial" w:hAnsi="Arial" w:cs="Arial"/>
          <w:sz w:val="20"/>
          <w:szCs w:val="20"/>
        </w:rPr>
        <w:t xml:space="preserve"> pozivu za </w:t>
      </w:r>
      <w:proofErr w:type="spellStart"/>
      <w:r w:rsidRPr="001E2D2D">
        <w:rPr>
          <w:rFonts w:ascii="Arial" w:hAnsi="Arial" w:cs="Arial"/>
          <w:sz w:val="20"/>
          <w:szCs w:val="20"/>
        </w:rPr>
        <w:t>obdobje</w:t>
      </w:r>
      <w:proofErr w:type="spellEnd"/>
      <w:r w:rsidRPr="001E2D2D">
        <w:rPr>
          <w:rFonts w:ascii="Arial" w:hAnsi="Arial" w:cs="Arial"/>
          <w:sz w:val="20"/>
          <w:szCs w:val="20"/>
        </w:rPr>
        <w:t xml:space="preserve"> 2022</w:t>
      </w:r>
      <w:r>
        <w:rPr>
          <w:rFonts w:ascii="Arial" w:hAnsi="Arial" w:cs="Arial"/>
          <w:sz w:val="20"/>
          <w:szCs w:val="20"/>
        </w:rPr>
        <w:t>–</w:t>
      </w:r>
      <w:r w:rsidRPr="00425DC7">
        <w:rPr>
          <w:rFonts w:ascii="Arial" w:hAnsi="Arial" w:cs="Arial"/>
          <w:sz w:val="20"/>
          <w:szCs w:val="20"/>
        </w:rPr>
        <w:t xml:space="preserve">2024 za </w:t>
      </w:r>
      <w:proofErr w:type="spellStart"/>
      <w:r w:rsidRPr="00425DC7">
        <w:rPr>
          <w:rFonts w:ascii="Arial" w:hAnsi="Arial" w:cs="Arial"/>
          <w:sz w:val="20"/>
          <w:szCs w:val="20"/>
        </w:rPr>
        <w:t>sofinanciranje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projektov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nevladnih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organizacij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25DC7">
        <w:rPr>
          <w:rFonts w:ascii="Arial" w:hAnsi="Arial" w:cs="Arial"/>
          <w:sz w:val="20"/>
          <w:szCs w:val="20"/>
        </w:rPr>
        <w:t xml:space="preserve"> izbranih na </w:t>
      </w:r>
      <w:proofErr w:type="spellStart"/>
      <w:r w:rsidRPr="00425DC7">
        <w:rPr>
          <w:rFonts w:ascii="Arial" w:hAnsi="Arial" w:cs="Arial"/>
          <w:sz w:val="20"/>
          <w:szCs w:val="20"/>
        </w:rPr>
        <w:t>razpisih</w:t>
      </w:r>
      <w:proofErr w:type="spellEnd"/>
      <w:r w:rsidR="007D3194">
        <w:rPr>
          <w:rFonts w:ascii="Arial" w:hAnsi="Arial" w:cs="Arial"/>
          <w:sz w:val="20"/>
          <w:szCs w:val="20"/>
        </w:rPr>
        <w:t>,</w:t>
      </w:r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sofinanciranih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iz proračuna Evropske unije ali </w:t>
      </w:r>
      <w:proofErr w:type="spellStart"/>
      <w:r w:rsidRPr="00425DC7">
        <w:rPr>
          <w:rFonts w:ascii="Arial" w:hAnsi="Arial" w:cs="Arial"/>
          <w:sz w:val="20"/>
          <w:szCs w:val="20"/>
        </w:rPr>
        <w:t>Urada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425DC7">
        <w:rPr>
          <w:rFonts w:ascii="Arial" w:hAnsi="Arial" w:cs="Arial"/>
          <w:sz w:val="20"/>
          <w:szCs w:val="20"/>
        </w:rPr>
        <w:t>finančni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mehanizem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5DC7">
        <w:rPr>
          <w:rFonts w:ascii="Arial" w:hAnsi="Arial" w:cs="Arial"/>
          <w:sz w:val="20"/>
          <w:szCs w:val="20"/>
        </w:rPr>
        <w:t>Evropskega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združenja za prosto trgovino – EFTA </w:t>
      </w:r>
      <w:r w:rsidRPr="00ED6CC1">
        <w:rPr>
          <w:rFonts w:ascii="Arial" w:hAnsi="Arial" w:cs="Arial"/>
          <w:sz w:val="20"/>
          <w:szCs w:val="20"/>
        </w:rPr>
        <w:t>(</w:t>
      </w:r>
      <w:proofErr w:type="spellStart"/>
      <w:r w:rsidRPr="00ED6CC1">
        <w:rPr>
          <w:rFonts w:ascii="Arial" w:hAnsi="Arial" w:cs="Arial"/>
          <w:sz w:val="20"/>
          <w:szCs w:val="20"/>
        </w:rPr>
        <w:t>Uradni</w:t>
      </w:r>
      <w:proofErr w:type="spellEnd"/>
      <w:r w:rsidRPr="00ED6CC1">
        <w:rPr>
          <w:rFonts w:ascii="Arial" w:hAnsi="Arial" w:cs="Arial"/>
          <w:sz w:val="20"/>
          <w:szCs w:val="20"/>
        </w:rPr>
        <w:t xml:space="preserve"> list RS, </w:t>
      </w:r>
      <w:proofErr w:type="spellStart"/>
      <w:r w:rsidRPr="00ED6CC1">
        <w:rPr>
          <w:rFonts w:ascii="Arial" w:hAnsi="Arial" w:cs="Arial"/>
          <w:sz w:val="20"/>
          <w:szCs w:val="20"/>
        </w:rPr>
        <w:t>št</w:t>
      </w:r>
      <w:proofErr w:type="spellEnd"/>
      <w:r w:rsidRPr="00ED6CC1">
        <w:rPr>
          <w:rFonts w:ascii="Arial" w:hAnsi="Arial" w:cs="Arial"/>
          <w:sz w:val="20"/>
          <w:szCs w:val="20"/>
        </w:rPr>
        <w:t xml:space="preserve">. </w:t>
      </w:r>
      <w:r w:rsidRPr="00ED6CC1">
        <w:rPr>
          <w:rFonts w:ascii="Arial" w:hAnsi="Arial" w:cs="Arial"/>
          <w:sz w:val="20"/>
          <w:szCs w:val="20"/>
        </w:rPr>
        <w:lastRenderedPageBreak/>
        <w:t>132/2022 z dne 14. 10. 2022)</w:t>
      </w:r>
      <w:r w:rsidR="00142244">
        <w:rPr>
          <w:rFonts w:ascii="Arial" w:hAnsi="Arial" w:cs="Arial"/>
          <w:sz w:val="20"/>
          <w:szCs w:val="20"/>
        </w:rPr>
        <w:t>,</w:t>
      </w:r>
      <w:r w:rsidRPr="00ED6CC1">
        <w:rPr>
          <w:rFonts w:ascii="Arial" w:hAnsi="Arial" w:cs="Arial"/>
          <w:sz w:val="20"/>
          <w:szCs w:val="20"/>
        </w:rPr>
        <w:t xml:space="preserve"> ali</w:t>
      </w:r>
      <w:r w:rsidRPr="00425DC7">
        <w:rPr>
          <w:rFonts w:ascii="Arial" w:hAnsi="Arial" w:cs="Arial"/>
          <w:sz w:val="20"/>
          <w:szCs w:val="20"/>
        </w:rPr>
        <w:t xml:space="preserve"> </w:t>
      </w:r>
      <w:bookmarkStart w:id="5" w:name="_Hlk173310065"/>
      <w:proofErr w:type="spellStart"/>
      <w:r w:rsidRPr="00425DC7">
        <w:rPr>
          <w:rFonts w:ascii="Arial" w:hAnsi="Arial" w:cs="Arial"/>
          <w:sz w:val="20"/>
          <w:szCs w:val="20"/>
        </w:rPr>
        <w:t>Javnem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pozivu za </w:t>
      </w:r>
      <w:proofErr w:type="spellStart"/>
      <w:r w:rsidRPr="00425DC7">
        <w:rPr>
          <w:rFonts w:ascii="Arial" w:hAnsi="Arial" w:cs="Arial"/>
          <w:sz w:val="20"/>
          <w:szCs w:val="20"/>
        </w:rPr>
        <w:t>leto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2021 za </w:t>
      </w:r>
      <w:proofErr w:type="spellStart"/>
      <w:r w:rsidRPr="00425DC7">
        <w:rPr>
          <w:rFonts w:ascii="Arial" w:hAnsi="Arial" w:cs="Arial"/>
          <w:sz w:val="20"/>
          <w:szCs w:val="20"/>
        </w:rPr>
        <w:t>sofinanciranje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projektov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nevladnih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organizacij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25DC7">
        <w:rPr>
          <w:rFonts w:ascii="Arial" w:hAnsi="Arial" w:cs="Arial"/>
          <w:sz w:val="20"/>
          <w:szCs w:val="20"/>
        </w:rPr>
        <w:t xml:space="preserve"> izbranih na </w:t>
      </w:r>
      <w:proofErr w:type="spellStart"/>
      <w:r w:rsidRPr="00425DC7">
        <w:rPr>
          <w:rFonts w:ascii="Arial" w:hAnsi="Arial" w:cs="Arial"/>
          <w:sz w:val="20"/>
          <w:szCs w:val="20"/>
        </w:rPr>
        <w:t>razpisih</w:t>
      </w:r>
      <w:proofErr w:type="spellEnd"/>
      <w:r w:rsidR="006E58ED">
        <w:rPr>
          <w:rFonts w:ascii="Arial" w:hAnsi="Arial" w:cs="Arial"/>
          <w:sz w:val="20"/>
          <w:szCs w:val="20"/>
        </w:rPr>
        <w:t>,</w:t>
      </w:r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sofinanciranih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iz proračuna Evropske unije ali </w:t>
      </w:r>
      <w:proofErr w:type="spellStart"/>
      <w:r w:rsidRPr="00425DC7">
        <w:rPr>
          <w:rFonts w:ascii="Arial" w:hAnsi="Arial" w:cs="Arial"/>
          <w:sz w:val="20"/>
          <w:szCs w:val="20"/>
        </w:rPr>
        <w:t>Urada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425DC7">
        <w:rPr>
          <w:rFonts w:ascii="Arial" w:hAnsi="Arial" w:cs="Arial"/>
          <w:sz w:val="20"/>
          <w:szCs w:val="20"/>
        </w:rPr>
        <w:t>finančni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mehanizem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5DC7">
        <w:rPr>
          <w:rFonts w:ascii="Arial" w:hAnsi="Arial" w:cs="Arial"/>
          <w:sz w:val="20"/>
          <w:szCs w:val="20"/>
        </w:rPr>
        <w:t>Evropskega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združenja za prosto trgovino – EFTA (</w:t>
      </w:r>
      <w:proofErr w:type="spellStart"/>
      <w:r w:rsidRPr="00425DC7">
        <w:rPr>
          <w:rFonts w:ascii="Arial" w:hAnsi="Arial" w:cs="Arial"/>
          <w:sz w:val="20"/>
          <w:szCs w:val="20"/>
        </w:rPr>
        <w:t>Uradni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list RS, </w:t>
      </w:r>
      <w:proofErr w:type="spellStart"/>
      <w:r w:rsidRPr="00425DC7">
        <w:rPr>
          <w:rFonts w:ascii="Arial" w:hAnsi="Arial" w:cs="Arial"/>
          <w:sz w:val="20"/>
          <w:szCs w:val="20"/>
        </w:rPr>
        <w:t>št</w:t>
      </w:r>
      <w:proofErr w:type="spellEnd"/>
      <w:r w:rsidRPr="00425DC7">
        <w:rPr>
          <w:rFonts w:ascii="Arial" w:hAnsi="Arial" w:cs="Arial"/>
          <w:sz w:val="20"/>
          <w:szCs w:val="20"/>
        </w:rPr>
        <w:t>. 31/2021 z dne 5. 3. 2021)</w:t>
      </w:r>
      <w:bookmarkEnd w:id="5"/>
      <w:r w:rsidR="00142244">
        <w:rPr>
          <w:rFonts w:ascii="Arial" w:hAnsi="Arial" w:cs="Arial"/>
          <w:sz w:val="20"/>
          <w:szCs w:val="20"/>
        </w:rPr>
        <w:t>,</w:t>
      </w:r>
      <w:r w:rsidRPr="00425DC7">
        <w:rPr>
          <w:rFonts w:ascii="Arial" w:hAnsi="Arial" w:cs="Arial"/>
          <w:sz w:val="20"/>
          <w:szCs w:val="20"/>
        </w:rPr>
        <w:t xml:space="preserve"> </w:t>
      </w:r>
      <w:bookmarkStart w:id="6" w:name="_Hlk173310103"/>
      <w:r w:rsidRPr="00425DC7">
        <w:rPr>
          <w:rFonts w:ascii="Arial" w:hAnsi="Arial" w:cs="Arial"/>
          <w:sz w:val="20"/>
          <w:szCs w:val="20"/>
        </w:rPr>
        <w:t xml:space="preserve">ali </w:t>
      </w:r>
      <w:proofErr w:type="spellStart"/>
      <w:r w:rsidRPr="00425DC7">
        <w:rPr>
          <w:rFonts w:ascii="Arial" w:hAnsi="Arial" w:cs="Arial"/>
          <w:sz w:val="20"/>
          <w:szCs w:val="20"/>
        </w:rPr>
        <w:t>Javnem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pozivu za </w:t>
      </w:r>
      <w:proofErr w:type="spellStart"/>
      <w:r w:rsidRPr="00425DC7">
        <w:rPr>
          <w:rFonts w:ascii="Arial" w:hAnsi="Arial" w:cs="Arial"/>
          <w:sz w:val="20"/>
          <w:szCs w:val="20"/>
        </w:rPr>
        <w:t>leto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2020 za </w:t>
      </w:r>
      <w:proofErr w:type="spellStart"/>
      <w:r w:rsidRPr="00425DC7">
        <w:rPr>
          <w:rFonts w:ascii="Arial" w:hAnsi="Arial" w:cs="Arial"/>
          <w:sz w:val="20"/>
          <w:szCs w:val="20"/>
        </w:rPr>
        <w:t>sofinanciranje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projektov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nevladnih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organizacij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25DC7">
        <w:rPr>
          <w:rFonts w:ascii="Arial" w:hAnsi="Arial" w:cs="Arial"/>
          <w:sz w:val="20"/>
          <w:szCs w:val="20"/>
        </w:rPr>
        <w:t xml:space="preserve"> izbranih na </w:t>
      </w:r>
      <w:proofErr w:type="spellStart"/>
      <w:r w:rsidRPr="00425DC7">
        <w:rPr>
          <w:rFonts w:ascii="Arial" w:hAnsi="Arial" w:cs="Arial"/>
          <w:sz w:val="20"/>
          <w:szCs w:val="20"/>
        </w:rPr>
        <w:t>razpisih</w:t>
      </w:r>
      <w:proofErr w:type="spellEnd"/>
      <w:r w:rsidR="006E58ED">
        <w:rPr>
          <w:rFonts w:ascii="Arial" w:hAnsi="Arial" w:cs="Arial"/>
          <w:sz w:val="20"/>
          <w:szCs w:val="20"/>
        </w:rPr>
        <w:t>,</w:t>
      </w:r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sofinanciranih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iz proračuna Evropske unije ali </w:t>
      </w:r>
      <w:proofErr w:type="spellStart"/>
      <w:r w:rsidRPr="00425DC7">
        <w:rPr>
          <w:rFonts w:ascii="Arial" w:hAnsi="Arial" w:cs="Arial"/>
          <w:sz w:val="20"/>
          <w:szCs w:val="20"/>
        </w:rPr>
        <w:t>Urada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425DC7">
        <w:rPr>
          <w:rFonts w:ascii="Arial" w:hAnsi="Arial" w:cs="Arial"/>
          <w:sz w:val="20"/>
          <w:szCs w:val="20"/>
        </w:rPr>
        <w:t>finančni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DC7">
        <w:rPr>
          <w:rFonts w:ascii="Arial" w:hAnsi="Arial" w:cs="Arial"/>
          <w:sz w:val="20"/>
          <w:szCs w:val="20"/>
        </w:rPr>
        <w:t>mehanizem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5DC7">
        <w:rPr>
          <w:rFonts w:ascii="Arial" w:hAnsi="Arial" w:cs="Arial"/>
          <w:sz w:val="20"/>
          <w:szCs w:val="20"/>
        </w:rPr>
        <w:t>Evropskega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združenja za prosto trgovino – EFTA (</w:t>
      </w:r>
      <w:proofErr w:type="spellStart"/>
      <w:r w:rsidRPr="00425DC7">
        <w:rPr>
          <w:rFonts w:ascii="Arial" w:hAnsi="Arial" w:cs="Arial"/>
          <w:sz w:val="20"/>
          <w:szCs w:val="20"/>
        </w:rPr>
        <w:t>Uradni</w:t>
      </w:r>
      <w:proofErr w:type="spellEnd"/>
      <w:r w:rsidRPr="00425DC7">
        <w:rPr>
          <w:rFonts w:ascii="Arial" w:hAnsi="Arial" w:cs="Arial"/>
          <w:sz w:val="20"/>
          <w:szCs w:val="20"/>
        </w:rPr>
        <w:t xml:space="preserve"> list RS, </w:t>
      </w:r>
      <w:proofErr w:type="spellStart"/>
      <w:r w:rsidRPr="00425DC7">
        <w:rPr>
          <w:rFonts w:ascii="Arial" w:hAnsi="Arial" w:cs="Arial"/>
          <w:sz w:val="20"/>
          <w:szCs w:val="20"/>
        </w:rPr>
        <w:t>št</w:t>
      </w:r>
      <w:proofErr w:type="spellEnd"/>
      <w:r w:rsidRPr="00425DC7">
        <w:rPr>
          <w:rFonts w:ascii="Arial" w:hAnsi="Arial" w:cs="Arial"/>
          <w:sz w:val="20"/>
          <w:szCs w:val="20"/>
        </w:rPr>
        <w:t>. 97/20 z dne 10. 7. 2020)</w:t>
      </w:r>
      <w:bookmarkEnd w:id="6"/>
      <w:r w:rsidRPr="00425DC7">
        <w:rPr>
          <w:rFonts w:ascii="Arial" w:hAnsi="Arial" w:cs="Arial"/>
          <w:sz w:val="20"/>
          <w:szCs w:val="20"/>
        </w:rPr>
        <w:t>;</w:t>
      </w:r>
    </w:p>
    <w:p w14:paraId="2867F913" w14:textId="77777777" w:rsidR="00C4711A" w:rsidRPr="0060237D" w:rsidRDefault="00C4711A" w:rsidP="00C4711A">
      <w:pPr>
        <w:ind w:left="360"/>
        <w:rPr>
          <w:rFonts w:ascii="Arial" w:hAnsi="Arial" w:cs="Arial"/>
          <w:sz w:val="20"/>
          <w:lang w:val="sl-SI"/>
        </w:rPr>
      </w:pPr>
    </w:p>
    <w:p w14:paraId="37CB2306" w14:textId="77777777" w:rsidR="00C4711A" w:rsidRPr="0060237D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bookmarkStart w:id="7" w:name="_Hlk509927966"/>
      <w:r w:rsidRPr="0060237D">
        <w:rPr>
          <w:rFonts w:ascii="Arial" w:hAnsi="Arial" w:cs="Arial"/>
          <w:sz w:val="20"/>
          <w:lang w:val="sl-SI"/>
        </w:rPr>
        <w:t>da imamo v Republiki Sloveniji odprt transakcijski račun, ki je vpisan v register transakcijskih računov pri Agenciji Republike Slovenije za javnopravne evidence in storitve (AJPES)</w:t>
      </w:r>
      <w:bookmarkEnd w:id="7"/>
      <w:r w:rsidRPr="0060237D">
        <w:rPr>
          <w:rFonts w:ascii="Arial" w:hAnsi="Arial" w:cs="Arial"/>
          <w:sz w:val="20"/>
          <w:lang w:val="sl-SI"/>
        </w:rPr>
        <w:t>;</w:t>
      </w:r>
    </w:p>
    <w:p w14:paraId="070B5DD9" w14:textId="77777777" w:rsidR="00C4711A" w:rsidRPr="0060237D" w:rsidRDefault="00C4711A" w:rsidP="00C4711A">
      <w:pPr>
        <w:rPr>
          <w:rFonts w:ascii="Arial" w:hAnsi="Arial" w:cs="Arial"/>
          <w:sz w:val="20"/>
          <w:lang w:val="sl-SI"/>
        </w:rPr>
      </w:pPr>
    </w:p>
    <w:p w14:paraId="5A1BF7F1" w14:textId="77777777" w:rsidR="00C4711A" w:rsidRPr="0060237D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 xml:space="preserve">da imamo poravnane vse davke in druge obvezne dajatve, skladno z nacionalno zakonodajo, zapadle do vključno zadnjega dne v mesecu pred vložitvijo prijave na javni </w:t>
      </w:r>
      <w:r>
        <w:rPr>
          <w:rFonts w:ascii="Arial" w:hAnsi="Arial" w:cs="Arial"/>
          <w:sz w:val="20"/>
          <w:lang w:val="sl-SI"/>
        </w:rPr>
        <w:t>poziv</w:t>
      </w:r>
      <w:r w:rsidRPr="0060237D">
        <w:rPr>
          <w:rFonts w:ascii="Arial" w:hAnsi="Arial" w:cs="Arial"/>
          <w:sz w:val="20"/>
          <w:lang w:val="sl-SI"/>
        </w:rPr>
        <w:t xml:space="preserve"> oziroma vrednost neplačanih zapadlih obveznosti ne znaša 50 EUR ali več</w:t>
      </w:r>
      <w:r>
        <w:rPr>
          <w:rFonts w:ascii="Arial" w:hAnsi="Arial" w:cs="Arial"/>
          <w:sz w:val="20"/>
          <w:lang w:val="sl-SI"/>
        </w:rPr>
        <w:t>;</w:t>
      </w:r>
    </w:p>
    <w:p w14:paraId="7E03B589" w14:textId="77777777" w:rsidR="00C4711A" w:rsidRPr="0060237D" w:rsidRDefault="00C4711A" w:rsidP="00C4711A">
      <w:pPr>
        <w:rPr>
          <w:rFonts w:ascii="Arial" w:hAnsi="Arial" w:cs="Arial"/>
          <w:sz w:val="20"/>
          <w:lang w:val="sl-SI"/>
        </w:rPr>
      </w:pPr>
    </w:p>
    <w:p w14:paraId="6F583291" w14:textId="77777777" w:rsidR="00C4711A" w:rsidRPr="0060237D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nismo v stečajnem postopku, postopku prenehanja delovanja, postopku prisilne por</w:t>
      </w:r>
      <w:bookmarkStart w:id="8" w:name="_Hlk512360956"/>
      <w:r w:rsidRPr="0060237D">
        <w:rPr>
          <w:rFonts w:ascii="Arial" w:hAnsi="Arial" w:cs="Arial"/>
          <w:sz w:val="20"/>
          <w:lang w:val="sl-SI"/>
        </w:rPr>
        <w:t>avnave ali postopku likvidacije;</w:t>
      </w:r>
    </w:p>
    <w:p w14:paraId="2598D0CD" w14:textId="77777777" w:rsidR="00C4711A" w:rsidRPr="0060237D" w:rsidRDefault="00C4711A" w:rsidP="00C4711A">
      <w:pPr>
        <w:rPr>
          <w:rFonts w:ascii="Arial" w:hAnsi="Arial" w:cs="Arial"/>
          <w:sz w:val="20"/>
          <w:lang w:val="sl-SI"/>
        </w:rPr>
      </w:pPr>
    </w:p>
    <w:p w14:paraId="728F0024" w14:textId="5441AE87" w:rsidR="00C4711A" w:rsidRPr="00305B00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305B00">
        <w:rPr>
          <w:rFonts w:ascii="Arial" w:hAnsi="Arial" w:cs="Arial"/>
          <w:sz w:val="20"/>
          <w:lang w:val="sl-SI"/>
        </w:rPr>
        <w:t>da zaprošena višina finančnih sredstev, ki je predmet sofinanciranja po tem javnem pozivu, vključno z že odobrenimi javnimi sredstvi za sofinanciranje projekta</w:t>
      </w:r>
      <w:r w:rsidR="00136742">
        <w:rPr>
          <w:rFonts w:ascii="Arial" w:hAnsi="Arial" w:cs="Arial"/>
          <w:sz w:val="20"/>
          <w:lang w:val="sl-SI"/>
        </w:rPr>
        <w:t xml:space="preserve"> </w:t>
      </w:r>
      <w:r w:rsidR="00180D56">
        <w:rPr>
          <w:rFonts w:ascii="Arial" w:hAnsi="Arial" w:cs="Arial"/>
          <w:sz w:val="20"/>
          <w:lang w:val="sl-SI"/>
        </w:rPr>
        <w:t xml:space="preserve">Evropske unije </w:t>
      </w:r>
      <w:r w:rsidRPr="00305B00">
        <w:rPr>
          <w:rFonts w:ascii="Arial" w:hAnsi="Arial" w:cs="Arial"/>
          <w:sz w:val="20"/>
          <w:lang w:val="sl-SI"/>
        </w:rPr>
        <w:t>ali projekta Urada za finančn</w:t>
      </w:r>
      <w:r w:rsidR="00142244">
        <w:rPr>
          <w:rFonts w:ascii="Arial" w:hAnsi="Arial" w:cs="Arial"/>
          <w:sz w:val="20"/>
          <w:lang w:val="sl-SI"/>
        </w:rPr>
        <w:t>e</w:t>
      </w:r>
      <w:r w:rsidRPr="00305B00">
        <w:rPr>
          <w:rFonts w:ascii="Arial" w:hAnsi="Arial" w:cs="Arial"/>
          <w:sz w:val="20"/>
          <w:lang w:val="sl-SI"/>
        </w:rPr>
        <w:t xml:space="preserve"> mehaniz</w:t>
      </w:r>
      <w:r w:rsidR="00142244">
        <w:rPr>
          <w:rFonts w:ascii="Arial" w:hAnsi="Arial" w:cs="Arial"/>
          <w:sz w:val="20"/>
          <w:lang w:val="sl-SI"/>
        </w:rPr>
        <w:t>me</w:t>
      </w:r>
      <w:r w:rsidRPr="00305B00">
        <w:rPr>
          <w:rFonts w:ascii="Arial" w:hAnsi="Arial" w:cs="Arial"/>
          <w:sz w:val="20"/>
          <w:lang w:val="sl-SI"/>
        </w:rPr>
        <w:t>, ne presega 90 % višine lastnega finančnega prispevka;</w:t>
      </w:r>
    </w:p>
    <w:p w14:paraId="3E0D9567" w14:textId="77777777" w:rsidR="00C4711A" w:rsidRPr="005337A0" w:rsidRDefault="00C4711A" w:rsidP="00C4711A">
      <w:pPr>
        <w:jc w:val="both"/>
        <w:rPr>
          <w:rFonts w:ascii="Arial" w:hAnsi="Arial" w:cs="Arial"/>
          <w:sz w:val="20"/>
          <w:lang w:val="sl-SI"/>
        </w:rPr>
      </w:pPr>
    </w:p>
    <w:p w14:paraId="2A295607" w14:textId="77777777" w:rsidR="00C4711A" w:rsidRPr="0060237D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za finančni prispevek, ki je predmet sofinanciranja po tem javnem pozivu, nismo in ne bomo pridobili sredstev iz drugih javnih virov;</w:t>
      </w:r>
    </w:p>
    <w:p w14:paraId="0ED61A92" w14:textId="77777777" w:rsidR="00C4711A" w:rsidRPr="0060237D" w:rsidRDefault="00C4711A" w:rsidP="00C4711A">
      <w:pPr>
        <w:rPr>
          <w:rFonts w:ascii="Arial" w:hAnsi="Arial" w:cs="Arial"/>
          <w:sz w:val="20"/>
          <w:lang w:val="sl-SI"/>
        </w:rPr>
      </w:pPr>
    </w:p>
    <w:p w14:paraId="46C60637" w14:textId="77777777" w:rsidR="00C4711A" w:rsidRPr="0060237D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smo preučili besedilo javnega poziva in sprejemamo vse pogoje in ostale zahteve vsebovane v njem;</w:t>
      </w:r>
    </w:p>
    <w:p w14:paraId="35E94825" w14:textId="77777777" w:rsidR="00C4711A" w:rsidRPr="0060237D" w:rsidRDefault="00C4711A" w:rsidP="00C4711A">
      <w:pPr>
        <w:rPr>
          <w:rFonts w:ascii="Arial" w:hAnsi="Arial" w:cs="Arial"/>
          <w:sz w:val="20"/>
          <w:lang w:val="sl-SI"/>
        </w:rPr>
      </w:pPr>
    </w:p>
    <w:p w14:paraId="518176F3" w14:textId="77777777" w:rsidR="00C4711A" w:rsidRPr="0060237D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 xml:space="preserve">da smo seznanjeni z vsebino vzorca pogodbe, ki je sestavni del javnega poziva; </w:t>
      </w:r>
    </w:p>
    <w:p w14:paraId="6EBD3B5D" w14:textId="77777777" w:rsidR="00C4711A" w:rsidRPr="0060237D" w:rsidRDefault="00C4711A" w:rsidP="00C4711A">
      <w:pPr>
        <w:rPr>
          <w:rFonts w:ascii="Arial" w:hAnsi="Arial" w:cs="Arial"/>
          <w:sz w:val="20"/>
          <w:lang w:val="sl-SI"/>
        </w:rPr>
      </w:pPr>
    </w:p>
    <w:p w14:paraId="6C9B5EFC" w14:textId="77777777" w:rsidR="00C4711A" w:rsidRPr="0060237D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bomo v primeru nenamenske porabe sredstev, nespoštovanja pogodbenih določil ali ugotovitvi dvojnega financiranja projekta vrnili vsa prejeta sredstva, skupaj s pripadajočimi obrestmi;</w:t>
      </w:r>
    </w:p>
    <w:p w14:paraId="1F97E1A9" w14:textId="77777777" w:rsidR="00C4711A" w:rsidRPr="0060237D" w:rsidRDefault="00C4711A" w:rsidP="00C4711A">
      <w:pPr>
        <w:rPr>
          <w:rFonts w:ascii="Arial" w:hAnsi="Arial" w:cs="Arial"/>
          <w:sz w:val="20"/>
          <w:lang w:val="sl-SI"/>
        </w:rPr>
      </w:pPr>
    </w:p>
    <w:p w14:paraId="20B8CA77" w14:textId="77777777" w:rsidR="00C4711A" w:rsidRPr="0060237D" w:rsidRDefault="00C4711A" w:rsidP="00C4711A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so vsi podatki, ki smo jih navedli v prijavi na javni poziv, resnični in dokazljivi in smo seznanjeni z dejstvom, da je navedba neresničnih podatkov in informacij osnova za prekinitev pogodbe in vračilo že prejetih sredstev z zakonitimi zamudnimi obrestmi;</w:t>
      </w:r>
    </w:p>
    <w:p w14:paraId="6C3C084D" w14:textId="77777777" w:rsidR="00C4711A" w:rsidRPr="0060237D" w:rsidRDefault="00C4711A" w:rsidP="00C4711A">
      <w:pPr>
        <w:rPr>
          <w:rFonts w:ascii="Arial" w:hAnsi="Arial" w:cs="Arial"/>
          <w:sz w:val="20"/>
          <w:lang w:val="sl-SI"/>
        </w:rPr>
      </w:pPr>
    </w:p>
    <w:p w14:paraId="56176057" w14:textId="77777777" w:rsidR="00C4711A" w:rsidRPr="0060237D" w:rsidRDefault="00C4711A" w:rsidP="00C4711A">
      <w:pPr>
        <w:numPr>
          <w:ilvl w:val="0"/>
          <w:numId w:val="28"/>
        </w:numPr>
        <w:ind w:right="28"/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dovoljujemo objavo podatkov z namenom vodenj</w:t>
      </w:r>
      <w:r>
        <w:rPr>
          <w:rFonts w:ascii="Arial" w:hAnsi="Arial" w:cs="Arial"/>
          <w:sz w:val="20"/>
          <w:lang w:val="sl-SI"/>
        </w:rPr>
        <w:t>a</w:t>
      </w:r>
      <w:r w:rsidRPr="0060237D">
        <w:rPr>
          <w:rFonts w:ascii="Arial" w:hAnsi="Arial" w:cs="Arial"/>
          <w:sz w:val="20"/>
          <w:lang w:val="sl-SI"/>
        </w:rPr>
        <w:t xml:space="preserve"> tega javnega poziva in objave rezultatov na spletni strani Ministrstva za javno upravo RS, skladno z </w:t>
      </w:r>
      <w:r>
        <w:rPr>
          <w:rFonts w:ascii="Arial" w:hAnsi="Arial" w:cs="Arial"/>
          <w:sz w:val="20"/>
          <w:lang w:val="sl-SI"/>
        </w:rPr>
        <w:t xml:space="preserve">zakonom, ki ureja </w:t>
      </w:r>
      <w:r w:rsidRPr="0060237D">
        <w:rPr>
          <w:rFonts w:ascii="Arial" w:hAnsi="Arial" w:cs="Arial"/>
          <w:sz w:val="20"/>
          <w:lang w:val="sl-SI"/>
        </w:rPr>
        <w:t xml:space="preserve">dostop do informacij javnega značaja  in </w:t>
      </w:r>
      <w:r>
        <w:rPr>
          <w:rFonts w:ascii="Arial" w:hAnsi="Arial" w:cs="Arial"/>
          <w:sz w:val="20"/>
          <w:lang w:val="sl-SI"/>
        </w:rPr>
        <w:t>za</w:t>
      </w:r>
      <w:r w:rsidRPr="0060237D">
        <w:rPr>
          <w:rFonts w:ascii="Arial" w:hAnsi="Arial" w:cs="Arial"/>
          <w:sz w:val="20"/>
          <w:lang w:val="sl-SI"/>
        </w:rPr>
        <w:t>konom</w:t>
      </w:r>
      <w:r>
        <w:rPr>
          <w:rFonts w:ascii="Arial" w:hAnsi="Arial" w:cs="Arial"/>
          <w:sz w:val="20"/>
          <w:lang w:val="sl-SI"/>
        </w:rPr>
        <w:t xml:space="preserve">, ki ureja </w:t>
      </w:r>
      <w:r w:rsidRPr="0060237D">
        <w:rPr>
          <w:rFonts w:ascii="Arial" w:hAnsi="Arial" w:cs="Arial"/>
          <w:sz w:val="20"/>
          <w:lang w:val="sl-SI"/>
        </w:rPr>
        <w:t>varstv</w:t>
      </w:r>
      <w:r>
        <w:rPr>
          <w:rFonts w:ascii="Arial" w:hAnsi="Arial" w:cs="Arial"/>
          <w:sz w:val="20"/>
          <w:lang w:val="sl-SI"/>
        </w:rPr>
        <w:t>o</w:t>
      </w:r>
      <w:r w:rsidRPr="0060237D">
        <w:rPr>
          <w:rFonts w:ascii="Arial" w:hAnsi="Arial" w:cs="Arial"/>
          <w:sz w:val="20"/>
          <w:lang w:val="sl-SI"/>
        </w:rPr>
        <w:t xml:space="preserve"> osebnih podatkov.</w:t>
      </w:r>
    </w:p>
    <w:bookmarkEnd w:id="8"/>
    <w:p w14:paraId="59D7D8DF" w14:textId="77777777" w:rsidR="00C4711A" w:rsidRPr="0060237D" w:rsidRDefault="00C4711A" w:rsidP="00C4711A">
      <w:pPr>
        <w:rPr>
          <w:rFonts w:ascii="Arial" w:hAnsi="Arial" w:cs="Arial"/>
          <w:bCs/>
          <w:sz w:val="20"/>
          <w:lang w:val="sl-SI"/>
        </w:rPr>
      </w:pPr>
    </w:p>
    <w:p w14:paraId="6A40781C" w14:textId="786C965F" w:rsidR="00C4711A" w:rsidRPr="0060237D" w:rsidRDefault="00C4711A" w:rsidP="00C4711A">
      <w:pPr>
        <w:ind w:right="-142"/>
        <w:rPr>
          <w:rFonts w:ascii="Arial" w:hAnsi="Arial" w:cs="Arial"/>
          <w:sz w:val="20"/>
          <w:lang w:val="sl-SI"/>
        </w:rPr>
      </w:pPr>
    </w:p>
    <w:p w14:paraId="464CB6D1" w14:textId="5DDB4FCD" w:rsidR="00C4711A" w:rsidRPr="0060237D" w:rsidRDefault="00F64A9E" w:rsidP="00C4711A">
      <w:pPr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 xml:space="preserve"> </w:t>
      </w:r>
    </w:p>
    <w:p w14:paraId="080E584E" w14:textId="77777777" w:rsidR="00C4711A" w:rsidRPr="0060237D" w:rsidRDefault="00C4711A" w:rsidP="00C4711A">
      <w:pPr>
        <w:rPr>
          <w:rFonts w:ascii="Arial" w:hAnsi="Arial" w:cs="Arial"/>
          <w:b/>
          <w:bCs/>
          <w:sz w:val="20"/>
          <w:lang w:val="sl-SI"/>
        </w:rPr>
      </w:pPr>
    </w:p>
    <w:tbl>
      <w:tblPr>
        <w:tblW w:w="90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064"/>
        <w:gridCol w:w="3969"/>
      </w:tblGrid>
      <w:tr w:rsidR="00F64A9E" w:rsidRPr="00D26B87" w14:paraId="2433C5F6" w14:textId="77777777" w:rsidTr="00695869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6F5B0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122C2FC4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443128FA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2CFDD032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  <w:r w:rsidRPr="00D26B87">
              <w:rPr>
                <w:rFonts w:ascii="Arial" w:hAnsi="Arial" w:cs="Arial"/>
                <w:i/>
                <w:sz w:val="20"/>
                <w:lang w:val="sl-SI"/>
              </w:rPr>
              <w:t xml:space="preserve">Kraj: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028CBAF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  <w:lang w:val="sl-SI"/>
              </w:rPr>
            </w:pPr>
          </w:p>
          <w:p w14:paraId="581AB0EB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  <w:lang w:val="sl-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0217FE" w14:textId="77777777" w:rsidR="00F64A9E" w:rsidRPr="00D26B87" w:rsidRDefault="00F64A9E" w:rsidP="0069586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  <w:r w:rsidRPr="00D26B87">
              <w:rPr>
                <w:rFonts w:ascii="Arial" w:hAnsi="Arial" w:cs="Arial"/>
                <w:i/>
                <w:sz w:val="20"/>
                <w:lang w:val="sl-SI"/>
              </w:rPr>
              <w:t>Podpis odgovorne osebe prijavitelja:</w:t>
            </w:r>
          </w:p>
          <w:p w14:paraId="525F1EF9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26341D09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384AAF4C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F64A9E" w:rsidRPr="00D26B87" w14:paraId="25EF1668" w14:textId="77777777" w:rsidTr="00695869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E2F8D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79B33579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  <w:r w:rsidRPr="00D26B87">
              <w:rPr>
                <w:rFonts w:ascii="Arial" w:hAnsi="Arial" w:cs="Arial"/>
                <w:i/>
                <w:sz w:val="20"/>
                <w:lang w:val="sl-SI"/>
              </w:rPr>
              <w:t>Datum:</w:t>
            </w:r>
            <w:r w:rsidRPr="00D26B87">
              <w:rPr>
                <w:rFonts w:ascii="Arial" w:hAnsi="Arial" w:cs="Arial"/>
                <w:sz w:val="20"/>
                <w:lang w:val="sl-SI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B174988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76CD9DE" w14:textId="77777777" w:rsidR="00F64A9E" w:rsidRPr="00D26B87" w:rsidRDefault="00F64A9E" w:rsidP="00695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</w:tc>
      </w:tr>
    </w:tbl>
    <w:p w14:paraId="1578E34F" w14:textId="77777777" w:rsidR="00C4711A" w:rsidRPr="0060237D" w:rsidRDefault="00C4711A" w:rsidP="00C4711A">
      <w:pPr>
        <w:rPr>
          <w:lang w:val="sl-SI"/>
        </w:rPr>
      </w:pPr>
    </w:p>
    <w:p w14:paraId="59B51A5A" w14:textId="77777777" w:rsidR="00C4711A" w:rsidRPr="0060237D" w:rsidRDefault="00C4711A" w:rsidP="00C4711A">
      <w:pPr>
        <w:rPr>
          <w:rFonts w:ascii="Arial" w:hAnsi="Arial" w:cs="Arial"/>
          <w:b/>
          <w:sz w:val="20"/>
          <w:lang w:val="sl-SI"/>
        </w:rPr>
      </w:pPr>
    </w:p>
    <w:p w14:paraId="13C0C192" w14:textId="77777777" w:rsidR="00C4711A" w:rsidRPr="0060237D" w:rsidRDefault="00C4711A" w:rsidP="00C4711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A6A6A6"/>
          <w:sz w:val="20"/>
          <w:lang w:val="sl-SI"/>
        </w:rPr>
      </w:pPr>
    </w:p>
    <w:p w14:paraId="37968098" w14:textId="77777777" w:rsidR="007E1C9D" w:rsidRPr="0060237D" w:rsidRDefault="007E1C9D" w:rsidP="00C4711A">
      <w:pPr>
        <w:rPr>
          <w:rFonts w:ascii="Arial" w:hAnsi="Arial" w:cs="Arial"/>
          <w:b/>
          <w:color w:val="A6A6A6"/>
          <w:sz w:val="20"/>
          <w:lang w:val="sl-SI"/>
        </w:rPr>
      </w:pPr>
    </w:p>
    <w:sectPr w:rsidR="007E1C9D" w:rsidRPr="0060237D" w:rsidSect="007E1C9D">
      <w:footerReference w:type="default" r:id="rId8"/>
      <w:headerReference w:type="first" r:id="rId9"/>
      <w:footerReference w:type="first" r:id="rId10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C9C8" w14:textId="77777777" w:rsidR="009C4F28" w:rsidRDefault="009C4F28" w:rsidP="00732E00">
      <w:r>
        <w:separator/>
      </w:r>
    </w:p>
  </w:endnote>
  <w:endnote w:type="continuationSeparator" w:id="0">
    <w:p w14:paraId="1AB5EB8E" w14:textId="77777777" w:rsidR="009C4F28" w:rsidRDefault="009C4F28" w:rsidP="007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17079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63C4750" w14:textId="7B3E3001" w:rsidR="00B84253" w:rsidRPr="002A4DAD" w:rsidRDefault="00B84253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2A4DAD">
          <w:rPr>
            <w:rFonts w:ascii="Arial" w:hAnsi="Arial" w:cs="Arial"/>
            <w:sz w:val="20"/>
            <w:szCs w:val="20"/>
          </w:rPr>
          <w:fldChar w:fldCharType="begin"/>
        </w:r>
        <w:r w:rsidRPr="002A4DAD">
          <w:rPr>
            <w:rFonts w:ascii="Arial" w:hAnsi="Arial" w:cs="Arial"/>
            <w:sz w:val="20"/>
            <w:szCs w:val="20"/>
          </w:rPr>
          <w:instrText>PAGE   \* MERGEFORMAT</w:instrText>
        </w:r>
        <w:r w:rsidRPr="002A4DAD">
          <w:rPr>
            <w:rFonts w:ascii="Arial" w:hAnsi="Arial" w:cs="Arial"/>
            <w:sz w:val="20"/>
            <w:szCs w:val="20"/>
          </w:rPr>
          <w:fldChar w:fldCharType="separate"/>
        </w:r>
        <w:r w:rsidRPr="002A4DAD">
          <w:rPr>
            <w:rFonts w:ascii="Arial" w:hAnsi="Arial" w:cs="Arial"/>
            <w:sz w:val="20"/>
            <w:szCs w:val="20"/>
            <w:lang w:val="sl-SI"/>
          </w:rPr>
          <w:t>2</w:t>
        </w:r>
        <w:r w:rsidRPr="002A4DA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20B4A36" w14:textId="77777777" w:rsidR="00B84253" w:rsidRDefault="00B8425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783762"/>
      <w:docPartObj>
        <w:docPartGallery w:val="Page Numbers (Bottom of Page)"/>
        <w:docPartUnique/>
      </w:docPartObj>
    </w:sdtPr>
    <w:sdtContent>
      <w:p w14:paraId="1F117662" w14:textId="0CC32357" w:rsidR="00B84253" w:rsidRDefault="00B8425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518B481" w14:textId="77777777" w:rsidR="00B84253" w:rsidRDefault="00B8425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77F0" w14:textId="77777777" w:rsidR="009C4F28" w:rsidRDefault="009C4F28" w:rsidP="00732E00">
      <w:r>
        <w:separator/>
      </w:r>
    </w:p>
  </w:footnote>
  <w:footnote w:type="continuationSeparator" w:id="0">
    <w:p w14:paraId="4DF69694" w14:textId="77777777" w:rsidR="009C4F28" w:rsidRDefault="009C4F28" w:rsidP="00732E00">
      <w:r>
        <w:continuationSeparator/>
      </w:r>
    </w:p>
  </w:footnote>
  <w:footnote w:id="1">
    <w:p w14:paraId="60052200" w14:textId="3D40F503" w:rsidR="000F6E07" w:rsidRPr="000F6E07" w:rsidRDefault="000F6E07" w:rsidP="000F6E07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0F6E07">
        <w:rPr>
          <w:rFonts w:ascii="Arial" w:hAnsi="Arial" w:cs="Arial"/>
          <w:i/>
          <w:sz w:val="18"/>
          <w:szCs w:val="18"/>
        </w:rPr>
        <w:t xml:space="preserve">Iz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ustanovitvenega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akta mora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izhajati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tudi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, da organizacija v primeru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prenehanja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, po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poravnavi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vseh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obveznosti, svoje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premoženje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prenese na drugo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nevladno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organizacijo z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enakim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ali podobnim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namenom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ali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nepridobitno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pravno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osebo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javnega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prava. </w:t>
      </w:r>
      <w:proofErr w:type="spellStart"/>
      <w:r>
        <w:rPr>
          <w:rFonts w:ascii="Arial" w:hAnsi="Arial" w:cs="Arial"/>
          <w:i/>
          <w:sz w:val="18"/>
          <w:szCs w:val="18"/>
        </w:rPr>
        <w:t>Če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t</w:t>
      </w:r>
      <w:r w:rsidRPr="000F6E07">
        <w:rPr>
          <w:rFonts w:ascii="Arial" w:hAnsi="Arial" w:cs="Arial"/>
          <w:i/>
          <w:sz w:val="18"/>
          <w:szCs w:val="18"/>
        </w:rPr>
        <w:t xml:space="preserve">ega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pogoja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ne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izpolnjujete</w:t>
      </w:r>
      <w:proofErr w:type="spellEnd"/>
      <w:r>
        <w:rPr>
          <w:rFonts w:ascii="Arial" w:hAnsi="Arial" w:cs="Arial"/>
          <w:i/>
          <w:sz w:val="18"/>
          <w:szCs w:val="18"/>
        </w:rPr>
        <w:t>,</w:t>
      </w:r>
      <w:r w:rsidRPr="000F6E07">
        <w:rPr>
          <w:rFonts w:ascii="Arial" w:hAnsi="Arial" w:cs="Arial"/>
          <w:i/>
          <w:sz w:val="18"/>
          <w:szCs w:val="18"/>
        </w:rPr>
        <w:t xml:space="preserve"> se s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podpisom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te izjave zavezujete, da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boste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uskladitev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ustanovitvenega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akta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izpolnili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ob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prvi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spremembi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po </w:t>
      </w:r>
      <w:proofErr w:type="spellStart"/>
      <w:r w:rsidRPr="000F6E07">
        <w:rPr>
          <w:rFonts w:ascii="Arial" w:hAnsi="Arial" w:cs="Arial"/>
          <w:i/>
          <w:sz w:val="18"/>
          <w:szCs w:val="18"/>
        </w:rPr>
        <w:t>podaji</w:t>
      </w:r>
      <w:proofErr w:type="spellEnd"/>
      <w:r w:rsidRPr="000F6E07">
        <w:rPr>
          <w:rFonts w:ascii="Arial" w:hAnsi="Arial" w:cs="Arial"/>
          <w:i/>
          <w:sz w:val="18"/>
          <w:szCs w:val="18"/>
        </w:rPr>
        <w:t xml:space="preserve"> izjave. </w:t>
      </w:r>
      <w:r>
        <w:rPr>
          <w:rFonts w:ascii="Arial" w:hAnsi="Arial" w:cs="Arial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EFE0" w14:textId="7158F771" w:rsidR="002D217F" w:rsidRDefault="002E7FC5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498F175" wp14:editId="4A8A2F1E">
          <wp:simplePos x="0" y="0"/>
          <wp:positionH relativeFrom="page">
            <wp:posOffset>396240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" name="Slika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F4B67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  <w:p w14:paraId="6A8C7EE4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  <w:p w14:paraId="2AECCDD1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9CE"/>
    <w:multiLevelType w:val="hybridMultilevel"/>
    <w:tmpl w:val="59E2B9A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AE8"/>
    <w:multiLevelType w:val="hybridMultilevel"/>
    <w:tmpl w:val="F1BEB84E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F51BD"/>
    <w:multiLevelType w:val="hybridMultilevel"/>
    <w:tmpl w:val="EFBA3B28"/>
    <w:lvl w:ilvl="0" w:tplc="3684BCF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C613B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FD3C79"/>
    <w:multiLevelType w:val="hybridMultilevel"/>
    <w:tmpl w:val="23DC3A58"/>
    <w:lvl w:ilvl="0" w:tplc="CDCE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C75DFA"/>
    <w:multiLevelType w:val="hybridMultilevel"/>
    <w:tmpl w:val="63AA0526"/>
    <w:lvl w:ilvl="0" w:tplc="F1D87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FF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F3610"/>
    <w:multiLevelType w:val="hybridMultilevel"/>
    <w:tmpl w:val="6E0A1084"/>
    <w:lvl w:ilvl="0" w:tplc="88A83AD8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353293"/>
    <w:multiLevelType w:val="hybridMultilevel"/>
    <w:tmpl w:val="E60E626C"/>
    <w:lvl w:ilvl="0" w:tplc="3B84918A">
      <w:start w:val="1"/>
      <w:numFmt w:val="bullet"/>
      <w:lvlText w:val="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A0005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A000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03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A000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A000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03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A0005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 w15:restartNumberingAfterBreak="0">
    <w:nsid w:val="23D841E9"/>
    <w:multiLevelType w:val="hybridMultilevel"/>
    <w:tmpl w:val="EA8E08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E1C15"/>
    <w:multiLevelType w:val="hybridMultilevel"/>
    <w:tmpl w:val="9E209B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1773A"/>
    <w:multiLevelType w:val="hybridMultilevel"/>
    <w:tmpl w:val="630C38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A51CD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946D33"/>
    <w:multiLevelType w:val="hybridMultilevel"/>
    <w:tmpl w:val="23DC3A58"/>
    <w:lvl w:ilvl="0" w:tplc="CDCE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8E04E6"/>
    <w:multiLevelType w:val="hybridMultilevel"/>
    <w:tmpl w:val="5B6CD652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513B7A"/>
    <w:multiLevelType w:val="hybridMultilevel"/>
    <w:tmpl w:val="0E703BF0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A45CF4"/>
    <w:multiLevelType w:val="multilevel"/>
    <w:tmpl w:val="4312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B401213"/>
    <w:multiLevelType w:val="hybridMultilevel"/>
    <w:tmpl w:val="F02698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0E041E"/>
    <w:multiLevelType w:val="hybridMultilevel"/>
    <w:tmpl w:val="23C49B0E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EE5EA2"/>
    <w:multiLevelType w:val="hybridMultilevel"/>
    <w:tmpl w:val="72A6BBA4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44405A"/>
    <w:multiLevelType w:val="hybridMultilevel"/>
    <w:tmpl w:val="DA64EE0A"/>
    <w:lvl w:ilvl="0" w:tplc="B3B8355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B31C5F"/>
    <w:multiLevelType w:val="hybridMultilevel"/>
    <w:tmpl w:val="4BCAD4B6"/>
    <w:lvl w:ilvl="0" w:tplc="24A897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3440EA"/>
    <w:multiLevelType w:val="hybridMultilevel"/>
    <w:tmpl w:val="EF04FEC2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791E30"/>
    <w:multiLevelType w:val="hybridMultilevel"/>
    <w:tmpl w:val="A0F68C4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9596E"/>
    <w:multiLevelType w:val="hybridMultilevel"/>
    <w:tmpl w:val="0FAA6028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3509A6"/>
    <w:multiLevelType w:val="hybridMultilevel"/>
    <w:tmpl w:val="D3005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D7715"/>
    <w:multiLevelType w:val="hybridMultilevel"/>
    <w:tmpl w:val="DD1AEC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4910E0"/>
    <w:multiLevelType w:val="hybridMultilevel"/>
    <w:tmpl w:val="229405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6C2EBE"/>
    <w:multiLevelType w:val="hybridMultilevel"/>
    <w:tmpl w:val="D3EC8C86"/>
    <w:lvl w:ilvl="0" w:tplc="14A20EF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C81075"/>
    <w:multiLevelType w:val="hybridMultilevel"/>
    <w:tmpl w:val="FCCEF3F6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03519254">
    <w:abstractNumId w:val="8"/>
  </w:num>
  <w:num w:numId="2" w16cid:durableId="2136757225">
    <w:abstractNumId w:val="10"/>
  </w:num>
  <w:num w:numId="3" w16cid:durableId="397020752">
    <w:abstractNumId w:val="14"/>
  </w:num>
  <w:num w:numId="4" w16cid:durableId="467093507">
    <w:abstractNumId w:val="21"/>
  </w:num>
  <w:num w:numId="5" w16cid:durableId="15279387">
    <w:abstractNumId w:val="15"/>
  </w:num>
  <w:num w:numId="6" w16cid:durableId="1657303185">
    <w:abstractNumId w:val="20"/>
  </w:num>
  <w:num w:numId="7" w16cid:durableId="1071274878">
    <w:abstractNumId w:val="2"/>
  </w:num>
  <w:num w:numId="8" w16cid:durableId="1609775878">
    <w:abstractNumId w:val="1"/>
  </w:num>
  <w:num w:numId="9" w16cid:durableId="379792507">
    <w:abstractNumId w:val="13"/>
  </w:num>
  <w:num w:numId="10" w16cid:durableId="2070107123">
    <w:abstractNumId w:val="19"/>
  </w:num>
  <w:num w:numId="11" w16cid:durableId="442699943">
    <w:abstractNumId w:val="22"/>
  </w:num>
  <w:num w:numId="12" w16cid:durableId="1349983040">
    <w:abstractNumId w:val="18"/>
  </w:num>
  <w:num w:numId="13" w16cid:durableId="1341422443">
    <w:abstractNumId w:val="29"/>
  </w:num>
  <w:num w:numId="14" w16cid:durableId="1530099784">
    <w:abstractNumId w:val="24"/>
  </w:num>
  <w:num w:numId="15" w16cid:durableId="2096779789">
    <w:abstractNumId w:val="27"/>
  </w:num>
  <w:num w:numId="16" w16cid:durableId="2096592340">
    <w:abstractNumId w:val="12"/>
  </w:num>
  <w:num w:numId="17" w16cid:durableId="591354768">
    <w:abstractNumId w:val="6"/>
  </w:num>
  <w:num w:numId="18" w16cid:durableId="1332372666">
    <w:abstractNumId w:val="4"/>
  </w:num>
  <w:num w:numId="19" w16cid:durableId="17687687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416887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2737645">
    <w:abstractNumId w:val="7"/>
  </w:num>
  <w:num w:numId="22" w16cid:durableId="1693651944">
    <w:abstractNumId w:val="0"/>
  </w:num>
  <w:num w:numId="23" w16cid:durableId="823205994">
    <w:abstractNumId w:val="23"/>
  </w:num>
  <w:num w:numId="24" w16cid:durableId="1632437523">
    <w:abstractNumId w:val="28"/>
  </w:num>
  <w:num w:numId="25" w16cid:durableId="395394655">
    <w:abstractNumId w:val="17"/>
  </w:num>
  <w:num w:numId="26" w16cid:durableId="1522358615">
    <w:abstractNumId w:val="9"/>
  </w:num>
  <w:num w:numId="27" w16cid:durableId="112794972">
    <w:abstractNumId w:val="26"/>
  </w:num>
  <w:num w:numId="28" w16cid:durableId="1201480093">
    <w:abstractNumId w:val="16"/>
  </w:num>
  <w:num w:numId="29" w16cid:durableId="1496384540">
    <w:abstractNumId w:val="25"/>
  </w:num>
  <w:num w:numId="30" w16cid:durableId="1238052214">
    <w:abstractNumId w:val="11"/>
  </w:num>
  <w:num w:numId="31" w16cid:durableId="1261720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D"/>
    <w:rsid w:val="00005AB3"/>
    <w:rsid w:val="0000745D"/>
    <w:rsid w:val="0001090E"/>
    <w:rsid w:val="000143CC"/>
    <w:rsid w:val="00015E76"/>
    <w:rsid w:val="00027279"/>
    <w:rsid w:val="000306DF"/>
    <w:rsid w:val="00031F6B"/>
    <w:rsid w:val="00033EFF"/>
    <w:rsid w:val="00036FFE"/>
    <w:rsid w:val="00041807"/>
    <w:rsid w:val="00045828"/>
    <w:rsid w:val="000544C6"/>
    <w:rsid w:val="00060A0F"/>
    <w:rsid w:val="00064423"/>
    <w:rsid w:val="0008457D"/>
    <w:rsid w:val="0009096B"/>
    <w:rsid w:val="000A036B"/>
    <w:rsid w:val="000B3EA7"/>
    <w:rsid w:val="000B7779"/>
    <w:rsid w:val="000B7EA4"/>
    <w:rsid w:val="000D1BCF"/>
    <w:rsid w:val="000D6DB3"/>
    <w:rsid w:val="000D72FE"/>
    <w:rsid w:val="000E1D1F"/>
    <w:rsid w:val="000E3C26"/>
    <w:rsid w:val="000E5005"/>
    <w:rsid w:val="000E6E83"/>
    <w:rsid w:val="000E740E"/>
    <w:rsid w:val="000F58C0"/>
    <w:rsid w:val="000F6E07"/>
    <w:rsid w:val="000F7266"/>
    <w:rsid w:val="000F7BBF"/>
    <w:rsid w:val="000F7F14"/>
    <w:rsid w:val="00100C42"/>
    <w:rsid w:val="00103597"/>
    <w:rsid w:val="0011275F"/>
    <w:rsid w:val="00113B3B"/>
    <w:rsid w:val="0011681E"/>
    <w:rsid w:val="001176A3"/>
    <w:rsid w:val="001316B5"/>
    <w:rsid w:val="001320DC"/>
    <w:rsid w:val="0013615B"/>
    <w:rsid w:val="00136742"/>
    <w:rsid w:val="00140893"/>
    <w:rsid w:val="00142244"/>
    <w:rsid w:val="001553D2"/>
    <w:rsid w:val="00160911"/>
    <w:rsid w:val="00167AE0"/>
    <w:rsid w:val="00180D56"/>
    <w:rsid w:val="0019648C"/>
    <w:rsid w:val="00196A21"/>
    <w:rsid w:val="001A7D04"/>
    <w:rsid w:val="001C6516"/>
    <w:rsid w:val="001D0399"/>
    <w:rsid w:val="001D7B32"/>
    <w:rsid w:val="001E12CA"/>
    <w:rsid w:val="001E2D2D"/>
    <w:rsid w:val="001F33AF"/>
    <w:rsid w:val="00200BF2"/>
    <w:rsid w:val="00201853"/>
    <w:rsid w:val="002022B4"/>
    <w:rsid w:val="00204A0B"/>
    <w:rsid w:val="00217657"/>
    <w:rsid w:val="00224C30"/>
    <w:rsid w:val="00246E5F"/>
    <w:rsid w:val="002504BF"/>
    <w:rsid w:val="002615F4"/>
    <w:rsid w:val="00264792"/>
    <w:rsid w:val="00271B08"/>
    <w:rsid w:val="002801FB"/>
    <w:rsid w:val="002834B6"/>
    <w:rsid w:val="002847E5"/>
    <w:rsid w:val="00287453"/>
    <w:rsid w:val="0029373C"/>
    <w:rsid w:val="0029685F"/>
    <w:rsid w:val="002A3086"/>
    <w:rsid w:val="002A4DAD"/>
    <w:rsid w:val="002B0C7B"/>
    <w:rsid w:val="002B1E3D"/>
    <w:rsid w:val="002B39B8"/>
    <w:rsid w:val="002C4BED"/>
    <w:rsid w:val="002D1563"/>
    <w:rsid w:val="002D217F"/>
    <w:rsid w:val="002D7AC4"/>
    <w:rsid w:val="002E11D9"/>
    <w:rsid w:val="002E294C"/>
    <w:rsid w:val="002E7FC5"/>
    <w:rsid w:val="002F0059"/>
    <w:rsid w:val="0030125C"/>
    <w:rsid w:val="00303ED4"/>
    <w:rsid w:val="00303FF8"/>
    <w:rsid w:val="00310444"/>
    <w:rsid w:val="00314CBB"/>
    <w:rsid w:val="00320196"/>
    <w:rsid w:val="00322769"/>
    <w:rsid w:val="00325161"/>
    <w:rsid w:val="00326D48"/>
    <w:rsid w:val="00330289"/>
    <w:rsid w:val="003405C8"/>
    <w:rsid w:val="003457EE"/>
    <w:rsid w:val="00345EF5"/>
    <w:rsid w:val="00361953"/>
    <w:rsid w:val="00361BAF"/>
    <w:rsid w:val="00363E80"/>
    <w:rsid w:val="0037405E"/>
    <w:rsid w:val="0039069C"/>
    <w:rsid w:val="003954D4"/>
    <w:rsid w:val="003A0679"/>
    <w:rsid w:val="003B454A"/>
    <w:rsid w:val="003C7936"/>
    <w:rsid w:val="003D4A61"/>
    <w:rsid w:val="003D69DE"/>
    <w:rsid w:val="003F0053"/>
    <w:rsid w:val="003F1A9E"/>
    <w:rsid w:val="003F3FC4"/>
    <w:rsid w:val="00400F0D"/>
    <w:rsid w:val="00406CA6"/>
    <w:rsid w:val="0041094B"/>
    <w:rsid w:val="004222C6"/>
    <w:rsid w:val="00425DC7"/>
    <w:rsid w:val="004426D5"/>
    <w:rsid w:val="004431F2"/>
    <w:rsid w:val="004462C1"/>
    <w:rsid w:val="00446F86"/>
    <w:rsid w:val="00466E68"/>
    <w:rsid w:val="004731B1"/>
    <w:rsid w:val="00473734"/>
    <w:rsid w:val="00475162"/>
    <w:rsid w:val="004844B5"/>
    <w:rsid w:val="00491896"/>
    <w:rsid w:val="004970A6"/>
    <w:rsid w:val="004B14A7"/>
    <w:rsid w:val="004B1D72"/>
    <w:rsid w:val="004B22D2"/>
    <w:rsid w:val="004B461C"/>
    <w:rsid w:val="004B4D8F"/>
    <w:rsid w:val="004C21E8"/>
    <w:rsid w:val="004E076E"/>
    <w:rsid w:val="004F2873"/>
    <w:rsid w:val="004F4081"/>
    <w:rsid w:val="00500790"/>
    <w:rsid w:val="00504A7D"/>
    <w:rsid w:val="00516380"/>
    <w:rsid w:val="00520EF6"/>
    <w:rsid w:val="00527473"/>
    <w:rsid w:val="00534031"/>
    <w:rsid w:val="00543E45"/>
    <w:rsid w:val="0055002B"/>
    <w:rsid w:val="00555696"/>
    <w:rsid w:val="00561D86"/>
    <w:rsid w:val="005657BA"/>
    <w:rsid w:val="0057220A"/>
    <w:rsid w:val="0057399C"/>
    <w:rsid w:val="005741A3"/>
    <w:rsid w:val="00576A6B"/>
    <w:rsid w:val="00580317"/>
    <w:rsid w:val="0058452E"/>
    <w:rsid w:val="00591E45"/>
    <w:rsid w:val="0059604A"/>
    <w:rsid w:val="005B0173"/>
    <w:rsid w:val="005B0E50"/>
    <w:rsid w:val="005B79A6"/>
    <w:rsid w:val="0060237D"/>
    <w:rsid w:val="00651B0F"/>
    <w:rsid w:val="00665E4B"/>
    <w:rsid w:val="00671A18"/>
    <w:rsid w:val="00676EF7"/>
    <w:rsid w:val="006807F2"/>
    <w:rsid w:val="00690470"/>
    <w:rsid w:val="00696D12"/>
    <w:rsid w:val="00697B45"/>
    <w:rsid w:val="006B6C06"/>
    <w:rsid w:val="006B756A"/>
    <w:rsid w:val="006B7D16"/>
    <w:rsid w:val="006C2A5E"/>
    <w:rsid w:val="006C7EF7"/>
    <w:rsid w:val="006D1804"/>
    <w:rsid w:val="006D24B2"/>
    <w:rsid w:val="006D53DD"/>
    <w:rsid w:val="006E58ED"/>
    <w:rsid w:val="00700A84"/>
    <w:rsid w:val="00705EE2"/>
    <w:rsid w:val="00714B01"/>
    <w:rsid w:val="00732565"/>
    <w:rsid w:val="0073289F"/>
    <w:rsid w:val="00732E00"/>
    <w:rsid w:val="007342D8"/>
    <w:rsid w:val="00743A00"/>
    <w:rsid w:val="007528D1"/>
    <w:rsid w:val="0075374C"/>
    <w:rsid w:val="00755BF6"/>
    <w:rsid w:val="007569EB"/>
    <w:rsid w:val="00763677"/>
    <w:rsid w:val="007645B6"/>
    <w:rsid w:val="007673C1"/>
    <w:rsid w:val="0076765C"/>
    <w:rsid w:val="007701B8"/>
    <w:rsid w:val="00771ED0"/>
    <w:rsid w:val="007722C6"/>
    <w:rsid w:val="007729EA"/>
    <w:rsid w:val="007766BE"/>
    <w:rsid w:val="00776AC0"/>
    <w:rsid w:val="00795F55"/>
    <w:rsid w:val="007A6F56"/>
    <w:rsid w:val="007B00C5"/>
    <w:rsid w:val="007C2103"/>
    <w:rsid w:val="007D3194"/>
    <w:rsid w:val="007E0678"/>
    <w:rsid w:val="007E154D"/>
    <w:rsid w:val="007E1C9D"/>
    <w:rsid w:val="007E33A5"/>
    <w:rsid w:val="007E3E4A"/>
    <w:rsid w:val="007F21C1"/>
    <w:rsid w:val="007F5EC8"/>
    <w:rsid w:val="00804B73"/>
    <w:rsid w:val="00806880"/>
    <w:rsid w:val="00807755"/>
    <w:rsid w:val="0081404A"/>
    <w:rsid w:val="008149DB"/>
    <w:rsid w:val="008245C9"/>
    <w:rsid w:val="008420F9"/>
    <w:rsid w:val="00842A8D"/>
    <w:rsid w:val="00845FB5"/>
    <w:rsid w:val="008464B8"/>
    <w:rsid w:val="00851E39"/>
    <w:rsid w:val="00854334"/>
    <w:rsid w:val="0085752D"/>
    <w:rsid w:val="00872C9F"/>
    <w:rsid w:val="008759AA"/>
    <w:rsid w:val="008777E3"/>
    <w:rsid w:val="008812CA"/>
    <w:rsid w:val="008902AA"/>
    <w:rsid w:val="00895905"/>
    <w:rsid w:val="008A0111"/>
    <w:rsid w:val="008A03A8"/>
    <w:rsid w:val="008A3494"/>
    <w:rsid w:val="008A67B2"/>
    <w:rsid w:val="008A7CBE"/>
    <w:rsid w:val="008B1385"/>
    <w:rsid w:val="008B6AAD"/>
    <w:rsid w:val="008C0BFE"/>
    <w:rsid w:val="008C2B97"/>
    <w:rsid w:val="008E3F88"/>
    <w:rsid w:val="008E49DA"/>
    <w:rsid w:val="008F0C15"/>
    <w:rsid w:val="00901618"/>
    <w:rsid w:val="00902838"/>
    <w:rsid w:val="009108CF"/>
    <w:rsid w:val="009129AC"/>
    <w:rsid w:val="00925F22"/>
    <w:rsid w:val="009348DC"/>
    <w:rsid w:val="00941DBB"/>
    <w:rsid w:val="00943525"/>
    <w:rsid w:val="009438AF"/>
    <w:rsid w:val="00952729"/>
    <w:rsid w:val="00952B69"/>
    <w:rsid w:val="00957591"/>
    <w:rsid w:val="0096675F"/>
    <w:rsid w:val="00983FEB"/>
    <w:rsid w:val="0098790F"/>
    <w:rsid w:val="009904B1"/>
    <w:rsid w:val="00991A5E"/>
    <w:rsid w:val="009A6F9D"/>
    <w:rsid w:val="009C4F28"/>
    <w:rsid w:val="009D4AED"/>
    <w:rsid w:val="009E299C"/>
    <w:rsid w:val="009E2BB9"/>
    <w:rsid w:val="009F1157"/>
    <w:rsid w:val="009F14CC"/>
    <w:rsid w:val="009F1B68"/>
    <w:rsid w:val="009F5B31"/>
    <w:rsid w:val="00A037CA"/>
    <w:rsid w:val="00A05DF8"/>
    <w:rsid w:val="00A06A94"/>
    <w:rsid w:val="00A126A2"/>
    <w:rsid w:val="00A15707"/>
    <w:rsid w:val="00A17F8A"/>
    <w:rsid w:val="00A31333"/>
    <w:rsid w:val="00A47378"/>
    <w:rsid w:val="00A526A4"/>
    <w:rsid w:val="00A664B4"/>
    <w:rsid w:val="00A71BBB"/>
    <w:rsid w:val="00A74953"/>
    <w:rsid w:val="00A821CF"/>
    <w:rsid w:val="00A85D2D"/>
    <w:rsid w:val="00A8726C"/>
    <w:rsid w:val="00A90427"/>
    <w:rsid w:val="00A9176E"/>
    <w:rsid w:val="00AA11BD"/>
    <w:rsid w:val="00AA5798"/>
    <w:rsid w:val="00AA7F5E"/>
    <w:rsid w:val="00AB3542"/>
    <w:rsid w:val="00AB6996"/>
    <w:rsid w:val="00AC2E92"/>
    <w:rsid w:val="00AD00C7"/>
    <w:rsid w:val="00AD1C8D"/>
    <w:rsid w:val="00AD3F67"/>
    <w:rsid w:val="00AD42F0"/>
    <w:rsid w:val="00AE3223"/>
    <w:rsid w:val="00AF1B0E"/>
    <w:rsid w:val="00AF3E18"/>
    <w:rsid w:val="00B00F7D"/>
    <w:rsid w:val="00B06F26"/>
    <w:rsid w:val="00B072CB"/>
    <w:rsid w:val="00B11017"/>
    <w:rsid w:val="00B13353"/>
    <w:rsid w:val="00B1432F"/>
    <w:rsid w:val="00B14BE0"/>
    <w:rsid w:val="00B24AD4"/>
    <w:rsid w:val="00B27052"/>
    <w:rsid w:val="00B32AC3"/>
    <w:rsid w:val="00B33463"/>
    <w:rsid w:val="00B41F71"/>
    <w:rsid w:val="00B44FA6"/>
    <w:rsid w:val="00B6010D"/>
    <w:rsid w:val="00B660DD"/>
    <w:rsid w:val="00B70901"/>
    <w:rsid w:val="00B7449B"/>
    <w:rsid w:val="00B76CF9"/>
    <w:rsid w:val="00B84253"/>
    <w:rsid w:val="00B84327"/>
    <w:rsid w:val="00B85B5E"/>
    <w:rsid w:val="00B9707C"/>
    <w:rsid w:val="00B97425"/>
    <w:rsid w:val="00BB4C14"/>
    <w:rsid w:val="00BC3059"/>
    <w:rsid w:val="00BE6267"/>
    <w:rsid w:val="00BF3C76"/>
    <w:rsid w:val="00BF3FED"/>
    <w:rsid w:val="00C0621A"/>
    <w:rsid w:val="00C2518D"/>
    <w:rsid w:val="00C34340"/>
    <w:rsid w:val="00C411AE"/>
    <w:rsid w:val="00C4711A"/>
    <w:rsid w:val="00C52E2B"/>
    <w:rsid w:val="00C6217F"/>
    <w:rsid w:val="00C81BB9"/>
    <w:rsid w:val="00C83616"/>
    <w:rsid w:val="00C84E04"/>
    <w:rsid w:val="00C857CA"/>
    <w:rsid w:val="00C91895"/>
    <w:rsid w:val="00C9283B"/>
    <w:rsid w:val="00CA34E3"/>
    <w:rsid w:val="00CA3761"/>
    <w:rsid w:val="00CB1A55"/>
    <w:rsid w:val="00CB3E67"/>
    <w:rsid w:val="00CB78BD"/>
    <w:rsid w:val="00CC3DE8"/>
    <w:rsid w:val="00CE5207"/>
    <w:rsid w:val="00CE5A0E"/>
    <w:rsid w:val="00CE7E50"/>
    <w:rsid w:val="00CF59A6"/>
    <w:rsid w:val="00D1284D"/>
    <w:rsid w:val="00D13312"/>
    <w:rsid w:val="00D30249"/>
    <w:rsid w:val="00D33BE2"/>
    <w:rsid w:val="00D36262"/>
    <w:rsid w:val="00D376E5"/>
    <w:rsid w:val="00D4771F"/>
    <w:rsid w:val="00D534BE"/>
    <w:rsid w:val="00D57864"/>
    <w:rsid w:val="00D67635"/>
    <w:rsid w:val="00D75BB5"/>
    <w:rsid w:val="00D80512"/>
    <w:rsid w:val="00D8112A"/>
    <w:rsid w:val="00D865D4"/>
    <w:rsid w:val="00D9212F"/>
    <w:rsid w:val="00DA4F42"/>
    <w:rsid w:val="00DB05A1"/>
    <w:rsid w:val="00DB08D6"/>
    <w:rsid w:val="00DD26C8"/>
    <w:rsid w:val="00DE2A90"/>
    <w:rsid w:val="00DE3524"/>
    <w:rsid w:val="00DE5204"/>
    <w:rsid w:val="00DF64F8"/>
    <w:rsid w:val="00E05C7E"/>
    <w:rsid w:val="00E06020"/>
    <w:rsid w:val="00E11775"/>
    <w:rsid w:val="00E20565"/>
    <w:rsid w:val="00E30279"/>
    <w:rsid w:val="00E317E9"/>
    <w:rsid w:val="00E81C9E"/>
    <w:rsid w:val="00E823C0"/>
    <w:rsid w:val="00E82C8D"/>
    <w:rsid w:val="00E85193"/>
    <w:rsid w:val="00EA33D6"/>
    <w:rsid w:val="00EA4241"/>
    <w:rsid w:val="00EA4B57"/>
    <w:rsid w:val="00EA72EA"/>
    <w:rsid w:val="00EB48F9"/>
    <w:rsid w:val="00EB4D74"/>
    <w:rsid w:val="00EC22AD"/>
    <w:rsid w:val="00ED14F1"/>
    <w:rsid w:val="00EF6FC6"/>
    <w:rsid w:val="00EF7F72"/>
    <w:rsid w:val="00F00BE0"/>
    <w:rsid w:val="00F2027B"/>
    <w:rsid w:val="00F23948"/>
    <w:rsid w:val="00F35F03"/>
    <w:rsid w:val="00F37F20"/>
    <w:rsid w:val="00F42AFA"/>
    <w:rsid w:val="00F6323A"/>
    <w:rsid w:val="00F64A9E"/>
    <w:rsid w:val="00F67435"/>
    <w:rsid w:val="00F67503"/>
    <w:rsid w:val="00F87E56"/>
    <w:rsid w:val="00F91B88"/>
    <w:rsid w:val="00FA536D"/>
    <w:rsid w:val="00FA7EE5"/>
    <w:rsid w:val="00FB7900"/>
    <w:rsid w:val="00FC0B17"/>
    <w:rsid w:val="00FC0C30"/>
    <w:rsid w:val="00FD095C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E321"/>
  <w15:chartTrackingRefBased/>
  <w15:docId w15:val="{347D8E81-D63E-4D8F-B2C9-CA80E058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57EE"/>
    <w:rPr>
      <w:color w:val="000000"/>
      <w:sz w:val="24"/>
      <w:szCs w:val="24"/>
      <w:lang w:val="hr-HR" w:eastAsia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8C2B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qFormat/>
    <w:locked/>
    <w:rsid w:val="0057399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Times New Roman" w:hAnsi="Arial" w:cs="Arial"/>
      <w:b/>
      <w:bCs/>
      <w:caps/>
      <w:noProof/>
      <w:color w:val="auto"/>
      <w:sz w:val="28"/>
      <w:szCs w:val="2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CB78BD"/>
    <w:pPr>
      <w:ind w:left="720"/>
    </w:pPr>
  </w:style>
  <w:style w:type="table" w:styleId="Tabelamrea">
    <w:name w:val="Table Grid"/>
    <w:basedOn w:val="Navadnatabela"/>
    <w:uiPriority w:val="99"/>
    <w:rsid w:val="00CB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uiPriority w:val="99"/>
    <w:semiHidden/>
    <w:rsid w:val="00CA376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CA3761"/>
    <w:rPr>
      <w:rFonts w:ascii="Tahoma" w:hAnsi="Tahoma" w:cs="Tahoma"/>
      <w:color w:val="000000"/>
      <w:sz w:val="16"/>
      <w:szCs w:val="16"/>
      <w:lang w:eastAsia="en-US"/>
    </w:rPr>
  </w:style>
  <w:style w:type="table" w:customStyle="1" w:styleId="LightList-Accent11">
    <w:name w:val="Light List - Accent 1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1">
    <w:name w:val="Medium List 21"/>
    <w:uiPriority w:val="99"/>
    <w:rsid w:val="00FA7EE5"/>
    <w:rPr>
      <w:rFonts w:ascii="Cambria" w:eastAsia="Times New Roman" w:hAnsi="Cambria" w:cs="Cambria"/>
      <w:color w:val="000000"/>
      <w:lang w:val="hr-HR"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amrea3poudarek1">
    <w:name w:val="Medium Grid 3 Accent 1"/>
    <w:basedOn w:val="Navadnatabela"/>
    <w:uiPriority w:val="99"/>
    <w:rsid w:val="00FA7EE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1">
    <w:name w:val="Medium Grid 3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ColorfulList1">
    <w:name w:val="Colorful List1"/>
    <w:uiPriority w:val="99"/>
    <w:rsid w:val="00FA7EE5"/>
    <w:rPr>
      <w:color w:val="000000"/>
      <w:lang w:val="hr-HR" w:eastAsia="hr-HR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LightShading-Accent11">
    <w:name w:val="Light Shading - Accent 11"/>
    <w:uiPriority w:val="99"/>
    <w:rsid w:val="00FA7EE5"/>
    <w:rPr>
      <w:color w:val="365F91"/>
      <w:lang w:val="hr-HR"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BB4C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BB4C14"/>
    <w:rPr>
      <w:rFonts w:ascii="Tahoma" w:hAnsi="Tahoma" w:cs="Tahoma"/>
      <w:color w:val="000000"/>
      <w:sz w:val="16"/>
      <w:szCs w:val="16"/>
      <w:lang w:eastAsia="en-US"/>
    </w:rPr>
  </w:style>
  <w:style w:type="character" w:styleId="Pripombasklic">
    <w:name w:val="annotation reference"/>
    <w:uiPriority w:val="99"/>
    <w:semiHidden/>
    <w:unhideWhenUsed/>
    <w:rsid w:val="00B601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6010D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6010D"/>
    <w:rPr>
      <w:color w:val="00000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010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6010D"/>
    <w:rPr>
      <w:b/>
      <w:bCs/>
      <w:color w:val="000000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732E0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32E00"/>
    <w:rPr>
      <w:color w:val="000000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32E0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32E00"/>
    <w:rPr>
      <w:color w:val="000000"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113B3B"/>
    <w:rPr>
      <w:color w:val="000000"/>
      <w:sz w:val="24"/>
      <w:szCs w:val="24"/>
      <w:lang w:val="hr-HR" w:eastAsia="en-US"/>
    </w:rPr>
  </w:style>
  <w:style w:type="paragraph" w:styleId="Sprotnaopomba-besedilo">
    <w:name w:val="footnote text"/>
    <w:basedOn w:val="Navaden"/>
    <w:link w:val="Sprotnaopomba-besediloZnak"/>
    <w:unhideWhenUsed/>
    <w:rsid w:val="001E12CA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1E12CA"/>
    <w:rPr>
      <w:color w:val="000000"/>
      <w:lang w:eastAsia="en-US"/>
    </w:rPr>
  </w:style>
  <w:style w:type="character" w:styleId="Sprotnaopomba-sklic">
    <w:name w:val="footnote reference"/>
    <w:aliases w:val="Footnote symbol,Footnote,Fussnota"/>
    <w:unhideWhenUsed/>
    <w:rsid w:val="001E12CA"/>
    <w:rPr>
      <w:vertAlign w:val="superscript"/>
    </w:rPr>
  </w:style>
  <w:style w:type="character" w:customStyle="1" w:styleId="Naslov4Znak">
    <w:name w:val="Naslov 4 Znak"/>
    <w:link w:val="Naslov4"/>
    <w:uiPriority w:val="9"/>
    <w:rsid w:val="0057399C"/>
    <w:rPr>
      <w:rFonts w:ascii="Arial" w:eastAsia="Times New Roman" w:hAnsi="Arial" w:cs="Arial"/>
      <w:b/>
      <w:bCs/>
      <w:caps/>
      <w:noProof/>
      <w:sz w:val="28"/>
      <w:szCs w:val="28"/>
    </w:rPr>
  </w:style>
  <w:style w:type="character" w:customStyle="1" w:styleId="Naslov2Znak">
    <w:name w:val="Naslov 2 Znak"/>
    <w:link w:val="Naslov2"/>
    <w:uiPriority w:val="9"/>
    <w:semiHidden/>
    <w:rsid w:val="008C2B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hr-HR" w:eastAsia="en-US"/>
    </w:rPr>
  </w:style>
  <w:style w:type="paragraph" w:styleId="Telobesedila">
    <w:name w:val="Body Text"/>
    <w:basedOn w:val="Navaden"/>
    <w:link w:val="TelobesedilaZnak"/>
    <w:uiPriority w:val="99"/>
    <w:rsid w:val="00854334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noProof/>
      <w:color w:val="auto"/>
      <w:lang w:val="sl-SI" w:eastAsia="sl-SI"/>
    </w:rPr>
  </w:style>
  <w:style w:type="character" w:customStyle="1" w:styleId="TelobesedilaZnak">
    <w:name w:val="Telo besedila Znak"/>
    <w:link w:val="Telobesedila"/>
    <w:uiPriority w:val="99"/>
    <w:rsid w:val="00854334"/>
    <w:rPr>
      <w:rFonts w:eastAsia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F751-4572-405B-83A5-663E15ED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št. 3: Izjava prijavitelja o izpolnjevanju in sprejemanju pogojev javnega poziva</vt:lpstr>
      <vt:lpstr> </vt:lpstr>
    </vt:vector>
  </TitlesOfParts>
  <Company>UZUVRH</Company>
  <LinksUpToDate>false</LinksUpToDate>
  <CharactersWithSpaces>5552</CharactersWithSpaces>
  <SharedDoc>false</SharedDoc>
  <HLinks>
    <vt:vector size="42" baseType="variant">
      <vt:variant>
        <vt:i4>7405602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http://www.uradni-list.si/1/objava.jsp?sop=2018-01-0275</vt:lpwstr>
      </vt:variant>
      <vt:variant>
        <vt:lpwstr/>
      </vt:variant>
      <vt:variant>
        <vt:i4>7995437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http://www.uradni-list.si/1/objava.jsp?sop=2015-01-4086</vt:lpwstr>
      </vt:variant>
      <vt:variant>
        <vt:lpwstr/>
      </vt:variant>
      <vt:variant>
        <vt:i4>7602218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http://www.uradni-list.si/1/objava.jsp?sop=2015-01-0728</vt:lpwstr>
      </vt:variant>
      <vt:variant>
        <vt:lpwstr/>
      </vt:variant>
      <vt:variant>
        <vt:i4>7536684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http://www.uradni-list.si/1/objava.jsp?sop=2014-01-2077</vt:lpwstr>
      </vt:variant>
      <vt:variant>
        <vt:lpwstr/>
      </vt:variant>
      <vt:variant>
        <vt:i4>7405604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http://www.uradni-list.si/1/objava.jsp?sop=2014-01-0876</vt:lpwstr>
      </vt:variant>
      <vt:variant>
        <vt:lpwstr/>
      </vt:variant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http://www.uradni-list.si/1/objava.jsp?sop=2006-01-5018</vt:lpwstr>
      </vt:variant>
      <vt:variant>
        <vt:lpwstr/>
      </vt:variant>
      <vt:variant>
        <vt:i4>8192047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http://www.uradni-list.si/1/objava.jsp?sop=2006-01-2180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št. 3: Izjava prijavitelja o izpolnjevanju in sprejemanju pogojev javnega poziva</dc:title>
  <dc:subject/>
  <dc:creator>MJU</dc:creator>
  <cp:keywords/>
  <cp:lastModifiedBy>Nina Borstner</cp:lastModifiedBy>
  <cp:revision>42</cp:revision>
  <cp:lastPrinted>2020-06-24T08:56:00Z</cp:lastPrinted>
  <dcterms:created xsi:type="dcterms:W3CDTF">2024-07-31T07:51:00Z</dcterms:created>
  <dcterms:modified xsi:type="dcterms:W3CDTF">2025-11-18T15:06:00Z</dcterms:modified>
</cp:coreProperties>
</file>