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6C38" w14:textId="2AA6BBB0" w:rsidR="005544B6" w:rsidRPr="009B271B" w:rsidRDefault="005544B6" w:rsidP="00CB0822">
      <w:pPr>
        <w:pStyle w:val="Naslov6"/>
        <w:tabs>
          <w:tab w:val="left" w:pos="6804"/>
          <w:tab w:val="left" w:pos="9923"/>
        </w:tabs>
        <w:spacing w:line="260" w:lineRule="exact"/>
        <w:jc w:val="left"/>
        <w:rPr>
          <w:sz w:val="20"/>
          <w:szCs w:val="20"/>
        </w:rPr>
      </w:pPr>
      <w:r w:rsidRPr="009B271B">
        <w:rPr>
          <w:sz w:val="20"/>
          <w:szCs w:val="20"/>
        </w:rPr>
        <w:t>SEZNAM POOBLAŠČENIH URADNIH OSEB ZA VODENJE IN ODLOČANJE</w:t>
      </w:r>
      <w:r w:rsidR="00CB0822" w:rsidRPr="009B271B">
        <w:rPr>
          <w:sz w:val="20"/>
          <w:szCs w:val="20"/>
        </w:rPr>
        <w:t xml:space="preserve"> </w:t>
      </w:r>
      <w:r w:rsidRPr="009B271B">
        <w:rPr>
          <w:sz w:val="20"/>
          <w:szCs w:val="20"/>
        </w:rPr>
        <w:t>V UPRAVNEM POSTOPKU V MINISTRSTVU ZA JAVNO UPRAVO</w:t>
      </w:r>
    </w:p>
    <w:p w14:paraId="4051ABF9" w14:textId="77777777" w:rsidR="004B2FD6" w:rsidRPr="009B271B" w:rsidRDefault="004B2FD6" w:rsidP="00631468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3178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1843"/>
        <w:gridCol w:w="5386"/>
      </w:tblGrid>
      <w:tr w:rsidR="009B271B" w:rsidRPr="009B271B" w14:paraId="1390A15D" w14:textId="77777777" w:rsidTr="00B11ECC">
        <w:tc>
          <w:tcPr>
            <w:tcW w:w="3823" w:type="dxa"/>
          </w:tcPr>
          <w:p w14:paraId="286F8EFB" w14:textId="7E6FA0E9" w:rsidR="00E77E01" w:rsidRPr="009B271B" w:rsidRDefault="000D5FF7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126" w:type="dxa"/>
          </w:tcPr>
          <w:p w14:paraId="028F3C96" w14:textId="5E5971CC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843" w:type="dxa"/>
          </w:tcPr>
          <w:p w14:paraId="4C13F4A6" w14:textId="77777777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5386" w:type="dxa"/>
          </w:tcPr>
          <w:p w14:paraId="349D59F3" w14:textId="00BD78EF" w:rsidR="00E77E01" w:rsidRPr="009B271B" w:rsidRDefault="00E77E01" w:rsidP="001B42C0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  <w:r w:rsidR="00B94EF0"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9B271B" w:rsidRPr="009B271B" w14:paraId="22D8ECC8" w14:textId="77777777" w:rsidTr="00B11ECC">
        <w:tc>
          <w:tcPr>
            <w:tcW w:w="3823" w:type="dxa"/>
          </w:tcPr>
          <w:p w14:paraId="0588F30B" w14:textId="77777777" w:rsidR="00197E7D" w:rsidRPr="009B271B" w:rsidRDefault="00197E7D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KAKOVOST</w:t>
            </w:r>
          </w:p>
          <w:p w14:paraId="02D08687" w14:textId="0AF6EAAD" w:rsidR="00E77E01" w:rsidRPr="009B271B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8B1759" w14:textId="5ACCEDED" w:rsidR="00E77E01" w:rsidRPr="009B271B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Olga Loboda</w:t>
            </w:r>
          </w:p>
        </w:tc>
        <w:tc>
          <w:tcPr>
            <w:tcW w:w="1843" w:type="dxa"/>
          </w:tcPr>
          <w:p w14:paraId="290B6B67" w14:textId="77777777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5386" w:type="dxa"/>
          </w:tcPr>
          <w:p w14:paraId="36241F7E" w14:textId="0BE05A93" w:rsidR="00FE20F1" w:rsidRPr="009B271B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B271B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</w:t>
            </w:r>
            <w:r w:rsidR="00FE20F1" w:rsidRPr="009B271B">
              <w:rPr>
                <w:rFonts w:ascii="Arial" w:hAnsi="Arial" w:cs="Arial"/>
                <w:sz w:val="20"/>
                <w:szCs w:val="20"/>
                <w:lang w:eastAsia="sl-SI"/>
              </w:rPr>
              <w:t>e</w:t>
            </w:r>
            <w:r w:rsidRPr="009B271B">
              <w:rPr>
                <w:rFonts w:ascii="Arial" w:hAnsi="Arial" w:cs="Arial"/>
                <w:sz w:val="20"/>
                <w:szCs w:val="20"/>
                <w:lang w:eastAsia="sl-SI"/>
              </w:rPr>
              <w:t>ga postopka</w:t>
            </w:r>
          </w:p>
        </w:tc>
      </w:tr>
      <w:tr w:rsidR="009B271B" w:rsidRPr="009B271B" w14:paraId="1287FDED" w14:textId="77777777" w:rsidTr="00B11ECC">
        <w:tc>
          <w:tcPr>
            <w:tcW w:w="3823" w:type="dxa"/>
          </w:tcPr>
          <w:p w14:paraId="79972892" w14:textId="2D0981CC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 xml:space="preserve">DIREKTORAT ZA </w:t>
            </w:r>
            <w:r w:rsidR="00197E7D" w:rsidRPr="009B271B">
              <w:rPr>
                <w:rFonts w:ascii="Arial" w:hAnsi="Arial" w:cs="Arial"/>
                <w:sz w:val="20"/>
                <w:szCs w:val="20"/>
              </w:rPr>
              <w:t>KAKOVOST</w:t>
            </w:r>
          </w:p>
        </w:tc>
        <w:tc>
          <w:tcPr>
            <w:tcW w:w="2126" w:type="dxa"/>
          </w:tcPr>
          <w:p w14:paraId="77007D7C" w14:textId="14C58BF6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mag. Matjaž Remic</w:t>
            </w:r>
          </w:p>
        </w:tc>
        <w:tc>
          <w:tcPr>
            <w:tcW w:w="1843" w:type="dxa"/>
          </w:tcPr>
          <w:p w14:paraId="68DAED2A" w14:textId="77777777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31C94C7C" w14:textId="0AC7EEC3" w:rsidR="00FE20F1" w:rsidRPr="009B271B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B271B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upravnega postopka</w:t>
            </w:r>
          </w:p>
        </w:tc>
      </w:tr>
      <w:tr w:rsidR="009B271B" w:rsidRPr="009B271B" w14:paraId="2DECDA2A" w14:textId="77777777" w:rsidTr="00B11ECC">
        <w:tc>
          <w:tcPr>
            <w:tcW w:w="3823" w:type="dxa"/>
          </w:tcPr>
          <w:p w14:paraId="41285DF3" w14:textId="529164BC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126" w:type="dxa"/>
          </w:tcPr>
          <w:p w14:paraId="097B8659" w14:textId="685C8A09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Rihard Čibej</w:t>
            </w:r>
          </w:p>
        </w:tc>
        <w:tc>
          <w:tcPr>
            <w:tcW w:w="1843" w:type="dxa"/>
          </w:tcPr>
          <w:p w14:paraId="62DDADB1" w14:textId="77777777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5386" w:type="dxa"/>
          </w:tcPr>
          <w:p w14:paraId="6D5D4354" w14:textId="77777777" w:rsidR="00E77E01" w:rsidRPr="009B271B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9B271B" w:rsidRPr="009B271B" w14:paraId="0A0A36C2" w14:textId="77777777" w:rsidTr="00B11ECC">
        <w:tc>
          <w:tcPr>
            <w:tcW w:w="3823" w:type="dxa"/>
          </w:tcPr>
          <w:p w14:paraId="25ADDAF5" w14:textId="0F8797E1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126" w:type="dxa"/>
          </w:tcPr>
          <w:p w14:paraId="727A3F6B" w14:textId="44A91595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Iztok Hrovat</w:t>
            </w:r>
          </w:p>
        </w:tc>
        <w:tc>
          <w:tcPr>
            <w:tcW w:w="1843" w:type="dxa"/>
          </w:tcPr>
          <w:p w14:paraId="56DFD49F" w14:textId="77777777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63ECAF33" w14:textId="77777777" w:rsidR="00E77E01" w:rsidRPr="009B271B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9B271B" w:rsidRPr="009B271B" w14:paraId="7578E4B8" w14:textId="77777777" w:rsidTr="00B11ECC">
        <w:tc>
          <w:tcPr>
            <w:tcW w:w="3823" w:type="dxa"/>
          </w:tcPr>
          <w:p w14:paraId="6D9B009B" w14:textId="77777777" w:rsidR="00FE20F1" w:rsidRPr="009B271B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126" w:type="dxa"/>
          </w:tcPr>
          <w:p w14:paraId="6E732FB8" w14:textId="77777777" w:rsidR="00FE20F1" w:rsidRPr="009B271B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Mag. Janja Zupan Novak</w:t>
            </w:r>
          </w:p>
        </w:tc>
        <w:tc>
          <w:tcPr>
            <w:tcW w:w="1843" w:type="dxa"/>
          </w:tcPr>
          <w:p w14:paraId="53FA97F5" w14:textId="77777777" w:rsidR="00FE20F1" w:rsidRPr="009B271B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4FA4846B" w14:textId="600EE355" w:rsidR="00FE20F1" w:rsidRPr="009B271B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B271B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do izdaje odločbe v zadevah s področja Službe za upravne enote</w:t>
            </w:r>
          </w:p>
        </w:tc>
      </w:tr>
      <w:tr w:rsidR="009B271B" w:rsidRPr="009B271B" w14:paraId="679B9347" w14:textId="77777777" w:rsidTr="00B11ECC">
        <w:tc>
          <w:tcPr>
            <w:tcW w:w="3823" w:type="dxa"/>
          </w:tcPr>
          <w:p w14:paraId="39EB5D9B" w14:textId="77777777" w:rsidR="00FE20F1" w:rsidRPr="009B271B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126" w:type="dxa"/>
          </w:tcPr>
          <w:p w14:paraId="1572D967" w14:textId="77777777" w:rsidR="00FE20F1" w:rsidRPr="009B271B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Špela Kunej</w:t>
            </w:r>
          </w:p>
        </w:tc>
        <w:tc>
          <w:tcPr>
            <w:tcW w:w="1843" w:type="dxa"/>
          </w:tcPr>
          <w:p w14:paraId="720B12F1" w14:textId="77777777" w:rsidR="00FE20F1" w:rsidRPr="009B271B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2DE28F2E" w14:textId="11805019" w:rsidR="00FE20F1" w:rsidRPr="00A60D2C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60D2C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do izdaje odločbe v zadevah s področja Službe za upravne enote</w:t>
            </w:r>
          </w:p>
        </w:tc>
      </w:tr>
      <w:tr w:rsidR="009B271B" w:rsidRPr="009B271B" w14:paraId="58A77B57" w14:textId="77777777" w:rsidTr="00B11ECC">
        <w:trPr>
          <w:trHeight w:val="1179"/>
        </w:trPr>
        <w:tc>
          <w:tcPr>
            <w:tcW w:w="3823" w:type="dxa"/>
          </w:tcPr>
          <w:p w14:paraId="6C235419" w14:textId="6A824F5A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126" w:type="dxa"/>
          </w:tcPr>
          <w:p w14:paraId="44E37449" w14:textId="19B5BD13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 xml:space="preserve">Cirila Golob </w:t>
            </w:r>
            <w:proofErr w:type="spellStart"/>
            <w:r w:rsidRPr="009B271B">
              <w:rPr>
                <w:rFonts w:ascii="Arial" w:hAnsi="Arial" w:cs="Arial"/>
                <w:sz w:val="20"/>
                <w:szCs w:val="20"/>
              </w:rPr>
              <w:t>Remžgar</w:t>
            </w:r>
            <w:proofErr w:type="spellEnd"/>
          </w:p>
          <w:p w14:paraId="64F0FD1E" w14:textId="77777777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2B579F" w14:textId="77777777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5386" w:type="dxa"/>
          </w:tcPr>
          <w:p w14:paraId="75CD1B91" w14:textId="244E047D" w:rsidR="00FE20F1" w:rsidRPr="00A60D2C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60D2C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6" w:tgtFrame="_blank" w:tooltip="Zakon o javnem naročanju (ZJN-3)" w:history="1">
              <w:r w:rsidRPr="00A60D2C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60D2C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7" w:tgtFrame="_blank" w:tooltip="Zakon o spremembah in dopolnitvah Zakona o javnem naročanju" w:history="1">
              <w:r w:rsidRPr="00A60D2C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60D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271B" w:rsidRPr="009B271B" w14:paraId="2B9E8102" w14:textId="77777777" w:rsidTr="00B11ECC">
        <w:tc>
          <w:tcPr>
            <w:tcW w:w="3823" w:type="dxa"/>
          </w:tcPr>
          <w:p w14:paraId="1106AA36" w14:textId="572A69B7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126" w:type="dxa"/>
          </w:tcPr>
          <w:p w14:paraId="2C33A793" w14:textId="225E26E3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 xml:space="preserve">Nuša </w:t>
            </w:r>
            <w:proofErr w:type="spellStart"/>
            <w:r w:rsidRPr="009B271B">
              <w:rPr>
                <w:rFonts w:ascii="Arial" w:hAnsi="Arial" w:cs="Arial"/>
                <w:sz w:val="20"/>
                <w:szCs w:val="20"/>
              </w:rPr>
              <w:t>Peperko</w:t>
            </w:r>
            <w:proofErr w:type="spellEnd"/>
          </w:p>
        </w:tc>
        <w:tc>
          <w:tcPr>
            <w:tcW w:w="1843" w:type="dxa"/>
          </w:tcPr>
          <w:p w14:paraId="54B08C9D" w14:textId="77777777" w:rsidR="00E77E01" w:rsidRPr="009B271B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 xml:space="preserve">podsekretar </w:t>
            </w:r>
          </w:p>
        </w:tc>
        <w:tc>
          <w:tcPr>
            <w:tcW w:w="5386" w:type="dxa"/>
          </w:tcPr>
          <w:p w14:paraId="140F578D" w14:textId="42B7E695" w:rsidR="00FE20F1" w:rsidRPr="00A60D2C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60D2C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8" w:tgtFrame="_blank" w:tooltip="Zakon o javnem naročanju (ZJN-3)" w:history="1">
              <w:r w:rsidRPr="00A60D2C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60D2C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9" w:tgtFrame="_blank" w:tooltip="Zakon o spremembah in dopolnitvah Zakona o javnem naročanju" w:history="1">
              <w:r w:rsidRPr="00A60D2C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60D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271B" w:rsidRPr="009B271B" w14:paraId="247C86D4" w14:textId="77777777" w:rsidTr="00B11ECC">
        <w:tc>
          <w:tcPr>
            <w:tcW w:w="3823" w:type="dxa"/>
          </w:tcPr>
          <w:p w14:paraId="011BC31D" w14:textId="781733FD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126" w:type="dxa"/>
          </w:tcPr>
          <w:p w14:paraId="2118D441" w14:textId="2D32796E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 xml:space="preserve">Nuša </w:t>
            </w:r>
            <w:proofErr w:type="spellStart"/>
            <w:r w:rsidRPr="009B271B">
              <w:rPr>
                <w:rFonts w:ascii="Arial" w:hAnsi="Arial" w:cs="Arial"/>
                <w:sz w:val="20"/>
                <w:szCs w:val="20"/>
              </w:rPr>
              <w:t>Peperko</w:t>
            </w:r>
            <w:proofErr w:type="spellEnd"/>
          </w:p>
        </w:tc>
        <w:tc>
          <w:tcPr>
            <w:tcW w:w="1843" w:type="dxa"/>
          </w:tcPr>
          <w:p w14:paraId="5093753D" w14:textId="04694901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 xml:space="preserve">podsekretar </w:t>
            </w:r>
          </w:p>
        </w:tc>
        <w:tc>
          <w:tcPr>
            <w:tcW w:w="5386" w:type="dxa"/>
          </w:tcPr>
          <w:p w14:paraId="4D1CEF1A" w14:textId="77777777" w:rsidR="004B2FD6" w:rsidRPr="00A60D2C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60D2C">
              <w:rPr>
                <w:rFonts w:ascii="Arial" w:hAnsi="Arial" w:cs="Arial"/>
                <w:sz w:val="20"/>
                <w:szCs w:val="20"/>
              </w:rPr>
              <w:t>vodenje postopka do izdaje odločbe na podlagi Zakona o omejevalnih ukrepih, ki jih Republika Slovenija uvede ali izvaja skladno s pravnimi akti in odločitvami, sprejetimi v okviru mednarodnih organizacij v povezavi s členom 5k Uredbe 833/2014/EU</w:t>
            </w:r>
          </w:p>
          <w:p w14:paraId="27529971" w14:textId="77777777" w:rsidR="004B2FD6" w:rsidRPr="00A60D2C" w:rsidRDefault="004B2FD6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1E8C6D" w14:textId="77777777" w:rsidR="004B2FD6" w:rsidRPr="00A60D2C" w:rsidRDefault="004B2FD6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E3E404" w14:textId="77777777" w:rsidR="004B2FD6" w:rsidRPr="00A60D2C" w:rsidRDefault="004B2FD6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4059045" w14:textId="31FE17CD" w:rsidR="004B2FD6" w:rsidRPr="00A60D2C" w:rsidRDefault="004B2FD6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71B" w:rsidRPr="009B271B" w14:paraId="0E8FC1BC" w14:textId="77777777" w:rsidTr="00B11ECC">
        <w:tc>
          <w:tcPr>
            <w:tcW w:w="3823" w:type="dxa"/>
          </w:tcPr>
          <w:p w14:paraId="1A2F95E8" w14:textId="77777777" w:rsidR="004B2FD6" w:rsidRPr="009B271B" w:rsidRDefault="004B2FD6" w:rsidP="001E7562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126" w:type="dxa"/>
          </w:tcPr>
          <w:p w14:paraId="2E969C94" w14:textId="77777777" w:rsidR="004B2FD6" w:rsidRPr="009B271B" w:rsidRDefault="004B2FD6" w:rsidP="001E7562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843" w:type="dxa"/>
          </w:tcPr>
          <w:p w14:paraId="6301B58D" w14:textId="77777777" w:rsidR="004B2FD6" w:rsidRPr="009B271B" w:rsidRDefault="004B2FD6" w:rsidP="001E7562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5386" w:type="dxa"/>
          </w:tcPr>
          <w:p w14:paraId="539ECF9E" w14:textId="77777777" w:rsidR="004B2FD6" w:rsidRPr="00A60D2C" w:rsidRDefault="004B2FD6" w:rsidP="001E7562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D2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tr w:rsidR="009B271B" w:rsidRPr="009B271B" w14:paraId="0EA0DB13" w14:textId="77777777" w:rsidTr="00B11ECC">
        <w:tc>
          <w:tcPr>
            <w:tcW w:w="3823" w:type="dxa"/>
          </w:tcPr>
          <w:p w14:paraId="25C5D72E" w14:textId="681C16A5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126" w:type="dxa"/>
          </w:tcPr>
          <w:p w14:paraId="7AC7F9D2" w14:textId="47BC81A1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mag. Urška Skok Klima</w:t>
            </w:r>
          </w:p>
        </w:tc>
        <w:tc>
          <w:tcPr>
            <w:tcW w:w="1843" w:type="dxa"/>
          </w:tcPr>
          <w:p w14:paraId="64C7F428" w14:textId="77777777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65EEA0EF" w14:textId="7C59B595" w:rsidR="0030207B" w:rsidRPr="00A60D2C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60D2C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10" w:tgtFrame="_blank" w:tooltip="Zakon o javnem naročanju (ZJN-3)" w:history="1">
              <w:r w:rsidRPr="00A60D2C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60D2C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11" w:tgtFrame="_blank" w:tooltip="Zakon o spremembah in dopolnitvah Zakona o javnem naročanju" w:history="1">
              <w:r w:rsidRPr="00A60D2C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60D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271B" w:rsidRPr="009B271B" w14:paraId="67FF29C8" w14:textId="77777777" w:rsidTr="00B11ECC">
        <w:tc>
          <w:tcPr>
            <w:tcW w:w="3823" w:type="dxa"/>
          </w:tcPr>
          <w:p w14:paraId="5020A312" w14:textId="610242D0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126" w:type="dxa"/>
          </w:tcPr>
          <w:p w14:paraId="06CC25F4" w14:textId="3DF737B3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1843" w:type="dxa"/>
          </w:tcPr>
          <w:p w14:paraId="60D8ACA6" w14:textId="77777777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7364402E" w14:textId="19312CD6" w:rsidR="0030207B" w:rsidRPr="00A60D2C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60D2C">
              <w:rPr>
                <w:rFonts w:ascii="Arial" w:hAnsi="Arial" w:cs="Arial"/>
                <w:sz w:val="20"/>
                <w:szCs w:val="20"/>
              </w:rPr>
              <w:t>vodenje postopkov do izdaje odločbe o dodelitvi finančne pomoči pri izbiri prebivališča po 17. členu Zakon o ureditvi določenih vprašanj zaradi končne razsodbe arbitražnega sodišča na podlagi Arbitražnega sporazuma med Vlado Republike Slovenije in Vlado Republike Hrvaške (ZUVRAS)</w:t>
            </w:r>
          </w:p>
        </w:tc>
      </w:tr>
      <w:tr w:rsidR="009B271B" w:rsidRPr="009B271B" w14:paraId="609246CB" w14:textId="77777777" w:rsidTr="00B11ECC">
        <w:tc>
          <w:tcPr>
            <w:tcW w:w="3823" w:type="dxa"/>
          </w:tcPr>
          <w:p w14:paraId="5E6EC72D" w14:textId="1B12B5CD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126" w:type="dxa"/>
          </w:tcPr>
          <w:p w14:paraId="42F2CE46" w14:textId="0F1CC99A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78276516"/>
            <w:r w:rsidRPr="009B271B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1843" w:type="dxa"/>
          </w:tcPr>
          <w:p w14:paraId="77E02D7E" w14:textId="77777777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7DA42637" w14:textId="77777777" w:rsidR="0030207B" w:rsidRPr="00A60D2C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60D2C">
              <w:rPr>
                <w:rFonts w:ascii="Arial" w:hAnsi="Arial" w:cs="Arial"/>
                <w:sz w:val="20"/>
                <w:szCs w:val="20"/>
              </w:rPr>
              <w:t>vlaganje odgovorov na tožbo in vseh drugih pisanj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69/17);</w:t>
            </w:r>
          </w:p>
          <w:p w14:paraId="6E3E2159" w14:textId="3C07FAE6" w:rsidR="0030207B" w:rsidRPr="00A60D2C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60D2C">
              <w:rPr>
                <w:rFonts w:ascii="Arial" w:hAnsi="Arial" w:cs="Arial"/>
                <w:sz w:val="20"/>
                <w:szCs w:val="20"/>
              </w:rPr>
              <w:t>zastopanje Ministrstva za javno upravo v vseh upravnih postopkih pred Upravnim sodiščem Republike Slovenije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</w:t>
            </w:r>
          </w:p>
        </w:tc>
      </w:tr>
      <w:tr w:rsidR="009B271B" w:rsidRPr="009B271B" w14:paraId="632D883F" w14:textId="77777777" w:rsidTr="00B11ECC">
        <w:tc>
          <w:tcPr>
            <w:tcW w:w="3823" w:type="dxa"/>
          </w:tcPr>
          <w:p w14:paraId="21EE18B2" w14:textId="3908B157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126" w:type="dxa"/>
          </w:tcPr>
          <w:p w14:paraId="46363729" w14:textId="6E6FA21A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1843" w:type="dxa"/>
          </w:tcPr>
          <w:p w14:paraId="28EEF936" w14:textId="4FC233E5" w:rsidR="0030207B" w:rsidRPr="009B271B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218D5FC6" w14:textId="77777777" w:rsidR="0030207B" w:rsidRPr="00A60D2C" w:rsidRDefault="0030207B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60D2C">
              <w:rPr>
                <w:rFonts w:ascii="Arial" w:hAnsi="Arial" w:cs="Arial"/>
                <w:sz w:val="20"/>
                <w:szCs w:val="20"/>
              </w:rPr>
              <w:t>vodenje postopkov glede preverjanja izpolnjevanja upravičenja do pridobitve celotnega zneska finančne pomoči v skladu z določili 17. člena Zakona o ureditvi določenih vprašanj zaradi končne razsodbe arbitražnega sodišča na podlagi Arbitražnega sporazuma med Vlado Republike Slovenije in Vlado Republike Hrvaške (Uradni list RS, št. 69/17 in 59/19) in postopkov glede vračila neupravičeno prejete finančne pomoči</w:t>
            </w:r>
          </w:p>
          <w:p w14:paraId="4919E1F9" w14:textId="77777777" w:rsidR="004B2FD6" w:rsidRPr="00A60D2C" w:rsidRDefault="004B2FD6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2DB53DF" w14:textId="082330F5" w:rsidR="004B2FD6" w:rsidRPr="00A60D2C" w:rsidRDefault="004B2FD6" w:rsidP="003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71B" w:rsidRPr="009B271B" w14:paraId="46B31730" w14:textId="77777777" w:rsidTr="00B11ECC">
        <w:tc>
          <w:tcPr>
            <w:tcW w:w="3823" w:type="dxa"/>
          </w:tcPr>
          <w:p w14:paraId="050BF03F" w14:textId="41C3A33D" w:rsidR="0007274D" w:rsidRPr="009B271B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bookmarkStart w:id="1" w:name="_Hlk140042762"/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126" w:type="dxa"/>
          </w:tcPr>
          <w:p w14:paraId="360C538A" w14:textId="095A3E4B" w:rsidR="0007274D" w:rsidRPr="009B271B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843" w:type="dxa"/>
          </w:tcPr>
          <w:p w14:paraId="11EDA6E2" w14:textId="661482A2" w:rsidR="0007274D" w:rsidRPr="009B271B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5386" w:type="dxa"/>
          </w:tcPr>
          <w:p w14:paraId="6527E618" w14:textId="3BE47451" w:rsidR="0007274D" w:rsidRPr="00A60D2C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60D2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bookmarkEnd w:id="1"/>
      <w:tr w:rsidR="009B271B" w:rsidRPr="009B271B" w14:paraId="0457B5C3" w14:textId="77777777" w:rsidTr="00B11ECC">
        <w:tc>
          <w:tcPr>
            <w:tcW w:w="3823" w:type="dxa"/>
          </w:tcPr>
          <w:p w14:paraId="491DB36C" w14:textId="68A2D988" w:rsidR="0007274D" w:rsidRPr="009B271B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126" w:type="dxa"/>
          </w:tcPr>
          <w:p w14:paraId="137904EA" w14:textId="276DBB8E" w:rsidR="0007274D" w:rsidRPr="009B271B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Teja Lavrenčič Uršič</w:t>
            </w:r>
          </w:p>
        </w:tc>
        <w:tc>
          <w:tcPr>
            <w:tcW w:w="1843" w:type="dxa"/>
          </w:tcPr>
          <w:p w14:paraId="24BE2DD9" w14:textId="26B63BD1" w:rsidR="0007274D" w:rsidRPr="009B271B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5386" w:type="dxa"/>
          </w:tcPr>
          <w:p w14:paraId="2EF19116" w14:textId="433C84F4" w:rsidR="0007274D" w:rsidRPr="009B271B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postopkov do izdaje odločbe o dodelitvi finančne pomoči pri izbiri prebivališča po 17. členu Zakon o ureditvi določenih vprašanj zaradi končne razsodbe arbitražnega sodišča na podlagi Arbitražnega sporazuma med Vlado Republike Slovenije in Vlado Republike Hrvaške (ZUVRAS)</w:t>
            </w:r>
          </w:p>
        </w:tc>
      </w:tr>
      <w:tr w:rsidR="009B271B" w:rsidRPr="009B271B" w14:paraId="665B13D3" w14:textId="77777777" w:rsidTr="00B11ECC">
        <w:tc>
          <w:tcPr>
            <w:tcW w:w="3823" w:type="dxa"/>
          </w:tcPr>
          <w:p w14:paraId="382E9E29" w14:textId="27F85032" w:rsidR="0007274D" w:rsidRPr="009B271B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126" w:type="dxa"/>
          </w:tcPr>
          <w:p w14:paraId="6F766508" w14:textId="01C7B1C3" w:rsidR="0007274D" w:rsidRPr="009B271B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Ciril Repnik</w:t>
            </w:r>
          </w:p>
        </w:tc>
        <w:tc>
          <w:tcPr>
            <w:tcW w:w="1843" w:type="dxa"/>
          </w:tcPr>
          <w:p w14:paraId="2C0ED174" w14:textId="5FBF09BC" w:rsidR="0007274D" w:rsidRPr="009B271B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4F861832" w14:textId="178EEC48" w:rsidR="0007274D" w:rsidRPr="009B271B" w:rsidRDefault="0007274D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postopka do izdaje odločbe o dovolitvi zaračunavanja cene za ponovno uporabo informacij v zvezi z zaprosilom AJPES-a, na podlagi šestega odstavka 34.a člena ZDIJZ</w:t>
            </w:r>
          </w:p>
        </w:tc>
      </w:tr>
      <w:tr w:rsidR="009B271B" w:rsidRPr="009B271B" w14:paraId="1B6082F2" w14:textId="77777777" w:rsidTr="00B11ECC">
        <w:tc>
          <w:tcPr>
            <w:tcW w:w="3823" w:type="dxa"/>
          </w:tcPr>
          <w:p w14:paraId="5A93E9BB" w14:textId="7C897636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126" w:type="dxa"/>
          </w:tcPr>
          <w:p w14:paraId="5DB0949F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Mateja Peterca</w:t>
            </w:r>
          </w:p>
          <w:p w14:paraId="777A97BB" w14:textId="4088DDC5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1BC7E3" w14:textId="46D85B65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5C718A30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uradna oseba za posredovanje informacij javnega značaja, ki izhajajo iz delovnega področja celotnega ministrstva;</w:t>
            </w:r>
          </w:p>
          <w:p w14:paraId="05D01920" w14:textId="0ACF3E10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</w:tc>
      </w:tr>
      <w:tr w:rsidR="009B271B" w:rsidRPr="009B271B" w14:paraId="5808ACAE" w14:textId="77777777" w:rsidTr="00B11ECC">
        <w:tc>
          <w:tcPr>
            <w:tcW w:w="3823" w:type="dxa"/>
          </w:tcPr>
          <w:p w14:paraId="70ECCC01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SEKRETARIAT</w:t>
            </w:r>
          </w:p>
          <w:p w14:paraId="13D8FDA2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F05881C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313AE40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B6113A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2C33FC" w14:textId="6510A5D0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E3C367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mag. Mojca Zupan</w:t>
            </w:r>
          </w:p>
          <w:p w14:paraId="4A3D8937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C5D15B" w14:textId="2B258EDB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5386" w:type="dxa"/>
          </w:tcPr>
          <w:p w14:paraId="4A6585E5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uradna oseba za posredovanje informacij javnega značaja, ki izhajajo iz delovnega področja celotnega ministrstva;</w:t>
            </w:r>
          </w:p>
          <w:p w14:paraId="14CEAE7D" w14:textId="33CE88FE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</w:tc>
      </w:tr>
      <w:tr w:rsidR="009B271B" w:rsidRPr="009B271B" w14:paraId="3F0154EE" w14:textId="77777777" w:rsidTr="00B11ECC">
        <w:tc>
          <w:tcPr>
            <w:tcW w:w="3823" w:type="dxa"/>
          </w:tcPr>
          <w:p w14:paraId="00ABB9C4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SEKRETARIAT</w:t>
            </w:r>
          </w:p>
          <w:p w14:paraId="0A9C3162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2539B2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865759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A80CA48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C31EBE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ED56911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599E7F" w14:textId="0E7F25AF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0ADAD9" w14:textId="7F461AD5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Tjaša Šircelj</w:t>
            </w:r>
          </w:p>
        </w:tc>
        <w:tc>
          <w:tcPr>
            <w:tcW w:w="1843" w:type="dxa"/>
          </w:tcPr>
          <w:p w14:paraId="507A6F67" w14:textId="3925DF3A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5386" w:type="dxa"/>
          </w:tcPr>
          <w:p w14:paraId="57BEADC2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uradna oseba za posredovanje informacij javnega značaja, ki izhajajo iz delovnega področja celotnega ministrstva;</w:t>
            </w:r>
          </w:p>
          <w:p w14:paraId="0D137878" w14:textId="491CD08E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</w:tc>
      </w:tr>
      <w:tr w:rsidR="009B271B" w:rsidRPr="009B271B" w14:paraId="6A0B1A16" w14:textId="77777777" w:rsidTr="00B11ECC">
        <w:tc>
          <w:tcPr>
            <w:tcW w:w="3823" w:type="dxa"/>
          </w:tcPr>
          <w:p w14:paraId="517746B7" w14:textId="64C95212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126" w:type="dxa"/>
          </w:tcPr>
          <w:p w14:paraId="31160E0C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Petra Lešnik Kromar</w:t>
            </w:r>
          </w:p>
          <w:p w14:paraId="67E0ABC7" w14:textId="1A5E5CAD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2ACE35" w14:textId="607E048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269D1CF3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uradna oseba za posredovanje informacij javnega značaja, ki izhajajo iz delovnega področja celotnega ministrstva;</w:t>
            </w:r>
          </w:p>
          <w:p w14:paraId="746C54B1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65EE239A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23583B8" w14:textId="45BFB0CB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7A6" w:rsidRPr="009B271B" w14:paraId="6FA00B26" w14:textId="77777777" w:rsidTr="002717A6">
        <w:tc>
          <w:tcPr>
            <w:tcW w:w="3823" w:type="dxa"/>
          </w:tcPr>
          <w:p w14:paraId="13714871" w14:textId="77777777" w:rsidR="002717A6" w:rsidRPr="009B271B" w:rsidRDefault="002717A6" w:rsidP="00FE31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126" w:type="dxa"/>
          </w:tcPr>
          <w:p w14:paraId="7BF4CB92" w14:textId="77777777" w:rsidR="002717A6" w:rsidRPr="009B271B" w:rsidRDefault="002717A6" w:rsidP="00FE31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843" w:type="dxa"/>
          </w:tcPr>
          <w:p w14:paraId="7932ACE7" w14:textId="77777777" w:rsidR="002717A6" w:rsidRPr="009B271B" w:rsidRDefault="002717A6" w:rsidP="00FE31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5386" w:type="dxa"/>
          </w:tcPr>
          <w:p w14:paraId="28200657" w14:textId="77777777" w:rsidR="002717A6" w:rsidRPr="009B271B" w:rsidRDefault="002717A6" w:rsidP="00FE31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tr w:rsidR="009B271B" w:rsidRPr="009B271B" w14:paraId="762A99B7" w14:textId="77777777" w:rsidTr="00B11ECC">
        <w:tc>
          <w:tcPr>
            <w:tcW w:w="3823" w:type="dxa"/>
          </w:tcPr>
          <w:p w14:paraId="3D75DFB1" w14:textId="5FCCB3A1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126" w:type="dxa"/>
          </w:tcPr>
          <w:p w14:paraId="5A2A7DAF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Petra Lešnik Kromar</w:t>
            </w:r>
          </w:p>
          <w:p w14:paraId="6E136888" w14:textId="4B1405AC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9E246F" w14:textId="36210E01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42E8C06B" w14:textId="321E0858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postopka odločanja o pritožbi vodje Skupne občinske uprave Medobčinski inšpektorat in redarstvo občin Vrhnika, Brezovica, Dobrova-Polhov Gradec, Gorenja vas-Poljane, Žiri, Borovnica, Log-Dragomer in Horjul Stanislava Beleta zoper sklep Inšpektorata za javni sektor št. 0611-133/2022/20 z dne 22. 9. 2022</w:t>
            </w:r>
          </w:p>
        </w:tc>
      </w:tr>
      <w:tr w:rsidR="009B271B" w:rsidRPr="009B271B" w14:paraId="5BC7F58A" w14:textId="77777777" w:rsidTr="00B11ECC">
        <w:tc>
          <w:tcPr>
            <w:tcW w:w="3823" w:type="dxa"/>
          </w:tcPr>
          <w:p w14:paraId="0BB00F70" w14:textId="4E8A62D6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126" w:type="dxa"/>
          </w:tcPr>
          <w:p w14:paraId="2DFE8A87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Petra Lešnik Kromar</w:t>
            </w:r>
          </w:p>
          <w:p w14:paraId="7C4CEE8F" w14:textId="77777777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68F0F7" w14:textId="5C9CBCA5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0AF107E1" w14:textId="3F75D6B2" w:rsidR="009B271B" w:rsidRPr="009B271B" w:rsidRDefault="009B271B" w:rsidP="0007274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upravnega postopka o ugovoru na oceno za vse strokovne izpite pri Upravni akademiji</w:t>
            </w:r>
          </w:p>
        </w:tc>
      </w:tr>
      <w:tr w:rsidR="009B271B" w:rsidRPr="009B271B" w14:paraId="1BB1B070" w14:textId="77777777" w:rsidTr="00B11ECC">
        <w:tc>
          <w:tcPr>
            <w:tcW w:w="3823" w:type="dxa"/>
          </w:tcPr>
          <w:p w14:paraId="3D6C93EB" w14:textId="147A281A" w:rsidR="009B271B" w:rsidRPr="009B271B" w:rsidRDefault="009B271B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126" w:type="dxa"/>
          </w:tcPr>
          <w:p w14:paraId="0973827B" w14:textId="6E68334B" w:rsidR="009B271B" w:rsidRPr="009B271B" w:rsidRDefault="009B271B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Petra Lešnik Kromar</w:t>
            </w:r>
          </w:p>
        </w:tc>
        <w:tc>
          <w:tcPr>
            <w:tcW w:w="1843" w:type="dxa"/>
          </w:tcPr>
          <w:p w14:paraId="2F614F93" w14:textId="2E84C7AC" w:rsidR="009B271B" w:rsidRPr="009B271B" w:rsidRDefault="009B271B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4336784B" w14:textId="1268991B" w:rsidR="009B271B" w:rsidRPr="009B271B" w:rsidRDefault="00205525" w:rsidP="00854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54BAC">
              <w:rPr>
                <w:rFonts w:ascii="Arial" w:hAnsi="Arial" w:cs="Arial"/>
                <w:sz w:val="20"/>
                <w:szCs w:val="20"/>
              </w:rPr>
              <w:t>odenje upravnega postopka v drugih javnopravnih zadevah, ki nimajo značaja upravne zadeve s področja strokovnih izpitov pri Upravni akademiji, če področje ni urejeno s posebnim postopkom</w:t>
            </w:r>
          </w:p>
        </w:tc>
      </w:tr>
      <w:tr w:rsidR="00854BAC" w:rsidRPr="009B271B" w14:paraId="2B93E8B0" w14:textId="77777777" w:rsidTr="00B11ECC">
        <w:tc>
          <w:tcPr>
            <w:tcW w:w="3823" w:type="dxa"/>
          </w:tcPr>
          <w:p w14:paraId="0ACA6E57" w14:textId="6F4EB508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126" w:type="dxa"/>
          </w:tcPr>
          <w:p w14:paraId="12F7B52F" w14:textId="15CB6CD6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Žiga Omejec</w:t>
            </w:r>
          </w:p>
        </w:tc>
        <w:tc>
          <w:tcPr>
            <w:tcW w:w="1843" w:type="dxa"/>
          </w:tcPr>
          <w:p w14:paraId="43EE7AAE" w14:textId="007D6256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pravnik VII/1</w:t>
            </w:r>
          </w:p>
        </w:tc>
        <w:tc>
          <w:tcPr>
            <w:tcW w:w="5386" w:type="dxa"/>
          </w:tcPr>
          <w:p w14:paraId="653235BC" w14:textId="77777777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uradna oseba za posredovanje informacij javnega značaja, ki izhajajo iz delovnega področja celotnega ministrstva;</w:t>
            </w:r>
          </w:p>
          <w:p w14:paraId="33A4E78B" w14:textId="77777777" w:rsidR="00854BAC" w:rsidRDefault="00854BAC" w:rsidP="004B27B9">
            <w:pPr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2EE53E4D" w14:textId="307C8271" w:rsidR="00AA380C" w:rsidRPr="009B271B" w:rsidRDefault="00AA380C" w:rsidP="004B2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BAC" w:rsidRPr="009B271B" w14:paraId="257A822E" w14:textId="77777777" w:rsidTr="00B11ECC">
        <w:tc>
          <w:tcPr>
            <w:tcW w:w="3823" w:type="dxa"/>
          </w:tcPr>
          <w:p w14:paraId="6B05B4F4" w14:textId="2C90B8FE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126" w:type="dxa"/>
          </w:tcPr>
          <w:p w14:paraId="54FBEE53" w14:textId="2909A11B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Mateja Peterca</w:t>
            </w:r>
          </w:p>
        </w:tc>
        <w:tc>
          <w:tcPr>
            <w:tcW w:w="1843" w:type="dxa"/>
          </w:tcPr>
          <w:p w14:paraId="5FF2BF64" w14:textId="624F3308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5BD25E67" w14:textId="77777777" w:rsidR="00854BAC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in odločanje v postopkih na področju varstva osebnih podatkov</w:t>
            </w:r>
          </w:p>
          <w:p w14:paraId="7EA545FA" w14:textId="55D4B28B" w:rsidR="00AA380C" w:rsidRPr="009B271B" w:rsidRDefault="00AA380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BAC" w:rsidRPr="009B271B" w14:paraId="3024A16E" w14:textId="77777777" w:rsidTr="00B11ECC">
        <w:tc>
          <w:tcPr>
            <w:tcW w:w="3823" w:type="dxa"/>
          </w:tcPr>
          <w:p w14:paraId="1BD2C8A5" w14:textId="229842F1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126" w:type="dxa"/>
          </w:tcPr>
          <w:p w14:paraId="00683497" w14:textId="0D998040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Petra Lešnik Kromar</w:t>
            </w:r>
          </w:p>
        </w:tc>
        <w:tc>
          <w:tcPr>
            <w:tcW w:w="1843" w:type="dxa"/>
          </w:tcPr>
          <w:p w14:paraId="38B645BF" w14:textId="41D5D828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129450E3" w14:textId="77777777" w:rsidR="00854BAC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in odločanje v postopkih na področju varstva osebnih podatkov</w:t>
            </w:r>
          </w:p>
          <w:p w14:paraId="439E6F67" w14:textId="7B0F3C96" w:rsidR="00AA380C" w:rsidRPr="009B271B" w:rsidRDefault="00AA380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BAC" w:rsidRPr="009B271B" w14:paraId="2E051AC8" w14:textId="77777777" w:rsidTr="00B11ECC">
        <w:tc>
          <w:tcPr>
            <w:tcW w:w="3823" w:type="dxa"/>
          </w:tcPr>
          <w:p w14:paraId="76F95575" w14:textId="211B4CD5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126" w:type="dxa"/>
          </w:tcPr>
          <w:p w14:paraId="56506882" w14:textId="764FF379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Špela Turk</w:t>
            </w:r>
          </w:p>
        </w:tc>
        <w:tc>
          <w:tcPr>
            <w:tcW w:w="1843" w:type="dxa"/>
          </w:tcPr>
          <w:p w14:paraId="65C61891" w14:textId="4C533EF3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7BA96E9B" w14:textId="706A2FFB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odločanje v upravnem postopku na prvi stopnji na podlagi 7. člena Zakona o nevladnih organizacijah (Uradni list RS, št. 21/18)</w:t>
            </w:r>
          </w:p>
        </w:tc>
      </w:tr>
      <w:tr w:rsidR="00854BAC" w:rsidRPr="009B271B" w14:paraId="57B51091" w14:textId="77777777" w:rsidTr="00B11ECC">
        <w:tc>
          <w:tcPr>
            <w:tcW w:w="3823" w:type="dxa"/>
          </w:tcPr>
          <w:p w14:paraId="069D1EC9" w14:textId="37F2E251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126" w:type="dxa"/>
          </w:tcPr>
          <w:p w14:paraId="54B2CB27" w14:textId="0526BECD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mag. Urška Remic</w:t>
            </w:r>
          </w:p>
        </w:tc>
        <w:tc>
          <w:tcPr>
            <w:tcW w:w="1843" w:type="dxa"/>
          </w:tcPr>
          <w:p w14:paraId="6A28719B" w14:textId="54873D91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5386" w:type="dxa"/>
          </w:tcPr>
          <w:p w14:paraId="2C9B2A5E" w14:textId="54F3DF30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postopka sofinanciranja skupnih občinskih uprav, skladno s 26. členom zakona, ki ureja financiranje občin</w:t>
            </w:r>
          </w:p>
        </w:tc>
      </w:tr>
      <w:tr w:rsidR="00854BAC" w:rsidRPr="009B271B" w14:paraId="1FCFF35E" w14:textId="77777777" w:rsidTr="00B11ECC">
        <w:tc>
          <w:tcPr>
            <w:tcW w:w="3823" w:type="dxa"/>
          </w:tcPr>
          <w:p w14:paraId="4B38D2A5" w14:textId="0E4EE6BD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126" w:type="dxa"/>
          </w:tcPr>
          <w:p w14:paraId="5DF5E4BF" w14:textId="2860F493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Blaž Flis</w:t>
            </w:r>
          </w:p>
        </w:tc>
        <w:tc>
          <w:tcPr>
            <w:tcW w:w="1843" w:type="dxa"/>
          </w:tcPr>
          <w:p w14:paraId="3D55674D" w14:textId="75E78A29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5386" w:type="dxa"/>
          </w:tcPr>
          <w:p w14:paraId="1068CEBD" w14:textId="427B1877" w:rsidR="00854BAC" w:rsidRPr="009B271B" w:rsidRDefault="00854BA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postopka sofinanciranja skupnih občinskih uprav, skladno s 26. členom zakona, ki ureja financiranje občin</w:t>
            </w:r>
          </w:p>
        </w:tc>
      </w:tr>
      <w:tr w:rsidR="00AA380C" w:rsidRPr="009B271B" w14:paraId="0E07AA3C" w14:textId="77777777" w:rsidTr="007E27DB">
        <w:trPr>
          <w:trHeight w:val="948"/>
        </w:trPr>
        <w:tc>
          <w:tcPr>
            <w:tcW w:w="3823" w:type="dxa"/>
          </w:tcPr>
          <w:p w14:paraId="76F97064" w14:textId="678A95B1" w:rsidR="00AA380C" w:rsidRPr="009B271B" w:rsidRDefault="00AA380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400C8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126" w:type="dxa"/>
          </w:tcPr>
          <w:p w14:paraId="5A59AEC7" w14:textId="17E02EB6" w:rsidR="00AA380C" w:rsidRPr="009B271B" w:rsidRDefault="00AA380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Helena Kavčič</w:t>
            </w:r>
          </w:p>
        </w:tc>
        <w:tc>
          <w:tcPr>
            <w:tcW w:w="1843" w:type="dxa"/>
          </w:tcPr>
          <w:p w14:paraId="3D92EB46" w14:textId="79711935" w:rsidR="00AA380C" w:rsidRPr="009B271B" w:rsidRDefault="00AA380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4858B43F" w14:textId="0E0F24D6" w:rsidR="00AA380C" w:rsidRPr="009B271B" w:rsidRDefault="00AA380C" w:rsidP="009B271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3F3DAD">
              <w:rPr>
                <w:rFonts w:ascii="Arial" w:hAnsi="Arial" w:cs="Arial"/>
                <w:sz w:val="20"/>
                <w:szCs w:val="20"/>
              </w:rPr>
              <w:t>vodenje postopka sofinanciranja skupnih občinskih uprav, skladno s 26. členom zakona, ki ureja financiranje občin</w:t>
            </w:r>
          </w:p>
        </w:tc>
      </w:tr>
      <w:tr w:rsidR="00AA380C" w:rsidRPr="009B271B" w14:paraId="00963D9F" w14:textId="77777777" w:rsidTr="00B11ECC">
        <w:tc>
          <w:tcPr>
            <w:tcW w:w="3823" w:type="dxa"/>
          </w:tcPr>
          <w:p w14:paraId="231D6D19" w14:textId="173D2BCD" w:rsidR="00AA380C" w:rsidRPr="009B271B" w:rsidRDefault="00AA380C" w:rsidP="00D9497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bookmarkStart w:id="2" w:name="_Hlk140045506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</w:t>
            </w: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RGANIZACIJSKA ENOTA</w:t>
            </w:r>
          </w:p>
        </w:tc>
        <w:tc>
          <w:tcPr>
            <w:tcW w:w="2126" w:type="dxa"/>
          </w:tcPr>
          <w:p w14:paraId="3AEF118D" w14:textId="6B37FC6A" w:rsidR="00AA380C" w:rsidRPr="009B271B" w:rsidRDefault="00AA380C" w:rsidP="00D9497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843" w:type="dxa"/>
          </w:tcPr>
          <w:p w14:paraId="00813447" w14:textId="117A420B" w:rsidR="00AA380C" w:rsidRPr="009B271B" w:rsidRDefault="00AA380C" w:rsidP="00D9497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5386" w:type="dxa"/>
          </w:tcPr>
          <w:p w14:paraId="77BF4A67" w14:textId="05798EE7" w:rsidR="00AA380C" w:rsidRPr="009B271B" w:rsidRDefault="00AA380C" w:rsidP="00D9497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bookmarkEnd w:id="2"/>
      <w:tr w:rsidR="00AA380C" w:rsidRPr="009B271B" w14:paraId="3A400041" w14:textId="77777777" w:rsidTr="00B11ECC">
        <w:tc>
          <w:tcPr>
            <w:tcW w:w="3823" w:type="dxa"/>
          </w:tcPr>
          <w:p w14:paraId="4DB3362F" w14:textId="79A07A96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126" w:type="dxa"/>
          </w:tcPr>
          <w:p w14:paraId="6F328529" w14:textId="390AC811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mag. Jurij Mezek</w:t>
            </w:r>
          </w:p>
        </w:tc>
        <w:tc>
          <w:tcPr>
            <w:tcW w:w="1843" w:type="dxa"/>
          </w:tcPr>
          <w:p w14:paraId="002B58CE" w14:textId="2DC93992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19FA8153" w14:textId="236A4B3A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postopka sofinanciranja skupnih občinskih uprav, skladno s 26. členom zakona, ki ureja financiranje občin</w:t>
            </w:r>
          </w:p>
        </w:tc>
      </w:tr>
      <w:tr w:rsidR="00AA380C" w:rsidRPr="009B271B" w14:paraId="7646344D" w14:textId="77777777" w:rsidTr="00B11ECC">
        <w:tc>
          <w:tcPr>
            <w:tcW w:w="3823" w:type="dxa"/>
          </w:tcPr>
          <w:p w14:paraId="62395AD6" w14:textId="609AC997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126" w:type="dxa"/>
          </w:tcPr>
          <w:p w14:paraId="4D5EA838" w14:textId="570A282C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Samira Ališič Kovač</w:t>
            </w:r>
          </w:p>
        </w:tc>
        <w:tc>
          <w:tcPr>
            <w:tcW w:w="1843" w:type="dxa"/>
          </w:tcPr>
          <w:p w14:paraId="43685C70" w14:textId="056F43B4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42486971" w14:textId="77777777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postopka sofinanciranja skupnih občinskih uprav, skladno s 26. členom zakona, ki ureja financiranje občin</w:t>
            </w:r>
          </w:p>
          <w:p w14:paraId="6F01E4E5" w14:textId="77777777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5AF0457" w14:textId="1885061E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80C" w:rsidRPr="009B271B" w14:paraId="0C2A722A" w14:textId="77777777" w:rsidTr="00B11ECC">
        <w:tc>
          <w:tcPr>
            <w:tcW w:w="3823" w:type="dxa"/>
          </w:tcPr>
          <w:p w14:paraId="0FF24A22" w14:textId="2B140629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126" w:type="dxa"/>
          </w:tcPr>
          <w:p w14:paraId="5D12AE5A" w14:textId="57462157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dr. Franc Žohar</w:t>
            </w:r>
          </w:p>
        </w:tc>
        <w:tc>
          <w:tcPr>
            <w:tcW w:w="1843" w:type="dxa"/>
          </w:tcPr>
          <w:p w14:paraId="30B78EC9" w14:textId="37481FB7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5386" w:type="dxa"/>
          </w:tcPr>
          <w:p w14:paraId="0CED7191" w14:textId="64F58426" w:rsidR="00AA380C" w:rsidRPr="009B271B" w:rsidRDefault="00AA380C" w:rsidP="00AA380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B271B">
              <w:rPr>
                <w:rFonts w:ascii="Arial" w:hAnsi="Arial" w:cs="Arial"/>
                <w:sz w:val="20"/>
                <w:szCs w:val="20"/>
              </w:rPr>
              <w:t>vodenje postopka sofinanciranja skupnih občinskih uprav, skladno s 26. členom zakona, ki ureja financiranje občin</w:t>
            </w:r>
          </w:p>
        </w:tc>
      </w:tr>
      <w:bookmarkEnd w:id="0"/>
    </w:tbl>
    <w:p w14:paraId="06D5439D" w14:textId="7F5643C4" w:rsidR="00687D26" w:rsidRDefault="00687D26" w:rsidP="00CB082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B72B9B4" w14:textId="6B4AFFD6" w:rsidR="00687D26" w:rsidRDefault="00687D26" w:rsidP="00CB082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7459F97" w14:textId="77777777" w:rsidR="00687D26" w:rsidRDefault="00687D26" w:rsidP="00CB082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39E900C" w14:textId="4E149642" w:rsidR="00CF533C" w:rsidRPr="009B271B" w:rsidRDefault="00DC579C" w:rsidP="00CB082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B271B">
        <w:rPr>
          <w:rFonts w:ascii="Arial" w:hAnsi="Arial" w:cs="Arial"/>
          <w:sz w:val="20"/>
          <w:szCs w:val="20"/>
        </w:rPr>
        <w:t>Št. dokumenta: 020-234/202</w:t>
      </w:r>
      <w:r w:rsidR="00C056F1" w:rsidRPr="009B271B">
        <w:rPr>
          <w:rFonts w:ascii="Arial" w:hAnsi="Arial" w:cs="Arial"/>
          <w:sz w:val="20"/>
          <w:szCs w:val="20"/>
        </w:rPr>
        <w:t>1</w:t>
      </w:r>
      <w:r w:rsidR="007A0A8C" w:rsidRPr="009B271B">
        <w:rPr>
          <w:rFonts w:ascii="Arial" w:hAnsi="Arial" w:cs="Arial"/>
          <w:sz w:val="20"/>
          <w:szCs w:val="20"/>
        </w:rPr>
        <w:t>/1</w:t>
      </w:r>
      <w:r w:rsidR="00D9497F">
        <w:rPr>
          <w:rFonts w:ascii="Arial" w:hAnsi="Arial" w:cs="Arial"/>
          <w:sz w:val="20"/>
          <w:szCs w:val="20"/>
        </w:rPr>
        <w:t>8</w:t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D3450A" w:rsidRPr="009B271B">
        <w:rPr>
          <w:rFonts w:ascii="Arial" w:hAnsi="Arial" w:cs="Arial"/>
          <w:sz w:val="20"/>
          <w:szCs w:val="20"/>
        </w:rPr>
        <w:t xml:space="preserve">Sanja </w:t>
      </w:r>
      <w:proofErr w:type="spellStart"/>
      <w:r w:rsidR="00D3450A" w:rsidRPr="009B271B">
        <w:rPr>
          <w:rFonts w:ascii="Arial" w:hAnsi="Arial" w:cs="Arial"/>
          <w:sz w:val="20"/>
          <w:szCs w:val="20"/>
        </w:rPr>
        <w:t>Ajanović</w:t>
      </w:r>
      <w:proofErr w:type="spellEnd"/>
      <w:r w:rsidR="00D3450A" w:rsidRPr="009B271B">
        <w:rPr>
          <w:rFonts w:ascii="Arial" w:hAnsi="Arial" w:cs="Arial"/>
          <w:sz w:val="20"/>
          <w:szCs w:val="20"/>
        </w:rPr>
        <w:t xml:space="preserve"> Hovnik</w:t>
      </w:r>
    </w:p>
    <w:p w14:paraId="5BE7B7AA" w14:textId="22F3D59A" w:rsidR="00CF533C" w:rsidRPr="009B271B" w:rsidRDefault="00DC579C" w:rsidP="00B7631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B271B">
        <w:rPr>
          <w:rFonts w:ascii="Arial" w:hAnsi="Arial" w:cs="Arial"/>
          <w:sz w:val="20"/>
          <w:szCs w:val="20"/>
        </w:rPr>
        <w:t xml:space="preserve">Datum: </w:t>
      </w:r>
      <w:r w:rsidR="00D9497F">
        <w:rPr>
          <w:rFonts w:ascii="Arial" w:hAnsi="Arial" w:cs="Arial"/>
          <w:sz w:val="20"/>
          <w:szCs w:val="20"/>
        </w:rPr>
        <w:t>1</w:t>
      </w:r>
      <w:r w:rsidR="00687D26">
        <w:rPr>
          <w:rFonts w:ascii="Arial" w:hAnsi="Arial" w:cs="Arial"/>
          <w:sz w:val="20"/>
          <w:szCs w:val="20"/>
        </w:rPr>
        <w:t>3</w:t>
      </w:r>
      <w:r w:rsidR="00D9497F">
        <w:rPr>
          <w:rFonts w:ascii="Arial" w:hAnsi="Arial" w:cs="Arial"/>
          <w:sz w:val="20"/>
          <w:szCs w:val="20"/>
        </w:rPr>
        <w:t>. 7. 2023</w:t>
      </w:r>
      <w:r w:rsidR="007A0A8C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 xml:space="preserve">              </w:t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</w:r>
      <w:r w:rsidR="00C056F1" w:rsidRPr="009B271B">
        <w:rPr>
          <w:rFonts w:ascii="Arial" w:hAnsi="Arial" w:cs="Arial"/>
          <w:sz w:val="20"/>
          <w:szCs w:val="20"/>
        </w:rPr>
        <w:tab/>
        <w:t xml:space="preserve">             minist</w:t>
      </w:r>
      <w:r w:rsidR="007A0A8C" w:rsidRPr="009B271B">
        <w:rPr>
          <w:rFonts w:ascii="Arial" w:hAnsi="Arial" w:cs="Arial"/>
          <w:sz w:val="20"/>
          <w:szCs w:val="20"/>
        </w:rPr>
        <w:t>rica</w:t>
      </w:r>
    </w:p>
    <w:sectPr w:rsidR="00CF533C" w:rsidRPr="009B271B" w:rsidSect="0089180F">
      <w:pgSz w:w="16838" w:h="11906" w:orient="landscape" w:code="9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F897" w14:textId="77777777" w:rsidR="00854D77" w:rsidRDefault="00854D77" w:rsidP="004B2FD6">
      <w:pPr>
        <w:spacing w:after="0" w:line="240" w:lineRule="auto"/>
      </w:pPr>
      <w:r>
        <w:separator/>
      </w:r>
    </w:p>
  </w:endnote>
  <w:endnote w:type="continuationSeparator" w:id="0">
    <w:p w14:paraId="5C489AD8" w14:textId="77777777" w:rsidR="00854D77" w:rsidRDefault="00854D77" w:rsidP="004B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91FF" w14:textId="77777777" w:rsidR="00854D77" w:rsidRDefault="00854D77" w:rsidP="004B2FD6">
      <w:pPr>
        <w:spacing w:after="0" w:line="240" w:lineRule="auto"/>
      </w:pPr>
      <w:r>
        <w:separator/>
      </w:r>
    </w:p>
  </w:footnote>
  <w:footnote w:type="continuationSeparator" w:id="0">
    <w:p w14:paraId="4A9DB897" w14:textId="77777777" w:rsidR="00854D77" w:rsidRDefault="00854D77" w:rsidP="004B2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B6"/>
    <w:rsid w:val="000400C8"/>
    <w:rsid w:val="0007274D"/>
    <w:rsid w:val="000B0F15"/>
    <w:rsid w:val="000D5FF7"/>
    <w:rsid w:val="000F5B78"/>
    <w:rsid w:val="001008B4"/>
    <w:rsid w:val="00140423"/>
    <w:rsid w:val="00197E7D"/>
    <w:rsid w:val="001B42C0"/>
    <w:rsid w:val="00205525"/>
    <w:rsid w:val="00221E2B"/>
    <w:rsid w:val="002717A6"/>
    <w:rsid w:val="0027364D"/>
    <w:rsid w:val="0030207B"/>
    <w:rsid w:val="00303561"/>
    <w:rsid w:val="0031562F"/>
    <w:rsid w:val="003278BE"/>
    <w:rsid w:val="00365B36"/>
    <w:rsid w:val="00391C8F"/>
    <w:rsid w:val="00397F0A"/>
    <w:rsid w:val="003F3DAD"/>
    <w:rsid w:val="00412805"/>
    <w:rsid w:val="004B27B9"/>
    <w:rsid w:val="004B2FD6"/>
    <w:rsid w:val="004C0521"/>
    <w:rsid w:val="004D5969"/>
    <w:rsid w:val="004D6796"/>
    <w:rsid w:val="004E015E"/>
    <w:rsid w:val="004F7FAE"/>
    <w:rsid w:val="00520062"/>
    <w:rsid w:val="005544B6"/>
    <w:rsid w:val="00561A28"/>
    <w:rsid w:val="00575A92"/>
    <w:rsid w:val="0060001C"/>
    <w:rsid w:val="006161C8"/>
    <w:rsid w:val="00631468"/>
    <w:rsid w:val="00650FD2"/>
    <w:rsid w:val="00651745"/>
    <w:rsid w:val="00687D26"/>
    <w:rsid w:val="006B39B3"/>
    <w:rsid w:val="00701460"/>
    <w:rsid w:val="0070224E"/>
    <w:rsid w:val="00710A00"/>
    <w:rsid w:val="007A0A8C"/>
    <w:rsid w:val="007B3EC7"/>
    <w:rsid w:val="007E27DB"/>
    <w:rsid w:val="008313AC"/>
    <w:rsid w:val="00854BAC"/>
    <w:rsid w:val="00854D77"/>
    <w:rsid w:val="008747CE"/>
    <w:rsid w:val="0089180F"/>
    <w:rsid w:val="008D73E8"/>
    <w:rsid w:val="009051DF"/>
    <w:rsid w:val="0095180F"/>
    <w:rsid w:val="00953A46"/>
    <w:rsid w:val="009813E2"/>
    <w:rsid w:val="009B271B"/>
    <w:rsid w:val="00A14200"/>
    <w:rsid w:val="00A60D2C"/>
    <w:rsid w:val="00A94835"/>
    <w:rsid w:val="00AA380C"/>
    <w:rsid w:val="00AC367B"/>
    <w:rsid w:val="00B00EE5"/>
    <w:rsid w:val="00B11ECC"/>
    <w:rsid w:val="00B17DBC"/>
    <w:rsid w:val="00B65C9A"/>
    <w:rsid w:val="00B76318"/>
    <w:rsid w:val="00B94EF0"/>
    <w:rsid w:val="00C056F1"/>
    <w:rsid w:val="00C62372"/>
    <w:rsid w:val="00CB0822"/>
    <w:rsid w:val="00CE4D37"/>
    <w:rsid w:val="00CF042D"/>
    <w:rsid w:val="00CF533C"/>
    <w:rsid w:val="00D3450A"/>
    <w:rsid w:val="00D9497F"/>
    <w:rsid w:val="00DC579C"/>
    <w:rsid w:val="00E77E01"/>
    <w:rsid w:val="00E87388"/>
    <w:rsid w:val="00EB52F3"/>
    <w:rsid w:val="00EB6BC8"/>
    <w:rsid w:val="00FB2F18"/>
    <w:rsid w:val="00FE20F1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4E29"/>
  <w15:chartTrackingRefBased/>
  <w15:docId w15:val="{72AD15CE-E6A8-4524-9322-37AEE93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1E2B"/>
  </w:style>
  <w:style w:type="paragraph" w:styleId="Naslov6">
    <w:name w:val="heading 6"/>
    <w:basedOn w:val="Navaden"/>
    <w:next w:val="Navaden"/>
    <w:link w:val="Naslov6Znak"/>
    <w:uiPriority w:val="99"/>
    <w:qFormat/>
    <w:rsid w:val="005544B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">
    <w:name w:val="Naslov 6 Znak"/>
    <w:basedOn w:val="Privzetapisavaodstavka"/>
    <w:link w:val="Naslov6"/>
    <w:uiPriority w:val="99"/>
    <w:rsid w:val="005544B6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B2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2FD6"/>
  </w:style>
  <w:style w:type="paragraph" w:styleId="Noga">
    <w:name w:val="footer"/>
    <w:basedOn w:val="Navaden"/>
    <w:link w:val="NogaZnak"/>
    <w:uiPriority w:val="99"/>
    <w:unhideWhenUsed/>
    <w:rsid w:val="004B2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2FD6"/>
  </w:style>
  <w:style w:type="character" w:styleId="Hiperpovezava">
    <w:name w:val="Hyperlink"/>
    <w:uiPriority w:val="99"/>
    <w:unhideWhenUsed/>
    <w:rsid w:val="009B2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18-01-058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5-01-3570" TargetMode="External"/><Relationship Id="rId11" Type="http://schemas.openxmlformats.org/officeDocument/2006/relationships/hyperlink" Target="http://www.uradni-list.si/1/objava.jsp?sop=2018-01-0588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radni-list.si/1/objava.jsp?sop=2015-01-35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radni-list.si/1/objava.jsp?sop=2018-01-058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Bizjak (MJU SKZ)</dc:creator>
  <cp:keywords/>
  <dc:description/>
  <cp:lastModifiedBy>Tina Slapar</cp:lastModifiedBy>
  <cp:revision>17</cp:revision>
  <cp:lastPrinted>2022-08-16T12:56:00Z</cp:lastPrinted>
  <dcterms:created xsi:type="dcterms:W3CDTF">2023-06-15T07:12:00Z</dcterms:created>
  <dcterms:modified xsi:type="dcterms:W3CDTF">2023-07-13T06:09:00Z</dcterms:modified>
</cp:coreProperties>
</file>