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43F8C4" w14:textId="2D27500F" w:rsidR="00A11CB7" w:rsidRDefault="00AF1F22" w:rsidP="008F4796">
      <w:pPr>
        <w:spacing w:after="0" w:line="260" w:lineRule="exact"/>
        <w:rPr>
          <w:rFonts w:cs="Arial"/>
        </w:rPr>
      </w:pPr>
      <w:r>
        <w:rPr>
          <w:rFonts w:cs="Arial"/>
          <w:noProof/>
        </w:rPr>
        <w:drawing>
          <wp:anchor distT="0" distB="0" distL="114300" distR="114300" simplePos="0" relativeHeight="251658240" behindDoc="0" locked="0" layoutInCell="1" allowOverlap="1" wp14:anchorId="2CD716C9" wp14:editId="3EA940B5">
            <wp:simplePos x="0" y="0"/>
            <wp:positionH relativeFrom="margin">
              <wp:align>left</wp:align>
            </wp:positionH>
            <wp:positionV relativeFrom="paragraph">
              <wp:posOffset>1270</wp:posOffset>
            </wp:positionV>
            <wp:extent cx="2276475" cy="762000"/>
            <wp:effectExtent l="0" t="0" r="9525"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pic:spPr>
                </pic:pic>
              </a:graphicData>
            </a:graphic>
            <wp14:sizeRelV relativeFrom="margin">
              <wp14:pctHeight>0</wp14:pctHeight>
            </wp14:sizeRelV>
          </wp:anchor>
        </w:drawing>
      </w:r>
    </w:p>
    <w:p w14:paraId="3FDC4439" w14:textId="1A3CE4EE" w:rsidR="00AF1F22" w:rsidRDefault="00AF1F22" w:rsidP="008F4796">
      <w:pPr>
        <w:spacing w:after="0" w:line="260" w:lineRule="exact"/>
        <w:rPr>
          <w:rFonts w:cs="Arial"/>
        </w:rPr>
      </w:pPr>
    </w:p>
    <w:p w14:paraId="1A0FC91D" w14:textId="77777777" w:rsidR="00AF1F22" w:rsidRDefault="00AF1F22" w:rsidP="008F4796">
      <w:pPr>
        <w:spacing w:after="0" w:line="260" w:lineRule="exact"/>
        <w:rPr>
          <w:rFonts w:cs="Arial"/>
        </w:rPr>
      </w:pPr>
    </w:p>
    <w:p w14:paraId="0CD63FE0" w14:textId="77777777" w:rsidR="00AF1F22" w:rsidRDefault="00AF1F22" w:rsidP="008F4796">
      <w:pPr>
        <w:spacing w:after="0" w:line="260" w:lineRule="exact"/>
        <w:rPr>
          <w:rFonts w:cs="Arial"/>
        </w:rPr>
      </w:pPr>
    </w:p>
    <w:p w14:paraId="19F71192" w14:textId="77777777" w:rsidR="00AF1F22" w:rsidRDefault="00AF1F22" w:rsidP="008F4796">
      <w:pPr>
        <w:spacing w:after="0" w:line="260" w:lineRule="exact"/>
        <w:rPr>
          <w:rFonts w:cs="Arial"/>
        </w:rPr>
      </w:pPr>
    </w:p>
    <w:p w14:paraId="1273D3A7" w14:textId="77777777" w:rsidR="00AF1F22" w:rsidRDefault="00AF1F22" w:rsidP="008F4796">
      <w:pPr>
        <w:spacing w:after="0" w:line="260" w:lineRule="exact"/>
        <w:rPr>
          <w:rFonts w:cs="Arial"/>
        </w:rPr>
      </w:pPr>
    </w:p>
    <w:p w14:paraId="51AB4281" w14:textId="13AB0667" w:rsidR="003B2B7E" w:rsidRPr="008F4796" w:rsidRDefault="003B2B7E" w:rsidP="008F4796">
      <w:pPr>
        <w:spacing w:after="0" w:line="260" w:lineRule="exact"/>
        <w:rPr>
          <w:rFonts w:cs="Arial"/>
        </w:rPr>
      </w:pPr>
      <w:r w:rsidRPr="008F4796">
        <w:rPr>
          <w:rFonts w:cs="Arial"/>
        </w:rPr>
        <w:t>Številka:</w:t>
      </w:r>
      <w:r w:rsidRPr="008F4796">
        <w:rPr>
          <w:rFonts w:cs="Arial"/>
        </w:rPr>
        <w:tab/>
      </w:r>
      <w:r w:rsidR="00DE0E71" w:rsidRPr="00393191">
        <w:rPr>
          <w:rFonts w:cs="Arial"/>
        </w:rPr>
        <w:t>1100-</w:t>
      </w:r>
      <w:r w:rsidR="00393191" w:rsidRPr="00393191">
        <w:rPr>
          <w:rFonts w:cs="Arial"/>
        </w:rPr>
        <w:t>94</w:t>
      </w:r>
      <w:r w:rsidR="00DE0E71" w:rsidRPr="00393191">
        <w:rPr>
          <w:rFonts w:cs="Arial"/>
        </w:rPr>
        <w:t>/2021</w:t>
      </w:r>
      <w:r w:rsidR="00DE0E71">
        <w:rPr>
          <w:rFonts w:cs="Arial"/>
        </w:rPr>
        <w:t>/1</w:t>
      </w:r>
    </w:p>
    <w:p w14:paraId="32233DC2" w14:textId="4C1375A6"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393191">
        <w:rPr>
          <w:rFonts w:cs="Arial"/>
        </w:rPr>
        <w:t>28. 9.</w:t>
      </w:r>
      <w:r w:rsidR="00DC5D94" w:rsidRPr="008549D3">
        <w:rPr>
          <w:rFonts w:cs="Arial"/>
        </w:rPr>
        <w:t xml:space="preserve"> 2021</w:t>
      </w:r>
    </w:p>
    <w:p w14:paraId="0D050EBA" w14:textId="77777777" w:rsidR="00C568E9" w:rsidRPr="008F4796" w:rsidRDefault="00C568E9" w:rsidP="008F4796">
      <w:pPr>
        <w:spacing w:after="0" w:line="260" w:lineRule="exact"/>
        <w:rPr>
          <w:rFonts w:cs="Arial"/>
        </w:rPr>
      </w:pPr>
    </w:p>
    <w:p w14:paraId="1612A17B" w14:textId="77777777" w:rsidR="003A1666" w:rsidRPr="008F4796" w:rsidRDefault="003A1666" w:rsidP="008F4796">
      <w:pPr>
        <w:spacing w:after="0" w:line="260" w:lineRule="exact"/>
        <w:rPr>
          <w:rFonts w:cs="Arial"/>
        </w:rPr>
      </w:pPr>
    </w:p>
    <w:p w14:paraId="63C9B017"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4B755C57" w14:textId="77777777" w:rsidR="003B2B7E" w:rsidRPr="008F4796" w:rsidRDefault="003B2B7E" w:rsidP="008F4796">
      <w:pPr>
        <w:spacing w:after="0" w:line="260" w:lineRule="exact"/>
        <w:rPr>
          <w:rFonts w:cs="Arial"/>
          <w:bCs/>
        </w:rPr>
      </w:pPr>
    </w:p>
    <w:p w14:paraId="7064445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19F2D3A" w14:textId="77777777" w:rsidR="0047014E" w:rsidRPr="008F4796" w:rsidRDefault="0047014E" w:rsidP="00621010">
      <w:pPr>
        <w:tabs>
          <w:tab w:val="left" w:pos="1960"/>
        </w:tabs>
        <w:spacing w:after="0" w:line="260" w:lineRule="exact"/>
        <w:rPr>
          <w:rFonts w:cs="Arial"/>
        </w:rPr>
      </w:pPr>
    </w:p>
    <w:p w14:paraId="6296DFB6"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1113A8F" w14:textId="77777777" w:rsidR="003B2B7E" w:rsidRPr="008F4796" w:rsidRDefault="003B2B7E" w:rsidP="008F4796">
      <w:pPr>
        <w:spacing w:after="0" w:line="260" w:lineRule="exact"/>
        <w:rPr>
          <w:rFonts w:cs="Arial"/>
        </w:rPr>
      </w:pPr>
    </w:p>
    <w:p w14:paraId="1D0059F1" w14:textId="103206E8" w:rsidR="003B2B7E" w:rsidRPr="00D57937" w:rsidRDefault="00DC5D94" w:rsidP="00D57937">
      <w:pPr>
        <w:rPr>
          <w:rFonts w:ascii="Calibri" w:hAnsi="Calibri"/>
          <w:lang w:eastAsia="en-US"/>
        </w:rPr>
      </w:pPr>
      <w:r>
        <w:rPr>
          <w:rFonts w:cs="Arial"/>
          <w:b/>
          <w:bCs/>
        </w:rPr>
        <w:t>višji s</w:t>
      </w:r>
      <w:r w:rsidR="00443281">
        <w:rPr>
          <w:rFonts w:cs="Arial"/>
          <w:b/>
          <w:bCs/>
        </w:rPr>
        <w:t>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0033AC">
        <w:rPr>
          <w:rFonts w:cs="Arial"/>
          <w:b/>
          <w:bCs/>
        </w:rPr>
        <w:t>58</w:t>
      </w:r>
      <w:r w:rsidR="00D57937">
        <w:rPr>
          <w:rFonts w:cs="Arial"/>
          <w:b/>
          <w:bCs/>
        </w:rPr>
        <w:t>994</w:t>
      </w:r>
      <w:r w:rsidR="003B2B7E" w:rsidRPr="00CA1224">
        <w:rPr>
          <w:rFonts w:cs="Arial"/>
          <w:b/>
          <w:bCs/>
        </w:rPr>
        <w:t xml:space="preserve">) v </w:t>
      </w:r>
      <w:r w:rsidR="00D57937" w:rsidRPr="00D57937">
        <w:rPr>
          <w:b/>
          <w:bCs/>
        </w:rPr>
        <w:t>Sekretariatu, Službi za razvoj, Oddelku za kohezijsko politiko</w:t>
      </w:r>
      <w:r w:rsidR="00443281" w:rsidRPr="00D57937">
        <w:rPr>
          <w:rFonts w:cs="Arial"/>
          <w:b/>
          <w:bCs/>
        </w:rPr>
        <w:t>,</w:t>
      </w:r>
      <w:r w:rsidR="00CA1224" w:rsidRPr="00D57937">
        <w:rPr>
          <w:rFonts w:cs="Arial"/>
          <w:b/>
          <w:bCs/>
        </w:rPr>
        <w:t xml:space="preserve"> </w:t>
      </w:r>
      <w:r w:rsidR="003152BC" w:rsidRPr="00D57937">
        <w:rPr>
          <w:rFonts w:cs="Arial"/>
          <w:b/>
          <w:bCs/>
        </w:rPr>
        <w:t>z</w:t>
      </w:r>
      <w:r w:rsidR="00CA1224" w:rsidRPr="00D57937">
        <w:rPr>
          <w:rFonts w:cs="Arial"/>
          <w:b/>
          <w:bCs/>
        </w:rPr>
        <w:t xml:space="preserve">a nedoločen </w:t>
      </w:r>
      <w:r w:rsidR="00CA1224" w:rsidRPr="00CA1224">
        <w:rPr>
          <w:rFonts w:cs="Arial"/>
          <w:b/>
          <w:bCs/>
        </w:rPr>
        <w:t>čas, s 6-mesečnim poskusnim delom.</w:t>
      </w:r>
    </w:p>
    <w:p w14:paraId="31872BCC" w14:textId="77777777" w:rsidR="003B2B7E" w:rsidRPr="008F4796" w:rsidRDefault="003B2B7E" w:rsidP="008F4796">
      <w:pPr>
        <w:spacing w:after="0" w:line="260" w:lineRule="exact"/>
        <w:rPr>
          <w:rFonts w:cs="Arial"/>
          <w:b/>
        </w:rPr>
      </w:pPr>
    </w:p>
    <w:p w14:paraId="29A802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2D6B6CF4" w14:textId="77777777" w:rsidR="00D85840" w:rsidRPr="008F4796" w:rsidRDefault="00D85840" w:rsidP="008F4796">
      <w:pPr>
        <w:spacing w:after="0" w:line="260" w:lineRule="exact"/>
        <w:rPr>
          <w:rFonts w:cs="Arial"/>
        </w:rPr>
      </w:pPr>
    </w:p>
    <w:p w14:paraId="0D3F915A"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najmanj visokošolsko univerzitetno izobraževanje (prva bolonjska stopnja)/visokošolska univerzitetna izobrazba (prva bolonjska stopnja)</w:t>
      </w:r>
      <w:r w:rsidR="00EF7374" w:rsidRPr="00443281">
        <w:rPr>
          <w:rFonts w:cs="Arial"/>
        </w:rPr>
        <w:t>,</w:t>
      </w:r>
    </w:p>
    <w:p w14:paraId="5AB7F2D3" w14:textId="77777777" w:rsidR="00AA68EE" w:rsidRPr="00443281" w:rsidRDefault="003B2B7E" w:rsidP="008F4796">
      <w:pPr>
        <w:numPr>
          <w:ilvl w:val="0"/>
          <w:numId w:val="3"/>
        </w:numPr>
        <w:spacing w:after="0" w:line="260" w:lineRule="exact"/>
        <w:rPr>
          <w:rFonts w:cs="Arial"/>
        </w:rPr>
      </w:pPr>
      <w:r w:rsidRPr="00443281">
        <w:rPr>
          <w:rFonts w:cs="Arial"/>
        </w:rPr>
        <w:t xml:space="preserve">najmanj </w:t>
      </w:r>
      <w:r w:rsidR="000033AC">
        <w:rPr>
          <w:rFonts w:cs="Arial"/>
        </w:rPr>
        <w:t>5 let</w:t>
      </w:r>
      <w:r w:rsidR="003E72FF" w:rsidRPr="00443281">
        <w:rPr>
          <w:rFonts w:cs="Arial"/>
        </w:rPr>
        <w:t xml:space="preserve"> </w:t>
      </w:r>
      <w:r w:rsidRPr="00443281">
        <w:rPr>
          <w:rFonts w:cs="Arial"/>
        </w:rPr>
        <w:t>delovnih izkušenj,</w:t>
      </w:r>
      <w:r w:rsidR="00EF7374" w:rsidRPr="00443281">
        <w:rPr>
          <w:rFonts w:cs="Arial"/>
        </w:rPr>
        <w:t xml:space="preserve"> </w:t>
      </w:r>
    </w:p>
    <w:p w14:paraId="5DEB6D48"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2BCC3AD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4F9780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017FB543"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1B598EB4"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5C44E2E" w14:textId="77777777" w:rsidR="003B2B7E" w:rsidRPr="008F4796" w:rsidRDefault="003B2B7E" w:rsidP="008F4796">
      <w:pPr>
        <w:spacing w:after="0" w:line="260" w:lineRule="exact"/>
        <w:ind w:left="360"/>
        <w:rPr>
          <w:rFonts w:cs="Arial"/>
        </w:rPr>
      </w:pPr>
    </w:p>
    <w:p w14:paraId="66F8284B"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92EA4DA" w14:textId="77777777" w:rsidR="003B2B7E" w:rsidRPr="008F4796" w:rsidRDefault="003B2B7E" w:rsidP="008F4796">
      <w:pPr>
        <w:spacing w:after="0" w:line="260" w:lineRule="exact"/>
        <w:rPr>
          <w:rFonts w:cs="Arial"/>
        </w:rPr>
      </w:pPr>
    </w:p>
    <w:p w14:paraId="6D7736B4" w14:textId="77777777" w:rsidR="00D513CB" w:rsidRPr="00443281" w:rsidRDefault="003365CB" w:rsidP="008F4796">
      <w:pPr>
        <w:spacing w:after="0" w:line="260" w:lineRule="exact"/>
        <w:rPr>
          <w:rFonts w:cs="Arial"/>
        </w:rPr>
      </w:pPr>
      <w:r w:rsidRPr="00443281">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117A8CBB" w14:textId="77777777" w:rsidR="003B2B7E" w:rsidRPr="00443281" w:rsidRDefault="003B2B7E" w:rsidP="008F4796">
      <w:pPr>
        <w:spacing w:after="0" w:line="260" w:lineRule="exact"/>
        <w:rPr>
          <w:rFonts w:cs="Arial"/>
        </w:rPr>
      </w:pPr>
    </w:p>
    <w:p w14:paraId="2575A6CB" w14:textId="77777777" w:rsidR="008156C8" w:rsidRDefault="008156C8" w:rsidP="008156C8">
      <w:pPr>
        <w:spacing w:after="0" w:line="260" w:lineRule="exact"/>
        <w:rPr>
          <w:rFonts w:cs="Arial"/>
        </w:rPr>
      </w:pPr>
      <w:r>
        <w:rPr>
          <w:rFonts w:cs="Arial"/>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2D8C90D0" w14:textId="77777777" w:rsidR="008156C8" w:rsidRDefault="008156C8" w:rsidP="008F4796">
      <w:pPr>
        <w:spacing w:after="0" w:line="260" w:lineRule="exact"/>
        <w:rPr>
          <w:rFonts w:cs="Arial"/>
        </w:rPr>
      </w:pPr>
    </w:p>
    <w:p w14:paraId="049C57F4" w14:textId="77777777" w:rsidR="00C75D1B" w:rsidRPr="008F4796" w:rsidRDefault="003B2B7E" w:rsidP="008F4796">
      <w:pPr>
        <w:spacing w:after="0" w:line="260" w:lineRule="exact"/>
        <w:rPr>
          <w:rFonts w:cs="Arial"/>
        </w:rPr>
      </w:pPr>
      <w:r w:rsidRPr="008F4796">
        <w:rPr>
          <w:rFonts w:cs="Arial"/>
        </w:rPr>
        <w:t xml:space="preserve">Naloge delovnega mesta: </w:t>
      </w:r>
    </w:p>
    <w:p w14:paraId="7CE6DDB0" w14:textId="77777777" w:rsidR="00AC1FD4" w:rsidRPr="008F4796" w:rsidRDefault="00AC1FD4" w:rsidP="008F4796">
      <w:pPr>
        <w:spacing w:after="0" w:line="260" w:lineRule="exact"/>
        <w:rPr>
          <w:rFonts w:cs="Arial"/>
        </w:rPr>
      </w:pPr>
    </w:p>
    <w:p w14:paraId="094CFD9E" w14:textId="77777777" w:rsidR="00D57937" w:rsidRPr="00453D95" w:rsidRDefault="00D57937" w:rsidP="00D57937">
      <w:pPr>
        <w:pStyle w:val="Odstavekseznama"/>
        <w:numPr>
          <w:ilvl w:val="0"/>
          <w:numId w:val="22"/>
        </w:numPr>
        <w:spacing w:after="0"/>
      </w:pPr>
      <w:r w:rsidRPr="00453D95">
        <w:t>samostojno izvajanje zahtevnejših kontrol na kraju samem, administrativnih kontrol na področju kohezijske politike in vzorčnih administrativnih kontrol,</w:t>
      </w:r>
    </w:p>
    <w:p w14:paraId="69AA4886" w14:textId="77777777" w:rsidR="00D57937" w:rsidRPr="00453D95" w:rsidRDefault="00D57937" w:rsidP="00D57937">
      <w:pPr>
        <w:pStyle w:val="Odstavekseznama"/>
        <w:numPr>
          <w:ilvl w:val="0"/>
          <w:numId w:val="22"/>
        </w:numPr>
        <w:spacing w:after="0"/>
      </w:pPr>
      <w:r w:rsidRPr="00453D95">
        <w:t>samostojna priprava zahtevnejših (finančnih) analiz, poročil, informacij s področja finančnega upravljanja ter drugih zahtevnejših gradiv s področja kohezijske politike,</w:t>
      </w:r>
    </w:p>
    <w:p w14:paraId="44AD2A60" w14:textId="77777777" w:rsidR="00D57937" w:rsidRPr="00453D95" w:rsidRDefault="00D57937" w:rsidP="00D57937">
      <w:pPr>
        <w:pStyle w:val="Odstavekseznama"/>
        <w:numPr>
          <w:ilvl w:val="0"/>
          <w:numId w:val="22"/>
        </w:numPr>
        <w:spacing w:after="0"/>
      </w:pPr>
      <w:r w:rsidRPr="00453D95">
        <w:t>samostojno svetovanje in pomoč skrbnikom pogodb pri izvajanju operacij,</w:t>
      </w:r>
    </w:p>
    <w:p w14:paraId="423F7BB8" w14:textId="77777777" w:rsidR="00D57937" w:rsidRPr="00453D95" w:rsidRDefault="00D57937" w:rsidP="00D57937">
      <w:pPr>
        <w:pStyle w:val="Odstavekseznama"/>
        <w:numPr>
          <w:ilvl w:val="0"/>
          <w:numId w:val="22"/>
        </w:numPr>
        <w:spacing w:after="0"/>
      </w:pPr>
      <w:r w:rsidRPr="00453D95">
        <w:t>samostojni pregled zahtevnejših instrumentov (javnih razpisov, projektov ipd.) z vidika pravil evropske kohezijske politike,</w:t>
      </w:r>
    </w:p>
    <w:p w14:paraId="187A0954" w14:textId="77777777" w:rsidR="00D57937" w:rsidRPr="00453D95" w:rsidRDefault="00D57937" w:rsidP="00D57937">
      <w:pPr>
        <w:pStyle w:val="Odstavekseznama"/>
        <w:numPr>
          <w:ilvl w:val="0"/>
          <w:numId w:val="22"/>
        </w:numPr>
        <w:spacing w:after="0"/>
      </w:pPr>
      <w:r w:rsidRPr="00453D95">
        <w:t xml:space="preserve">sodelovanje pri oblikovanju sistemskih rešitev in drugih najzahtevnejših gradiv na področju upravljanja in nadzora nad porabo sredstev kohezijske politike, na področju kontrol, upravičenosti stroškov ipd., </w:t>
      </w:r>
    </w:p>
    <w:p w14:paraId="1CC499EF" w14:textId="77777777" w:rsidR="00D57937" w:rsidRPr="00453D95" w:rsidRDefault="00D57937" w:rsidP="00D57937">
      <w:pPr>
        <w:pStyle w:val="Odstavekseznama"/>
        <w:numPr>
          <w:ilvl w:val="0"/>
          <w:numId w:val="22"/>
        </w:numPr>
        <w:spacing w:after="0"/>
      </w:pPr>
      <w:r w:rsidRPr="00453D95">
        <w:t>sodelovanje v projektnih skupinah ter pri izvedbi revizij in drugih nadzorov na področju kohezijske politike,</w:t>
      </w:r>
    </w:p>
    <w:p w14:paraId="3D522510" w14:textId="77777777" w:rsidR="00D57937" w:rsidRPr="00453D95" w:rsidRDefault="00D57937" w:rsidP="00D57937">
      <w:pPr>
        <w:pStyle w:val="Odstavekseznama"/>
        <w:numPr>
          <w:ilvl w:val="0"/>
          <w:numId w:val="22"/>
        </w:numPr>
        <w:spacing w:after="0"/>
      </w:pPr>
      <w:r w:rsidRPr="00453D95">
        <w:t>zagotavljanje ustrezne revizijske sledi (vnos v informacijski sistem, zagotavljanje skladnosti in ažurnosti vnesenih podatkov ipd.),</w:t>
      </w:r>
    </w:p>
    <w:p w14:paraId="1364BC58" w14:textId="77777777" w:rsidR="00D57937" w:rsidRPr="00453D95" w:rsidRDefault="00D57937" w:rsidP="00D57937">
      <w:pPr>
        <w:pStyle w:val="Odstavekseznama"/>
        <w:numPr>
          <w:ilvl w:val="0"/>
          <w:numId w:val="22"/>
        </w:numPr>
        <w:spacing w:after="0"/>
      </w:pPr>
      <w:r w:rsidRPr="00453D95">
        <w:t>samostojno opravljanje drugih zahtevnejših nalog na področju kohezijske politike po navodilu vodje.</w:t>
      </w:r>
    </w:p>
    <w:p w14:paraId="730BE4C1" w14:textId="77777777" w:rsidR="000033AC" w:rsidRPr="000033AC" w:rsidRDefault="000033AC" w:rsidP="000033AC">
      <w:pPr>
        <w:suppressAutoHyphens w:val="0"/>
        <w:autoSpaceDE w:val="0"/>
        <w:autoSpaceDN w:val="0"/>
        <w:adjustRightInd w:val="0"/>
        <w:spacing w:after="0" w:line="240" w:lineRule="auto"/>
        <w:rPr>
          <w:rFonts w:cs="Arial"/>
          <w:lang w:eastAsia="sl-SI"/>
        </w:rPr>
      </w:pPr>
    </w:p>
    <w:p w14:paraId="271EF829"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A230041" w14:textId="77777777" w:rsidR="00D85840" w:rsidRPr="008F4796" w:rsidRDefault="00D85840" w:rsidP="008F4796">
      <w:pPr>
        <w:spacing w:after="0" w:line="260" w:lineRule="exact"/>
        <w:rPr>
          <w:rFonts w:cs="Arial"/>
        </w:rPr>
      </w:pPr>
    </w:p>
    <w:p w14:paraId="5BCDA2C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AEA1B48"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2259072"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6231F7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C7BA91F"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F13E958"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9EBC21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480CBA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C10EE4E" w14:textId="77777777" w:rsidR="00E13466" w:rsidRPr="008F4796" w:rsidRDefault="00E13466" w:rsidP="008F4796">
      <w:pPr>
        <w:spacing w:after="0" w:line="260" w:lineRule="exact"/>
        <w:rPr>
          <w:rFonts w:cs="Arial"/>
        </w:rPr>
      </w:pPr>
    </w:p>
    <w:p w14:paraId="2092E1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3DEB8487" w14:textId="2CF0148A" w:rsidR="008156C8" w:rsidRDefault="008156C8" w:rsidP="008F4796">
      <w:pPr>
        <w:spacing w:after="0" w:line="260" w:lineRule="exact"/>
        <w:rPr>
          <w:rFonts w:cs="Arial"/>
        </w:rPr>
      </w:pPr>
    </w:p>
    <w:p w14:paraId="11EA6137" w14:textId="4B73F7FB" w:rsidR="00537898" w:rsidRPr="00393191" w:rsidRDefault="00537898" w:rsidP="00393191">
      <w:pPr>
        <w:spacing w:after="0" w:line="260" w:lineRule="exact"/>
        <w:rPr>
          <w:rFonts w:cs="Arial"/>
        </w:rPr>
      </w:pPr>
      <w:r w:rsidRPr="00393191">
        <w:rPr>
          <w:rFonts w:cs="Arial"/>
        </w:rPr>
        <w:lastRenderedPageBreak/>
        <w:t>Prednost pri izbiri bodo imeli kandidati</w:t>
      </w:r>
      <w:r w:rsidR="00393191" w:rsidRPr="00393191">
        <w:rPr>
          <w:rFonts w:cs="Arial"/>
        </w:rPr>
        <w:t xml:space="preserve">, </w:t>
      </w:r>
      <w:r w:rsidR="0012200D" w:rsidRPr="00393191">
        <w:rPr>
          <w:rFonts w:cs="Arial"/>
        </w:rPr>
        <w:t>ki že imajo izkušnje pri izvajanju kontrole operacij kohezijske politike</w:t>
      </w:r>
      <w:r w:rsidR="00393191" w:rsidRPr="00393191">
        <w:rPr>
          <w:rFonts w:cs="Arial"/>
        </w:rPr>
        <w:t>.</w:t>
      </w:r>
    </w:p>
    <w:p w14:paraId="1150C78E" w14:textId="630448C2" w:rsidR="00537898" w:rsidRDefault="00537898" w:rsidP="008F4796">
      <w:pPr>
        <w:spacing w:after="0" w:line="260" w:lineRule="exact"/>
        <w:rPr>
          <w:rFonts w:cs="Arial"/>
        </w:rPr>
      </w:pPr>
    </w:p>
    <w:p w14:paraId="0F47F99A"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3F3228" w14:textId="77777777" w:rsidR="003B2B7E" w:rsidRPr="008F4796" w:rsidRDefault="003B2B7E" w:rsidP="008F4796">
      <w:pPr>
        <w:spacing w:after="0" w:line="260" w:lineRule="exact"/>
        <w:rPr>
          <w:rFonts w:cs="Arial"/>
        </w:rPr>
      </w:pPr>
    </w:p>
    <w:p w14:paraId="2E73FEA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2FC0EA7" w14:textId="77777777" w:rsidR="00E13466" w:rsidRPr="008F4796" w:rsidRDefault="00E13466" w:rsidP="008F4796">
      <w:pPr>
        <w:spacing w:after="0" w:line="260" w:lineRule="exact"/>
        <w:rPr>
          <w:rFonts w:cs="Arial"/>
        </w:rPr>
      </w:pPr>
    </w:p>
    <w:p w14:paraId="0ACADDEF"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3B0D552" w14:textId="77777777" w:rsidR="007C282D" w:rsidRPr="008F4796" w:rsidRDefault="007C282D" w:rsidP="008F4796">
      <w:pPr>
        <w:spacing w:after="0" w:line="260" w:lineRule="exact"/>
        <w:rPr>
          <w:rFonts w:cs="Arial"/>
        </w:rPr>
      </w:pPr>
    </w:p>
    <w:p w14:paraId="51F466CE" w14:textId="23994F19" w:rsidR="007C282D" w:rsidRPr="00915804" w:rsidRDefault="007C282D" w:rsidP="007C282D">
      <w:pPr>
        <w:spacing w:after="0" w:line="260" w:lineRule="exact"/>
        <w:rPr>
          <w:rFonts w:cs="Arial"/>
        </w:rPr>
      </w:pPr>
      <w:r w:rsidRPr="00915804">
        <w:rPr>
          <w:rFonts w:cs="Arial"/>
        </w:rPr>
        <w:t>Izbrani kandidat bo delo na uradniškem delovnem mestu</w:t>
      </w:r>
      <w:r w:rsidR="00443281" w:rsidRPr="00915804">
        <w:rPr>
          <w:rFonts w:cs="Arial"/>
        </w:rPr>
        <w:t xml:space="preserve"> </w:t>
      </w:r>
      <w:r w:rsidR="00915804" w:rsidRPr="00915804">
        <w:rPr>
          <w:rFonts w:cs="Arial"/>
        </w:rPr>
        <w:t>višji svetovalec (šifra DM: 58</w:t>
      </w:r>
      <w:r w:rsidR="00D57937">
        <w:rPr>
          <w:rFonts w:cs="Arial"/>
        </w:rPr>
        <w:t>994</w:t>
      </w:r>
      <w:r w:rsidR="00915804" w:rsidRPr="00915804">
        <w:rPr>
          <w:rFonts w:cs="Arial"/>
        </w:rPr>
        <w:t xml:space="preserve">) v </w:t>
      </w:r>
      <w:r w:rsidR="000532B9" w:rsidRPr="000532B9">
        <w:t>Sekretariatu, Službi za razvoj, Oddelku za kohezijsko politiko</w:t>
      </w:r>
      <w:r w:rsidRPr="000532B9">
        <w:rPr>
          <w:rFonts w:cs="Arial"/>
        </w:rPr>
        <w:t xml:space="preserve"> opravljal</w:t>
      </w:r>
      <w:r w:rsidRPr="00915804">
        <w:rPr>
          <w:rFonts w:cs="Arial"/>
        </w:rPr>
        <w:t xml:space="preserve"> v uradniškem nazivu </w:t>
      </w:r>
      <w:r w:rsidR="00915804" w:rsidRPr="00915804">
        <w:rPr>
          <w:rFonts w:cs="Arial"/>
        </w:rPr>
        <w:t xml:space="preserve">višji </w:t>
      </w:r>
      <w:r w:rsidR="00443281" w:rsidRPr="00915804">
        <w:rPr>
          <w:rFonts w:cs="Arial"/>
        </w:rPr>
        <w:t>svetovalec II</w:t>
      </w:r>
      <w:r w:rsidRPr="00915804">
        <w:rPr>
          <w:rFonts w:cs="Arial"/>
        </w:rPr>
        <w:t xml:space="preserve">, z možnostjo napredovanja v naziv </w:t>
      </w:r>
      <w:r w:rsidR="00915804" w:rsidRPr="00915804">
        <w:rPr>
          <w:rFonts w:cs="Arial"/>
        </w:rPr>
        <w:t xml:space="preserve">višji </w:t>
      </w:r>
      <w:r w:rsidR="00443281" w:rsidRPr="00915804">
        <w:rPr>
          <w:rFonts w:cs="Arial"/>
        </w:rPr>
        <w:t>svetovalec I</w:t>
      </w:r>
      <w:r w:rsidRPr="00915804">
        <w:rPr>
          <w:rFonts w:cs="Arial"/>
        </w:rPr>
        <w:t xml:space="preserve">. </w:t>
      </w:r>
    </w:p>
    <w:p w14:paraId="2818D9A2" w14:textId="77777777" w:rsidR="00925480" w:rsidRPr="00915804" w:rsidRDefault="00925480" w:rsidP="008F4796">
      <w:pPr>
        <w:spacing w:after="0" w:line="260" w:lineRule="exact"/>
        <w:rPr>
          <w:rFonts w:cs="Arial"/>
        </w:rPr>
      </w:pPr>
    </w:p>
    <w:p w14:paraId="5C61EBCC" w14:textId="77777777" w:rsidR="00E13466" w:rsidRPr="00915804" w:rsidRDefault="00E13466" w:rsidP="008F4796">
      <w:pPr>
        <w:spacing w:after="0" w:line="260" w:lineRule="exact"/>
        <w:rPr>
          <w:rFonts w:cs="Arial"/>
        </w:rPr>
      </w:pPr>
      <w:r w:rsidRPr="00915804">
        <w:rPr>
          <w:rFonts w:cs="Arial"/>
        </w:rPr>
        <w:t>Izbrani kandidat bo delo opravljal v prostorih Ministrstva za javno upravo na Tržaški cesti 21 v Ljubljani oziroma v drugih njegovih uradnih prostorih.</w:t>
      </w:r>
    </w:p>
    <w:p w14:paraId="339FEA0B" w14:textId="77777777" w:rsidR="00915804" w:rsidRDefault="00915804" w:rsidP="008F4796">
      <w:pPr>
        <w:spacing w:after="0" w:line="260" w:lineRule="exact"/>
        <w:rPr>
          <w:rFonts w:cs="Arial"/>
        </w:rPr>
      </w:pPr>
    </w:p>
    <w:p w14:paraId="3E2A7351" w14:textId="77777777" w:rsidR="000532B9" w:rsidRPr="00512CB0" w:rsidRDefault="000532B9" w:rsidP="000532B9">
      <w:pPr>
        <w:spacing w:after="0"/>
        <w:rPr>
          <w:rFonts w:cs="Arial"/>
        </w:rPr>
      </w:pPr>
      <w:r w:rsidRPr="00512CB0">
        <w:rPr>
          <w:rFonts w:cs="Arial"/>
        </w:rPr>
        <w:t>Zaposlitev se izvaja v sklopu aktivnosti zaposlovanje iz projekta Tehnična pomoč Evropski socialni sklad – MJU – Operativni program evropske kohezijske politike v obdobju 2014-2020, katerega delno financira EU iz Evropskega socialnega sklada in Republika Slovenija.</w:t>
      </w:r>
    </w:p>
    <w:p w14:paraId="4592F54B" w14:textId="77777777" w:rsidR="008549D3" w:rsidRPr="00915804" w:rsidRDefault="008549D3" w:rsidP="008F4796">
      <w:pPr>
        <w:spacing w:after="0" w:line="260" w:lineRule="exact"/>
        <w:rPr>
          <w:rFonts w:cs="Arial"/>
        </w:rPr>
      </w:pPr>
    </w:p>
    <w:p w14:paraId="31D90E7F" w14:textId="5112E44F" w:rsidR="003B2B7E" w:rsidRPr="008F4796" w:rsidRDefault="003B2B7E" w:rsidP="008F4796">
      <w:pPr>
        <w:spacing w:after="0" w:line="260" w:lineRule="exact"/>
        <w:rPr>
          <w:rFonts w:cs="Arial"/>
        </w:rPr>
      </w:pPr>
      <w:r w:rsidRPr="00915804">
        <w:rPr>
          <w:rFonts w:cs="Arial"/>
        </w:rPr>
        <w:t>Kandidat vloži prijavo v pisni obliki (na priloženem obrazcu Vloga za zaposlitev), ki jo pošlje v zaprti ovojnici z označbo: »Za javn</w:t>
      </w:r>
      <w:r w:rsidR="00925480" w:rsidRPr="00915804">
        <w:rPr>
          <w:rFonts w:cs="Arial"/>
        </w:rPr>
        <w:t>i natečaj</w:t>
      </w:r>
      <w:r w:rsidRPr="00915804">
        <w:rPr>
          <w:rFonts w:cs="Arial"/>
        </w:rPr>
        <w:t xml:space="preserve"> za delovno mesto </w:t>
      </w:r>
      <w:r w:rsidR="00915804" w:rsidRPr="00915804">
        <w:rPr>
          <w:rFonts w:cs="Arial"/>
        </w:rPr>
        <w:t>višji svetovalec (šifra DM: 5</w:t>
      </w:r>
      <w:r w:rsidR="000532B9">
        <w:rPr>
          <w:rFonts w:cs="Arial"/>
        </w:rPr>
        <w:t>8994</w:t>
      </w:r>
      <w:r w:rsidR="00915804" w:rsidRPr="00915804">
        <w:rPr>
          <w:rFonts w:cs="Arial"/>
        </w:rPr>
        <w:t xml:space="preserve">) </w:t>
      </w:r>
      <w:r w:rsidR="00915804" w:rsidRPr="000532B9">
        <w:rPr>
          <w:rFonts w:cs="Arial"/>
        </w:rPr>
        <w:t xml:space="preserve">v </w:t>
      </w:r>
      <w:bookmarkStart w:id="0" w:name="_Hlk83304712"/>
      <w:r w:rsidR="000532B9" w:rsidRPr="000532B9">
        <w:t>Sekretariatu, Službi za razvoj, Oddelku za kohezijsko politiko</w:t>
      </w:r>
      <w:bookmarkEnd w:id="0"/>
      <w:r w:rsidR="00443281" w:rsidRPr="00915804">
        <w:rPr>
          <w:rFonts w:cs="Arial"/>
        </w:rPr>
        <w:t>,</w:t>
      </w:r>
      <w:r w:rsidR="00BB288F" w:rsidRPr="00915804">
        <w:rPr>
          <w:rFonts w:cs="Arial"/>
        </w:rPr>
        <w:t xml:space="preserve"> </w:t>
      </w:r>
      <w:r w:rsidRPr="00915804">
        <w:rPr>
          <w:rFonts w:cs="Arial"/>
        </w:rPr>
        <w:t xml:space="preserve">št. </w:t>
      </w:r>
      <w:r w:rsidR="00726EB9" w:rsidRPr="00915804">
        <w:rPr>
          <w:rFonts w:cs="Arial"/>
        </w:rPr>
        <w:t>1100-</w:t>
      </w:r>
      <w:r w:rsidR="00393191">
        <w:rPr>
          <w:rFonts w:cs="Arial"/>
        </w:rPr>
        <w:t>94</w:t>
      </w:r>
      <w:r w:rsidR="00726EB9" w:rsidRPr="00915804">
        <w:rPr>
          <w:rFonts w:cs="Arial"/>
        </w:rPr>
        <w:t>/2021</w:t>
      </w:r>
      <w:r w:rsidRPr="00915804">
        <w:rPr>
          <w:rFonts w:cs="Arial"/>
        </w:rPr>
        <w:t>« na naslov: Ministrstvo za javno upravo, Sekretariat, Služba za kadrovske zadeve</w:t>
      </w:r>
      <w:r w:rsidRPr="00F91EC3">
        <w:rPr>
          <w:rFonts w:cs="Arial"/>
        </w:rPr>
        <w:t>,</w:t>
      </w:r>
      <w:r w:rsidRPr="008F4796">
        <w:rPr>
          <w:rFonts w:cs="Arial"/>
        </w:rPr>
        <w:t xml:space="preser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9" w:history="1">
        <w:r w:rsidR="008156C8" w:rsidRPr="00F80DDE">
          <w:rPr>
            <w:rStyle w:val="Hiperpovezava"/>
            <w:rFonts w:cs="Arial"/>
          </w:rPr>
          <w:t>gp.mju@gov.si</w:t>
        </w:r>
      </w:hyperlink>
      <w:r w:rsidRPr="008F4796">
        <w:rPr>
          <w:rFonts w:cs="Arial"/>
        </w:rPr>
        <w:t>, pri čemer veljavnost prijave ni pogojena z elektronskim podpisom.</w:t>
      </w:r>
    </w:p>
    <w:p w14:paraId="683DAE47" w14:textId="77777777" w:rsidR="000532B9" w:rsidRDefault="000532B9" w:rsidP="008F4796">
      <w:pPr>
        <w:spacing w:after="0" w:line="260" w:lineRule="exact"/>
        <w:rPr>
          <w:rFonts w:cs="Arial"/>
        </w:rPr>
      </w:pPr>
    </w:p>
    <w:p w14:paraId="6F0DE637" w14:textId="753E0B20" w:rsidR="003B2B7E" w:rsidRPr="008F4796" w:rsidRDefault="008156C8" w:rsidP="008F4796">
      <w:pPr>
        <w:spacing w:after="0" w:line="260" w:lineRule="exact"/>
        <w:rPr>
          <w:rFonts w:cs="Arial"/>
        </w:rPr>
      </w:pPr>
      <w:r w:rsidRPr="008F4796">
        <w:rPr>
          <w:rFonts w:cs="Arial"/>
        </w:rPr>
        <w:t>Kandidati bodo o izbiri pisno obveščeni najkasneje v roku 90 dni od objave</w:t>
      </w:r>
      <w:r>
        <w:rPr>
          <w:rFonts w:cs="Arial"/>
        </w:rPr>
        <w:t xml:space="preserve"> javnega natečaja</w:t>
      </w:r>
      <w:r w:rsidRPr="008F4796">
        <w:rPr>
          <w:rFonts w:cs="Arial"/>
        </w:rPr>
        <w:t>. Obvestilo o končanem javnem natečaju bo objavljeno na osrednjem spletnem mestu državne uprave GOV.SI</w:t>
      </w:r>
      <w:r>
        <w:rPr>
          <w:rFonts w:cs="Arial"/>
        </w:rPr>
        <w:t xml:space="preserve"> </w:t>
      </w:r>
      <w:hyperlink r:id="rId10" w:history="1">
        <w:r w:rsidRPr="00841598">
          <w:rPr>
            <w:rStyle w:val="Hiperpovezava"/>
            <w:rFonts w:cs="Arial"/>
          </w:rPr>
          <w:t>https://www.gov.si</w:t>
        </w:r>
      </w:hyperlink>
      <w:r>
        <w:rPr>
          <w:rFonts w:cs="Arial"/>
        </w:rPr>
        <w:t>.</w:t>
      </w:r>
    </w:p>
    <w:p w14:paraId="0345C225" w14:textId="77777777" w:rsidR="00D85840" w:rsidRPr="008F4796" w:rsidRDefault="00D85840" w:rsidP="008F4796">
      <w:pPr>
        <w:spacing w:after="0" w:line="260" w:lineRule="exact"/>
        <w:rPr>
          <w:rFonts w:cs="Arial"/>
        </w:rPr>
      </w:pPr>
    </w:p>
    <w:p w14:paraId="2635CA27" w14:textId="5BD93D04" w:rsidR="003B2B7E" w:rsidRPr="00621010" w:rsidRDefault="003B2B7E" w:rsidP="008F4796">
      <w:pPr>
        <w:spacing w:after="0" w:line="260" w:lineRule="exact"/>
        <w:rPr>
          <w:rFonts w:cs="Arial"/>
        </w:rPr>
      </w:pPr>
      <w:r w:rsidRPr="00726EB9">
        <w:rPr>
          <w:rFonts w:cs="Arial"/>
        </w:rPr>
        <w:t>Informacije o izvedbi javne</w:t>
      </w:r>
      <w:r w:rsidR="00393191">
        <w:rPr>
          <w:rFonts w:cs="Arial"/>
        </w:rPr>
        <w:t>ga</w:t>
      </w:r>
      <w:r w:rsidRPr="00726EB9">
        <w:rPr>
          <w:rFonts w:cs="Arial"/>
        </w:rPr>
        <w:t xml:space="preserve"> </w:t>
      </w:r>
      <w:r w:rsidR="00393191">
        <w:rPr>
          <w:rFonts w:cs="Arial"/>
        </w:rPr>
        <w:t>natečaja</w:t>
      </w:r>
      <w:r w:rsidRPr="00726EB9">
        <w:rPr>
          <w:rFonts w:cs="Arial"/>
        </w:rPr>
        <w:t xml:space="preserve"> daje </w:t>
      </w:r>
      <w:r w:rsidR="00915804" w:rsidRPr="00915804">
        <w:rPr>
          <w:rFonts w:cs="Arial"/>
        </w:rPr>
        <w:t>Azra Handanagić Junuzović</w:t>
      </w:r>
      <w:r w:rsidRPr="00726EB9">
        <w:rPr>
          <w:rFonts w:cs="Arial"/>
        </w:rPr>
        <w:t>, tel. št. 01</w:t>
      </w:r>
      <w:r w:rsidR="00CD328F" w:rsidRPr="00726EB9">
        <w:rPr>
          <w:rFonts w:cs="Arial"/>
        </w:rPr>
        <w:t>/</w:t>
      </w:r>
      <w:r w:rsidRPr="00726EB9">
        <w:rPr>
          <w:rFonts w:cs="Arial"/>
        </w:rPr>
        <w:t xml:space="preserve">478 </w:t>
      </w:r>
      <w:r w:rsidR="00443281" w:rsidRPr="00726EB9">
        <w:rPr>
          <w:rFonts w:cs="Arial"/>
        </w:rPr>
        <w:t>8</w:t>
      </w:r>
      <w:r w:rsidR="00915804">
        <w:rPr>
          <w:rFonts w:cs="Arial"/>
        </w:rPr>
        <w:t>6 17</w:t>
      </w:r>
      <w:r w:rsidRPr="00726EB9">
        <w:rPr>
          <w:rFonts w:cs="Arial"/>
        </w:rPr>
        <w:t xml:space="preserve">, informacije o delovnem </w:t>
      </w:r>
      <w:r w:rsidRPr="00621010">
        <w:rPr>
          <w:rFonts w:cs="Arial"/>
        </w:rPr>
        <w:t>področju pa</w:t>
      </w:r>
      <w:r w:rsidR="00853B4A" w:rsidRPr="00621010">
        <w:rPr>
          <w:rFonts w:cs="Arial"/>
        </w:rPr>
        <w:t xml:space="preserve"> </w:t>
      </w:r>
      <w:r w:rsidR="00A90730" w:rsidRPr="00393191">
        <w:rPr>
          <w:rFonts w:cs="Arial"/>
        </w:rPr>
        <w:t>Mateja Mahkovec</w:t>
      </w:r>
      <w:r w:rsidR="00726EB9" w:rsidRPr="00393191">
        <w:rPr>
          <w:rFonts w:cs="Arial"/>
        </w:rPr>
        <w:t>, tel. št. 01/</w:t>
      </w:r>
      <w:r w:rsidR="00A90730" w:rsidRPr="00393191">
        <w:rPr>
          <w:rFonts w:cs="Arial"/>
        </w:rPr>
        <w:t>400 87</w:t>
      </w:r>
      <w:r w:rsidR="00393191">
        <w:rPr>
          <w:rFonts w:cs="Arial"/>
        </w:rPr>
        <w:t xml:space="preserve"> </w:t>
      </w:r>
      <w:r w:rsidR="00A90730" w:rsidRPr="00393191">
        <w:rPr>
          <w:rFonts w:cs="Arial"/>
        </w:rPr>
        <w:t>14</w:t>
      </w:r>
      <w:r w:rsidR="00726EB9" w:rsidRPr="00393191">
        <w:rPr>
          <w:rFonts w:cs="Arial"/>
        </w:rPr>
        <w:t>.</w:t>
      </w:r>
    </w:p>
    <w:p w14:paraId="7899034C" w14:textId="77777777" w:rsidR="003B2B7E" w:rsidRPr="008F4796" w:rsidRDefault="003B2B7E" w:rsidP="008F4796">
      <w:pPr>
        <w:spacing w:after="0" w:line="260" w:lineRule="exact"/>
        <w:rPr>
          <w:rFonts w:cs="Arial"/>
        </w:rPr>
      </w:pPr>
      <w:r w:rsidRPr="008F4796">
        <w:rPr>
          <w:rFonts w:cs="Arial"/>
        </w:rPr>
        <w:t> </w:t>
      </w:r>
    </w:p>
    <w:p w14:paraId="212076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564F745" w14:textId="77777777" w:rsidR="003B2B7E" w:rsidRPr="008F4796" w:rsidRDefault="003B2B7E" w:rsidP="008F4796">
      <w:pPr>
        <w:spacing w:after="0" w:line="260" w:lineRule="exact"/>
        <w:rPr>
          <w:rFonts w:cs="Arial"/>
        </w:rPr>
      </w:pPr>
    </w:p>
    <w:p w14:paraId="3D6F0E99" w14:textId="77777777" w:rsidR="003B2B7E" w:rsidRPr="008F4796" w:rsidRDefault="003B2B7E" w:rsidP="008F4796">
      <w:pPr>
        <w:spacing w:after="0" w:line="260" w:lineRule="exact"/>
        <w:rPr>
          <w:rFonts w:cs="Arial"/>
        </w:rPr>
      </w:pPr>
    </w:p>
    <w:p w14:paraId="688FD939" w14:textId="77777777" w:rsidR="003B2B7E" w:rsidRPr="008F4796" w:rsidRDefault="003B2B7E" w:rsidP="008F4796">
      <w:pPr>
        <w:spacing w:after="0" w:line="260" w:lineRule="exact"/>
        <w:rPr>
          <w:rFonts w:cs="Arial"/>
        </w:rPr>
      </w:pPr>
    </w:p>
    <w:p w14:paraId="718D5125" w14:textId="77777777" w:rsidR="003B2B7E" w:rsidRPr="008F4796" w:rsidRDefault="00145519" w:rsidP="008F4796">
      <w:pPr>
        <w:spacing w:after="0" w:line="260" w:lineRule="exact"/>
        <w:ind w:left="4536"/>
        <w:rPr>
          <w:rFonts w:cs="Arial"/>
        </w:rPr>
      </w:pPr>
      <w:r w:rsidRPr="008F4796">
        <w:rPr>
          <w:rFonts w:cs="Arial"/>
        </w:rPr>
        <w:t>Boštjan Koritnik</w:t>
      </w:r>
    </w:p>
    <w:p w14:paraId="556EF8CB" w14:textId="77777777" w:rsidR="003B2B7E" w:rsidRPr="008F4796" w:rsidRDefault="003B2B7E" w:rsidP="008F4796">
      <w:pPr>
        <w:spacing w:after="0" w:line="260" w:lineRule="exact"/>
        <w:ind w:left="4536"/>
        <w:rPr>
          <w:rFonts w:cs="Arial"/>
        </w:rPr>
      </w:pPr>
      <w:r w:rsidRPr="008F4796">
        <w:rPr>
          <w:rFonts w:cs="Arial"/>
        </w:rPr>
        <w:t>minister</w:t>
      </w:r>
    </w:p>
    <w:sectPr w:rsidR="003B2B7E" w:rsidRPr="008F4796"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FDA05" w14:textId="77777777" w:rsidR="00D657EF" w:rsidRDefault="00D657EF" w:rsidP="00B150F3">
      <w:pPr>
        <w:spacing w:after="0" w:line="240" w:lineRule="auto"/>
      </w:pPr>
      <w:r>
        <w:separator/>
      </w:r>
    </w:p>
  </w:endnote>
  <w:endnote w:type="continuationSeparator" w:id="0">
    <w:p w14:paraId="557A6CC7" w14:textId="77777777" w:rsidR="00D657EF" w:rsidRDefault="00D657E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5F3D0" w14:textId="77777777" w:rsidR="00D657EF" w:rsidRDefault="00D657EF" w:rsidP="00B150F3">
      <w:pPr>
        <w:spacing w:after="0" w:line="240" w:lineRule="auto"/>
      </w:pPr>
      <w:r>
        <w:separator/>
      </w:r>
    </w:p>
  </w:footnote>
  <w:footnote w:type="continuationSeparator" w:id="0">
    <w:p w14:paraId="120114F6" w14:textId="77777777" w:rsidR="00D657EF" w:rsidRDefault="00D657E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E2D6" w14:textId="654C9F24" w:rsidR="00A11CB7" w:rsidRDefault="00AC1230" w:rsidP="00A11CB7">
    <w:pPr>
      <w:spacing w:after="0"/>
      <w:rPr>
        <w:rFonts w:cs="Arial"/>
      </w:rPr>
    </w:pPr>
    <w:r>
      <w:rPr>
        <w:noProof/>
      </w:rPr>
      <w:drawing>
        <wp:anchor distT="0" distB="0" distL="114300" distR="114300" simplePos="0" relativeHeight="251657728" behindDoc="1" locked="0" layoutInCell="1" allowOverlap="1" wp14:anchorId="7DB1D6A7" wp14:editId="3585B3B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0532B9" w:rsidRDefault="00A11CB7" w:rsidP="00A11CB7">
    <w:pPr>
      <w:pStyle w:val="Glava"/>
      <w:tabs>
        <w:tab w:val="clear" w:pos="4536"/>
        <w:tab w:val="clear" w:pos="9072"/>
        <w:tab w:val="left" w:pos="5112"/>
      </w:tabs>
      <w:spacing w:after="0" w:line="260" w:lineRule="exact"/>
      <w:rPr>
        <w:rFonts w:cs="Arial"/>
        <w:i w:val="0"/>
        <w:sz w:val="16"/>
        <w:szCs w:val="16"/>
      </w:rPr>
    </w:pPr>
    <w:r w:rsidRPr="00A11CB7">
      <w:rPr>
        <w:rFonts w:cs="Arial"/>
        <w:i w:val="0"/>
        <w:sz w:val="18"/>
        <w:szCs w:val="18"/>
      </w:rPr>
      <w:t>Tržaška cesta 21, 1000 Ljubljana</w:t>
    </w:r>
    <w:r w:rsidRPr="00A11CB7">
      <w:rPr>
        <w:rFonts w:cs="Arial"/>
        <w:i w:val="0"/>
        <w:sz w:val="18"/>
        <w:szCs w:val="18"/>
      </w:rPr>
      <w:tab/>
    </w:r>
    <w:r w:rsidRPr="000532B9">
      <w:rPr>
        <w:rFonts w:cs="Arial"/>
        <w:i w:val="0"/>
        <w:sz w:val="16"/>
        <w:szCs w:val="16"/>
      </w:rPr>
      <w:t>T: 01 478 83 30</w:t>
    </w:r>
  </w:p>
  <w:p w14:paraId="5F2DCC99" w14:textId="77777777" w:rsidR="00A11CB7" w:rsidRPr="000532B9" w:rsidRDefault="00A11CB7" w:rsidP="00A11CB7">
    <w:pPr>
      <w:pStyle w:val="Glava"/>
      <w:tabs>
        <w:tab w:val="clear" w:pos="4536"/>
        <w:tab w:val="clear" w:pos="9072"/>
        <w:tab w:val="left" w:pos="5112"/>
      </w:tabs>
      <w:spacing w:after="0" w:line="260" w:lineRule="exact"/>
      <w:rPr>
        <w:rFonts w:cs="Arial"/>
        <w:i w:val="0"/>
        <w:sz w:val="16"/>
        <w:szCs w:val="16"/>
      </w:rPr>
    </w:pPr>
    <w:r w:rsidRPr="000532B9">
      <w:rPr>
        <w:rFonts w:cs="Arial"/>
        <w:i w:val="0"/>
        <w:sz w:val="16"/>
        <w:szCs w:val="16"/>
      </w:rPr>
      <w:tab/>
      <w:t>F: 01 478 83 31</w:t>
    </w:r>
  </w:p>
  <w:p w14:paraId="7B0EFA45" w14:textId="77777777" w:rsidR="00A11CB7" w:rsidRPr="000532B9" w:rsidRDefault="00A11CB7" w:rsidP="00A11CB7">
    <w:pPr>
      <w:pStyle w:val="Glava"/>
      <w:tabs>
        <w:tab w:val="clear" w:pos="4536"/>
        <w:tab w:val="clear" w:pos="9072"/>
        <w:tab w:val="left" w:pos="5112"/>
      </w:tabs>
      <w:spacing w:after="0" w:line="260" w:lineRule="exact"/>
      <w:rPr>
        <w:rFonts w:cs="Arial"/>
        <w:i w:val="0"/>
        <w:sz w:val="16"/>
        <w:szCs w:val="16"/>
      </w:rPr>
    </w:pPr>
    <w:r w:rsidRPr="000532B9">
      <w:rPr>
        <w:rFonts w:cs="Arial"/>
        <w:i w:val="0"/>
        <w:sz w:val="16"/>
        <w:szCs w:val="16"/>
      </w:rPr>
      <w:tab/>
      <w:t>E: gp.mju@gov.si</w:t>
    </w:r>
  </w:p>
  <w:p w14:paraId="1DE40166" w14:textId="4849E593" w:rsidR="00A11CB7" w:rsidRPr="000532B9" w:rsidRDefault="00A11CB7" w:rsidP="000532B9">
    <w:pPr>
      <w:pStyle w:val="Glava"/>
      <w:tabs>
        <w:tab w:val="clear" w:pos="4536"/>
        <w:tab w:val="clear" w:pos="9072"/>
        <w:tab w:val="left" w:pos="5112"/>
      </w:tabs>
      <w:spacing w:after="0" w:line="260" w:lineRule="exact"/>
      <w:rPr>
        <w:rFonts w:cs="Arial"/>
        <w:i w:val="0"/>
        <w:sz w:val="18"/>
        <w:szCs w:val="18"/>
      </w:rPr>
    </w:pPr>
    <w:r w:rsidRPr="000532B9">
      <w:rPr>
        <w:rFonts w:cs="Arial"/>
        <w:i w:val="0"/>
        <w:sz w:val="16"/>
        <w:szCs w:val="16"/>
      </w:rPr>
      <w:tab/>
    </w:r>
    <w:hyperlink r:id="rId2" w:history="1">
      <w:r w:rsidRPr="000532B9">
        <w:rPr>
          <w:rStyle w:val="Hiperpovezava"/>
          <w:rFonts w:cs="Arial"/>
          <w:i w:val="0"/>
          <w:sz w:val="16"/>
          <w:szCs w:val="16"/>
        </w:rPr>
        <w:t>www.mju.gov.si</w:t>
      </w:r>
    </w:hyperlink>
    <w:r w:rsidRPr="00A11CB7">
      <w:rPr>
        <w:rFonts w:cs="Arial"/>
        <w:i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6A6087"/>
    <w:multiLevelType w:val="hybridMultilevel"/>
    <w:tmpl w:val="D5747422"/>
    <w:lvl w:ilvl="0" w:tplc="8E4800D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0"/>
  </w:num>
  <w:num w:numId="12">
    <w:abstractNumId w:val="15"/>
  </w:num>
  <w:num w:numId="13">
    <w:abstractNumId w:val="16"/>
  </w:num>
  <w:num w:numId="14">
    <w:abstractNumId w:val="16"/>
  </w:num>
  <w:num w:numId="15">
    <w:abstractNumId w:val="18"/>
  </w:num>
  <w:num w:numId="16">
    <w:abstractNumId w:val="19"/>
  </w:num>
  <w:num w:numId="17">
    <w:abstractNumId w:val="12"/>
  </w:num>
  <w:num w:numId="18">
    <w:abstractNumId w:val="9"/>
  </w:num>
  <w:num w:numId="19">
    <w:abstractNumId w:val="17"/>
  </w:num>
  <w:num w:numId="20">
    <w:abstractNumId w:val="1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532B9"/>
    <w:rsid w:val="00066001"/>
    <w:rsid w:val="00072937"/>
    <w:rsid w:val="000909EC"/>
    <w:rsid w:val="000B6B34"/>
    <w:rsid w:val="000B754C"/>
    <w:rsid w:val="00104C49"/>
    <w:rsid w:val="00114C13"/>
    <w:rsid w:val="0012200D"/>
    <w:rsid w:val="00123F5B"/>
    <w:rsid w:val="00133FAE"/>
    <w:rsid w:val="001365BE"/>
    <w:rsid w:val="00145197"/>
    <w:rsid w:val="00145519"/>
    <w:rsid w:val="001652E1"/>
    <w:rsid w:val="001744B7"/>
    <w:rsid w:val="00181478"/>
    <w:rsid w:val="00190BD6"/>
    <w:rsid w:val="001C7230"/>
    <w:rsid w:val="001E06E4"/>
    <w:rsid w:val="001E7D1B"/>
    <w:rsid w:val="001F7FE9"/>
    <w:rsid w:val="002406EB"/>
    <w:rsid w:val="002806E1"/>
    <w:rsid w:val="002B404E"/>
    <w:rsid w:val="002B641F"/>
    <w:rsid w:val="002D527B"/>
    <w:rsid w:val="002D5396"/>
    <w:rsid w:val="002E0626"/>
    <w:rsid w:val="003152BC"/>
    <w:rsid w:val="003365CB"/>
    <w:rsid w:val="00360CA1"/>
    <w:rsid w:val="00370BF2"/>
    <w:rsid w:val="00377B77"/>
    <w:rsid w:val="00381AC4"/>
    <w:rsid w:val="00392323"/>
    <w:rsid w:val="00393191"/>
    <w:rsid w:val="00394610"/>
    <w:rsid w:val="003A1666"/>
    <w:rsid w:val="003A45AB"/>
    <w:rsid w:val="003B2B7E"/>
    <w:rsid w:val="003C5394"/>
    <w:rsid w:val="003C7A91"/>
    <w:rsid w:val="003E1DEA"/>
    <w:rsid w:val="003E72FF"/>
    <w:rsid w:val="004137AE"/>
    <w:rsid w:val="0041765E"/>
    <w:rsid w:val="00443281"/>
    <w:rsid w:val="00452C3F"/>
    <w:rsid w:val="00454758"/>
    <w:rsid w:val="0047014E"/>
    <w:rsid w:val="004A74E7"/>
    <w:rsid w:val="004C1ECF"/>
    <w:rsid w:val="004D282F"/>
    <w:rsid w:val="004E72CD"/>
    <w:rsid w:val="00523CDF"/>
    <w:rsid w:val="00527EC0"/>
    <w:rsid w:val="00537898"/>
    <w:rsid w:val="00545297"/>
    <w:rsid w:val="00546A81"/>
    <w:rsid w:val="00551A58"/>
    <w:rsid w:val="00567BBD"/>
    <w:rsid w:val="005914A9"/>
    <w:rsid w:val="005B5685"/>
    <w:rsid w:val="005C2196"/>
    <w:rsid w:val="005D0D3E"/>
    <w:rsid w:val="005D7599"/>
    <w:rsid w:val="005E446A"/>
    <w:rsid w:val="00604B94"/>
    <w:rsid w:val="00614906"/>
    <w:rsid w:val="00621010"/>
    <w:rsid w:val="0062715F"/>
    <w:rsid w:val="00632948"/>
    <w:rsid w:val="00677F9F"/>
    <w:rsid w:val="0068163B"/>
    <w:rsid w:val="0068708F"/>
    <w:rsid w:val="006C0E80"/>
    <w:rsid w:val="006D322C"/>
    <w:rsid w:val="006E5BD5"/>
    <w:rsid w:val="006F1DAD"/>
    <w:rsid w:val="0070046C"/>
    <w:rsid w:val="00726EB9"/>
    <w:rsid w:val="00745D02"/>
    <w:rsid w:val="00765278"/>
    <w:rsid w:val="007905E8"/>
    <w:rsid w:val="007C282D"/>
    <w:rsid w:val="008156C8"/>
    <w:rsid w:val="00837A69"/>
    <w:rsid w:val="00853B4A"/>
    <w:rsid w:val="008549D3"/>
    <w:rsid w:val="00866D6D"/>
    <w:rsid w:val="00883AD0"/>
    <w:rsid w:val="00897263"/>
    <w:rsid w:val="008A6BC5"/>
    <w:rsid w:val="008C1D12"/>
    <w:rsid w:val="008C312F"/>
    <w:rsid w:val="008D7B22"/>
    <w:rsid w:val="008F4796"/>
    <w:rsid w:val="008F5B78"/>
    <w:rsid w:val="00904A85"/>
    <w:rsid w:val="00915804"/>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90730"/>
    <w:rsid w:val="00AA68EE"/>
    <w:rsid w:val="00AC1230"/>
    <w:rsid w:val="00AC1FD4"/>
    <w:rsid w:val="00AF1F22"/>
    <w:rsid w:val="00B14449"/>
    <w:rsid w:val="00B150F3"/>
    <w:rsid w:val="00B2263F"/>
    <w:rsid w:val="00B65A28"/>
    <w:rsid w:val="00B725E9"/>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60D"/>
    <w:rsid w:val="00CE3BD8"/>
    <w:rsid w:val="00D26C86"/>
    <w:rsid w:val="00D513CB"/>
    <w:rsid w:val="00D57937"/>
    <w:rsid w:val="00D624B2"/>
    <w:rsid w:val="00D657EF"/>
    <w:rsid w:val="00D75C2D"/>
    <w:rsid w:val="00D85840"/>
    <w:rsid w:val="00DA516A"/>
    <w:rsid w:val="00DB58A1"/>
    <w:rsid w:val="00DB7B88"/>
    <w:rsid w:val="00DC5D94"/>
    <w:rsid w:val="00DC5FCC"/>
    <w:rsid w:val="00DE005F"/>
    <w:rsid w:val="00DE0E71"/>
    <w:rsid w:val="00DF3924"/>
    <w:rsid w:val="00E13466"/>
    <w:rsid w:val="00E14C92"/>
    <w:rsid w:val="00E516CF"/>
    <w:rsid w:val="00E82B59"/>
    <w:rsid w:val="00E83B19"/>
    <w:rsid w:val="00EB3481"/>
    <w:rsid w:val="00EE00A4"/>
    <w:rsid w:val="00EF41BF"/>
    <w:rsid w:val="00EF7374"/>
    <w:rsid w:val="00F9077B"/>
    <w:rsid w:val="00F91EC3"/>
    <w:rsid w:val="00F94CF5"/>
    <w:rsid w:val="00FA0451"/>
    <w:rsid w:val="00FA5F91"/>
    <w:rsid w:val="00FD363F"/>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16993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1255</Words>
  <Characters>7154</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8393</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2021-08-31T11:17:00Z</cp:lastPrinted>
  <dcterms:created xsi:type="dcterms:W3CDTF">2021-09-30T11:50:00Z</dcterms:created>
  <dcterms:modified xsi:type="dcterms:W3CDTF">2021-09-30T11:50:00Z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