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452483">
        <w:rPr>
          <w:rFonts w:cs="Arial"/>
        </w:rPr>
        <w:t>47</w:t>
      </w:r>
      <w:r w:rsidR="00BA457E">
        <w:rPr>
          <w:rFonts w:cs="Arial"/>
        </w:rPr>
        <w:t>/20</w:t>
      </w:r>
      <w:r w:rsidR="002632D4">
        <w:rPr>
          <w:rFonts w:cs="Arial"/>
        </w:rPr>
        <w:t>20</w:t>
      </w:r>
      <w:r w:rsidR="00BA457E">
        <w:rPr>
          <w:rFonts w:cs="Arial"/>
        </w:rPr>
        <w:t>/1</w:t>
      </w:r>
    </w:p>
    <w:p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452483">
        <w:rPr>
          <w:rFonts w:cs="Arial"/>
        </w:rPr>
        <w:t>2. 10. 2020</w:t>
      </w:r>
    </w:p>
    <w:p w:rsidR="00EE0B92" w:rsidRDefault="00EE0B92" w:rsidP="00EE0B92">
      <w:pPr>
        <w:rPr>
          <w:rFonts w:cs="Arial"/>
        </w:rPr>
      </w:pPr>
    </w:p>
    <w:p w:rsidR="00BE15F5" w:rsidRDefault="00BE15F5" w:rsidP="00EE0B92">
      <w:pPr>
        <w:rPr>
          <w:rFonts w:cs="Arial"/>
        </w:rPr>
      </w:pPr>
    </w:p>
    <w:p w:rsidR="004534FB" w:rsidRPr="00C44D5F" w:rsidRDefault="004534FB" w:rsidP="00EE0B92">
      <w:pPr>
        <w:rPr>
          <w:rFonts w:cs="Arial"/>
        </w:rPr>
      </w:pPr>
    </w:p>
    <w:p w:rsidR="004534FB" w:rsidRDefault="007D0468" w:rsidP="004534FB">
      <w:pPr>
        <w:spacing w:after="0"/>
        <w:jc w:val="left"/>
        <w:rPr>
          <w:rFonts w:cs="Arial"/>
        </w:rPr>
      </w:pPr>
      <w:r w:rsidRPr="00452483">
        <w:rPr>
          <w:rFonts w:cs="Arial"/>
        </w:rPr>
        <w:t>Na podlagi 58. člena Zakona o javnih uslužbencih (Uradni list RS</w:t>
      </w:r>
      <w:r w:rsidR="004534FB" w:rsidRPr="00452483">
        <w:rPr>
          <w:rFonts w:cs="Arial"/>
        </w:rPr>
        <w:t xml:space="preserve">, št. 63/07 – uradno prečiščeno </w:t>
      </w:r>
      <w:r w:rsidRPr="00452483">
        <w:rPr>
          <w:rFonts w:cs="Arial"/>
        </w:rPr>
        <w:t>besedilo, 65/08, 69/08 – ZTFI-A, 69/08 – ZZavar-E in 40/12 – ZUJF, v nadaljevanju ZJU)</w:t>
      </w:r>
    </w:p>
    <w:p w:rsidR="004534FB" w:rsidRDefault="004534FB" w:rsidP="00BD4699">
      <w:pPr>
        <w:spacing w:after="0"/>
        <w:rPr>
          <w:rFonts w:cs="Arial"/>
        </w:rPr>
      </w:pPr>
    </w:p>
    <w:p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rsidR="00EE0B92" w:rsidRPr="00C44D5F" w:rsidRDefault="00EE0B92" w:rsidP="00337E54">
      <w:pPr>
        <w:spacing w:after="0"/>
        <w:rPr>
          <w:rFonts w:cs="Arial"/>
        </w:rPr>
      </w:pPr>
    </w:p>
    <w:p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rsidR="00337E54" w:rsidRPr="00C44D5F" w:rsidRDefault="00337E54" w:rsidP="00337E54">
      <w:pPr>
        <w:spacing w:after="0"/>
        <w:rPr>
          <w:rFonts w:cs="Arial"/>
          <w:b/>
        </w:rPr>
      </w:pPr>
    </w:p>
    <w:p w:rsidR="00337E54" w:rsidRDefault="006E7434" w:rsidP="00337E54">
      <w:pPr>
        <w:spacing w:after="0"/>
        <w:rPr>
          <w:rFonts w:cs="Arial"/>
          <w:b/>
        </w:rPr>
      </w:pPr>
      <w:r w:rsidRPr="00BB3E47">
        <w:rPr>
          <w:rFonts w:cs="Arial"/>
          <w:b/>
        </w:rPr>
        <w:t xml:space="preserve">VIŠJI SVETOVALEC (šifra DM </w:t>
      </w:r>
      <w:r w:rsidR="00452483">
        <w:rPr>
          <w:rFonts w:cs="Arial"/>
          <w:b/>
        </w:rPr>
        <w:t>50051</w:t>
      </w:r>
      <w:r w:rsidRPr="00BB3E47">
        <w:rPr>
          <w:rFonts w:cs="Arial"/>
          <w:b/>
        </w:rPr>
        <w:t xml:space="preserve">) v </w:t>
      </w:r>
      <w:bookmarkStart w:id="0" w:name="_Hlk515607524"/>
      <w:r w:rsidR="00620B49">
        <w:rPr>
          <w:rFonts w:cs="Arial"/>
          <w:b/>
        </w:rPr>
        <w:t xml:space="preserve">Službi za </w:t>
      </w:r>
      <w:r w:rsidR="00452483">
        <w:rPr>
          <w:rFonts w:cs="Arial"/>
          <w:b/>
        </w:rPr>
        <w:t>mednarodno sodelovanje</w:t>
      </w:r>
    </w:p>
    <w:bookmarkEnd w:id="0"/>
    <w:p w:rsidR="006E7434" w:rsidRPr="00C44D5F" w:rsidRDefault="006E7434" w:rsidP="00337E54">
      <w:pPr>
        <w:spacing w:after="0"/>
        <w:rPr>
          <w:rFonts w:cs="Arial"/>
        </w:rPr>
      </w:pPr>
    </w:p>
    <w:p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rsidR="004534FB" w:rsidRPr="00C44D5F" w:rsidRDefault="004534FB" w:rsidP="00337E54">
      <w:pPr>
        <w:spacing w:after="0"/>
        <w:rPr>
          <w:rFonts w:cs="Arial"/>
        </w:rPr>
      </w:pPr>
    </w:p>
    <w:p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Pr="00452483">
        <w:rPr>
          <w:rFonts w:cs="Arial"/>
        </w:rPr>
        <w:t>;</w:t>
      </w:r>
    </w:p>
    <w:p w:rsidR="00BE15F5" w:rsidRPr="00452483" w:rsidRDefault="00BE15F5" w:rsidP="00A55B83">
      <w:pPr>
        <w:numPr>
          <w:ilvl w:val="0"/>
          <w:numId w:val="29"/>
        </w:numPr>
        <w:spacing w:after="0"/>
        <w:rPr>
          <w:rFonts w:cs="Arial"/>
        </w:rPr>
      </w:pPr>
      <w:r w:rsidRPr="00452483">
        <w:rPr>
          <w:rFonts w:cs="Arial"/>
        </w:rPr>
        <w:t xml:space="preserve">najmanj </w:t>
      </w:r>
      <w:r w:rsidR="00452483" w:rsidRPr="00452483">
        <w:rPr>
          <w:rFonts w:cs="Arial"/>
        </w:rPr>
        <w:t>5</w:t>
      </w:r>
      <w:r w:rsidRPr="00452483">
        <w:rPr>
          <w:rFonts w:cs="Arial"/>
        </w:rPr>
        <w:t xml:space="preserve"> let delovnih izkušenj;</w:t>
      </w:r>
    </w:p>
    <w:p w:rsidR="001B3815" w:rsidRPr="00452483" w:rsidRDefault="001B3815" w:rsidP="00A55B83">
      <w:pPr>
        <w:numPr>
          <w:ilvl w:val="0"/>
          <w:numId w:val="29"/>
        </w:numPr>
        <w:spacing w:after="0"/>
        <w:rPr>
          <w:rFonts w:cs="Arial"/>
        </w:rPr>
      </w:pPr>
      <w:r w:rsidRPr="00452483">
        <w:rPr>
          <w:rFonts w:cs="Arial"/>
        </w:rPr>
        <w:t xml:space="preserve">opravljeno usposabljanje za imenovanje v naziv (če ga kandidat </w:t>
      </w:r>
      <w:r w:rsidR="00CD5D4C" w:rsidRPr="00452483">
        <w:rPr>
          <w:rFonts w:cs="Arial"/>
        </w:rPr>
        <w:t>nima, ga lahko opravi naknadno);</w:t>
      </w:r>
    </w:p>
    <w:p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rsidR="001B3815" w:rsidRPr="00C44D5F" w:rsidRDefault="001B3815" w:rsidP="001B3815">
      <w:pPr>
        <w:spacing w:after="0"/>
        <w:rPr>
          <w:rFonts w:cs="Arial"/>
        </w:rPr>
      </w:pPr>
    </w:p>
    <w:p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C44D5F" w:rsidRDefault="008C53A3" w:rsidP="008C53A3">
      <w:pPr>
        <w:spacing w:after="0"/>
        <w:rPr>
          <w:rFonts w:cs="Arial"/>
        </w:rPr>
      </w:pPr>
    </w:p>
    <w:p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rsidR="00BD4699" w:rsidRPr="00BD4699" w:rsidRDefault="00BD4699" w:rsidP="001B3815">
      <w:pPr>
        <w:spacing w:after="0"/>
        <w:rPr>
          <w:rFonts w:cs="Arial"/>
        </w:rPr>
      </w:pPr>
    </w:p>
    <w:p w:rsidR="00A428FC" w:rsidRDefault="00A428FC" w:rsidP="00A428FC">
      <w: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p>
    <w:p w:rsidR="000170C2" w:rsidRDefault="000170C2" w:rsidP="00057EC4">
      <w:pPr>
        <w:rPr>
          <w:rFonts w:cs="Arial"/>
          <w:color w:val="000000"/>
        </w:rPr>
      </w:pPr>
    </w:p>
    <w:p w:rsidR="004146BD" w:rsidRDefault="00241AB2" w:rsidP="004146BD">
      <w:pPr>
        <w:spacing w:after="0"/>
        <w:rPr>
          <w:rFonts w:cs="Arial"/>
        </w:rPr>
      </w:pPr>
      <w:r w:rsidRPr="00C44D5F">
        <w:rPr>
          <w:rFonts w:cs="Arial"/>
        </w:rPr>
        <w:lastRenderedPageBreak/>
        <w:t>Naloge delovnega mesta</w:t>
      </w:r>
      <w:r w:rsidR="00BD4699">
        <w:rPr>
          <w:rFonts w:cs="Arial"/>
        </w:rPr>
        <w:t>:</w:t>
      </w:r>
    </w:p>
    <w:p w:rsidR="00452483" w:rsidRPr="00452483" w:rsidRDefault="00452483" w:rsidP="00452483">
      <w:pPr>
        <w:pStyle w:val="Odstavekseznama"/>
        <w:numPr>
          <w:ilvl w:val="0"/>
          <w:numId w:val="27"/>
        </w:numPr>
        <w:spacing w:after="0"/>
        <w:rPr>
          <w:rFonts w:cs="Arial"/>
        </w:rPr>
      </w:pPr>
      <w:r w:rsidRPr="00452483">
        <w:rPr>
          <w:rFonts w:cs="Arial"/>
        </w:rPr>
        <w:t>pripravljanje, usklajevanje in izvajanje aktivnosti na področju mednarodnega sodelovanja</w:t>
      </w:r>
    </w:p>
    <w:p w:rsidR="00452483" w:rsidRPr="00452483" w:rsidRDefault="00452483" w:rsidP="00452483">
      <w:pPr>
        <w:pStyle w:val="Odstavekseznama"/>
        <w:numPr>
          <w:ilvl w:val="0"/>
          <w:numId w:val="27"/>
        </w:numPr>
        <w:spacing w:after="0"/>
        <w:rPr>
          <w:rFonts w:cs="Arial"/>
        </w:rPr>
      </w:pPr>
      <w:r w:rsidRPr="00452483">
        <w:rPr>
          <w:rFonts w:cs="Arial"/>
        </w:rPr>
        <w:t>priprava stališč glede zakonodajnih in drugih dokumentov in sodelovanje pri drugih aktivnostih v okviru EU</w:t>
      </w:r>
    </w:p>
    <w:p w:rsidR="00452483" w:rsidRPr="00452483" w:rsidRDefault="00452483" w:rsidP="00452483">
      <w:pPr>
        <w:pStyle w:val="Odstavekseznama"/>
        <w:numPr>
          <w:ilvl w:val="0"/>
          <w:numId w:val="27"/>
        </w:numPr>
        <w:spacing w:after="0"/>
        <w:rPr>
          <w:rFonts w:cs="Arial"/>
        </w:rPr>
      </w:pPr>
      <w:r w:rsidRPr="00452483">
        <w:rPr>
          <w:rFonts w:cs="Arial"/>
        </w:rPr>
        <w:t>priprava in zastopanje stališč glede zakonodajnih in drugih dokumentov in sodelovanje pri drugih aktivnostih v organih in delovnih telesih mednarodnih organizacij in regionalnih pobud</w:t>
      </w:r>
    </w:p>
    <w:p w:rsidR="00452483" w:rsidRPr="00452483" w:rsidRDefault="00452483" w:rsidP="00452483">
      <w:pPr>
        <w:pStyle w:val="Odstavekseznama"/>
        <w:numPr>
          <w:ilvl w:val="0"/>
          <w:numId w:val="27"/>
        </w:numPr>
        <w:spacing w:after="0"/>
        <w:rPr>
          <w:rFonts w:cs="Arial"/>
        </w:rPr>
      </w:pPr>
      <w:r w:rsidRPr="00452483">
        <w:rPr>
          <w:rFonts w:cs="Arial"/>
        </w:rPr>
        <w:t>sodelovanje v pobudah in v projektih s področja bilateralnega, multilateralnega in regionalnega sodelovanja</w:t>
      </w:r>
    </w:p>
    <w:p w:rsidR="00452483" w:rsidRPr="00452483" w:rsidRDefault="00452483" w:rsidP="00452483">
      <w:pPr>
        <w:pStyle w:val="Odstavekseznama"/>
        <w:numPr>
          <w:ilvl w:val="0"/>
          <w:numId w:val="27"/>
        </w:numPr>
        <w:spacing w:after="0"/>
        <w:rPr>
          <w:rFonts w:cs="Arial"/>
        </w:rPr>
      </w:pPr>
      <w:r w:rsidRPr="00452483">
        <w:rPr>
          <w:rFonts w:cs="Arial"/>
        </w:rPr>
        <w:t>samostojna priprava stališč, analiz, mnenj, informacij, poročil, projektov, sistemskih rešitev ter drugih gradiv s področja mednarodnega sodelovanja</w:t>
      </w:r>
    </w:p>
    <w:p w:rsidR="00452483" w:rsidRPr="00452483" w:rsidRDefault="00452483" w:rsidP="00452483">
      <w:pPr>
        <w:pStyle w:val="Odstavekseznama"/>
        <w:numPr>
          <w:ilvl w:val="0"/>
          <w:numId w:val="27"/>
        </w:numPr>
        <w:spacing w:after="0"/>
        <w:rPr>
          <w:rFonts w:cs="Arial"/>
        </w:rPr>
      </w:pPr>
      <w:r w:rsidRPr="00452483">
        <w:rPr>
          <w:rFonts w:cs="Arial"/>
        </w:rPr>
        <w:t>sodelovanje v medresorskih delovnih skupinah</w:t>
      </w:r>
    </w:p>
    <w:p w:rsidR="006E7434" w:rsidRPr="00452483" w:rsidRDefault="00452483" w:rsidP="00452483">
      <w:pPr>
        <w:pStyle w:val="Odstavekseznama"/>
        <w:numPr>
          <w:ilvl w:val="0"/>
          <w:numId w:val="27"/>
        </w:numPr>
        <w:spacing w:after="0"/>
        <w:rPr>
          <w:rFonts w:cs="Arial"/>
        </w:rPr>
      </w:pPr>
      <w:r w:rsidRPr="00452483">
        <w:rPr>
          <w:rFonts w:cs="Arial"/>
        </w:rPr>
        <w:t>opravljanje drugih nalog</w:t>
      </w:r>
      <w:r w:rsidR="006E7434" w:rsidRPr="00452483">
        <w:rPr>
          <w:rFonts w:cs="Arial"/>
        </w:rPr>
        <w:t>.</w:t>
      </w:r>
    </w:p>
    <w:p w:rsidR="00BA457E" w:rsidRDefault="00BA457E" w:rsidP="00BA457E">
      <w:pPr>
        <w:spacing w:after="0"/>
        <w:rPr>
          <w:rFonts w:cs="Arial"/>
        </w:rPr>
      </w:pPr>
    </w:p>
    <w:p w:rsidR="006E7434" w:rsidRDefault="006E7434" w:rsidP="00AF424A">
      <w:pPr>
        <w:spacing w:after="0"/>
        <w:rPr>
          <w:rFonts w:cs="Arial"/>
        </w:rPr>
      </w:pPr>
    </w:p>
    <w:p w:rsidR="00AF424A" w:rsidRDefault="009A6C6D" w:rsidP="00AF424A">
      <w:pPr>
        <w:spacing w:after="0"/>
        <w:rPr>
          <w:rFonts w:cs="Arial"/>
        </w:rPr>
      </w:pPr>
      <w:r w:rsidRPr="00C44D5F">
        <w:rPr>
          <w:rFonts w:cs="Arial"/>
        </w:rPr>
        <w:t>Prijava mora vsebovati:</w:t>
      </w:r>
    </w:p>
    <w:p w:rsidR="00A55B83" w:rsidRPr="00C44D5F" w:rsidRDefault="00A55B83" w:rsidP="00AF424A">
      <w:pPr>
        <w:spacing w:after="0"/>
        <w:rPr>
          <w:rFonts w:cs="Arial"/>
        </w:rPr>
      </w:pPr>
    </w:p>
    <w:p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rsidR="008F189F" w:rsidRPr="00C44D5F" w:rsidRDefault="008F189F" w:rsidP="008F189F">
      <w:pPr>
        <w:spacing w:after="0"/>
        <w:rPr>
          <w:rFonts w:cs="Arial"/>
        </w:rPr>
      </w:pPr>
      <w:r w:rsidRPr="00C44D5F">
        <w:rPr>
          <w:rFonts w:cs="Arial"/>
        </w:rPr>
        <w:t> </w:t>
      </w:r>
    </w:p>
    <w:p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rsidR="004534FB" w:rsidRPr="006E7434" w:rsidRDefault="004534FB" w:rsidP="004534FB">
      <w:pPr>
        <w:spacing w:after="0"/>
        <w:rPr>
          <w:rFonts w:cs="Arial"/>
          <w:bCs/>
          <w:highlight w:val="yellow"/>
        </w:rPr>
      </w:pPr>
      <w:bookmarkStart w:id="1" w:name="_GoBack"/>
      <w:bookmarkEnd w:id="1"/>
    </w:p>
    <w:p w:rsidR="00BA457E" w:rsidRDefault="00BE6537" w:rsidP="00E07A47">
      <w:pPr>
        <w:spacing w:after="0"/>
        <w:rPr>
          <w:rFonts w:cs="Arial"/>
          <w:bCs/>
        </w:rPr>
      </w:pPr>
      <w:r w:rsidRPr="00BE6537">
        <w:rPr>
          <w:rFonts w:cs="Arial"/>
          <w:bCs/>
        </w:rPr>
        <w:t>Pri izbiri bodo imeli prednost kandidati</w:t>
      </w:r>
      <w:r w:rsidR="000662AB">
        <w:rPr>
          <w:rFonts w:cs="Arial"/>
          <w:bCs/>
        </w:rPr>
        <w:t xml:space="preserve"> s poznavanjem delovanja EU institucij in</w:t>
      </w:r>
      <w:r w:rsidRPr="00BE6537">
        <w:rPr>
          <w:rFonts w:cs="Arial"/>
          <w:bCs/>
        </w:rPr>
        <w:t xml:space="preserve"> z izkušnjami na področju mednarodnega sodelovanja.</w:t>
      </w:r>
    </w:p>
    <w:p w:rsidR="005A410E" w:rsidRPr="00C44D5F" w:rsidRDefault="005A410E" w:rsidP="008F189F">
      <w:pPr>
        <w:spacing w:after="0"/>
        <w:rPr>
          <w:rFonts w:cs="Arial"/>
        </w:rPr>
      </w:pPr>
    </w:p>
    <w:p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rsidR="00710926" w:rsidRPr="00C44D5F" w:rsidRDefault="00710926" w:rsidP="008F189F">
      <w:pPr>
        <w:spacing w:after="0"/>
        <w:rPr>
          <w:rFonts w:cs="Arial"/>
        </w:rPr>
      </w:pPr>
    </w:p>
    <w:p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C44D5F" w:rsidRDefault="00AC58AE" w:rsidP="008F189F">
      <w:pPr>
        <w:spacing w:after="0"/>
        <w:rPr>
          <w:rFonts w:cs="Arial"/>
        </w:rPr>
      </w:pPr>
    </w:p>
    <w:p w:rsidR="00A55B83" w:rsidRDefault="00620B49" w:rsidP="008F189F">
      <w:pPr>
        <w:spacing w:after="0"/>
        <w:rPr>
          <w:rFonts w:cs="Arial"/>
        </w:rPr>
      </w:pPr>
      <w:r w:rsidRPr="00C44D5F">
        <w:rPr>
          <w:rFonts w:cs="Arial"/>
        </w:rPr>
        <w:t xml:space="preserve">Izbrani kandidat bo delo na delovnem mestu </w:t>
      </w:r>
      <w:r>
        <w:rPr>
          <w:rFonts w:cs="Arial"/>
        </w:rPr>
        <w:t>višji svetovalec</w:t>
      </w:r>
      <w:r w:rsidRPr="00C44D5F">
        <w:rPr>
          <w:rFonts w:cs="Arial"/>
        </w:rPr>
        <w:t xml:space="preserve"> opravljal v uradniškem nazivu </w:t>
      </w:r>
      <w:r>
        <w:rPr>
          <w:rFonts w:cs="Arial"/>
        </w:rPr>
        <w:t>višji svetovalec II,</w:t>
      </w:r>
      <w:r w:rsidRPr="00C44D5F">
        <w:rPr>
          <w:rFonts w:cs="Arial"/>
        </w:rPr>
        <w:t xml:space="preserve"> z možnostjo napredovanja v naziv </w:t>
      </w:r>
      <w:r>
        <w:rPr>
          <w:rFonts w:cs="Arial"/>
        </w:rPr>
        <w:t>višji svetovalec I</w:t>
      </w:r>
      <w:r w:rsidRPr="00C44D5F">
        <w:rPr>
          <w:rFonts w:cs="Arial"/>
        </w:rPr>
        <w:t>.</w:t>
      </w:r>
    </w:p>
    <w:p w:rsidR="00A55B83" w:rsidRDefault="00A55B83" w:rsidP="008F189F">
      <w:pPr>
        <w:spacing w:after="0"/>
        <w:rPr>
          <w:rFonts w:cs="Arial"/>
        </w:rPr>
      </w:pPr>
    </w:p>
    <w:p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rsidR="00A50BC8" w:rsidRPr="00C44D5F" w:rsidRDefault="00A50BC8" w:rsidP="008F189F">
      <w:pPr>
        <w:spacing w:after="0"/>
        <w:rPr>
          <w:rFonts w:cs="Arial"/>
        </w:rPr>
      </w:pPr>
    </w:p>
    <w:p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C02BF9">
        <w:rPr>
          <w:rFonts w:cs="Arial"/>
        </w:rPr>
        <w:t xml:space="preserve">višji svetovalec </w:t>
      </w:r>
      <w:r w:rsidR="0014759F" w:rsidRPr="00C44D5F">
        <w:rPr>
          <w:rFonts w:cs="Arial"/>
        </w:rPr>
        <w:t xml:space="preserve">(šifra DM </w:t>
      </w:r>
      <w:r w:rsidR="00452483">
        <w:rPr>
          <w:rFonts w:cs="Arial"/>
        </w:rPr>
        <w:t>50051</w:t>
      </w:r>
      <w:r w:rsidR="0014759F" w:rsidRPr="00C44D5F">
        <w:rPr>
          <w:rFonts w:cs="Arial"/>
        </w:rPr>
        <w:t>)</w:t>
      </w:r>
      <w:r w:rsidRPr="00C44D5F">
        <w:rPr>
          <w:rFonts w:cs="Arial"/>
        </w:rPr>
        <w:t xml:space="preserve"> v</w:t>
      </w:r>
      <w:r w:rsidR="00CB32C3" w:rsidRPr="00C44D5F">
        <w:rPr>
          <w:rFonts w:cs="Arial"/>
        </w:rPr>
        <w:t xml:space="preserve"> </w:t>
      </w:r>
      <w:r w:rsidR="00620B49">
        <w:rPr>
          <w:rFonts w:cs="Arial"/>
        </w:rPr>
        <w:t xml:space="preserve">Službi za </w:t>
      </w:r>
      <w:r w:rsidR="00452483">
        <w:rPr>
          <w:rFonts w:cs="Arial"/>
        </w:rPr>
        <w:t>mednarodno sodelovanje</w:t>
      </w:r>
      <w:r w:rsidR="0024793C" w:rsidRPr="0024793C">
        <w:rPr>
          <w:rFonts w:cs="Arial"/>
        </w:rPr>
        <w:t>,</w:t>
      </w:r>
      <w:r w:rsidRPr="0024793C">
        <w:rPr>
          <w:rFonts w:cs="Arial"/>
        </w:rPr>
        <w:t xml:space="preserve"> št. </w:t>
      </w:r>
      <w:r w:rsidR="00416686" w:rsidRPr="00BA457E">
        <w:rPr>
          <w:rFonts w:cs="Arial"/>
        </w:rPr>
        <w:t>1100-</w:t>
      </w:r>
      <w:r w:rsidR="00452483">
        <w:rPr>
          <w:rFonts w:cs="Arial"/>
        </w:rPr>
        <w:t>47</w:t>
      </w:r>
      <w:r w:rsidR="00416686" w:rsidRPr="00BA457E">
        <w:rPr>
          <w:rFonts w:cs="Arial"/>
        </w:rPr>
        <w:t>/20</w:t>
      </w:r>
      <w:r w:rsidR="002632D4">
        <w:rPr>
          <w:rFonts w:cs="Arial"/>
        </w:rPr>
        <w:t>20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 xml:space="preserve">na </w:t>
      </w:r>
      <w:r w:rsidRPr="00C44D5F">
        <w:rPr>
          <w:rFonts w:cs="Arial"/>
          <w:b/>
          <w:bCs/>
        </w:rPr>
        <w:lastRenderedPageBreak/>
        <w:t>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Tina Bizjak</w:t>
      </w:r>
      <w:r w:rsidR="00710926" w:rsidRPr="00A66227">
        <w:rPr>
          <w:rFonts w:cs="Arial"/>
        </w:rPr>
        <w:t xml:space="preserve">, tel. št. </w:t>
      </w:r>
      <w:r w:rsidR="00443517" w:rsidRPr="00A66227">
        <w:rPr>
          <w:rFonts w:cs="Arial"/>
        </w:rPr>
        <w:t xml:space="preserve">01/478 </w:t>
      </w:r>
      <w:r w:rsidR="00F340BC" w:rsidRPr="00A66227">
        <w:rPr>
          <w:rFonts w:cs="Arial"/>
        </w:rPr>
        <w:t>87 00</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BE6537">
        <w:rPr>
          <w:rFonts w:cs="Arial"/>
        </w:rPr>
        <w:t xml:space="preserve">mag. </w:t>
      </w:r>
      <w:r w:rsidR="00452483">
        <w:rPr>
          <w:rFonts w:cs="Arial"/>
        </w:rPr>
        <w:t>Maja Levičar</w:t>
      </w:r>
      <w:r w:rsidR="006E7434" w:rsidRPr="00A66227">
        <w:rPr>
          <w:rFonts w:cs="Arial"/>
        </w:rPr>
        <w:t xml:space="preserve">, tel. št. 01/478 </w:t>
      </w:r>
      <w:r w:rsidR="00452483">
        <w:rPr>
          <w:rFonts w:cs="Arial"/>
        </w:rPr>
        <w:t>85 79</w:t>
      </w:r>
      <w:r w:rsidR="00E922A9" w:rsidRPr="00A66227">
        <w:rPr>
          <w:bCs/>
        </w:rPr>
        <w:t>.</w:t>
      </w:r>
    </w:p>
    <w:p w:rsidR="00567023" w:rsidRPr="00C44D5F" w:rsidRDefault="00567023" w:rsidP="008F189F">
      <w:pPr>
        <w:spacing w:after="0"/>
        <w:rPr>
          <w:rFonts w:cs="Arial"/>
        </w:rPr>
      </w:pPr>
    </w:p>
    <w:p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rsidR="008F189F" w:rsidRPr="00C44D5F" w:rsidRDefault="008F189F" w:rsidP="00AF424A">
      <w:pPr>
        <w:spacing w:after="0"/>
        <w:rPr>
          <w:rFonts w:cs="Arial"/>
        </w:rPr>
      </w:pPr>
    </w:p>
    <w:p w:rsidR="000C35A3" w:rsidRPr="00C44D5F" w:rsidRDefault="000C35A3" w:rsidP="00AF424A">
      <w:pPr>
        <w:spacing w:after="0"/>
        <w:rPr>
          <w:rFonts w:cs="Arial"/>
        </w:rPr>
      </w:pPr>
    </w:p>
    <w:p w:rsidR="000C35A3" w:rsidRPr="00C44D5F" w:rsidRDefault="000C35A3" w:rsidP="00AF424A">
      <w:pPr>
        <w:spacing w:after="0"/>
        <w:rPr>
          <w:rFonts w:cs="Arial"/>
        </w:rPr>
      </w:pPr>
    </w:p>
    <w:p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06" w:rsidRDefault="000B0206">
      <w:r>
        <w:separator/>
      </w:r>
    </w:p>
  </w:endnote>
  <w:endnote w:type="continuationSeparator" w:id="0">
    <w:p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06" w:rsidRDefault="000B0206">
      <w:r>
        <w:separator/>
      </w:r>
    </w:p>
  </w:footnote>
  <w:footnote w:type="continuationSeparator" w:id="0">
    <w:p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3ABA"/>
    <w:rsid w:val="00121124"/>
    <w:rsid w:val="0012723C"/>
    <w:rsid w:val="00131068"/>
    <w:rsid w:val="00137F56"/>
    <w:rsid w:val="00142BBD"/>
    <w:rsid w:val="0014759F"/>
    <w:rsid w:val="0014789C"/>
    <w:rsid w:val="001523B2"/>
    <w:rsid w:val="00160621"/>
    <w:rsid w:val="0016391F"/>
    <w:rsid w:val="0018373C"/>
    <w:rsid w:val="001B0459"/>
    <w:rsid w:val="001B3815"/>
    <w:rsid w:val="00207981"/>
    <w:rsid w:val="00213E03"/>
    <w:rsid w:val="00223A4F"/>
    <w:rsid w:val="00231F80"/>
    <w:rsid w:val="00241AB2"/>
    <w:rsid w:val="00242AD7"/>
    <w:rsid w:val="00245BFD"/>
    <w:rsid w:val="0024793C"/>
    <w:rsid w:val="00254B5A"/>
    <w:rsid w:val="00255D1E"/>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F0876"/>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407"/>
    <w:rsid w:val="00514BC3"/>
    <w:rsid w:val="0056235B"/>
    <w:rsid w:val="00567023"/>
    <w:rsid w:val="005748C8"/>
    <w:rsid w:val="0058725D"/>
    <w:rsid w:val="00590EA2"/>
    <w:rsid w:val="005A410E"/>
    <w:rsid w:val="005C11D3"/>
    <w:rsid w:val="005D0BF9"/>
    <w:rsid w:val="005E0828"/>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30F5"/>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4419"/>
    <w:rsid w:val="00827FB8"/>
    <w:rsid w:val="008328D6"/>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90A74"/>
    <w:rsid w:val="00B91F93"/>
    <w:rsid w:val="00B97274"/>
    <w:rsid w:val="00BA0D6A"/>
    <w:rsid w:val="00BA457E"/>
    <w:rsid w:val="00BA66D8"/>
    <w:rsid w:val="00BB1994"/>
    <w:rsid w:val="00BB3E47"/>
    <w:rsid w:val="00BD3FCF"/>
    <w:rsid w:val="00BD4699"/>
    <w:rsid w:val="00BE15F5"/>
    <w:rsid w:val="00BE1669"/>
    <w:rsid w:val="00BE6537"/>
    <w:rsid w:val="00C02BF9"/>
    <w:rsid w:val="00C03331"/>
    <w:rsid w:val="00C05DBA"/>
    <w:rsid w:val="00C1040D"/>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0</TotalTime>
  <Pages>3</Pages>
  <Words>1020</Words>
  <Characters>6337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7343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3</cp:revision>
  <cp:lastPrinted>2020-01-14T11:33:00Z</cp:lastPrinted>
  <dcterms:created xsi:type="dcterms:W3CDTF">2020-10-02T10:26:00Z</dcterms:created>
  <dcterms:modified xsi:type="dcterms:W3CDTF">2020-10-02T10:43:00Z</dcterms:modified>
</cp:coreProperties>
</file>