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80C93" w14:textId="77777777" w:rsidR="0016643F" w:rsidRPr="00D31F59" w:rsidRDefault="0016643F" w:rsidP="004D50B5">
      <w:pPr>
        <w:spacing w:after="0" w:line="240" w:lineRule="exact"/>
        <w:rPr>
          <w:rFonts w:cs="Arial"/>
        </w:rPr>
      </w:pPr>
    </w:p>
    <w:p w14:paraId="3393F117" w14:textId="3855697B" w:rsidR="003B2B7E" w:rsidRPr="00D31F59" w:rsidRDefault="003B2B7E" w:rsidP="004D50B5">
      <w:pPr>
        <w:spacing w:after="0" w:line="240" w:lineRule="exact"/>
        <w:rPr>
          <w:rFonts w:cs="Arial"/>
        </w:rPr>
      </w:pPr>
      <w:r w:rsidRPr="00D31F59">
        <w:rPr>
          <w:rFonts w:cs="Arial"/>
        </w:rPr>
        <w:t>Številka:</w:t>
      </w:r>
      <w:r w:rsidR="00DD3E2E">
        <w:rPr>
          <w:rFonts w:cs="Arial"/>
        </w:rPr>
        <w:t xml:space="preserve"> 1100-</w:t>
      </w:r>
      <w:r w:rsidR="00604E8B">
        <w:rPr>
          <w:rFonts w:cs="Arial"/>
        </w:rPr>
        <w:t>31/2023/1</w:t>
      </w:r>
      <w:r w:rsidRPr="00D31F59">
        <w:rPr>
          <w:rFonts w:cs="Arial"/>
        </w:rPr>
        <w:tab/>
      </w:r>
    </w:p>
    <w:p w14:paraId="4D94DC31" w14:textId="5037428C" w:rsidR="003B2B7E" w:rsidRPr="00D31F59" w:rsidRDefault="003B2B7E" w:rsidP="004D50B5">
      <w:pPr>
        <w:spacing w:after="0" w:line="240" w:lineRule="exact"/>
        <w:rPr>
          <w:rFonts w:cs="Arial"/>
        </w:rPr>
      </w:pPr>
      <w:r w:rsidRPr="00D31F59">
        <w:rPr>
          <w:rFonts w:cs="Arial"/>
        </w:rPr>
        <w:t>Datum:</w:t>
      </w:r>
      <w:r w:rsidRPr="00D31F59">
        <w:rPr>
          <w:rFonts w:cs="Arial"/>
        </w:rPr>
        <w:tab/>
      </w:r>
      <w:r w:rsidR="00DD3E2E">
        <w:rPr>
          <w:rFonts w:cs="Arial"/>
        </w:rPr>
        <w:t xml:space="preserve"> </w:t>
      </w:r>
      <w:r w:rsidR="00A300C4">
        <w:rPr>
          <w:rFonts w:cs="Arial"/>
        </w:rPr>
        <w:t xml:space="preserve"> </w:t>
      </w:r>
      <w:r w:rsidR="00B33F86" w:rsidRPr="00B33F86">
        <w:rPr>
          <w:rFonts w:cs="Arial"/>
        </w:rPr>
        <w:t>3</w:t>
      </w:r>
      <w:r w:rsidR="00604E8B" w:rsidRPr="00B33F86">
        <w:rPr>
          <w:rFonts w:cs="Arial"/>
        </w:rPr>
        <w:t xml:space="preserve">. </w:t>
      </w:r>
      <w:r w:rsidR="00546080" w:rsidRPr="00B33F86">
        <w:rPr>
          <w:rFonts w:cs="Arial"/>
        </w:rPr>
        <w:t>5</w:t>
      </w:r>
      <w:r w:rsidR="00604E8B" w:rsidRPr="00B33F86">
        <w:rPr>
          <w:rFonts w:cs="Arial"/>
        </w:rPr>
        <w:t>. 2023</w:t>
      </w:r>
    </w:p>
    <w:p w14:paraId="655B8AC2" w14:textId="50272D07" w:rsidR="003A1666" w:rsidRDefault="003A1666" w:rsidP="004D50B5">
      <w:pPr>
        <w:spacing w:after="0" w:line="240" w:lineRule="exact"/>
        <w:rPr>
          <w:rFonts w:cs="Arial"/>
        </w:rPr>
      </w:pPr>
    </w:p>
    <w:p w14:paraId="09F73E30" w14:textId="77777777" w:rsidR="0016643F" w:rsidRPr="008F4796" w:rsidRDefault="0016643F" w:rsidP="004D50B5">
      <w:pPr>
        <w:spacing w:after="0" w:line="240" w:lineRule="exact"/>
        <w:rPr>
          <w:rFonts w:cs="Arial"/>
        </w:rPr>
      </w:pPr>
    </w:p>
    <w:p w14:paraId="03E711B1" w14:textId="76DDCD31" w:rsidR="00677F9F" w:rsidRPr="005A6F1E" w:rsidRDefault="00677F9F" w:rsidP="004D50B5">
      <w:pPr>
        <w:spacing w:after="0" w:line="240" w:lineRule="exact"/>
        <w:rPr>
          <w:rFonts w:cs="Arial"/>
        </w:rPr>
      </w:pPr>
      <w:r w:rsidRPr="005A6F1E">
        <w:rPr>
          <w:rFonts w:cs="Arial"/>
        </w:rPr>
        <w:t>Na podlagi 58. člena Z</w:t>
      </w:r>
      <w:r w:rsidRPr="005A6F1E">
        <w:rPr>
          <w:rFonts w:cs="Arial"/>
          <w:shd w:val="clear" w:color="auto" w:fill="FFFFFF"/>
        </w:rPr>
        <w:t>akona o javnih uslužbencih (</w:t>
      </w:r>
      <w:r w:rsidR="005A6F1E" w:rsidRPr="005A6F1E">
        <w:rPr>
          <w:rFonts w:cs="Arial"/>
          <w:shd w:val="clear" w:color="auto" w:fill="FFFFFF"/>
        </w:rPr>
        <w:t>Uradni list RS, št. </w:t>
      </w:r>
      <w:hyperlink r:id="rId8" w:tgtFrame="_blank" w:tooltip="Zakon o javnih uslužbencih (uradno prečiščeno besedilo)" w:history="1">
        <w:r w:rsidR="005A6F1E" w:rsidRPr="005A6F1E">
          <w:rPr>
            <w:rStyle w:val="Hiperpovezava"/>
            <w:rFonts w:cs="Arial"/>
            <w:color w:val="auto"/>
            <w:u w:val="none"/>
            <w:shd w:val="clear" w:color="auto" w:fill="FFFFFF"/>
          </w:rPr>
          <w:t>63/07</w:t>
        </w:r>
      </w:hyperlink>
      <w:r w:rsidR="005A6F1E" w:rsidRPr="005A6F1E">
        <w:rPr>
          <w:rFonts w:cs="Arial"/>
          <w:shd w:val="clear" w:color="auto" w:fill="FFFFFF"/>
        </w:rPr>
        <w:t> – uradno prečiščeno besedilo, </w:t>
      </w:r>
      <w:hyperlink r:id="rId9" w:tgtFrame="_blank" w:tooltip="Zakon o spremembah in dopolnitvah Zakona o javnih uslužbencih" w:history="1">
        <w:r w:rsidR="005A6F1E" w:rsidRPr="005A6F1E">
          <w:rPr>
            <w:rStyle w:val="Hiperpovezava"/>
            <w:rFonts w:cs="Arial"/>
            <w:color w:val="auto"/>
            <w:u w:val="none"/>
            <w:shd w:val="clear" w:color="auto" w:fill="FFFFFF"/>
          </w:rPr>
          <w:t>65/08</w:t>
        </w:r>
      </w:hyperlink>
      <w:r w:rsidR="005A6F1E" w:rsidRPr="005A6F1E">
        <w:rPr>
          <w:rFonts w:cs="Arial"/>
          <w:shd w:val="clear" w:color="auto" w:fill="FFFFFF"/>
        </w:rPr>
        <w:t>, </w:t>
      </w:r>
      <w:hyperlink r:id="rId10" w:tgtFrame="_blank" w:tooltip="Zakon o spremembah in dopolnitvah Zakona o trgu finančnih instrumentov"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ZTFI-A, </w:t>
      </w:r>
      <w:hyperlink r:id="rId11" w:tgtFrame="_blank" w:tooltip="Zakon o spremembah in dopolnitvah Zakona o zavarovalništvu" w:history="1">
        <w:r w:rsidR="005A6F1E" w:rsidRPr="005A6F1E">
          <w:rPr>
            <w:rStyle w:val="Hiperpovezava"/>
            <w:rFonts w:cs="Arial"/>
            <w:color w:val="auto"/>
            <w:u w:val="none"/>
            <w:shd w:val="clear" w:color="auto" w:fill="FFFFFF"/>
          </w:rPr>
          <w:t>69/08</w:t>
        </w:r>
      </w:hyperlink>
      <w:r w:rsidR="005A6F1E" w:rsidRPr="005A6F1E">
        <w:rPr>
          <w:rFonts w:cs="Arial"/>
          <w:shd w:val="clear" w:color="auto" w:fill="FFFFFF"/>
        </w:rPr>
        <w:t> – ZZavar-E, </w:t>
      </w:r>
      <w:hyperlink r:id="rId12" w:tgtFrame="_blank" w:tooltip="Zakon za uravnoteženje javnih financ" w:history="1">
        <w:r w:rsidR="005A6F1E" w:rsidRPr="005A6F1E">
          <w:rPr>
            <w:rStyle w:val="Hiperpovezava"/>
            <w:rFonts w:cs="Arial"/>
            <w:color w:val="auto"/>
            <w:u w:val="none"/>
            <w:shd w:val="clear" w:color="auto" w:fill="FFFFFF"/>
          </w:rPr>
          <w:t>40/12</w:t>
        </w:r>
      </w:hyperlink>
      <w:r w:rsidR="005A6F1E" w:rsidRPr="005A6F1E">
        <w:rPr>
          <w:rFonts w:cs="Arial"/>
          <w:shd w:val="clear" w:color="auto" w:fill="FFFFFF"/>
        </w:rPr>
        <w:t> – ZUJF, </w:t>
      </w:r>
      <w:hyperlink r:id="rId13" w:tgtFrame="_blank" w:tooltip="Zakon o spremembah in dopolnitvah Zakona o integriteti in preprečevanju korupcije" w:history="1">
        <w:r w:rsidR="005A6F1E" w:rsidRPr="005A6F1E">
          <w:rPr>
            <w:rStyle w:val="Hiperpovezava"/>
            <w:rFonts w:cs="Arial"/>
            <w:color w:val="auto"/>
            <w:u w:val="none"/>
            <w:shd w:val="clear" w:color="auto" w:fill="FFFFFF"/>
          </w:rPr>
          <w:t>158/20</w:t>
        </w:r>
      </w:hyperlink>
      <w:r w:rsidR="005A6F1E" w:rsidRPr="005A6F1E">
        <w:rPr>
          <w:rFonts w:cs="Arial"/>
          <w:shd w:val="clear" w:color="auto" w:fill="FFFFFF"/>
        </w:rPr>
        <w:t xml:space="preserve"> – </w:t>
      </w:r>
      <w:proofErr w:type="spellStart"/>
      <w:r w:rsidR="005A6F1E" w:rsidRPr="005A6F1E">
        <w:rPr>
          <w:rFonts w:cs="Arial"/>
          <w:shd w:val="clear" w:color="auto" w:fill="FFFFFF"/>
        </w:rPr>
        <w:t>ZIntPK</w:t>
      </w:r>
      <w:proofErr w:type="spellEnd"/>
      <w:r w:rsidR="005A6F1E" w:rsidRPr="005A6F1E">
        <w:rPr>
          <w:rFonts w:cs="Arial"/>
          <w:shd w:val="clear" w:color="auto" w:fill="FFFFFF"/>
        </w:rPr>
        <w:t>-C, </w:t>
      </w:r>
      <w:hyperlink r:id="rId14" w:tgtFrame="_blank" w:tooltip="Zakon o interventnih ukrepih za pomoč pri omilitvi posledic drugega vala epidemije COVID-19" w:history="1">
        <w:r w:rsidR="005A6F1E" w:rsidRPr="005A6F1E">
          <w:rPr>
            <w:rStyle w:val="Hiperpovezava"/>
            <w:rFonts w:cs="Arial"/>
            <w:color w:val="auto"/>
            <w:u w:val="none"/>
            <w:shd w:val="clear" w:color="auto" w:fill="FFFFFF"/>
          </w:rPr>
          <w:t>203/20</w:t>
        </w:r>
      </w:hyperlink>
      <w:r w:rsidR="005A6F1E" w:rsidRPr="005A6F1E">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5A6F1E" w:rsidRPr="005A6F1E">
          <w:rPr>
            <w:rStyle w:val="Hiperpovezava"/>
            <w:rFonts w:cs="Arial"/>
            <w:color w:val="auto"/>
            <w:u w:val="none"/>
            <w:shd w:val="clear" w:color="auto" w:fill="FFFFFF"/>
          </w:rPr>
          <w:t>202/21</w:t>
        </w:r>
      </w:hyperlink>
      <w:r w:rsidR="005A6F1E" w:rsidRPr="005A6F1E">
        <w:rPr>
          <w:rFonts w:cs="Arial"/>
          <w:shd w:val="clear" w:color="auto" w:fill="FFFFFF"/>
        </w:rPr>
        <w:t xml:space="preserve"> – </w:t>
      </w:r>
      <w:proofErr w:type="spellStart"/>
      <w:r w:rsidR="005A6F1E" w:rsidRPr="005A6F1E">
        <w:rPr>
          <w:rFonts w:cs="Arial"/>
          <w:shd w:val="clear" w:color="auto" w:fill="FFFFFF"/>
        </w:rPr>
        <w:t>odl</w:t>
      </w:r>
      <w:proofErr w:type="spellEnd"/>
      <w:r w:rsidR="005A6F1E" w:rsidRPr="005A6F1E">
        <w:rPr>
          <w:rFonts w:cs="Arial"/>
          <w:shd w:val="clear" w:color="auto" w:fill="FFFFFF"/>
        </w:rPr>
        <w:t>. US in </w:t>
      </w:r>
      <w:hyperlink r:id="rId16" w:tgtFrame="_blank" w:tooltip="Zakon o debirokratizaciji" w:history="1">
        <w:r w:rsidR="005A6F1E" w:rsidRPr="005A6F1E">
          <w:rPr>
            <w:rStyle w:val="Hiperpovezava"/>
            <w:rFonts w:cs="Arial"/>
            <w:color w:val="auto"/>
            <w:u w:val="none"/>
            <w:shd w:val="clear" w:color="auto" w:fill="FFFFFF"/>
          </w:rPr>
          <w:t>3/22</w:t>
        </w:r>
      </w:hyperlink>
      <w:r w:rsidR="005A6F1E" w:rsidRPr="005A6F1E">
        <w:rPr>
          <w:rFonts w:cs="Arial"/>
          <w:shd w:val="clear" w:color="auto" w:fill="FFFFFF"/>
        </w:rPr>
        <w:t xml:space="preserve"> – </w:t>
      </w:r>
      <w:proofErr w:type="spellStart"/>
      <w:r w:rsidR="005A6F1E" w:rsidRPr="005A6F1E">
        <w:rPr>
          <w:rFonts w:cs="Arial"/>
          <w:shd w:val="clear" w:color="auto" w:fill="FFFFFF"/>
        </w:rPr>
        <w:t>ZDeb</w:t>
      </w:r>
      <w:proofErr w:type="spellEnd"/>
      <w:r w:rsidRPr="005A6F1E">
        <w:rPr>
          <w:rFonts w:cs="Arial"/>
        </w:rPr>
        <w:t>, v nadaljevanju ZJU)</w:t>
      </w:r>
    </w:p>
    <w:p w14:paraId="529E6547" w14:textId="77777777" w:rsidR="003B2B7E" w:rsidRPr="008F4796" w:rsidRDefault="003B2B7E" w:rsidP="004D50B5">
      <w:pPr>
        <w:spacing w:after="0" w:line="240" w:lineRule="exact"/>
        <w:rPr>
          <w:rFonts w:cs="Arial"/>
          <w:bCs/>
        </w:rPr>
      </w:pPr>
    </w:p>
    <w:p w14:paraId="21A0348E" w14:textId="5B76E4E7" w:rsidR="0047014E" w:rsidRPr="008F4796" w:rsidRDefault="003B2B7E" w:rsidP="004D50B5">
      <w:pPr>
        <w:spacing w:after="0" w:line="240" w:lineRule="exact"/>
        <w:rPr>
          <w:rFonts w:cs="Arial"/>
        </w:rPr>
      </w:pPr>
      <w:r w:rsidRPr="008F4796">
        <w:rPr>
          <w:rFonts w:cs="Arial"/>
          <w:b/>
          <w:bCs/>
        </w:rPr>
        <w:t>Ministrstvo za javno upravo</w:t>
      </w:r>
      <w:r w:rsidRPr="008F4796">
        <w:rPr>
          <w:rFonts w:cs="Arial"/>
        </w:rPr>
        <w:t xml:space="preserve">, Tržaška cesta 21, 1000 Ljubljana, </w:t>
      </w:r>
    </w:p>
    <w:p w14:paraId="1A0CE44F" w14:textId="77777777" w:rsidR="0047014E" w:rsidRPr="008F4796" w:rsidRDefault="0047014E" w:rsidP="004D50B5">
      <w:pPr>
        <w:spacing w:after="0" w:line="240" w:lineRule="exact"/>
        <w:rPr>
          <w:rFonts w:cs="Arial"/>
        </w:rPr>
      </w:pPr>
    </w:p>
    <w:p w14:paraId="7B9F716E" w14:textId="77777777" w:rsidR="00677F9F" w:rsidRPr="008F4796" w:rsidRDefault="00677F9F" w:rsidP="004D50B5">
      <w:pPr>
        <w:spacing w:after="0" w:line="24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4D50B5">
      <w:pPr>
        <w:spacing w:after="0" w:line="240" w:lineRule="exact"/>
        <w:rPr>
          <w:rFonts w:cs="Arial"/>
        </w:rPr>
      </w:pPr>
    </w:p>
    <w:p w14:paraId="67C0052E" w14:textId="08C7DA02" w:rsidR="00847F6A" w:rsidRPr="00847F6A" w:rsidRDefault="00546080" w:rsidP="004D50B5">
      <w:pPr>
        <w:spacing w:after="0" w:line="240" w:lineRule="exact"/>
        <w:rPr>
          <w:rFonts w:cs="Arial"/>
          <w:b/>
        </w:rPr>
      </w:pPr>
      <w:r>
        <w:rPr>
          <w:rFonts w:cs="Arial"/>
          <w:b/>
        </w:rPr>
        <w:t>VIŠJI SVETOVALEC</w:t>
      </w:r>
      <w:r w:rsidR="00690006" w:rsidRPr="00690006">
        <w:rPr>
          <w:rFonts w:cs="Arial"/>
          <w:b/>
        </w:rPr>
        <w:t xml:space="preserve"> </w:t>
      </w:r>
      <w:r w:rsidR="003B2B7E" w:rsidRPr="00690006">
        <w:rPr>
          <w:rFonts w:cs="Arial"/>
          <w:b/>
        </w:rPr>
        <w:t xml:space="preserve">(šifra </w:t>
      </w:r>
      <w:r w:rsidR="00145519" w:rsidRPr="00690006">
        <w:rPr>
          <w:rFonts w:cs="Arial"/>
          <w:b/>
        </w:rPr>
        <w:t>DM:</w:t>
      </w:r>
      <w:r w:rsidR="003B2B7E" w:rsidRPr="00690006">
        <w:rPr>
          <w:rFonts w:cs="Arial"/>
          <w:b/>
        </w:rPr>
        <w:t xml:space="preserve"> </w:t>
      </w:r>
      <w:r w:rsidR="00604E8B" w:rsidRPr="00D71F68">
        <w:rPr>
          <w:rFonts w:cs="Arial"/>
          <w:b/>
        </w:rPr>
        <w:t>596</w:t>
      </w:r>
      <w:r w:rsidRPr="00D71F68">
        <w:rPr>
          <w:rFonts w:cs="Arial"/>
          <w:b/>
        </w:rPr>
        <w:t>25</w:t>
      </w:r>
      <w:r w:rsidR="003B2B7E" w:rsidRPr="00D71F68">
        <w:rPr>
          <w:rFonts w:cs="Arial"/>
          <w:b/>
        </w:rPr>
        <w:t xml:space="preserve">) v </w:t>
      </w:r>
      <w:r w:rsidR="00690006" w:rsidRPr="00D71F68">
        <w:rPr>
          <w:rFonts w:cs="Arial"/>
          <w:b/>
        </w:rPr>
        <w:t xml:space="preserve">Direktoratu za </w:t>
      </w:r>
      <w:r w:rsidR="00604E8B" w:rsidRPr="00D71F68">
        <w:rPr>
          <w:rFonts w:cs="Arial"/>
          <w:b/>
        </w:rPr>
        <w:t>kakovost, Sektorju za analize in razvojno načrtovanje</w:t>
      </w:r>
      <w:r w:rsidR="00AD6EBE" w:rsidRPr="00D71F68">
        <w:rPr>
          <w:rFonts w:cs="Arial"/>
          <w:b/>
        </w:rPr>
        <w:t xml:space="preserve">, </w:t>
      </w:r>
      <w:r w:rsidR="00847F6A" w:rsidRPr="00D71F68">
        <w:rPr>
          <w:rFonts w:cs="Arial"/>
          <w:b/>
        </w:rPr>
        <w:t>za nedoločen čas, s 6-mesečnim poskusnim delom</w:t>
      </w:r>
    </w:p>
    <w:p w14:paraId="4C939E76" w14:textId="77777777" w:rsidR="003B2B7E" w:rsidRPr="008F4796" w:rsidRDefault="003B2B7E" w:rsidP="004D50B5">
      <w:pPr>
        <w:spacing w:after="0" w:line="240" w:lineRule="exact"/>
        <w:rPr>
          <w:rFonts w:cs="Arial"/>
          <w:b/>
        </w:rPr>
      </w:pPr>
    </w:p>
    <w:p w14:paraId="5632EC28" w14:textId="77777777" w:rsidR="003B2B7E" w:rsidRPr="008F4796" w:rsidRDefault="003B2B7E" w:rsidP="004D50B5">
      <w:pPr>
        <w:spacing w:after="0" w:line="24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4D50B5">
      <w:pPr>
        <w:spacing w:after="0" w:line="240" w:lineRule="exact"/>
        <w:rPr>
          <w:rFonts w:cs="Arial"/>
        </w:rPr>
      </w:pPr>
    </w:p>
    <w:p w14:paraId="1157054E" w14:textId="0C80E090" w:rsidR="00E70F6A" w:rsidRPr="00332489" w:rsidRDefault="00332489" w:rsidP="004D50B5">
      <w:pPr>
        <w:numPr>
          <w:ilvl w:val="0"/>
          <w:numId w:val="3"/>
        </w:numPr>
        <w:suppressAutoHyphens w:val="0"/>
        <w:spacing w:after="0" w:line="240" w:lineRule="exact"/>
        <w:ind w:left="357" w:hanging="357"/>
        <w:rPr>
          <w:rFonts w:cs="Arial"/>
        </w:rPr>
      </w:pPr>
      <w:r>
        <w:rPr>
          <w:rFonts w:cs="Arial"/>
        </w:rPr>
        <w:t>k</w:t>
      </w:r>
      <w:r w:rsidRPr="00332489">
        <w:rPr>
          <w:rFonts w:cs="Arial"/>
        </w:rPr>
        <w:t xml:space="preserve">ončano </w:t>
      </w:r>
      <w:r>
        <w:rPr>
          <w:rFonts w:cs="Arial"/>
        </w:rPr>
        <w:t xml:space="preserve">najmanj </w:t>
      </w:r>
      <w:r w:rsidRPr="00332489">
        <w:rPr>
          <w:rFonts w:cs="Arial"/>
        </w:rPr>
        <w:t>v</w:t>
      </w:r>
      <w:r w:rsidR="006B0B69" w:rsidRPr="00332489">
        <w:rPr>
          <w:rFonts w:cs="Arial"/>
        </w:rPr>
        <w:t>isokošolsko strokovno izobraževanje (prejšnje)/visokošolska strokovna izobrazba (prejšnja)</w:t>
      </w:r>
      <w:r w:rsidRPr="00332489">
        <w:rPr>
          <w:rFonts w:cs="Arial"/>
        </w:rPr>
        <w:t xml:space="preserve"> ali v</w:t>
      </w:r>
      <w:r w:rsidR="006B0B69" w:rsidRPr="00332489">
        <w:rPr>
          <w:rFonts w:cs="Arial"/>
        </w:rPr>
        <w:t>isokošolsko strokovno izobraževanje (prva bolonjska stopnja)/visokošolska strokovna izobrazba(prva bolonjska stopnja)</w:t>
      </w:r>
      <w:r w:rsidRPr="00332489">
        <w:rPr>
          <w:rFonts w:cs="Arial"/>
        </w:rPr>
        <w:t xml:space="preserve"> ali</w:t>
      </w:r>
      <w:r>
        <w:rPr>
          <w:rFonts w:cs="Arial"/>
        </w:rPr>
        <w:t xml:space="preserve"> v</w:t>
      </w:r>
      <w:r w:rsidR="006B0B69" w:rsidRPr="00332489">
        <w:rPr>
          <w:rFonts w:cs="Arial"/>
        </w:rPr>
        <w:t>isokošolsko univerzitetno izobraževanje (prva bolonjska stopnja)/visokošolska univerzitetna izobrazba (prva bolonjska stopnja),</w:t>
      </w:r>
    </w:p>
    <w:p w14:paraId="1AB5A652" w14:textId="7B0A994A" w:rsidR="00C55A4C" w:rsidRDefault="00C55A4C" w:rsidP="004D50B5">
      <w:pPr>
        <w:numPr>
          <w:ilvl w:val="0"/>
          <w:numId w:val="3"/>
        </w:numPr>
        <w:suppressAutoHyphens w:val="0"/>
        <w:spacing w:after="0" w:line="240" w:lineRule="exact"/>
        <w:ind w:left="357" w:hanging="357"/>
        <w:rPr>
          <w:rFonts w:cs="Arial"/>
        </w:rPr>
      </w:pPr>
      <w:r w:rsidRPr="00E70F6A">
        <w:rPr>
          <w:rFonts w:cs="Arial"/>
        </w:rPr>
        <w:t xml:space="preserve">najmanj </w:t>
      </w:r>
      <w:r w:rsidR="006B0B69" w:rsidRPr="00E70F6A">
        <w:rPr>
          <w:rFonts w:cs="Arial"/>
        </w:rPr>
        <w:t>4</w:t>
      </w:r>
      <w:r w:rsidRPr="00E70F6A">
        <w:rPr>
          <w:rFonts w:cs="Arial"/>
        </w:rPr>
        <w:t xml:space="preserve"> let</w:t>
      </w:r>
      <w:r w:rsidR="006B0B69" w:rsidRPr="00E70F6A">
        <w:rPr>
          <w:rFonts w:cs="Arial"/>
        </w:rPr>
        <w:t>a</w:t>
      </w:r>
      <w:r w:rsidRPr="00E70F6A">
        <w:rPr>
          <w:rFonts w:cs="Arial"/>
        </w:rPr>
        <w:t xml:space="preserve"> delovnih izkušenj,</w:t>
      </w:r>
    </w:p>
    <w:p w14:paraId="60A7AF28" w14:textId="0C2D2A8C" w:rsidR="00B80CF3" w:rsidRPr="00B80CF3" w:rsidRDefault="00B80CF3" w:rsidP="004D50B5">
      <w:pPr>
        <w:numPr>
          <w:ilvl w:val="0"/>
          <w:numId w:val="3"/>
        </w:numPr>
        <w:suppressAutoHyphens w:val="0"/>
        <w:spacing w:after="0" w:line="240" w:lineRule="exact"/>
        <w:rPr>
          <w:rFonts w:cs="Arial"/>
        </w:rPr>
      </w:pPr>
      <w:r w:rsidRPr="008156C8">
        <w:rPr>
          <w:rFonts w:cs="Arial"/>
        </w:rPr>
        <w:t>opravljeno usposabljanje za imenovanje v naziv (če ga kandidat nima, ga lahko opravi naknadno),</w:t>
      </w:r>
    </w:p>
    <w:p w14:paraId="168765A5" w14:textId="77777777" w:rsidR="003B2B7E" w:rsidRPr="00EA2F4B" w:rsidRDefault="003B2B7E" w:rsidP="004D50B5">
      <w:pPr>
        <w:numPr>
          <w:ilvl w:val="0"/>
          <w:numId w:val="3"/>
        </w:numPr>
        <w:spacing w:after="0" w:line="240" w:lineRule="exact"/>
        <w:ind w:left="357" w:hanging="357"/>
        <w:rPr>
          <w:rFonts w:cs="Arial"/>
        </w:rPr>
      </w:pPr>
      <w:r w:rsidRPr="00EA2F4B">
        <w:rPr>
          <w:rFonts w:cs="Arial"/>
        </w:rPr>
        <w:t>državljanstvo Republike Slovenije,</w:t>
      </w:r>
    </w:p>
    <w:p w14:paraId="635332DF" w14:textId="77777777" w:rsidR="003B2B7E" w:rsidRPr="00EA2F4B" w:rsidRDefault="003B2B7E" w:rsidP="004D50B5">
      <w:pPr>
        <w:numPr>
          <w:ilvl w:val="0"/>
          <w:numId w:val="3"/>
        </w:numPr>
        <w:spacing w:after="0" w:line="240" w:lineRule="exact"/>
        <w:ind w:left="357" w:hanging="357"/>
        <w:rPr>
          <w:rFonts w:cs="Arial"/>
        </w:rPr>
      </w:pPr>
      <w:r w:rsidRPr="00EA2F4B">
        <w:rPr>
          <w:rFonts w:cs="Arial"/>
        </w:rPr>
        <w:t>znanje uradnega jezika,</w:t>
      </w:r>
    </w:p>
    <w:p w14:paraId="09D37D3E" w14:textId="77777777" w:rsidR="003B2B7E" w:rsidRPr="00EA2F4B" w:rsidRDefault="003B2B7E" w:rsidP="004D50B5">
      <w:pPr>
        <w:numPr>
          <w:ilvl w:val="0"/>
          <w:numId w:val="3"/>
        </w:numPr>
        <w:spacing w:after="0" w:line="240" w:lineRule="exact"/>
        <w:ind w:left="357" w:hanging="357"/>
        <w:rPr>
          <w:rFonts w:cs="Arial"/>
        </w:rPr>
      </w:pPr>
      <w:r w:rsidRPr="00EA2F4B">
        <w:rPr>
          <w:rFonts w:cs="Arial"/>
        </w:rPr>
        <w:t>ne smejo biti pravnomočno obsojeni zaradi naklepnega kaznivega dejanja, ki se preganja po uradni dolžnosti in ne smejo biti obsojeni na nepogojno kazen zapora v trajanju več kot šest mesecev,</w:t>
      </w:r>
    </w:p>
    <w:p w14:paraId="5BA7CA3D" w14:textId="5CDA25A5" w:rsidR="000C1E91" w:rsidRPr="00EA2F4B" w:rsidRDefault="003B2B7E" w:rsidP="004D50B5">
      <w:pPr>
        <w:numPr>
          <w:ilvl w:val="0"/>
          <w:numId w:val="3"/>
        </w:numPr>
        <w:spacing w:after="0" w:line="240" w:lineRule="exact"/>
        <w:ind w:left="357" w:hanging="357"/>
        <w:rPr>
          <w:rFonts w:cs="Arial"/>
        </w:rPr>
      </w:pPr>
      <w:r w:rsidRPr="00EA2F4B">
        <w:rPr>
          <w:rFonts w:cs="Arial"/>
        </w:rPr>
        <w:t>zoper njih ne sme biti vložena pravnomočna obtožnica zaradi naklepnega kaznivega dejanja, ki se preganja po uradni dolžnosti.</w:t>
      </w:r>
    </w:p>
    <w:p w14:paraId="5122F30B" w14:textId="77777777" w:rsidR="003B2B7E" w:rsidRPr="008F4796" w:rsidRDefault="003B2B7E" w:rsidP="004D50B5">
      <w:pPr>
        <w:spacing w:after="0" w:line="240" w:lineRule="exact"/>
        <w:ind w:left="360"/>
        <w:rPr>
          <w:rFonts w:cs="Arial"/>
        </w:rPr>
      </w:pPr>
    </w:p>
    <w:p w14:paraId="44D2DCCA" w14:textId="77777777" w:rsidR="003B2B7E" w:rsidRPr="00C55A4C" w:rsidRDefault="003B2B7E" w:rsidP="004D50B5">
      <w:pPr>
        <w:spacing w:after="0" w:line="24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4D50B5">
      <w:pPr>
        <w:spacing w:after="0" w:line="240" w:lineRule="exact"/>
        <w:rPr>
          <w:rFonts w:cs="Arial"/>
        </w:rPr>
      </w:pPr>
    </w:p>
    <w:p w14:paraId="5A2FB78F" w14:textId="61728ED3" w:rsidR="000C1E91" w:rsidRDefault="000C1E91" w:rsidP="004D50B5">
      <w:pPr>
        <w:spacing w:line="240" w:lineRule="exact"/>
        <w:rPr>
          <w:rFonts w:cs="Arial"/>
        </w:rPr>
      </w:pPr>
      <w:r w:rsidRPr="006B4069">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DE2F9D" w14:textId="77777777" w:rsidR="00332489" w:rsidRDefault="00332489" w:rsidP="004D50B5">
      <w:pPr>
        <w:spacing w:line="240" w:lineRule="exact"/>
        <w:rPr>
          <w:rFonts w:cs="Arial"/>
        </w:rPr>
      </w:pPr>
    </w:p>
    <w:p w14:paraId="0449BFA2" w14:textId="77777777" w:rsidR="00784335" w:rsidRDefault="00784335" w:rsidP="00784335">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00751781" w14:textId="77777777" w:rsidR="00D97F9B" w:rsidRPr="00C55A4C" w:rsidRDefault="00D97F9B" w:rsidP="004D50B5">
      <w:pPr>
        <w:spacing w:after="0" w:line="240" w:lineRule="exact"/>
        <w:rPr>
          <w:rFonts w:cs="Arial"/>
        </w:rPr>
      </w:pPr>
    </w:p>
    <w:p w14:paraId="0A5C1932" w14:textId="1890E799" w:rsidR="00C75D1B" w:rsidRDefault="003B2B7E" w:rsidP="004D50B5">
      <w:pPr>
        <w:spacing w:after="0" w:line="240" w:lineRule="exact"/>
        <w:rPr>
          <w:rFonts w:cs="Arial"/>
        </w:rPr>
      </w:pPr>
      <w:r w:rsidRPr="00EA2F4B">
        <w:rPr>
          <w:rFonts w:cs="Arial"/>
        </w:rPr>
        <w:lastRenderedPageBreak/>
        <w:t xml:space="preserve">Naloge delovnega mesta: </w:t>
      </w:r>
    </w:p>
    <w:p w14:paraId="0A119F9E" w14:textId="77777777" w:rsidR="001E1B7F" w:rsidRPr="00EA2F4B" w:rsidRDefault="001E1B7F" w:rsidP="004D50B5">
      <w:pPr>
        <w:spacing w:after="0" w:line="240" w:lineRule="exact"/>
        <w:rPr>
          <w:rFonts w:cs="Arial"/>
        </w:rPr>
      </w:pPr>
    </w:p>
    <w:p w14:paraId="719D517E" w14:textId="77777777" w:rsidR="0068089A" w:rsidRPr="00EA2F4B" w:rsidRDefault="0068089A" w:rsidP="00E75284">
      <w:pPr>
        <w:pStyle w:val="Odstavekseznama"/>
        <w:numPr>
          <w:ilvl w:val="0"/>
          <w:numId w:val="3"/>
        </w:numPr>
        <w:spacing w:after="0" w:line="240" w:lineRule="exact"/>
        <w:jc w:val="both"/>
        <w:rPr>
          <w:rFonts w:cs="Arial"/>
        </w:rPr>
      </w:pPr>
      <w:r w:rsidRPr="00EA2F4B">
        <w:rPr>
          <w:rFonts w:ascii="Arial" w:eastAsia="Times New Roman" w:hAnsi="Arial" w:cs="Arial"/>
          <w:sz w:val="20"/>
          <w:szCs w:val="20"/>
          <w:lang w:eastAsia="ar-SA"/>
        </w:rPr>
        <w:t>sodelovanje pri vzpostavitvi in razvoju enotne metodologije, procesa, standardizacije dokumentov in orodij za pripravo, izvedbo in spremljanje izvedbe dokumentov razvojnega načrtovanja, potrjevanje njihovih sprememb ter spremljanje učinkov implementacije vključno s poenotenjem kazalnikov,</w:t>
      </w:r>
    </w:p>
    <w:p w14:paraId="72EC736B" w14:textId="77777777" w:rsidR="0068089A" w:rsidRPr="00EA2F4B" w:rsidRDefault="000C1E91"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EA2F4B">
        <w:rPr>
          <w:rFonts w:ascii="Arial" w:eastAsia="Times New Roman" w:hAnsi="Arial" w:cs="Arial"/>
          <w:sz w:val="20"/>
          <w:szCs w:val="20"/>
          <w:lang w:eastAsia="ar-SA"/>
        </w:rPr>
        <w:t>sistematični pregled dokumentov razvojnega načrtovanja z namenom zagotavljanja njihove horizontalne in vertikalne usklajenosti, usklajenosti z državnim proračunom in drugimi viri financiranja</w:t>
      </w:r>
    </w:p>
    <w:p w14:paraId="02637418" w14:textId="77777777" w:rsidR="0068089A" w:rsidRPr="00EA2F4B" w:rsidRDefault="000C1E91"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EA2F4B">
        <w:rPr>
          <w:rFonts w:ascii="Arial" w:eastAsia="Times New Roman" w:hAnsi="Arial" w:cs="Arial"/>
          <w:sz w:val="20"/>
          <w:szCs w:val="20"/>
          <w:lang w:eastAsia="ar-SA"/>
        </w:rPr>
        <w:t>sodelovanje pri vzpostavitvi sodelovalne platforme ključnih deležnikov v procesu priprave in izvedbe dokumentov razvojnega načrtovanja in njeno upravljanje ter oblikovanju mehanizmov in izvajanju ukrepov z namenom zagotovitve vključenosti vseh deležnikov v ustreznih fazah življenjskega cikla razvojnega načrtovanja</w:t>
      </w:r>
    </w:p>
    <w:p w14:paraId="25016C43" w14:textId="77777777" w:rsidR="0068089A" w:rsidRPr="00EA2F4B" w:rsidRDefault="000C1E91"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EA2F4B">
        <w:rPr>
          <w:rFonts w:ascii="Arial" w:eastAsia="Times New Roman" w:hAnsi="Arial" w:cs="Arial"/>
          <w:sz w:val="20"/>
          <w:szCs w:val="20"/>
          <w:lang w:eastAsia="ar-SA"/>
        </w:rPr>
        <w:t>sodelovanje pri vsebinski pripravi in izvedbi strokovnih izobraževanj v zvezi z delovnim področjem notranje organizacijske enote</w:t>
      </w:r>
    </w:p>
    <w:p w14:paraId="0C9A90DD" w14:textId="3275C77B" w:rsidR="00604E8B" w:rsidRDefault="000C1E91"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EA2F4B">
        <w:rPr>
          <w:rFonts w:ascii="Arial" w:eastAsia="Times New Roman" w:hAnsi="Arial" w:cs="Arial"/>
          <w:sz w:val="20"/>
          <w:szCs w:val="20"/>
          <w:lang w:eastAsia="ar-SA"/>
        </w:rPr>
        <w:t>sodelovanje pri oblikovanju sistemskih rešitev in drugih zahtevnejših gradiv</w:t>
      </w:r>
    </w:p>
    <w:p w14:paraId="6B7284AF" w14:textId="454E7E6E" w:rsidR="00332489" w:rsidRPr="00332489" w:rsidRDefault="00332489"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CA6A4E">
        <w:rPr>
          <w:rFonts w:ascii="Arial" w:eastAsia="Times New Roman" w:hAnsi="Arial" w:cs="Arial"/>
          <w:sz w:val="20"/>
          <w:szCs w:val="20"/>
          <w:lang w:eastAsia="ar-SA"/>
        </w:rPr>
        <w:t>opravljanje drugih zahtevnih nalog s področja dela notranje organizacijske enote,</w:t>
      </w:r>
    </w:p>
    <w:p w14:paraId="6F55126E" w14:textId="3EF0608F" w:rsidR="00332489" w:rsidRPr="00EA2F4B" w:rsidRDefault="00332489" w:rsidP="00E75284">
      <w:pPr>
        <w:pStyle w:val="Odstavekseznama"/>
        <w:numPr>
          <w:ilvl w:val="0"/>
          <w:numId w:val="3"/>
        </w:numPr>
        <w:spacing w:after="0" w:line="240" w:lineRule="exact"/>
        <w:jc w:val="both"/>
        <w:rPr>
          <w:rFonts w:ascii="Arial" w:eastAsia="Times New Roman" w:hAnsi="Arial" w:cs="Arial"/>
          <w:sz w:val="20"/>
          <w:szCs w:val="20"/>
          <w:lang w:eastAsia="ar-SA"/>
        </w:rPr>
      </w:pPr>
      <w:r w:rsidRPr="00CA6A4E">
        <w:rPr>
          <w:rFonts w:ascii="Arial" w:eastAsia="Times New Roman" w:hAnsi="Arial" w:cs="Arial"/>
          <w:sz w:val="20"/>
          <w:szCs w:val="20"/>
          <w:lang w:eastAsia="ar-SA"/>
        </w:rPr>
        <w:t>opravljanje drugih nalog po navodilu neposrednega vodje.</w:t>
      </w:r>
    </w:p>
    <w:p w14:paraId="3782BCB6" w14:textId="6F4F1575" w:rsidR="00901000" w:rsidRDefault="00901000" w:rsidP="004D50B5">
      <w:pPr>
        <w:spacing w:after="0" w:line="240" w:lineRule="exact"/>
        <w:rPr>
          <w:rFonts w:cs="Arial"/>
        </w:rPr>
      </w:pPr>
    </w:p>
    <w:p w14:paraId="49147C62" w14:textId="3107D02C" w:rsidR="00604E8B" w:rsidRDefault="00604E8B" w:rsidP="004D50B5">
      <w:pPr>
        <w:spacing w:after="0" w:line="240" w:lineRule="exact"/>
        <w:rPr>
          <w:rFonts w:cs="Arial"/>
        </w:rPr>
      </w:pPr>
      <w:r w:rsidRPr="00C44D5F">
        <w:rPr>
          <w:rFonts w:cs="Arial"/>
        </w:rPr>
        <w:t xml:space="preserve">Prijava mora </w:t>
      </w:r>
      <w:r>
        <w:rPr>
          <w:rFonts w:cs="Arial"/>
        </w:rPr>
        <w:t xml:space="preserve">biti </w:t>
      </w:r>
      <w:r w:rsidRPr="00894A68">
        <w:rPr>
          <w:rFonts w:cs="Arial"/>
          <w:b/>
          <w:bCs/>
          <w:u w:val="single"/>
        </w:rPr>
        <w:t>obvezno oddana na predpis</w:t>
      </w:r>
      <w:r>
        <w:rPr>
          <w:rFonts w:cs="Arial"/>
          <w:b/>
          <w:bCs/>
          <w:u w:val="single"/>
        </w:rPr>
        <w:t>a</w:t>
      </w:r>
      <w:r w:rsidRPr="00894A68">
        <w:rPr>
          <w:rFonts w:cs="Arial"/>
          <w:b/>
          <w:bCs/>
          <w:u w:val="single"/>
        </w:rPr>
        <w:t>nem obrazcu</w:t>
      </w:r>
      <w:r>
        <w:rPr>
          <w:rFonts w:cs="Arial"/>
        </w:rPr>
        <w:t>, ki je sestavni del objave javnega natečaja in mora vsebovati</w:t>
      </w:r>
      <w:r w:rsidRPr="00C44D5F">
        <w:rPr>
          <w:rFonts w:cs="Arial"/>
        </w:rPr>
        <w:t>:</w:t>
      </w:r>
    </w:p>
    <w:p w14:paraId="31F48AA7" w14:textId="77777777" w:rsidR="00604E8B" w:rsidRPr="00C44D5F" w:rsidRDefault="00604E8B" w:rsidP="004D50B5">
      <w:pPr>
        <w:spacing w:after="0" w:line="240" w:lineRule="exact"/>
        <w:rPr>
          <w:rFonts w:cs="Arial"/>
        </w:rPr>
      </w:pPr>
    </w:p>
    <w:p w14:paraId="1FE3DBAF" w14:textId="77DCFB07" w:rsidR="00B029EB" w:rsidRPr="008F4796" w:rsidRDefault="00B029EB" w:rsidP="004D50B5">
      <w:pPr>
        <w:numPr>
          <w:ilvl w:val="0"/>
          <w:numId w:val="2"/>
        </w:numPr>
        <w:spacing w:after="0" w:line="24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36F7AB5" w14:textId="77777777" w:rsidR="00B029EB" w:rsidRPr="008F4796" w:rsidRDefault="00B029EB" w:rsidP="004D50B5">
      <w:pPr>
        <w:numPr>
          <w:ilvl w:val="0"/>
          <w:numId w:val="2"/>
        </w:numPr>
        <w:spacing w:after="0" w:line="24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C312B8" w14:textId="77777777" w:rsidR="00B029EB" w:rsidRPr="008F4796" w:rsidRDefault="00B029EB" w:rsidP="004D50B5">
      <w:pPr>
        <w:numPr>
          <w:ilvl w:val="0"/>
          <w:numId w:val="2"/>
        </w:numPr>
        <w:suppressAutoHyphens w:val="0"/>
        <w:spacing w:after="0" w:line="240" w:lineRule="exact"/>
        <w:rPr>
          <w:rFonts w:cs="Arial"/>
          <w:iCs/>
        </w:rPr>
      </w:pPr>
      <w:r w:rsidRPr="008F4796">
        <w:rPr>
          <w:rFonts w:cs="Arial"/>
          <w:iCs/>
        </w:rPr>
        <w:t>pisno izjavo kandidata o opravljenem usposabljanju za imenovanje v naziv, če je usposabljanje opravil,</w:t>
      </w:r>
    </w:p>
    <w:p w14:paraId="64B21A0C" w14:textId="77777777" w:rsidR="00B029EB" w:rsidRPr="008F4796" w:rsidRDefault="00B029EB" w:rsidP="004D50B5">
      <w:pPr>
        <w:numPr>
          <w:ilvl w:val="0"/>
          <w:numId w:val="2"/>
        </w:numPr>
        <w:spacing w:after="0" w:line="240" w:lineRule="exact"/>
        <w:rPr>
          <w:rFonts w:cs="Arial"/>
        </w:rPr>
      </w:pPr>
      <w:r w:rsidRPr="008F4796">
        <w:rPr>
          <w:rFonts w:cs="Arial"/>
        </w:rPr>
        <w:t xml:space="preserve">pisno izjavo kandidata, da: </w:t>
      </w:r>
    </w:p>
    <w:p w14:paraId="1F9E2C35" w14:textId="77777777" w:rsidR="00B029EB" w:rsidRPr="008F4796" w:rsidRDefault="00B029EB" w:rsidP="004D50B5">
      <w:pPr>
        <w:numPr>
          <w:ilvl w:val="0"/>
          <w:numId w:val="10"/>
        </w:numPr>
        <w:spacing w:after="0" w:line="240" w:lineRule="exact"/>
        <w:rPr>
          <w:rFonts w:cs="Arial"/>
        </w:rPr>
      </w:pPr>
      <w:r w:rsidRPr="008F4796">
        <w:rPr>
          <w:rFonts w:cs="Arial"/>
        </w:rPr>
        <w:t>je državljan Republike Slovenije,</w:t>
      </w:r>
    </w:p>
    <w:p w14:paraId="1212ABAC" w14:textId="77777777" w:rsidR="00B029EB" w:rsidRPr="008F4796" w:rsidRDefault="00B029EB" w:rsidP="004D50B5">
      <w:pPr>
        <w:numPr>
          <w:ilvl w:val="0"/>
          <w:numId w:val="10"/>
        </w:numPr>
        <w:spacing w:after="0" w:line="24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7150A4B9" w14:textId="77777777" w:rsidR="00B029EB" w:rsidRPr="008F4796" w:rsidRDefault="00B029EB" w:rsidP="004D50B5">
      <w:pPr>
        <w:numPr>
          <w:ilvl w:val="0"/>
          <w:numId w:val="10"/>
        </w:numPr>
        <w:spacing w:after="0" w:line="240" w:lineRule="exact"/>
        <w:rPr>
          <w:rFonts w:cs="Arial"/>
        </w:rPr>
      </w:pPr>
      <w:r w:rsidRPr="008F4796">
        <w:rPr>
          <w:rFonts w:cs="Arial"/>
        </w:rPr>
        <w:t>zoper njega ni bila vložena pravnomočna obtožnica zaradi naklepnega kaznivega dejanja, ki se preganja po uradni dolžnosti,</w:t>
      </w:r>
    </w:p>
    <w:p w14:paraId="3DCC32BC" w14:textId="77777777" w:rsidR="00B029EB" w:rsidRPr="00A1720A" w:rsidRDefault="00B029EB" w:rsidP="004D50B5">
      <w:pPr>
        <w:numPr>
          <w:ilvl w:val="0"/>
          <w:numId w:val="10"/>
        </w:numPr>
        <w:spacing w:after="0" w:line="24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41C0291" w14:textId="5DC334EE" w:rsidR="00E13466" w:rsidRPr="00A1720A" w:rsidRDefault="00E13466" w:rsidP="004D50B5">
      <w:pPr>
        <w:spacing w:after="0" w:line="240" w:lineRule="exact"/>
        <w:ind w:left="340" w:hanging="340"/>
        <w:rPr>
          <w:rFonts w:cs="Arial"/>
        </w:rPr>
      </w:pPr>
    </w:p>
    <w:p w14:paraId="0E41AB59" w14:textId="77777777" w:rsidR="0068089A" w:rsidRPr="00A345AE" w:rsidRDefault="0068089A" w:rsidP="004D50B5">
      <w:pPr>
        <w:spacing w:after="0" w:line="240" w:lineRule="exact"/>
        <w:rPr>
          <w:rFonts w:cs="Arial"/>
        </w:rPr>
      </w:pPr>
      <w:r w:rsidRPr="00A345AE">
        <w:rPr>
          <w:rFonts w:cs="Arial"/>
        </w:rPr>
        <w:t>Zaželeno je, da prijava vsebuje tudi kratek življenjepis, v katerem naj kandidat poleg formalne izobrazbe navede tudi druga znanja, sposobnosti in veščine, ki jih je pridobil.</w:t>
      </w:r>
    </w:p>
    <w:p w14:paraId="709E12FD" w14:textId="77777777" w:rsidR="00274CB5" w:rsidRPr="001D62F2" w:rsidRDefault="00274CB5" w:rsidP="004D50B5">
      <w:pPr>
        <w:spacing w:after="0" w:line="240" w:lineRule="exact"/>
        <w:rPr>
          <w:rFonts w:cs="Arial"/>
        </w:rPr>
      </w:pPr>
    </w:p>
    <w:p w14:paraId="6ABD71FB" w14:textId="1442D52A" w:rsidR="00697729" w:rsidRPr="00643210" w:rsidRDefault="00024649" w:rsidP="004D50B5">
      <w:pPr>
        <w:spacing w:after="0" w:line="240" w:lineRule="exact"/>
        <w:rPr>
          <w:rFonts w:cs="Arial"/>
        </w:rPr>
      </w:pPr>
      <w:r w:rsidRPr="00643210">
        <w:rPr>
          <w:rFonts w:cs="Arial"/>
        </w:rPr>
        <w:t>Prednost pri izbiri bo</w:t>
      </w:r>
      <w:r w:rsidR="001D62F2" w:rsidRPr="00643210">
        <w:rPr>
          <w:rFonts w:cs="Arial"/>
        </w:rPr>
        <w:t>d</w:t>
      </w:r>
      <w:r w:rsidRPr="00643210">
        <w:rPr>
          <w:rFonts w:cs="Arial"/>
        </w:rPr>
        <w:t>o imeli kandidati</w:t>
      </w:r>
      <w:r w:rsidR="002C5DC7" w:rsidRPr="00643210">
        <w:rPr>
          <w:rFonts w:cs="Arial"/>
        </w:rPr>
        <w:t>:</w:t>
      </w:r>
    </w:p>
    <w:p w14:paraId="62F86966" w14:textId="24E1CE8C" w:rsidR="00A8730C" w:rsidRPr="00643210" w:rsidRDefault="00A8730C" w:rsidP="00A8730C">
      <w:pPr>
        <w:pStyle w:val="Odstavekseznama"/>
        <w:numPr>
          <w:ilvl w:val="0"/>
          <w:numId w:val="42"/>
        </w:numPr>
        <w:spacing w:after="0" w:line="240" w:lineRule="exact"/>
        <w:rPr>
          <w:rFonts w:ascii="Arial" w:hAnsi="Arial" w:cs="Arial"/>
          <w:sz w:val="20"/>
          <w:szCs w:val="20"/>
        </w:rPr>
      </w:pPr>
      <w:r w:rsidRPr="00643210">
        <w:rPr>
          <w:rFonts w:ascii="Arial" w:hAnsi="Arial" w:cs="Arial"/>
          <w:sz w:val="20"/>
          <w:szCs w:val="20"/>
        </w:rPr>
        <w:t xml:space="preserve">poznavanje </w:t>
      </w:r>
      <w:r w:rsidR="006425EE" w:rsidRPr="00643210">
        <w:rPr>
          <w:rFonts w:ascii="Arial" w:hAnsi="Arial" w:cs="Arial"/>
          <w:sz w:val="20"/>
          <w:szCs w:val="20"/>
        </w:rPr>
        <w:t>ustroja strateškega načrtovanja v državi</w:t>
      </w:r>
      <w:r w:rsidR="00643210">
        <w:rPr>
          <w:rFonts w:ascii="Arial" w:hAnsi="Arial" w:cs="Arial"/>
          <w:sz w:val="20"/>
          <w:szCs w:val="20"/>
        </w:rPr>
        <w:t>,</w:t>
      </w:r>
    </w:p>
    <w:p w14:paraId="6826207C" w14:textId="05BD8BE8" w:rsidR="006425EE" w:rsidRPr="00643210" w:rsidRDefault="006425EE" w:rsidP="00A8730C">
      <w:pPr>
        <w:pStyle w:val="Odstavekseznama"/>
        <w:numPr>
          <w:ilvl w:val="0"/>
          <w:numId w:val="42"/>
        </w:numPr>
        <w:spacing w:after="0" w:line="240" w:lineRule="exact"/>
        <w:rPr>
          <w:rFonts w:ascii="Arial" w:hAnsi="Arial" w:cs="Arial"/>
          <w:sz w:val="20"/>
          <w:szCs w:val="20"/>
        </w:rPr>
      </w:pPr>
      <w:r w:rsidRPr="00643210">
        <w:rPr>
          <w:rFonts w:ascii="Arial" w:hAnsi="Arial" w:cs="Arial"/>
          <w:sz w:val="20"/>
          <w:szCs w:val="20"/>
        </w:rPr>
        <w:t>analitične sposobnosti kandidata</w:t>
      </w:r>
      <w:r w:rsidR="00643210">
        <w:rPr>
          <w:rFonts w:ascii="Arial" w:hAnsi="Arial" w:cs="Arial"/>
          <w:sz w:val="20"/>
          <w:szCs w:val="20"/>
        </w:rPr>
        <w:t>,</w:t>
      </w:r>
    </w:p>
    <w:p w14:paraId="70AF7CF2" w14:textId="53ACFBDA" w:rsidR="006425EE" w:rsidRPr="00643210" w:rsidRDefault="006425EE" w:rsidP="00A8730C">
      <w:pPr>
        <w:pStyle w:val="Odstavekseznama"/>
        <w:numPr>
          <w:ilvl w:val="0"/>
          <w:numId w:val="42"/>
        </w:numPr>
        <w:spacing w:after="0" w:line="240" w:lineRule="exact"/>
        <w:rPr>
          <w:rFonts w:ascii="Arial" w:hAnsi="Arial" w:cs="Arial"/>
          <w:sz w:val="20"/>
          <w:szCs w:val="20"/>
        </w:rPr>
      </w:pPr>
      <w:r w:rsidRPr="00643210">
        <w:rPr>
          <w:rFonts w:ascii="Arial" w:hAnsi="Arial" w:cs="Arial"/>
          <w:sz w:val="20"/>
          <w:szCs w:val="20"/>
        </w:rPr>
        <w:t>znanje angleškega jezika</w:t>
      </w:r>
      <w:r w:rsidR="00643210">
        <w:rPr>
          <w:rFonts w:ascii="Arial" w:hAnsi="Arial" w:cs="Arial"/>
          <w:sz w:val="20"/>
          <w:szCs w:val="20"/>
        </w:rPr>
        <w:t>.</w:t>
      </w:r>
    </w:p>
    <w:p w14:paraId="4DD622A9" w14:textId="77777777" w:rsidR="00604E8B" w:rsidRDefault="00604E8B" w:rsidP="004D50B5">
      <w:pPr>
        <w:spacing w:after="0" w:line="240" w:lineRule="exact"/>
        <w:rPr>
          <w:rFonts w:cs="Arial"/>
        </w:rPr>
      </w:pPr>
    </w:p>
    <w:p w14:paraId="227A9C65" w14:textId="77777777" w:rsidR="003B2B7E" w:rsidRPr="008F4796" w:rsidRDefault="003B2B7E" w:rsidP="004D50B5">
      <w:pPr>
        <w:spacing w:after="0" w:line="240" w:lineRule="exact"/>
        <w:rPr>
          <w:rFonts w:cs="Arial"/>
        </w:rPr>
      </w:pPr>
      <w:r w:rsidRPr="00A1720A">
        <w:rPr>
          <w:rFonts w:cs="Arial"/>
        </w:rPr>
        <w:t>Strokovna usposobljenost kandidatov 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4D50B5">
      <w:pPr>
        <w:spacing w:after="0" w:line="240" w:lineRule="exact"/>
        <w:rPr>
          <w:rFonts w:cs="Arial"/>
        </w:rPr>
      </w:pPr>
    </w:p>
    <w:p w14:paraId="1424BD9C" w14:textId="075DDAF9" w:rsidR="00677F9F" w:rsidRPr="008F4796" w:rsidRDefault="00677F9F" w:rsidP="004D50B5">
      <w:pPr>
        <w:spacing w:after="0" w:line="240" w:lineRule="exact"/>
        <w:rPr>
          <w:rFonts w:cs="Arial"/>
        </w:rPr>
      </w:pPr>
      <w:r w:rsidRPr="008F4796">
        <w:rPr>
          <w:rFonts w:cs="Arial"/>
        </w:rPr>
        <w:t>V skladu z 21. členom Uredbe o postopku za zasedbo delovnega mesta v organih državne uprave in v pravosodnih organih (Uradni list RS, št. 139/06 in</w:t>
      </w:r>
      <w:r w:rsidR="004355F3">
        <w:rPr>
          <w:rFonts w:cs="Arial"/>
        </w:rPr>
        <w:t xml:space="preserve"> </w:t>
      </w:r>
      <w:r w:rsidRPr="008F4796">
        <w:rPr>
          <w:rFonts w:cs="Arial"/>
        </w:rPr>
        <w:t>104/10) se v izbirni postopek ne uvrsti kandidat, ki ne izpolnjuje natečajnih pogojev.</w:t>
      </w:r>
    </w:p>
    <w:p w14:paraId="608AD6D9" w14:textId="77777777" w:rsidR="00E13466" w:rsidRPr="008F4796" w:rsidRDefault="00E13466" w:rsidP="004D50B5">
      <w:pPr>
        <w:spacing w:after="0" w:line="240" w:lineRule="exact"/>
        <w:rPr>
          <w:rFonts w:cs="Arial"/>
        </w:rPr>
      </w:pPr>
    </w:p>
    <w:p w14:paraId="4961201E" w14:textId="12C17209" w:rsidR="00925480" w:rsidRDefault="00925480" w:rsidP="004D50B5">
      <w:pPr>
        <w:spacing w:after="0" w:line="240" w:lineRule="exact"/>
        <w:rPr>
          <w:rFonts w:cs="Arial"/>
        </w:rPr>
      </w:pPr>
      <w:r w:rsidRPr="008F4796">
        <w:rPr>
          <w:rFonts w:cs="Arial"/>
        </w:rPr>
        <w:lastRenderedPageBreak/>
        <w:t xml:space="preserve">Z </w:t>
      </w:r>
      <w:r w:rsidRPr="00D71F68">
        <w:rPr>
          <w:rFonts w:cs="Arial"/>
        </w:rPr>
        <w:t xml:space="preserve">izbranim kandidatom bo sklenjeno delovno razmerje za nedoločen čas, </w:t>
      </w:r>
      <w:r w:rsidR="00847F6A" w:rsidRPr="00D71F68">
        <w:rPr>
          <w:rFonts w:cs="Arial"/>
        </w:rPr>
        <w:t xml:space="preserve">s polnim delovnim časom in </w:t>
      </w:r>
      <w:r w:rsidRPr="00D71F68">
        <w:rPr>
          <w:rFonts w:cs="Arial"/>
        </w:rPr>
        <w:t>6-mesečnim poskusnim</w:t>
      </w:r>
      <w:r w:rsidRPr="008F4796">
        <w:rPr>
          <w:rFonts w:cs="Arial"/>
        </w:rPr>
        <w:t xml:space="preserve"> delom. Poskusno delo se lahko podaljša v primeru začasne odsotnosti z dela.</w:t>
      </w:r>
    </w:p>
    <w:p w14:paraId="22408A61" w14:textId="77777777" w:rsidR="00C80048" w:rsidRPr="008F4796" w:rsidRDefault="00C80048" w:rsidP="004D50B5">
      <w:pPr>
        <w:spacing w:after="0" w:line="240" w:lineRule="exact"/>
        <w:rPr>
          <w:rFonts w:cs="Arial"/>
        </w:rPr>
      </w:pPr>
    </w:p>
    <w:p w14:paraId="09B3A6E9" w14:textId="59B732C7" w:rsidR="0059410A" w:rsidRPr="00915804" w:rsidRDefault="0059410A" w:rsidP="004D50B5">
      <w:pPr>
        <w:spacing w:after="0" w:line="240" w:lineRule="exact"/>
        <w:rPr>
          <w:rFonts w:cs="Arial"/>
        </w:rPr>
      </w:pPr>
      <w:r w:rsidRPr="00915804">
        <w:rPr>
          <w:rFonts w:cs="Arial"/>
        </w:rPr>
        <w:t xml:space="preserve">Izbrani </w:t>
      </w:r>
      <w:r w:rsidRPr="00E7669F">
        <w:rPr>
          <w:rFonts w:cs="Arial"/>
        </w:rPr>
        <w:t xml:space="preserve">kandidat bo delo na uradniškem delovnem mestu višji svetovalec (šifra DM: 59625) v </w:t>
      </w:r>
      <w:r w:rsidR="00E7669F" w:rsidRPr="00E7669F">
        <w:rPr>
          <w:rFonts w:cs="Arial"/>
        </w:rPr>
        <w:t xml:space="preserve">Direktoratu za kakovost, Sektorju za analize in razvojno načrtovanje </w:t>
      </w:r>
      <w:r w:rsidRPr="00E7669F">
        <w:rPr>
          <w:rFonts w:cs="Arial"/>
        </w:rPr>
        <w:t>opravljal</w:t>
      </w:r>
      <w:r w:rsidRPr="00915804">
        <w:rPr>
          <w:rFonts w:cs="Arial"/>
        </w:rPr>
        <w:t xml:space="preserve"> v uradniškem nazivu višji svetovalec I</w:t>
      </w:r>
      <w:r w:rsidR="00E43687">
        <w:rPr>
          <w:rFonts w:cs="Arial"/>
        </w:rPr>
        <w:t>I</w:t>
      </w:r>
      <w:r w:rsidRPr="00915804">
        <w:rPr>
          <w:rFonts w:cs="Arial"/>
        </w:rPr>
        <w:t xml:space="preserve">I, z možnostjo napredovanja v naziv višji svetovalec </w:t>
      </w:r>
      <w:r w:rsidR="00E43687">
        <w:rPr>
          <w:rFonts w:cs="Arial"/>
        </w:rPr>
        <w:t>I</w:t>
      </w:r>
      <w:r w:rsidRPr="00915804">
        <w:rPr>
          <w:rFonts w:cs="Arial"/>
        </w:rPr>
        <w:t>I</w:t>
      </w:r>
      <w:r w:rsidR="00E43687">
        <w:rPr>
          <w:rFonts w:cs="Arial"/>
        </w:rPr>
        <w:t xml:space="preserve"> in višji svetovalec I.</w:t>
      </w:r>
    </w:p>
    <w:p w14:paraId="153ABEBA" w14:textId="77777777" w:rsidR="0059410A" w:rsidRDefault="0059410A" w:rsidP="004D50B5">
      <w:pPr>
        <w:spacing w:after="0" w:line="240" w:lineRule="exact"/>
        <w:rPr>
          <w:rFonts w:cs="Arial"/>
        </w:rPr>
      </w:pPr>
    </w:p>
    <w:p w14:paraId="4899D603" w14:textId="4C48C08A" w:rsidR="00E13466" w:rsidRDefault="00E13466" w:rsidP="004D50B5">
      <w:pPr>
        <w:spacing w:after="0" w:line="240" w:lineRule="exact"/>
        <w:rPr>
          <w:rFonts w:cs="Arial"/>
        </w:rPr>
      </w:pPr>
      <w:r w:rsidRPr="008F4796">
        <w:rPr>
          <w:rFonts w:cs="Arial"/>
        </w:rPr>
        <w:t>Izbrani kandidat bo delo opravljal v prostorih Ministrstva za javno upravo na Tržaški cesti 21 v Ljubljani oziroma v drugih njegovih uradnih prostorih.</w:t>
      </w:r>
    </w:p>
    <w:p w14:paraId="1E0F41FB" w14:textId="77777777" w:rsidR="006D7964" w:rsidRPr="008F4796" w:rsidRDefault="006D7964" w:rsidP="004D50B5">
      <w:pPr>
        <w:spacing w:after="0" w:line="240" w:lineRule="exact"/>
        <w:rPr>
          <w:rFonts w:cs="Arial"/>
        </w:rPr>
      </w:pPr>
    </w:p>
    <w:p w14:paraId="46CB3211" w14:textId="6A2DCB17" w:rsidR="00604E8B" w:rsidRPr="00C44D5F" w:rsidRDefault="00604E8B" w:rsidP="004D50B5">
      <w:pPr>
        <w:spacing w:after="0" w:line="240" w:lineRule="exact"/>
        <w:rPr>
          <w:rFonts w:cs="Arial"/>
        </w:rPr>
      </w:pPr>
      <w:r w:rsidRPr="00C44D5F">
        <w:rPr>
          <w:rFonts w:cs="Arial"/>
        </w:rPr>
        <w:t xml:space="preserve">Kandidat vloži prijavo v pisni obliki (na priloženem obrazcu </w:t>
      </w:r>
      <w:hyperlink r:id="rId17" w:history="1">
        <w:r w:rsidRPr="00C44D5F">
          <w:rPr>
            <w:rFonts w:cs="Arial"/>
          </w:rPr>
          <w:t>Vloga</w:t>
        </w:r>
      </w:hyperlink>
      <w:r w:rsidRPr="00C44D5F">
        <w:rPr>
          <w:rFonts w:cs="Arial"/>
        </w:rPr>
        <w:t xml:space="preserve"> za zaposlitev), ki jo pošlje v zaprti ovojnici z označbo: »</w:t>
      </w:r>
      <w:r w:rsidRPr="00BA01AF">
        <w:rPr>
          <w:rFonts w:cs="Arial"/>
        </w:rPr>
        <w:t xml:space="preserve">Za javni natečaj za delovno mesto </w:t>
      </w:r>
      <w:r w:rsidR="004355F3" w:rsidRPr="00BA01AF">
        <w:rPr>
          <w:rFonts w:cs="Arial"/>
        </w:rPr>
        <w:t>višji svetovalec</w:t>
      </w:r>
      <w:r w:rsidRPr="00BA01AF">
        <w:rPr>
          <w:rFonts w:cs="Arial"/>
        </w:rPr>
        <w:t xml:space="preserve"> (šifra DM 596</w:t>
      </w:r>
      <w:r w:rsidR="004355F3" w:rsidRPr="00BA01AF">
        <w:rPr>
          <w:rFonts w:cs="Arial"/>
        </w:rPr>
        <w:t>25)</w:t>
      </w:r>
      <w:r w:rsidRPr="00BA01AF">
        <w:rPr>
          <w:rFonts w:cs="Arial"/>
        </w:rPr>
        <w:t xml:space="preserve"> v Direktoratu za kakovost, Sektorju za analize in razvojno načrtovanje, št. 1100-31/2023« na n</w:t>
      </w:r>
      <w:r w:rsidRPr="001124B9">
        <w:rPr>
          <w:rFonts w:cs="Arial"/>
        </w:rPr>
        <w:t>aslov:</w:t>
      </w:r>
      <w:r w:rsidRPr="00C44D5F">
        <w:rPr>
          <w:rFonts w:cs="Arial"/>
        </w:rPr>
        <w:t xml:space="preserve"> Ministrstvo za javno upravo, Sekretariat, Služba za kadrovske zadeve, Tržaška cesta 21, 1000 Ljubljana, in sicer v </w:t>
      </w:r>
      <w:r w:rsidRPr="009C48C9">
        <w:rPr>
          <w:rFonts w:cs="Arial"/>
        </w:rPr>
        <w:t xml:space="preserve">roku </w:t>
      </w:r>
      <w:r w:rsidRPr="0009397A">
        <w:rPr>
          <w:rFonts w:cs="Arial"/>
          <w:b/>
          <w:bCs/>
          <w:color w:val="000000" w:themeColor="text1"/>
        </w:rPr>
        <w:t xml:space="preserve">8 dni </w:t>
      </w:r>
      <w:r w:rsidRPr="00A56E78">
        <w:rPr>
          <w:rFonts w:cs="Arial"/>
          <w:b/>
          <w:bCs/>
        </w:rPr>
        <w:t>po objavi.</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50B3FC04" w14:textId="7C4C916F" w:rsidR="003B2B7E" w:rsidRPr="00D06ED4" w:rsidRDefault="003B2B7E" w:rsidP="004D50B5">
      <w:pPr>
        <w:spacing w:after="0" w:line="240" w:lineRule="exact"/>
        <w:rPr>
          <w:rFonts w:cs="Arial"/>
        </w:rPr>
      </w:pPr>
    </w:p>
    <w:p w14:paraId="22DDE7BD" w14:textId="0C71D043" w:rsidR="00D06ED4" w:rsidRDefault="00925480" w:rsidP="004D50B5">
      <w:pPr>
        <w:spacing w:after="0" w:line="240" w:lineRule="exact"/>
        <w:rPr>
          <w:rFonts w:cs="Arial"/>
        </w:rPr>
      </w:pPr>
      <w:r w:rsidRPr="008F4796">
        <w:rPr>
          <w:rFonts w:cs="Arial"/>
        </w:rPr>
        <w:t>Kandidati bodo o izbiri pisno obveščeni najkasneje v roku 90 dni od objave</w:t>
      </w:r>
      <w:r w:rsidR="00D06ED4">
        <w:rPr>
          <w:rFonts w:cs="Arial"/>
        </w:rPr>
        <w:t xml:space="preserve"> javnega natečaja</w:t>
      </w:r>
      <w:r w:rsidRPr="008F4796">
        <w:rPr>
          <w:rFonts w:cs="Arial"/>
        </w:rPr>
        <w:t>. Obvestilo o končanem javnem natečaju bo objavljeno na osrednjem spletnem mestu državne uprave GOV.SI</w:t>
      </w:r>
      <w:r w:rsidR="00D06ED4">
        <w:rPr>
          <w:rFonts w:cs="Arial"/>
        </w:rPr>
        <w:t xml:space="preserve"> </w:t>
      </w:r>
      <w:hyperlink r:id="rId1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4D50B5">
      <w:pPr>
        <w:spacing w:after="0" w:line="240" w:lineRule="exact"/>
        <w:rPr>
          <w:rFonts w:cs="Arial"/>
        </w:rPr>
      </w:pPr>
    </w:p>
    <w:p w14:paraId="4316E262" w14:textId="683A574A" w:rsidR="001E4B45" w:rsidRPr="00DD3E2E" w:rsidRDefault="003B2B7E" w:rsidP="004D50B5">
      <w:pPr>
        <w:spacing w:after="0" w:line="240" w:lineRule="exact"/>
        <w:rPr>
          <w:rFonts w:cs="Arial"/>
        </w:rPr>
      </w:pPr>
      <w:r w:rsidRPr="00DD3E2E">
        <w:rPr>
          <w:rFonts w:cs="Arial"/>
        </w:rPr>
        <w:t>Informacije o izvedbi javne</w:t>
      </w:r>
      <w:r w:rsidR="00573E89" w:rsidRPr="00DD3E2E">
        <w:rPr>
          <w:rFonts w:cs="Arial"/>
        </w:rPr>
        <w:t>ga</w:t>
      </w:r>
      <w:r w:rsidRPr="00DD3E2E">
        <w:rPr>
          <w:rFonts w:cs="Arial"/>
        </w:rPr>
        <w:t xml:space="preserve"> </w:t>
      </w:r>
      <w:r w:rsidR="00573E89" w:rsidRPr="00DD3E2E">
        <w:rPr>
          <w:rFonts w:cs="Arial"/>
        </w:rPr>
        <w:t>natečaja</w:t>
      </w:r>
      <w:r w:rsidRPr="00DD3E2E">
        <w:rPr>
          <w:rFonts w:cs="Arial"/>
        </w:rPr>
        <w:t xml:space="preserve"> daje </w:t>
      </w:r>
      <w:r w:rsidR="00A06CBF">
        <w:rPr>
          <w:rFonts w:cs="Arial"/>
        </w:rPr>
        <w:t>Andreja M</w:t>
      </w:r>
      <w:r w:rsidR="00ED53D6">
        <w:rPr>
          <w:rFonts w:cs="Arial"/>
        </w:rPr>
        <w:t>a</w:t>
      </w:r>
      <w:r w:rsidR="00A06CBF">
        <w:rPr>
          <w:rFonts w:cs="Arial"/>
        </w:rPr>
        <w:t>rinko</w:t>
      </w:r>
      <w:r w:rsidRPr="00DD3E2E">
        <w:rPr>
          <w:rFonts w:cs="Arial"/>
        </w:rPr>
        <w:t xml:space="preserve">, </w:t>
      </w:r>
      <w:r w:rsidRPr="00D71F68">
        <w:rPr>
          <w:rFonts w:cs="Arial"/>
        </w:rPr>
        <w:t>tel. št. 01</w:t>
      </w:r>
      <w:r w:rsidR="00CD328F" w:rsidRPr="00D71F68">
        <w:rPr>
          <w:rFonts w:cs="Arial"/>
        </w:rPr>
        <w:t>/</w:t>
      </w:r>
      <w:r w:rsidRPr="00D71F68">
        <w:rPr>
          <w:rFonts w:cs="Arial"/>
        </w:rPr>
        <w:t xml:space="preserve">478 </w:t>
      </w:r>
      <w:r w:rsidR="00604E8B" w:rsidRPr="00D71F68">
        <w:rPr>
          <w:rFonts w:cs="Arial"/>
        </w:rPr>
        <w:t>8</w:t>
      </w:r>
      <w:r w:rsidR="00A06CBF" w:rsidRPr="00D71F68">
        <w:rPr>
          <w:rFonts w:cs="Arial"/>
        </w:rPr>
        <w:t>9</w:t>
      </w:r>
      <w:r w:rsidR="00604E8B" w:rsidRPr="00D71F68">
        <w:rPr>
          <w:rFonts w:cs="Arial"/>
        </w:rPr>
        <w:t xml:space="preserve"> </w:t>
      </w:r>
      <w:r w:rsidR="00A06CBF" w:rsidRPr="00D71F68">
        <w:rPr>
          <w:rFonts w:cs="Arial"/>
        </w:rPr>
        <w:t>22</w:t>
      </w:r>
      <w:r w:rsidRPr="00D71F68">
        <w:rPr>
          <w:rFonts w:cs="Arial"/>
        </w:rPr>
        <w:t>, informacije o delovnem področju pa</w:t>
      </w:r>
      <w:r w:rsidR="00DD3E2E" w:rsidRPr="00D71F68">
        <w:rPr>
          <w:rFonts w:cs="Arial"/>
        </w:rPr>
        <w:t xml:space="preserve"> </w:t>
      </w:r>
      <w:r w:rsidR="006425EE" w:rsidRPr="00D71F68">
        <w:rPr>
          <w:rFonts w:cs="Arial"/>
        </w:rPr>
        <w:t>Simona Hočevar</w:t>
      </w:r>
      <w:r w:rsidR="00CC7545" w:rsidRPr="00D71F68">
        <w:rPr>
          <w:rFonts w:cs="Arial"/>
        </w:rPr>
        <w:t>, tel. št.</w:t>
      </w:r>
      <w:r w:rsidR="00DD3E2E" w:rsidRPr="00D71F68">
        <w:rPr>
          <w:rFonts w:cs="Arial"/>
        </w:rPr>
        <w:t xml:space="preserve"> 0</w:t>
      </w:r>
      <w:r w:rsidR="006425EE" w:rsidRPr="00D71F68">
        <w:rPr>
          <w:rFonts w:cs="Arial"/>
        </w:rPr>
        <w:t>70 614 502</w:t>
      </w:r>
      <w:r w:rsidR="00CC7545" w:rsidRPr="00D71F68">
        <w:rPr>
          <w:rFonts w:cs="Arial"/>
        </w:rPr>
        <w:t>,</w:t>
      </w:r>
      <w:r w:rsidR="00CC7545" w:rsidRPr="00D71F68">
        <w:rPr>
          <w:rFonts w:cs="Arial"/>
          <w:color w:val="FF0000"/>
        </w:rPr>
        <w:t xml:space="preserve"> </w:t>
      </w:r>
      <w:r w:rsidR="00CC7545" w:rsidRPr="00D71F68">
        <w:rPr>
          <w:rFonts w:cs="Arial"/>
        </w:rPr>
        <w:t>vsak delavnik od 9:00 do 12:00 ure.</w:t>
      </w:r>
    </w:p>
    <w:p w14:paraId="716F9292" w14:textId="6F524B12" w:rsidR="003B2B7E" w:rsidRPr="00DD3E2E" w:rsidRDefault="003B2B7E" w:rsidP="004D50B5">
      <w:pPr>
        <w:spacing w:after="0" w:line="240" w:lineRule="exact"/>
        <w:rPr>
          <w:rFonts w:cs="Arial"/>
        </w:rPr>
      </w:pPr>
      <w:r w:rsidRPr="00DD3E2E">
        <w:rPr>
          <w:rFonts w:cs="Arial"/>
        </w:rPr>
        <w:t> </w:t>
      </w:r>
    </w:p>
    <w:p w14:paraId="354C3C61" w14:textId="5FF7925B" w:rsidR="003B2B7E" w:rsidRPr="008F4796" w:rsidRDefault="003B2B7E" w:rsidP="004D50B5">
      <w:pPr>
        <w:spacing w:after="0" w:line="240" w:lineRule="exact"/>
        <w:rPr>
          <w:rFonts w:cs="Arial"/>
        </w:rPr>
      </w:pPr>
      <w:r w:rsidRPr="00DD3E2E">
        <w:rPr>
          <w:rFonts w:cs="Arial"/>
        </w:rPr>
        <w:t xml:space="preserve">Opomba: </w:t>
      </w:r>
      <w:r w:rsidR="00E13466" w:rsidRPr="00DD3E2E">
        <w:rPr>
          <w:rFonts w:cs="Arial"/>
        </w:rPr>
        <w:t>U</w:t>
      </w:r>
      <w:r w:rsidRPr="00DD3E2E">
        <w:rPr>
          <w:rFonts w:cs="Arial"/>
        </w:rPr>
        <w:t>porabljeni izrazi, zapisani v moški spolni slovnični</w:t>
      </w:r>
      <w:r w:rsidRPr="008F4796">
        <w:rPr>
          <w:rFonts w:cs="Arial"/>
        </w:rPr>
        <w:t xml:space="preserve"> obliki, so uporabljeni kot nevtralni za ženske in moške.</w:t>
      </w:r>
    </w:p>
    <w:p w14:paraId="7286FE86" w14:textId="5ED4A97D" w:rsidR="001E4B45" w:rsidRDefault="001E4B45" w:rsidP="004D50B5">
      <w:pPr>
        <w:spacing w:after="0" w:line="240" w:lineRule="exact"/>
        <w:ind w:left="4536"/>
        <w:rPr>
          <w:rFonts w:cs="Arial"/>
        </w:rPr>
      </w:pPr>
    </w:p>
    <w:p w14:paraId="34EF1DF4" w14:textId="07E6B4C0" w:rsidR="00604E8B" w:rsidRPr="00A345AE" w:rsidRDefault="00604E8B" w:rsidP="004D50B5">
      <w:pPr>
        <w:spacing w:after="0" w:line="240" w:lineRule="exact"/>
        <w:ind w:left="3540"/>
        <w:rPr>
          <w:rFonts w:cs="Arial"/>
        </w:rPr>
      </w:pPr>
      <w:r>
        <w:rPr>
          <w:rFonts w:cs="Arial"/>
        </w:rPr>
        <w:t>Po pooblastilu, št. 1004-49/2022/13 z dne 1. 9. 2022</w:t>
      </w:r>
    </w:p>
    <w:p w14:paraId="545CF0A2" w14:textId="77777777" w:rsidR="00604E8B" w:rsidRPr="00A345AE" w:rsidRDefault="00604E8B" w:rsidP="004D50B5">
      <w:pPr>
        <w:spacing w:after="0" w:line="240" w:lineRule="exact"/>
        <w:ind w:left="2832" w:firstLine="708"/>
        <w:rPr>
          <w:rFonts w:cs="Arial"/>
        </w:rPr>
      </w:pPr>
      <w:r>
        <w:rPr>
          <w:rFonts w:cs="Arial"/>
        </w:rPr>
        <w:t>Žarko Bogunović</w:t>
      </w:r>
    </w:p>
    <w:p w14:paraId="0C884C46" w14:textId="77777777" w:rsidR="00604E8B" w:rsidRPr="00A345AE" w:rsidRDefault="00604E8B" w:rsidP="004D50B5">
      <w:pPr>
        <w:spacing w:after="0" w:line="240" w:lineRule="exact"/>
        <w:ind w:left="2832" w:firstLine="708"/>
        <w:rPr>
          <w:rFonts w:cs="Arial"/>
        </w:rPr>
      </w:pPr>
      <w:r>
        <w:rPr>
          <w:rFonts w:cs="Arial"/>
        </w:rPr>
        <w:t>v. d. generalnega sekretarja</w:t>
      </w:r>
    </w:p>
    <w:p w14:paraId="1F770B09" w14:textId="77777777" w:rsidR="00604E8B" w:rsidRDefault="00604E8B" w:rsidP="004D50B5">
      <w:pPr>
        <w:spacing w:after="0" w:line="240" w:lineRule="exact"/>
        <w:ind w:left="4536"/>
        <w:rPr>
          <w:rFonts w:cs="Arial"/>
        </w:rPr>
      </w:pPr>
    </w:p>
    <w:sectPr w:rsidR="00604E8B" w:rsidSect="00A11CB7">
      <w:headerReference w:type="first" r:id="rId2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D787" w14:textId="77777777" w:rsidR="00927A99" w:rsidRDefault="00927A99" w:rsidP="00B150F3">
      <w:pPr>
        <w:spacing w:after="0" w:line="240" w:lineRule="auto"/>
      </w:pPr>
      <w:r>
        <w:separator/>
      </w:r>
    </w:p>
  </w:endnote>
  <w:endnote w:type="continuationSeparator" w:id="0">
    <w:p w14:paraId="12319438" w14:textId="77777777" w:rsidR="00927A99" w:rsidRDefault="00927A9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4C81" w14:textId="77777777" w:rsidR="00927A99" w:rsidRDefault="00927A99" w:rsidP="00B150F3">
      <w:pPr>
        <w:spacing w:after="0" w:line="240" w:lineRule="auto"/>
      </w:pPr>
      <w:r>
        <w:separator/>
      </w:r>
    </w:p>
  </w:footnote>
  <w:footnote w:type="continuationSeparator" w:id="0">
    <w:p w14:paraId="3514D1CB" w14:textId="77777777" w:rsidR="00927A99" w:rsidRDefault="00927A9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96C0A7B"/>
    <w:multiLevelType w:val="hybridMultilevel"/>
    <w:tmpl w:val="6102F6D4"/>
    <w:lvl w:ilvl="0" w:tplc="C73845A4">
      <w:start w:val="1"/>
      <w:numFmt w:val="bullet"/>
      <w:lvlText w:val="-"/>
      <w:lvlJc w:val="left"/>
      <w:pPr>
        <w:ind w:left="24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A5A13D6">
      <w:start w:val="1"/>
      <w:numFmt w:val="bullet"/>
      <w:lvlText w:val="o"/>
      <w:lvlJc w:val="left"/>
      <w:pPr>
        <w:ind w:left="33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254B7EE">
      <w:start w:val="1"/>
      <w:numFmt w:val="bullet"/>
      <w:lvlText w:val="▪"/>
      <w:lvlJc w:val="left"/>
      <w:pPr>
        <w:ind w:left="4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6446D2A">
      <w:start w:val="1"/>
      <w:numFmt w:val="bullet"/>
      <w:lvlText w:val="•"/>
      <w:lvlJc w:val="left"/>
      <w:pPr>
        <w:ind w:left="4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40AFB98">
      <w:start w:val="1"/>
      <w:numFmt w:val="bullet"/>
      <w:lvlText w:val="o"/>
      <w:lvlJc w:val="left"/>
      <w:pPr>
        <w:ind w:left="5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13E089A">
      <w:start w:val="1"/>
      <w:numFmt w:val="bullet"/>
      <w:lvlText w:val="▪"/>
      <w:lvlJc w:val="left"/>
      <w:pPr>
        <w:ind w:left="6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4BAE9C2">
      <w:start w:val="1"/>
      <w:numFmt w:val="bullet"/>
      <w:lvlText w:val="•"/>
      <w:lvlJc w:val="left"/>
      <w:pPr>
        <w:ind w:left="6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01CB07A">
      <w:start w:val="1"/>
      <w:numFmt w:val="bullet"/>
      <w:lvlText w:val="o"/>
      <w:lvlJc w:val="left"/>
      <w:pPr>
        <w:ind w:left="7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26032AA">
      <w:start w:val="1"/>
      <w:numFmt w:val="bullet"/>
      <w:lvlText w:val="▪"/>
      <w:lvlJc w:val="left"/>
      <w:pPr>
        <w:ind w:left="8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1B6477C2"/>
    <w:multiLevelType w:val="hybridMultilevel"/>
    <w:tmpl w:val="5CD01B9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5"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313216060">
    <w:abstractNumId w:val="0"/>
  </w:num>
  <w:num w:numId="2" w16cid:durableId="1099133767">
    <w:abstractNumId w:val="1"/>
  </w:num>
  <w:num w:numId="3" w16cid:durableId="704720584">
    <w:abstractNumId w:val="2"/>
  </w:num>
  <w:num w:numId="4" w16cid:durableId="678195581">
    <w:abstractNumId w:val="3"/>
  </w:num>
  <w:num w:numId="5" w16cid:durableId="1269772853">
    <w:abstractNumId w:val="4"/>
  </w:num>
  <w:num w:numId="6" w16cid:durableId="961033738">
    <w:abstractNumId w:val="5"/>
  </w:num>
  <w:num w:numId="7" w16cid:durableId="933438023">
    <w:abstractNumId w:val="6"/>
  </w:num>
  <w:num w:numId="8" w16cid:durableId="963851107">
    <w:abstractNumId w:val="7"/>
  </w:num>
  <w:num w:numId="9" w16cid:durableId="898639425">
    <w:abstractNumId w:val="24"/>
  </w:num>
  <w:num w:numId="10" w16cid:durableId="246964138">
    <w:abstractNumId w:val="9"/>
  </w:num>
  <w:num w:numId="11" w16cid:durableId="774252363">
    <w:abstractNumId w:val="13"/>
  </w:num>
  <w:num w:numId="12" w16cid:durableId="14811524">
    <w:abstractNumId w:val="35"/>
  </w:num>
  <w:num w:numId="13" w16cid:durableId="1641693505">
    <w:abstractNumId w:val="36"/>
  </w:num>
  <w:num w:numId="14" w16cid:durableId="620183055">
    <w:abstractNumId w:val="36"/>
  </w:num>
  <w:num w:numId="15" w16cid:durableId="1538010232">
    <w:abstractNumId w:val="37"/>
  </w:num>
  <w:num w:numId="16" w16cid:durableId="2102944779">
    <w:abstractNumId w:val="38"/>
  </w:num>
  <w:num w:numId="17" w16cid:durableId="195657486">
    <w:abstractNumId w:val="20"/>
  </w:num>
  <w:num w:numId="18" w16cid:durableId="1374693514">
    <w:abstractNumId w:val="32"/>
  </w:num>
  <w:num w:numId="19" w16cid:durableId="496767040">
    <w:abstractNumId w:val="35"/>
  </w:num>
  <w:num w:numId="20" w16cid:durableId="1586838165">
    <w:abstractNumId w:val="23"/>
  </w:num>
  <w:num w:numId="21" w16cid:durableId="1761101394">
    <w:abstractNumId w:val="26"/>
  </w:num>
  <w:num w:numId="22" w16cid:durableId="1373767650">
    <w:abstractNumId w:val="28"/>
  </w:num>
  <w:num w:numId="23" w16cid:durableId="2018147324">
    <w:abstractNumId w:val="15"/>
  </w:num>
  <w:num w:numId="24" w16cid:durableId="1041858527">
    <w:abstractNumId w:val="8"/>
  </w:num>
  <w:num w:numId="25" w16cid:durableId="936444687">
    <w:abstractNumId w:val="21"/>
  </w:num>
  <w:num w:numId="26" w16cid:durableId="693920756">
    <w:abstractNumId w:val="34"/>
  </w:num>
  <w:num w:numId="27" w16cid:durableId="595864291">
    <w:abstractNumId w:val="33"/>
  </w:num>
  <w:num w:numId="28" w16cid:durableId="642276518">
    <w:abstractNumId w:val="10"/>
  </w:num>
  <w:num w:numId="29" w16cid:durableId="1179586602">
    <w:abstractNumId w:val="27"/>
  </w:num>
  <w:num w:numId="30" w16cid:durableId="522549946">
    <w:abstractNumId w:val="25"/>
  </w:num>
  <w:num w:numId="31" w16cid:durableId="2080404012">
    <w:abstractNumId w:val="31"/>
  </w:num>
  <w:num w:numId="32" w16cid:durableId="1747651040">
    <w:abstractNumId w:val="19"/>
  </w:num>
  <w:num w:numId="33" w16cid:durableId="2070834396">
    <w:abstractNumId w:val="12"/>
  </w:num>
  <w:num w:numId="34" w16cid:durableId="1848862964">
    <w:abstractNumId w:val="14"/>
  </w:num>
  <w:num w:numId="35" w16cid:durableId="2071416470">
    <w:abstractNumId w:val="11"/>
  </w:num>
  <w:num w:numId="36" w16cid:durableId="413211958">
    <w:abstractNumId w:val="22"/>
  </w:num>
  <w:num w:numId="37" w16cid:durableId="1555434090">
    <w:abstractNumId w:val="29"/>
  </w:num>
  <w:num w:numId="38" w16cid:durableId="632323100">
    <w:abstractNumId w:val="17"/>
  </w:num>
  <w:num w:numId="39" w16cid:durableId="1513035420">
    <w:abstractNumId w:val="16"/>
  </w:num>
  <w:num w:numId="40" w16cid:durableId="13458574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5512678">
    <w:abstractNumId w:val="18"/>
  </w:num>
  <w:num w:numId="42" w16cid:durableId="9334345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F3"/>
    <w:rsid w:val="00006BAF"/>
    <w:rsid w:val="00024649"/>
    <w:rsid w:val="00027EA4"/>
    <w:rsid w:val="00034EE6"/>
    <w:rsid w:val="00066001"/>
    <w:rsid w:val="00072937"/>
    <w:rsid w:val="000909EC"/>
    <w:rsid w:val="00097961"/>
    <w:rsid w:val="000A28B4"/>
    <w:rsid w:val="000B754C"/>
    <w:rsid w:val="000C1E91"/>
    <w:rsid w:val="00104C49"/>
    <w:rsid w:val="00115CF0"/>
    <w:rsid w:val="00123F5B"/>
    <w:rsid w:val="00133FAE"/>
    <w:rsid w:val="001365BE"/>
    <w:rsid w:val="00140AFB"/>
    <w:rsid w:val="001439D6"/>
    <w:rsid w:val="00145197"/>
    <w:rsid w:val="00145519"/>
    <w:rsid w:val="0015075D"/>
    <w:rsid w:val="001652E1"/>
    <w:rsid w:val="0016643F"/>
    <w:rsid w:val="001744B7"/>
    <w:rsid w:val="00181478"/>
    <w:rsid w:val="001B056A"/>
    <w:rsid w:val="001C7230"/>
    <w:rsid w:val="001D62F2"/>
    <w:rsid w:val="001E1B7F"/>
    <w:rsid w:val="001E2727"/>
    <w:rsid w:val="001E4B45"/>
    <w:rsid w:val="00241DD5"/>
    <w:rsid w:val="002707EA"/>
    <w:rsid w:val="00273743"/>
    <w:rsid w:val="00274CB5"/>
    <w:rsid w:val="002806E1"/>
    <w:rsid w:val="002B404E"/>
    <w:rsid w:val="002C5DC7"/>
    <w:rsid w:val="002D527B"/>
    <w:rsid w:val="002D5396"/>
    <w:rsid w:val="002D7350"/>
    <w:rsid w:val="002E0626"/>
    <w:rsid w:val="002F34A8"/>
    <w:rsid w:val="00311A3A"/>
    <w:rsid w:val="00332489"/>
    <w:rsid w:val="00336593"/>
    <w:rsid w:val="003365CB"/>
    <w:rsid w:val="00360CA1"/>
    <w:rsid w:val="00370BF2"/>
    <w:rsid w:val="00381AC4"/>
    <w:rsid w:val="00392323"/>
    <w:rsid w:val="00394610"/>
    <w:rsid w:val="003A1666"/>
    <w:rsid w:val="003B2B7E"/>
    <w:rsid w:val="003B7938"/>
    <w:rsid w:val="003C5394"/>
    <w:rsid w:val="003E1DEA"/>
    <w:rsid w:val="003E72FF"/>
    <w:rsid w:val="004355F3"/>
    <w:rsid w:val="004464C9"/>
    <w:rsid w:val="00452C3F"/>
    <w:rsid w:val="00454758"/>
    <w:rsid w:val="0047014E"/>
    <w:rsid w:val="004C1ECF"/>
    <w:rsid w:val="004D282F"/>
    <w:rsid w:val="004D50B5"/>
    <w:rsid w:val="004E72CD"/>
    <w:rsid w:val="00545297"/>
    <w:rsid w:val="00546080"/>
    <w:rsid w:val="00551A58"/>
    <w:rsid w:val="00564103"/>
    <w:rsid w:val="00567554"/>
    <w:rsid w:val="00567BBD"/>
    <w:rsid w:val="00573E89"/>
    <w:rsid w:val="005858BA"/>
    <w:rsid w:val="005914A9"/>
    <w:rsid w:val="00591566"/>
    <w:rsid w:val="0059410A"/>
    <w:rsid w:val="005A6F1E"/>
    <w:rsid w:val="005B2369"/>
    <w:rsid w:val="005B3E63"/>
    <w:rsid w:val="005B5685"/>
    <w:rsid w:val="005C1500"/>
    <w:rsid w:val="005D0D3E"/>
    <w:rsid w:val="005D7599"/>
    <w:rsid w:val="005E446A"/>
    <w:rsid w:val="005F418C"/>
    <w:rsid w:val="00604B94"/>
    <w:rsid w:val="00604E8B"/>
    <w:rsid w:val="00632948"/>
    <w:rsid w:val="006425EE"/>
    <w:rsid w:val="00643210"/>
    <w:rsid w:val="00643A07"/>
    <w:rsid w:val="006637C6"/>
    <w:rsid w:val="00677F9F"/>
    <w:rsid w:val="0068089A"/>
    <w:rsid w:val="0068163B"/>
    <w:rsid w:val="00690006"/>
    <w:rsid w:val="00695D07"/>
    <w:rsid w:val="00697729"/>
    <w:rsid w:val="006A65EF"/>
    <w:rsid w:val="006B0B69"/>
    <w:rsid w:val="006B4B47"/>
    <w:rsid w:val="006C0E80"/>
    <w:rsid w:val="006C5685"/>
    <w:rsid w:val="006D322C"/>
    <w:rsid w:val="006D7964"/>
    <w:rsid w:val="006E5BD5"/>
    <w:rsid w:val="006F1DAD"/>
    <w:rsid w:val="006F7DDD"/>
    <w:rsid w:val="0070046C"/>
    <w:rsid w:val="0071089B"/>
    <w:rsid w:val="00733884"/>
    <w:rsid w:val="00741615"/>
    <w:rsid w:val="00745D02"/>
    <w:rsid w:val="00765278"/>
    <w:rsid w:val="00784335"/>
    <w:rsid w:val="007905E8"/>
    <w:rsid w:val="00826D9A"/>
    <w:rsid w:val="00837A69"/>
    <w:rsid w:val="00847F6A"/>
    <w:rsid w:val="00853B4A"/>
    <w:rsid w:val="00866D6D"/>
    <w:rsid w:val="00883AD0"/>
    <w:rsid w:val="008A6BC5"/>
    <w:rsid w:val="008C1D12"/>
    <w:rsid w:val="008C312F"/>
    <w:rsid w:val="008D7B22"/>
    <w:rsid w:val="008F4796"/>
    <w:rsid w:val="008F5B78"/>
    <w:rsid w:val="00901000"/>
    <w:rsid w:val="00904A85"/>
    <w:rsid w:val="00916F49"/>
    <w:rsid w:val="00923E02"/>
    <w:rsid w:val="00925480"/>
    <w:rsid w:val="00927A99"/>
    <w:rsid w:val="00933357"/>
    <w:rsid w:val="00935679"/>
    <w:rsid w:val="0094601A"/>
    <w:rsid w:val="00953375"/>
    <w:rsid w:val="00954832"/>
    <w:rsid w:val="009933B0"/>
    <w:rsid w:val="00995FD0"/>
    <w:rsid w:val="00996D12"/>
    <w:rsid w:val="00997BF5"/>
    <w:rsid w:val="009B60E2"/>
    <w:rsid w:val="009C209A"/>
    <w:rsid w:val="009C51D0"/>
    <w:rsid w:val="009D01B0"/>
    <w:rsid w:val="009D1844"/>
    <w:rsid w:val="009D5D59"/>
    <w:rsid w:val="009E5290"/>
    <w:rsid w:val="009F10DF"/>
    <w:rsid w:val="009F1D1C"/>
    <w:rsid w:val="00A06CBF"/>
    <w:rsid w:val="00A11CB7"/>
    <w:rsid w:val="00A1720A"/>
    <w:rsid w:val="00A2251A"/>
    <w:rsid w:val="00A236B3"/>
    <w:rsid w:val="00A26CC3"/>
    <w:rsid w:val="00A300C4"/>
    <w:rsid w:val="00A33EFE"/>
    <w:rsid w:val="00A34DC1"/>
    <w:rsid w:val="00A46385"/>
    <w:rsid w:val="00A46F00"/>
    <w:rsid w:val="00A8730C"/>
    <w:rsid w:val="00A9062B"/>
    <w:rsid w:val="00AA68EE"/>
    <w:rsid w:val="00AB1FD9"/>
    <w:rsid w:val="00AC1FD4"/>
    <w:rsid w:val="00AD6EBE"/>
    <w:rsid w:val="00AE500F"/>
    <w:rsid w:val="00B029EB"/>
    <w:rsid w:val="00B05AAC"/>
    <w:rsid w:val="00B13E02"/>
    <w:rsid w:val="00B14449"/>
    <w:rsid w:val="00B150F3"/>
    <w:rsid w:val="00B2263F"/>
    <w:rsid w:val="00B33F86"/>
    <w:rsid w:val="00B65A28"/>
    <w:rsid w:val="00B725E9"/>
    <w:rsid w:val="00B80CF3"/>
    <w:rsid w:val="00B8197F"/>
    <w:rsid w:val="00B95898"/>
    <w:rsid w:val="00BA01AF"/>
    <w:rsid w:val="00BA4761"/>
    <w:rsid w:val="00BB1799"/>
    <w:rsid w:val="00BB288F"/>
    <w:rsid w:val="00BC0461"/>
    <w:rsid w:val="00BC1BA2"/>
    <w:rsid w:val="00BF17F5"/>
    <w:rsid w:val="00C36BE2"/>
    <w:rsid w:val="00C53282"/>
    <w:rsid w:val="00C55A4C"/>
    <w:rsid w:val="00C6220E"/>
    <w:rsid w:val="00C64D2F"/>
    <w:rsid w:val="00C724E8"/>
    <w:rsid w:val="00C74BAC"/>
    <w:rsid w:val="00C75D1B"/>
    <w:rsid w:val="00C80048"/>
    <w:rsid w:val="00C84ED6"/>
    <w:rsid w:val="00C97B96"/>
    <w:rsid w:val="00CA481B"/>
    <w:rsid w:val="00CA6A4E"/>
    <w:rsid w:val="00CC63EB"/>
    <w:rsid w:val="00CC7545"/>
    <w:rsid w:val="00CD328F"/>
    <w:rsid w:val="00CD7D4A"/>
    <w:rsid w:val="00CE260D"/>
    <w:rsid w:val="00CE3BD8"/>
    <w:rsid w:val="00D02410"/>
    <w:rsid w:val="00D044A3"/>
    <w:rsid w:val="00D04818"/>
    <w:rsid w:val="00D06ED4"/>
    <w:rsid w:val="00D26C86"/>
    <w:rsid w:val="00D31F59"/>
    <w:rsid w:val="00D513CB"/>
    <w:rsid w:val="00D624B2"/>
    <w:rsid w:val="00D71F68"/>
    <w:rsid w:val="00D75C2D"/>
    <w:rsid w:val="00D854B6"/>
    <w:rsid w:val="00D85840"/>
    <w:rsid w:val="00D97F9B"/>
    <w:rsid w:val="00DA4243"/>
    <w:rsid w:val="00DA516A"/>
    <w:rsid w:val="00DB7B88"/>
    <w:rsid w:val="00DC2729"/>
    <w:rsid w:val="00DC5FCC"/>
    <w:rsid w:val="00DC71F6"/>
    <w:rsid w:val="00DD3E2E"/>
    <w:rsid w:val="00DD5710"/>
    <w:rsid w:val="00DE005F"/>
    <w:rsid w:val="00DF3924"/>
    <w:rsid w:val="00E13466"/>
    <w:rsid w:val="00E14C92"/>
    <w:rsid w:val="00E42360"/>
    <w:rsid w:val="00E43687"/>
    <w:rsid w:val="00E516CF"/>
    <w:rsid w:val="00E53535"/>
    <w:rsid w:val="00E5768C"/>
    <w:rsid w:val="00E70831"/>
    <w:rsid w:val="00E70F6A"/>
    <w:rsid w:val="00E75284"/>
    <w:rsid w:val="00E7669F"/>
    <w:rsid w:val="00E81118"/>
    <w:rsid w:val="00E82B59"/>
    <w:rsid w:val="00E83B19"/>
    <w:rsid w:val="00E87139"/>
    <w:rsid w:val="00EA2F4B"/>
    <w:rsid w:val="00EC135D"/>
    <w:rsid w:val="00ED53D6"/>
    <w:rsid w:val="00EE00A4"/>
    <w:rsid w:val="00EF41BF"/>
    <w:rsid w:val="00EF7374"/>
    <w:rsid w:val="00F0664D"/>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604E8B"/>
    <w:rPr>
      <w:rFonts w:ascii="Calibri" w:eastAsia="Calibri" w:hAnsi="Calibri"/>
      <w:sz w:val="22"/>
      <w:szCs w:val="22"/>
      <w:lang w:eastAsia="en-US"/>
    </w:rPr>
  </w:style>
  <w:style w:type="paragraph" w:styleId="Revizija">
    <w:name w:val="Revision"/>
    <w:hidden/>
    <w:uiPriority w:val="99"/>
    <w:semiHidden/>
    <w:rsid w:val="00784335"/>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 w:id="16759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ju@gov.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mnz.gov.si/fileadmin/mnz.gov.si/pageuploads/UUCV/2010/VLOGA-1100-98-2010-ADMINISTRATOR_V_SUPG._5.8.2010.doc"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2021-05-03T10:01:00Z</cp:lastPrinted>
  <dcterms:created xsi:type="dcterms:W3CDTF">2023-05-08T12:13:00Z</dcterms:created>
  <dcterms:modified xsi:type="dcterms:W3CDTF">2023-05-08T12:13:00Z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