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87970CF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30010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DB2256">
        <w:rPr>
          <w:rFonts w:ascii="Arial" w:hAnsi="Arial" w:cs="Arial"/>
          <w:b/>
          <w:sz w:val="22"/>
          <w:szCs w:val="22"/>
          <w:lang w:val="sl-SI"/>
        </w:rPr>
        <w:t xml:space="preserve"> in SVETOVALEC (šifra DM 30011)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182728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B2256">
        <w:rPr>
          <w:rFonts w:ascii="Arial" w:hAnsi="Arial" w:cs="Arial"/>
          <w:b/>
          <w:sz w:val="22"/>
          <w:szCs w:val="22"/>
          <w:lang w:val="sl-SI"/>
        </w:rPr>
        <w:t>102/2024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B5EF3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B5EF3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B5EF3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B5EF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A89FD9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DC3AFA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74091E4C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4B5EF3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B5EF3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DB2256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2024-09-11T12:38:00Z</dcterms:created>
  <dcterms:modified xsi:type="dcterms:W3CDTF">2024-09-12T12:44:00Z</dcterms:modified>
</cp:coreProperties>
</file>