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0AE3" w14:textId="77777777" w:rsidR="00C04E5D" w:rsidRPr="008F2070" w:rsidRDefault="00FE210D" w:rsidP="00726FCE">
      <w:pPr>
        <w:pStyle w:val="Glava"/>
        <w:tabs>
          <w:tab w:val="clear" w:pos="4536"/>
          <w:tab w:val="clear" w:pos="9072"/>
          <w:tab w:val="left" w:pos="1320"/>
        </w:tabs>
        <w:spacing w:line="260" w:lineRule="atLeast"/>
        <w:rPr>
          <w:rFonts w:cs="Arial"/>
          <w:i w:val="0"/>
          <w:noProof/>
          <w:sz w:val="18"/>
          <w:szCs w:val="18"/>
        </w:rPr>
      </w:pPr>
      <w:bookmarkStart w:id="0" w:name="_Hlk531330145"/>
      <w:r>
        <w:rPr>
          <w:noProof/>
        </w:rPr>
        <w:drawing>
          <wp:anchor distT="0" distB="0" distL="114300" distR="114300" simplePos="0" relativeHeight="251658240" behindDoc="1" locked="0" layoutInCell="1" allowOverlap="1" wp14:anchorId="4CEA97CC" wp14:editId="5ECE3C28">
            <wp:simplePos x="0" y="0"/>
            <wp:positionH relativeFrom="page">
              <wp:posOffset>615011</wp:posOffset>
            </wp:positionH>
            <wp:positionV relativeFrom="page">
              <wp:posOffset>668655</wp:posOffset>
            </wp:positionV>
            <wp:extent cx="2368550" cy="317500"/>
            <wp:effectExtent l="0" t="0" r="0" b="6350"/>
            <wp:wrapNone/>
            <wp:docPr id="2" name="Slika 1" descr="M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J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B06">
        <w:rPr>
          <w:rFonts w:cs="Arial"/>
          <w:i w:val="0"/>
          <w:noProof/>
          <w:sz w:val="18"/>
          <w:szCs w:val="18"/>
        </w:rPr>
        <w:tab/>
      </w:r>
    </w:p>
    <w:p w14:paraId="77696FAB" w14:textId="77777777" w:rsidR="00C04E5D" w:rsidRDefault="00C04E5D" w:rsidP="00726FCE">
      <w:pPr>
        <w:pStyle w:val="Glava"/>
        <w:tabs>
          <w:tab w:val="clear" w:pos="4536"/>
          <w:tab w:val="clear" w:pos="9072"/>
          <w:tab w:val="left" w:pos="5112"/>
        </w:tabs>
        <w:spacing w:after="0" w:line="260" w:lineRule="atLeast"/>
        <w:rPr>
          <w:rFonts w:cs="Arial"/>
          <w:i w:val="0"/>
          <w:noProof/>
          <w:sz w:val="18"/>
          <w:szCs w:val="18"/>
        </w:rPr>
      </w:pPr>
    </w:p>
    <w:p w14:paraId="22EDDEB8" w14:textId="77777777" w:rsidR="00C04E5D" w:rsidRPr="009E5FD0" w:rsidRDefault="00C04E5D" w:rsidP="00726FCE">
      <w:pPr>
        <w:pStyle w:val="Glava"/>
        <w:tabs>
          <w:tab w:val="clear" w:pos="4536"/>
          <w:tab w:val="clear" w:pos="9072"/>
          <w:tab w:val="left" w:pos="5112"/>
        </w:tabs>
        <w:spacing w:after="0" w:line="260" w:lineRule="atLeast"/>
        <w:rPr>
          <w:rFonts w:cs="Arial"/>
          <w:i w:val="0"/>
          <w:noProof/>
          <w:sz w:val="18"/>
          <w:szCs w:val="18"/>
        </w:rPr>
      </w:pPr>
      <w:r w:rsidRPr="009E5FD0">
        <w:rPr>
          <w:rFonts w:cs="Arial"/>
          <w:i w:val="0"/>
          <w:noProof/>
          <w:sz w:val="18"/>
          <w:szCs w:val="18"/>
        </w:rPr>
        <w:t>Tržaška cesta 21, 1000 Ljubljana</w:t>
      </w:r>
      <w:r w:rsidRPr="009E5FD0">
        <w:rPr>
          <w:rFonts w:cs="Arial"/>
          <w:i w:val="0"/>
          <w:noProof/>
          <w:sz w:val="18"/>
          <w:szCs w:val="18"/>
        </w:rPr>
        <w:tab/>
        <w:t>T: 01 478 83 30</w:t>
      </w:r>
    </w:p>
    <w:p w14:paraId="1A860C64" w14:textId="77777777" w:rsidR="00C04E5D" w:rsidRPr="009E5FD0" w:rsidRDefault="00C04E5D" w:rsidP="00726FCE">
      <w:pPr>
        <w:pStyle w:val="Glava"/>
        <w:tabs>
          <w:tab w:val="clear" w:pos="4536"/>
          <w:tab w:val="clear" w:pos="9072"/>
          <w:tab w:val="left" w:pos="5112"/>
        </w:tabs>
        <w:spacing w:after="0" w:line="260" w:lineRule="atLeast"/>
        <w:rPr>
          <w:rFonts w:cs="Arial"/>
          <w:i w:val="0"/>
          <w:noProof/>
          <w:sz w:val="18"/>
          <w:szCs w:val="18"/>
        </w:rPr>
      </w:pPr>
      <w:r w:rsidRPr="009E5FD0">
        <w:rPr>
          <w:rFonts w:cs="Arial"/>
          <w:i w:val="0"/>
          <w:noProof/>
          <w:sz w:val="18"/>
          <w:szCs w:val="18"/>
        </w:rPr>
        <w:tab/>
        <w:t>F: 01 478 83 31</w:t>
      </w:r>
    </w:p>
    <w:p w14:paraId="2396201D" w14:textId="77777777" w:rsidR="00C04E5D" w:rsidRPr="009E5FD0" w:rsidRDefault="00C04E5D" w:rsidP="00726FCE">
      <w:pPr>
        <w:pStyle w:val="Glava"/>
        <w:tabs>
          <w:tab w:val="clear" w:pos="4536"/>
          <w:tab w:val="clear" w:pos="9072"/>
          <w:tab w:val="left" w:pos="5112"/>
        </w:tabs>
        <w:spacing w:after="0" w:line="260" w:lineRule="atLeast"/>
        <w:rPr>
          <w:rFonts w:cs="Arial"/>
          <w:i w:val="0"/>
          <w:noProof/>
          <w:sz w:val="18"/>
          <w:szCs w:val="18"/>
        </w:rPr>
      </w:pPr>
      <w:r w:rsidRPr="009E5FD0">
        <w:rPr>
          <w:rFonts w:cs="Arial"/>
          <w:i w:val="0"/>
          <w:noProof/>
          <w:sz w:val="18"/>
          <w:szCs w:val="18"/>
        </w:rPr>
        <w:tab/>
        <w:t>E: gp.mju@gov.si</w:t>
      </w:r>
    </w:p>
    <w:p w14:paraId="515AAC76" w14:textId="77777777" w:rsidR="00C04E5D" w:rsidRPr="009E5FD0" w:rsidRDefault="00C04E5D" w:rsidP="00726FCE">
      <w:pPr>
        <w:pStyle w:val="Glava"/>
        <w:tabs>
          <w:tab w:val="clear" w:pos="4536"/>
          <w:tab w:val="clear" w:pos="9072"/>
          <w:tab w:val="left" w:pos="5112"/>
        </w:tabs>
        <w:spacing w:after="0" w:line="260" w:lineRule="atLeast"/>
        <w:rPr>
          <w:rFonts w:cs="Arial"/>
          <w:i w:val="0"/>
          <w:noProof/>
          <w:sz w:val="18"/>
          <w:szCs w:val="18"/>
        </w:rPr>
      </w:pPr>
      <w:r w:rsidRPr="009E5FD0">
        <w:rPr>
          <w:rFonts w:cs="Arial"/>
          <w:i w:val="0"/>
          <w:noProof/>
          <w:sz w:val="18"/>
          <w:szCs w:val="18"/>
        </w:rPr>
        <w:tab/>
      </w:r>
      <w:hyperlink r:id="rId9" w:history="1">
        <w:r w:rsidRPr="009E5FD0">
          <w:rPr>
            <w:rStyle w:val="Hiperpovezava"/>
            <w:rFonts w:cs="Arial"/>
            <w:i w:val="0"/>
            <w:noProof/>
            <w:sz w:val="18"/>
            <w:szCs w:val="18"/>
          </w:rPr>
          <w:t>www.mju.gov.si</w:t>
        </w:r>
      </w:hyperlink>
    </w:p>
    <w:bookmarkEnd w:id="0"/>
    <w:p w14:paraId="1E96FFFD" w14:textId="77777777" w:rsidR="00223B14" w:rsidRDefault="00223B14" w:rsidP="00726FCE">
      <w:pPr>
        <w:pStyle w:val="datumtevilka"/>
        <w:spacing w:after="0" w:line="260" w:lineRule="atLeast"/>
        <w:rPr>
          <w:rFonts w:ascii="Arial (W1)" w:hAnsi="Arial (W1)" w:cs="Arial"/>
          <w:noProof/>
          <w:sz w:val="18"/>
          <w:szCs w:val="18"/>
        </w:rPr>
      </w:pPr>
    </w:p>
    <w:p w14:paraId="4197D0E0" w14:textId="3F06F082" w:rsidR="004C02EA" w:rsidRDefault="00C04E5D" w:rsidP="00726FCE">
      <w:pPr>
        <w:spacing w:after="0" w:line="260" w:lineRule="atLeast"/>
        <w:rPr>
          <w:rFonts w:cs="Arial"/>
        </w:rPr>
      </w:pPr>
      <w:r w:rsidRPr="005043DC">
        <w:rPr>
          <w:rFonts w:cs="Arial"/>
        </w:rPr>
        <w:t>Številka:</w:t>
      </w:r>
      <w:r w:rsidR="00DE46BB">
        <w:rPr>
          <w:rFonts w:cs="Arial"/>
        </w:rPr>
        <w:t xml:space="preserve"> </w:t>
      </w:r>
      <w:r w:rsidR="008561BF" w:rsidRPr="008561BF">
        <w:rPr>
          <w:rFonts w:cs="Arial"/>
        </w:rPr>
        <w:t>1002-230/2026-2</w:t>
      </w:r>
    </w:p>
    <w:p w14:paraId="7834FE5C" w14:textId="59BBE947" w:rsidR="00C04E5D" w:rsidRPr="008F2070" w:rsidRDefault="00C04E5D" w:rsidP="00726FCE">
      <w:pPr>
        <w:spacing w:after="0" w:line="260" w:lineRule="atLeast"/>
        <w:rPr>
          <w:rFonts w:cs="Arial"/>
        </w:rPr>
      </w:pPr>
      <w:r w:rsidRPr="008F2070">
        <w:rPr>
          <w:rFonts w:cs="Arial"/>
        </w:rPr>
        <w:t>Datum:</w:t>
      </w:r>
      <w:r w:rsidRPr="008F2070">
        <w:rPr>
          <w:rFonts w:cs="Arial"/>
        </w:rPr>
        <w:tab/>
      </w:r>
      <w:r w:rsidR="005A0967">
        <w:rPr>
          <w:rFonts w:cs="Arial"/>
        </w:rPr>
        <w:t xml:space="preserve"> </w:t>
      </w:r>
      <w:r w:rsidR="00CB2F62">
        <w:rPr>
          <w:rFonts w:cs="Arial"/>
        </w:rPr>
        <w:t xml:space="preserve"> </w:t>
      </w:r>
      <w:r w:rsidR="008561BF">
        <w:rPr>
          <w:rFonts w:cs="Arial"/>
        </w:rPr>
        <w:t>6. 5. 2026</w:t>
      </w:r>
    </w:p>
    <w:p w14:paraId="79EABADF" w14:textId="77777777" w:rsidR="009D2F43" w:rsidRDefault="009D2F43" w:rsidP="00726FCE">
      <w:pPr>
        <w:spacing w:after="0" w:line="260" w:lineRule="atLeast"/>
        <w:contextualSpacing/>
        <w:rPr>
          <w:rFonts w:cs="Arial"/>
          <w:b/>
          <w:bCs/>
          <w:color w:val="000000"/>
        </w:rPr>
      </w:pPr>
    </w:p>
    <w:p w14:paraId="5BC85C47" w14:textId="77777777" w:rsidR="005E7764" w:rsidRDefault="005E7764" w:rsidP="00726FCE">
      <w:pPr>
        <w:spacing w:after="0" w:line="260" w:lineRule="atLeast"/>
        <w:contextualSpacing/>
        <w:rPr>
          <w:rFonts w:cs="Arial"/>
          <w:bCs/>
          <w:color w:val="000000"/>
        </w:rPr>
      </w:pPr>
    </w:p>
    <w:p w14:paraId="2C87C854" w14:textId="1C3E033F" w:rsidR="009D2F43" w:rsidRPr="009D2F43" w:rsidRDefault="009D2F43" w:rsidP="000C7931">
      <w:pPr>
        <w:spacing w:after="0" w:line="260" w:lineRule="atLeast"/>
        <w:contextualSpacing/>
        <w:rPr>
          <w:rFonts w:cs="Arial"/>
          <w:bCs/>
          <w:color w:val="000000"/>
        </w:rPr>
      </w:pPr>
      <w:r w:rsidRPr="009D2F43">
        <w:rPr>
          <w:rFonts w:cs="Arial"/>
          <w:bCs/>
          <w:color w:val="000000"/>
        </w:rPr>
        <w:t>Na podlagi četrtega odstavka 61. člena Zakona o javnih uslužbencih (Uradni list RS, št. 32/25; v</w:t>
      </w:r>
      <w:r w:rsidR="000C7931">
        <w:rPr>
          <w:rFonts w:cs="Arial"/>
          <w:bCs/>
          <w:color w:val="000000"/>
        </w:rPr>
        <w:t xml:space="preserve"> </w:t>
      </w:r>
      <w:r w:rsidRPr="009D2F43">
        <w:rPr>
          <w:rFonts w:cs="Arial"/>
          <w:bCs/>
          <w:color w:val="000000"/>
        </w:rPr>
        <w:t xml:space="preserve">nadaljnjem besedilu: ZJU-1) ter 6. in 7. člena Uredbe o postopku za zasedbo delovnega mesta v </w:t>
      </w:r>
    </w:p>
    <w:p w14:paraId="26C5D782" w14:textId="64023DFE" w:rsidR="009D2F43" w:rsidRDefault="009D2F43" w:rsidP="000C7931">
      <w:pPr>
        <w:spacing w:after="0" w:line="260" w:lineRule="atLeast"/>
        <w:contextualSpacing/>
        <w:rPr>
          <w:rFonts w:cs="Arial"/>
          <w:bCs/>
          <w:color w:val="000000"/>
        </w:rPr>
      </w:pPr>
      <w:r w:rsidRPr="009D2F43">
        <w:rPr>
          <w:rFonts w:cs="Arial"/>
          <w:bCs/>
          <w:color w:val="000000"/>
        </w:rPr>
        <w:t>organih državne uprave, pravosodnih organih in organih internega trga dela (Uradni list RS, št.</w:t>
      </w:r>
      <w:r w:rsidR="000C7931">
        <w:rPr>
          <w:rFonts w:cs="Arial"/>
          <w:bCs/>
          <w:color w:val="000000"/>
        </w:rPr>
        <w:t xml:space="preserve"> </w:t>
      </w:r>
      <w:r w:rsidRPr="009D2F43">
        <w:rPr>
          <w:rFonts w:cs="Arial"/>
          <w:bCs/>
          <w:color w:val="000000"/>
        </w:rPr>
        <w:t>104/25; v nadaljevanju: Uredba)</w:t>
      </w:r>
    </w:p>
    <w:p w14:paraId="09F2B343" w14:textId="77777777" w:rsidR="00282595" w:rsidRDefault="00282595" w:rsidP="00726FCE">
      <w:pPr>
        <w:spacing w:after="0" w:line="260" w:lineRule="atLeast"/>
        <w:rPr>
          <w:rFonts w:cs="Arial"/>
          <w:b/>
          <w:bCs/>
        </w:rPr>
      </w:pPr>
    </w:p>
    <w:p w14:paraId="2613A4BD" w14:textId="6A6A4555" w:rsidR="00C04E5D" w:rsidRPr="008F2070" w:rsidRDefault="00C04E5D" w:rsidP="00726FCE">
      <w:pPr>
        <w:spacing w:after="0" w:line="260" w:lineRule="atLeast"/>
        <w:rPr>
          <w:rFonts w:cs="Arial"/>
        </w:rPr>
      </w:pPr>
      <w:r w:rsidRPr="008F2070">
        <w:rPr>
          <w:rFonts w:cs="Arial"/>
          <w:b/>
          <w:bCs/>
        </w:rPr>
        <w:t>Ministrstvo za javno upravo</w:t>
      </w:r>
      <w:r w:rsidRPr="008F2070">
        <w:rPr>
          <w:rFonts w:cs="Arial"/>
        </w:rPr>
        <w:t xml:space="preserve">, Tržaška cesta 21, 1000 Ljubljana, </w:t>
      </w:r>
    </w:p>
    <w:p w14:paraId="74F0E2B7" w14:textId="77777777" w:rsidR="00A813ED" w:rsidRDefault="00C04E5D" w:rsidP="00726FCE">
      <w:pPr>
        <w:spacing w:after="0" w:line="260" w:lineRule="atLeast"/>
        <w:rPr>
          <w:rFonts w:cs="Arial"/>
        </w:rPr>
      </w:pPr>
      <w:r w:rsidRPr="008F2070">
        <w:rPr>
          <w:rFonts w:cs="Arial"/>
        </w:rPr>
        <w:t> </w:t>
      </w:r>
    </w:p>
    <w:p w14:paraId="5179C118" w14:textId="0716BCCD" w:rsidR="00C04E5D" w:rsidRPr="008F2070" w:rsidRDefault="00C04E5D" w:rsidP="00726FCE">
      <w:pPr>
        <w:spacing w:after="0" w:line="260" w:lineRule="atLeast"/>
        <w:rPr>
          <w:rFonts w:cs="Arial"/>
        </w:rPr>
      </w:pPr>
      <w:r w:rsidRPr="00F15CCE">
        <w:rPr>
          <w:rFonts w:cs="Arial"/>
        </w:rPr>
        <w:t xml:space="preserve">objavlja </w:t>
      </w:r>
      <w:r w:rsidR="0035694B" w:rsidRPr="00F15CCE">
        <w:rPr>
          <w:rFonts w:cs="Arial"/>
        </w:rPr>
        <w:t xml:space="preserve">interni natečaj za zasedbo </w:t>
      </w:r>
      <w:r w:rsidRPr="00F15CCE">
        <w:rPr>
          <w:rFonts w:cs="Arial"/>
        </w:rPr>
        <w:t>prost</w:t>
      </w:r>
      <w:r w:rsidR="0035694B" w:rsidRPr="00F15CCE">
        <w:rPr>
          <w:rFonts w:cs="Arial"/>
        </w:rPr>
        <w:t>ega</w:t>
      </w:r>
      <w:r w:rsidRPr="00F15CCE">
        <w:rPr>
          <w:rFonts w:cs="Arial"/>
        </w:rPr>
        <w:t xml:space="preserve"> </w:t>
      </w:r>
      <w:r w:rsidR="0035694B" w:rsidRPr="00F15CCE">
        <w:rPr>
          <w:rFonts w:cs="Arial"/>
        </w:rPr>
        <w:t>uradniškega delovnega</w:t>
      </w:r>
      <w:r w:rsidRPr="00F15CCE">
        <w:rPr>
          <w:rFonts w:cs="Arial"/>
        </w:rPr>
        <w:t xml:space="preserve"> mest</w:t>
      </w:r>
      <w:r w:rsidR="0035694B" w:rsidRPr="00F15CCE">
        <w:rPr>
          <w:rFonts w:cs="Arial"/>
        </w:rPr>
        <w:t>a</w:t>
      </w:r>
      <w:r w:rsidRPr="00F15CCE">
        <w:rPr>
          <w:rFonts w:cs="Arial"/>
        </w:rPr>
        <w:t xml:space="preserve"> za </w:t>
      </w:r>
      <w:r w:rsidR="00BA1B36" w:rsidRPr="00F15CCE">
        <w:rPr>
          <w:rFonts w:cs="Arial"/>
        </w:rPr>
        <w:t>ne</w:t>
      </w:r>
      <w:r w:rsidRPr="00F15CCE">
        <w:rPr>
          <w:rFonts w:cs="Arial"/>
        </w:rPr>
        <w:t>določen čas</w:t>
      </w:r>
      <w:r w:rsidR="00205407" w:rsidRPr="00F15CCE">
        <w:rPr>
          <w:rFonts w:cs="Arial"/>
        </w:rPr>
        <w:t xml:space="preserve">, s </w:t>
      </w:r>
      <w:r w:rsidR="002F5A69" w:rsidRPr="00F15CCE">
        <w:rPr>
          <w:rFonts w:cs="Arial"/>
        </w:rPr>
        <w:t>4</w:t>
      </w:r>
      <w:r w:rsidR="00CA232C" w:rsidRPr="00F15CCE">
        <w:rPr>
          <w:rFonts w:cs="Arial"/>
        </w:rPr>
        <w:t>-</w:t>
      </w:r>
      <w:r w:rsidR="00205407" w:rsidRPr="00F15CCE">
        <w:rPr>
          <w:rFonts w:cs="Arial"/>
        </w:rPr>
        <w:t>mesečnim poskusnim delom,</w:t>
      </w:r>
      <w:r w:rsidR="00205407">
        <w:rPr>
          <w:rFonts w:cs="Arial"/>
        </w:rPr>
        <w:t xml:space="preserve"> </w:t>
      </w:r>
    </w:p>
    <w:p w14:paraId="46F18C43" w14:textId="77777777" w:rsidR="002A1793" w:rsidRPr="008F2070" w:rsidRDefault="002A1793" w:rsidP="00726FCE">
      <w:pPr>
        <w:spacing w:after="0" w:line="260" w:lineRule="atLeast"/>
        <w:rPr>
          <w:rFonts w:cs="Arial"/>
        </w:rPr>
      </w:pPr>
    </w:p>
    <w:p w14:paraId="0EEB5DEF" w14:textId="2AEF88D8" w:rsidR="00CE1BE9" w:rsidRDefault="00DC2596" w:rsidP="00CE1BE9">
      <w:pPr>
        <w:spacing w:after="0" w:line="260" w:lineRule="atLeast"/>
        <w:rPr>
          <w:rFonts w:cs="Arial"/>
          <w:b/>
          <w:bCs/>
        </w:rPr>
      </w:pPr>
      <w:bookmarkStart w:id="1" w:name="_Hlk182489230"/>
      <w:bookmarkStart w:id="2" w:name="_Hlk515607524"/>
      <w:r>
        <w:rPr>
          <w:rFonts w:cs="Arial"/>
          <w:b/>
          <w:bCs/>
        </w:rPr>
        <w:t>višji svetovalec</w:t>
      </w:r>
      <w:r w:rsidR="00CE1BE9" w:rsidRPr="00CE1BE9">
        <w:rPr>
          <w:rFonts w:cs="Arial"/>
          <w:b/>
          <w:bCs/>
        </w:rPr>
        <w:t xml:space="preserve"> (šifra DM </w:t>
      </w:r>
      <w:r w:rsidR="0027162C">
        <w:rPr>
          <w:rFonts w:cs="Arial"/>
          <w:b/>
          <w:bCs/>
        </w:rPr>
        <w:t>20039</w:t>
      </w:r>
      <w:r w:rsidR="00CE1BE9" w:rsidRPr="00CE1BE9">
        <w:rPr>
          <w:rFonts w:cs="Arial"/>
          <w:b/>
          <w:bCs/>
        </w:rPr>
        <w:t xml:space="preserve">) </w:t>
      </w:r>
      <w:bookmarkStart w:id="3" w:name="_Hlk214979052"/>
      <w:r w:rsidR="00CE1BE9" w:rsidRPr="00CE1BE9">
        <w:rPr>
          <w:rFonts w:cs="Arial"/>
          <w:b/>
          <w:bCs/>
        </w:rPr>
        <w:t xml:space="preserve">v Direktoratu za javni sektor, </w:t>
      </w:r>
      <w:r w:rsidR="0027162C">
        <w:rPr>
          <w:rFonts w:cs="Arial"/>
          <w:b/>
          <w:bCs/>
        </w:rPr>
        <w:t>Centru za kadre, Natečajni pisarni - oddelku</w:t>
      </w:r>
      <w:bookmarkEnd w:id="1"/>
      <w:bookmarkEnd w:id="3"/>
      <w:r w:rsidR="00CE1BE9" w:rsidRPr="00CE1BE9">
        <w:rPr>
          <w:rFonts w:cs="Arial"/>
          <w:b/>
          <w:bCs/>
        </w:rPr>
        <w:t>.</w:t>
      </w:r>
    </w:p>
    <w:p w14:paraId="5BD0C781" w14:textId="77777777" w:rsidR="00282595" w:rsidRDefault="00282595" w:rsidP="00CE1BE9">
      <w:pPr>
        <w:spacing w:after="0" w:line="260" w:lineRule="atLeast"/>
        <w:rPr>
          <w:rFonts w:cs="Arial"/>
          <w:b/>
          <w:bCs/>
        </w:rPr>
      </w:pPr>
    </w:p>
    <w:p w14:paraId="08524037" w14:textId="77777777" w:rsidR="00282595" w:rsidRPr="00282595" w:rsidRDefault="00282595" w:rsidP="00282595">
      <w:pPr>
        <w:spacing w:after="0" w:line="260" w:lineRule="atLeast"/>
        <w:rPr>
          <w:rFonts w:cs="Arial"/>
        </w:rPr>
      </w:pPr>
      <w:r w:rsidRPr="00282595">
        <w:rPr>
          <w:rFonts w:cs="Arial"/>
        </w:rPr>
        <w:t>Na Ministrstvu za javno upravo iščemo sodelavca oziroma sodelavko za delo v Centru za kadre, v Natečajni pisarni, ki bo skrbel/a za strokovno in učinkovito vodenje javnih natečajev. Vaše naloge bodo obsegale pripravo in izvedbo natečajnih postopkov, usklajevanje aktivnosti ter zagotavljanje, da postopki potekajo pravočasno, pregledno in v skladu z veljavnimi predpisi. S svojim delom boste pomembno prispevali k izbiri ustreznih kadrov ter krepitvi zaupanja v kadrovske postopke državne uprave. Nudimo vam delo v kolektivu izkušenih strokovnjakov, ob katerih boste lahko poglobili razumevanje področja in procesov ter pridobili tudi t. i. »tiha znanja«, ki jih ni mogoče zapisati. Hkrati boste imeli možnost sodelovanja v projektnih skupinah, kjer boste lahko širili svojo mrežo, pridobivali nova znanja ter razvijali ključne kompetence.</w:t>
      </w:r>
    </w:p>
    <w:bookmarkEnd w:id="2"/>
    <w:p w14:paraId="767F5996" w14:textId="77777777" w:rsidR="00CE1BE9" w:rsidRPr="00CE1BE9" w:rsidRDefault="00CE1BE9" w:rsidP="00CE1BE9">
      <w:pPr>
        <w:spacing w:after="0" w:line="260" w:lineRule="atLeast"/>
        <w:rPr>
          <w:rFonts w:cs="Arial"/>
          <w:b/>
          <w:bCs/>
        </w:rPr>
      </w:pPr>
    </w:p>
    <w:p w14:paraId="66CBF878" w14:textId="58367838" w:rsidR="00C04E5D" w:rsidRDefault="00C04E5D" w:rsidP="00726FCE">
      <w:pPr>
        <w:spacing w:after="0" w:line="260" w:lineRule="atLeast"/>
      </w:pPr>
      <w:r w:rsidRPr="008F2070">
        <w:t>Kandidati, ki se bodo prijavili na prosto delovno mesto, morajo izpolnjevati naslednje pogoje:</w:t>
      </w:r>
    </w:p>
    <w:p w14:paraId="3A080735" w14:textId="77777777" w:rsidR="00205407" w:rsidRPr="008F2070" w:rsidRDefault="00205407" w:rsidP="00726FCE">
      <w:pPr>
        <w:spacing w:after="0" w:line="260" w:lineRule="atLeast"/>
      </w:pPr>
    </w:p>
    <w:p w14:paraId="67FD9B94" w14:textId="053097C0" w:rsidR="0026533F" w:rsidRPr="0026533F" w:rsidRDefault="008335B1" w:rsidP="0082767F">
      <w:pPr>
        <w:numPr>
          <w:ilvl w:val="0"/>
          <w:numId w:val="22"/>
        </w:numPr>
        <w:tabs>
          <w:tab w:val="clear" w:pos="360"/>
        </w:tabs>
        <w:spacing w:after="0" w:line="260" w:lineRule="atLeast"/>
      </w:pPr>
      <w:r>
        <w:rPr>
          <w:rFonts w:cs="Arial"/>
        </w:rPr>
        <w:t>k</w:t>
      </w:r>
      <w:r w:rsidR="00C003CD" w:rsidRPr="0026533F">
        <w:rPr>
          <w:rFonts w:cs="Arial"/>
        </w:rPr>
        <w:t>ončan</w:t>
      </w:r>
      <w:r w:rsidR="0026533F">
        <w:rPr>
          <w:rFonts w:cs="Arial"/>
        </w:rPr>
        <w:t xml:space="preserve">a </w:t>
      </w:r>
      <w:r w:rsidR="0027162C" w:rsidRPr="0026533F">
        <w:rPr>
          <w:rFonts w:cs="Arial"/>
        </w:rPr>
        <w:t xml:space="preserve">najmanj: </w:t>
      </w:r>
      <w:r w:rsidR="0026533F" w:rsidRPr="0026533F">
        <w:rPr>
          <w:rFonts w:cs="Arial"/>
        </w:rPr>
        <w:t>specializacija po višješolski izobrazbi (prejšnja)</w:t>
      </w:r>
      <w:r w:rsidR="0026533F">
        <w:rPr>
          <w:rFonts w:cs="Arial"/>
        </w:rPr>
        <w:t>,</w:t>
      </w:r>
      <w:r w:rsidR="0026533F" w:rsidRPr="0026533F">
        <w:rPr>
          <w:rFonts w:cs="Arial"/>
        </w:rPr>
        <w:t xml:space="preserve"> visokošolska strokovna izobrazba (prejšnja)</w:t>
      </w:r>
      <w:r w:rsidR="0026533F">
        <w:rPr>
          <w:rFonts w:cs="Arial"/>
        </w:rPr>
        <w:t xml:space="preserve">, </w:t>
      </w:r>
      <w:r w:rsidR="0026533F" w:rsidRPr="0026533F">
        <w:rPr>
          <w:rFonts w:cs="Arial"/>
        </w:rPr>
        <w:t>visokošolska strokovna izobrazba (prva bolonjska stopnja)</w:t>
      </w:r>
      <w:r w:rsidR="0026533F">
        <w:rPr>
          <w:rFonts w:cs="Arial"/>
        </w:rPr>
        <w:t>,</w:t>
      </w:r>
      <w:r w:rsidR="0026533F" w:rsidRPr="0026533F">
        <w:rPr>
          <w:rFonts w:cs="Arial"/>
        </w:rPr>
        <w:t xml:space="preserve"> visokošolska univerzitetna izobrazba (prva bolonjska stopnja)</w:t>
      </w:r>
      <w:r w:rsidR="00E458FF">
        <w:rPr>
          <w:rFonts w:cs="Arial"/>
        </w:rPr>
        <w:t>,</w:t>
      </w:r>
    </w:p>
    <w:p w14:paraId="55D272D0" w14:textId="77777777" w:rsidR="0001319F" w:rsidRDefault="0026533F" w:rsidP="0001319F">
      <w:pPr>
        <w:numPr>
          <w:ilvl w:val="0"/>
          <w:numId w:val="22"/>
        </w:numPr>
        <w:tabs>
          <w:tab w:val="clear" w:pos="360"/>
        </w:tabs>
        <w:spacing w:after="0" w:line="260" w:lineRule="atLeast"/>
      </w:pPr>
      <w:r>
        <w:t>5</w:t>
      </w:r>
      <w:r w:rsidR="00137473" w:rsidRPr="00137473">
        <w:t xml:space="preserve"> </w:t>
      </w:r>
      <w:r w:rsidR="00223B14" w:rsidRPr="00137473">
        <w:t xml:space="preserve">let </w:t>
      </w:r>
      <w:r w:rsidR="002E6C87" w:rsidRPr="00137473">
        <w:t>delovnih izkušenj</w:t>
      </w:r>
      <w:r w:rsidR="00C04E5D" w:rsidRPr="00137473">
        <w:t>,</w:t>
      </w:r>
      <w:r w:rsidR="0001319F" w:rsidRPr="0001319F">
        <w:t xml:space="preserve"> </w:t>
      </w:r>
    </w:p>
    <w:p w14:paraId="7EDC5C84" w14:textId="69F90065" w:rsidR="00C04E5D" w:rsidRPr="00137473" w:rsidRDefault="0001319F" w:rsidP="0001319F">
      <w:pPr>
        <w:numPr>
          <w:ilvl w:val="0"/>
          <w:numId w:val="22"/>
        </w:numPr>
        <w:tabs>
          <w:tab w:val="clear" w:pos="360"/>
        </w:tabs>
        <w:spacing w:after="0" w:line="260" w:lineRule="atLeast"/>
      </w:pPr>
      <w:r w:rsidRPr="009644F8">
        <w:t xml:space="preserve">sklenjena pogodba o zaposlitvi za nedoločen čas z organom državne uprave ali drugim državnim organom ali upravo lokalne skupnosti, ki sta na podlagi pristopne izjave vključena v interni trg dela, </w:t>
      </w:r>
    </w:p>
    <w:p w14:paraId="66D63640" w14:textId="0BCCE907" w:rsidR="0035694B" w:rsidRDefault="0035694B" w:rsidP="00726FCE">
      <w:pPr>
        <w:numPr>
          <w:ilvl w:val="0"/>
          <w:numId w:val="22"/>
        </w:numPr>
        <w:spacing w:after="0" w:line="260" w:lineRule="atLeast"/>
      </w:pPr>
      <w:r w:rsidRPr="00436FA4">
        <w:t>obvezno usposabljanje za imenovanje v naziv</w:t>
      </w:r>
      <w:r w:rsidR="002E7C4B">
        <w:t>,</w:t>
      </w:r>
    </w:p>
    <w:p w14:paraId="57B8BE7B" w14:textId="7B7B9A26" w:rsidR="002E7C4B" w:rsidRPr="00452483" w:rsidRDefault="002E7C4B" w:rsidP="002E7C4B">
      <w:pPr>
        <w:numPr>
          <w:ilvl w:val="0"/>
          <w:numId w:val="22"/>
        </w:numPr>
        <w:spacing w:after="0"/>
        <w:rPr>
          <w:rFonts w:cs="Arial"/>
        </w:rPr>
      </w:pPr>
      <w:r w:rsidRPr="00452483">
        <w:rPr>
          <w:rFonts w:cs="Arial"/>
        </w:rPr>
        <w:t>državljanstvo Republike Slovenije</w:t>
      </w:r>
      <w:r w:rsidR="009644F8">
        <w:rPr>
          <w:rFonts w:cs="Arial"/>
        </w:rPr>
        <w:t>,</w:t>
      </w:r>
    </w:p>
    <w:p w14:paraId="65705FAE" w14:textId="5032E75E" w:rsidR="002E7C4B" w:rsidRPr="00452483" w:rsidRDefault="002E7C4B" w:rsidP="002E7C4B">
      <w:pPr>
        <w:numPr>
          <w:ilvl w:val="0"/>
          <w:numId w:val="22"/>
        </w:numPr>
        <w:spacing w:after="0"/>
        <w:rPr>
          <w:rFonts w:cs="Arial"/>
        </w:rPr>
      </w:pPr>
      <w:r w:rsidRPr="00452483">
        <w:rPr>
          <w:rFonts w:cs="Arial"/>
        </w:rPr>
        <w:t>znanje uradnega jezika</w:t>
      </w:r>
      <w:r w:rsidR="009644F8">
        <w:rPr>
          <w:rFonts w:cs="Arial"/>
        </w:rPr>
        <w:t>,</w:t>
      </w:r>
    </w:p>
    <w:p w14:paraId="231395BE" w14:textId="441369C9" w:rsidR="002E7C4B" w:rsidRPr="00452483" w:rsidRDefault="002E7C4B" w:rsidP="002E7C4B">
      <w:pPr>
        <w:numPr>
          <w:ilvl w:val="0"/>
          <w:numId w:val="22"/>
        </w:numPr>
        <w:spacing w:after="0"/>
        <w:rPr>
          <w:rFonts w:cs="Arial"/>
        </w:rPr>
      </w:pPr>
      <w:r w:rsidRPr="00452483">
        <w:rPr>
          <w:rFonts w:cs="Arial"/>
        </w:rPr>
        <w:t>ne smejo biti pravnomočno obsojeni zaradi naklepnega kaznivega dejanja, ki se preganja po uradni dolžnosti in ne smejo biti obsojeni na nepogojno kazen zapora v trajanju več kot šest mesecev</w:t>
      </w:r>
      <w:r w:rsidR="009644F8">
        <w:rPr>
          <w:rFonts w:cs="Arial"/>
        </w:rPr>
        <w:t>,</w:t>
      </w:r>
    </w:p>
    <w:p w14:paraId="41645358" w14:textId="77777777" w:rsidR="002E7C4B" w:rsidRPr="00452483" w:rsidRDefault="002E7C4B" w:rsidP="002E7C4B">
      <w:pPr>
        <w:numPr>
          <w:ilvl w:val="0"/>
          <w:numId w:val="22"/>
        </w:numPr>
        <w:spacing w:after="0"/>
        <w:rPr>
          <w:rFonts w:cs="Arial"/>
        </w:rPr>
      </w:pPr>
      <w:r w:rsidRPr="00452483">
        <w:rPr>
          <w:rFonts w:cs="Arial"/>
        </w:rPr>
        <w:t>zoper njih ne sme biti vložena pravnomočna obtožnica zaradi naklepnega kaznivega dejanja, ki se preganja po uradni dolžnosti.</w:t>
      </w:r>
    </w:p>
    <w:p w14:paraId="42EC30A8" w14:textId="77777777" w:rsidR="00C04E5D" w:rsidRPr="008F2070" w:rsidRDefault="00C04E5D" w:rsidP="00726FCE">
      <w:pPr>
        <w:spacing w:after="0" w:line="260" w:lineRule="atLeast"/>
        <w:rPr>
          <w:b/>
        </w:rPr>
      </w:pPr>
    </w:p>
    <w:p w14:paraId="20141E67" w14:textId="77777777" w:rsidR="002E7C4B" w:rsidRDefault="002E7C4B" w:rsidP="00726FCE">
      <w:pPr>
        <w:spacing w:after="0" w:line="260" w:lineRule="atLeast"/>
        <w:rPr>
          <w:rFonts w:cs="Arial"/>
        </w:rPr>
      </w:pPr>
      <w:r>
        <w:rPr>
          <w:rFonts w:cs="Arial"/>
        </w:rPr>
        <w:t>Delovne izkušnje so</w:t>
      </w:r>
      <w:r w:rsidRPr="002E7C4B">
        <w:rPr>
          <w:rFonts w:cs="Arial"/>
        </w:rPr>
        <w:t xml:space="preserve">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</w:t>
      </w:r>
      <w:r w:rsidRPr="002E7C4B">
        <w:rPr>
          <w:rFonts w:cs="Arial"/>
        </w:rPr>
        <w:lastRenderedPageBreak/>
        <w:t xml:space="preserve">mestu, za katero se zahteva za eno raven nižja izobrazba, razen pripravništva na takem delovnem mestu. Na delovnem mestu, za katero se zahteva raven izobrazbe, ki je v skladu z zakonom, ki ureja slovensko ogrodje kvalifikacij, uvrščena na 10. raven slovenskega ogrodja kvalifikacij, se za delovne izkušnje štejejo tudi delovne izkušnje, ki jih je oseba pridobila z opravljanjem del na delovnem mestu, za katero se zahteva izobrazba, ki je v skladu z zakonom, ki ureja slovensko ogrodje kvalifikacij, uvrščena na 8. raven slovenskega ogrodja kvalifikacij.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kvalifikacij. </w:t>
      </w:r>
    </w:p>
    <w:p w14:paraId="0F731333" w14:textId="77777777" w:rsidR="002E7C4B" w:rsidRDefault="002E7C4B" w:rsidP="00726FCE">
      <w:pPr>
        <w:spacing w:after="0" w:line="260" w:lineRule="atLeast"/>
        <w:rPr>
          <w:rFonts w:cs="Arial"/>
        </w:rPr>
      </w:pPr>
    </w:p>
    <w:p w14:paraId="4D8C26D7" w14:textId="3EDF169B" w:rsidR="002E7C4B" w:rsidRDefault="002E7C4B" w:rsidP="00726FCE">
      <w:pPr>
        <w:spacing w:after="0" w:line="260" w:lineRule="atLeast"/>
        <w:rPr>
          <w:rFonts w:cs="Arial"/>
        </w:rPr>
      </w:pPr>
      <w:r w:rsidRPr="002E7C4B">
        <w:rPr>
          <w:rFonts w:cs="Arial"/>
        </w:rPr>
        <w:t>Zahtevane delovne izkušnje se skrajšajo za tretjino v primeru, da ima kandidat univerzitetno izobrazbo ali visoko strokovno izobrazbo s specializacijo oziroma magisterijem znanosti (prejšnjim) ali magistrsko izobrazbo (druga bolonjska stopnja).</w:t>
      </w:r>
    </w:p>
    <w:p w14:paraId="0C9DC364" w14:textId="77777777" w:rsidR="00A228C1" w:rsidRDefault="00A228C1" w:rsidP="00726FCE">
      <w:pPr>
        <w:spacing w:after="0" w:line="260" w:lineRule="atLeast"/>
        <w:rPr>
          <w:rFonts w:cs="Arial"/>
          <w:color w:val="FF0000"/>
        </w:rPr>
      </w:pPr>
    </w:p>
    <w:p w14:paraId="2F107F00" w14:textId="10F2080A" w:rsidR="00A228C1" w:rsidRDefault="00A228C1" w:rsidP="00726FCE">
      <w:pPr>
        <w:spacing w:after="0" w:line="260" w:lineRule="atLeast"/>
        <w:rPr>
          <w:rFonts w:cs="Arial"/>
        </w:rPr>
      </w:pPr>
      <w:r w:rsidRPr="00A228C1">
        <w:rPr>
          <w:rFonts w:cs="Arial"/>
        </w:rPr>
        <w:t>Če ima uradnik opravljeno obvezno usposabljanje za imenovanje v naziv po ZJU-1</w:t>
      </w:r>
      <w:r w:rsidR="00E8368D">
        <w:rPr>
          <w:rFonts w:cs="Arial"/>
        </w:rPr>
        <w:t xml:space="preserve"> </w:t>
      </w:r>
      <w:r w:rsidRPr="00A228C1">
        <w:rPr>
          <w:rFonts w:cs="Arial"/>
        </w:rPr>
        <w:t xml:space="preserve">ali po Zakonu o javnih uslužbencih (Uradni list RS, št. 63/07 – uradno prečiščeno besedilo, 65/08, 69/08 – ZTFI-A, 69/08 – ZZavar-E, 40/12 – ZUJF, 158/20 – </w:t>
      </w:r>
      <w:proofErr w:type="spellStart"/>
      <w:r w:rsidRPr="00A228C1">
        <w:rPr>
          <w:rFonts w:cs="Arial"/>
        </w:rPr>
        <w:t>ZIntPK</w:t>
      </w:r>
      <w:proofErr w:type="spellEnd"/>
      <w:r w:rsidRPr="00A228C1">
        <w:rPr>
          <w:rFonts w:cs="Arial"/>
        </w:rPr>
        <w:t xml:space="preserve">-C, 203/20 – ZIUPOPDVE, 202/21 – </w:t>
      </w:r>
      <w:proofErr w:type="spellStart"/>
      <w:r w:rsidRPr="00A228C1">
        <w:rPr>
          <w:rFonts w:cs="Arial"/>
        </w:rPr>
        <w:t>odl</w:t>
      </w:r>
      <w:proofErr w:type="spellEnd"/>
      <w:r w:rsidRPr="00A228C1">
        <w:rPr>
          <w:rFonts w:cs="Arial"/>
        </w:rPr>
        <w:t xml:space="preserve">. US in 3/22 – </w:t>
      </w:r>
      <w:proofErr w:type="spellStart"/>
      <w:r w:rsidRPr="00A228C1">
        <w:rPr>
          <w:rFonts w:cs="Arial"/>
        </w:rPr>
        <w:t>ZDeb</w:t>
      </w:r>
      <w:proofErr w:type="spellEnd"/>
      <w:r w:rsidRPr="00A228C1">
        <w:rPr>
          <w:rFonts w:cs="Arial"/>
        </w:rPr>
        <w:t xml:space="preserve">) ali opravljen izpit po Zakonu o pripravništvu, strokovnih izpitih in izpopolnjevanju strokovne izobrazbe delavcev v državni upravi in pravosodju (Uradni list SRS, št. 8/80, 27/85, 35/85, 39/85 – </w:t>
      </w:r>
      <w:proofErr w:type="spellStart"/>
      <w:r w:rsidRPr="00A228C1">
        <w:rPr>
          <w:rFonts w:cs="Arial"/>
        </w:rPr>
        <w:t>popr</w:t>
      </w:r>
      <w:proofErr w:type="spellEnd"/>
      <w:r w:rsidRPr="00A228C1">
        <w:rPr>
          <w:rFonts w:cs="Arial"/>
        </w:rPr>
        <w:t xml:space="preserve">., Uradni list RS, št. 18/93 – ZOdv, 13/94 – ZPDI) ali strokovni izpit za imenovanje v naziv po Zakonu o javnih uslužbencih (Uradni list RS, št. 56/02, 110/02 – ZDT-B, 2/04 – ZDSS-1, 23/05, 35/05 – UPB1, 62/05 – </w:t>
      </w:r>
      <w:proofErr w:type="spellStart"/>
      <w:r w:rsidRPr="00A228C1">
        <w:rPr>
          <w:rFonts w:cs="Arial"/>
        </w:rPr>
        <w:t>odl</w:t>
      </w:r>
      <w:proofErr w:type="spellEnd"/>
      <w:r w:rsidRPr="00A228C1">
        <w:rPr>
          <w:rFonts w:cs="Arial"/>
        </w:rPr>
        <w:t xml:space="preserve">. US, 75/05 – </w:t>
      </w:r>
      <w:proofErr w:type="spellStart"/>
      <w:r w:rsidRPr="00A228C1">
        <w:rPr>
          <w:rFonts w:cs="Arial"/>
        </w:rPr>
        <w:t>odl</w:t>
      </w:r>
      <w:proofErr w:type="spellEnd"/>
      <w:r w:rsidRPr="00A228C1">
        <w:rPr>
          <w:rFonts w:cs="Arial"/>
        </w:rPr>
        <w:t xml:space="preserve">. US, 113/05, 32/06 – UPB2, 68/06 – ZSPJS-F, 131/06 – </w:t>
      </w:r>
      <w:proofErr w:type="spellStart"/>
      <w:r w:rsidRPr="00A228C1">
        <w:rPr>
          <w:rFonts w:cs="Arial"/>
        </w:rPr>
        <w:t>odl</w:t>
      </w:r>
      <w:proofErr w:type="spellEnd"/>
      <w:r w:rsidRPr="00A228C1">
        <w:rPr>
          <w:rFonts w:cs="Arial"/>
        </w:rPr>
        <w:t>. US in 33/07) ali pravniški državni izpit, se šteje, da izpolnjuje pogoj obveznega usposabljanja po 100. členu ZJU-</w:t>
      </w:r>
      <w:r>
        <w:rPr>
          <w:rFonts w:cs="Arial"/>
        </w:rPr>
        <w:t>1.</w:t>
      </w:r>
    </w:p>
    <w:p w14:paraId="3BA2A8A2" w14:textId="77777777" w:rsidR="005028FC" w:rsidRDefault="005028FC" w:rsidP="00726FCE">
      <w:pPr>
        <w:spacing w:after="0" w:line="260" w:lineRule="atLeast"/>
        <w:rPr>
          <w:rFonts w:cs="Arial"/>
        </w:rPr>
      </w:pPr>
    </w:p>
    <w:p w14:paraId="5C9D4522" w14:textId="3FB17B15" w:rsidR="00A228C1" w:rsidRDefault="00BF3ACB" w:rsidP="00726FCE">
      <w:pPr>
        <w:spacing w:after="0" w:line="260" w:lineRule="atLeast"/>
        <w:rPr>
          <w:rFonts w:cs="Arial"/>
        </w:rPr>
      </w:pPr>
      <w:r w:rsidRPr="00BF3ACB">
        <w:rPr>
          <w:rFonts w:cs="Arial"/>
        </w:rPr>
        <w:t xml:space="preserve">Na interni natečaj se lahko prijavi javni uslužbenec, ki ima sklenjeno pogodbo o zaposlitvi za nedoločen čas z organom državne uprave ali drugim državnim organom ali upravo lokalne skupnosti, ki sta na podlagi pristopne izjave vključena v interni trg dela. Prijavi se lahko tudi uradnik ali strokovno-tehnični javni uslužbenec, ki mu uradniški naziv miruje v skladu z določbami zakona, ki ureja javne uslužbence. Seznam drugih državnih organov in uprav lokalnih skupnosti, ki so pristopili k internemu trgu dela, je objavljen na spletni strani Ministrstva za javno upravo: </w:t>
      </w:r>
      <w:hyperlink r:id="rId10" w:history="1">
        <w:r w:rsidR="002342C4" w:rsidRPr="002342C4">
          <w:rPr>
            <w:rStyle w:val="Hiperpovezava"/>
            <w:rFonts w:cs="Arial"/>
          </w:rPr>
          <w:t>Seznam-organov-vkljucenih-v-interni-trg-dela.docx</w:t>
        </w:r>
      </w:hyperlink>
      <w:r>
        <w:rPr>
          <w:rFonts w:cs="Arial"/>
        </w:rPr>
        <w:t>.</w:t>
      </w:r>
    </w:p>
    <w:p w14:paraId="7EEECED9" w14:textId="77777777" w:rsidR="00BF3ACB" w:rsidRDefault="00BF3ACB" w:rsidP="00726FCE">
      <w:pPr>
        <w:spacing w:after="0" w:line="260" w:lineRule="atLeast"/>
        <w:rPr>
          <w:rFonts w:cs="Arial"/>
          <w:color w:val="FF0000"/>
        </w:rPr>
      </w:pPr>
    </w:p>
    <w:p w14:paraId="317BD7DE" w14:textId="77777777" w:rsidR="00CE1BE9" w:rsidRDefault="00CE1BE9" w:rsidP="00CE1BE9">
      <w:pPr>
        <w:spacing w:line="260" w:lineRule="atLeast"/>
      </w:pPr>
      <w:r w:rsidRPr="00F15CCE">
        <w:t>Naloge delovnega mesta:</w:t>
      </w:r>
    </w:p>
    <w:p w14:paraId="6C1E3789" w14:textId="0E55ADFC" w:rsidR="00A228C1" w:rsidRDefault="00A228C1" w:rsidP="00A228C1">
      <w:pPr>
        <w:pStyle w:val="Odstavekseznama"/>
        <w:numPr>
          <w:ilvl w:val="0"/>
          <w:numId w:val="35"/>
        </w:numPr>
        <w:spacing w:line="260" w:lineRule="atLeast"/>
      </w:pPr>
      <w:r>
        <w:t>izvajanje javnih natečajev</w:t>
      </w:r>
      <w:r w:rsidR="00323AA8">
        <w:t xml:space="preserve"> iz pristojnosti Centra za kadre</w:t>
      </w:r>
    </w:p>
    <w:p w14:paraId="5E456B11" w14:textId="196F6310" w:rsidR="00A228C1" w:rsidRDefault="00A228C1" w:rsidP="00A228C1">
      <w:pPr>
        <w:pStyle w:val="Odstavekseznama"/>
        <w:numPr>
          <w:ilvl w:val="0"/>
          <w:numId w:val="35"/>
        </w:numPr>
        <w:spacing w:line="260" w:lineRule="atLeast"/>
      </w:pPr>
      <w:r>
        <w:t>nudenje strokovne in administrativne pomoči Uradniškemu svetu in posebnim natečajnim komisijam</w:t>
      </w:r>
      <w:r w:rsidR="00323AA8">
        <w:t xml:space="preserve"> pri izvajanju posebnih javnih natečajev</w:t>
      </w:r>
      <w:r>
        <w:t>,</w:t>
      </w:r>
    </w:p>
    <w:p w14:paraId="57234441" w14:textId="64450CF3" w:rsidR="00A228C1" w:rsidRDefault="00A228C1" w:rsidP="002F5A69">
      <w:pPr>
        <w:pStyle w:val="Odstavekseznama"/>
        <w:numPr>
          <w:ilvl w:val="0"/>
          <w:numId w:val="35"/>
        </w:numPr>
        <w:spacing w:line="260" w:lineRule="atLeast"/>
      </w:pPr>
      <w:r>
        <w:t>pripravljanje strokovnih gradiv za Uradniški svet in posebne natečajne komisije,</w:t>
      </w:r>
    </w:p>
    <w:p w14:paraId="7EFE61C7" w14:textId="5B9C8D4B" w:rsidR="00A228C1" w:rsidRDefault="00A228C1" w:rsidP="00A228C1">
      <w:pPr>
        <w:pStyle w:val="Odstavekseznama"/>
        <w:numPr>
          <w:ilvl w:val="0"/>
          <w:numId w:val="35"/>
        </w:numPr>
        <w:spacing w:line="260" w:lineRule="atLeast"/>
      </w:pPr>
      <w:r>
        <w:t>izvajanje javnih natečajev za podeljevanje štipendij,</w:t>
      </w:r>
    </w:p>
    <w:p w14:paraId="7388B15D" w14:textId="7BE48470" w:rsidR="00A228C1" w:rsidRDefault="00A228C1" w:rsidP="002F5A69">
      <w:pPr>
        <w:pStyle w:val="Odstavekseznama"/>
        <w:numPr>
          <w:ilvl w:val="0"/>
          <w:numId w:val="35"/>
        </w:numPr>
        <w:spacing w:line="260" w:lineRule="atLeast"/>
      </w:pPr>
      <w:r>
        <w:t>vodenje evidence štipendistov,</w:t>
      </w:r>
    </w:p>
    <w:p w14:paraId="5E09283B" w14:textId="6579EF20" w:rsidR="00A228C1" w:rsidRDefault="00A228C1" w:rsidP="00A228C1">
      <w:pPr>
        <w:pStyle w:val="Odstavekseznama"/>
        <w:numPr>
          <w:ilvl w:val="0"/>
          <w:numId w:val="35"/>
        </w:numPr>
        <w:spacing w:line="260" w:lineRule="atLeast"/>
      </w:pPr>
      <w:r>
        <w:t>samostojna priprava zahtevnih analiz, informacij, poročil in drugih zahtevnih gradiv s področja izvajanja javnih natečajev,</w:t>
      </w:r>
    </w:p>
    <w:p w14:paraId="2A66F384" w14:textId="19348512" w:rsidR="00A228C1" w:rsidRPr="00CE1BE9" w:rsidRDefault="00A228C1" w:rsidP="00A228C1">
      <w:pPr>
        <w:pStyle w:val="Odstavekseznama"/>
        <w:numPr>
          <w:ilvl w:val="0"/>
          <w:numId w:val="35"/>
        </w:numPr>
        <w:spacing w:line="260" w:lineRule="atLeast"/>
      </w:pPr>
      <w:r>
        <w:t>opravljanje drugih zahtevnejših nalog po navodilu nadrejenega.</w:t>
      </w:r>
    </w:p>
    <w:p w14:paraId="74E0107E" w14:textId="77777777" w:rsidR="00FB5803" w:rsidRDefault="00FB5803" w:rsidP="00726FCE">
      <w:pPr>
        <w:spacing w:after="0" w:line="260" w:lineRule="atLeast"/>
        <w:rPr>
          <w:b/>
          <w:bCs/>
        </w:rPr>
      </w:pPr>
    </w:p>
    <w:p w14:paraId="39DAE40A" w14:textId="77777777" w:rsidR="008D1257" w:rsidRDefault="008D1257" w:rsidP="00726FCE">
      <w:pPr>
        <w:spacing w:after="0" w:line="260" w:lineRule="atLeast"/>
        <w:rPr>
          <w:b/>
          <w:bCs/>
        </w:rPr>
      </w:pPr>
    </w:p>
    <w:p w14:paraId="3074F265" w14:textId="77777777" w:rsidR="008D1257" w:rsidRDefault="008D1257" w:rsidP="00726FCE">
      <w:pPr>
        <w:spacing w:after="0" w:line="260" w:lineRule="atLeast"/>
        <w:rPr>
          <w:b/>
          <w:bCs/>
        </w:rPr>
      </w:pPr>
    </w:p>
    <w:p w14:paraId="087B2BC2" w14:textId="77777777" w:rsidR="008D1257" w:rsidRDefault="008D1257" w:rsidP="00726FCE">
      <w:pPr>
        <w:spacing w:after="0" w:line="260" w:lineRule="atLeast"/>
        <w:rPr>
          <w:b/>
          <w:bCs/>
        </w:rPr>
      </w:pPr>
    </w:p>
    <w:p w14:paraId="6AE8F95C" w14:textId="1183CDCF" w:rsidR="00AA3020" w:rsidRPr="00A1720A" w:rsidRDefault="00162FAA" w:rsidP="00726FCE">
      <w:pPr>
        <w:spacing w:after="0" w:line="260" w:lineRule="atLeast"/>
        <w:rPr>
          <w:rFonts w:cs="Arial"/>
        </w:rPr>
      </w:pPr>
      <w:r w:rsidRPr="008A5D2D">
        <w:rPr>
          <w:b/>
          <w:bCs/>
        </w:rPr>
        <w:t>Prijava se odda na predpisanem obrazcu</w:t>
      </w:r>
      <w:r>
        <w:t xml:space="preserve">, ki je </w:t>
      </w:r>
      <w:r w:rsidRPr="008A5D2D">
        <w:rPr>
          <w:u w:val="single"/>
        </w:rPr>
        <w:t xml:space="preserve">sestavni del </w:t>
      </w:r>
      <w:r>
        <w:rPr>
          <w:u w:val="single"/>
        </w:rPr>
        <w:t>internega natečaja</w:t>
      </w:r>
      <w:r>
        <w:t xml:space="preserve"> </w:t>
      </w:r>
      <w:r w:rsidRPr="008A5D2D">
        <w:t>in</w:t>
      </w:r>
      <w:r>
        <w:t xml:space="preserve"> mora  vsebovati</w:t>
      </w:r>
      <w:r>
        <w:rPr>
          <w:rFonts w:cs="Arial"/>
        </w:rPr>
        <w:t>:</w:t>
      </w:r>
    </w:p>
    <w:p w14:paraId="02C75A20" w14:textId="77777777" w:rsidR="00BE6EED" w:rsidRPr="00565ECB" w:rsidRDefault="00BE6EED" w:rsidP="00726FCE">
      <w:pPr>
        <w:spacing w:after="0" w:line="260" w:lineRule="atLeast"/>
      </w:pPr>
    </w:p>
    <w:p w14:paraId="3AF20458" w14:textId="2472184E" w:rsidR="00FE563F" w:rsidRPr="00376F53" w:rsidRDefault="006F2F82" w:rsidP="00726FCE">
      <w:pPr>
        <w:numPr>
          <w:ilvl w:val="0"/>
          <w:numId w:val="19"/>
        </w:numPr>
        <w:spacing w:after="0" w:line="260" w:lineRule="atLeast"/>
        <w:rPr>
          <w:rFonts w:cs="Arial"/>
        </w:rPr>
      </w:pPr>
      <w:r>
        <w:rPr>
          <w:rFonts w:cs="Arial"/>
        </w:rPr>
        <w:t>podatek</w:t>
      </w:r>
      <w:r w:rsidR="00C73FB8">
        <w:rPr>
          <w:rFonts w:cs="Arial"/>
        </w:rPr>
        <w:t xml:space="preserve"> </w:t>
      </w:r>
      <w:r w:rsidR="00FE563F" w:rsidRPr="00376F53">
        <w:rPr>
          <w:rFonts w:cs="Arial"/>
        </w:rPr>
        <w:t xml:space="preserve">o izpolnjevanju pogoja glede </w:t>
      </w:r>
      <w:r w:rsidR="00D813F1">
        <w:rPr>
          <w:rFonts w:cs="Arial"/>
        </w:rPr>
        <w:t xml:space="preserve">predpisane </w:t>
      </w:r>
      <w:r w:rsidR="00FE563F" w:rsidRPr="00376F53">
        <w:rPr>
          <w:rFonts w:cs="Arial"/>
        </w:rPr>
        <w:t xml:space="preserve">izobrazbe, iz katere mora biti razvidna </w:t>
      </w:r>
      <w:r w:rsidR="00D813F1">
        <w:rPr>
          <w:rFonts w:cs="Arial"/>
        </w:rPr>
        <w:t>raven</w:t>
      </w:r>
      <w:r w:rsidR="00FE563F" w:rsidRPr="00376F53">
        <w:rPr>
          <w:rFonts w:cs="Arial"/>
        </w:rPr>
        <w:t xml:space="preserve"> in smer izobrazbe, pridobljen strokovni naziv ter leto in ustanova, na kateri je bila izobrazba pridobljena,</w:t>
      </w:r>
    </w:p>
    <w:p w14:paraId="1F4780F3" w14:textId="41BF9DA9" w:rsidR="00D813F1" w:rsidRPr="00D813F1" w:rsidRDefault="00FE563F" w:rsidP="00D813F1">
      <w:pPr>
        <w:numPr>
          <w:ilvl w:val="0"/>
          <w:numId w:val="19"/>
        </w:numPr>
        <w:spacing w:after="0" w:line="260" w:lineRule="atLeast"/>
        <w:rPr>
          <w:rFonts w:cs="Arial"/>
        </w:rPr>
      </w:pPr>
      <w:r w:rsidRPr="00376F53">
        <w:rPr>
          <w:rFonts w:cs="Arial"/>
        </w:rPr>
        <w:t>opis delovnih izkušenj</w:t>
      </w:r>
      <w:r w:rsidR="00D813F1">
        <w:rPr>
          <w:rFonts w:cs="Arial"/>
        </w:rPr>
        <w:t xml:space="preserve"> </w:t>
      </w:r>
      <w:r w:rsidR="00D813F1" w:rsidRPr="00D813F1">
        <w:rPr>
          <w:rFonts w:cs="Arial"/>
        </w:rPr>
        <w:t>z opredelitvijo časa opravljanja dela in zahtevnosti dela glede na raven izobrazbe, ki se zahteva za opravljanje dela</w:t>
      </w:r>
      <w:r w:rsidR="002342C4">
        <w:rPr>
          <w:rFonts w:cs="Arial"/>
        </w:rPr>
        <w:t>,</w:t>
      </w:r>
    </w:p>
    <w:p w14:paraId="52E3E11A" w14:textId="0B0B7C02" w:rsidR="00C73FB8" w:rsidRPr="00376F53" w:rsidRDefault="006F2F82" w:rsidP="00726FCE">
      <w:pPr>
        <w:numPr>
          <w:ilvl w:val="0"/>
          <w:numId w:val="19"/>
        </w:numPr>
        <w:spacing w:after="0" w:line="260" w:lineRule="atLeast"/>
        <w:rPr>
          <w:rFonts w:cs="Arial"/>
        </w:rPr>
      </w:pPr>
      <w:r>
        <w:rPr>
          <w:rFonts w:cs="Arial"/>
          <w:iCs/>
        </w:rPr>
        <w:t xml:space="preserve">podatek o </w:t>
      </w:r>
      <w:r w:rsidR="00D813F1" w:rsidRPr="00D813F1">
        <w:rPr>
          <w:rFonts w:cs="Arial"/>
          <w:iCs/>
        </w:rPr>
        <w:t>imenovanju v uradniški naziv ali o mirovanju naziva v skladu z zakonom, ki ureja javne uslužbence</w:t>
      </w:r>
      <w:r w:rsidR="00C73FB8" w:rsidRPr="00376F53">
        <w:rPr>
          <w:rFonts w:cs="Arial"/>
          <w:iCs/>
        </w:rPr>
        <w:t>, iz katere je razviden</w:t>
      </w:r>
      <w:r w:rsidR="00C73FB8">
        <w:rPr>
          <w:rFonts w:cs="Arial"/>
          <w:iCs/>
        </w:rPr>
        <w:t xml:space="preserve"> uradniški </w:t>
      </w:r>
      <w:r w:rsidR="00C73FB8" w:rsidRPr="00376F53">
        <w:rPr>
          <w:rFonts w:cs="Arial"/>
          <w:iCs/>
        </w:rPr>
        <w:t>naziv, ki ga kandidat ima,</w:t>
      </w:r>
    </w:p>
    <w:p w14:paraId="666928F5" w14:textId="48620899" w:rsidR="00FE563F" w:rsidRPr="00BF3ACB" w:rsidRDefault="00BF3ACB" w:rsidP="00BF3ACB">
      <w:pPr>
        <w:numPr>
          <w:ilvl w:val="0"/>
          <w:numId w:val="19"/>
        </w:numPr>
        <w:spacing w:after="0" w:line="260" w:lineRule="atLeast"/>
        <w:rPr>
          <w:rFonts w:cs="Arial"/>
        </w:rPr>
      </w:pPr>
      <w:r w:rsidRPr="00BF3ACB">
        <w:rPr>
          <w:rFonts w:cs="Arial"/>
        </w:rPr>
        <w:t>izjavo, da za namen tega natečajnega postopka dovoljuje organu, ki objavlja interni natečaj, pridobitev podatkov iz uradn</w:t>
      </w:r>
      <w:r w:rsidR="005E7764">
        <w:rPr>
          <w:rFonts w:cs="Arial"/>
        </w:rPr>
        <w:t>ih</w:t>
      </w:r>
      <w:r w:rsidRPr="00BF3ACB">
        <w:rPr>
          <w:rFonts w:cs="Arial"/>
        </w:rPr>
        <w:t xml:space="preserve"> evidenc</w:t>
      </w:r>
      <w:r w:rsidR="005E7764">
        <w:rPr>
          <w:rFonts w:cs="Arial"/>
        </w:rPr>
        <w:t xml:space="preserve"> oz. pri </w:t>
      </w:r>
      <w:r w:rsidR="005E7764">
        <w:rPr>
          <w:rFonts w:cs="Arial"/>
        </w:rPr>
        <w:t>organu/delodajalcu kjer opravlja delo</w:t>
      </w:r>
      <w:r w:rsidR="00FE563F" w:rsidRPr="00BF3ACB">
        <w:rPr>
          <w:rFonts w:cs="Arial"/>
        </w:rPr>
        <w:t>.</w:t>
      </w:r>
    </w:p>
    <w:p w14:paraId="4771F5F0" w14:textId="77777777" w:rsidR="000D2A3D" w:rsidRDefault="000D2A3D" w:rsidP="00726FCE">
      <w:pPr>
        <w:spacing w:after="0" w:line="260" w:lineRule="atLeast"/>
        <w:rPr>
          <w:rFonts w:cs="Arial"/>
        </w:rPr>
      </w:pPr>
    </w:p>
    <w:p w14:paraId="10737086" w14:textId="0793D7F6" w:rsidR="00FE563F" w:rsidRPr="002342C4" w:rsidRDefault="00A276AF" w:rsidP="00726FCE">
      <w:pPr>
        <w:spacing w:after="0" w:line="260" w:lineRule="atLeast"/>
        <w:rPr>
          <w:rFonts w:cs="Arial"/>
        </w:rPr>
      </w:pPr>
      <w:r>
        <w:rPr>
          <w:rFonts w:cs="Arial"/>
        </w:rPr>
        <w:t>O</w:t>
      </w:r>
      <w:r w:rsidRPr="00A276AF">
        <w:rPr>
          <w:rFonts w:cs="Arial"/>
        </w:rPr>
        <w:t xml:space="preserve">bravnavane </w:t>
      </w:r>
      <w:r>
        <w:rPr>
          <w:rFonts w:cs="Arial"/>
        </w:rPr>
        <w:t xml:space="preserve">bodo </w:t>
      </w:r>
      <w:r w:rsidRPr="00A276AF">
        <w:rPr>
          <w:rFonts w:cs="Arial"/>
        </w:rPr>
        <w:t>samo popolne in pravočasne prijave</w:t>
      </w:r>
      <w:r>
        <w:rPr>
          <w:rFonts w:cs="Arial"/>
        </w:rPr>
        <w:t xml:space="preserve">. </w:t>
      </w:r>
      <w:r w:rsidR="002342C4" w:rsidRPr="002342C4">
        <w:rPr>
          <w:rFonts w:cs="Arial"/>
        </w:rPr>
        <w:t>V izbirni postopek se v skladu z 11. členom Uredbe ne uvrstijo kandidati, ki prijavo pošljejo prepozno, pošljejo nepopolno prijavo ali na dan izteka roka za vložitev prijave ne izkazujejo izpolnjevanja natečajnih pogojev.</w:t>
      </w:r>
    </w:p>
    <w:p w14:paraId="246EBF25" w14:textId="77777777" w:rsidR="002342C4" w:rsidRPr="001679B0" w:rsidRDefault="002342C4" w:rsidP="00726FCE">
      <w:pPr>
        <w:spacing w:after="0" w:line="260" w:lineRule="atLeast"/>
        <w:rPr>
          <w:rFonts w:cs="Arial"/>
          <w:color w:val="FF0000"/>
        </w:rPr>
      </w:pPr>
    </w:p>
    <w:p w14:paraId="5B96E79F" w14:textId="7DAF49DF" w:rsidR="00FE563F" w:rsidRPr="00FE563F" w:rsidRDefault="00FE563F" w:rsidP="00726FCE">
      <w:pPr>
        <w:spacing w:after="0" w:line="260" w:lineRule="atLeast"/>
        <w:rPr>
          <w:rFonts w:cs="Arial"/>
        </w:rPr>
      </w:pPr>
      <w:r w:rsidRPr="003F783A">
        <w:rPr>
          <w:rFonts w:cs="Arial"/>
        </w:rPr>
        <w:t>Izbrani kandidat bo delo na delovnem mestu</w:t>
      </w:r>
      <w:r w:rsidR="00093069">
        <w:rPr>
          <w:rFonts w:cs="Arial"/>
        </w:rPr>
        <w:t xml:space="preserve"> </w:t>
      </w:r>
      <w:r w:rsidR="00093069" w:rsidRPr="00093069">
        <w:rPr>
          <w:rFonts w:cs="Arial"/>
        </w:rPr>
        <w:t xml:space="preserve">višji svetovalec (šifra DM 20039) v Direktoratu za javni sektor, Centru za kadre, Natečajni pisarni - oddelku </w:t>
      </w:r>
      <w:r w:rsidRPr="003F783A">
        <w:rPr>
          <w:rFonts w:cs="Arial"/>
        </w:rPr>
        <w:t xml:space="preserve">opravljal v uradniškem </w:t>
      </w:r>
      <w:r w:rsidR="00436FA4" w:rsidRPr="003F783A">
        <w:rPr>
          <w:rFonts w:cs="Arial"/>
        </w:rPr>
        <w:t xml:space="preserve">nazivu </w:t>
      </w:r>
      <w:r w:rsidR="00093069">
        <w:rPr>
          <w:rFonts w:cs="Arial"/>
        </w:rPr>
        <w:t xml:space="preserve">višji svetovalec II </w:t>
      </w:r>
      <w:r w:rsidR="00CE1BE9">
        <w:rPr>
          <w:rFonts w:cs="Arial"/>
        </w:rPr>
        <w:t>z možnostjo napredovanja v uradniški naziv</w:t>
      </w:r>
      <w:r w:rsidR="00093069">
        <w:rPr>
          <w:rFonts w:cs="Arial"/>
        </w:rPr>
        <w:t xml:space="preserve"> višji svetovalec I.</w:t>
      </w:r>
      <w:r w:rsidR="00840016" w:rsidRPr="003F783A">
        <w:rPr>
          <w:rFonts w:cs="Arial"/>
        </w:rPr>
        <w:t xml:space="preserve"> </w:t>
      </w:r>
      <w:r w:rsidR="006E7498" w:rsidRPr="006E7498">
        <w:rPr>
          <w:rFonts w:cs="Arial"/>
        </w:rPr>
        <w:t xml:space="preserve">Izhodiščni plačni razred delovnega mesta je </w:t>
      </w:r>
      <w:r w:rsidR="006E7498">
        <w:rPr>
          <w:rFonts w:cs="Arial"/>
        </w:rPr>
        <w:t>24</w:t>
      </w:r>
      <w:r w:rsidR="006E7498" w:rsidRPr="006E7498">
        <w:rPr>
          <w:rFonts w:cs="Arial"/>
        </w:rPr>
        <w:t>, pri čemer</w:t>
      </w:r>
      <w:r w:rsidR="008D1257">
        <w:rPr>
          <w:rFonts w:cs="Arial"/>
        </w:rPr>
        <w:t xml:space="preserve"> javni uslužbenec</w:t>
      </w:r>
      <w:r w:rsidR="006E7498" w:rsidRPr="006E7498">
        <w:rPr>
          <w:rFonts w:cs="Arial"/>
        </w:rPr>
        <w:t xml:space="preserve"> pridobi pravico do izplačila osnovne plače postopno, na način iz 3. točke prvega odstavka 101. člena Zakon</w:t>
      </w:r>
      <w:r w:rsidR="006E7498">
        <w:rPr>
          <w:rFonts w:cs="Arial"/>
        </w:rPr>
        <w:t>a</w:t>
      </w:r>
      <w:r w:rsidR="006E7498" w:rsidRPr="006E7498">
        <w:t xml:space="preserve"> </w:t>
      </w:r>
      <w:r w:rsidR="006E7498" w:rsidRPr="006E7498">
        <w:rPr>
          <w:rFonts w:cs="Arial"/>
        </w:rPr>
        <w:t>o skupnih temeljih sistema plač v javnem sektorju (Uradni list RS, št. 95/24 in 12/26 – ZPPJUFT)</w:t>
      </w:r>
      <w:r w:rsidR="006E7498">
        <w:rPr>
          <w:rFonts w:cs="Arial"/>
        </w:rPr>
        <w:t>.</w:t>
      </w:r>
    </w:p>
    <w:p w14:paraId="4740B599" w14:textId="77777777" w:rsidR="001159D0" w:rsidRDefault="001159D0" w:rsidP="00726FCE">
      <w:pPr>
        <w:spacing w:after="0" w:line="260" w:lineRule="atLeast"/>
      </w:pPr>
    </w:p>
    <w:p w14:paraId="18838B92" w14:textId="1060EBFF" w:rsidR="00FE563F" w:rsidRDefault="00FE563F" w:rsidP="00726FCE">
      <w:pPr>
        <w:spacing w:after="0" w:line="260" w:lineRule="atLeast"/>
        <w:rPr>
          <w:rFonts w:cs="Arial"/>
        </w:rPr>
      </w:pPr>
      <w:r w:rsidRPr="00376F53">
        <w:rPr>
          <w:rFonts w:cs="Arial"/>
        </w:rPr>
        <w:t>Izbrani kandidat bo delo opravljal v prostorih Ministrstva za javno upravo</w:t>
      </w:r>
      <w:r w:rsidR="00A813ED">
        <w:rPr>
          <w:rFonts w:cs="Arial"/>
        </w:rPr>
        <w:t>,</w:t>
      </w:r>
      <w:r w:rsidRPr="00376F53">
        <w:rPr>
          <w:rFonts w:cs="Arial"/>
        </w:rPr>
        <w:t xml:space="preserve"> na Tržaški cesti 21 v Ljubljani oziroma v drugih uradnih prostorih</w:t>
      </w:r>
      <w:r w:rsidR="00B84C60">
        <w:rPr>
          <w:rFonts w:cs="Arial"/>
        </w:rPr>
        <w:t>, kjer delodajalec opravlja svoje naloge</w:t>
      </w:r>
      <w:r w:rsidRPr="00376F53">
        <w:rPr>
          <w:rFonts w:cs="Arial"/>
        </w:rPr>
        <w:t>.</w:t>
      </w:r>
    </w:p>
    <w:p w14:paraId="098E237A" w14:textId="77777777" w:rsidR="001159D0" w:rsidRPr="007E1248" w:rsidRDefault="001159D0" w:rsidP="00726FCE">
      <w:pPr>
        <w:spacing w:after="0" w:line="260" w:lineRule="atLeast"/>
      </w:pPr>
    </w:p>
    <w:p w14:paraId="715B9CD1" w14:textId="7E3542B9" w:rsidR="002342C4" w:rsidRDefault="001159D0" w:rsidP="00726FCE">
      <w:pPr>
        <w:spacing w:after="0" w:line="260" w:lineRule="atLeast"/>
        <w:rPr>
          <w:rFonts w:cs="Arial"/>
        </w:rPr>
      </w:pPr>
      <w:r w:rsidRPr="00436FA4">
        <w:t xml:space="preserve">Kandidat vloži prijavo na priloženem obrazcu </w:t>
      </w:r>
      <w:r w:rsidR="00093069">
        <w:t>»</w:t>
      </w:r>
      <w:r w:rsidRPr="00436FA4">
        <w:t>Vloga za zaposlitev</w:t>
      </w:r>
      <w:r w:rsidR="00093069">
        <w:t xml:space="preserve">« </w:t>
      </w:r>
      <w:r w:rsidRPr="00436FA4">
        <w:t>z označbo: »</w:t>
      </w:r>
      <w:r w:rsidRPr="006E7498">
        <w:rPr>
          <w:b/>
          <w:bCs/>
        </w:rPr>
        <w:t xml:space="preserve">Za </w:t>
      </w:r>
      <w:r w:rsidR="00FE563F" w:rsidRPr="006E7498">
        <w:rPr>
          <w:b/>
          <w:bCs/>
        </w:rPr>
        <w:t>interni natečaj</w:t>
      </w:r>
      <w:r w:rsidRPr="006E7498">
        <w:rPr>
          <w:b/>
          <w:bCs/>
        </w:rPr>
        <w:t xml:space="preserve"> za delovno </w:t>
      </w:r>
      <w:r w:rsidR="00093069" w:rsidRPr="006E7498">
        <w:rPr>
          <w:b/>
          <w:bCs/>
        </w:rPr>
        <w:t xml:space="preserve">mesto </w:t>
      </w:r>
      <w:r w:rsidR="00093069" w:rsidRPr="006E7498">
        <w:rPr>
          <w:rFonts w:cs="Arial"/>
          <w:b/>
          <w:bCs/>
        </w:rPr>
        <w:t>višji svetovalec (šifra DM 20039) v Direktoratu za javni sektor, Centru za kadre, Natečajni pisarni - oddelku</w:t>
      </w:r>
      <w:r w:rsidRPr="006E7498">
        <w:rPr>
          <w:b/>
          <w:bCs/>
        </w:rPr>
        <w:t>,</w:t>
      </w:r>
      <w:r w:rsidRPr="00436FA4">
        <w:t xml:space="preserve"> </w:t>
      </w:r>
      <w:r w:rsidRPr="00BA7CA3">
        <w:rPr>
          <w:b/>
          <w:bCs/>
        </w:rPr>
        <w:t>št.</w:t>
      </w:r>
      <w:r w:rsidR="005043DC" w:rsidRPr="00BA7CA3">
        <w:rPr>
          <w:b/>
          <w:bCs/>
        </w:rPr>
        <w:t xml:space="preserve"> </w:t>
      </w:r>
      <w:r w:rsidR="00093069" w:rsidRPr="00093069">
        <w:rPr>
          <w:b/>
          <w:bCs/>
        </w:rPr>
        <w:t>1002-230/2026</w:t>
      </w:r>
      <w:r w:rsidR="005043DC" w:rsidRPr="00A813ED">
        <w:t>«</w:t>
      </w:r>
      <w:r w:rsidRPr="00A813ED">
        <w:t xml:space="preserve"> na</w:t>
      </w:r>
      <w:r w:rsidR="00093069" w:rsidRPr="008F189F">
        <w:rPr>
          <w:rFonts w:cs="Arial"/>
          <w:b/>
          <w:bCs/>
        </w:rPr>
        <w:t xml:space="preserve"> elektronski naslov</w:t>
      </w:r>
      <w:r w:rsidR="00093069" w:rsidRPr="008F189F">
        <w:rPr>
          <w:rFonts w:cs="Arial"/>
        </w:rPr>
        <w:t xml:space="preserve">: </w:t>
      </w:r>
      <w:hyperlink r:id="rId11" w:history="1">
        <w:r w:rsidR="00093069" w:rsidRPr="00207327">
          <w:rPr>
            <w:rStyle w:val="Hiperpovezava"/>
            <w:rFonts w:cs="Arial"/>
          </w:rPr>
          <w:t>gp.mju@gov.si</w:t>
        </w:r>
      </w:hyperlink>
      <w:r w:rsidR="00093069">
        <w:t xml:space="preserve"> </w:t>
      </w:r>
      <w:r w:rsidRPr="00436FA4">
        <w:t xml:space="preserve">in sicer v </w:t>
      </w:r>
      <w:r w:rsidRPr="00BA7CA3">
        <w:t xml:space="preserve">roku </w:t>
      </w:r>
      <w:r w:rsidR="00BD53BC" w:rsidRPr="00BA7CA3">
        <w:rPr>
          <w:b/>
          <w:bCs/>
        </w:rPr>
        <w:t>8</w:t>
      </w:r>
      <w:r w:rsidR="004156A2" w:rsidRPr="00BA7CA3">
        <w:t xml:space="preserve"> </w:t>
      </w:r>
      <w:r w:rsidRPr="00BA7CA3">
        <w:rPr>
          <w:b/>
          <w:bCs/>
        </w:rPr>
        <w:t xml:space="preserve">dni </w:t>
      </w:r>
      <w:r w:rsidRPr="00BA7CA3">
        <w:t>po objavi</w:t>
      </w:r>
      <w:r w:rsidR="00205407">
        <w:t xml:space="preserve"> </w:t>
      </w:r>
      <w:r w:rsidR="00205407" w:rsidRPr="008F189F">
        <w:rPr>
          <w:rFonts w:cs="Arial"/>
        </w:rPr>
        <w:t>na</w:t>
      </w:r>
      <w:r w:rsidR="00205407">
        <w:rPr>
          <w:rFonts w:cs="Arial"/>
        </w:rPr>
        <w:t xml:space="preserve"> spletnem mestu državne uprave </w:t>
      </w:r>
      <w:r w:rsidR="00484996">
        <w:rPr>
          <w:rFonts w:cs="Arial"/>
        </w:rPr>
        <w:t xml:space="preserve">(portal </w:t>
      </w:r>
      <w:r w:rsidR="00205407">
        <w:rPr>
          <w:rFonts w:cs="Arial"/>
        </w:rPr>
        <w:t>GOV.SI</w:t>
      </w:r>
      <w:r w:rsidR="00484996">
        <w:rPr>
          <w:rFonts w:cs="Arial"/>
        </w:rPr>
        <w:t>)</w:t>
      </w:r>
      <w:r w:rsidR="00205407" w:rsidRPr="002559B7">
        <w:rPr>
          <w:rFonts w:cs="Arial"/>
        </w:rPr>
        <w:t>.</w:t>
      </w:r>
      <w:r w:rsidR="00205407" w:rsidRPr="008F189F">
        <w:rPr>
          <w:rFonts w:cs="Arial"/>
        </w:rPr>
        <w:t xml:space="preserve"> </w:t>
      </w:r>
    </w:p>
    <w:p w14:paraId="160F22B3" w14:textId="77777777" w:rsidR="002342C4" w:rsidRDefault="002342C4" w:rsidP="00726FCE">
      <w:pPr>
        <w:spacing w:after="0" w:line="260" w:lineRule="atLeast"/>
        <w:rPr>
          <w:rFonts w:cs="Arial"/>
        </w:rPr>
      </w:pPr>
    </w:p>
    <w:p w14:paraId="2CF3C514" w14:textId="5DB2F183" w:rsidR="00205407" w:rsidRPr="00093069" w:rsidRDefault="002342C4" w:rsidP="00726FCE">
      <w:pPr>
        <w:spacing w:after="0" w:line="260" w:lineRule="atLeast"/>
      </w:pPr>
      <w:r w:rsidRPr="001679B0">
        <w:rPr>
          <w:rFonts w:cs="Arial"/>
        </w:rPr>
        <w:t>Javni uslužbenec odda elektronsko prijavo na elektronski naslov, naveden v objavi natečaja. Varni elektronski podpis ni pogoj za veljavnost prijave. Šteje se, da prijava, ki ni bila oddana</w:t>
      </w:r>
      <w:r>
        <w:rPr>
          <w:rFonts w:cs="Arial"/>
        </w:rPr>
        <w:t xml:space="preserve"> </w:t>
      </w:r>
      <w:r w:rsidRPr="001679B0">
        <w:rPr>
          <w:rFonts w:cs="Arial"/>
        </w:rPr>
        <w:t>elektronsko na elektronski naslov, naveden v objavi natečaja, ni bila vložena</w:t>
      </w:r>
      <w:r>
        <w:rPr>
          <w:rFonts w:cs="Arial"/>
        </w:rPr>
        <w:t>.</w:t>
      </w:r>
    </w:p>
    <w:p w14:paraId="5561AB1A" w14:textId="77777777" w:rsidR="00A813ED" w:rsidRDefault="00A813ED" w:rsidP="00726FCE">
      <w:pPr>
        <w:spacing w:after="0" w:line="260" w:lineRule="atLeast"/>
        <w:rPr>
          <w:rFonts w:cs="Arial"/>
        </w:rPr>
      </w:pPr>
    </w:p>
    <w:p w14:paraId="4B9C5F95" w14:textId="77777777" w:rsidR="002342C4" w:rsidRDefault="002342C4" w:rsidP="00726FCE">
      <w:pPr>
        <w:spacing w:after="0" w:line="260" w:lineRule="atLeast"/>
        <w:rPr>
          <w:rFonts w:cs="Arial"/>
        </w:rPr>
      </w:pPr>
      <w:r w:rsidRPr="002342C4">
        <w:rPr>
          <w:rFonts w:cs="Arial"/>
        </w:rPr>
        <w:t>Obvestila v postopku internega natečaja se pošljejo po elektronski pošti na elektronski naslov javnega uslužbenca, ki ga je za namen obveščanja v postopku navedel v prijavi.</w:t>
      </w:r>
    </w:p>
    <w:p w14:paraId="097D785F" w14:textId="6B803BDF" w:rsidR="00205407" w:rsidRPr="00F15CCE" w:rsidRDefault="001159D0" w:rsidP="00726FCE">
      <w:pPr>
        <w:spacing w:after="0" w:line="260" w:lineRule="atLeast"/>
        <w:rPr>
          <w:rFonts w:cs="Arial"/>
        </w:rPr>
      </w:pPr>
      <w:r w:rsidRPr="00565ECB">
        <w:br/>
      </w:r>
      <w:r w:rsidR="00205407" w:rsidRPr="00F15CCE">
        <w:rPr>
          <w:rFonts w:cs="Arial"/>
        </w:rPr>
        <w:t xml:space="preserve">Informacije o izvedbi internega natečaja daje </w:t>
      </w:r>
      <w:r w:rsidR="00C003CD" w:rsidRPr="00F15CCE">
        <w:rPr>
          <w:rFonts w:cs="Arial"/>
        </w:rPr>
        <w:t>Tina Slapar</w:t>
      </w:r>
      <w:r w:rsidR="00205407" w:rsidRPr="00F15CCE">
        <w:rPr>
          <w:rFonts w:cs="Arial"/>
        </w:rPr>
        <w:t>, tel. št.: 0</w:t>
      </w:r>
      <w:r w:rsidR="00360DDC" w:rsidRPr="00F15CCE">
        <w:rPr>
          <w:rFonts w:cs="Arial"/>
        </w:rPr>
        <w:t xml:space="preserve">1/478 </w:t>
      </w:r>
      <w:r w:rsidR="00C12848" w:rsidRPr="00F15CCE">
        <w:rPr>
          <w:rFonts w:cs="Arial"/>
        </w:rPr>
        <w:t>8</w:t>
      </w:r>
      <w:r w:rsidR="00C003CD" w:rsidRPr="00F15CCE">
        <w:rPr>
          <w:rFonts w:cs="Arial"/>
        </w:rPr>
        <w:t>929</w:t>
      </w:r>
      <w:r w:rsidR="00162FAA" w:rsidRPr="00F15CCE">
        <w:rPr>
          <w:rFonts w:cs="Arial"/>
        </w:rPr>
        <w:t>, informacije o delovnem področju pa</w:t>
      </w:r>
      <w:r w:rsidR="00481636" w:rsidRPr="00F15CCE">
        <w:rPr>
          <w:rFonts w:cs="Arial"/>
        </w:rPr>
        <w:t xml:space="preserve"> </w:t>
      </w:r>
      <w:r w:rsidR="002F5A69" w:rsidRPr="00F15CCE">
        <w:rPr>
          <w:rFonts w:cs="Arial"/>
        </w:rPr>
        <w:t xml:space="preserve">Danijela </w:t>
      </w:r>
      <w:r w:rsidR="007C5509" w:rsidRPr="00F15CCE">
        <w:rPr>
          <w:rFonts w:cs="Arial"/>
        </w:rPr>
        <w:t xml:space="preserve">Mišić </w:t>
      </w:r>
      <w:r w:rsidR="002F5A69" w:rsidRPr="00F15CCE">
        <w:rPr>
          <w:rFonts w:cs="Arial"/>
        </w:rPr>
        <w:t xml:space="preserve">Pogorevc </w:t>
      </w:r>
      <w:r w:rsidR="00CE1BE9" w:rsidRPr="00F15CCE">
        <w:rPr>
          <w:rFonts w:cs="Arial"/>
        </w:rPr>
        <w:t>na tel. št.</w:t>
      </w:r>
      <w:r w:rsidR="002F5A69" w:rsidRPr="00F15CCE">
        <w:rPr>
          <w:rFonts w:cs="Arial"/>
        </w:rPr>
        <w:t xml:space="preserve"> 01/478 7869</w:t>
      </w:r>
      <w:r w:rsidR="007C5509">
        <w:rPr>
          <w:rFonts w:cs="Arial"/>
        </w:rPr>
        <w:t>.</w:t>
      </w:r>
    </w:p>
    <w:p w14:paraId="0A6BAD90" w14:textId="77777777" w:rsidR="00BE6EED" w:rsidRPr="00F15CCE" w:rsidRDefault="00BE6EED" w:rsidP="00726FCE">
      <w:pPr>
        <w:spacing w:after="0" w:line="260" w:lineRule="atLeast"/>
      </w:pPr>
    </w:p>
    <w:p w14:paraId="1106A148" w14:textId="34D92BA2" w:rsidR="00207BE9" w:rsidRDefault="001159D0" w:rsidP="00726FCE">
      <w:pPr>
        <w:spacing w:after="0" w:line="260" w:lineRule="atLeast"/>
      </w:pPr>
      <w:r w:rsidRPr="00F15CCE">
        <w:t>Opomba: Uporabljeni izrazi, zapisani v moški spolni slovnični obliki, so uporabljeni kot nevtralni za ženske in moške.</w:t>
      </w:r>
    </w:p>
    <w:p w14:paraId="46661109" w14:textId="77777777" w:rsidR="004F4EAA" w:rsidRDefault="004F4EAA" w:rsidP="00726FCE">
      <w:pPr>
        <w:spacing w:after="0" w:line="260" w:lineRule="atLeast"/>
      </w:pPr>
    </w:p>
    <w:p w14:paraId="55DC4A0B" w14:textId="77777777" w:rsidR="00C12848" w:rsidRDefault="00C12848" w:rsidP="00726FCE">
      <w:pPr>
        <w:spacing w:after="0" w:line="260" w:lineRule="atLeast"/>
      </w:pPr>
    </w:p>
    <w:p w14:paraId="54A863DB" w14:textId="77777777" w:rsidR="00FC0927" w:rsidRDefault="00FC0927" w:rsidP="00726FCE">
      <w:pPr>
        <w:spacing w:after="0" w:line="260" w:lineRule="atLeast"/>
      </w:pPr>
    </w:p>
    <w:p w14:paraId="5E7096FE" w14:textId="1162244A" w:rsidR="008C0F4C" w:rsidRPr="00A345AE" w:rsidRDefault="00C12848" w:rsidP="00726FCE">
      <w:pPr>
        <w:spacing w:after="0" w:line="260" w:lineRule="atLeast"/>
        <w:ind w:left="2694" w:hanging="142"/>
        <w:rPr>
          <w:rFonts w:cs="Arial"/>
        </w:rPr>
      </w:pPr>
      <w:r>
        <w:rPr>
          <w:rFonts w:cs="Arial"/>
        </w:rPr>
        <w:t xml:space="preserve">  </w:t>
      </w:r>
      <w:r w:rsidR="008C0F4C">
        <w:rPr>
          <w:rFonts w:cs="Arial"/>
        </w:rPr>
        <w:t xml:space="preserve">  </w:t>
      </w:r>
      <w:r w:rsidR="00C71600">
        <w:rPr>
          <w:rFonts w:cs="Arial"/>
        </w:rPr>
        <w:t xml:space="preserve">       </w:t>
      </w:r>
      <w:r w:rsidR="008C0F4C">
        <w:rPr>
          <w:rFonts w:cs="Arial"/>
        </w:rPr>
        <w:t xml:space="preserve">Po pooblastilu št. </w:t>
      </w:r>
      <w:r w:rsidR="008C0F4C">
        <w:t>1004-</w:t>
      </w:r>
      <w:r w:rsidR="00FE373F">
        <w:t>35</w:t>
      </w:r>
      <w:r w:rsidR="008C0F4C">
        <w:t>/202</w:t>
      </w:r>
      <w:r w:rsidR="00FE373F">
        <w:t>4</w:t>
      </w:r>
      <w:r w:rsidR="008C0F4C">
        <w:t>/</w:t>
      </w:r>
      <w:r w:rsidR="00E8368D">
        <w:t>72</w:t>
      </w:r>
      <w:r w:rsidR="008C0F4C">
        <w:t xml:space="preserve"> z dne </w:t>
      </w:r>
      <w:r w:rsidR="00E8368D">
        <w:t>16. 1</w:t>
      </w:r>
      <w:r w:rsidR="00FE373F">
        <w:t>2</w:t>
      </w:r>
      <w:r w:rsidR="008C0F4C">
        <w:t>.</w:t>
      </w:r>
      <w:r w:rsidR="00E8368D">
        <w:t xml:space="preserve"> 2025</w:t>
      </w:r>
    </w:p>
    <w:tbl>
      <w:tblPr>
        <w:tblW w:w="101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6"/>
      </w:tblGrid>
      <w:tr w:rsidR="008C0F4C" w:rsidRPr="00BD69BC" w14:paraId="3B58C7BB" w14:textId="77777777" w:rsidTr="00377097">
        <w:tc>
          <w:tcPr>
            <w:tcW w:w="3616" w:type="dxa"/>
          </w:tcPr>
          <w:p w14:paraId="205D6E2F" w14:textId="3D738FC3" w:rsidR="008C0F4C" w:rsidRPr="00BD69BC" w:rsidRDefault="008C0F4C" w:rsidP="00726FCE">
            <w:pPr>
              <w:pStyle w:val="Noga"/>
              <w:tabs>
                <w:tab w:val="left" w:pos="294"/>
              </w:tabs>
              <w:spacing w:line="260" w:lineRule="atLeast"/>
            </w:pPr>
            <w:r>
              <w:t xml:space="preserve">                                                 </w:t>
            </w:r>
            <w:r w:rsidR="00C71600">
              <w:t xml:space="preserve">      </w:t>
            </w:r>
            <w:r w:rsidR="00FE373F">
              <w:t>Gaja Štovičej</w:t>
            </w:r>
          </w:p>
        </w:tc>
      </w:tr>
      <w:tr w:rsidR="008C0F4C" w:rsidRPr="00BD69BC" w14:paraId="28634C98" w14:textId="77777777" w:rsidTr="00377097">
        <w:trPr>
          <w:trHeight w:val="449"/>
        </w:trPr>
        <w:tc>
          <w:tcPr>
            <w:tcW w:w="3616" w:type="dxa"/>
          </w:tcPr>
          <w:p w14:paraId="57F335C9" w14:textId="3E351B20" w:rsidR="008C0F4C" w:rsidRPr="00BD69BC" w:rsidRDefault="008C0F4C" w:rsidP="00726FCE">
            <w:pPr>
              <w:spacing w:after="0" w:line="260" w:lineRule="atLeast"/>
            </w:pPr>
            <w:r>
              <w:t xml:space="preserve">                                                 </w:t>
            </w:r>
            <w:r w:rsidR="00C71600">
              <w:t xml:space="preserve">      </w:t>
            </w:r>
            <w:r>
              <w:t>generaln</w:t>
            </w:r>
            <w:r w:rsidR="00FE373F">
              <w:t>a</w:t>
            </w:r>
            <w:r>
              <w:t xml:space="preserve"> sekretar</w:t>
            </w:r>
            <w:r w:rsidR="00FE373F">
              <w:t>ka</w:t>
            </w:r>
          </w:p>
        </w:tc>
      </w:tr>
    </w:tbl>
    <w:p w14:paraId="747879EE" w14:textId="047E1E44" w:rsidR="004F4EAA" w:rsidRPr="008F2070" w:rsidRDefault="004F4EAA" w:rsidP="00726FCE">
      <w:pPr>
        <w:spacing w:after="0" w:line="260" w:lineRule="atLeast"/>
        <w:ind w:left="2694" w:hanging="142"/>
      </w:pPr>
    </w:p>
    <w:sectPr w:rsidR="004F4EAA" w:rsidRPr="008F2070" w:rsidSect="007B6F42">
      <w:footerReference w:type="default" r:id="rId12"/>
      <w:pgSz w:w="11907" w:h="16840" w:code="9"/>
      <w:pgMar w:top="1134" w:right="1701" w:bottom="1134" w:left="1701" w:header="709" w:footer="11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27571" w14:textId="77777777" w:rsidR="00C914B8" w:rsidRDefault="00C914B8" w:rsidP="000B0B06">
      <w:pPr>
        <w:spacing w:after="0"/>
      </w:pPr>
      <w:r>
        <w:separator/>
      </w:r>
    </w:p>
  </w:endnote>
  <w:endnote w:type="continuationSeparator" w:id="0">
    <w:p w14:paraId="746FB769" w14:textId="77777777" w:rsidR="00C914B8" w:rsidRDefault="00C914B8" w:rsidP="000B0B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756358"/>
      <w:docPartObj>
        <w:docPartGallery w:val="Page Numbers (Bottom of Page)"/>
        <w:docPartUnique/>
      </w:docPartObj>
    </w:sdtPr>
    <w:sdtEndPr/>
    <w:sdtContent>
      <w:p w14:paraId="60FF1893" w14:textId="432DB204" w:rsidR="007C5509" w:rsidRDefault="007C550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9A4243" w14:textId="77777777" w:rsidR="007C5509" w:rsidRDefault="007C550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6BC93" w14:textId="77777777" w:rsidR="00C914B8" w:rsidRDefault="00C914B8" w:rsidP="000B0B06">
      <w:pPr>
        <w:spacing w:after="0"/>
      </w:pPr>
      <w:r>
        <w:separator/>
      </w:r>
    </w:p>
  </w:footnote>
  <w:footnote w:type="continuationSeparator" w:id="0">
    <w:p w14:paraId="5AFE5926" w14:textId="77777777" w:rsidR="00C914B8" w:rsidRDefault="00C914B8" w:rsidP="000B0B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BF978B6"/>
    <w:multiLevelType w:val="hybridMultilevel"/>
    <w:tmpl w:val="6E5A07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3091"/>
    <w:multiLevelType w:val="hybridMultilevel"/>
    <w:tmpl w:val="C5C6EB66"/>
    <w:lvl w:ilvl="0" w:tplc="AAD4F6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2D22"/>
    <w:multiLevelType w:val="hybridMultilevel"/>
    <w:tmpl w:val="5A7E26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3205F"/>
    <w:multiLevelType w:val="hybridMultilevel"/>
    <w:tmpl w:val="4E2A31C6"/>
    <w:lvl w:ilvl="0" w:tplc="38B859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7722A"/>
    <w:multiLevelType w:val="hybridMultilevel"/>
    <w:tmpl w:val="2CFC27BA"/>
    <w:lvl w:ilvl="0" w:tplc="B748CF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2E08B9"/>
    <w:multiLevelType w:val="hybridMultilevel"/>
    <w:tmpl w:val="B1A48C98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8B2C73"/>
    <w:multiLevelType w:val="hybridMultilevel"/>
    <w:tmpl w:val="F66423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B7AAB"/>
    <w:multiLevelType w:val="hybridMultilevel"/>
    <w:tmpl w:val="7422A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3948496B"/>
    <w:multiLevelType w:val="hybridMultilevel"/>
    <w:tmpl w:val="ADF8B8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565968"/>
    <w:multiLevelType w:val="hybridMultilevel"/>
    <w:tmpl w:val="7F16F9DC"/>
    <w:lvl w:ilvl="0" w:tplc="793E9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E5D5B"/>
    <w:multiLevelType w:val="hybridMultilevel"/>
    <w:tmpl w:val="76EA60CC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AC72CB2"/>
    <w:multiLevelType w:val="hybridMultilevel"/>
    <w:tmpl w:val="C53C3198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6C4C31"/>
    <w:multiLevelType w:val="hybridMultilevel"/>
    <w:tmpl w:val="5FE661A0"/>
    <w:lvl w:ilvl="0" w:tplc="1F16D5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4" w15:restartNumberingAfterBreak="0">
    <w:nsid w:val="3CFF3299"/>
    <w:multiLevelType w:val="hybridMultilevel"/>
    <w:tmpl w:val="8C449512"/>
    <w:lvl w:ilvl="0" w:tplc="B748CF0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E342139"/>
    <w:multiLevelType w:val="hybridMultilevel"/>
    <w:tmpl w:val="9CE47616"/>
    <w:lvl w:ilvl="0" w:tplc="C44412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6046F"/>
    <w:multiLevelType w:val="hybridMultilevel"/>
    <w:tmpl w:val="0390141C"/>
    <w:lvl w:ilvl="0" w:tplc="27CE97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31A6C"/>
    <w:multiLevelType w:val="hybridMultilevel"/>
    <w:tmpl w:val="02281150"/>
    <w:lvl w:ilvl="0" w:tplc="549A0A64">
      <w:numFmt w:val="bullet"/>
      <w:lvlText w:val="•"/>
      <w:lvlJc w:val="left"/>
      <w:pPr>
        <w:ind w:left="70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8" w15:restartNumberingAfterBreak="0">
    <w:nsid w:val="48715302"/>
    <w:multiLevelType w:val="hybridMultilevel"/>
    <w:tmpl w:val="6A7EE47A"/>
    <w:lvl w:ilvl="0" w:tplc="38B859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9" w15:restartNumberingAfterBreak="0">
    <w:nsid w:val="48F51BD0"/>
    <w:multiLevelType w:val="hybridMultilevel"/>
    <w:tmpl w:val="7F1E23B4"/>
    <w:lvl w:ilvl="0" w:tplc="8E4800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E60E41"/>
    <w:multiLevelType w:val="hybridMultilevel"/>
    <w:tmpl w:val="263C4226"/>
    <w:lvl w:ilvl="0" w:tplc="8E4800D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A09D0"/>
    <w:multiLevelType w:val="hybridMultilevel"/>
    <w:tmpl w:val="D7A0D26C"/>
    <w:lvl w:ilvl="0" w:tplc="73EA791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34313"/>
    <w:multiLevelType w:val="hybridMultilevel"/>
    <w:tmpl w:val="DCE259EC"/>
    <w:lvl w:ilvl="0" w:tplc="4D7AC16C">
      <w:numFmt w:val="bullet"/>
      <w:lvlText w:val="̶"/>
      <w:lvlJc w:val="left"/>
      <w:pPr>
        <w:ind w:left="360" w:hanging="360"/>
      </w:pPr>
      <w:rPr>
        <w:rFonts w:ascii="Tahoma" w:eastAsia="Times New Roman" w:hAnsi="Tahoma" w:hint="default"/>
        <w:color w:val="1F386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7A7E0E"/>
    <w:multiLevelType w:val="hybridMultilevel"/>
    <w:tmpl w:val="639A791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4" w15:restartNumberingAfterBreak="0">
    <w:nsid w:val="67FC04D8"/>
    <w:multiLevelType w:val="hybridMultilevel"/>
    <w:tmpl w:val="11A8AA14"/>
    <w:lvl w:ilvl="0" w:tplc="E4123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C6452"/>
    <w:multiLevelType w:val="hybridMultilevel"/>
    <w:tmpl w:val="DD7671A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1B7ADA"/>
    <w:multiLevelType w:val="hybridMultilevel"/>
    <w:tmpl w:val="94063884"/>
    <w:lvl w:ilvl="0" w:tplc="8E4800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9255C8"/>
    <w:multiLevelType w:val="hybridMultilevel"/>
    <w:tmpl w:val="1F4ACEBC"/>
    <w:lvl w:ilvl="0" w:tplc="F9A01CF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color w:val="1F386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E16BCF"/>
    <w:multiLevelType w:val="hybridMultilevel"/>
    <w:tmpl w:val="53985C8A"/>
    <w:lvl w:ilvl="0" w:tplc="549A0A64">
      <w:numFmt w:val="bullet"/>
      <w:lvlText w:val="•"/>
      <w:lvlJc w:val="left"/>
      <w:pPr>
        <w:ind w:left="104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711A3ECE"/>
    <w:multiLevelType w:val="hybridMultilevel"/>
    <w:tmpl w:val="C032F4B8"/>
    <w:lvl w:ilvl="0" w:tplc="E59AD4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E339C"/>
    <w:multiLevelType w:val="hybridMultilevel"/>
    <w:tmpl w:val="24AC1CC6"/>
    <w:lvl w:ilvl="0" w:tplc="E41232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E33291"/>
    <w:multiLevelType w:val="hybridMultilevel"/>
    <w:tmpl w:val="3B360B76"/>
    <w:lvl w:ilvl="0" w:tplc="549A0A64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2" w15:restartNumberingAfterBreak="0">
    <w:nsid w:val="77973F9C"/>
    <w:multiLevelType w:val="hybridMultilevel"/>
    <w:tmpl w:val="2A2E7520"/>
    <w:lvl w:ilvl="0" w:tplc="1F16D5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79EF1CC6"/>
    <w:multiLevelType w:val="hybridMultilevel"/>
    <w:tmpl w:val="EB247832"/>
    <w:lvl w:ilvl="0" w:tplc="B5B44F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F5243"/>
    <w:multiLevelType w:val="hybridMultilevel"/>
    <w:tmpl w:val="27F665C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34943283">
    <w:abstractNumId w:val="25"/>
  </w:num>
  <w:num w:numId="2" w16cid:durableId="1023943375">
    <w:abstractNumId w:val="1"/>
  </w:num>
  <w:num w:numId="3" w16cid:durableId="425661384">
    <w:abstractNumId w:val="4"/>
  </w:num>
  <w:num w:numId="4" w16cid:durableId="1076829312">
    <w:abstractNumId w:val="9"/>
  </w:num>
  <w:num w:numId="5" w16cid:durableId="1185287720">
    <w:abstractNumId w:val="12"/>
  </w:num>
  <w:num w:numId="6" w16cid:durableId="894508180">
    <w:abstractNumId w:val="3"/>
  </w:num>
  <w:num w:numId="7" w16cid:durableId="929310861">
    <w:abstractNumId w:val="17"/>
  </w:num>
  <w:num w:numId="8" w16cid:durableId="1010185059">
    <w:abstractNumId w:val="28"/>
  </w:num>
  <w:num w:numId="9" w16cid:durableId="609630649">
    <w:abstractNumId w:val="31"/>
  </w:num>
  <w:num w:numId="10" w16cid:durableId="1136145298">
    <w:abstractNumId w:val="8"/>
  </w:num>
  <w:num w:numId="11" w16cid:durableId="1749961533">
    <w:abstractNumId w:val="11"/>
  </w:num>
  <w:num w:numId="12" w16cid:durableId="1982609828">
    <w:abstractNumId w:val="27"/>
  </w:num>
  <w:num w:numId="13" w16cid:durableId="1120028696">
    <w:abstractNumId w:val="21"/>
  </w:num>
  <w:num w:numId="14" w16cid:durableId="817458215">
    <w:abstractNumId w:val="13"/>
  </w:num>
  <w:num w:numId="15" w16cid:durableId="750126426">
    <w:abstractNumId w:val="18"/>
  </w:num>
  <w:num w:numId="16" w16cid:durableId="418258137">
    <w:abstractNumId w:val="23"/>
  </w:num>
  <w:num w:numId="17" w16cid:durableId="940835622">
    <w:abstractNumId w:val="34"/>
  </w:num>
  <w:num w:numId="18" w16cid:durableId="1718629289">
    <w:abstractNumId w:val="6"/>
  </w:num>
  <w:num w:numId="19" w16cid:durableId="97607512">
    <w:abstractNumId w:val="32"/>
  </w:num>
  <w:num w:numId="20" w16cid:durableId="1122991560">
    <w:abstractNumId w:val="26"/>
  </w:num>
  <w:num w:numId="21" w16cid:durableId="2047024682">
    <w:abstractNumId w:val="22"/>
  </w:num>
  <w:num w:numId="22" w16cid:durableId="192839497">
    <w:abstractNumId w:val="5"/>
  </w:num>
  <w:num w:numId="23" w16cid:durableId="1973169809">
    <w:abstractNumId w:val="15"/>
  </w:num>
  <w:num w:numId="24" w16cid:durableId="1843737863">
    <w:abstractNumId w:val="0"/>
  </w:num>
  <w:num w:numId="25" w16cid:durableId="1414013976">
    <w:abstractNumId w:val="2"/>
  </w:num>
  <w:num w:numId="26" w16cid:durableId="1899633746">
    <w:abstractNumId w:val="10"/>
  </w:num>
  <w:num w:numId="27" w16cid:durableId="1378705019">
    <w:abstractNumId w:val="33"/>
  </w:num>
  <w:num w:numId="28" w16cid:durableId="142700883">
    <w:abstractNumId w:val="19"/>
  </w:num>
  <w:num w:numId="29" w16cid:durableId="196236743">
    <w:abstractNumId w:val="30"/>
  </w:num>
  <w:num w:numId="30" w16cid:durableId="301888219">
    <w:abstractNumId w:val="16"/>
  </w:num>
  <w:num w:numId="31" w16cid:durableId="1290863153">
    <w:abstractNumId w:val="14"/>
  </w:num>
  <w:num w:numId="32" w16cid:durableId="51774665">
    <w:abstractNumId w:val="24"/>
  </w:num>
  <w:num w:numId="33" w16cid:durableId="1876505823">
    <w:abstractNumId w:val="20"/>
  </w:num>
  <w:num w:numId="34" w16cid:durableId="1859729676">
    <w:abstractNumId w:val="7"/>
  </w:num>
  <w:num w:numId="35" w16cid:durableId="19163594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98A"/>
    <w:rsid w:val="0001319F"/>
    <w:rsid w:val="00013382"/>
    <w:rsid w:val="00031489"/>
    <w:rsid w:val="00043752"/>
    <w:rsid w:val="00046F5A"/>
    <w:rsid w:val="00054B42"/>
    <w:rsid w:val="00057B76"/>
    <w:rsid w:val="000628F1"/>
    <w:rsid w:val="000803BC"/>
    <w:rsid w:val="00093069"/>
    <w:rsid w:val="000A6DDB"/>
    <w:rsid w:val="000B0AD7"/>
    <w:rsid w:val="000B0B06"/>
    <w:rsid w:val="000C7931"/>
    <w:rsid w:val="000D2A3D"/>
    <w:rsid w:val="000D3BF1"/>
    <w:rsid w:val="000F49C1"/>
    <w:rsid w:val="000F54BC"/>
    <w:rsid w:val="00102D97"/>
    <w:rsid w:val="00115852"/>
    <w:rsid w:val="001159D0"/>
    <w:rsid w:val="00132B58"/>
    <w:rsid w:val="00137473"/>
    <w:rsid w:val="00146D83"/>
    <w:rsid w:val="001519E4"/>
    <w:rsid w:val="00162FAA"/>
    <w:rsid w:val="001679B0"/>
    <w:rsid w:val="001741F1"/>
    <w:rsid w:val="00183126"/>
    <w:rsid w:val="001849DC"/>
    <w:rsid w:val="001A21D6"/>
    <w:rsid w:val="001B3162"/>
    <w:rsid w:val="001C0047"/>
    <w:rsid w:val="001D56E9"/>
    <w:rsid w:val="002036FA"/>
    <w:rsid w:val="00205407"/>
    <w:rsid w:val="00207BE9"/>
    <w:rsid w:val="00210802"/>
    <w:rsid w:val="00214F00"/>
    <w:rsid w:val="002209F0"/>
    <w:rsid w:val="00221B4C"/>
    <w:rsid w:val="00223B14"/>
    <w:rsid w:val="00224F9E"/>
    <w:rsid w:val="0023293A"/>
    <w:rsid w:val="002342C4"/>
    <w:rsid w:val="00243B9A"/>
    <w:rsid w:val="0026533F"/>
    <w:rsid w:val="002713E3"/>
    <w:rsid w:val="0027162C"/>
    <w:rsid w:val="00274F81"/>
    <w:rsid w:val="00282595"/>
    <w:rsid w:val="00283137"/>
    <w:rsid w:val="00291580"/>
    <w:rsid w:val="0029455C"/>
    <w:rsid w:val="002A1793"/>
    <w:rsid w:val="002C5C02"/>
    <w:rsid w:val="002D611C"/>
    <w:rsid w:val="002E44A6"/>
    <w:rsid w:val="002E6C87"/>
    <w:rsid w:val="002E7C4B"/>
    <w:rsid w:val="002E7FA3"/>
    <w:rsid w:val="002F5A69"/>
    <w:rsid w:val="0031211F"/>
    <w:rsid w:val="0032183C"/>
    <w:rsid w:val="00322DA4"/>
    <w:rsid w:val="00323AA8"/>
    <w:rsid w:val="00332217"/>
    <w:rsid w:val="00332DE0"/>
    <w:rsid w:val="003344FE"/>
    <w:rsid w:val="00346E1F"/>
    <w:rsid w:val="0035694B"/>
    <w:rsid w:val="00360DDC"/>
    <w:rsid w:val="003848D4"/>
    <w:rsid w:val="003D0208"/>
    <w:rsid w:val="003D48DA"/>
    <w:rsid w:val="003E6142"/>
    <w:rsid w:val="003F783A"/>
    <w:rsid w:val="00401F83"/>
    <w:rsid w:val="004156A2"/>
    <w:rsid w:val="00421DC1"/>
    <w:rsid w:val="00423C02"/>
    <w:rsid w:val="00436FA4"/>
    <w:rsid w:val="00473F6B"/>
    <w:rsid w:val="00481636"/>
    <w:rsid w:val="004824EA"/>
    <w:rsid w:val="00484996"/>
    <w:rsid w:val="00486659"/>
    <w:rsid w:val="00493E0D"/>
    <w:rsid w:val="004A450A"/>
    <w:rsid w:val="004C02EA"/>
    <w:rsid w:val="004C4F18"/>
    <w:rsid w:val="004C7400"/>
    <w:rsid w:val="004D39DB"/>
    <w:rsid w:val="004D450F"/>
    <w:rsid w:val="004D6258"/>
    <w:rsid w:val="004F4EAA"/>
    <w:rsid w:val="005028FC"/>
    <w:rsid w:val="005043DC"/>
    <w:rsid w:val="00514697"/>
    <w:rsid w:val="0053104D"/>
    <w:rsid w:val="00535A1F"/>
    <w:rsid w:val="00565980"/>
    <w:rsid w:val="00565B1F"/>
    <w:rsid w:val="00565ECB"/>
    <w:rsid w:val="00574E92"/>
    <w:rsid w:val="00581B3D"/>
    <w:rsid w:val="00586617"/>
    <w:rsid w:val="00594A7E"/>
    <w:rsid w:val="00595820"/>
    <w:rsid w:val="005A0967"/>
    <w:rsid w:val="005E7764"/>
    <w:rsid w:val="00620E6A"/>
    <w:rsid w:val="006272F5"/>
    <w:rsid w:val="0063386A"/>
    <w:rsid w:val="00646290"/>
    <w:rsid w:val="006730A3"/>
    <w:rsid w:val="0067316C"/>
    <w:rsid w:val="00673652"/>
    <w:rsid w:val="006A4D38"/>
    <w:rsid w:val="006C21C5"/>
    <w:rsid w:val="006E38C9"/>
    <w:rsid w:val="006E7498"/>
    <w:rsid w:val="006F1A04"/>
    <w:rsid w:val="006F2F82"/>
    <w:rsid w:val="006F313B"/>
    <w:rsid w:val="00707248"/>
    <w:rsid w:val="00720A08"/>
    <w:rsid w:val="00724895"/>
    <w:rsid w:val="00725787"/>
    <w:rsid w:val="00726FCE"/>
    <w:rsid w:val="0073470B"/>
    <w:rsid w:val="00746014"/>
    <w:rsid w:val="00765475"/>
    <w:rsid w:val="00770B2F"/>
    <w:rsid w:val="007735C8"/>
    <w:rsid w:val="00775319"/>
    <w:rsid w:val="007875B6"/>
    <w:rsid w:val="00794CEC"/>
    <w:rsid w:val="007B5F31"/>
    <w:rsid w:val="007B6F42"/>
    <w:rsid w:val="007B775F"/>
    <w:rsid w:val="007C52BE"/>
    <w:rsid w:val="007C5509"/>
    <w:rsid w:val="007E1248"/>
    <w:rsid w:val="007E6122"/>
    <w:rsid w:val="0081500E"/>
    <w:rsid w:val="008335B1"/>
    <w:rsid w:val="0083440F"/>
    <w:rsid w:val="00835D52"/>
    <w:rsid w:val="00840016"/>
    <w:rsid w:val="008561BF"/>
    <w:rsid w:val="008601AB"/>
    <w:rsid w:val="008A4442"/>
    <w:rsid w:val="008B2965"/>
    <w:rsid w:val="008B66CC"/>
    <w:rsid w:val="008B69A2"/>
    <w:rsid w:val="008C0F4C"/>
    <w:rsid w:val="008C755D"/>
    <w:rsid w:val="008D1257"/>
    <w:rsid w:val="008E5E91"/>
    <w:rsid w:val="008F2070"/>
    <w:rsid w:val="008F5094"/>
    <w:rsid w:val="00914288"/>
    <w:rsid w:val="009407D3"/>
    <w:rsid w:val="00952E16"/>
    <w:rsid w:val="00954685"/>
    <w:rsid w:val="0096060D"/>
    <w:rsid w:val="009644F8"/>
    <w:rsid w:val="00965CB1"/>
    <w:rsid w:val="009B4793"/>
    <w:rsid w:val="009B5462"/>
    <w:rsid w:val="009C013F"/>
    <w:rsid w:val="009C4F34"/>
    <w:rsid w:val="009C5E26"/>
    <w:rsid w:val="009D006A"/>
    <w:rsid w:val="009D0ED2"/>
    <w:rsid w:val="009D2F43"/>
    <w:rsid w:val="009D698A"/>
    <w:rsid w:val="009D6D77"/>
    <w:rsid w:val="009E1B7C"/>
    <w:rsid w:val="009E5FD0"/>
    <w:rsid w:val="009F2884"/>
    <w:rsid w:val="009F68D9"/>
    <w:rsid w:val="00A228C1"/>
    <w:rsid w:val="00A276AF"/>
    <w:rsid w:val="00A41EF4"/>
    <w:rsid w:val="00A42C12"/>
    <w:rsid w:val="00A501CC"/>
    <w:rsid w:val="00A77200"/>
    <w:rsid w:val="00A813ED"/>
    <w:rsid w:val="00AA3020"/>
    <w:rsid w:val="00AB7BDD"/>
    <w:rsid w:val="00AC09D5"/>
    <w:rsid w:val="00AC63F7"/>
    <w:rsid w:val="00AC758D"/>
    <w:rsid w:val="00AE6A09"/>
    <w:rsid w:val="00AF3E2C"/>
    <w:rsid w:val="00AF6062"/>
    <w:rsid w:val="00AF754C"/>
    <w:rsid w:val="00AF7C99"/>
    <w:rsid w:val="00B16F8C"/>
    <w:rsid w:val="00B17EBA"/>
    <w:rsid w:val="00B212C9"/>
    <w:rsid w:val="00B35C71"/>
    <w:rsid w:val="00B457B7"/>
    <w:rsid w:val="00B652D1"/>
    <w:rsid w:val="00B6794B"/>
    <w:rsid w:val="00B84C60"/>
    <w:rsid w:val="00BA1B36"/>
    <w:rsid w:val="00BA35EF"/>
    <w:rsid w:val="00BA7CA3"/>
    <w:rsid w:val="00BC5855"/>
    <w:rsid w:val="00BD185E"/>
    <w:rsid w:val="00BD53BC"/>
    <w:rsid w:val="00BE45E6"/>
    <w:rsid w:val="00BE6EED"/>
    <w:rsid w:val="00BF3ACB"/>
    <w:rsid w:val="00BF3ECD"/>
    <w:rsid w:val="00C003CD"/>
    <w:rsid w:val="00C0163B"/>
    <w:rsid w:val="00C04E5D"/>
    <w:rsid w:val="00C12848"/>
    <w:rsid w:val="00C159A2"/>
    <w:rsid w:val="00C21E83"/>
    <w:rsid w:val="00C317B7"/>
    <w:rsid w:val="00C36F32"/>
    <w:rsid w:val="00C40952"/>
    <w:rsid w:val="00C71600"/>
    <w:rsid w:val="00C73FB8"/>
    <w:rsid w:val="00C75A5E"/>
    <w:rsid w:val="00C8253F"/>
    <w:rsid w:val="00C848CA"/>
    <w:rsid w:val="00C914B8"/>
    <w:rsid w:val="00CA232C"/>
    <w:rsid w:val="00CA29CA"/>
    <w:rsid w:val="00CA480F"/>
    <w:rsid w:val="00CB2F62"/>
    <w:rsid w:val="00CB4E1C"/>
    <w:rsid w:val="00CD2E3B"/>
    <w:rsid w:val="00CD6232"/>
    <w:rsid w:val="00CE1BE9"/>
    <w:rsid w:val="00CF48E0"/>
    <w:rsid w:val="00CF5C64"/>
    <w:rsid w:val="00D24B76"/>
    <w:rsid w:val="00D33911"/>
    <w:rsid w:val="00D355A3"/>
    <w:rsid w:val="00D425B2"/>
    <w:rsid w:val="00D42A41"/>
    <w:rsid w:val="00D76DED"/>
    <w:rsid w:val="00D813F1"/>
    <w:rsid w:val="00D85B44"/>
    <w:rsid w:val="00D95C8E"/>
    <w:rsid w:val="00D95F00"/>
    <w:rsid w:val="00D974B4"/>
    <w:rsid w:val="00DB359C"/>
    <w:rsid w:val="00DB7B22"/>
    <w:rsid w:val="00DC2596"/>
    <w:rsid w:val="00DC4C87"/>
    <w:rsid w:val="00DD266C"/>
    <w:rsid w:val="00DE46BB"/>
    <w:rsid w:val="00E277E1"/>
    <w:rsid w:val="00E458FF"/>
    <w:rsid w:val="00E56E12"/>
    <w:rsid w:val="00E7029E"/>
    <w:rsid w:val="00E72DC3"/>
    <w:rsid w:val="00E73D71"/>
    <w:rsid w:val="00E8368D"/>
    <w:rsid w:val="00E951F2"/>
    <w:rsid w:val="00EA7AE6"/>
    <w:rsid w:val="00EE3DDF"/>
    <w:rsid w:val="00EF3DCC"/>
    <w:rsid w:val="00EF588F"/>
    <w:rsid w:val="00F15CCE"/>
    <w:rsid w:val="00F271B1"/>
    <w:rsid w:val="00F37C76"/>
    <w:rsid w:val="00F42286"/>
    <w:rsid w:val="00F47A82"/>
    <w:rsid w:val="00F56A09"/>
    <w:rsid w:val="00F7665B"/>
    <w:rsid w:val="00FB5803"/>
    <w:rsid w:val="00FC0927"/>
    <w:rsid w:val="00FD0545"/>
    <w:rsid w:val="00FD203B"/>
    <w:rsid w:val="00FE0B6F"/>
    <w:rsid w:val="00FE210D"/>
    <w:rsid w:val="00FE373F"/>
    <w:rsid w:val="00FE563F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D798B"/>
  <w14:defaultImageDpi w14:val="0"/>
  <w15:docId w15:val="{2A584B4F-5559-4DE0-AFA5-1A57A848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D698A"/>
    <w:pPr>
      <w:spacing w:after="100" w:line="240" w:lineRule="auto"/>
      <w:jc w:val="both"/>
    </w:pPr>
    <w:rPr>
      <w:rFonts w:ascii="Arial" w:hAnsi="Arial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rsid w:val="009D698A"/>
    <w:pPr>
      <w:tabs>
        <w:tab w:val="center" w:pos="4536"/>
        <w:tab w:val="right" w:pos="9072"/>
      </w:tabs>
    </w:pPr>
    <w:rPr>
      <w:i/>
    </w:r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9D698A"/>
    <w:rPr>
      <w:rFonts w:ascii="Arial" w:hAnsi="Arial" w:cs="Times New Roman"/>
      <w:i/>
      <w:sz w:val="20"/>
      <w:szCs w:val="20"/>
      <w:lang w:val="x-none" w:eastAsia="sl-SI"/>
    </w:rPr>
  </w:style>
  <w:style w:type="character" w:styleId="Hiperpovezava">
    <w:name w:val="Hyperlink"/>
    <w:basedOn w:val="Privzetapisavaodstavka"/>
    <w:uiPriority w:val="99"/>
    <w:semiHidden/>
    <w:rsid w:val="009D698A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uiPriority w:val="99"/>
    <w:rsid w:val="009D698A"/>
    <w:pPr>
      <w:tabs>
        <w:tab w:val="left" w:pos="1701"/>
      </w:tabs>
      <w:spacing w:line="260" w:lineRule="exact"/>
      <w:jc w:val="left"/>
    </w:pPr>
  </w:style>
  <w:style w:type="paragraph" w:styleId="Odstavekseznama">
    <w:name w:val="List Paragraph"/>
    <w:basedOn w:val="Navaden"/>
    <w:uiPriority w:val="34"/>
    <w:qFormat/>
    <w:rsid w:val="009D698A"/>
    <w:pPr>
      <w:ind w:left="720"/>
      <w:contextualSpacing/>
    </w:pPr>
  </w:style>
  <w:style w:type="table" w:styleId="Tabelamrea">
    <w:name w:val="Table Grid"/>
    <w:basedOn w:val="Navadnatabela"/>
    <w:locked/>
    <w:rsid w:val="004F4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66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B66CC"/>
    <w:rPr>
      <w:rFonts w:ascii="Segoe UI" w:hAnsi="Segoe UI" w:cs="Segoe UI"/>
      <w:sz w:val="18"/>
      <w:szCs w:val="18"/>
    </w:rPr>
  </w:style>
  <w:style w:type="paragraph" w:styleId="Noga">
    <w:name w:val="footer"/>
    <w:basedOn w:val="Navaden"/>
    <w:link w:val="NogaZnak"/>
    <w:uiPriority w:val="99"/>
    <w:unhideWhenUsed/>
    <w:rsid w:val="000B0B06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B0B06"/>
    <w:rPr>
      <w:rFonts w:ascii="Arial" w:hAnsi="Arial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0803B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803BC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803BC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803B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803BC"/>
    <w:rPr>
      <w:rFonts w:ascii="Arial" w:hAnsi="Arial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0D3BF1"/>
    <w:pPr>
      <w:spacing w:after="0" w:line="240" w:lineRule="auto"/>
    </w:pPr>
    <w:rPr>
      <w:rFonts w:ascii="Arial" w:hAnsi="Arial"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6A4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mju@gov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ew.officeapps.live.com/op/view.aspx?src=https%3A%2F%2Fwww.gov.si%2Fassets%2Fministrstva%2FMJU%2FRavnanje-s-kadri%2FO-objavah-DM%2FSeznam-organov-vkljucenih-v-interni-trg-dela.docx&amp;wdOrigin=BROWSE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ju.gov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E2C7A95-869F-4CE8-880B-995D5FCE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3</Pages>
  <Words>1422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Tina Slapar</cp:lastModifiedBy>
  <cp:revision>10</cp:revision>
  <cp:lastPrinted>2025-03-27T08:44:00Z</cp:lastPrinted>
  <dcterms:created xsi:type="dcterms:W3CDTF">2026-05-06T12:29:00Z</dcterms:created>
  <dcterms:modified xsi:type="dcterms:W3CDTF">2026-05-07T12:36:00Z</dcterms:modified>
</cp:coreProperties>
</file>