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66845" w14:textId="77777777" w:rsidR="009524B5" w:rsidRPr="00CF2CAF" w:rsidRDefault="009524B5" w:rsidP="009524B5">
      <w:pPr>
        <w:pStyle w:val="datumtevilka"/>
        <w:rPr>
          <w:lang w:val="sl-SI"/>
        </w:rPr>
      </w:pPr>
    </w:p>
    <w:p w14:paraId="761ADE61" w14:textId="77777777" w:rsidR="009524B5" w:rsidRPr="00CF2CAF" w:rsidRDefault="009524B5" w:rsidP="009524B5">
      <w:pPr>
        <w:pStyle w:val="datumtevilka"/>
        <w:rPr>
          <w:lang w:val="sl-SI"/>
        </w:rPr>
      </w:pPr>
    </w:p>
    <w:p w14:paraId="7FD21BBB" w14:textId="77777777" w:rsidR="009524B5" w:rsidRPr="00CF2CAF" w:rsidRDefault="009524B5" w:rsidP="009524B5">
      <w:pPr>
        <w:pStyle w:val="datumtevilka"/>
        <w:rPr>
          <w:lang w:val="sl-SI"/>
        </w:rPr>
      </w:pPr>
      <w:r w:rsidRPr="00CF2CAF">
        <w:rPr>
          <w:lang w:val="sl-SI"/>
        </w:rPr>
        <w:t xml:space="preserve">Številka: </w:t>
      </w:r>
      <w:r w:rsidRPr="00CF2CAF">
        <w:rPr>
          <w:lang w:val="sl-SI"/>
        </w:rPr>
        <w:tab/>
      </w:r>
      <w:r w:rsidR="00154060">
        <w:rPr>
          <w:rFonts w:cs="Arial"/>
          <w:color w:val="000000"/>
          <w:lang w:val="sl-SI" w:eastAsia="sl-SI"/>
        </w:rPr>
        <w:t>10002-33/2017/8</w:t>
      </w:r>
    </w:p>
    <w:p w14:paraId="3A7ED5BC" w14:textId="77777777" w:rsidR="009524B5" w:rsidRPr="00CF2CAF" w:rsidRDefault="009524B5" w:rsidP="009524B5">
      <w:pPr>
        <w:pStyle w:val="datumtevilka"/>
        <w:rPr>
          <w:lang w:val="sl-SI"/>
        </w:rPr>
      </w:pPr>
      <w:r w:rsidRPr="00CF2CAF">
        <w:rPr>
          <w:lang w:val="sl-SI"/>
        </w:rPr>
        <w:t xml:space="preserve">Datum: </w:t>
      </w:r>
      <w:r w:rsidRPr="00CF2CAF">
        <w:rPr>
          <w:lang w:val="sl-SI"/>
        </w:rPr>
        <w:tab/>
      </w:r>
      <w:r w:rsidR="00154060">
        <w:rPr>
          <w:rFonts w:cs="Arial"/>
          <w:color w:val="000000"/>
          <w:lang w:val="sl-SI" w:eastAsia="sl-SI"/>
        </w:rPr>
        <w:t>21. 12. 2017</w:t>
      </w:r>
      <w:r w:rsidRPr="00CF2CAF">
        <w:rPr>
          <w:lang w:val="sl-SI"/>
        </w:rPr>
        <w:t xml:space="preserve"> </w:t>
      </w:r>
    </w:p>
    <w:p w14:paraId="2EDA706E" w14:textId="77777777" w:rsidR="009524B5" w:rsidRPr="00CF2CAF" w:rsidRDefault="009524B5" w:rsidP="009524B5"/>
    <w:p w14:paraId="0D17EB5B" w14:textId="77777777" w:rsidR="009524B5" w:rsidRPr="00CF2CAF" w:rsidRDefault="009524B5" w:rsidP="009524B5"/>
    <w:p w14:paraId="69ACA8CB" w14:textId="77777777" w:rsidR="009524B5" w:rsidRPr="00CF2CAF" w:rsidRDefault="009524B5" w:rsidP="00383F97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  <w:r w:rsidRPr="00CF2CAF">
        <w:rPr>
          <w:rFonts w:cs="Arial"/>
          <w:color w:val="000000"/>
          <w:szCs w:val="20"/>
        </w:rPr>
        <w:t xml:space="preserve">Na podlagi </w:t>
      </w:r>
      <w:r w:rsidR="00984094">
        <w:rPr>
          <w:rFonts w:cs="Arial"/>
          <w:color w:val="000000"/>
          <w:szCs w:val="20"/>
        </w:rPr>
        <w:t>šestega odstavka 21</w:t>
      </w:r>
      <w:r w:rsidRPr="00CF2CAF">
        <w:rPr>
          <w:rFonts w:cs="Arial"/>
          <w:color w:val="000000"/>
          <w:szCs w:val="20"/>
        </w:rPr>
        <w:t xml:space="preserve">. člena Zakona o Vladi Republike Slovenije (Uradni list RS, št. 24/05 – uradno prečiščeno </w:t>
      </w:r>
      <w:r w:rsidR="00CF2CAF" w:rsidRPr="00CF2CAF">
        <w:rPr>
          <w:rFonts w:cs="Arial"/>
          <w:color w:val="000000"/>
          <w:szCs w:val="20"/>
        </w:rPr>
        <w:t>besedilo, 109/08</w:t>
      </w:r>
      <w:r w:rsidR="006757A2">
        <w:rPr>
          <w:rFonts w:cs="Arial"/>
          <w:color w:val="000000"/>
          <w:szCs w:val="20"/>
        </w:rPr>
        <w:t>,</w:t>
      </w:r>
      <w:r w:rsidR="00CF2CAF" w:rsidRPr="00CF2CAF">
        <w:rPr>
          <w:rFonts w:cs="Arial"/>
          <w:color w:val="000000"/>
          <w:szCs w:val="20"/>
        </w:rPr>
        <w:t xml:space="preserve"> 38/10 – ZUKN</w:t>
      </w:r>
      <w:r w:rsidR="0006042C">
        <w:rPr>
          <w:rFonts w:cs="Arial"/>
          <w:color w:val="000000"/>
          <w:szCs w:val="20"/>
        </w:rPr>
        <w:t xml:space="preserve">, </w:t>
      </w:r>
      <w:r w:rsidR="00D73FBE">
        <w:rPr>
          <w:rFonts w:cs="Arial"/>
          <w:color w:val="000000"/>
          <w:szCs w:val="20"/>
          <w:lang w:eastAsia="sl-SI"/>
        </w:rPr>
        <w:t>8/12</w:t>
      </w:r>
      <w:r w:rsidR="00D73FBE" w:rsidRPr="00D73FBE">
        <w:rPr>
          <w:rFonts w:cs="Arial"/>
          <w:bCs/>
          <w:color w:val="000000"/>
          <w:szCs w:val="20"/>
          <w:lang w:eastAsia="sl-SI"/>
        </w:rPr>
        <w:t>, 21/13</w:t>
      </w:r>
      <w:r w:rsidR="00757B74">
        <w:rPr>
          <w:rFonts w:cs="Arial"/>
          <w:bCs/>
          <w:color w:val="000000"/>
          <w:szCs w:val="20"/>
          <w:lang w:eastAsia="sl-SI"/>
        </w:rPr>
        <w:t xml:space="preserve">, </w:t>
      </w:r>
      <w:hyperlink r:id="rId7" w:history="1">
        <w:r w:rsidR="00D73FBE" w:rsidRPr="00D73FBE">
          <w:rPr>
            <w:rFonts w:cs="Arial"/>
            <w:bCs/>
            <w:color w:val="000000"/>
            <w:szCs w:val="20"/>
            <w:lang w:eastAsia="sl-SI"/>
          </w:rPr>
          <w:t>47/13</w:t>
        </w:r>
      </w:hyperlink>
      <w:r w:rsidR="00D73FBE">
        <w:rPr>
          <w:rFonts w:cs="Arial"/>
          <w:bCs/>
          <w:color w:val="000000"/>
          <w:szCs w:val="20"/>
          <w:lang w:eastAsia="sl-SI"/>
        </w:rPr>
        <w:t xml:space="preserve"> – </w:t>
      </w:r>
      <w:r w:rsidR="00D73FBE" w:rsidRPr="00D73FBE">
        <w:rPr>
          <w:rFonts w:cs="Arial"/>
          <w:bCs/>
          <w:color w:val="000000"/>
          <w:szCs w:val="20"/>
          <w:lang w:eastAsia="sl-SI"/>
        </w:rPr>
        <w:t>ZDU-1G</w:t>
      </w:r>
      <w:r w:rsidR="00FD60FD">
        <w:rPr>
          <w:rFonts w:cs="Arial"/>
          <w:bCs/>
          <w:color w:val="000000"/>
          <w:szCs w:val="20"/>
          <w:lang w:eastAsia="sl-SI"/>
        </w:rPr>
        <w:t xml:space="preserve">, </w:t>
      </w:r>
      <w:r w:rsidR="00757B74">
        <w:rPr>
          <w:rFonts w:cs="Arial"/>
          <w:bCs/>
          <w:color w:val="000000"/>
          <w:szCs w:val="20"/>
          <w:lang w:eastAsia="sl-SI"/>
        </w:rPr>
        <w:t xml:space="preserve"> 65/14</w:t>
      </w:r>
      <w:r w:rsidR="00FD60FD">
        <w:rPr>
          <w:rFonts w:cs="Arial"/>
          <w:bCs/>
          <w:color w:val="000000"/>
          <w:szCs w:val="20"/>
          <w:lang w:eastAsia="sl-SI"/>
        </w:rPr>
        <w:t xml:space="preserve"> </w:t>
      </w:r>
      <w:r w:rsidR="00FD60FD">
        <w:rPr>
          <w:rFonts w:cs="Arial"/>
          <w:szCs w:val="20"/>
        </w:rPr>
        <w:t>in 55/17</w:t>
      </w:r>
      <w:r w:rsidR="00D73FBE">
        <w:rPr>
          <w:rFonts w:cs="Arial"/>
          <w:color w:val="000000"/>
          <w:szCs w:val="20"/>
          <w:lang w:eastAsia="sl-SI"/>
        </w:rPr>
        <w:t>)</w:t>
      </w:r>
      <w:r w:rsidR="00984094">
        <w:rPr>
          <w:rFonts w:cs="Arial"/>
          <w:color w:val="000000"/>
          <w:szCs w:val="20"/>
          <w:lang w:eastAsia="sl-SI"/>
        </w:rPr>
        <w:t xml:space="preserve">, </w:t>
      </w:r>
      <w:r w:rsidR="00984094">
        <w:rPr>
          <w:rFonts w:cs="Arial"/>
          <w:szCs w:val="20"/>
        </w:rPr>
        <w:t xml:space="preserve">43. in </w:t>
      </w:r>
      <w:r w:rsidR="00984094" w:rsidRPr="00B365BB">
        <w:rPr>
          <w:rFonts w:cs="Arial"/>
          <w:szCs w:val="20"/>
        </w:rPr>
        <w:t>44.</w:t>
      </w:r>
      <w:r w:rsidR="00984094" w:rsidRPr="00C446F4">
        <w:rPr>
          <w:rFonts w:cs="Arial"/>
          <w:szCs w:val="20"/>
        </w:rPr>
        <w:t xml:space="preserve"> člena Zakona o javnih uslužbencih </w:t>
      </w:r>
      <w:r w:rsidR="00984094" w:rsidRPr="00984094">
        <w:rPr>
          <w:rFonts w:cs="Arial"/>
          <w:szCs w:val="20"/>
          <w:lang w:eastAsia="sl-SI"/>
        </w:rPr>
        <w:t xml:space="preserve">(Uradni list RS, št. </w:t>
      </w:r>
      <w:hyperlink r:id="rId8" w:tgtFrame="_blank" w:history="1">
        <w:r w:rsidR="00984094" w:rsidRPr="00984094">
          <w:rPr>
            <w:rFonts w:cs="Arial"/>
            <w:szCs w:val="20"/>
            <w:lang w:eastAsia="sl-SI"/>
          </w:rPr>
          <w:t>63/07</w:t>
        </w:r>
      </w:hyperlink>
      <w:r w:rsidR="00984094" w:rsidRPr="00984094">
        <w:rPr>
          <w:rFonts w:cs="Arial"/>
          <w:szCs w:val="20"/>
          <w:lang w:eastAsia="sl-SI"/>
        </w:rPr>
        <w:t xml:space="preserve"> – uradno prečiščeno besedilo, </w:t>
      </w:r>
      <w:hyperlink r:id="rId9" w:tgtFrame="_blank" w:history="1">
        <w:r w:rsidR="00984094" w:rsidRPr="00984094">
          <w:rPr>
            <w:rFonts w:cs="Arial"/>
            <w:szCs w:val="20"/>
            <w:lang w:eastAsia="sl-SI"/>
          </w:rPr>
          <w:t>65/08</w:t>
        </w:r>
      </w:hyperlink>
      <w:r w:rsidR="00984094" w:rsidRPr="00984094">
        <w:rPr>
          <w:rFonts w:cs="Arial"/>
          <w:szCs w:val="20"/>
          <w:lang w:eastAsia="sl-SI"/>
        </w:rPr>
        <w:t xml:space="preserve">, </w:t>
      </w:r>
      <w:hyperlink r:id="rId10" w:tgtFrame="_blank" w:history="1">
        <w:r w:rsidR="00984094" w:rsidRPr="00984094">
          <w:rPr>
            <w:rFonts w:cs="Arial"/>
            <w:szCs w:val="20"/>
            <w:lang w:eastAsia="sl-SI"/>
          </w:rPr>
          <w:t>69/08</w:t>
        </w:r>
      </w:hyperlink>
      <w:r w:rsidR="00984094" w:rsidRPr="00984094">
        <w:rPr>
          <w:rFonts w:cs="Arial"/>
          <w:szCs w:val="20"/>
          <w:lang w:eastAsia="sl-SI"/>
        </w:rPr>
        <w:t xml:space="preserve"> – ZTFI-A,  </w:t>
      </w:r>
      <w:hyperlink r:id="rId11" w:tgtFrame="_blank" w:history="1">
        <w:r w:rsidR="00984094" w:rsidRPr="00984094">
          <w:rPr>
            <w:rFonts w:cs="Arial"/>
            <w:szCs w:val="20"/>
            <w:lang w:eastAsia="sl-SI"/>
          </w:rPr>
          <w:t>69/08</w:t>
        </w:r>
      </w:hyperlink>
      <w:r w:rsidR="00984094" w:rsidRPr="00984094">
        <w:rPr>
          <w:rFonts w:cs="Arial"/>
          <w:szCs w:val="20"/>
          <w:lang w:eastAsia="sl-SI"/>
        </w:rPr>
        <w:t xml:space="preserve"> – ZZavar-E in 40/12 – ZUJF)</w:t>
      </w:r>
      <w:r w:rsidR="00984094" w:rsidRPr="00330102">
        <w:rPr>
          <w:rFonts w:cs="Arial"/>
          <w:szCs w:val="20"/>
          <w:lang w:eastAsia="sl-SI"/>
        </w:rPr>
        <w:t xml:space="preserve"> ter </w:t>
      </w:r>
      <w:r w:rsidR="00984094">
        <w:rPr>
          <w:rFonts w:cs="Arial"/>
          <w:szCs w:val="20"/>
          <w:lang w:eastAsia="sl-SI"/>
        </w:rPr>
        <w:t>60</w:t>
      </w:r>
      <w:r w:rsidR="00984094" w:rsidRPr="00330102">
        <w:rPr>
          <w:rFonts w:cs="Arial"/>
          <w:szCs w:val="20"/>
          <w:lang w:eastAsia="sl-SI"/>
        </w:rPr>
        <w:t xml:space="preserve">. člena Zakona o izvrševanju proračunov </w:t>
      </w:r>
      <w:r w:rsidR="00984094">
        <w:rPr>
          <w:rFonts w:cs="Arial"/>
          <w:szCs w:val="20"/>
          <w:lang w:eastAsia="sl-SI"/>
        </w:rPr>
        <w:t>Republike Slovenije za leti 2018 in 2019 (Uradni list RS, št</w:t>
      </w:r>
      <w:r w:rsidR="00984094">
        <w:rPr>
          <w:rFonts w:cs="Arial"/>
          <w:color w:val="FF0000"/>
          <w:szCs w:val="20"/>
          <w:lang w:eastAsia="sl-SI"/>
        </w:rPr>
        <w:t xml:space="preserve">. </w:t>
      </w:r>
      <w:r w:rsidR="00E849B7">
        <w:rPr>
          <w:rFonts w:cs="Arial"/>
          <w:szCs w:val="20"/>
          <w:lang w:eastAsia="sl-SI"/>
        </w:rPr>
        <w:t>71/</w:t>
      </w:r>
      <w:r w:rsidR="00984094" w:rsidRPr="007B3A28">
        <w:rPr>
          <w:rFonts w:cs="Arial"/>
          <w:szCs w:val="20"/>
          <w:lang w:eastAsia="sl-SI"/>
        </w:rPr>
        <w:t>17</w:t>
      </w:r>
      <w:r w:rsidR="00984094" w:rsidRPr="00330102">
        <w:rPr>
          <w:rFonts w:cs="Arial"/>
          <w:szCs w:val="20"/>
          <w:lang w:eastAsia="sl-SI"/>
        </w:rPr>
        <w:t>)</w:t>
      </w:r>
      <w:r w:rsidR="00D73FBE">
        <w:rPr>
          <w:rFonts w:cs="Arial"/>
          <w:color w:val="000000"/>
          <w:szCs w:val="20"/>
          <w:lang w:eastAsia="sl-SI"/>
        </w:rPr>
        <w:t xml:space="preserve"> </w:t>
      </w:r>
      <w:r w:rsidRPr="00CF2CAF">
        <w:rPr>
          <w:rFonts w:cs="Arial"/>
          <w:color w:val="000000"/>
          <w:szCs w:val="20"/>
        </w:rPr>
        <w:t xml:space="preserve">je Vlada Republike Slovenije na </w:t>
      </w:r>
      <w:r w:rsidR="00154060">
        <w:rPr>
          <w:rFonts w:cs="Arial"/>
          <w:color w:val="000000"/>
          <w:szCs w:val="20"/>
        </w:rPr>
        <w:t>161. redni seji</w:t>
      </w:r>
      <w:r w:rsidRPr="00CF2CAF">
        <w:rPr>
          <w:rFonts w:cs="Arial"/>
          <w:color w:val="000000"/>
          <w:szCs w:val="20"/>
        </w:rPr>
        <w:t xml:space="preserve"> dne </w:t>
      </w:r>
      <w:r w:rsidR="00154060">
        <w:rPr>
          <w:rFonts w:cs="Arial"/>
          <w:color w:val="000000"/>
          <w:szCs w:val="20"/>
        </w:rPr>
        <w:t>21. 12. 2017</w:t>
      </w:r>
      <w:r w:rsidR="00383F97">
        <w:rPr>
          <w:rFonts w:cs="Arial"/>
          <w:color w:val="000000"/>
          <w:szCs w:val="20"/>
        </w:rPr>
        <w:t xml:space="preserve"> </w:t>
      </w:r>
      <w:r w:rsidRPr="00CF2CAF">
        <w:rPr>
          <w:rFonts w:cs="Arial"/>
          <w:color w:val="000000"/>
          <w:szCs w:val="20"/>
        </w:rPr>
        <w:t xml:space="preserve">pod točko </w:t>
      </w:r>
      <w:r w:rsidR="00154060">
        <w:rPr>
          <w:rFonts w:cs="Arial"/>
          <w:color w:val="000000"/>
          <w:szCs w:val="20"/>
        </w:rPr>
        <w:t>2</w:t>
      </w:r>
      <w:r w:rsidR="00D55037">
        <w:rPr>
          <w:rFonts w:cs="Arial"/>
          <w:color w:val="000000"/>
          <w:szCs w:val="20"/>
        </w:rPr>
        <w:t>7</w:t>
      </w:r>
      <w:r w:rsidR="00154060">
        <w:rPr>
          <w:rFonts w:cs="Arial"/>
          <w:color w:val="000000"/>
          <w:szCs w:val="20"/>
        </w:rPr>
        <w:t>.2</w:t>
      </w:r>
      <w:r w:rsidRPr="00CF2CAF">
        <w:rPr>
          <w:rFonts w:cs="Arial"/>
          <w:color w:val="000000"/>
          <w:szCs w:val="20"/>
        </w:rPr>
        <w:t xml:space="preserve"> sprejela naslednji</w:t>
      </w:r>
    </w:p>
    <w:p w14:paraId="1FD4706E" w14:textId="77777777" w:rsidR="009524B5" w:rsidRPr="00CF2CAF" w:rsidRDefault="009524B5" w:rsidP="009524B5"/>
    <w:p w14:paraId="33E9E907" w14:textId="77777777" w:rsidR="009524B5" w:rsidRPr="00CF2CAF" w:rsidRDefault="009524B5" w:rsidP="00E849B7">
      <w:pPr>
        <w:ind w:left="709" w:hanging="709"/>
      </w:pPr>
    </w:p>
    <w:p w14:paraId="2F9D8CCF" w14:textId="77777777" w:rsidR="009524B5" w:rsidRPr="00984094" w:rsidRDefault="009524B5" w:rsidP="009524B5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984094">
        <w:rPr>
          <w:rFonts w:cs="Arial"/>
          <w:color w:val="000000"/>
          <w:szCs w:val="20"/>
        </w:rPr>
        <w:t>S K L E P:</w:t>
      </w:r>
    </w:p>
    <w:p w14:paraId="4A2F9DD1" w14:textId="77777777" w:rsidR="009524B5" w:rsidRPr="00984094" w:rsidRDefault="009524B5" w:rsidP="009524B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1FC632BE" w14:textId="77777777" w:rsidR="009524B5" w:rsidRPr="00CF2CAF" w:rsidRDefault="009524B5" w:rsidP="00E849B7">
      <w:p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</w:p>
    <w:p w14:paraId="1195785F" w14:textId="77777777" w:rsidR="00984094" w:rsidRDefault="00984094" w:rsidP="00E849B7">
      <w:pPr>
        <w:numPr>
          <w:ilvl w:val="0"/>
          <w:numId w:val="9"/>
        </w:numPr>
        <w:tabs>
          <w:tab w:val="clear" w:pos="760"/>
        </w:tabs>
        <w:spacing w:after="200" w:line="240" w:lineRule="auto"/>
        <w:ind w:left="709" w:right="130" w:hanging="709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Vlada Republike Slovenije je sprejela Skupni kadrovski načrt (SKN) organov državne uprave za leti 2018 in 2019. </w:t>
      </w:r>
    </w:p>
    <w:p w14:paraId="2E3783B8" w14:textId="77777777" w:rsidR="00984094" w:rsidRDefault="00984094" w:rsidP="00E849B7">
      <w:pPr>
        <w:numPr>
          <w:ilvl w:val="0"/>
          <w:numId w:val="9"/>
        </w:numPr>
        <w:tabs>
          <w:tab w:val="clear" w:pos="760"/>
        </w:tabs>
        <w:spacing w:after="200" w:line="240" w:lineRule="auto"/>
        <w:ind w:left="709" w:right="130" w:hanging="709"/>
        <w:jc w:val="both"/>
        <w:rPr>
          <w:rFonts w:cs="Arial"/>
          <w:szCs w:val="20"/>
        </w:rPr>
      </w:pPr>
      <w:r>
        <w:rPr>
          <w:rFonts w:cs="Arial"/>
          <w:szCs w:val="20"/>
        </w:rPr>
        <w:t>V skladu s 3. točko sklepa Vlade Republike Slovenije, št. 01200-7/2017/2 z dne 27. 7. 2017, je v okviru dovoljenega števila zaposlitev za posamezni organ državne uprave določena posebna kvota dovoljenih zaposlitev, ki je namenjena izključno zaposlitvam pripravnikov.</w:t>
      </w:r>
    </w:p>
    <w:p w14:paraId="22C4EDF5" w14:textId="77777777" w:rsidR="00984094" w:rsidRDefault="00984094" w:rsidP="00E849B7">
      <w:pPr>
        <w:numPr>
          <w:ilvl w:val="0"/>
          <w:numId w:val="9"/>
        </w:numPr>
        <w:tabs>
          <w:tab w:val="clear" w:pos="760"/>
        </w:tabs>
        <w:spacing w:after="200" w:line="240" w:lineRule="auto"/>
        <w:ind w:left="709" w:right="130" w:hanging="709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 5. točki  sklepa Vlade Republike Slovenije, št. 01200-7/2017/2 z dne 27.7.2017, je Vlada Republike Slovenije naložila predstojnikom organov državne uprave, da na podlagi medsebojnega dogovora zagotovijo možnost prenosa kvot za zaposlitev pripravnikov, če jih v svojem organu ne potrebujejo. </w:t>
      </w:r>
    </w:p>
    <w:p w14:paraId="77E987BF" w14:textId="77777777" w:rsidR="00984094" w:rsidRDefault="00984094" w:rsidP="00E849B7">
      <w:pPr>
        <w:numPr>
          <w:ilvl w:val="0"/>
          <w:numId w:val="9"/>
        </w:numPr>
        <w:tabs>
          <w:tab w:val="clear" w:pos="760"/>
        </w:tabs>
        <w:spacing w:after="200" w:line="240" w:lineRule="auto"/>
        <w:ind w:left="709" w:right="130" w:hanging="709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Če organ presega dovoljeno število zaposlenih zaradi zaposlitve pripravnika ali kandidata za policista, mora število zaposlitev uskladiti s sprejetim kadrovskim načrtom do 31.12. </w:t>
      </w:r>
      <w:r w:rsidRPr="005A1C74">
        <w:rPr>
          <w:rFonts w:cs="Arial"/>
          <w:szCs w:val="20"/>
        </w:rPr>
        <w:t>2018.</w:t>
      </w:r>
    </w:p>
    <w:p w14:paraId="5509AFFC" w14:textId="77777777" w:rsidR="00984094" w:rsidRDefault="00984094" w:rsidP="00E849B7">
      <w:pPr>
        <w:numPr>
          <w:ilvl w:val="0"/>
          <w:numId w:val="9"/>
        </w:numPr>
        <w:tabs>
          <w:tab w:val="clear" w:pos="760"/>
        </w:tabs>
        <w:spacing w:after="200" w:line="240" w:lineRule="auto"/>
        <w:ind w:left="709" w:right="130" w:hanging="709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  <w:lang w:eastAsia="sl-SI"/>
        </w:rPr>
        <w:t xml:space="preserve">V okviru kvote SKN </w:t>
      </w:r>
      <w:r>
        <w:rPr>
          <w:rFonts w:cs="Arial"/>
          <w:szCs w:val="20"/>
          <w:lang w:eastAsia="sl-SI"/>
        </w:rPr>
        <w:t>se določi</w:t>
      </w:r>
      <w:r>
        <w:rPr>
          <w:rFonts w:cs="Arial"/>
          <w:color w:val="000000"/>
          <w:szCs w:val="20"/>
          <w:lang w:eastAsia="sl-SI"/>
        </w:rPr>
        <w:t xml:space="preserve"> minimalna kvota za zaposlitev vrhunskih športnikov in trenerjev, in sicer pri Ministrstvu za finance </w:t>
      </w:r>
      <w:r>
        <w:rPr>
          <w:rFonts w:cs="Arial"/>
          <w:szCs w:val="20"/>
          <w:lang w:eastAsia="sl-SI"/>
        </w:rPr>
        <w:t>- Finančni upravi Republike Slovenije (15),</w:t>
      </w:r>
      <w:r>
        <w:rPr>
          <w:rFonts w:cs="Arial"/>
          <w:color w:val="000000"/>
          <w:szCs w:val="20"/>
          <w:lang w:eastAsia="sl-SI"/>
        </w:rPr>
        <w:t xml:space="preserve"> Ministrstvu za notranje zadeve - Policiji (30) in Ministrstvu za obrambo - Slovenski vojski  (67) - za leti 2018 in 2019.</w:t>
      </w:r>
    </w:p>
    <w:p w14:paraId="6FB12B4A" w14:textId="77777777" w:rsidR="00984094" w:rsidRDefault="00984094" w:rsidP="00E849B7">
      <w:pPr>
        <w:numPr>
          <w:ilvl w:val="0"/>
          <w:numId w:val="9"/>
        </w:numPr>
        <w:tabs>
          <w:tab w:val="clear" w:pos="760"/>
        </w:tabs>
        <w:spacing w:after="200" w:line="240" w:lineRule="auto"/>
        <w:ind w:left="709" w:right="130" w:hanging="709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  <w:lang w:eastAsia="sl-SI"/>
        </w:rPr>
        <w:t xml:space="preserve">Vlada Republike Slovenije nalaga ministrstvom, da v okviru kvote </w:t>
      </w:r>
      <w:r>
        <w:rPr>
          <w:rFonts w:cs="Arial"/>
          <w:szCs w:val="20"/>
          <w:lang w:eastAsia="sl-SI"/>
        </w:rPr>
        <w:t>dovoljenih</w:t>
      </w:r>
      <w:r>
        <w:rPr>
          <w:rFonts w:cs="Arial"/>
          <w:color w:val="000000"/>
          <w:szCs w:val="20"/>
          <w:lang w:eastAsia="sl-SI"/>
        </w:rPr>
        <w:t xml:space="preserve"> zaposlitev za ministrstva in organe v sestavi posebno pozornost namenijo ustrezni kadrovski popolnitvi delovnih mest inšpektorjev.</w:t>
      </w:r>
    </w:p>
    <w:p w14:paraId="7AD6A06D" w14:textId="77777777" w:rsidR="00984094" w:rsidRPr="00C16754" w:rsidRDefault="00984094" w:rsidP="00E849B7">
      <w:pPr>
        <w:numPr>
          <w:ilvl w:val="0"/>
          <w:numId w:val="9"/>
        </w:numPr>
        <w:tabs>
          <w:tab w:val="clear" w:pos="760"/>
        </w:tabs>
        <w:spacing w:after="200" w:line="240" w:lineRule="auto"/>
        <w:ind w:left="709" w:right="130" w:hanging="709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Ministrstva, pri katerih je zaradi premestitve zaposlenih, katerih plače so se zaradi dela  na evropskih projektih financirale iz evropskih sredstev in nadaljevanje dela teh zaposlenih na drugih EU-projektih ni bilo možno, prišlo do povečane realizacije kadrovskega načrta, morajo število zaposlenih uskladiti s sprejetim kadrovskim načrtom najkasneje do 31. 12. </w:t>
      </w:r>
      <w:r w:rsidRPr="005A1C74">
        <w:rPr>
          <w:rFonts w:cs="Arial"/>
          <w:szCs w:val="20"/>
        </w:rPr>
        <w:t xml:space="preserve">2018.  </w:t>
      </w:r>
    </w:p>
    <w:p w14:paraId="16D58131" w14:textId="77777777" w:rsidR="00984094" w:rsidRDefault="00984094" w:rsidP="00E849B7">
      <w:pPr>
        <w:numPr>
          <w:ilvl w:val="0"/>
          <w:numId w:val="9"/>
        </w:numPr>
        <w:tabs>
          <w:tab w:val="clear" w:pos="760"/>
        </w:tabs>
        <w:spacing w:after="200" w:line="240" w:lineRule="auto"/>
        <w:ind w:left="709" w:right="130" w:hanging="709"/>
        <w:jc w:val="both"/>
        <w:rPr>
          <w:rFonts w:cs="Arial"/>
          <w:szCs w:val="20"/>
        </w:rPr>
      </w:pPr>
      <w:r w:rsidRPr="005A1C74">
        <w:rPr>
          <w:rFonts w:cs="Arial"/>
          <w:szCs w:val="20"/>
        </w:rPr>
        <w:t xml:space="preserve">Vlada nalaga Ministrstvu za javno upravo, da v sodelovanju z Ministrstvom za finance in Generalnim sekretariatom Vlade Republike Slovenije oblikuje kriterije za dodelitev dodatnih kvot za leto 2018, po četrtem odstavku 60. člena Zakona o izvrševanju proračunov Republike Slovenije za leti 2018 in 2019. </w:t>
      </w:r>
    </w:p>
    <w:p w14:paraId="17C9F791" w14:textId="77777777" w:rsidR="00984094" w:rsidRDefault="00984094" w:rsidP="00E849B7">
      <w:pPr>
        <w:numPr>
          <w:ilvl w:val="0"/>
          <w:numId w:val="9"/>
        </w:numPr>
        <w:tabs>
          <w:tab w:val="clear" w:pos="760"/>
        </w:tabs>
        <w:spacing w:after="200" w:line="240" w:lineRule="auto"/>
        <w:ind w:left="709" w:right="130" w:hanging="709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Organi državne uprave, ki niso </w:t>
      </w:r>
      <w:r w:rsidRPr="00B82A79">
        <w:rPr>
          <w:rFonts w:cs="Arial"/>
          <w:szCs w:val="20"/>
        </w:rPr>
        <w:t xml:space="preserve">poročali o </w:t>
      </w:r>
      <w:r>
        <w:rPr>
          <w:rFonts w:cs="Arial"/>
          <w:szCs w:val="20"/>
        </w:rPr>
        <w:t xml:space="preserve">izvedenih aktivnostih in ukrepih optimizacije delovanja po sklepu  Vlade Republike Slovenije številka  </w:t>
      </w:r>
      <w:r>
        <w:rPr>
          <w:rFonts w:cs="Arial"/>
          <w:color w:val="000000"/>
          <w:szCs w:val="20"/>
        </w:rPr>
        <w:t xml:space="preserve">10002-14/2016/32 </w:t>
      </w:r>
      <w:r>
        <w:rPr>
          <w:rFonts w:cs="Arial"/>
          <w:szCs w:val="20"/>
        </w:rPr>
        <w:t>z dne 8. 3. 2017</w:t>
      </w:r>
      <w:r w:rsidRPr="00B82A79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niso upravičeni d</w:t>
      </w:r>
      <w:r w:rsidRPr="00B82A79">
        <w:rPr>
          <w:rFonts w:cs="Arial"/>
          <w:szCs w:val="20"/>
        </w:rPr>
        <w:t xml:space="preserve">o </w:t>
      </w:r>
      <w:r>
        <w:rPr>
          <w:rFonts w:cs="Arial"/>
          <w:szCs w:val="20"/>
        </w:rPr>
        <w:t xml:space="preserve">dodelitve </w:t>
      </w:r>
      <w:r w:rsidRPr="00B82A79">
        <w:rPr>
          <w:rFonts w:cs="Arial"/>
          <w:szCs w:val="20"/>
        </w:rPr>
        <w:t>dodatnih kvot.</w:t>
      </w:r>
    </w:p>
    <w:p w14:paraId="3A2B2315" w14:textId="77777777" w:rsidR="008D1578" w:rsidRPr="00B82A79" w:rsidRDefault="008D1578" w:rsidP="008D1578">
      <w:pPr>
        <w:spacing w:after="200" w:line="240" w:lineRule="auto"/>
        <w:ind w:right="130"/>
        <w:jc w:val="both"/>
        <w:rPr>
          <w:rFonts w:cs="Arial"/>
          <w:szCs w:val="20"/>
        </w:rPr>
      </w:pPr>
    </w:p>
    <w:p w14:paraId="23EDB951" w14:textId="77777777" w:rsidR="009524B5" w:rsidRPr="00CF2CAF" w:rsidRDefault="009524B5" w:rsidP="00F40E5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71EB2659" w14:textId="77777777" w:rsidR="009524B5" w:rsidRPr="00CF2CAF" w:rsidRDefault="009524B5" w:rsidP="00F40E5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652B20F0" w14:textId="77777777" w:rsidR="00780BFE" w:rsidRPr="005129F9" w:rsidRDefault="00154060" w:rsidP="00780BFE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Lilijana Kozlovič</w:t>
      </w:r>
    </w:p>
    <w:p w14:paraId="429B73B9" w14:textId="77777777" w:rsidR="00780BFE" w:rsidRPr="00033270" w:rsidRDefault="00154060" w:rsidP="00780BFE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14:paraId="60B3668F" w14:textId="77777777" w:rsidR="009524B5" w:rsidRDefault="009524B5" w:rsidP="00F40E58">
      <w:pPr>
        <w:pStyle w:val="podpisi"/>
        <w:rPr>
          <w:rFonts w:cs="Arial"/>
          <w:color w:val="000000"/>
          <w:szCs w:val="20"/>
          <w:lang w:val="sl-SI"/>
        </w:rPr>
      </w:pPr>
    </w:p>
    <w:p w14:paraId="5D725A6F" w14:textId="77777777" w:rsidR="008D1578" w:rsidRDefault="008D1578" w:rsidP="00F40E58">
      <w:pPr>
        <w:pStyle w:val="podpisi"/>
        <w:rPr>
          <w:rFonts w:cs="Arial"/>
          <w:color w:val="000000"/>
          <w:szCs w:val="20"/>
          <w:lang w:val="sl-SI"/>
        </w:rPr>
      </w:pPr>
    </w:p>
    <w:p w14:paraId="0704300A" w14:textId="77777777" w:rsidR="008D1578" w:rsidRPr="005129F9" w:rsidRDefault="008D1578" w:rsidP="00F40E58">
      <w:pPr>
        <w:pStyle w:val="podpisi"/>
        <w:rPr>
          <w:rFonts w:cs="Arial"/>
          <w:color w:val="000000"/>
          <w:szCs w:val="20"/>
          <w:lang w:val="sl-SI"/>
        </w:rPr>
      </w:pPr>
    </w:p>
    <w:p w14:paraId="46B3AFB2" w14:textId="77777777" w:rsidR="00780BFE" w:rsidRDefault="008D1578" w:rsidP="00F40E58">
      <w:pPr>
        <w:pStyle w:val="podpisi"/>
        <w:rPr>
          <w:rFonts w:cs="Arial"/>
          <w:color w:val="000000"/>
          <w:szCs w:val="20"/>
          <w:lang w:val="sl-SI"/>
        </w:rPr>
      </w:pPr>
      <w:r>
        <w:rPr>
          <w:rFonts w:cs="Arial"/>
          <w:color w:val="000000"/>
          <w:szCs w:val="20"/>
          <w:lang w:val="sl-SI"/>
        </w:rPr>
        <w:t>Priloga:</w:t>
      </w:r>
    </w:p>
    <w:p w14:paraId="7668251D" w14:textId="77777777" w:rsidR="008D1578" w:rsidRPr="005129F9" w:rsidRDefault="008D1578" w:rsidP="008D1578">
      <w:pPr>
        <w:pStyle w:val="podpisi"/>
        <w:numPr>
          <w:ilvl w:val="0"/>
          <w:numId w:val="11"/>
        </w:numPr>
        <w:tabs>
          <w:tab w:val="clear" w:pos="3402"/>
        </w:tabs>
        <w:ind w:hanging="720"/>
        <w:rPr>
          <w:rFonts w:cs="Arial"/>
          <w:color w:val="000000"/>
          <w:szCs w:val="20"/>
          <w:lang w:val="sl-SI"/>
        </w:rPr>
      </w:pPr>
      <w:r>
        <w:rPr>
          <w:rFonts w:cs="Arial"/>
          <w:color w:val="000000"/>
          <w:szCs w:val="20"/>
          <w:lang w:val="sl-SI"/>
        </w:rPr>
        <w:t>preglednica SKN organov državne uprave za leti 2018 in 2019</w:t>
      </w:r>
    </w:p>
    <w:p w14:paraId="1464C77E" w14:textId="77777777" w:rsidR="00780BFE" w:rsidRDefault="00780BFE" w:rsidP="00F40E58">
      <w:pPr>
        <w:pStyle w:val="podpisi"/>
        <w:rPr>
          <w:rFonts w:cs="Arial"/>
          <w:color w:val="000000"/>
          <w:szCs w:val="20"/>
          <w:lang w:val="sl-SI"/>
        </w:rPr>
      </w:pPr>
    </w:p>
    <w:p w14:paraId="7945ED49" w14:textId="77777777" w:rsidR="00984094" w:rsidRPr="00CF2CAF" w:rsidRDefault="00984094" w:rsidP="00F40E58">
      <w:pPr>
        <w:pStyle w:val="podpisi"/>
        <w:rPr>
          <w:rFonts w:cs="Arial"/>
          <w:color w:val="000000"/>
          <w:szCs w:val="20"/>
          <w:lang w:val="sl-SI"/>
        </w:rPr>
      </w:pPr>
    </w:p>
    <w:p w14:paraId="0AACF26C" w14:textId="77777777" w:rsidR="009524B5" w:rsidRPr="00CF2CAF" w:rsidRDefault="00DA3666" w:rsidP="00F40E5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</w:t>
      </w:r>
      <w:r w:rsidR="00681883" w:rsidRPr="00CF2CAF">
        <w:rPr>
          <w:rFonts w:cs="Arial"/>
          <w:color w:val="000000"/>
          <w:szCs w:val="20"/>
        </w:rPr>
        <w:t>rejmejo:</w:t>
      </w:r>
    </w:p>
    <w:p w14:paraId="27DCD81A" w14:textId="77777777" w:rsidR="00984094" w:rsidRDefault="00984094" w:rsidP="00984094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hanging="697"/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ministrstva</w:t>
      </w:r>
    </w:p>
    <w:p w14:paraId="5E5B2021" w14:textId="77777777" w:rsidR="00984094" w:rsidRDefault="00984094" w:rsidP="00984094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hanging="697"/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Kabinet predsednika Vlade Republike Slovenije</w:t>
      </w:r>
    </w:p>
    <w:p w14:paraId="68EC8527" w14:textId="77777777" w:rsidR="00984094" w:rsidRDefault="00984094" w:rsidP="00984094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hanging="697"/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Generalni sekretariat Vlade Republike Slovenije</w:t>
      </w:r>
    </w:p>
    <w:p w14:paraId="54BD09F9" w14:textId="77777777" w:rsidR="00984094" w:rsidRDefault="00984094" w:rsidP="00984094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hanging="697"/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Urad Vlade Republike Slovenije za Slovence v zamejstvu in po svetu</w:t>
      </w:r>
    </w:p>
    <w:p w14:paraId="7334895E" w14:textId="77777777" w:rsidR="00984094" w:rsidRDefault="00984094" w:rsidP="00984094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hanging="697"/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 xml:space="preserve">Služba Vlade Republike Slovenije za razvoj in evropsko kohezijsko politiko </w:t>
      </w:r>
    </w:p>
    <w:p w14:paraId="4186DB47" w14:textId="77777777" w:rsidR="00984094" w:rsidRDefault="00984094" w:rsidP="00984094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hanging="697"/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Ministrstvo za javno upravo, Direktorat za javni sektor</w:t>
      </w:r>
    </w:p>
    <w:p w14:paraId="6D96FDA5" w14:textId="77777777" w:rsidR="00F33FC8" w:rsidRPr="001049F6" w:rsidRDefault="00F33FC8" w:rsidP="00984094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hanging="697"/>
        <w:jc w:val="both"/>
        <w:rPr>
          <w:rFonts w:cs="Arial"/>
          <w:color w:val="000000"/>
          <w:szCs w:val="20"/>
        </w:rPr>
      </w:pPr>
      <w:r w:rsidRPr="001049F6">
        <w:rPr>
          <w:rFonts w:cs="Arial"/>
          <w:color w:val="000000"/>
          <w:szCs w:val="20"/>
        </w:rPr>
        <w:t xml:space="preserve">Generalni sekretariat Vlade </w:t>
      </w:r>
      <w:r w:rsidR="00DA3666" w:rsidRPr="00DA3666">
        <w:rPr>
          <w:rFonts w:cs="Arial"/>
          <w:color w:val="000000"/>
          <w:szCs w:val="20"/>
        </w:rPr>
        <w:t>Republike Slovenije</w:t>
      </w:r>
      <w:r w:rsidRPr="001049F6">
        <w:rPr>
          <w:rFonts w:cs="Arial"/>
          <w:color w:val="000000"/>
          <w:szCs w:val="20"/>
        </w:rPr>
        <w:t>, Sektor za podporo dela KAZI</w:t>
      </w:r>
    </w:p>
    <w:p w14:paraId="548D8E63" w14:textId="77777777" w:rsidR="00F33FC8" w:rsidRPr="001049F6" w:rsidRDefault="00F33FC8" w:rsidP="00984094">
      <w:pPr>
        <w:autoSpaceDE w:val="0"/>
        <w:autoSpaceDN w:val="0"/>
        <w:adjustRightInd w:val="0"/>
        <w:ind w:hanging="697"/>
        <w:jc w:val="both"/>
        <w:rPr>
          <w:rFonts w:cs="Arial"/>
          <w:color w:val="000000"/>
          <w:szCs w:val="20"/>
        </w:rPr>
      </w:pPr>
    </w:p>
    <w:p w14:paraId="559C5816" w14:textId="77777777" w:rsidR="009524B5" w:rsidRPr="00CF2CAF" w:rsidRDefault="009524B5" w:rsidP="00F40E58">
      <w:pPr>
        <w:rPr>
          <w:rFonts w:cs="Arial"/>
          <w:szCs w:val="20"/>
        </w:rPr>
      </w:pPr>
    </w:p>
    <w:p w14:paraId="69EC21F3" w14:textId="77777777" w:rsidR="009524B5" w:rsidRPr="00CF2CAF" w:rsidRDefault="009524B5" w:rsidP="00F40E58">
      <w:pPr>
        <w:pStyle w:val="podpisi"/>
        <w:rPr>
          <w:lang w:val="sl-SI"/>
        </w:rPr>
      </w:pPr>
    </w:p>
    <w:p w14:paraId="22DF5EF1" w14:textId="77777777" w:rsidR="007D75CF" w:rsidRPr="00CF2CAF" w:rsidRDefault="007D75CF" w:rsidP="009524B5"/>
    <w:sectPr w:rsidR="007D75CF" w:rsidRPr="00CF2CAF" w:rsidSect="00F02D7D">
      <w:headerReference w:type="default" r:id="rId12"/>
      <w:footerReference w:type="default" r:id="rId13"/>
      <w:headerReference w:type="first" r:id="rId14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DD1DB" w14:textId="77777777" w:rsidR="002575AF" w:rsidRDefault="002575AF">
      <w:r>
        <w:separator/>
      </w:r>
    </w:p>
  </w:endnote>
  <w:endnote w:type="continuationSeparator" w:id="0">
    <w:p w14:paraId="29A58EBC" w14:textId="77777777" w:rsidR="002575AF" w:rsidRDefault="0025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6AEEB" w14:textId="77777777" w:rsidR="00984094" w:rsidRDefault="00984094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8D1578">
      <w:rPr>
        <w:noProof/>
      </w:rPr>
      <w:t>2</w:t>
    </w:r>
    <w:r>
      <w:fldChar w:fldCharType="end"/>
    </w:r>
  </w:p>
  <w:p w14:paraId="58B16268" w14:textId="77777777" w:rsidR="00E206CF" w:rsidRDefault="00E206C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C73EA" w14:textId="77777777" w:rsidR="002575AF" w:rsidRDefault="002575AF">
      <w:r>
        <w:separator/>
      </w:r>
    </w:p>
  </w:footnote>
  <w:footnote w:type="continuationSeparator" w:id="0">
    <w:p w14:paraId="3C9D3EEC" w14:textId="77777777" w:rsidR="002575AF" w:rsidRDefault="00257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8782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77FD8942" w14:textId="77777777">
      <w:trPr>
        <w:cantSplit/>
        <w:trHeight w:hRule="exact" w:val="847"/>
      </w:trPr>
      <w:tc>
        <w:tcPr>
          <w:tcW w:w="567" w:type="dxa"/>
        </w:tcPr>
        <w:p w14:paraId="67BA7A95" w14:textId="77777777"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54878EBA" w14:textId="73F11E30" w:rsidR="00A56171" w:rsidRDefault="00CC263D" w:rsidP="00A56171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1604DA7" wp14:editId="5BF9BC8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1" name="Slika 1" descr="Grb Slovenije zraven katerega piše REPUBLIKA SLOVENIJA, 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Slika 1" descr="Grb Slovenije zraven katerega piše REPUBLIKA SLOVENIJA, VLADA REPUBLIKE SLOVENI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171">
      <w:rPr>
        <w:rFonts w:cs="Arial"/>
        <w:sz w:val="16"/>
      </w:rPr>
      <w:t>Gregorčičeva 20–25, Sl-1001 Ljubljana</w:t>
    </w:r>
    <w:r w:rsidR="00A56171">
      <w:rPr>
        <w:rFonts w:cs="Arial"/>
        <w:sz w:val="16"/>
      </w:rPr>
      <w:tab/>
      <w:t>T: +386 1 478 1000</w:t>
    </w:r>
  </w:p>
  <w:p w14:paraId="6F7B692F" w14:textId="77777777" w:rsidR="00A56171" w:rsidRDefault="00A56171" w:rsidP="00A56171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14:paraId="6C7F1453" w14:textId="77777777" w:rsidR="00A56171" w:rsidRDefault="00A56171" w:rsidP="00A56171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14:paraId="623BB5DA" w14:textId="77777777" w:rsidR="00A56171" w:rsidRDefault="00A56171" w:rsidP="00A56171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14:paraId="27BC5638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5752"/>
    <w:multiLevelType w:val="hybridMultilevel"/>
    <w:tmpl w:val="6008B0F2"/>
    <w:lvl w:ilvl="0" w:tplc="5684846C">
      <w:start w:val="1"/>
      <w:numFmt w:val="bullet"/>
      <w:lvlText w:val="–"/>
      <w:lvlJc w:val="left"/>
      <w:pPr>
        <w:ind w:left="9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94929"/>
    <w:multiLevelType w:val="hybridMultilevel"/>
    <w:tmpl w:val="E10AEF1C"/>
    <w:lvl w:ilvl="0" w:tplc="207C774C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cs="Times New Roman"/>
        <w:color w:val="auto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F03D99"/>
    <w:multiLevelType w:val="hybridMultilevel"/>
    <w:tmpl w:val="BFDE4716"/>
    <w:lvl w:ilvl="0" w:tplc="5684846C">
      <w:start w:val="1"/>
      <w:numFmt w:val="bullet"/>
      <w:lvlText w:val="–"/>
      <w:lvlJc w:val="left"/>
      <w:pPr>
        <w:ind w:left="13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8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</w:abstractNum>
  <w:abstractNum w:abstractNumId="7" w15:restartNumberingAfterBreak="0">
    <w:nsid w:val="56247A05"/>
    <w:multiLevelType w:val="hybridMultilevel"/>
    <w:tmpl w:val="6602C344"/>
    <w:lvl w:ilvl="0" w:tplc="04240001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cs="Times New Roman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" w15:restartNumberingAfterBreak="0">
    <w:nsid w:val="75FE552C"/>
    <w:multiLevelType w:val="hybridMultilevel"/>
    <w:tmpl w:val="38ACA636"/>
    <w:lvl w:ilvl="0" w:tplc="963A9B1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898381">
    <w:abstractNumId w:val="8"/>
  </w:num>
  <w:num w:numId="2" w16cid:durableId="986978306">
    <w:abstractNumId w:val="3"/>
  </w:num>
  <w:num w:numId="3" w16cid:durableId="813714795">
    <w:abstractNumId w:val="5"/>
  </w:num>
  <w:num w:numId="4" w16cid:durableId="876508605">
    <w:abstractNumId w:val="1"/>
  </w:num>
  <w:num w:numId="5" w16cid:durableId="391345867">
    <w:abstractNumId w:val="2"/>
  </w:num>
  <w:num w:numId="6" w16cid:durableId="230971485">
    <w:abstractNumId w:val="0"/>
  </w:num>
  <w:num w:numId="7" w16cid:durableId="58164945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07705063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376426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399440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68617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3074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23A88"/>
    <w:rsid w:val="00033270"/>
    <w:rsid w:val="0006042C"/>
    <w:rsid w:val="000A347D"/>
    <w:rsid w:val="000A7238"/>
    <w:rsid w:val="000E5377"/>
    <w:rsid w:val="00103211"/>
    <w:rsid w:val="001049F6"/>
    <w:rsid w:val="001357B2"/>
    <w:rsid w:val="001522C9"/>
    <w:rsid w:val="00154060"/>
    <w:rsid w:val="001609F5"/>
    <w:rsid w:val="00162B66"/>
    <w:rsid w:val="0017478F"/>
    <w:rsid w:val="00202A77"/>
    <w:rsid w:val="00251D60"/>
    <w:rsid w:val="002575AF"/>
    <w:rsid w:val="00271CE5"/>
    <w:rsid w:val="00282020"/>
    <w:rsid w:val="002A2B69"/>
    <w:rsid w:val="002C63D8"/>
    <w:rsid w:val="002D57BD"/>
    <w:rsid w:val="003353E0"/>
    <w:rsid w:val="003636BF"/>
    <w:rsid w:val="00371442"/>
    <w:rsid w:val="00383F97"/>
    <w:rsid w:val="003845B4"/>
    <w:rsid w:val="00387B1A"/>
    <w:rsid w:val="00390196"/>
    <w:rsid w:val="003B20A1"/>
    <w:rsid w:val="003C5EE5"/>
    <w:rsid w:val="003E1C74"/>
    <w:rsid w:val="00432DA7"/>
    <w:rsid w:val="00442954"/>
    <w:rsid w:val="004644A7"/>
    <w:rsid w:val="004657EE"/>
    <w:rsid w:val="004C4B53"/>
    <w:rsid w:val="005129F9"/>
    <w:rsid w:val="0051462E"/>
    <w:rsid w:val="00526246"/>
    <w:rsid w:val="00532F79"/>
    <w:rsid w:val="005657FF"/>
    <w:rsid w:val="00567106"/>
    <w:rsid w:val="005E1D3C"/>
    <w:rsid w:val="00625AE6"/>
    <w:rsid w:val="00632253"/>
    <w:rsid w:val="00642714"/>
    <w:rsid w:val="006455CE"/>
    <w:rsid w:val="00655841"/>
    <w:rsid w:val="00661D12"/>
    <w:rsid w:val="00674A97"/>
    <w:rsid w:val="006757A2"/>
    <w:rsid w:val="00676DD1"/>
    <w:rsid w:val="00681883"/>
    <w:rsid w:val="00707A2E"/>
    <w:rsid w:val="00733017"/>
    <w:rsid w:val="00757B74"/>
    <w:rsid w:val="00780BFE"/>
    <w:rsid w:val="00783310"/>
    <w:rsid w:val="007A4A6D"/>
    <w:rsid w:val="007D1BCF"/>
    <w:rsid w:val="007D75CF"/>
    <w:rsid w:val="007E0440"/>
    <w:rsid w:val="007E6DC5"/>
    <w:rsid w:val="007F254C"/>
    <w:rsid w:val="007F4879"/>
    <w:rsid w:val="0088043C"/>
    <w:rsid w:val="00884889"/>
    <w:rsid w:val="008906C9"/>
    <w:rsid w:val="008C5738"/>
    <w:rsid w:val="008D04F0"/>
    <w:rsid w:val="008D1578"/>
    <w:rsid w:val="008F3500"/>
    <w:rsid w:val="00924E3C"/>
    <w:rsid w:val="0093163C"/>
    <w:rsid w:val="0094339C"/>
    <w:rsid w:val="009524B5"/>
    <w:rsid w:val="009612BB"/>
    <w:rsid w:val="0096337A"/>
    <w:rsid w:val="0098386E"/>
    <w:rsid w:val="00984094"/>
    <w:rsid w:val="00986EB4"/>
    <w:rsid w:val="009C740A"/>
    <w:rsid w:val="00A125C5"/>
    <w:rsid w:val="00A2451C"/>
    <w:rsid w:val="00A56171"/>
    <w:rsid w:val="00A65EE7"/>
    <w:rsid w:val="00A70133"/>
    <w:rsid w:val="00A770A6"/>
    <w:rsid w:val="00A813B1"/>
    <w:rsid w:val="00AB2BF0"/>
    <w:rsid w:val="00AB36C4"/>
    <w:rsid w:val="00AB6876"/>
    <w:rsid w:val="00AC32B2"/>
    <w:rsid w:val="00AD2F31"/>
    <w:rsid w:val="00B17141"/>
    <w:rsid w:val="00B233F8"/>
    <w:rsid w:val="00B31575"/>
    <w:rsid w:val="00B8547D"/>
    <w:rsid w:val="00B94FA1"/>
    <w:rsid w:val="00C250D5"/>
    <w:rsid w:val="00C35666"/>
    <w:rsid w:val="00C85DB7"/>
    <w:rsid w:val="00C92898"/>
    <w:rsid w:val="00CA4340"/>
    <w:rsid w:val="00CC263D"/>
    <w:rsid w:val="00CE5238"/>
    <w:rsid w:val="00CE7514"/>
    <w:rsid w:val="00CF2CAF"/>
    <w:rsid w:val="00D144DA"/>
    <w:rsid w:val="00D248DE"/>
    <w:rsid w:val="00D55037"/>
    <w:rsid w:val="00D73FBE"/>
    <w:rsid w:val="00D8308C"/>
    <w:rsid w:val="00D8542D"/>
    <w:rsid w:val="00D96733"/>
    <w:rsid w:val="00DA3666"/>
    <w:rsid w:val="00DC6A71"/>
    <w:rsid w:val="00E0357D"/>
    <w:rsid w:val="00E206CF"/>
    <w:rsid w:val="00E77201"/>
    <w:rsid w:val="00E849B7"/>
    <w:rsid w:val="00E96885"/>
    <w:rsid w:val="00ED08DA"/>
    <w:rsid w:val="00ED1C3E"/>
    <w:rsid w:val="00EF1818"/>
    <w:rsid w:val="00F02D7D"/>
    <w:rsid w:val="00F240BB"/>
    <w:rsid w:val="00F33FC8"/>
    <w:rsid w:val="00F40E58"/>
    <w:rsid w:val="00F513BA"/>
    <w:rsid w:val="00F57FED"/>
    <w:rsid w:val="00FD30FF"/>
    <w:rsid w:val="00FD60F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1C45085"/>
  <w15:chartTrackingRefBased/>
  <w15:docId w15:val="{491A4040-7811-44BD-9FF0-0D657FB1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A56171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984094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id=200763&amp;stevilka=341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urlid=201347&amp;stevilka=178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urlid=200869&amp;stevilka=301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uradni-list.si/1/objava.jsp?urlid=200869&amp;stevilka=3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urlid=200865&amp;stevilka=2817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3385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3871</CharactersWithSpaces>
  <SharedDoc>false</SharedDoc>
  <HLinks>
    <vt:vector size="30" baseType="variant">
      <vt:variant>
        <vt:i4>524377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http://www.uradni-list.si/1/objava.jsp?urlid=200869&amp;stevilka=3015</vt:lpwstr>
      </vt:variant>
      <vt:variant>
        <vt:lpwstr/>
      </vt:variant>
      <vt:variant>
        <vt:i4>524377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http://www.uradni-list.si/1/objava.jsp?urlid=200869&amp;stevilka=3014</vt:lpwstr>
      </vt:variant>
      <vt:variant>
        <vt:lpwstr/>
      </vt:variant>
      <vt:variant>
        <vt:i4>589917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http://www.uradni-list.si/1/objava.jsp?urlid=200865&amp;stevilka=2817</vt:lpwstr>
      </vt:variant>
      <vt:variant>
        <vt:lpwstr/>
      </vt:variant>
      <vt:variant>
        <vt:i4>524376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http://www.uradni-list.si/1/objava.jsp?urlid=200763&amp;stevilka=3411</vt:lpwstr>
      </vt:variant>
      <vt:variant>
        <vt:lpwstr/>
      </vt:variant>
      <vt:variant>
        <vt:i4>91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http://www.uradni-list.si/1/objava.jsp?urlid=201347&amp;stevilka=1783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MGorsic</dc:creator>
  <cp:keywords/>
  <cp:lastModifiedBy>Marjanca Verhovec</cp:lastModifiedBy>
  <cp:revision>2</cp:revision>
  <cp:lastPrinted>2010-10-20T09:20:00Z</cp:lastPrinted>
  <dcterms:created xsi:type="dcterms:W3CDTF">2025-03-20T07:53:00Z</dcterms:created>
  <dcterms:modified xsi:type="dcterms:W3CDTF">2025-03-20T07:53:00Z</dcterms:modified>
</cp:coreProperties>
</file>