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A5D" w:rsidRDefault="00F80A5D" w:rsidP="00343135">
      <w:pPr>
        <w:pStyle w:val="datumtevilka"/>
        <w:spacing w:line="240" w:lineRule="atLeast"/>
      </w:pPr>
    </w:p>
    <w:p w:rsidR="00F80A5D" w:rsidRDefault="00F80A5D" w:rsidP="00343135">
      <w:pPr>
        <w:pStyle w:val="datumtevilka"/>
        <w:spacing w:line="240" w:lineRule="atLeast"/>
      </w:pPr>
    </w:p>
    <w:p w:rsidR="00F80A5D" w:rsidRDefault="00F80A5D" w:rsidP="00343135">
      <w:pPr>
        <w:pStyle w:val="datumtevilka"/>
        <w:spacing w:line="240" w:lineRule="atLeast"/>
      </w:pPr>
    </w:p>
    <w:p w:rsidR="00F80A5D" w:rsidRDefault="00F80A5D" w:rsidP="00343135">
      <w:pPr>
        <w:pStyle w:val="datumtevilka"/>
        <w:spacing w:line="240" w:lineRule="atLeast"/>
      </w:pPr>
    </w:p>
    <w:p w:rsidR="00F80A5D" w:rsidRDefault="00F80A5D" w:rsidP="00343135">
      <w:pPr>
        <w:pStyle w:val="datumtevilka"/>
        <w:spacing w:line="240" w:lineRule="atLeast"/>
      </w:pPr>
    </w:p>
    <w:p w:rsidR="00343135" w:rsidRPr="00E735E1" w:rsidRDefault="00343135" w:rsidP="00343135">
      <w:pPr>
        <w:pStyle w:val="datumtevilka"/>
        <w:spacing w:line="240" w:lineRule="atLeast"/>
      </w:pPr>
      <w:r>
        <w:t>Številka:                 0100-</w:t>
      </w:r>
      <w:r w:rsidR="00D9335C">
        <w:t>337/2015/2</w:t>
      </w:r>
    </w:p>
    <w:p w:rsidR="003E3364" w:rsidRDefault="00343135" w:rsidP="003E3364">
      <w:pPr>
        <w:pStyle w:val="datumtevilka"/>
        <w:spacing w:line="240" w:lineRule="atLeast"/>
      </w:pPr>
      <w:r w:rsidRPr="00E735E1">
        <w:t xml:space="preserve">Datum: </w:t>
      </w:r>
      <w:r w:rsidRPr="00E735E1">
        <w:tab/>
      </w:r>
      <w:r w:rsidR="00D9335C">
        <w:t>22.4.2015</w:t>
      </w:r>
      <w:r w:rsidRPr="00E735E1">
        <w:t xml:space="preserve"> </w:t>
      </w:r>
    </w:p>
    <w:p w:rsidR="003E3364" w:rsidRDefault="003E3364" w:rsidP="003E3364">
      <w:pPr>
        <w:pStyle w:val="datumtevilka"/>
        <w:spacing w:line="240" w:lineRule="atLeast"/>
      </w:pPr>
    </w:p>
    <w:p w:rsidR="003E3364" w:rsidRPr="003E3364" w:rsidRDefault="003E3364" w:rsidP="003E3364">
      <w:pPr>
        <w:pStyle w:val="datumtevilka"/>
        <w:spacing w:line="240" w:lineRule="atLeast"/>
      </w:pPr>
    </w:p>
    <w:p w:rsidR="00343135" w:rsidRPr="00D26E64" w:rsidRDefault="00343135" w:rsidP="00343135">
      <w:pPr>
        <w:pStyle w:val="ZADEVA"/>
        <w:spacing w:line="240" w:lineRule="atLeast"/>
        <w:ind w:left="1400" w:hanging="1400"/>
        <w:rPr>
          <w:rFonts w:cs="Arial"/>
          <w:szCs w:val="20"/>
          <w:lang w:val="sl-SI"/>
        </w:rPr>
      </w:pPr>
      <w:r w:rsidRPr="00D26E64">
        <w:rPr>
          <w:rFonts w:cs="Arial"/>
          <w:szCs w:val="20"/>
          <w:lang w:val="sl-SI"/>
        </w:rPr>
        <w:t xml:space="preserve">Zadeva:            </w:t>
      </w:r>
      <w:r>
        <w:rPr>
          <w:rFonts w:cs="Arial"/>
          <w:szCs w:val="20"/>
          <w:lang w:val="sl-SI"/>
        </w:rPr>
        <w:t xml:space="preserve">Izplačilo regresa za letni dopust in </w:t>
      </w:r>
      <w:r w:rsidR="008E5D15">
        <w:rPr>
          <w:rFonts w:cs="Arial"/>
          <w:szCs w:val="20"/>
          <w:lang w:val="sl-SI"/>
        </w:rPr>
        <w:t>dodatka za akademski naziv</w:t>
      </w:r>
    </w:p>
    <w:p w:rsidR="00343135" w:rsidRDefault="00343135" w:rsidP="00343135">
      <w:pPr>
        <w:jc w:val="both"/>
        <w:rPr>
          <w:rFonts w:cs="Arial"/>
          <w:szCs w:val="20"/>
        </w:rPr>
      </w:pPr>
    </w:p>
    <w:p w:rsidR="00EC524F" w:rsidRDefault="00EC524F" w:rsidP="00343135">
      <w:pPr>
        <w:jc w:val="both"/>
        <w:rPr>
          <w:rFonts w:cs="Arial"/>
          <w:szCs w:val="20"/>
        </w:rPr>
      </w:pPr>
    </w:p>
    <w:p w:rsidR="00343135" w:rsidRPr="00343135" w:rsidRDefault="00343135" w:rsidP="00343135">
      <w:pPr>
        <w:jc w:val="both"/>
        <w:rPr>
          <w:rFonts w:cs="Arial"/>
          <w:szCs w:val="20"/>
        </w:rPr>
      </w:pPr>
      <w:r w:rsidRPr="00343135">
        <w:rPr>
          <w:rFonts w:cs="Arial"/>
          <w:szCs w:val="20"/>
        </w:rPr>
        <w:t>Spoštovani,</w:t>
      </w:r>
    </w:p>
    <w:p w:rsidR="00343135" w:rsidRDefault="00343135" w:rsidP="00343135">
      <w:pPr>
        <w:jc w:val="both"/>
        <w:rPr>
          <w:rFonts w:cs="Arial"/>
          <w:b/>
          <w:szCs w:val="20"/>
        </w:rPr>
      </w:pPr>
    </w:p>
    <w:p w:rsidR="00343135" w:rsidRPr="00343135" w:rsidRDefault="00343135" w:rsidP="00343135">
      <w:pPr>
        <w:jc w:val="both"/>
        <w:rPr>
          <w:rFonts w:cs="Arial"/>
          <w:szCs w:val="20"/>
        </w:rPr>
      </w:pPr>
      <w:r w:rsidRPr="00343135">
        <w:rPr>
          <w:rFonts w:cs="Arial"/>
          <w:szCs w:val="20"/>
        </w:rPr>
        <w:t xml:space="preserve">prejeli smo vaši vprašanji, na kateri v nadaljevanju podajamo odgovora: </w:t>
      </w:r>
    </w:p>
    <w:p w:rsidR="00343135" w:rsidRPr="00343135" w:rsidRDefault="00343135" w:rsidP="00343135">
      <w:pPr>
        <w:jc w:val="both"/>
        <w:rPr>
          <w:rFonts w:cs="Arial"/>
          <w:szCs w:val="20"/>
        </w:rPr>
      </w:pPr>
    </w:p>
    <w:p w:rsidR="00343135" w:rsidRDefault="00EC524F" w:rsidP="00343135">
      <w:pPr>
        <w:jc w:val="both"/>
        <w:rPr>
          <w:rFonts w:cs="Arial"/>
          <w:b/>
          <w:color w:val="000000"/>
          <w:szCs w:val="20"/>
          <w:lang w:eastAsia="sl-SI"/>
        </w:rPr>
      </w:pPr>
      <w:r>
        <w:rPr>
          <w:rFonts w:cs="Arial"/>
          <w:b/>
          <w:szCs w:val="20"/>
        </w:rPr>
        <w:t xml:space="preserve">1. </w:t>
      </w:r>
      <w:r w:rsidR="00D9335C">
        <w:rPr>
          <w:rFonts w:cs="Arial"/>
          <w:b/>
          <w:szCs w:val="20"/>
        </w:rPr>
        <w:t xml:space="preserve">Zanima vas, </w:t>
      </w:r>
      <w:r w:rsidR="00D9335C">
        <w:rPr>
          <w:rFonts w:cs="Arial"/>
          <w:b/>
          <w:color w:val="000000"/>
          <w:szCs w:val="20"/>
          <w:lang w:eastAsia="sl-SI"/>
        </w:rPr>
        <w:t xml:space="preserve">ali </w:t>
      </w:r>
      <w:r w:rsidR="00D9335C" w:rsidRPr="00343135">
        <w:rPr>
          <w:rFonts w:cs="Arial"/>
          <w:b/>
          <w:color w:val="000000"/>
          <w:szCs w:val="20"/>
          <w:lang w:eastAsia="sl-SI"/>
        </w:rPr>
        <w:t xml:space="preserve">lahko </w:t>
      </w:r>
      <w:r w:rsidR="002D6F91">
        <w:rPr>
          <w:rFonts w:cs="Arial"/>
          <w:b/>
          <w:szCs w:val="20"/>
        </w:rPr>
        <w:t>j</w:t>
      </w:r>
      <w:r w:rsidR="002D6F91" w:rsidRPr="00343135">
        <w:rPr>
          <w:rFonts w:cs="Arial"/>
          <w:b/>
          <w:color w:val="000000"/>
          <w:szCs w:val="20"/>
          <w:lang w:eastAsia="sl-SI"/>
        </w:rPr>
        <w:t>avnemu uslužbencu</w:t>
      </w:r>
      <w:r w:rsidR="002D6F91">
        <w:rPr>
          <w:rFonts w:cs="Arial"/>
          <w:b/>
          <w:color w:val="000000"/>
          <w:szCs w:val="20"/>
          <w:lang w:eastAsia="sl-SI"/>
        </w:rPr>
        <w:t xml:space="preserve">, ki mu </w:t>
      </w:r>
      <w:r w:rsidR="002D6F91" w:rsidRPr="00343135">
        <w:rPr>
          <w:rFonts w:cs="Arial"/>
          <w:b/>
          <w:color w:val="000000"/>
          <w:szCs w:val="20"/>
          <w:lang w:eastAsia="sl-SI"/>
        </w:rPr>
        <w:t>preneha pogodba o zaposlitvi 31.3.2015</w:t>
      </w:r>
      <w:r w:rsidR="002D6F91">
        <w:rPr>
          <w:rFonts w:cs="Arial"/>
          <w:b/>
          <w:color w:val="000000"/>
          <w:szCs w:val="20"/>
          <w:lang w:eastAsia="sl-SI"/>
        </w:rPr>
        <w:t xml:space="preserve">, </w:t>
      </w:r>
      <w:r w:rsidR="00343135" w:rsidRPr="00343135">
        <w:rPr>
          <w:rFonts w:cs="Arial"/>
          <w:b/>
          <w:color w:val="000000"/>
          <w:szCs w:val="20"/>
          <w:lang w:eastAsia="sl-SI"/>
        </w:rPr>
        <w:t>izplačate sorazm</w:t>
      </w:r>
      <w:r>
        <w:rPr>
          <w:rFonts w:cs="Arial"/>
          <w:b/>
          <w:color w:val="000000"/>
          <w:szCs w:val="20"/>
          <w:lang w:eastAsia="sl-SI"/>
        </w:rPr>
        <w:t xml:space="preserve">erni del regresa pri </w:t>
      </w:r>
      <w:r w:rsidR="00343135" w:rsidRPr="00343135">
        <w:rPr>
          <w:rFonts w:cs="Arial"/>
          <w:b/>
          <w:color w:val="000000"/>
          <w:szCs w:val="20"/>
          <w:lang w:eastAsia="sl-SI"/>
        </w:rPr>
        <w:t xml:space="preserve">plači za mesec marec ali se </w:t>
      </w:r>
      <w:r w:rsidR="00F91FA0">
        <w:rPr>
          <w:rFonts w:cs="Arial"/>
          <w:b/>
          <w:color w:val="000000"/>
          <w:szCs w:val="20"/>
          <w:lang w:eastAsia="sl-SI"/>
        </w:rPr>
        <w:t>mu</w:t>
      </w:r>
      <w:r w:rsidR="00343135" w:rsidRPr="00343135">
        <w:rPr>
          <w:rFonts w:cs="Arial"/>
          <w:b/>
          <w:color w:val="000000"/>
          <w:szCs w:val="20"/>
          <w:lang w:eastAsia="sl-SI"/>
        </w:rPr>
        <w:t xml:space="preserve"> sorazmerni del </w:t>
      </w:r>
      <w:r w:rsidR="00F91FA0">
        <w:rPr>
          <w:rFonts w:cs="Arial"/>
          <w:b/>
          <w:color w:val="000000"/>
          <w:szCs w:val="20"/>
          <w:lang w:eastAsia="sl-SI"/>
        </w:rPr>
        <w:t xml:space="preserve">regresa </w:t>
      </w:r>
      <w:r w:rsidR="00343135" w:rsidRPr="00343135">
        <w:rPr>
          <w:rFonts w:cs="Arial"/>
          <w:b/>
          <w:color w:val="000000"/>
          <w:szCs w:val="20"/>
          <w:lang w:eastAsia="sl-SI"/>
        </w:rPr>
        <w:t>izplača pri plači</w:t>
      </w:r>
      <w:r>
        <w:rPr>
          <w:rFonts w:cs="Arial"/>
          <w:b/>
          <w:color w:val="000000"/>
          <w:szCs w:val="20"/>
          <w:lang w:eastAsia="sl-SI"/>
        </w:rPr>
        <w:t xml:space="preserve"> za mesec maj</w:t>
      </w:r>
      <w:r w:rsidR="00343135" w:rsidRPr="00343135">
        <w:rPr>
          <w:rFonts w:cs="Arial"/>
          <w:b/>
          <w:color w:val="000000"/>
          <w:szCs w:val="20"/>
          <w:lang w:eastAsia="sl-SI"/>
        </w:rPr>
        <w:t xml:space="preserve">? Ali pri </w:t>
      </w:r>
      <w:r>
        <w:rPr>
          <w:rFonts w:cs="Arial"/>
          <w:b/>
          <w:color w:val="000000"/>
          <w:szCs w:val="20"/>
          <w:lang w:eastAsia="sl-SI"/>
        </w:rPr>
        <w:t>konkretnemu</w:t>
      </w:r>
      <w:r w:rsidR="00343135" w:rsidRPr="00343135">
        <w:rPr>
          <w:rFonts w:cs="Arial"/>
          <w:b/>
          <w:color w:val="000000"/>
          <w:szCs w:val="20"/>
          <w:lang w:eastAsia="sl-SI"/>
        </w:rPr>
        <w:t xml:space="preserve"> javnem</w:t>
      </w:r>
      <w:r>
        <w:rPr>
          <w:rFonts w:cs="Arial"/>
          <w:b/>
          <w:color w:val="000000"/>
          <w:szCs w:val="20"/>
          <w:lang w:eastAsia="sl-SI"/>
        </w:rPr>
        <w:t>u</w:t>
      </w:r>
      <w:r w:rsidR="00343135" w:rsidRPr="00343135">
        <w:rPr>
          <w:rFonts w:cs="Arial"/>
          <w:b/>
          <w:color w:val="000000"/>
          <w:szCs w:val="20"/>
          <w:lang w:eastAsia="sl-SI"/>
        </w:rPr>
        <w:t xml:space="preserve"> uslužbencu upošteva</w:t>
      </w:r>
      <w:r w:rsidR="00D9335C">
        <w:rPr>
          <w:rFonts w:cs="Arial"/>
          <w:b/>
          <w:color w:val="000000"/>
          <w:szCs w:val="20"/>
          <w:lang w:eastAsia="sl-SI"/>
        </w:rPr>
        <w:t>te njegovo</w:t>
      </w:r>
      <w:r w:rsidR="00343135" w:rsidRPr="00343135">
        <w:rPr>
          <w:rFonts w:cs="Arial"/>
          <w:b/>
          <w:color w:val="000000"/>
          <w:szCs w:val="20"/>
          <w:lang w:eastAsia="sl-SI"/>
        </w:rPr>
        <w:t xml:space="preserve"> uvrstitev v plačni razred na zadnji delovni dan?</w:t>
      </w:r>
    </w:p>
    <w:p w:rsidR="00343135" w:rsidRDefault="00343135" w:rsidP="00343135">
      <w:pPr>
        <w:jc w:val="both"/>
        <w:rPr>
          <w:rFonts w:cs="Arial"/>
          <w:b/>
          <w:color w:val="000000"/>
          <w:szCs w:val="20"/>
          <w:lang w:eastAsia="sl-SI"/>
        </w:rPr>
      </w:pPr>
    </w:p>
    <w:p w:rsidR="00343135" w:rsidRPr="00343135" w:rsidRDefault="00EC524F" w:rsidP="00343135">
      <w:pPr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Sporočamo vam</w:t>
      </w:r>
      <w:r w:rsidR="00343135" w:rsidRPr="00343135">
        <w:rPr>
          <w:rFonts w:cs="Arial"/>
          <w:color w:val="000000"/>
          <w:szCs w:val="20"/>
          <w:lang w:eastAsia="sl-SI"/>
        </w:rPr>
        <w:t xml:space="preserve">, da se javnemu uslužbencu </w:t>
      </w:r>
      <w:r w:rsidR="003E3364">
        <w:rPr>
          <w:rFonts w:cs="Arial"/>
          <w:color w:val="000000"/>
          <w:szCs w:val="20"/>
          <w:lang w:eastAsia="sl-SI"/>
        </w:rPr>
        <w:t xml:space="preserve">zaradi prenehanja delovnega razmerja </w:t>
      </w:r>
      <w:r w:rsidR="00343135" w:rsidRPr="00343135">
        <w:rPr>
          <w:rFonts w:cs="Arial"/>
          <w:color w:val="000000"/>
          <w:szCs w:val="20"/>
          <w:lang w:eastAsia="sl-SI"/>
        </w:rPr>
        <w:t xml:space="preserve"> izplača sorazmerni del regresa </w:t>
      </w:r>
      <w:r w:rsidR="009B5EA2">
        <w:rPr>
          <w:rFonts w:cs="Arial"/>
          <w:color w:val="000000"/>
          <w:szCs w:val="20"/>
          <w:lang w:eastAsia="sl-SI"/>
        </w:rPr>
        <w:t xml:space="preserve">za letni dopust </w:t>
      </w:r>
      <w:r w:rsidR="00343135" w:rsidRPr="00343135">
        <w:rPr>
          <w:rFonts w:cs="Arial"/>
          <w:color w:val="000000"/>
          <w:szCs w:val="20"/>
          <w:lang w:eastAsia="sl-SI"/>
        </w:rPr>
        <w:t xml:space="preserve">pri </w:t>
      </w:r>
      <w:r w:rsidR="002801EE">
        <w:rPr>
          <w:rFonts w:cs="Arial"/>
          <w:color w:val="000000"/>
          <w:szCs w:val="20"/>
          <w:lang w:eastAsia="sl-SI"/>
        </w:rPr>
        <w:t xml:space="preserve">izplačilu plače za mesec maj 2015, ki je izplačana 5. junija 2015, torej takrat ko se regres izplača vsem javnim uslužbencem. </w:t>
      </w:r>
      <w:r w:rsidR="00343135" w:rsidRPr="00343135">
        <w:rPr>
          <w:rFonts w:cs="Arial"/>
          <w:color w:val="000000"/>
          <w:szCs w:val="20"/>
          <w:lang w:eastAsia="sl-SI"/>
        </w:rPr>
        <w:t xml:space="preserve"> </w:t>
      </w:r>
      <w:r w:rsidR="00955437">
        <w:rPr>
          <w:rFonts w:cs="Arial"/>
          <w:color w:val="000000"/>
          <w:szCs w:val="20"/>
          <w:lang w:eastAsia="sl-SI"/>
        </w:rPr>
        <w:t xml:space="preserve">Pri določitvi višine regresa, ki pripada javnemu uslužbencu, </w:t>
      </w:r>
      <w:r w:rsidR="003E3364">
        <w:rPr>
          <w:rFonts w:cs="Arial"/>
          <w:color w:val="000000"/>
          <w:szCs w:val="20"/>
          <w:lang w:eastAsia="sl-SI"/>
        </w:rPr>
        <w:t>upoštevate njegovo uvrstitev v plačni razred na zadnji dan pred prenehanjem delovnega razmerja.</w:t>
      </w:r>
    </w:p>
    <w:p w:rsidR="00EC524F" w:rsidRDefault="00343135" w:rsidP="00EC524F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color w:val="000000"/>
          <w:szCs w:val="20"/>
          <w:lang w:eastAsia="sl-SI"/>
        </w:rPr>
      </w:pPr>
      <w:r w:rsidRPr="00343135">
        <w:rPr>
          <w:rFonts w:cs="Arial"/>
          <w:color w:val="000000"/>
          <w:szCs w:val="20"/>
          <w:lang w:eastAsia="sl-SI"/>
        </w:rPr>
        <w:br/>
      </w:r>
      <w:r w:rsidR="003E3364">
        <w:rPr>
          <w:rFonts w:cs="Arial"/>
          <w:b/>
          <w:color w:val="000000"/>
          <w:szCs w:val="20"/>
          <w:lang w:eastAsia="sl-SI"/>
        </w:rPr>
        <w:t xml:space="preserve">2. </w:t>
      </w:r>
      <w:r w:rsidR="00EC524F">
        <w:rPr>
          <w:rFonts w:cs="Arial"/>
          <w:b/>
          <w:color w:val="000000"/>
          <w:szCs w:val="20"/>
          <w:lang w:eastAsia="sl-SI"/>
        </w:rPr>
        <w:t>Navajate, da v mnenju</w:t>
      </w:r>
      <w:r w:rsidR="00EC524F" w:rsidRPr="00343135">
        <w:rPr>
          <w:rFonts w:cs="Arial"/>
          <w:b/>
          <w:color w:val="000000"/>
          <w:szCs w:val="20"/>
          <w:lang w:eastAsia="sl-SI"/>
        </w:rPr>
        <w:t xml:space="preserve"> MJU št.</w:t>
      </w:r>
      <w:r w:rsidR="00EC524F">
        <w:rPr>
          <w:rFonts w:cs="Arial"/>
          <w:b/>
          <w:color w:val="000000"/>
          <w:szCs w:val="20"/>
          <w:lang w:eastAsia="sl-SI"/>
        </w:rPr>
        <w:t xml:space="preserve"> </w:t>
      </w:r>
      <w:r w:rsidR="00EC524F" w:rsidRPr="00343135">
        <w:rPr>
          <w:rFonts w:cs="Arial"/>
          <w:b/>
          <w:color w:val="000000"/>
          <w:szCs w:val="20"/>
          <w:lang w:eastAsia="sl-SI"/>
        </w:rPr>
        <w:t xml:space="preserve">0100-1555/2008/284 z dne 21.6.2010 </w:t>
      </w:r>
      <w:r w:rsidR="003A4AAB">
        <w:rPr>
          <w:rFonts w:cs="Arial"/>
          <w:b/>
          <w:color w:val="000000"/>
          <w:szCs w:val="20"/>
          <w:lang w:eastAsia="sl-SI"/>
        </w:rPr>
        <w:t xml:space="preserve">takratna </w:t>
      </w:r>
      <w:r w:rsidR="00EC524F" w:rsidRPr="00343135">
        <w:rPr>
          <w:rFonts w:cs="Arial"/>
          <w:b/>
          <w:color w:val="000000"/>
          <w:szCs w:val="20"/>
          <w:lang w:eastAsia="sl-SI"/>
        </w:rPr>
        <w:t xml:space="preserve">ministrica pojasnjuje, da je delodajalec dolžan pričeti izplačevati dodatek </w:t>
      </w:r>
      <w:r w:rsidR="00EC524F">
        <w:rPr>
          <w:rFonts w:cs="Arial"/>
          <w:b/>
          <w:color w:val="000000"/>
          <w:szCs w:val="20"/>
          <w:lang w:eastAsia="sl-SI"/>
        </w:rPr>
        <w:t xml:space="preserve">za akademski naziv </w:t>
      </w:r>
      <w:r w:rsidR="00EC524F" w:rsidRPr="00343135">
        <w:rPr>
          <w:rFonts w:cs="Arial"/>
          <w:b/>
          <w:color w:val="000000"/>
          <w:szCs w:val="20"/>
          <w:lang w:eastAsia="sl-SI"/>
        </w:rPr>
        <w:t>naslednji dan po prejemu potrdila o pridobitvi.</w:t>
      </w:r>
      <w:r w:rsidR="00EC524F">
        <w:rPr>
          <w:rFonts w:cs="Arial"/>
          <w:b/>
          <w:color w:val="000000"/>
          <w:szCs w:val="20"/>
          <w:lang w:eastAsia="sl-SI"/>
        </w:rPr>
        <w:t xml:space="preserve"> </w:t>
      </w:r>
      <w:r w:rsidRPr="00343135">
        <w:rPr>
          <w:rFonts w:cs="Arial"/>
          <w:b/>
          <w:color w:val="000000"/>
          <w:szCs w:val="20"/>
          <w:lang w:eastAsia="sl-SI"/>
        </w:rPr>
        <w:t>Na seminarju je bilo pojasn</w:t>
      </w:r>
      <w:r w:rsidR="003E3364">
        <w:rPr>
          <w:rFonts w:cs="Arial"/>
          <w:b/>
          <w:color w:val="000000"/>
          <w:szCs w:val="20"/>
          <w:lang w:eastAsia="sl-SI"/>
        </w:rPr>
        <w:t>j</w:t>
      </w:r>
      <w:r w:rsidRPr="00343135">
        <w:rPr>
          <w:rFonts w:cs="Arial"/>
          <w:b/>
          <w:color w:val="000000"/>
          <w:szCs w:val="20"/>
          <w:lang w:eastAsia="sl-SI"/>
        </w:rPr>
        <w:t>eno, d</w:t>
      </w:r>
      <w:r w:rsidR="003E3364">
        <w:rPr>
          <w:rFonts w:cs="Arial"/>
          <w:b/>
          <w:color w:val="000000"/>
          <w:szCs w:val="20"/>
          <w:lang w:eastAsia="sl-SI"/>
        </w:rPr>
        <w:t xml:space="preserve">a se dodatek </w:t>
      </w:r>
      <w:r w:rsidRPr="00343135">
        <w:rPr>
          <w:rFonts w:cs="Arial"/>
          <w:b/>
          <w:color w:val="000000"/>
          <w:szCs w:val="20"/>
          <w:lang w:eastAsia="sl-SI"/>
        </w:rPr>
        <w:t>izplačuje od dneva pridobitve</w:t>
      </w:r>
      <w:r w:rsidR="00EC524F">
        <w:rPr>
          <w:rFonts w:cs="Arial"/>
          <w:b/>
          <w:color w:val="000000"/>
          <w:szCs w:val="20"/>
          <w:lang w:eastAsia="sl-SI"/>
        </w:rPr>
        <w:t xml:space="preserve"> akademskega naziva</w:t>
      </w:r>
      <w:r w:rsidRPr="00343135">
        <w:rPr>
          <w:rFonts w:cs="Arial"/>
          <w:b/>
          <w:color w:val="000000"/>
          <w:szCs w:val="20"/>
          <w:lang w:eastAsia="sl-SI"/>
        </w:rPr>
        <w:t xml:space="preserve">, ne glede na to, </w:t>
      </w:r>
      <w:r w:rsidR="003E3364">
        <w:rPr>
          <w:rFonts w:cs="Arial"/>
          <w:b/>
          <w:color w:val="000000"/>
          <w:szCs w:val="20"/>
          <w:lang w:eastAsia="sl-SI"/>
        </w:rPr>
        <w:t xml:space="preserve">kdaj je javni uslužbenec to sporočil, </w:t>
      </w:r>
      <w:r w:rsidRPr="00343135">
        <w:rPr>
          <w:rFonts w:cs="Arial"/>
          <w:b/>
          <w:color w:val="000000"/>
          <w:szCs w:val="20"/>
          <w:lang w:eastAsia="sl-SI"/>
        </w:rPr>
        <w:t>vendar brez zamudnih obresti.</w:t>
      </w:r>
      <w:r w:rsidR="003E3364">
        <w:rPr>
          <w:rFonts w:cs="Arial"/>
          <w:b/>
          <w:color w:val="000000"/>
          <w:szCs w:val="20"/>
          <w:lang w:eastAsia="sl-SI"/>
        </w:rPr>
        <w:t xml:space="preserve"> </w:t>
      </w:r>
      <w:r w:rsidR="00EC524F">
        <w:rPr>
          <w:rFonts w:cs="Arial"/>
          <w:b/>
          <w:color w:val="000000"/>
          <w:szCs w:val="20"/>
          <w:lang w:eastAsia="sl-SI"/>
        </w:rPr>
        <w:t>Prosite za razlago.</w:t>
      </w:r>
    </w:p>
    <w:p w:rsidR="00EC524F" w:rsidRDefault="00EC524F" w:rsidP="00343135">
      <w:pPr>
        <w:autoSpaceDE w:val="0"/>
        <w:autoSpaceDN w:val="0"/>
        <w:adjustRightInd w:val="0"/>
        <w:spacing w:line="240" w:lineRule="auto"/>
        <w:rPr>
          <w:rFonts w:cs="Arial"/>
          <w:b/>
          <w:color w:val="000000"/>
          <w:szCs w:val="20"/>
          <w:lang w:eastAsia="sl-SI"/>
        </w:rPr>
      </w:pPr>
    </w:p>
    <w:p w:rsidR="003E3364" w:rsidRPr="00EC524F" w:rsidRDefault="003E3364" w:rsidP="00EC524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3E3364">
        <w:rPr>
          <w:rFonts w:cs="Arial"/>
          <w:color w:val="000000"/>
          <w:szCs w:val="20"/>
          <w:lang w:eastAsia="sl-SI"/>
        </w:rPr>
        <w:t xml:space="preserve">Sporočamo vam, da </w:t>
      </w:r>
      <w:r>
        <w:rPr>
          <w:rFonts w:cs="Arial"/>
          <w:color w:val="000000"/>
          <w:szCs w:val="20"/>
          <w:lang w:eastAsia="sl-SI"/>
        </w:rPr>
        <w:t>je sed</w:t>
      </w:r>
      <w:r w:rsidRPr="003E3364">
        <w:rPr>
          <w:rFonts w:cs="Arial"/>
          <w:color w:val="000000"/>
          <w:szCs w:val="20"/>
          <w:lang w:eastAsia="sl-SI"/>
        </w:rPr>
        <w:t>a</w:t>
      </w:r>
      <w:r>
        <w:rPr>
          <w:rFonts w:cs="Arial"/>
          <w:color w:val="000000"/>
          <w:szCs w:val="20"/>
          <w:lang w:eastAsia="sl-SI"/>
        </w:rPr>
        <w:t>nje stališče Ministrstva za ja</w:t>
      </w:r>
      <w:r w:rsidRPr="003E3364">
        <w:rPr>
          <w:rFonts w:cs="Arial"/>
          <w:color w:val="000000"/>
          <w:szCs w:val="20"/>
          <w:lang w:eastAsia="sl-SI"/>
        </w:rPr>
        <w:t>v</w:t>
      </w:r>
      <w:r>
        <w:rPr>
          <w:rFonts w:cs="Arial"/>
          <w:color w:val="000000"/>
          <w:szCs w:val="20"/>
          <w:lang w:eastAsia="sl-SI"/>
        </w:rPr>
        <w:t>n</w:t>
      </w:r>
      <w:r w:rsidRPr="003E3364">
        <w:rPr>
          <w:rFonts w:cs="Arial"/>
          <w:color w:val="000000"/>
          <w:szCs w:val="20"/>
          <w:lang w:eastAsia="sl-SI"/>
        </w:rPr>
        <w:t xml:space="preserve">o upravo sledilo </w:t>
      </w:r>
      <w:r w:rsidR="00EC524F">
        <w:rPr>
          <w:rFonts w:cs="Arial"/>
          <w:color w:val="000000"/>
          <w:szCs w:val="20"/>
          <w:lang w:eastAsia="sl-SI"/>
        </w:rPr>
        <w:t xml:space="preserve">stališču, ki ga je zavzela sodna praksa, skladno s katerim javnemu uslužbencu </w:t>
      </w:r>
      <w:r w:rsidRPr="003E3364">
        <w:rPr>
          <w:rFonts w:cs="Arial"/>
          <w:szCs w:val="20"/>
        </w:rPr>
        <w:t xml:space="preserve">pripada dodatek za </w:t>
      </w:r>
      <w:r w:rsidR="00EC524F">
        <w:rPr>
          <w:rFonts w:cs="Arial"/>
          <w:szCs w:val="20"/>
        </w:rPr>
        <w:t>akademski naziv od dneva pridobitve naziva</w:t>
      </w:r>
      <w:r w:rsidRPr="003E3364">
        <w:rPr>
          <w:rFonts w:cs="Arial"/>
          <w:szCs w:val="20"/>
        </w:rPr>
        <w:t xml:space="preserve"> in ne šele od dneva seznanitve </w:t>
      </w:r>
      <w:r w:rsidR="00EC524F">
        <w:rPr>
          <w:rFonts w:cs="Arial"/>
          <w:szCs w:val="20"/>
        </w:rPr>
        <w:t xml:space="preserve">delodajalca o pridobljenem nazivu. Več o tem: </w:t>
      </w:r>
      <w:hyperlink r:id="rId7" w:history="1">
        <w:r w:rsidRPr="003034C9">
          <w:rPr>
            <w:rStyle w:val="Hiperpovezava"/>
            <w:rFonts w:cs="Arial"/>
            <w:szCs w:val="20"/>
            <w:lang w:eastAsia="sl-SI"/>
          </w:rPr>
          <w:t>http://www.sodisce.si/vdss/odlocitve/2012032113063815/</w:t>
        </w:r>
      </w:hyperlink>
    </w:p>
    <w:p w:rsidR="003E3364" w:rsidRDefault="003E3364" w:rsidP="0034313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:rsidR="00EC524F" w:rsidRDefault="00EC524F" w:rsidP="0034313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:rsidR="003A4AAB" w:rsidRDefault="003A4AAB" w:rsidP="0034313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:rsidR="00343135" w:rsidRDefault="003E3364" w:rsidP="003E3364">
      <w:pPr>
        <w:spacing w:line="240" w:lineRule="atLeast"/>
        <w:jc w:val="both"/>
      </w:pPr>
      <w:r>
        <w:t>S spoštovanjem,</w:t>
      </w:r>
    </w:p>
    <w:p w:rsidR="00EC524F" w:rsidRPr="003E3364" w:rsidRDefault="00EC524F" w:rsidP="003E3364">
      <w:pPr>
        <w:spacing w:line="240" w:lineRule="atLeast"/>
        <w:jc w:val="both"/>
      </w:pPr>
    </w:p>
    <w:p w:rsidR="00343135" w:rsidRPr="003E3364" w:rsidRDefault="003E3364" w:rsidP="00343135">
      <w:pPr>
        <w:pStyle w:val="podpisi"/>
        <w:spacing w:line="240" w:lineRule="atLeast"/>
        <w:rPr>
          <w:rFonts w:cs="Arial"/>
          <w:b/>
          <w:szCs w:val="20"/>
          <w:lang w:val="sl-SI"/>
        </w:rPr>
      </w:pPr>
      <w:r w:rsidRPr="003E3364">
        <w:rPr>
          <w:rFonts w:cs="Arial"/>
          <w:b/>
          <w:szCs w:val="20"/>
          <w:lang w:val="sl-SI"/>
        </w:rPr>
        <w:t xml:space="preserve">                                                                                               </w:t>
      </w:r>
      <w:r w:rsidR="00343135" w:rsidRPr="003E3364">
        <w:rPr>
          <w:rFonts w:cs="Arial"/>
          <w:b/>
          <w:szCs w:val="20"/>
          <w:lang w:val="sl-SI"/>
        </w:rPr>
        <w:t>Mojca Ramšak Pešec</w:t>
      </w:r>
      <w:r w:rsidR="00343135" w:rsidRPr="003E3364">
        <w:rPr>
          <w:rFonts w:cs="Arial"/>
          <w:b/>
          <w:szCs w:val="20"/>
          <w:lang w:val="sl-SI"/>
        </w:rPr>
        <w:tab/>
      </w:r>
      <w:r w:rsidR="00343135" w:rsidRPr="003E3364">
        <w:rPr>
          <w:rFonts w:cs="Arial"/>
          <w:b/>
          <w:szCs w:val="20"/>
          <w:lang w:val="sl-SI"/>
        </w:rPr>
        <w:tab/>
      </w:r>
      <w:r w:rsidR="00343135" w:rsidRPr="003E3364">
        <w:rPr>
          <w:rFonts w:cs="Arial"/>
          <w:b/>
          <w:szCs w:val="20"/>
          <w:lang w:val="sl-SI"/>
        </w:rPr>
        <w:tab/>
      </w:r>
      <w:r w:rsidR="00343135" w:rsidRPr="003E3364">
        <w:rPr>
          <w:rFonts w:cs="Arial"/>
          <w:b/>
          <w:szCs w:val="20"/>
          <w:lang w:val="sl-SI"/>
        </w:rPr>
        <w:tab/>
        <w:t xml:space="preserve">                            </w:t>
      </w:r>
      <w:r w:rsidRPr="003E3364">
        <w:rPr>
          <w:rFonts w:cs="Arial"/>
          <w:b/>
          <w:szCs w:val="20"/>
          <w:lang w:val="sl-SI"/>
        </w:rPr>
        <w:t xml:space="preserve">   generalna </w:t>
      </w:r>
      <w:r w:rsidR="00343135" w:rsidRPr="003E3364">
        <w:rPr>
          <w:rFonts w:cs="Arial"/>
          <w:b/>
          <w:szCs w:val="20"/>
          <w:lang w:val="sl-SI"/>
        </w:rPr>
        <w:t>direktorica</w:t>
      </w:r>
    </w:p>
    <w:p w:rsidR="00343135" w:rsidRPr="00D26E64" w:rsidRDefault="00343135" w:rsidP="00343135">
      <w:pPr>
        <w:pStyle w:val="podpisi"/>
        <w:spacing w:line="240" w:lineRule="atLeast"/>
        <w:rPr>
          <w:rFonts w:cs="Arial"/>
          <w:szCs w:val="20"/>
          <w:lang w:val="sl-SI"/>
        </w:rPr>
      </w:pPr>
    </w:p>
    <w:p w:rsidR="00343135" w:rsidRDefault="00EC524F" w:rsidP="00343135">
      <w:pPr>
        <w:pStyle w:val="Glava"/>
        <w:spacing w:line="240" w:lineRule="auto"/>
        <w:jc w:val="both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Poslano:</w:t>
      </w:r>
    </w:p>
    <w:p w:rsidR="00343135" w:rsidRPr="00EC524F" w:rsidRDefault="00EC524F" w:rsidP="00EC524F">
      <w:pPr>
        <w:pStyle w:val="Glava"/>
        <w:spacing w:line="240" w:lineRule="auto"/>
        <w:jc w:val="both"/>
        <w:rPr>
          <w:rFonts w:cs="Arial"/>
          <w:noProof/>
          <w:szCs w:val="20"/>
        </w:rPr>
      </w:pPr>
      <w:r>
        <w:rPr>
          <w:noProof/>
        </w:rPr>
        <w:t>- naslov</w:t>
      </w:r>
    </w:p>
    <w:sectPr w:rsidR="00343135" w:rsidRPr="00EC524F" w:rsidSect="00D92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851" w:right="1701" w:bottom="85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6CF" w:rsidRDefault="001D26CF">
      <w:r>
        <w:separator/>
      </w:r>
    </w:p>
  </w:endnote>
  <w:endnote w:type="continuationSeparator" w:id="0">
    <w:p w:rsidR="001D26CF" w:rsidRDefault="001D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A5D" w:rsidRDefault="00F80A5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A5D" w:rsidRDefault="00F80A5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A5D" w:rsidRDefault="00F80A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6CF" w:rsidRDefault="001D26CF">
      <w:r>
        <w:separator/>
      </w:r>
    </w:p>
  </w:footnote>
  <w:footnote w:type="continuationSeparator" w:id="0">
    <w:p w:rsidR="001D26CF" w:rsidRDefault="001D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A5D" w:rsidRDefault="00F80A5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A5D" w:rsidRDefault="00F80A5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DBA" w:rsidRPr="00816DBA" w:rsidRDefault="00816DBA" w:rsidP="00816DBA">
    <w:pPr>
      <w:tabs>
        <w:tab w:val="left" w:pos="5112"/>
      </w:tabs>
      <w:spacing w:before="240" w:line="240" w:lineRule="exact"/>
      <w:rPr>
        <w:rFonts w:cs="Arial"/>
        <w:sz w:val="16"/>
      </w:rPr>
    </w:pPr>
    <w:r w:rsidRPr="00816DBA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B3B6E40" wp14:editId="020151AA">
          <wp:simplePos x="0" y="0"/>
          <wp:positionH relativeFrom="margin">
            <wp:posOffset>-476250</wp:posOffset>
          </wp:positionH>
          <wp:positionV relativeFrom="page">
            <wp:posOffset>601980</wp:posOffset>
          </wp:positionV>
          <wp:extent cx="2348865" cy="529590"/>
          <wp:effectExtent l="0" t="0" r="0" b="3810"/>
          <wp:wrapNone/>
          <wp:docPr id="30" name="Slika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6DBA" w:rsidRPr="00816DBA" w:rsidRDefault="00816DBA" w:rsidP="00816DBA">
    <w:pPr>
      <w:tabs>
        <w:tab w:val="left" w:pos="5112"/>
      </w:tabs>
      <w:spacing w:before="240" w:line="240" w:lineRule="exact"/>
      <w:rPr>
        <w:rFonts w:cs="Arial"/>
        <w:sz w:val="16"/>
      </w:rPr>
    </w:pPr>
    <w:bookmarkStart w:id="0" w:name="_GoBack"/>
    <w:bookmarkEnd w:id="0"/>
    <w:r w:rsidRPr="00816DBA">
      <w:rPr>
        <w:rFonts w:cs="Arial"/>
        <w:sz w:val="16"/>
      </w:rPr>
      <w:t>Tržaška cesta 21, 1000 Ljubljana</w:t>
    </w:r>
    <w:r w:rsidRPr="00816DBA">
      <w:rPr>
        <w:rFonts w:cs="Arial"/>
        <w:sz w:val="16"/>
      </w:rPr>
      <w:tab/>
      <w:t>T: 01 478 16 50</w:t>
    </w:r>
  </w:p>
  <w:p w:rsidR="00816DBA" w:rsidRPr="00816DBA" w:rsidRDefault="00816DBA" w:rsidP="00816DBA">
    <w:pPr>
      <w:tabs>
        <w:tab w:val="left" w:pos="5112"/>
      </w:tabs>
      <w:spacing w:line="240" w:lineRule="exact"/>
      <w:rPr>
        <w:rFonts w:cs="Arial"/>
        <w:sz w:val="16"/>
      </w:rPr>
    </w:pPr>
    <w:r w:rsidRPr="00816DBA">
      <w:rPr>
        <w:rFonts w:cs="Arial"/>
        <w:sz w:val="16"/>
      </w:rPr>
      <w:tab/>
      <w:t>E: gp.mju@gov.si</w:t>
    </w:r>
  </w:p>
  <w:p w:rsidR="00816DBA" w:rsidRPr="00816DBA" w:rsidRDefault="00816DBA" w:rsidP="00816DBA">
    <w:pPr>
      <w:tabs>
        <w:tab w:val="left" w:pos="5112"/>
      </w:tabs>
      <w:spacing w:line="240" w:lineRule="exact"/>
      <w:rPr>
        <w:rFonts w:cs="Arial"/>
        <w:sz w:val="16"/>
      </w:rPr>
    </w:pPr>
    <w:r w:rsidRPr="00816DBA">
      <w:rPr>
        <w:rFonts w:cs="Arial"/>
        <w:sz w:val="16"/>
      </w:rPr>
      <w:tab/>
      <w:t>I: www.mju.gov.si</w:t>
    </w:r>
  </w:p>
  <w:p w:rsidR="00D92B85" w:rsidRDefault="00D92B85" w:rsidP="00D92B85">
    <w:pPr>
      <w:pStyle w:val="Glava"/>
      <w:tabs>
        <w:tab w:val="clear" w:pos="4320"/>
        <w:tab w:val="clear" w:pos="8640"/>
        <w:tab w:val="left" w:pos="5112"/>
      </w:tabs>
    </w:pPr>
  </w:p>
  <w:p w:rsidR="00816DBA" w:rsidRPr="008F3500" w:rsidRDefault="00816DBA" w:rsidP="00D92B85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E37EB"/>
    <w:multiLevelType w:val="hybridMultilevel"/>
    <w:tmpl w:val="43B6E7A4"/>
    <w:lvl w:ilvl="0" w:tplc="72744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35"/>
    <w:rsid w:val="001D26CF"/>
    <w:rsid w:val="002801EE"/>
    <w:rsid w:val="002D6F91"/>
    <w:rsid w:val="0032667A"/>
    <w:rsid w:val="00343135"/>
    <w:rsid w:val="003A4AAB"/>
    <w:rsid w:val="003E3364"/>
    <w:rsid w:val="00413A5B"/>
    <w:rsid w:val="006D5345"/>
    <w:rsid w:val="00816DBA"/>
    <w:rsid w:val="008E5D15"/>
    <w:rsid w:val="00955437"/>
    <w:rsid w:val="009B5EA2"/>
    <w:rsid w:val="00D92B85"/>
    <w:rsid w:val="00D9335C"/>
    <w:rsid w:val="00EC524F"/>
    <w:rsid w:val="00F80A5D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20C0C1C"/>
  <w15:chartTrackingRefBased/>
  <w15:docId w15:val="{8313FCD7-D4E8-461F-BF1F-91EF80FF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3135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34313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343135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43135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43135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43135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343135"/>
    <w:rPr>
      <w:rFonts w:ascii="Arial" w:hAnsi="Arial"/>
      <w:szCs w:val="24"/>
      <w:lang w:val="sl-SI" w:eastAsia="en-US" w:bidi="ar-SA"/>
    </w:rPr>
  </w:style>
  <w:style w:type="character" w:styleId="Hiperpovezava">
    <w:name w:val="Hyperlink"/>
    <w:basedOn w:val="Privzetapisavaodstavka"/>
    <w:rsid w:val="003E3364"/>
    <w:rPr>
      <w:color w:val="0000FF"/>
      <w:u w:val="single"/>
    </w:rPr>
  </w:style>
  <w:style w:type="paragraph" w:styleId="Noga">
    <w:name w:val="footer"/>
    <w:basedOn w:val="Navaden"/>
    <w:link w:val="NogaZnak"/>
    <w:rsid w:val="00F80A5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rsid w:val="00F80A5D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disce.si/vdss/odlocitve/2012032113063815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                0100-112/2015/3</vt:lpstr>
    </vt:vector>
  </TitlesOfParts>
  <Company>MJU</Company>
  <LinksUpToDate>false</LinksUpToDate>
  <CharactersWithSpaces>2020</CharactersWithSpaces>
  <SharedDoc>false</SharedDoc>
  <HLinks>
    <vt:vector size="6" baseType="variant">
      <vt:variant>
        <vt:i4>3997803</vt:i4>
      </vt:variant>
      <vt:variant>
        <vt:i4>0</vt:i4>
      </vt:variant>
      <vt:variant>
        <vt:i4>0</vt:i4>
      </vt:variant>
      <vt:variant>
        <vt:i4>5</vt:i4>
      </vt:variant>
      <vt:variant>
        <vt:lpwstr>http://www.sodisce.si/vdss/odlocitve/2012032113063815/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                0100-112/2015/3</dc:title>
  <dc:subject/>
  <dc:creator>Katja Knez</dc:creator>
  <cp:keywords/>
  <dc:description/>
  <cp:lastModifiedBy>Mojca Kustec</cp:lastModifiedBy>
  <cp:revision>3</cp:revision>
  <dcterms:created xsi:type="dcterms:W3CDTF">2020-09-23T10:12:00Z</dcterms:created>
  <dcterms:modified xsi:type="dcterms:W3CDTF">2020-09-23T10:14:00Z</dcterms:modified>
</cp:coreProperties>
</file>