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0031" w:rsidRDefault="00674066" w:rsidP="00FA61DD">
      <w:pPr>
        <w:jc w:val="center"/>
        <w:rPr>
          <w:b/>
          <w:sz w:val="20"/>
          <w:szCs w:val="20"/>
          <w:u w:val="single"/>
        </w:rPr>
      </w:pPr>
      <w:r w:rsidRPr="003377F8">
        <w:rPr>
          <w:b/>
          <w:sz w:val="20"/>
          <w:szCs w:val="20"/>
          <w:u w:val="single"/>
        </w:rPr>
        <w:t>Mesečni pogled na izplačane bruto plače in število zapos</w:t>
      </w:r>
      <w:r w:rsidR="00C44A31">
        <w:rPr>
          <w:b/>
          <w:sz w:val="20"/>
          <w:szCs w:val="20"/>
          <w:u w:val="single"/>
        </w:rPr>
        <w:t>l</w:t>
      </w:r>
      <w:r w:rsidR="008C433E">
        <w:rPr>
          <w:b/>
          <w:sz w:val="20"/>
          <w:szCs w:val="20"/>
          <w:u w:val="single"/>
        </w:rPr>
        <w:t>eni</w:t>
      </w:r>
      <w:r w:rsidR="00BE005F">
        <w:rPr>
          <w:b/>
          <w:sz w:val="20"/>
          <w:szCs w:val="20"/>
          <w:u w:val="single"/>
        </w:rPr>
        <w:t xml:space="preserve">h v javnem sektorju  – </w:t>
      </w:r>
      <w:r w:rsidR="000B0389">
        <w:rPr>
          <w:b/>
          <w:sz w:val="20"/>
          <w:szCs w:val="20"/>
          <w:u w:val="single"/>
        </w:rPr>
        <w:t>ju</w:t>
      </w:r>
      <w:r w:rsidR="004245BF">
        <w:rPr>
          <w:b/>
          <w:sz w:val="20"/>
          <w:szCs w:val="20"/>
          <w:u w:val="single"/>
        </w:rPr>
        <w:t>lij</w:t>
      </w:r>
    </w:p>
    <w:p w:rsidR="00674066" w:rsidRPr="003377F8" w:rsidRDefault="007A7FCD" w:rsidP="00FA61DD">
      <w:pPr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 xml:space="preserve"> 201</w:t>
      </w:r>
      <w:r w:rsidR="00D054C5">
        <w:rPr>
          <w:b/>
          <w:sz w:val="20"/>
          <w:szCs w:val="20"/>
          <w:u w:val="single"/>
        </w:rPr>
        <w:t>9</w:t>
      </w:r>
    </w:p>
    <w:p w:rsidR="00674066" w:rsidRDefault="00674066" w:rsidP="0053505B"/>
    <w:p w:rsidR="00674066" w:rsidRDefault="00674066" w:rsidP="0053505B"/>
    <w:p w:rsidR="005C3E0C" w:rsidRDefault="005C3E0C" w:rsidP="0053505B"/>
    <w:p w:rsidR="005C3E0C" w:rsidRDefault="005C3E0C" w:rsidP="0053505B"/>
    <w:p w:rsidR="00674066" w:rsidRDefault="00674066" w:rsidP="0053505B">
      <w:pPr>
        <w:rPr>
          <w:sz w:val="20"/>
          <w:szCs w:val="20"/>
          <w:u w:val="single"/>
        </w:rPr>
      </w:pPr>
      <w:r w:rsidRPr="00063D27">
        <w:rPr>
          <w:sz w:val="20"/>
          <w:szCs w:val="20"/>
          <w:u w:val="single"/>
        </w:rPr>
        <w:t xml:space="preserve">1 Masa bruto plač </w:t>
      </w:r>
    </w:p>
    <w:p w:rsidR="004245BF" w:rsidRDefault="004245BF" w:rsidP="0053505B">
      <w:pPr>
        <w:rPr>
          <w:sz w:val="20"/>
          <w:szCs w:val="20"/>
          <w:u w:val="single"/>
        </w:rPr>
      </w:pPr>
    </w:p>
    <w:p w:rsidR="004245BF" w:rsidRPr="00F36A12" w:rsidRDefault="004245BF" w:rsidP="004245BF">
      <w:pPr>
        <w:rPr>
          <w:sz w:val="20"/>
          <w:szCs w:val="20"/>
        </w:rPr>
      </w:pPr>
      <w:r w:rsidRPr="00F36A12">
        <w:rPr>
          <w:sz w:val="20"/>
          <w:szCs w:val="20"/>
        </w:rPr>
        <w:t>Tabela 1: Struktura mase bruto plač</w:t>
      </w:r>
    </w:p>
    <w:p w:rsidR="00674066" w:rsidRDefault="00674066" w:rsidP="0053505B"/>
    <w:tbl>
      <w:tblPr>
        <w:tblStyle w:val="Tabelamrea"/>
        <w:tblW w:w="9980" w:type="dxa"/>
        <w:tblLook w:val="04A0" w:firstRow="1" w:lastRow="0" w:firstColumn="1" w:lastColumn="0" w:noHBand="0" w:noVBand="1"/>
      </w:tblPr>
      <w:tblGrid>
        <w:gridCol w:w="3440"/>
        <w:gridCol w:w="1440"/>
        <w:gridCol w:w="1280"/>
        <w:gridCol w:w="1279"/>
        <w:gridCol w:w="1221"/>
        <w:gridCol w:w="1320"/>
      </w:tblGrid>
      <w:tr w:rsidR="004245BF" w:rsidRPr="00141F95" w:rsidTr="005C6263">
        <w:trPr>
          <w:trHeight w:val="255"/>
        </w:trPr>
        <w:tc>
          <w:tcPr>
            <w:tcW w:w="3440" w:type="dxa"/>
            <w:vMerge w:val="restart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Struktura mase bruto plač in nadomestil plače</w:t>
            </w:r>
          </w:p>
        </w:tc>
        <w:tc>
          <w:tcPr>
            <w:tcW w:w="2720" w:type="dxa"/>
            <w:gridSpan w:val="2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 €</w:t>
            </w:r>
          </w:p>
        </w:tc>
        <w:tc>
          <w:tcPr>
            <w:tcW w:w="2500" w:type="dxa"/>
            <w:gridSpan w:val="2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Sprememba, v %</w:t>
            </w:r>
          </w:p>
        </w:tc>
        <w:tc>
          <w:tcPr>
            <w:tcW w:w="1320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Sprememba, v €</w:t>
            </w:r>
          </w:p>
        </w:tc>
      </w:tr>
      <w:tr w:rsidR="004245BF" w:rsidRPr="00141F95" w:rsidTr="005C6263">
        <w:trPr>
          <w:trHeight w:val="225"/>
        </w:trPr>
        <w:tc>
          <w:tcPr>
            <w:tcW w:w="3440" w:type="dxa"/>
            <w:vMerge/>
            <w:hideMark/>
          </w:tcPr>
          <w:p w:rsidR="004245BF" w:rsidRPr="00141F95" w:rsidRDefault="004245BF" w:rsidP="004245BF">
            <w:pPr>
              <w:spacing w:line="240" w:lineRule="auto"/>
              <w:jc w:val="left"/>
              <w:rPr>
                <w:color w:val="auto"/>
              </w:rPr>
            </w:pPr>
          </w:p>
        </w:tc>
        <w:tc>
          <w:tcPr>
            <w:tcW w:w="1440" w:type="dxa"/>
            <w:hideMark/>
          </w:tcPr>
          <w:p w:rsidR="004245BF" w:rsidRPr="00141F95" w:rsidRDefault="004245BF" w:rsidP="004245BF">
            <w:pPr>
              <w:spacing w:line="240" w:lineRule="auto"/>
              <w:jc w:val="center"/>
            </w:pPr>
            <w:r w:rsidRPr="00141F95">
              <w:t>VI 19</w:t>
            </w:r>
          </w:p>
        </w:tc>
        <w:tc>
          <w:tcPr>
            <w:tcW w:w="1280" w:type="dxa"/>
            <w:hideMark/>
          </w:tcPr>
          <w:p w:rsidR="004245BF" w:rsidRPr="00141F95" w:rsidRDefault="004245BF" w:rsidP="004245BF">
            <w:pPr>
              <w:spacing w:line="240" w:lineRule="auto"/>
              <w:jc w:val="center"/>
            </w:pPr>
            <w:r w:rsidRPr="00141F95">
              <w:t>VII 19</w:t>
            </w:r>
          </w:p>
        </w:tc>
        <w:tc>
          <w:tcPr>
            <w:tcW w:w="1279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VII 19 / VII 18</w:t>
            </w:r>
          </w:p>
        </w:tc>
        <w:tc>
          <w:tcPr>
            <w:tcW w:w="1221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VII 19 / VI 19</w:t>
            </w:r>
          </w:p>
        </w:tc>
        <w:tc>
          <w:tcPr>
            <w:tcW w:w="1320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VII 19 - VI 19</w:t>
            </w:r>
          </w:p>
        </w:tc>
      </w:tr>
      <w:tr w:rsidR="00AE0464" w:rsidRPr="00141F95" w:rsidTr="005C6263">
        <w:trPr>
          <w:trHeight w:val="450"/>
        </w:trPr>
        <w:tc>
          <w:tcPr>
            <w:tcW w:w="3440" w:type="dxa"/>
            <w:hideMark/>
          </w:tcPr>
          <w:p w:rsidR="00AE0464" w:rsidRPr="00141F95" w:rsidRDefault="00AE0464" w:rsidP="00AE0464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Redno delo z nadomestili (dopusti, prazniki)</w:t>
            </w:r>
          </w:p>
        </w:tc>
        <w:tc>
          <w:tcPr>
            <w:tcW w:w="144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292.228.874</w:t>
            </w:r>
          </w:p>
        </w:tc>
        <w:tc>
          <w:tcPr>
            <w:tcW w:w="128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297.703.959</w:t>
            </w:r>
          </w:p>
        </w:tc>
        <w:tc>
          <w:tcPr>
            <w:tcW w:w="1279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7,2</w:t>
            </w:r>
          </w:p>
        </w:tc>
        <w:tc>
          <w:tcPr>
            <w:tcW w:w="1221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1,9</w:t>
            </w:r>
          </w:p>
        </w:tc>
        <w:tc>
          <w:tcPr>
            <w:tcW w:w="132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5.475.085</w:t>
            </w:r>
          </w:p>
        </w:tc>
      </w:tr>
      <w:tr w:rsidR="00AE0464" w:rsidRPr="00141F95" w:rsidTr="005C6263">
        <w:trPr>
          <w:trHeight w:val="225"/>
        </w:trPr>
        <w:tc>
          <w:tcPr>
            <w:tcW w:w="3440" w:type="dxa"/>
            <w:noWrap/>
            <w:hideMark/>
          </w:tcPr>
          <w:p w:rsidR="00AE0464" w:rsidRPr="00141F95" w:rsidRDefault="00AE0464" w:rsidP="00AE0464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Dodatki</w:t>
            </w:r>
          </w:p>
        </w:tc>
        <w:tc>
          <w:tcPr>
            <w:tcW w:w="144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30.591.700</w:t>
            </w:r>
          </w:p>
        </w:tc>
        <w:tc>
          <w:tcPr>
            <w:tcW w:w="128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24.528.797</w:t>
            </w:r>
          </w:p>
        </w:tc>
        <w:tc>
          <w:tcPr>
            <w:tcW w:w="1279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11,2</w:t>
            </w:r>
          </w:p>
        </w:tc>
        <w:tc>
          <w:tcPr>
            <w:tcW w:w="1221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-19,8</w:t>
            </w:r>
          </w:p>
        </w:tc>
        <w:tc>
          <w:tcPr>
            <w:tcW w:w="132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-6.062.903</w:t>
            </w:r>
          </w:p>
        </w:tc>
      </w:tr>
      <w:tr w:rsidR="00AE0464" w:rsidRPr="00141F95" w:rsidTr="005C6263">
        <w:trPr>
          <w:trHeight w:val="225"/>
        </w:trPr>
        <w:tc>
          <w:tcPr>
            <w:tcW w:w="3440" w:type="dxa"/>
            <w:noWrap/>
            <w:hideMark/>
          </w:tcPr>
          <w:p w:rsidR="00AE0464" w:rsidRPr="00141F95" w:rsidRDefault="00AE0464" w:rsidP="00AE0464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Vse vrste delovne uspešnosti</w:t>
            </w:r>
          </w:p>
        </w:tc>
        <w:tc>
          <w:tcPr>
            <w:tcW w:w="144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10.976.196</w:t>
            </w:r>
          </w:p>
        </w:tc>
        <w:tc>
          <w:tcPr>
            <w:tcW w:w="128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6.427.726</w:t>
            </w:r>
          </w:p>
        </w:tc>
        <w:tc>
          <w:tcPr>
            <w:tcW w:w="1279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26,4</w:t>
            </w:r>
          </w:p>
        </w:tc>
        <w:tc>
          <w:tcPr>
            <w:tcW w:w="1221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-41,4</w:t>
            </w:r>
          </w:p>
        </w:tc>
        <w:tc>
          <w:tcPr>
            <w:tcW w:w="132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-4.548.470</w:t>
            </w:r>
          </w:p>
        </w:tc>
      </w:tr>
      <w:tr w:rsidR="00AE0464" w:rsidRPr="00141F95" w:rsidTr="005C6263">
        <w:trPr>
          <w:trHeight w:val="225"/>
        </w:trPr>
        <w:tc>
          <w:tcPr>
            <w:tcW w:w="3440" w:type="dxa"/>
            <w:noWrap/>
            <w:hideMark/>
          </w:tcPr>
          <w:p w:rsidR="00AE0464" w:rsidRPr="00141F95" w:rsidRDefault="00AE0464" w:rsidP="00AE0464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Delo preko polnega delovnega časa</w:t>
            </w:r>
          </w:p>
        </w:tc>
        <w:tc>
          <w:tcPr>
            <w:tcW w:w="144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10.597.062</w:t>
            </w:r>
          </w:p>
        </w:tc>
        <w:tc>
          <w:tcPr>
            <w:tcW w:w="128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13.215.918</w:t>
            </w:r>
          </w:p>
        </w:tc>
        <w:tc>
          <w:tcPr>
            <w:tcW w:w="1279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15,3</w:t>
            </w:r>
          </w:p>
        </w:tc>
        <w:tc>
          <w:tcPr>
            <w:tcW w:w="1221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24,7</w:t>
            </w:r>
          </w:p>
        </w:tc>
        <w:tc>
          <w:tcPr>
            <w:tcW w:w="132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2.618.856</w:t>
            </w:r>
          </w:p>
        </w:tc>
      </w:tr>
      <w:tr w:rsidR="00AE0464" w:rsidRPr="00141F95" w:rsidTr="005C6263">
        <w:trPr>
          <w:trHeight w:val="225"/>
        </w:trPr>
        <w:tc>
          <w:tcPr>
            <w:tcW w:w="3440" w:type="dxa"/>
            <w:noWrap/>
            <w:hideMark/>
          </w:tcPr>
          <w:p w:rsidR="00AE0464" w:rsidRPr="00141F95" w:rsidRDefault="00AE0464" w:rsidP="00AE0464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Dežurno delo</w:t>
            </w:r>
          </w:p>
        </w:tc>
        <w:tc>
          <w:tcPr>
            <w:tcW w:w="144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1.703.425</w:t>
            </w:r>
          </w:p>
        </w:tc>
        <w:tc>
          <w:tcPr>
            <w:tcW w:w="128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1.499.868</w:t>
            </w:r>
          </w:p>
        </w:tc>
        <w:tc>
          <w:tcPr>
            <w:tcW w:w="1279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-14,4</w:t>
            </w:r>
          </w:p>
        </w:tc>
        <w:tc>
          <w:tcPr>
            <w:tcW w:w="1221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-11,9</w:t>
            </w:r>
          </w:p>
        </w:tc>
        <w:tc>
          <w:tcPr>
            <w:tcW w:w="132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-203.557</w:t>
            </w:r>
          </w:p>
        </w:tc>
      </w:tr>
      <w:tr w:rsidR="00AE0464" w:rsidRPr="00141F95" w:rsidTr="005C6263">
        <w:trPr>
          <w:trHeight w:val="450"/>
        </w:trPr>
        <w:tc>
          <w:tcPr>
            <w:tcW w:w="3440" w:type="dxa"/>
            <w:hideMark/>
          </w:tcPr>
          <w:p w:rsidR="00AE0464" w:rsidRPr="00141F95" w:rsidRDefault="00AE0464" w:rsidP="00AE0464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Nadomestila v breme delodajalca-boleznine</w:t>
            </w:r>
          </w:p>
        </w:tc>
        <w:tc>
          <w:tcPr>
            <w:tcW w:w="144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6.616.390</w:t>
            </w:r>
          </w:p>
        </w:tc>
        <w:tc>
          <w:tcPr>
            <w:tcW w:w="128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5.250.881</w:t>
            </w:r>
          </w:p>
        </w:tc>
        <w:tc>
          <w:tcPr>
            <w:tcW w:w="1279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11,4</w:t>
            </w:r>
          </w:p>
        </w:tc>
        <w:tc>
          <w:tcPr>
            <w:tcW w:w="1221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-20,6</w:t>
            </w:r>
          </w:p>
        </w:tc>
        <w:tc>
          <w:tcPr>
            <w:tcW w:w="132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-1.365.509</w:t>
            </w:r>
          </w:p>
        </w:tc>
      </w:tr>
      <w:tr w:rsidR="00AE0464" w:rsidRPr="00141F95" w:rsidTr="005C6263">
        <w:trPr>
          <w:trHeight w:val="225"/>
        </w:trPr>
        <w:tc>
          <w:tcPr>
            <w:tcW w:w="3440" w:type="dxa"/>
            <w:noWrap/>
            <w:hideMark/>
          </w:tcPr>
          <w:p w:rsidR="00AE0464" w:rsidRPr="00141F95" w:rsidRDefault="00AE0464" w:rsidP="00AE0464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Skupaj</w:t>
            </w:r>
          </w:p>
        </w:tc>
        <w:tc>
          <w:tcPr>
            <w:tcW w:w="144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352.713.646</w:t>
            </w:r>
          </w:p>
        </w:tc>
        <w:tc>
          <w:tcPr>
            <w:tcW w:w="128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348.627.148</w:t>
            </w:r>
          </w:p>
        </w:tc>
        <w:tc>
          <w:tcPr>
            <w:tcW w:w="1279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8,0</w:t>
            </w:r>
          </w:p>
        </w:tc>
        <w:tc>
          <w:tcPr>
            <w:tcW w:w="1221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-1,2</w:t>
            </w:r>
          </w:p>
        </w:tc>
        <w:tc>
          <w:tcPr>
            <w:tcW w:w="1320" w:type="dxa"/>
            <w:noWrap/>
            <w:hideMark/>
          </w:tcPr>
          <w:p w:rsidR="00AE0464" w:rsidRPr="00141F95" w:rsidRDefault="00AE0464" w:rsidP="00141F95">
            <w:pPr>
              <w:jc w:val="right"/>
            </w:pPr>
            <w:r w:rsidRPr="00141F95">
              <w:t>-4.086.498</w:t>
            </w:r>
          </w:p>
        </w:tc>
      </w:tr>
    </w:tbl>
    <w:p w:rsidR="00674066" w:rsidRDefault="00674066" w:rsidP="0053505B">
      <w:r w:rsidRPr="002A52D4">
        <w:t>Vir: ISPAP</w:t>
      </w:r>
      <w:r w:rsidR="0019591A">
        <w:t>.</w:t>
      </w:r>
    </w:p>
    <w:p w:rsidR="006A4900" w:rsidRDefault="006A4900" w:rsidP="006A4900">
      <w:pPr>
        <w:pStyle w:val="Odstavekseznama"/>
        <w:numPr>
          <w:ilvl w:val="0"/>
          <w:numId w:val="3"/>
        </w:numPr>
      </w:pPr>
      <w:bookmarkStart w:id="0" w:name="_Hlk515526294"/>
      <w:r>
        <w:t xml:space="preserve">V masi bruto plač so upoštevana tudi zaostala izplačila </w:t>
      </w:r>
      <w:r w:rsidR="00DE3DE8">
        <w:t>–</w:t>
      </w:r>
      <w:r w:rsidR="00BE005F">
        <w:t xml:space="preserve"> izplačila starejša od </w:t>
      </w:r>
      <w:r w:rsidR="004245BF">
        <w:t>maja</w:t>
      </w:r>
      <w:r>
        <w:t xml:space="preserve"> 201</w:t>
      </w:r>
      <w:bookmarkEnd w:id="0"/>
      <w:r w:rsidR="00BC3F00">
        <w:t>9</w:t>
      </w:r>
    </w:p>
    <w:p w:rsidR="00D40AA8" w:rsidRPr="0053505B" w:rsidRDefault="00D40AA8" w:rsidP="00D054C5">
      <w:pPr>
        <w:ind w:left="360"/>
      </w:pPr>
    </w:p>
    <w:p w:rsidR="0053505B" w:rsidRPr="002A52D4" w:rsidRDefault="0053505B" w:rsidP="0053505B"/>
    <w:p w:rsidR="00674066" w:rsidRDefault="00674066" w:rsidP="0053505B">
      <w:pPr>
        <w:rPr>
          <w:sz w:val="20"/>
          <w:szCs w:val="20"/>
        </w:rPr>
      </w:pPr>
      <w:r w:rsidRPr="005D1ED8">
        <w:rPr>
          <w:sz w:val="20"/>
          <w:szCs w:val="20"/>
        </w:rPr>
        <w:t>Slika 1: Stru</w:t>
      </w:r>
      <w:r w:rsidR="0019591A">
        <w:rPr>
          <w:sz w:val="20"/>
          <w:szCs w:val="20"/>
        </w:rPr>
        <w:t xml:space="preserve">ktura mase bruto plač v % </w:t>
      </w:r>
    </w:p>
    <w:p w:rsidR="005C3E0C" w:rsidRPr="005D1ED8" w:rsidRDefault="005C3E0C" w:rsidP="0053505B">
      <w:pPr>
        <w:rPr>
          <w:sz w:val="20"/>
          <w:szCs w:val="20"/>
        </w:rPr>
      </w:pPr>
    </w:p>
    <w:p w:rsidR="00D14997" w:rsidRDefault="004245BF" w:rsidP="0053505B">
      <w:r>
        <w:rPr>
          <w:noProof/>
        </w:rPr>
        <w:drawing>
          <wp:inline distT="0" distB="0" distL="0" distR="0" wp14:anchorId="52F9F5E9" wp14:editId="0C3B68AA">
            <wp:extent cx="6000750" cy="3990975"/>
            <wp:effectExtent l="0" t="0" r="0" b="9525"/>
            <wp:docPr id="1" name="Grafikon 1" descr="Struktura mase bruto plač v % ">
              <a:extLst xmlns:a="http://schemas.openxmlformats.org/drawingml/2006/main">
                <a:ext uri="{FF2B5EF4-FFF2-40B4-BE49-F238E27FC236}">
                  <a16:creationId xmlns:a16="http://schemas.microsoft.com/office/drawing/2014/main" id="{8531C21B-B3C7-4F90-91A9-53801B8966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674066" w:rsidRDefault="00674066" w:rsidP="0053505B"/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Pr="00F841EB" w:rsidRDefault="00674066" w:rsidP="0053505B">
      <w:pPr>
        <w:rPr>
          <w:sz w:val="20"/>
          <w:szCs w:val="20"/>
          <w:u w:val="single"/>
        </w:rPr>
      </w:pPr>
      <w:r w:rsidRPr="00F841EB">
        <w:rPr>
          <w:sz w:val="20"/>
          <w:szCs w:val="20"/>
          <w:u w:val="single"/>
        </w:rPr>
        <w:lastRenderedPageBreak/>
        <w:t>2 Masa bruto plač po plačnih podskupinah in dejavnostih javnega sektorja</w:t>
      </w:r>
    </w:p>
    <w:p w:rsidR="0053505B" w:rsidRDefault="0053505B" w:rsidP="0053505B"/>
    <w:p w:rsidR="00B634C3" w:rsidRDefault="00B634C3" w:rsidP="0053505B">
      <w:pPr>
        <w:rPr>
          <w:sz w:val="20"/>
          <w:szCs w:val="20"/>
        </w:rPr>
      </w:pPr>
    </w:p>
    <w:p w:rsidR="00B634C3" w:rsidRDefault="00B634C3" w:rsidP="0053505B">
      <w:pPr>
        <w:rPr>
          <w:sz w:val="20"/>
          <w:szCs w:val="20"/>
        </w:rPr>
      </w:pPr>
    </w:p>
    <w:p w:rsidR="00674066" w:rsidRPr="00A944E2" w:rsidRDefault="00674066" w:rsidP="0053505B">
      <w:pPr>
        <w:rPr>
          <w:color w:val="auto"/>
          <w:sz w:val="20"/>
          <w:szCs w:val="20"/>
        </w:rPr>
      </w:pPr>
      <w:r w:rsidRPr="00BB79A7">
        <w:rPr>
          <w:color w:val="auto"/>
          <w:sz w:val="20"/>
          <w:szCs w:val="20"/>
        </w:rPr>
        <w:t>Tabela 2:</w:t>
      </w:r>
      <w:r w:rsidRPr="00A944E2">
        <w:rPr>
          <w:color w:val="auto"/>
          <w:sz w:val="20"/>
          <w:szCs w:val="20"/>
        </w:rPr>
        <w:t xml:space="preserve"> Masa bruto plač po plačnih podskupinah, v €</w:t>
      </w:r>
    </w:p>
    <w:p w:rsidR="004963F4" w:rsidRPr="0053505B" w:rsidRDefault="004963F4" w:rsidP="0053505B"/>
    <w:tbl>
      <w:tblPr>
        <w:tblStyle w:val="Tabelamrea"/>
        <w:tblW w:w="9860" w:type="dxa"/>
        <w:tblLook w:val="04A0" w:firstRow="1" w:lastRow="0" w:firstColumn="1" w:lastColumn="0" w:noHBand="0" w:noVBand="1"/>
      </w:tblPr>
      <w:tblGrid>
        <w:gridCol w:w="768"/>
        <w:gridCol w:w="4352"/>
        <w:gridCol w:w="1320"/>
        <w:gridCol w:w="1320"/>
        <w:gridCol w:w="1074"/>
        <w:gridCol w:w="1026"/>
      </w:tblGrid>
      <w:tr w:rsidR="004245BF" w:rsidRPr="00141F95" w:rsidTr="005C6263">
        <w:trPr>
          <w:trHeight w:val="450"/>
        </w:trPr>
        <w:tc>
          <w:tcPr>
            <w:tcW w:w="5120" w:type="dxa"/>
            <w:gridSpan w:val="2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Plačne podskupine</w:t>
            </w:r>
          </w:p>
        </w:tc>
        <w:tc>
          <w:tcPr>
            <w:tcW w:w="2640" w:type="dxa"/>
            <w:gridSpan w:val="2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 xml:space="preserve"> Masa bruto plač €</w:t>
            </w:r>
          </w:p>
        </w:tc>
        <w:tc>
          <w:tcPr>
            <w:tcW w:w="2100" w:type="dxa"/>
            <w:gridSpan w:val="2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Sprememba, v %</w:t>
            </w:r>
          </w:p>
        </w:tc>
      </w:tr>
      <w:tr w:rsidR="004245BF" w:rsidRPr="00141F95" w:rsidTr="005C6263">
        <w:trPr>
          <w:trHeight w:val="255"/>
        </w:trPr>
        <w:tc>
          <w:tcPr>
            <w:tcW w:w="760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Oznaka</w:t>
            </w:r>
          </w:p>
        </w:tc>
        <w:tc>
          <w:tcPr>
            <w:tcW w:w="4360" w:type="dxa"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Opis</w:t>
            </w:r>
          </w:p>
        </w:tc>
        <w:tc>
          <w:tcPr>
            <w:tcW w:w="1320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VII 19</w:t>
            </w:r>
          </w:p>
        </w:tc>
        <w:tc>
          <w:tcPr>
            <w:tcW w:w="1320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 19</w:t>
            </w:r>
          </w:p>
        </w:tc>
        <w:tc>
          <w:tcPr>
            <w:tcW w:w="1074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VII 19 / VII 18</w:t>
            </w:r>
          </w:p>
        </w:tc>
        <w:tc>
          <w:tcPr>
            <w:tcW w:w="1026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VII 19 / VI 19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A01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Predsednik republike in funkcionarji izvršilne oblasti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299.843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303.131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8,0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-1,1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A02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Funkcionarji zakonodajne oblasti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407.830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416.945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-7,4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-2,2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A03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Funkcionarji sodne oblasti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3.407.726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3.384.688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0,8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0,7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A04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Funkcionarji v drugih državnih organih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1.131.844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1.132.255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-2,6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0,0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A05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Funkcionarji v lokalnih skupnostih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582.861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582.364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2,8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0,1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B01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Ravnatelji, direktorji in tajniki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7.722.190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7.791.174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-0,1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-0,9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C01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Uradniki v drugih državnih organih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1.741.614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1.757.762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14,1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-0,9</w:t>
            </w:r>
          </w:p>
        </w:tc>
      </w:tr>
      <w:tr w:rsidR="00141F95" w:rsidRPr="00141F95" w:rsidTr="005C6263">
        <w:trPr>
          <w:trHeight w:val="450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C02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27.949.143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27.958.632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8,0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0,0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C03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Policisti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16.936.953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16.548.908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14,8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2,3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C04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Vojaki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17.791.637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13.173.763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20,7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35,1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C05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Uradniki finančne uprave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6.191.984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6.161.182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9,5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0,5</w:t>
            </w:r>
          </w:p>
        </w:tc>
      </w:tr>
      <w:tr w:rsidR="00141F95" w:rsidRPr="00141F95" w:rsidTr="005C6263">
        <w:trPr>
          <w:trHeight w:val="450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C06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Inšpektorji, pravosodni policisti in drugi uradniki s posebnimi pooblastili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4.340.248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4.336.746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7,7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0,1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C07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Diplomati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731.518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725.198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14,6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0,9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D01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Visokošolski učitelji in visokošolski sodelavci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12.387.463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12.508.786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4,9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-1,0</w:t>
            </w:r>
          </w:p>
        </w:tc>
      </w:tr>
      <w:tr w:rsidR="00141F95" w:rsidRPr="00141F95" w:rsidTr="005C6263">
        <w:trPr>
          <w:trHeight w:val="450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D02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58.915.202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64.054.987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7,7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-8,0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D03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Vzgojitelji in ostali strokovni delavci v vrtcih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17.328.704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17.427.828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6,8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-0,6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E01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Zdravniki in zobozdravniki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26.094.959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27.082.829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1,7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-3,6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E02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Farmacevtski delavci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4.007.687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3.931.631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9,0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1,9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E03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Medicinske sestre in babice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30.751.438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31.914.801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7,5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-3,6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E04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Zdravstveni delavci in zdravstveni sodelavci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11.140.313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11.278.332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9,3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-1,2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F01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Strokovni delavci-socialno varstvo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3.206.902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3.208.643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5,9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-0,1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F02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Strokovni sodelavci-socialno varstvo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10.243.619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10.552.051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4,4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-2,9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G01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Umetniški poklici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2.343.949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2.366.097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8,7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-0,9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G02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Drugi poklici na področju kulture in informiranja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8.127.865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8.220.075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4,0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-1,1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H01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Raziskovalci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6.828.044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6.859.098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17,4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-0,5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H02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Strokovni sodelavci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627.836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624.225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20,7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0,6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I01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Strokovni delavci-agencije, skladi..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10.337.145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10.517.542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10,2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-1,7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J01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Strokovni delavci-spremljajoča delovna mesta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21.332.095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21.392.852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9,2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-0,3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J02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Administrativni delavci-spremljajoča delovna mesta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8.722.389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8.742.963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8,7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-0,2</w:t>
            </w:r>
          </w:p>
        </w:tc>
      </w:tr>
      <w:tr w:rsidR="00141F95" w:rsidRPr="00141F95" w:rsidTr="005C6263">
        <w:trPr>
          <w:trHeight w:val="450"/>
        </w:trPr>
        <w:tc>
          <w:tcPr>
            <w:tcW w:w="7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J03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Ostali strokovno tehnični delavci-spremljajoča delovna mesta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22.462.509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23.227.902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7,8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-3,3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noWrap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K01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Strokovni delavci področja obvezne socialne varnosti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4.533.636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4.530.257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5,4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0,1</w:t>
            </w:r>
          </w:p>
        </w:tc>
      </w:tr>
      <w:tr w:rsidR="00141F95" w:rsidRPr="00141F95" w:rsidTr="005C6263">
        <w:trPr>
          <w:trHeight w:val="255"/>
        </w:trPr>
        <w:tc>
          <w:tcPr>
            <w:tcW w:w="760" w:type="dxa"/>
            <w:noWrap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> </w:t>
            </w:r>
          </w:p>
        </w:tc>
        <w:tc>
          <w:tcPr>
            <w:tcW w:w="4360" w:type="dxa"/>
            <w:hideMark/>
          </w:tcPr>
          <w:p w:rsidR="00141F95" w:rsidRPr="00141F95" w:rsidRDefault="00141F95" w:rsidP="00141F95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Skupaj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348.627.148</w:t>
            </w:r>
          </w:p>
        </w:tc>
        <w:tc>
          <w:tcPr>
            <w:tcW w:w="132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352.713.646</w:t>
            </w:r>
          </w:p>
        </w:tc>
        <w:tc>
          <w:tcPr>
            <w:tcW w:w="107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8,0</w:t>
            </w:r>
          </w:p>
        </w:tc>
        <w:tc>
          <w:tcPr>
            <w:tcW w:w="102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-1,2</w:t>
            </w:r>
          </w:p>
        </w:tc>
      </w:tr>
    </w:tbl>
    <w:p w:rsidR="00674066" w:rsidRDefault="0053505B" w:rsidP="0053505B">
      <w:r w:rsidRPr="0053505B">
        <w:t>Vir: ISPAP</w:t>
      </w:r>
      <w:r w:rsidR="0019591A">
        <w:t>.</w:t>
      </w:r>
    </w:p>
    <w:p w:rsidR="006A4900" w:rsidRDefault="006A4900" w:rsidP="0053505B">
      <w:pPr>
        <w:pStyle w:val="Odstavekseznama"/>
        <w:numPr>
          <w:ilvl w:val="0"/>
          <w:numId w:val="3"/>
        </w:numPr>
      </w:pPr>
      <w:r>
        <w:t xml:space="preserve">V masi bruto plač so upoštevana tudi zaostala izplačila </w:t>
      </w:r>
      <w:r w:rsidR="00DE3DE8">
        <w:t xml:space="preserve">– izplačila </w:t>
      </w:r>
      <w:r w:rsidR="00BE005F">
        <w:t xml:space="preserve">starejša od </w:t>
      </w:r>
      <w:r w:rsidR="009962E6">
        <w:t>ma</w:t>
      </w:r>
      <w:r w:rsidR="004245BF">
        <w:t>ja</w:t>
      </w:r>
      <w:r>
        <w:t xml:space="preserve"> 201</w:t>
      </w:r>
      <w:r w:rsidR="00BC3F00">
        <w:t>9</w:t>
      </w:r>
    </w:p>
    <w:p w:rsidR="002115BF" w:rsidRPr="00087CE0" w:rsidRDefault="00087CE0" w:rsidP="00FF427F">
      <w:pPr>
        <w:pStyle w:val="Odstavekseznama"/>
      </w:pPr>
      <w:r>
        <w:t>.</w:t>
      </w:r>
      <w:r w:rsidR="002115BF" w:rsidRPr="00087CE0">
        <w:rPr>
          <w:sz w:val="20"/>
          <w:szCs w:val="20"/>
        </w:rPr>
        <w:br w:type="page"/>
      </w:r>
    </w:p>
    <w:p w:rsidR="00674066" w:rsidRDefault="00674066" w:rsidP="0053505B">
      <w:pPr>
        <w:rPr>
          <w:sz w:val="20"/>
          <w:szCs w:val="20"/>
        </w:rPr>
      </w:pPr>
      <w:r w:rsidRPr="004963F4">
        <w:rPr>
          <w:sz w:val="20"/>
          <w:szCs w:val="20"/>
        </w:rPr>
        <w:lastRenderedPageBreak/>
        <w:t>Tabela 3:</w:t>
      </w:r>
      <w:r w:rsidRPr="00430E1D">
        <w:rPr>
          <w:sz w:val="20"/>
          <w:szCs w:val="20"/>
        </w:rPr>
        <w:t xml:space="preserve"> Masa bruto plač za organe državne uprave in javne zavode</w:t>
      </w:r>
    </w:p>
    <w:p w:rsidR="00B634C3" w:rsidRDefault="00B634C3" w:rsidP="0053505B">
      <w:pPr>
        <w:rPr>
          <w:sz w:val="20"/>
          <w:szCs w:val="20"/>
        </w:rPr>
      </w:pPr>
    </w:p>
    <w:p w:rsidR="005975CD" w:rsidRDefault="005975CD" w:rsidP="0053505B">
      <w:p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>
        <w:fldChar w:fldCharType="begin"/>
      </w:r>
      <w:r>
        <w:instrText xml:space="preserve"> LINK </w:instrText>
      </w:r>
      <w:r w:rsidR="00AC31C2">
        <w:instrText xml:space="preserve">Excel.Sheet.8 "\\\\ad.sigov.si\\usr\\K-L\\LavtarB63\\Documents\\NIO\\PODATKI-MESEČNI POGLEDI (delovna).xls" Tabele!R40C1:R56C6 </w:instrText>
      </w:r>
      <w:r>
        <w:instrText xml:space="preserve">\a \f 4 \h  \* MERGEFORMAT </w:instrText>
      </w:r>
      <w:r>
        <w:fldChar w:fldCharType="separate"/>
      </w:r>
    </w:p>
    <w:p w:rsidR="004963F4" w:rsidRPr="0053505B" w:rsidRDefault="005975CD" w:rsidP="0053505B">
      <w:r>
        <w:fldChar w:fldCharType="end"/>
      </w:r>
    </w:p>
    <w:tbl>
      <w:tblPr>
        <w:tblStyle w:val="Tabelamrea"/>
        <w:tblW w:w="9340" w:type="dxa"/>
        <w:tblLook w:val="04A0" w:firstRow="1" w:lastRow="0" w:firstColumn="1" w:lastColumn="0" w:noHBand="0" w:noVBand="1"/>
      </w:tblPr>
      <w:tblGrid>
        <w:gridCol w:w="3940"/>
        <w:gridCol w:w="1106"/>
        <w:gridCol w:w="1106"/>
        <w:gridCol w:w="1006"/>
        <w:gridCol w:w="1054"/>
        <w:gridCol w:w="1240"/>
      </w:tblGrid>
      <w:tr w:rsidR="004245BF" w:rsidRPr="00141F95" w:rsidTr="005C6263">
        <w:trPr>
          <w:trHeight w:val="255"/>
        </w:trPr>
        <w:tc>
          <w:tcPr>
            <w:tcW w:w="3940" w:type="dxa"/>
            <w:vMerge w:val="restart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 xml:space="preserve">Področja JS / obdobje </w:t>
            </w:r>
          </w:p>
        </w:tc>
        <w:tc>
          <w:tcPr>
            <w:tcW w:w="2100" w:type="dxa"/>
            <w:gridSpan w:val="2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 xml:space="preserve"> Masa bruto plač, v € </w:t>
            </w:r>
          </w:p>
        </w:tc>
        <w:tc>
          <w:tcPr>
            <w:tcW w:w="2060" w:type="dxa"/>
            <w:gridSpan w:val="2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 xml:space="preserve"> Sprememba, v % </w:t>
            </w:r>
          </w:p>
        </w:tc>
        <w:tc>
          <w:tcPr>
            <w:tcW w:w="1240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left"/>
              <w:rPr>
                <w:color w:val="auto"/>
              </w:rPr>
            </w:pPr>
            <w:r w:rsidRPr="00141F95">
              <w:rPr>
                <w:color w:val="auto"/>
              </w:rPr>
              <w:t xml:space="preserve"> Sprememba, v € </w:t>
            </w:r>
          </w:p>
        </w:tc>
      </w:tr>
      <w:tr w:rsidR="004245BF" w:rsidRPr="00141F95" w:rsidTr="005C6263">
        <w:trPr>
          <w:trHeight w:val="255"/>
        </w:trPr>
        <w:tc>
          <w:tcPr>
            <w:tcW w:w="3940" w:type="dxa"/>
            <w:vMerge/>
            <w:hideMark/>
          </w:tcPr>
          <w:p w:rsidR="004245BF" w:rsidRPr="00141F95" w:rsidRDefault="004245BF" w:rsidP="004245BF">
            <w:pPr>
              <w:spacing w:line="240" w:lineRule="auto"/>
              <w:jc w:val="left"/>
              <w:rPr>
                <w:color w:val="auto"/>
              </w:rPr>
            </w:pPr>
          </w:p>
        </w:tc>
        <w:tc>
          <w:tcPr>
            <w:tcW w:w="1050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VII 19</w:t>
            </w:r>
          </w:p>
        </w:tc>
        <w:tc>
          <w:tcPr>
            <w:tcW w:w="1050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 19</w:t>
            </w:r>
          </w:p>
        </w:tc>
        <w:tc>
          <w:tcPr>
            <w:tcW w:w="1006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VII 19 / VI 19</w:t>
            </w:r>
          </w:p>
        </w:tc>
        <w:tc>
          <w:tcPr>
            <w:tcW w:w="1054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VII 19 / VII 18</w:t>
            </w:r>
          </w:p>
        </w:tc>
        <w:tc>
          <w:tcPr>
            <w:tcW w:w="1240" w:type="dxa"/>
            <w:noWrap/>
            <w:hideMark/>
          </w:tcPr>
          <w:p w:rsidR="004245BF" w:rsidRPr="00141F95" w:rsidRDefault="004245BF" w:rsidP="004245BF">
            <w:pPr>
              <w:spacing w:line="240" w:lineRule="auto"/>
              <w:jc w:val="center"/>
              <w:rPr>
                <w:color w:val="auto"/>
              </w:rPr>
            </w:pPr>
            <w:r w:rsidRPr="00141F95">
              <w:rPr>
                <w:color w:val="auto"/>
              </w:rPr>
              <w:t>VII 19 - VI 19</w:t>
            </w:r>
          </w:p>
        </w:tc>
      </w:tr>
      <w:tr w:rsidR="00141F95" w:rsidRPr="00141F95" w:rsidTr="005C6263">
        <w:trPr>
          <w:trHeight w:val="255"/>
        </w:trPr>
        <w:tc>
          <w:tcPr>
            <w:tcW w:w="3940" w:type="dxa"/>
            <w:noWrap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b/>
                <w:bCs/>
                <w:color w:val="auto"/>
              </w:rPr>
            </w:pPr>
            <w:r w:rsidRPr="00141F95">
              <w:rPr>
                <w:b/>
                <w:bCs/>
                <w:color w:val="auto"/>
              </w:rPr>
              <w:t xml:space="preserve"> Organi državne uprave 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  <w:rPr>
                <w:b/>
              </w:rPr>
            </w:pPr>
            <w:r w:rsidRPr="00141F95">
              <w:rPr>
                <w:b/>
              </w:rPr>
              <w:t>72.072.702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  <w:rPr>
                <w:b/>
              </w:rPr>
            </w:pPr>
            <w:r w:rsidRPr="00141F95">
              <w:rPr>
                <w:b/>
              </w:rPr>
              <w:t>66.855.893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  <w:rPr>
                <w:b/>
              </w:rPr>
            </w:pPr>
            <w:r w:rsidRPr="00141F95">
              <w:rPr>
                <w:b/>
              </w:rPr>
              <w:t>7,80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  <w:rPr>
                <w:b/>
              </w:rPr>
            </w:pPr>
            <w:r w:rsidRPr="00141F95">
              <w:rPr>
                <w:b/>
              </w:rPr>
              <w:t>10,41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  <w:rPr>
                <w:b/>
              </w:rPr>
            </w:pPr>
            <w:r w:rsidRPr="00141F95">
              <w:rPr>
                <w:b/>
              </w:rPr>
              <w:t>5.216.810</w:t>
            </w:r>
          </w:p>
        </w:tc>
      </w:tr>
      <w:tr w:rsidR="00141F95" w:rsidRPr="00141F95" w:rsidTr="005C6263">
        <w:trPr>
          <w:trHeight w:val="255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1.2.1. VLADNE SLUŽBE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2.084.161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2.102.433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-0,87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3,51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-18.271</w:t>
            </w:r>
          </w:p>
        </w:tc>
      </w:tr>
      <w:tr w:rsidR="00141F95" w:rsidRPr="00141F95" w:rsidTr="005C6263">
        <w:trPr>
          <w:trHeight w:val="255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1.2.2. MINISTRSTVA IN ORGANI V SESTAVI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66.032.238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60.778.140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8,64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13,29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5.254.098</w:t>
            </w:r>
          </w:p>
        </w:tc>
      </w:tr>
      <w:tr w:rsidR="00141F95" w:rsidRPr="00141F95" w:rsidTr="005C6263">
        <w:trPr>
          <w:trHeight w:val="255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1.2.3. UPRAVNE ENOTE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3.956.303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3.975.320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-0,48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6,29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-19.017</w:t>
            </w:r>
          </w:p>
        </w:tc>
      </w:tr>
      <w:tr w:rsidR="00141F95" w:rsidRPr="00141F95" w:rsidTr="005C6263">
        <w:trPr>
          <w:trHeight w:val="255"/>
        </w:trPr>
        <w:tc>
          <w:tcPr>
            <w:tcW w:w="3940" w:type="dxa"/>
            <w:noWrap/>
            <w:hideMark/>
          </w:tcPr>
          <w:p w:rsidR="00141F95" w:rsidRPr="00141F95" w:rsidRDefault="00141F95" w:rsidP="00141F95">
            <w:pPr>
              <w:spacing w:line="240" w:lineRule="auto"/>
              <w:jc w:val="left"/>
              <w:rPr>
                <w:b/>
                <w:bCs/>
                <w:color w:val="auto"/>
              </w:rPr>
            </w:pPr>
            <w:r w:rsidRPr="00141F95">
              <w:rPr>
                <w:b/>
                <w:bCs/>
                <w:color w:val="auto"/>
              </w:rPr>
              <w:t xml:space="preserve"> Javni zavodi 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  <w:rPr>
                <w:b/>
              </w:rPr>
            </w:pPr>
            <w:r w:rsidRPr="00141F95">
              <w:rPr>
                <w:b/>
              </w:rPr>
              <w:t>244.182.060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  <w:rPr>
                <w:b/>
              </w:rPr>
            </w:pPr>
            <w:r w:rsidRPr="00141F95">
              <w:rPr>
                <w:b/>
              </w:rPr>
              <w:t>253.435.285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  <w:rPr>
                <w:b/>
              </w:rPr>
            </w:pPr>
            <w:r w:rsidRPr="00141F95">
              <w:rPr>
                <w:b/>
              </w:rPr>
              <w:t>-3,65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  <w:rPr>
                <w:b/>
              </w:rPr>
            </w:pPr>
            <w:r w:rsidRPr="00141F95">
              <w:rPr>
                <w:b/>
              </w:rPr>
              <w:t>6,93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  <w:rPr>
                <w:b/>
              </w:rPr>
            </w:pPr>
            <w:r w:rsidRPr="00141F95">
              <w:rPr>
                <w:b/>
              </w:rPr>
              <w:t>-9.253.225</w:t>
            </w:r>
          </w:p>
        </w:tc>
      </w:tr>
      <w:tr w:rsidR="00141F95" w:rsidRPr="00141F95" w:rsidTr="005C6263">
        <w:trPr>
          <w:trHeight w:val="450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3.1. JAVNI ZAVODI IN DRUGI IZVAJALCI JAVNIH SLUŽB S PODROČJA VZGOJE, IZOBRAŽEVANJA IN ŠPORTA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116.726.648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122.863.464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-4,99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7,54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-6.136.815</w:t>
            </w:r>
          </w:p>
        </w:tc>
      </w:tr>
      <w:tr w:rsidR="00141F95" w:rsidRPr="00141F95" w:rsidTr="005C6263">
        <w:trPr>
          <w:trHeight w:val="450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3.10. JAVNI ZAVODI IN DRUGI IZVAJALCI JAVNIH SLUŽB S PODROČJA MALEGA GOSPODARSTVA IN TURIZMA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502.944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512.076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-1,78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12,30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-9.132</w:t>
            </w:r>
          </w:p>
        </w:tc>
      </w:tr>
      <w:tr w:rsidR="00141F95" w:rsidRPr="00141F95" w:rsidTr="005C6263">
        <w:trPr>
          <w:trHeight w:val="450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3.11. JAVNI ZAVODI IN DRUGI IZVAJALCI JAVNIH SLUŽB S PODROČJA JAVNEGA REDA IN VARNOSTI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1.384.574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1.548.708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-10,60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5,15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-164.133</w:t>
            </w:r>
          </w:p>
        </w:tc>
      </w:tr>
      <w:tr w:rsidR="00141F95" w:rsidRPr="00141F95" w:rsidTr="005C6263">
        <w:trPr>
          <w:trHeight w:val="450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3.2. JAVNI ZAVODI IN DRUGI IZVAJALCI JAVNIH SLUŽB S PODROČJA ZDRAVSTVA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82.706.048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85.062.260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-2,77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5,94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-2.356.212</w:t>
            </w:r>
          </w:p>
        </w:tc>
      </w:tr>
      <w:tr w:rsidR="00141F95" w:rsidRPr="00141F95" w:rsidTr="005C6263">
        <w:trPr>
          <w:trHeight w:val="450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3.3. JAVNI ZAVODI IN DRUGI IZVAJALCI JAVNIH SLUŽB S PODROČJA SOCIALNEGA VARSTVA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18.546.010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18.955.837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-2,16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5,75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-409.827</w:t>
            </w:r>
          </w:p>
        </w:tc>
      </w:tr>
      <w:tr w:rsidR="00141F95" w:rsidRPr="00141F95" w:rsidTr="005C6263">
        <w:trPr>
          <w:trHeight w:val="450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3.4. JAVNI ZAVODI IN DRUGI IZVAJALCI JAVNIH SLUŽB S PODROČJA KULTURE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13.762.838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13.924.106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-1,16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7,18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-161.268</w:t>
            </w:r>
          </w:p>
        </w:tc>
      </w:tr>
      <w:tr w:rsidR="00141F95" w:rsidRPr="00141F95" w:rsidTr="005C6263">
        <w:trPr>
          <w:trHeight w:val="450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3.5. JAVNI ZAVODI IN DRUGI IZVAJALCI JAVNIH SLUŽB S PODROČJA RAZISKOVALNE DEJAVNOSTI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6.742.503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6.760.132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-0,26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13,11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-17.629</w:t>
            </w:r>
          </w:p>
        </w:tc>
      </w:tr>
      <w:tr w:rsidR="00141F95" w:rsidRPr="00141F95" w:rsidTr="005C6263">
        <w:trPr>
          <w:trHeight w:val="450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3.6. JAVNI ZAVODI IN DRUGI IZVAJALCI JAVNIH SLUŽB S PODROČJA KMETIJSTVA IN GOZDARSTVA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2.828.282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2.831.748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-0,12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1,67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-3.466</w:t>
            </w:r>
          </w:p>
        </w:tc>
      </w:tr>
      <w:tr w:rsidR="00141F95" w:rsidRPr="00141F95" w:rsidTr="005C6263">
        <w:trPr>
          <w:trHeight w:val="450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3.7. JAVNI ZAVODI IN DRUGI IZVAJALCI JAVNIH SLUŽB S PODROČJA OKOLJA IN PROSTORA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558.129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557.038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0,20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15,83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1.090</w:t>
            </w:r>
          </w:p>
        </w:tc>
      </w:tr>
      <w:tr w:rsidR="00141F95" w:rsidRPr="00141F95" w:rsidTr="005C6263">
        <w:trPr>
          <w:trHeight w:val="450"/>
        </w:trPr>
        <w:tc>
          <w:tcPr>
            <w:tcW w:w="3940" w:type="dxa"/>
            <w:hideMark/>
          </w:tcPr>
          <w:p w:rsidR="00141F95" w:rsidRPr="00141F95" w:rsidRDefault="00141F95" w:rsidP="00141F95">
            <w:pPr>
              <w:spacing w:line="240" w:lineRule="auto"/>
              <w:jc w:val="right"/>
              <w:rPr>
                <w:color w:val="auto"/>
              </w:rPr>
            </w:pPr>
            <w:r w:rsidRPr="00141F95">
              <w:rPr>
                <w:color w:val="auto"/>
              </w:rPr>
              <w:t xml:space="preserve"> 3.9. JAVNI ZAVODI IN DRUGI IZVAJALCI JAVNIH SLUŽB S PODROČJA GOSPODARSKIH DEJAVNOSTI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424.083</w:t>
            </w:r>
          </w:p>
        </w:tc>
        <w:tc>
          <w:tcPr>
            <w:tcW w:w="105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419.916</w:t>
            </w:r>
          </w:p>
        </w:tc>
        <w:tc>
          <w:tcPr>
            <w:tcW w:w="1006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0,99</w:t>
            </w:r>
          </w:p>
        </w:tc>
        <w:tc>
          <w:tcPr>
            <w:tcW w:w="1054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13,24</w:t>
            </w:r>
          </w:p>
        </w:tc>
        <w:tc>
          <w:tcPr>
            <w:tcW w:w="1240" w:type="dxa"/>
            <w:noWrap/>
            <w:hideMark/>
          </w:tcPr>
          <w:p w:rsidR="00141F95" w:rsidRPr="00141F95" w:rsidRDefault="00141F95" w:rsidP="00141F95">
            <w:pPr>
              <w:jc w:val="right"/>
            </w:pPr>
            <w:r w:rsidRPr="00141F95">
              <w:t>4.167</w:t>
            </w:r>
          </w:p>
        </w:tc>
      </w:tr>
    </w:tbl>
    <w:p w:rsidR="0053505B" w:rsidRDefault="0053505B" w:rsidP="0053505B">
      <w:r w:rsidRPr="0053505B">
        <w:t>Vir: ISPAP</w:t>
      </w:r>
      <w:r w:rsidR="0019591A">
        <w:t>.</w:t>
      </w:r>
    </w:p>
    <w:p w:rsidR="006A4900" w:rsidRDefault="006A4900" w:rsidP="006A4900">
      <w:pPr>
        <w:pStyle w:val="Odstavekseznama"/>
        <w:numPr>
          <w:ilvl w:val="0"/>
          <w:numId w:val="3"/>
        </w:numPr>
      </w:pPr>
      <w:r>
        <w:t xml:space="preserve">V masi bruto plač so upoštevana tudi zaostala izplačila </w:t>
      </w:r>
      <w:r w:rsidR="00D40AA8">
        <w:t>– izplačil</w:t>
      </w:r>
      <w:r w:rsidR="000B7ECC">
        <w:t xml:space="preserve">a starejša od </w:t>
      </w:r>
      <w:r w:rsidR="000B0389">
        <w:t>ma</w:t>
      </w:r>
      <w:r w:rsidR="004245BF">
        <w:t>ja</w:t>
      </w:r>
      <w:r>
        <w:t xml:space="preserve"> 201</w:t>
      </w:r>
      <w:r w:rsidR="00BC3F00">
        <w:t>9</w:t>
      </w:r>
    </w:p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Default="00674066" w:rsidP="0053505B">
      <w:pPr>
        <w:rPr>
          <w:sz w:val="20"/>
          <w:szCs w:val="20"/>
          <w:u w:val="single"/>
        </w:rPr>
      </w:pPr>
      <w:r w:rsidRPr="0053505B">
        <w:rPr>
          <w:sz w:val="20"/>
          <w:szCs w:val="20"/>
          <w:u w:val="single"/>
        </w:rPr>
        <w:lastRenderedPageBreak/>
        <w:t>3 Povprečne plače</w:t>
      </w:r>
    </w:p>
    <w:p w:rsidR="00B634C3" w:rsidRPr="0053505B" w:rsidRDefault="00B634C3" w:rsidP="0053505B">
      <w:pPr>
        <w:rPr>
          <w:sz w:val="20"/>
          <w:szCs w:val="20"/>
          <w:u w:val="single"/>
        </w:rPr>
      </w:pPr>
    </w:p>
    <w:p w:rsidR="0053505B" w:rsidRDefault="0053505B" w:rsidP="0053505B"/>
    <w:p w:rsidR="00674066" w:rsidRPr="00845149" w:rsidRDefault="00674066" w:rsidP="0053505B">
      <w:pPr>
        <w:rPr>
          <w:sz w:val="20"/>
          <w:szCs w:val="20"/>
        </w:rPr>
      </w:pPr>
      <w:r w:rsidRPr="007A3E72">
        <w:rPr>
          <w:sz w:val="20"/>
          <w:szCs w:val="20"/>
        </w:rPr>
        <w:t>T</w:t>
      </w:r>
      <w:r w:rsidR="00A427E3" w:rsidRPr="007A3E72">
        <w:rPr>
          <w:sz w:val="20"/>
          <w:szCs w:val="20"/>
        </w:rPr>
        <w:t>abela 4</w:t>
      </w:r>
      <w:r w:rsidRPr="007A3E72">
        <w:rPr>
          <w:sz w:val="20"/>
          <w:szCs w:val="20"/>
        </w:rPr>
        <w:t>: Povprečna</w:t>
      </w:r>
      <w:r w:rsidRPr="00845149">
        <w:rPr>
          <w:sz w:val="20"/>
          <w:szCs w:val="20"/>
        </w:rPr>
        <w:t xml:space="preserve"> pla</w:t>
      </w:r>
      <w:r w:rsidR="001071C1">
        <w:rPr>
          <w:sz w:val="20"/>
          <w:szCs w:val="20"/>
        </w:rPr>
        <w:t>ča po plačnih podskupinah</w:t>
      </w:r>
    </w:p>
    <w:p w:rsidR="00837EB6" w:rsidRDefault="00837EB6" w:rsidP="0053505B"/>
    <w:tbl>
      <w:tblPr>
        <w:tblStyle w:val="Tabelamrea"/>
        <w:tblW w:w="9360" w:type="dxa"/>
        <w:tblLook w:val="04A0" w:firstRow="1" w:lastRow="0" w:firstColumn="1" w:lastColumn="0" w:noHBand="0" w:noVBand="1"/>
      </w:tblPr>
      <w:tblGrid>
        <w:gridCol w:w="3960"/>
        <w:gridCol w:w="700"/>
        <w:gridCol w:w="795"/>
        <w:gridCol w:w="785"/>
        <w:gridCol w:w="1060"/>
        <w:gridCol w:w="1020"/>
        <w:gridCol w:w="1040"/>
      </w:tblGrid>
      <w:tr w:rsidR="00CC21FF" w:rsidRPr="00CC21FF" w:rsidTr="005C6263">
        <w:trPr>
          <w:trHeight w:val="450"/>
        </w:trPr>
        <w:tc>
          <w:tcPr>
            <w:tcW w:w="4660" w:type="dxa"/>
            <w:gridSpan w:val="2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1580" w:type="dxa"/>
            <w:gridSpan w:val="2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Povprečna plača, v €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Sprememba , v %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Sprememba , v %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Sprememba , v €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Opis</w:t>
            </w:r>
          </w:p>
        </w:tc>
        <w:tc>
          <w:tcPr>
            <w:tcW w:w="700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Oznaka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VII 19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VI 19</w:t>
            </w:r>
          </w:p>
        </w:tc>
        <w:tc>
          <w:tcPr>
            <w:tcW w:w="1060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VII 19 / VI 19</w:t>
            </w:r>
          </w:p>
        </w:tc>
        <w:tc>
          <w:tcPr>
            <w:tcW w:w="1020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VII 19 / VII 18</w:t>
            </w:r>
          </w:p>
        </w:tc>
        <w:tc>
          <w:tcPr>
            <w:tcW w:w="1040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VII 19 - VI 19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A01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4.753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4.762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-0,20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-1,23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-9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A02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4.410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4.416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-0,13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-10,91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-6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A03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3.938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3.941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-0,09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1,27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-4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Funkcionarji v drugih državnih organih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A04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4.077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4.062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0,38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0,77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15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A05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3.259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3.261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-0,06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-0,57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-2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B01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3.422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3.445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-0,66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0,62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-23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C01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2.802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2.823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-0,76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7,29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-21</w:t>
            </w:r>
          </w:p>
        </w:tc>
      </w:tr>
      <w:tr w:rsidR="00CC21FF" w:rsidRPr="00CC21FF" w:rsidTr="005C6263">
        <w:trPr>
          <w:trHeight w:val="450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C02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2.311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2.319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-0,36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6,67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-8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C03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2.386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2.401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-0,63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17,22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-15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C04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2.399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2.342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2,41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17,11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56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C05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2.360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2.366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-0,25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7,04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-6</w:t>
            </w:r>
          </w:p>
        </w:tc>
      </w:tr>
      <w:tr w:rsidR="00CC21FF" w:rsidRPr="00CC21FF" w:rsidTr="005C6263">
        <w:trPr>
          <w:trHeight w:val="450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C06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2.402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2.405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-0,14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5,86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-3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C07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3.268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3.270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-0,07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7,06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-2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D01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3.251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3.276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-0,77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5,39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-25</w:t>
            </w:r>
          </w:p>
        </w:tc>
      </w:tr>
      <w:tr w:rsidR="00CC21FF" w:rsidRPr="00CC21FF" w:rsidTr="005C6263">
        <w:trPr>
          <w:trHeight w:val="450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D02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2.102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2.240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-6,15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4,47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-138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D03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1.563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1.562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0,04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5,07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E01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3.796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3.766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0,80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0,27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30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E02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2.340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2.283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2,46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7,93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56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E03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1.847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1.841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0,27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6,13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5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E04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2.007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1.988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0,98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6,69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19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Strokovni delavci-socialno varstvo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F01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2.033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2.041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-0,38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4,57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-8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Strokovni sodelavci-socialno varstvo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F02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1.453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1.456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-0,18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6,11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-3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G01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2.578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2.588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-0,37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7,35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-10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G02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1.978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1.993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-0,75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4,97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-15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H01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2.426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2.434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-0,31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3,24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-8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H02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1.898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1.899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-0,06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3,86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-1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Strokovni delavci- agencije, skladi..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I01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2.072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2.082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-0,48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6,67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-10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J01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1.833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1.840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-0,39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6,99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-7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J02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1.357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1.360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-0,21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7,75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-3</w:t>
            </w:r>
          </w:p>
        </w:tc>
      </w:tr>
      <w:tr w:rsidR="00CC21FF" w:rsidRPr="00CC21FF" w:rsidTr="005C6263">
        <w:trPr>
          <w:trHeight w:val="450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70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J03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1.090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1.096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-0,61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5,94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-7</w:t>
            </w:r>
          </w:p>
        </w:tc>
      </w:tr>
      <w:tr w:rsidR="00CC21FF" w:rsidRPr="00CC21FF" w:rsidTr="005C6263">
        <w:trPr>
          <w:trHeight w:val="255"/>
        </w:trPr>
        <w:tc>
          <w:tcPr>
            <w:tcW w:w="3960" w:type="dxa"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Strokovni delavci področja obvezne socialne varnosti</w:t>
            </w:r>
          </w:p>
        </w:tc>
        <w:tc>
          <w:tcPr>
            <w:tcW w:w="700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K01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1.969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1.974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-0,27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5,88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-5</w:t>
            </w:r>
          </w:p>
        </w:tc>
      </w:tr>
      <w:tr w:rsidR="00CC21FF" w:rsidRPr="00CC21FF" w:rsidTr="005C6263">
        <w:trPr>
          <w:trHeight w:val="255"/>
        </w:trPr>
        <w:tc>
          <w:tcPr>
            <w:tcW w:w="4660" w:type="dxa"/>
            <w:gridSpan w:val="2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79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2.026</w:t>
            </w:r>
          </w:p>
        </w:tc>
        <w:tc>
          <w:tcPr>
            <w:tcW w:w="785" w:type="dxa"/>
            <w:noWrap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2.043</w:t>
            </w:r>
          </w:p>
        </w:tc>
        <w:tc>
          <w:tcPr>
            <w:tcW w:w="106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-0,84 </w:t>
            </w:r>
          </w:p>
        </w:tc>
        <w:tc>
          <w:tcPr>
            <w:tcW w:w="102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 xml:space="preserve">5,82 </w:t>
            </w:r>
          </w:p>
        </w:tc>
        <w:tc>
          <w:tcPr>
            <w:tcW w:w="1040" w:type="dxa"/>
            <w:hideMark/>
          </w:tcPr>
          <w:p w:rsidR="00CC21FF" w:rsidRPr="00CC21FF" w:rsidRDefault="00CC21FF" w:rsidP="00CC21F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CC21FF">
              <w:rPr>
                <w:rFonts w:ascii="Calibri" w:hAnsi="Calibri" w:cs="Calibri"/>
                <w:color w:val="auto"/>
              </w:rPr>
              <w:t>-17</w:t>
            </w:r>
          </w:p>
        </w:tc>
      </w:tr>
    </w:tbl>
    <w:p w:rsidR="0053505B" w:rsidRDefault="0053505B" w:rsidP="0053505B">
      <w:r w:rsidRPr="0053505B">
        <w:t>V</w:t>
      </w:r>
      <w:r w:rsidR="002115BF">
        <w:t>ir: ISPAP</w:t>
      </w:r>
      <w:r w:rsidR="0019591A">
        <w:t>.</w:t>
      </w:r>
    </w:p>
    <w:p w:rsidR="00A944E2" w:rsidRDefault="006A4900" w:rsidP="0053505B">
      <w:bookmarkStart w:id="1" w:name="_Hlk515526396"/>
      <w:r>
        <w:t>* Povprečne p</w:t>
      </w:r>
      <w:r w:rsidR="00A944E2">
        <w:t>lače</w:t>
      </w:r>
      <w:r>
        <w:t>,</w:t>
      </w:r>
      <w:r w:rsidR="00A944E2">
        <w:t xml:space="preserve"> </w:t>
      </w:r>
      <w:r>
        <w:t xml:space="preserve">izračunane iz rednih izplačil </w:t>
      </w:r>
      <w:r w:rsidR="00A944E2">
        <w:t xml:space="preserve">(izredna </w:t>
      </w:r>
      <w:r>
        <w:t>izplačila</w:t>
      </w:r>
      <w:r w:rsidR="007E346C">
        <w:t>,</w:t>
      </w:r>
      <w:r>
        <w:t xml:space="preserve"> starej</w:t>
      </w:r>
      <w:r w:rsidR="00A944E2">
        <w:t>š</w:t>
      </w:r>
      <w:r>
        <w:t xml:space="preserve">a od </w:t>
      </w:r>
      <w:r w:rsidR="004245BF">
        <w:t>maja</w:t>
      </w:r>
      <w:r>
        <w:t xml:space="preserve"> 201</w:t>
      </w:r>
      <w:r w:rsidR="00BC3F00">
        <w:t>9</w:t>
      </w:r>
      <w:r>
        <w:t xml:space="preserve"> niso upoštevana)</w:t>
      </w:r>
      <w:r w:rsidR="009326D8">
        <w:t>.</w:t>
      </w:r>
    </w:p>
    <w:bookmarkEnd w:id="1"/>
    <w:p w:rsidR="002115BF" w:rsidRPr="00A944E2" w:rsidRDefault="002115BF" w:rsidP="00A944E2">
      <w:pPr>
        <w:spacing w:after="160" w:line="259" w:lineRule="auto"/>
        <w:jc w:val="left"/>
        <w:rPr>
          <w:sz w:val="20"/>
          <w:szCs w:val="20"/>
        </w:rPr>
      </w:pPr>
      <w:r w:rsidRPr="00A944E2">
        <w:rPr>
          <w:sz w:val="20"/>
          <w:szCs w:val="20"/>
        </w:rPr>
        <w:br w:type="page"/>
      </w:r>
    </w:p>
    <w:p w:rsidR="00674066" w:rsidRDefault="00674066" w:rsidP="0053505B">
      <w:pPr>
        <w:rPr>
          <w:sz w:val="20"/>
          <w:szCs w:val="20"/>
        </w:rPr>
      </w:pPr>
      <w:r w:rsidRPr="0053505B">
        <w:rPr>
          <w:sz w:val="20"/>
          <w:szCs w:val="20"/>
        </w:rPr>
        <w:lastRenderedPageBreak/>
        <w:t>S</w:t>
      </w:r>
      <w:r w:rsidR="000118A1">
        <w:rPr>
          <w:sz w:val="20"/>
          <w:szCs w:val="20"/>
        </w:rPr>
        <w:t>lika 2</w:t>
      </w:r>
      <w:r w:rsidRPr="0053505B">
        <w:rPr>
          <w:sz w:val="20"/>
          <w:szCs w:val="20"/>
        </w:rPr>
        <w:t xml:space="preserve">: Povprečne </w:t>
      </w:r>
      <w:r w:rsidR="00091A06" w:rsidRPr="0053505B">
        <w:rPr>
          <w:sz w:val="20"/>
          <w:szCs w:val="20"/>
        </w:rPr>
        <w:t xml:space="preserve">bruto </w:t>
      </w:r>
      <w:r w:rsidRPr="0053505B">
        <w:rPr>
          <w:sz w:val="20"/>
          <w:szCs w:val="20"/>
        </w:rPr>
        <w:t>pla</w:t>
      </w:r>
      <w:r w:rsidR="001071C1">
        <w:rPr>
          <w:sz w:val="20"/>
          <w:szCs w:val="20"/>
        </w:rPr>
        <w:t>če po plačnih podskupinah</w:t>
      </w: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245BF" w:rsidP="0053505B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9FA4C94" wp14:editId="5CF48DC9">
            <wp:extent cx="6210935" cy="3399790"/>
            <wp:effectExtent l="0" t="0" r="18415" b="10160"/>
            <wp:docPr id="3" name="Grafikon 3" descr="Povprečne bruto plače po plačnih podskupinah">
              <a:extLst xmlns:a="http://schemas.openxmlformats.org/drawingml/2006/main">
                <a:ext uri="{FF2B5EF4-FFF2-40B4-BE49-F238E27FC236}">
                  <a16:creationId xmlns:a16="http://schemas.microsoft.com/office/drawing/2014/main" id="{1EAF746F-3FBF-4DE0-BBAE-36E10CA455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FF427F" w:rsidRPr="00FF427F" w:rsidRDefault="00FF427F" w:rsidP="00FF427F">
      <w:pPr>
        <w:spacing w:line="240" w:lineRule="auto"/>
        <w:rPr>
          <w:rFonts w:ascii="Calibri" w:hAnsi="Calibri" w:cs="Calibri"/>
          <w:color w:val="auto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4F60F2" w:rsidRDefault="004F60F2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Default="008C6F98" w:rsidP="0053505B">
      <w:pPr>
        <w:rPr>
          <w:sz w:val="20"/>
          <w:szCs w:val="20"/>
        </w:rPr>
      </w:pPr>
    </w:p>
    <w:p w:rsidR="008C6F98" w:rsidRPr="0053505B" w:rsidRDefault="008C6F98" w:rsidP="0053505B">
      <w:pPr>
        <w:rPr>
          <w:sz w:val="20"/>
          <w:szCs w:val="20"/>
        </w:rPr>
      </w:pPr>
    </w:p>
    <w:p w:rsidR="00674066" w:rsidRDefault="00674066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6E7708" w:rsidRDefault="006E7708" w:rsidP="00B53317"/>
    <w:p w:rsidR="002115BF" w:rsidRDefault="002115BF">
      <w:pPr>
        <w:spacing w:after="160" w:line="259" w:lineRule="auto"/>
        <w:jc w:val="lef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br w:type="page"/>
      </w:r>
    </w:p>
    <w:p w:rsidR="00674066" w:rsidRPr="0053505B" w:rsidRDefault="00674066" w:rsidP="0053505B">
      <w:pPr>
        <w:rPr>
          <w:sz w:val="20"/>
          <w:szCs w:val="20"/>
          <w:u w:val="single"/>
        </w:rPr>
      </w:pPr>
      <w:r w:rsidRPr="0053505B">
        <w:rPr>
          <w:sz w:val="20"/>
          <w:szCs w:val="20"/>
          <w:u w:val="single"/>
        </w:rPr>
        <w:lastRenderedPageBreak/>
        <w:t>4 Zaposlenost</w:t>
      </w:r>
    </w:p>
    <w:p w:rsidR="0053505B" w:rsidRPr="0053505B" w:rsidRDefault="0053505B" w:rsidP="0053505B"/>
    <w:p w:rsidR="00B634C3" w:rsidRDefault="00B634C3" w:rsidP="0053505B">
      <w:pPr>
        <w:rPr>
          <w:sz w:val="20"/>
          <w:szCs w:val="20"/>
        </w:rPr>
      </w:pPr>
    </w:p>
    <w:p w:rsidR="00674066" w:rsidRPr="0053505B" w:rsidRDefault="00674066" w:rsidP="0053505B">
      <w:pPr>
        <w:rPr>
          <w:sz w:val="20"/>
          <w:szCs w:val="20"/>
        </w:rPr>
      </w:pPr>
      <w:r w:rsidRPr="00FB33CC">
        <w:rPr>
          <w:sz w:val="20"/>
          <w:szCs w:val="20"/>
        </w:rPr>
        <w:t>T</w:t>
      </w:r>
      <w:r w:rsidR="00A427E3" w:rsidRPr="00FB33CC">
        <w:rPr>
          <w:sz w:val="20"/>
          <w:szCs w:val="20"/>
        </w:rPr>
        <w:t>abela 5</w:t>
      </w:r>
      <w:r w:rsidRPr="00FB33CC">
        <w:rPr>
          <w:sz w:val="20"/>
          <w:szCs w:val="20"/>
        </w:rPr>
        <w:t>:</w:t>
      </w:r>
      <w:r w:rsidRPr="0053505B">
        <w:rPr>
          <w:sz w:val="20"/>
          <w:szCs w:val="20"/>
        </w:rPr>
        <w:t xml:space="preserve"> Število zaposlenih</w:t>
      </w:r>
      <w:r w:rsidR="007B439D">
        <w:rPr>
          <w:sz w:val="20"/>
          <w:szCs w:val="20"/>
        </w:rPr>
        <w:t>, ki so prejeli plačo,</w:t>
      </w:r>
      <w:r w:rsidRPr="0053505B">
        <w:rPr>
          <w:sz w:val="20"/>
          <w:szCs w:val="20"/>
        </w:rPr>
        <w:t xml:space="preserve"> na podlagi opravljenih ur po plačnih podskupinah</w:t>
      </w:r>
    </w:p>
    <w:p w:rsidR="0053505B" w:rsidRDefault="0053505B" w:rsidP="0053505B"/>
    <w:tbl>
      <w:tblPr>
        <w:tblStyle w:val="Tabelamrea"/>
        <w:tblW w:w="9857" w:type="dxa"/>
        <w:tblLook w:val="04A0" w:firstRow="1" w:lastRow="0" w:firstColumn="1" w:lastColumn="0" w:noHBand="0" w:noVBand="1"/>
      </w:tblPr>
      <w:tblGrid>
        <w:gridCol w:w="3940"/>
        <w:gridCol w:w="696"/>
        <w:gridCol w:w="1000"/>
        <w:gridCol w:w="1060"/>
        <w:gridCol w:w="9"/>
        <w:gridCol w:w="625"/>
        <w:gridCol w:w="708"/>
        <w:gridCol w:w="1045"/>
        <w:gridCol w:w="909"/>
      </w:tblGrid>
      <w:tr w:rsidR="004245BF" w:rsidRPr="004245BF" w:rsidTr="005C6263">
        <w:trPr>
          <w:trHeight w:val="450"/>
        </w:trPr>
        <w:tc>
          <w:tcPr>
            <w:tcW w:w="4606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bookmarkStart w:id="2" w:name="_GoBack" w:colFirst="0" w:colLast="5"/>
            <w:r w:rsidRPr="004245BF">
              <w:rPr>
                <w:rFonts w:ascii="Calibri" w:hAnsi="Calibri" w:cs="Calibri"/>
                <w:color w:val="auto"/>
              </w:rPr>
              <w:t>Plačne podskupine</w:t>
            </w:r>
          </w:p>
        </w:tc>
        <w:tc>
          <w:tcPr>
            <w:tcW w:w="2069" w:type="dxa"/>
            <w:gridSpan w:val="3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Število zaposlenih</w:t>
            </w:r>
          </w:p>
        </w:tc>
        <w:tc>
          <w:tcPr>
            <w:tcW w:w="1333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Sprememba, v %</w:t>
            </w:r>
          </w:p>
        </w:tc>
        <w:tc>
          <w:tcPr>
            <w:tcW w:w="969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Sprememba,  v številu</w:t>
            </w:r>
          </w:p>
        </w:tc>
        <w:tc>
          <w:tcPr>
            <w:tcW w:w="88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Delež zaposlenih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Opis</w:t>
            </w:r>
          </w:p>
        </w:tc>
        <w:tc>
          <w:tcPr>
            <w:tcW w:w="666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Oznaka</w:t>
            </w:r>
          </w:p>
        </w:tc>
        <w:tc>
          <w:tcPr>
            <w:tcW w:w="100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VII 19</w:t>
            </w:r>
          </w:p>
        </w:tc>
        <w:tc>
          <w:tcPr>
            <w:tcW w:w="106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VI 19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VII 19 / VII 18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VII 19 / VI 19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VII 19 - VI 19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%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Predsednik republike in funkcionarji izvršilne oblasti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A01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62,19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62,75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7,82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-0,89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-0,56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0,04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Funkcionarji zakonodajne oblasti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A02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92,17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93,00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3,57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-0,89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-0,83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0,05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Funkcionarji sodne oblasti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A03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867,57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861,68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-0,17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0,68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5,89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0,50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Funkcionarji v drugih državnih organih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A04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280,21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279,08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-2,42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0,41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1,13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0,16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Funkcionarji v lokalnih skupnostih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A05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178,79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177,68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3,35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0,63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1,11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0,10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Ravnatelji, direktorji in tajniki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B01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2.257,96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2.260,49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-0,68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-0,11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-2,52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1,31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Uradniki v drugih državnih organih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C01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621,59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619,75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6,34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0,30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1,84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0,36</w:t>
            </w:r>
          </w:p>
        </w:tc>
      </w:tr>
      <w:tr w:rsidR="004245BF" w:rsidRPr="004245BF" w:rsidTr="005C6263">
        <w:trPr>
          <w:trHeight w:val="450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Uradniki v državni upravi, upravah pravosodnih organov in upravah lokalnih skupnosti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C02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12.097,08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12.054,50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1,30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0,35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42,58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7,04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Policisti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C03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7.093,90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6.886,84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-2,11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3,01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207,06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4,13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Vojaki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C04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7.382,06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5.607,89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2,59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31,64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1774,17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4,29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Uradniki finančne uprave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C05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2.623,44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2.604,75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2,26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0,72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18,69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1,53</w:t>
            </w:r>
          </w:p>
        </w:tc>
      </w:tr>
      <w:tr w:rsidR="004245BF" w:rsidRPr="004245BF" w:rsidTr="005C6263">
        <w:trPr>
          <w:trHeight w:val="450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Inšpektorji, pravosodni policisti in drugi uradniki s posebnimi pooblastili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C06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1.807,57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1.803,98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1,79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0,20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3,60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1,05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Diplomati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C07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224,54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221,69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7,43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1,29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2,85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0,13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Visokošolski učitelji in visokošolski sodelavci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D01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3.809,18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3.818,56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-0,49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-0,25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-9,38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2,22</w:t>
            </w:r>
          </w:p>
        </w:tc>
      </w:tr>
      <w:tr w:rsidR="004245BF" w:rsidRPr="004245BF" w:rsidTr="005C6263">
        <w:trPr>
          <w:trHeight w:val="450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Predavatelji višjih strokovnih šol, srednješolski in osnovnošolski učitelji in drugi strokovni delavci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D02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27.964,96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28.539,83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2,88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-2,01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-574,87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16,26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Vzgojitelji in ostali strokovni delavci v vrtcih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D03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11.076,11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11.151,52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1,51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-0,68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-75,41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6,44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Zdravniki in zobozdravniki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E01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6.866,75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7.183,96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1,27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-4,42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-317,21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3,99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Farmacevtski delavci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E02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1.712,20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1.722,55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0,93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-0,60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-10,35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1,00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Medicinske sestre in babice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E03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16.652,18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17.330,47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1,32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-3,91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-678,30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9,68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Zdravstveni delavci in zdravstveni sodelavci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E04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5.550,29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5.669,07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2,42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-2,10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-118,78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3,23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Strokovni delavci-socialno varstvo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F01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1.577,31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1.572,19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1,25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0,33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5,12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0,92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Strokovni sodelavci-socialno varstvo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F02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7.040,59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7.236,13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-1,71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-2,70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-195,54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4,09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Umetniški poklici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G01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908,20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923,54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1,16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-1,66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-15,34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0,53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Drugi poklici na področju kulture in informiranja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G02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4.109,28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4.123,20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-0,87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-0,34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-13,92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2,39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Raziskovalci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H01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2.814,49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2.819,82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13,75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-0,19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-5,33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1,64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Strokovni sodelavci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H02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330,77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328,69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16,22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0,63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2,09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0,19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Strokovni delavci- agencije, skladi..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I01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4.987,52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5.025,79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3,33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-0,76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-38,28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2,90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Strokovni delavci-spremljajoča delovna mesta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J01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11.630,84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11.623,13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1,95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0,07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7,71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6,76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Administrativni delavci-spremljajoča delovna mesta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J02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6.431,73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6.434,44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0,95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-0,04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-2,71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3,74</w:t>
            </w:r>
          </w:p>
        </w:tc>
      </w:tr>
      <w:tr w:rsidR="004245BF" w:rsidRPr="004245BF" w:rsidTr="005C6263">
        <w:trPr>
          <w:trHeight w:val="450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Ostali strokovno tehnični delavci-spremljajoča delovna mesta</w:t>
            </w:r>
          </w:p>
        </w:tc>
        <w:tc>
          <w:tcPr>
            <w:tcW w:w="666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J03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20.597,90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21.169,61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1,67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-2,70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-571,71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11,98</w:t>
            </w:r>
          </w:p>
        </w:tc>
      </w:tr>
      <w:tr w:rsidR="004245BF" w:rsidRPr="004245BF" w:rsidTr="005C6263">
        <w:trPr>
          <w:trHeight w:val="255"/>
        </w:trPr>
        <w:tc>
          <w:tcPr>
            <w:tcW w:w="3940" w:type="dxa"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Strokovni delavci področja obvezne socialne varnosti</w:t>
            </w:r>
          </w:p>
        </w:tc>
        <w:tc>
          <w:tcPr>
            <w:tcW w:w="666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lef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K01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2.304,52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2.295,59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-0,34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0,39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8,93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1,34</w:t>
            </w:r>
          </w:p>
        </w:tc>
      </w:tr>
      <w:tr w:rsidR="004245BF" w:rsidRPr="004245BF" w:rsidTr="005C6263">
        <w:trPr>
          <w:trHeight w:val="255"/>
        </w:trPr>
        <w:tc>
          <w:tcPr>
            <w:tcW w:w="4606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center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Skupaj</w:t>
            </w:r>
          </w:p>
        </w:tc>
        <w:tc>
          <w:tcPr>
            <w:tcW w:w="100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171.953,89</w:t>
            </w:r>
          </w:p>
        </w:tc>
        <w:tc>
          <w:tcPr>
            <w:tcW w:w="1060" w:type="dxa"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172.502,14</w:t>
            </w:r>
          </w:p>
        </w:tc>
        <w:tc>
          <w:tcPr>
            <w:tcW w:w="634" w:type="dxa"/>
            <w:gridSpan w:val="2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1,61</w:t>
            </w:r>
          </w:p>
        </w:tc>
        <w:tc>
          <w:tcPr>
            <w:tcW w:w="708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-0,32</w:t>
            </w:r>
          </w:p>
        </w:tc>
        <w:tc>
          <w:tcPr>
            <w:tcW w:w="969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-548,25</w:t>
            </w:r>
          </w:p>
        </w:tc>
        <w:tc>
          <w:tcPr>
            <w:tcW w:w="880" w:type="dxa"/>
            <w:noWrap/>
            <w:hideMark/>
          </w:tcPr>
          <w:p w:rsidR="004245BF" w:rsidRPr="004245BF" w:rsidRDefault="004245BF" w:rsidP="004245BF">
            <w:pPr>
              <w:spacing w:line="240" w:lineRule="auto"/>
              <w:jc w:val="right"/>
              <w:rPr>
                <w:rFonts w:ascii="Calibri" w:hAnsi="Calibri" w:cs="Calibri"/>
                <w:color w:val="auto"/>
              </w:rPr>
            </w:pPr>
            <w:r w:rsidRPr="004245BF">
              <w:rPr>
                <w:rFonts w:ascii="Calibri" w:hAnsi="Calibri" w:cs="Calibri"/>
                <w:color w:val="auto"/>
              </w:rPr>
              <w:t>100</w:t>
            </w:r>
          </w:p>
        </w:tc>
      </w:tr>
    </w:tbl>
    <w:bookmarkEnd w:id="2"/>
    <w:p w:rsidR="00F75FB9" w:rsidRDefault="005C3A7E" w:rsidP="00F75FB9">
      <w:r w:rsidRPr="005C3A7E">
        <w:t>Vir: ISPAP</w:t>
      </w:r>
      <w:r w:rsidR="0019591A">
        <w:t>.</w:t>
      </w:r>
    </w:p>
    <w:sectPr w:rsidR="00F75FB9" w:rsidSect="00B53317">
      <w:pgSz w:w="11906" w:h="16838"/>
      <w:pgMar w:top="1134" w:right="70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C61BCA"/>
    <w:multiLevelType w:val="hybridMultilevel"/>
    <w:tmpl w:val="AC803B3A"/>
    <w:lvl w:ilvl="0" w:tplc="E7F06C9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96D1E"/>
    <w:multiLevelType w:val="hybridMultilevel"/>
    <w:tmpl w:val="1214DE1A"/>
    <w:lvl w:ilvl="0" w:tplc="6BB0C9B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44FE8"/>
    <w:multiLevelType w:val="hybridMultilevel"/>
    <w:tmpl w:val="CB262118"/>
    <w:lvl w:ilvl="0" w:tplc="9DA2E7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312D2"/>
    <w:multiLevelType w:val="hybridMultilevel"/>
    <w:tmpl w:val="AE741EFC"/>
    <w:lvl w:ilvl="0" w:tplc="A06CB62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B1751C"/>
    <w:multiLevelType w:val="hybridMultilevel"/>
    <w:tmpl w:val="BD38A674"/>
    <w:lvl w:ilvl="0" w:tplc="6276D05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066"/>
    <w:rsid w:val="00000F3B"/>
    <w:rsid w:val="00004EA9"/>
    <w:rsid w:val="000071F7"/>
    <w:rsid w:val="000118A1"/>
    <w:rsid w:val="0003172D"/>
    <w:rsid w:val="00040241"/>
    <w:rsid w:val="000629AD"/>
    <w:rsid w:val="00063D27"/>
    <w:rsid w:val="00066BCE"/>
    <w:rsid w:val="00080EA1"/>
    <w:rsid w:val="00087CE0"/>
    <w:rsid w:val="00091A06"/>
    <w:rsid w:val="000A2293"/>
    <w:rsid w:val="000B0389"/>
    <w:rsid w:val="000B7ECC"/>
    <w:rsid w:val="000E216F"/>
    <w:rsid w:val="000E5259"/>
    <w:rsid w:val="001071C1"/>
    <w:rsid w:val="00135D51"/>
    <w:rsid w:val="00136DE3"/>
    <w:rsid w:val="00141F95"/>
    <w:rsid w:val="001712DC"/>
    <w:rsid w:val="00195197"/>
    <w:rsid w:val="0019591A"/>
    <w:rsid w:val="001D2AA7"/>
    <w:rsid w:val="002115BF"/>
    <w:rsid w:val="002256D5"/>
    <w:rsid w:val="00235059"/>
    <w:rsid w:val="00247FB7"/>
    <w:rsid w:val="00261D62"/>
    <w:rsid w:val="002C3BA0"/>
    <w:rsid w:val="002F1AD2"/>
    <w:rsid w:val="0030420A"/>
    <w:rsid w:val="00325AA7"/>
    <w:rsid w:val="00330BFA"/>
    <w:rsid w:val="003377F8"/>
    <w:rsid w:val="00374067"/>
    <w:rsid w:val="003A0031"/>
    <w:rsid w:val="003D1686"/>
    <w:rsid w:val="003D7E12"/>
    <w:rsid w:val="003E787E"/>
    <w:rsid w:val="004236E3"/>
    <w:rsid w:val="004245BF"/>
    <w:rsid w:val="004305B3"/>
    <w:rsid w:val="00430E1D"/>
    <w:rsid w:val="00436EB4"/>
    <w:rsid w:val="00474F69"/>
    <w:rsid w:val="004963F4"/>
    <w:rsid w:val="004A0B4F"/>
    <w:rsid w:val="004D7A95"/>
    <w:rsid w:val="004F60F2"/>
    <w:rsid w:val="0053505B"/>
    <w:rsid w:val="00550C0F"/>
    <w:rsid w:val="005575E7"/>
    <w:rsid w:val="005607EB"/>
    <w:rsid w:val="00584765"/>
    <w:rsid w:val="005920C3"/>
    <w:rsid w:val="005934BF"/>
    <w:rsid w:val="005975CD"/>
    <w:rsid w:val="005C3A7E"/>
    <w:rsid w:val="005C3E0C"/>
    <w:rsid w:val="005C6263"/>
    <w:rsid w:val="005D1ED8"/>
    <w:rsid w:val="0060584B"/>
    <w:rsid w:val="00606C8D"/>
    <w:rsid w:val="00623D74"/>
    <w:rsid w:val="00650707"/>
    <w:rsid w:val="00654448"/>
    <w:rsid w:val="00674066"/>
    <w:rsid w:val="00676162"/>
    <w:rsid w:val="006A4900"/>
    <w:rsid w:val="006A766C"/>
    <w:rsid w:val="006B6C65"/>
    <w:rsid w:val="006C1ED3"/>
    <w:rsid w:val="006D0026"/>
    <w:rsid w:val="006D14EA"/>
    <w:rsid w:val="006E7708"/>
    <w:rsid w:val="00702C7A"/>
    <w:rsid w:val="00702D62"/>
    <w:rsid w:val="0074384D"/>
    <w:rsid w:val="00743F15"/>
    <w:rsid w:val="007A3E72"/>
    <w:rsid w:val="007A7FCD"/>
    <w:rsid w:val="007B439D"/>
    <w:rsid w:val="007C28F6"/>
    <w:rsid w:val="007E346C"/>
    <w:rsid w:val="007F202A"/>
    <w:rsid w:val="007F5CB0"/>
    <w:rsid w:val="00805CFF"/>
    <w:rsid w:val="00813D21"/>
    <w:rsid w:val="00837EB6"/>
    <w:rsid w:val="00845149"/>
    <w:rsid w:val="008478A2"/>
    <w:rsid w:val="00855927"/>
    <w:rsid w:val="008B3B44"/>
    <w:rsid w:val="008B5B88"/>
    <w:rsid w:val="008C23A6"/>
    <w:rsid w:val="008C433E"/>
    <w:rsid w:val="008C6F98"/>
    <w:rsid w:val="00902A12"/>
    <w:rsid w:val="00907D7A"/>
    <w:rsid w:val="00907F17"/>
    <w:rsid w:val="00925524"/>
    <w:rsid w:val="009326D8"/>
    <w:rsid w:val="00952EB7"/>
    <w:rsid w:val="00955278"/>
    <w:rsid w:val="0096332B"/>
    <w:rsid w:val="00963ACB"/>
    <w:rsid w:val="00970A12"/>
    <w:rsid w:val="00981721"/>
    <w:rsid w:val="00981A0E"/>
    <w:rsid w:val="0098410D"/>
    <w:rsid w:val="009962E6"/>
    <w:rsid w:val="009A1A2E"/>
    <w:rsid w:val="009A6CBC"/>
    <w:rsid w:val="009B060B"/>
    <w:rsid w:val="009B3846"/>
    <w:rsid w:val="009C13FB"/>
    <w:rsid w:val="009C7276"/>
    <w:rsid w:val="009E31A8"/>
    <w:rsid w:val="009F5A75"/>
    <w:rsid w:val="00A01321"/>
    <w:rsid w:val="00A258C8"/>
    <w:rsid w:val="00A26113"/>
    <w:rsid w:val="00A32D51"/>
    <w:rsid w:val="00A427E3"/>
    <w:rsid w:val="00A47F3E"/>
    <w:rsid w:val="00A71A5B"/>
    <w:rsid w:val="00A75C03"/>
    <w:rsid w:val="00A91DF2"/>
    <w:rsid w:val="00A944E2"/>
    <w:rsid w:val="00A949A3"/>
    <w:rsid w:val="00AC0A8F"/>
    <w:rsid w:val="00AC31C2"/>
    <w:rsid w:val="00AE0464"/>
    <w:rsid w:val="00AF547D"/>
    <w:rsid w:val="00B11248"/>
    <w:rsid w:val="00B17DAB"/>
    <w:rsid w:val="00B53317"/>
    <w:rsid w:val="00B54C3F"/>
    <w:rsid w:val="00B634C3"/>
    <w:rsid w:val="00B978AD"/>
    <w:rsid w:val="00BA1A99"/>
    <w:rsid w:val="00BB79A7"/>
    <w:rsid w:val="00BC3F00"/>
    <w:rsid w:val="00BE005F"/>
    <w:rsid w:val="00BE74B3"/>
    <w:rsid w:val="00BF34AF"/>
    <w:rsid w:val="00C1684B"/>
    <w:rsid w:val="00C1798D"/>
    <w:rsid w:val="00C31258"/>
    <w:rsid w:val="00C33C7B"/>
    <w:rsid w:val="00C44A31"/>
    <w:rsid w:val="00C4788B"/>
    <w:rsid w:val="00C56C77"/>
    <w:rsid w:val="00C66338"/>
    <w:rsid w:val="00C75A8E"/>
    <w:rsid w:val="00C96047"/>
    <w:rsid w:val="00CC21FF"/>
    <w:rsid w:val="00CC7EE9"/>
    <w:rsid w:val="00CD33EB"/>
    <w:rsid w:val="00CE455A"/>
    <w:rsid w:val="00CE5099"/>
    <w:rsid w:val="00CE74A6"/>
    <w:rsid w:val="00CF7C94"/>
    <w:rsid w:val="00D054C5"/>
    <w:rsid w:val="00D14997"/>
    <w:rsid w:val="00D40AA8"/>
    <w:rsid w:val="00D64337"/>
    <w:rsid w:val="00D65B29"/>
    <w:rsid w:val="00D814C5"/>
    <w:rsid w:val="00DB5A38"/>
    <w:rsid w:val="00DD51D9"/>
    <w:rsid w:val="00DD6EE7"/>
    <w:rsid w:val="00DE3DE8"/>
    <w:rsid w:val="00E011F5"/>
    <w:rsid w:val="00E200BB"/>
    <w:rsid w:val="00E56419"/>
    <w:rsid w:val="00E90DA7"/>
    <w:rsid w:val="00EB3A5F"/>
    <w:rsid w:val="00F2775C"/>
    <w:rsid w:val="00F36A12"/>
    <w:rsid w:val="00F425F2"/>
    <w:rsid w:val="00F6313E"/>
    <w:rsid w:val="00F71C86"/>
    <w:rsid w:val="00F7508F"/>
    <w:rsid w:val="00F75FB9"/>
    <w:rsid w:val="00F841EB"/>
    <w:rsid w:val="00FA4036"/>
    <w:rsid w:val="00FA61DD"/>
    <w:rsid w:val="00FA75DE"/>
    <w:rsid w:val="00FB011C"/>
    <w:rsid w:val="00FB33CC"/>
    <w:rsid w:val="00FB7CFC"/>
    <w:rsid w:val="00FD5CC9"/>
    <w:rsid w:val="00FE53E4"/>
    <w:rsid w:val="00F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AC774A-084E-4DC2-8D6D-FD8DB8D84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utoRedefine/>
    <w:qFormat/>
    <w:rsid w:val="0053505B"/>
    <w:pPr>
      <w:spacing w:after="0" w:line="260" w:lineRule="atLeast"/>
      <w:jc w:val="both"/>
    </w:pPr>
    <w:rPr>
      <w:rFonts w:ascii="Arial" w:eastAsia="Times New Roman" w:hAnsi="Arial" w:cs="Arial"/>
      <w:color w:val="000000"/>
      <w:sz w:val="16"/>
      <w:szCs w:val="1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C3A7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27E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27E3"/>
    <w:rPr>
      <w:rFonts w:ascii="Segoe UI" w:eastAsia="Times New Roman" w:hAnsi="Segoe UI" w:cs="Segoe UI"/>
      <w:color w:val="000000"/>
      <w:sz w:val="18"/>
      <w:szCs w:val="18"/>
      <w:lang w:eastAsia="sl-SI"/>
    </w:rPr>
  </w:style>
  <w:style w:type="table" w:styleId="Tabelamrea">
    <w:name w:val="Table Grid"/>
    <w:basedOn w:val="Navadnatabela"/>
    <w:rsid w:val="00B634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7295285359801491"/>
          <c:y val="9.5465393794749401E-2"/>
          <c:w val="0.3784119106699752"/>
          <c:h val="0.72792362768496421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5E16-45E2-948E-136D3801BC2B}"/>
              </c:ext>
            </c:extLst>
          </c:dPt>
          <c:dPt>
            <c:idx val="1"/>
            <c:bubble3D val="0"/>
            <c:spPr>
              <a:solidFill>
                <a:srgbClr val="00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5E16-45E2-948E-136D3801BC2B}"/>
              </c:ext>
            </c:extLst>
          </c:dPt>
          <c:dPt>
            <c:idx val="2"/>
            <c:bubble3D val="0"/>
            <c:spPr>
              <a:solidFill>
                <a:srgbClr val="FF66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4-5E16-45E2-948E-136D3801BC2B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6-5E16-45E2-948E-136D3801BC2B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8-5E16-45E2-948E-136D3801BC2B}"/>
              </c:ext>
            </c:extLst>
          </c:dPt>
          <c:dPt>
            <c:idx val="5"/>
            <c:bubble3D val="0"/>
            <c:spPr>
              <a:solidFill>
                <a:srgbClr val="008080"/>
              </a:solidFill>
              <a:ln w="12700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A-5E16-45E2-948E-136D3801BC2B}"/>
              </c:ext>
            </c:extLst>
          </c:dPt>
          <c:dLbls>
            <c:dLbl>
              <c:idx val="0"/>
              <c:layout>
                <c:manualLayout>
                  <c:x val="0.14570142891950491"/>
                  <c:y val="-0.34439454018128407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16-45E2-948E-136D3801BC2B}"/>
                </c:ext>
              </c:extLst>
            </c:dLbl>
            <c:dLbl>
              <c:idx val="1"/>
              <c:layout>
                <c:manualLayout>
                  <c:x val="-0.100209322469927"/>
                  <c:y val="-9.9962791047300478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16-45E2-948E-136D3801BC2B}"/>
                </c:ext>
              </c:extLst>
            </c:dLbl>
            <c:dLbl>
              <c:idx val="2"/>
              <c:layout>
                <c:manualLayout>
                  <c:x val="-7.1041206697798065E-2"/>
                  <c:y val="-2.752360012277702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E16-45E2-948E-136D3801BC2B}"/>
                </c:ext>
              </c:extLst>
            </c:dLbl>
            <c:dLbl>
              <c:idx val="3"/>
              <c:layout>
                <c:manualLayout>
                  <c:x val="-2.7227682147672017E-2"/>
                  <c:y val="-2.9657414541559395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E16-45E2-948E-136D3801BC2B}"/>
                </c:ext>
              </c:extLst>
            </c:dLbl>
            <c:dLbl>
              <c:idx val="4"/>
              <c:layout>
                <c:manualLayout>
                  <c:x val="3.2924066873774749E-2"/>
                  <c:y val="-3.8365812865277286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E16-45E2-948E-136D3801BC2B}"/>
                </c:ext>
              </c:extLst>
            </c:dLbl>
            <c:dLbl>
              <c:idx val="5"/>
              <c:layout>
                <c:manualLayout>
                  <c:x val="9.3654937053463894E-2"/>
                  <c:y val="-1.9382982855066747E-2"/>
                </c:manualLayout>
              </c:layout>
              <c:numFmt formatCode="0%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sl-SI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E16-45E2-948E-136D3801BC2B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sl-SI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'Tabela 1'!$B$88:$G$88</c:f>
              <c:strCache>
                <c:ptCount val="6"/>
                <c:pt idx="0">
                  <c:v>Redno delo z nadomestili (dopusti, prazniki)</c:v>
                </c:pt>
                <c:pt idx="1">
                  <c:v>Dodatki</c:v>
                </c:pt>
                <c:pt idx="2">
                  <c:v>Vse vrste delovne uspešnosti</c:v>
                </c:pt>
                <c:pt idx="3">
                  <c:v>Delo preko polnega delovnega časa</c:v>
                </c:pt>
                <c:pt idx="4">
                  <c:v>Dežurno delo</c:v>
                </c:pt>
                <c:pt idx="5">
                  <c:v>Nadomestila v breme delodajalca-boleznine</c:v>
                </c:pt>
              </c:strCache>
            </c:strRef>
          </c:cat>
          <c:val>
            <c:numRef>
              <c:f>'Tabela 1'!$B$92:$G$92</c:f>
              <c:numCache>
                <c:formatCode>#,##0.00</c:formatCode>
                <c:ptCount val="6"/>
                <c:pt idx="0">
                  <c:v>0.85384616741418684</c:v>
                </c:pt>
                <c:pt idx="1">
                  <c:v>7.040507362958924E-2</c:v>
                </c:pt>
                <c:pt idx="2">
                  <c:v>1.8453771313416072E-2</c:v>
                </c:pt>
                <c:pt idx="3">
                  <c:v>3.792130830264822E-2</c:v>
                </c:pt>
                <c:pt idx="4">
                  <c:v>4.3116529129864981E-3</c:v>
                </c:pt>
                <c:pt idx="5">
                  <c:v>1.506202642717319E-2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5E16-45E2-948E-136D3801BC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1.8464011795479879E-2"/>
          <c:y val="0.84873320429218424"/>
          <c:w val="0.63528482797518326"/>
          <c:h val="0.1417200057630028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69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sl-SI"/>
        </a:p>
      </c:txPr>
    </c:legend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sl-SI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l-SI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21735842341741"/>
          <c:y val="0.14562002275312855"/>
          <c:w val="0.87276050239482772"/>
          <c:h val="0.73051982836616414"/>
        </c:manualLayout>
      </c:layout>
      <c:lineChart>
        <c:grouping val="standard"/>
        <c:varyColors val="0"/>
        <c:ser>
          <c:idx val="1"/>
          <c:order val="0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Tabele!$K$4:$K$34</c:f>
              <c:strCache>
                <c:ptCount val="31"/>
                <c:pt idx="0">
                  <c:v>A01</c:v>
                </c:pt>
                <c:pt idx="1">
                  <c:v>A02</c:v>
                </c:pt>
                <c:pt idx="2">
                  <c:v>A03</c:v>
                </c:pt>
                <c:pt idx="3">
                  <c:v>A04</c:v>
                </c:pt>
                <c:pt idx="4">
                  <c:v>A05</c:v>
                </c:pt>
                <c:pt idx="5">
                  <c:v>B01</c:v>
                </c:pt>
                <c:pt idx="6">
                  <c:v>C01</c:v>
                </c:pt>
                <c:pt idx="7">
                  <c:v>C02</c:v>
                </c:pt>
                <c:pt idx="8">
                  <c:v>C03</c:v>
                </c:pt>
                <c:pt idx="9">
                  <c:v>C04</c:v>
                </c:pt>
                <c:pt idx="10">
                  <c:v>C05</c:v>
                </c:pt>
                <c:pt idx="11">
                  <c:v>C06</c:v>
                </c:pt>
                <c:pt idx="12">
                  <c:v>C07</c:v>
                </c:pt>
                <c:pt idx="13">
                  <c:v>D01</c:v>
                </c:pt>
                <c:pt idx="14">
                  <c:v>D02</c:v>
                </c:pt>
                <c:pt idx="15">
                  <c:v>D03</c:v>
                </c:pt>
                <c:pt idx="16">
                  <c:v>E01</c:v>
                </c:pt>
                <c:pt idx="17">
                  <c:v>E02</c:v>
                </c:pt>
                <c:pt idx="18">
                  <c:v>E03</c:v>
                </c:pt>
                <c:pt idx="19">
                  <c:v>E04</c:v>
                </c:pt>
                <c:pt idx="20">
                  <c:v>F01</c:v>
                </c:pt>
                <c:pt idx="21">
                  <c:v>F02</c:v>
                </c:pt>
                <c:pt idx="22">
                  <c:v>G01</c:v>
                </c:pt>
                <c:pt idx="23">
                  <c:v>G02</c:v>
                </c:pt>
                <c:pt idx="24">
                  <c:v>H01</c:v>
                </c:pt>
                <c:pt idx="25">
                  <c:v>H02</c:v>
                </c:pt>
                <c:pt idx="26">
                  <c:v>I01</c:v>
                </c:pt>
                <c:pt idx="27">
                  <c:v>J01</c:v>
                </c:pt>
                <c:pt idx="28">
                  <c:v>J02</c:v>
                </c:pt>
                <c:pt idx="29">
                  <c:v>J03</c:v>
                </c:pt>
                <c:pt idx="30">
                  <c:v>K01</c:v>
                </c:pt>
              </c:strCache>
            </c:strRef>
          </c:cat>
          <c:val>
            <c:numRef>
              <c:f>Tabele!$L$4:$L$34</c:f>
              <c:numCache>
                <c:formatCode>#,##0</c:formatCode>
                <c:ptCount val="31"/>
                <c:pt idx="0">
                  <c:v>4133.1922539149891</c:v>
                </c:pt>
                <c:pt idx="1">
                  <c:v>3834.6815094339622</c:v>
                </c:pt>
                <c:pt idx="2">
                  <c:v>3424.1331427471082</c:v>
                </c:pt>
                <c:pt idx="3">
                  <c:v>3545.4148722989457</c:v>
                </c:pt>
                <c:pt idx="4">
                  <c:v>2833.5526278991988</c:v>
                </c:pt>
                <c:pt idx="5">
                  <c:v>2975.6649814787102</c:v>
                </c:pt>
                <c:pt idx="6">
                  <c:v>2436.4606876064377</c:v>
                </c:pt>
                <c:pt idx="7">
                  <c:v>2009.2602773013452</c:v>
                </c:pt>
                <c:pt idx="8">
                  <c:v>2074.6042337643457</c:v>
                </c:pt>
                <c:pt idx="9">
                  <c:v>2085.9403201844934</c:v>
                </c:pt>
                <c:pt idx="10">
                  <c:v>2052.4433093607204</c:v>
                </c:pt>
                <c:pt idx="11">
                  <c:v>2088.5606176750362</c:v>
                </c:pt>
                <c:pt idx="12">
                  <c:v>2841.9578748638523</c:v>
                </c:pt>
                <c:pt idx="13">
                  <c:v>2826.9183631380074</c:v>
                </c:pt>
                <c:pt idx="14">
                  <c:v>1828.1686602419061</c:v>
                </c:pt>
                <c:pt idx="15">
                  <c:v>1358.8602221900919</c:v>
                </c:pt>
                <c:pt idx="16">
                  <c:v>3300.5261417048678</c:v>
                </c:pt>
                <c:pt idx="17">
                  <c:v>2034.3484797549354</c:v>
                </c:pt>
                <c:pt idx="18">
                  <c:v>1605.6643973566117</c:v>
                </c:pt>
                <c:pt idx="19">
                  <c:v>1745.3540149841449</c:v>
                </c:pt>
                <c:pt idx="20">
                  <c:v>1767.7170731411477</c:v>
                </c:pt>
                <c:pt idx="21">
                  <c:v>1263.8674859897899</c:v>
                </c:pt>
                <c:pt idx="22">
                  <c:v>2241.8596031816305</c:v>
                </c:pt>
                <c:pt idx="23">
                  <c:v>1720.3120560569848</c:v>
                </c:pt>
                <c:pt idx="24">
                  <c:v>2109.9475540247768</c:v>
                </c:pt>
                <c:pt idx="25">
                  <c:v>1650.6078511817561</c:v>
                </c:pt>
                <c:pt idx="26">
                  <c:v>1802.0056166076606</c:v>
                </c:pt>
                <c:pt idx="27">
                  <c:v>1593.5839335731844</c:v>
                </c:pt>
                <c:pt idx="28">
                  <c:v>1179.9697202518948</c:v>
                </c:pt>
                <c:pt idx="29">
                  <c:v>947.58599699105378</c:v>
                </c:pt>
                <c:pt idx="30">
                  <c:v>1712.1634364484948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88A-434E-B9CC-9C6D59DE9466}"/>
            </c:ext>
          </c:extLst>
        </c:ser>
        <c:ser>
          <c:idx val="0"/>
          <c:order val="1"/>
          <c:marker>
            <c:symbol val="none"/>
          </c:marker>
          <c:cat>
            <c:strRef>
              <c:f>Tabele!$K$4:$K$34</c:f>
              <c:strCache>
                <c:ptCount val="31"/>
                <c:pt idx="0">
                  <c:v>A01</c:v>
                </c:pt>
                <c:pt idx="1">
                  <c:v>A02</c:v>
                </c:pt>
                <c:pt idx="2">
                  <c:v>A03</c:v>
                </c:pt>
                <c:pt idx="3">
                  <c:v>A04</c:v>
                </c:pt>
                <c:pt idx="4">
                  <c:v>A05</c:v>
                </c:pt>
                <c:pt idx="5">
                  <c:v>B01</c:v>
                </c:pt>
                <c:pt idx="6">
                  <c:v>C01</c:v>
                </c:pt>
                <c:pt idx="7">
                  <c:v>C02</c:v>
                </c:pt>
                <c:pt idx="8">
                  <c:v>C03</c:v>
                </c:pt>
                <c:pt idx="9">
                  <c:v>C04</c:v>
                </c:pt>
                <c:pt idx="10">
                  <c:v>C05</c:v>
                </c:pt>
                <c:pt idx="11">
                  <c:v>C06</c:v>
                </c:pt>
                <c:pt idx="12">
                  <c:v>C07</c:v>
                </c:pt>
                <c:pt idx="13">
                  <c:v>D01</c:v>
                </c:pt>
                <c:pt idx="14">
                  <c:v>D02</c:v>
                </c:pt>
                <c:pt idx="15">
                  <c:v>D03</c:v>
                </c:pt>
                <c:pt idx="16">
                  <c:v>E01</c:v>
                </c:pt>
                <c:pt idx="17">
                  <c:v>E02</c:v>
                </c:pt>
                <c:pt idx="18">
                  <c:v>E03</c:v>
                </c:pt>
                <c:pt idx="19">
                  <c:v>E04</c:v>
                </c:pt>
                <c:pt idx="20">
                  <c:v>F01</c:v>
                </c:pt>
                <c:pt idx="21">
                  <c:v>F02</c:v>
                </c:pt>
                <c:pt idx="22">
                  <c:v>G01</c:v>
                </c:pt>
                <c:pt idx="23">
                  <c:v>G02</c:v>
                </c:pt>
                <c:pt idx="24">
                  <c:v>H01</c:v>
                </c:pt>
                <c:pt idx="25">
                  <c:v>H02</c:v>
                </c:pt>
                <c:pt idx="26">
                  <c:v>I01</c:v>
                </c:pt>
                <c:pt idx="27">
                  <c:v>J01</c:v>
                </c:pt>
                <c:pt idx="28">
                  <c:v>J02</c:v>
                </c:pt>
                <c:pt idx="29">
                  <c:v>J03</c:v>
                </c:pt>
                <c:pt idx="30">
                  <c:v>K01</c:v>
                </c:pt>
              </c:strCache>
            </c:strRef>
          </c:cat>
          <c:val>
            <c:numRef>
              <c:f>Tabele!$Q$4:$Q$34</c:f>
              <c:numCache>
                <c:formatCode>#,##0</c:formatCode>
                <c:ptCount val="31"/>
                <c:pt idx="0">
                  <c:v>1761.5301505716841</c:v>
                </c:pt>
                <c:pt idx="1">
                  <c:v>1761.5301505716841</c:v>
                </c:pt>
                <c:pt idx="2">
                  <c:v>1761.5301505716841</c:v>
                </c:pt>
                <c:pt idx="3">
                  <c:v>1761.5301505716841</c:v>
                </c:pt>
                <c:pt idx="4">
                  <c:v>1761.5301505716841</c:v>
                </c:pt>
                <c:pt idx="5">
                  <c:v>1761.5301505716841</c:v>
                </c:pt>
                <c:pt idx="6">
                  <c:v>1761.5301505716841</c:v>
                </c:pt>
                <c:pt idx="7">
                  <c:v>1761.5301505716841</c:v>
                </c:pt>
                <c:pt idx="8">
                  <c:v>1761.5301505716841</c:v>
                </c:pt>
                <c:pt idx="9">
                  <c:v>1761.5301505716841</c:v>
                </c:pt>
                <c:pt idx="10">
                  <c:v>1761.5301505716841</c:v>
                </c:pt>
                <c:pt idx="11">
                  <c:v>1761.5301505716841</c:v>
                </c:pt>
                <c:pt idx="12">
                  <c:v>1761.5301505716841</c:v>
                </c:pt>
                <c:pt idx="13">
                  <c:v>1761.5301505716841</c:v>
                </c:pt>
                <c:pt idx="14">
                  <c:v>1761.5301505716841</c:v>
                </c:pt>
                <c:pt idx="15">
                  <c:v>1761.5301505716841</c:v>
                </c:pt>
                <c:pt idx="16">
                  <c:v>1761.5301505716841</c:v>
                </c:pt>
                <c:pt idx="17">
                  <c:v>1761.5301505716841</c:v>
                </c:pt>
                <c:pt idx="18">
                  <c:v>1761.5301505716841</c:v>
                </c:pt>
                <c:pt idx="19">
                  <c:v>1761.5301505716841</c:v>
                </c:pt>
                <c:pt idx="20">
                  <c:v>1761.5301505716841</c:v>
                </c:pt>
                <c:pt idx="21">
                  <c:v>1761.5301505716841</c:v>
                </c:pt>
                <c:pt idx="22">
                  <c:v>1761.5301505716841</c:v>
                </c:pt>
                <c:pt idx="23">
                  <c:v>1761.5301505716841</c:v>
                </c:pt>
                <c:pt idx="24">
                  <c:v>1761.5301505716841</c:v>
                </c:pt>
                <c:pt idx="25">
                  <c:v>1761.5301505716841</c:v>
                </c:pt>
                <c:pt idx="26">
                  <c:v>1761.5301505716841</c:v>
                </c:pt>
                <c:pt idx="27">
                  <c:v>1761.5301505716841</c:v>
                </c:pt>
                <c:pt idx="28">
                  <c:v>1761.5301505716841</c:v>
                </c:pt>
                <c:pt idx="29">
                  <c:v>1761.5301505716841</c:v>
                </c:pt>
                <c:pt idx="30">
                  <c:v>1761.5301505716841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88A-434E-B9CC-9C6D59DE94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34924472"/>
        <c:axId val="1"/>
      </c:lineChart>
      <c:catAx>
        <c:axId val="434924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l-SI"/>
                  <a:t>povprečna mesečna bruto plača v javnem sektorju</a:t>
                </a:r>
              </a:p>
            </c:rich>
          </c:tx>
          <c:layout>
            <c:manualLayout>
              <c:xMode val="edge"/>
              <c:yMode val="edge"/>
              <c:x val="0.51002024328548889"/>
              <c:y val="0.16805567243025921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l-SI"/>
                  <a:t>v  €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#,##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sl-SI"/>
          </a:p>
        </c:txPr>
        <c:crossAx val="43492447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sl-SI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0.35645</cdr:x>
      <cdr:y>0.21862</cdr:y>
    </cdr:from>
    <cdr:to>
      <cdr:x>0.51289</cdr:x>
      <cdr:y>0.58413</cdr:y>
    </cdr:to>
    <cdr:cxnSp macro="">
      <cdr:nvCxnSpPr>
        <cdr:cNvPr id="3" name="Raven puščični povezovalnik 2">
          <a:extLst xmlns:a="http://schemas.openxmlformats.org/drawingml/2006/main">
            <a:ext uri="{FF2B5EF4-FFF2-40B4-BE49-F238E27FC236}">
              <a16:creationId xmlns:a16="http://schemas.microsoft.com/office/drawing/2014/main" id="{2553E96D-FA50-4770-827D-C2F85116DB95}"/>
            </a:ext>
          </a:extLst>
        </cdr:cNvPr>
        <cdr:cNvCxnSpPr/>
      </cdr:nvCxnSpPr>
      <cdr:spPr>
        <a:xfrm xmlns:a="http://schemas.openxmlformats.org/drawingml/2006/main" flipH="1">
          <a:off x="2435333" y="817625"/>
          <a:ext cx="1068820" cy="1366990"/>
        </a:xfrm>
        <a:prstGeom xmlns:a="http://schemas.openxmlformats.org/drawingml/2006/main" prst="straightConnector1">
          <a:avLst/>
        </a:prstGeom>
        <a:ln xmlns:a="http://schemas.openxmlformats.org/drawingml/2006/main">
          <a:solidFill>
            <a:schemeClr val="tx1"/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1953</TotalTime>
  <Pages>1</Pages>
  <Words>1686</Words>
  <Characters>9612</Characters>
  <Application>Microsoft Office Word</Application>
  <DocSecurity>0</DocSecurity>
  <Lines>80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Lavtar</dc:creator>
  <cp:keywords/>
  <dc:description/>
  <cp:lastModifiedBy>Mojca Kustec</cp:lastModifiedBy>
  <cp:revision>63</cp:revision>
  <cp:lastPrinted>2018-05-31T08:39:00Z</cp:lastPrinted>
  <dcterms:created xsi:type="dcterms:W3CDTF">2017-11-28T09:17:00Z</dcterms:created>
  <dcterms:modified xsi:type="dcterms:W3CDTF">2020-09-24T08:52:00Z</dcterms:modified>
</cp:coreProperties>
</file>