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F67" w:rsidRPr="00845EDA" w:rsidRDefault="00750F67" w:rsidP="005F53B3">
      <w:pPr>
        <w:pStyle w:val="datumtevilka"/>
        <w:jc w:val="both"/>
        <w:rPr>
          <w:rFonts w:cs="Arial"/>
        </w:rPr>
      </w:pPr>
      <w:bookmarkStart w:id="0" w:name="_GoBack"/>
      <w:bookmarkEnd w:id="0"/>
    </w:p>
    <w:p w:rsidR="00750F67" w:rsidRPr="00845EDA" w:rsidRDefault="0052199D" w:rsidP="00845EDA">
      <w:pPr>
        <w:ind w:left="1080" w:hanging="1080"/>
        <w:jc w:val="both"/>
        <w:rPr>
          <w:rFonts w:cs="Arial"/>
          <w:b/>
          <w:szCs w:val="20"/>
        </w:rPr>
      </w:pPr>
      <w:r w:rsidRPr="00845EDA">
        <w:rPr>
          <w:rFonts w:cs="Arial"/>
          <w:b/>
          <w:szCs w:val="20"/>
        </w:rPr>
        <w:t>Do</w:t>
      </w:r>
      <w:r w:rsidR="005F53B3">
        <w:rPr>
          <w:rFonts w:cs="Arial"/>
          <w:b/>
          <w:szCs w:val="20"/>
        </w:rPr>
        <w:t xml:space="preserve">datna </w:t>
      </w:r>
      <w:r w:rsidR="000C57F2" w:rsidRPr="00845EDA">
        <w:rPr>
          <w:rFonts w:cs="Arial"/>
          <w:b/>
          <w:szCs w:val="20"/>
        </w:rPr>
        <w:t xml:space="preserve">pojasnila </w:t>
      </w:r>
      <w:r w:rsidRPr="00845EDA">
        <w:rPr>
          <w:rFonts w:cs="Arial"/>
          <w:b/>
          <w:szCs w:val="20"/>
        </w:rPr>
        <w:t xml:space="preserve">glede </w:t>
      </w:r>
      <w:r w:rsidR="002C436A" w:rsidRPr="00845EDA">
        <w:rPr>
          <w:rFonts w:cs="Arial"/>
          <w:b/>
          <w:szCs w:val="20"/>
        </w:rPr>
        <w:t>Uredb</w:t>
      </w:r>
      <w:r w:rsidRPr="00845EDA">
        <w:rPr>
          <w:rFonts w:cs="Arial"/>
          <w:b/>
          <w:szCs w:val="20"/>
        </w:rPr>
        <w:t>e</w:t>
      </w:r>
      <w:r w:rsidR="002C436A" w:rsidRPr="00845EDA">
        <w:rPr>
          <w:rFonts w:cs="Arial"/>
          <w:b/>
          <w:szCs w:val="20"/>
        </w:rPr>
        <w:t xml:space="preserve"> o plačah direktorjev v javnem sektorju</w:t>
      </w:r>
    </w:p>
    <w:p w:rsidR="00750F67" w:rsidRPr="00845EDA" w:rsidRDefault="00750F67" w:rsidP="00845EDA">
      <w:pPr>
        <w:jc w:val="both"/>
        <w:rPr>
          <w:rFonts w:cs="Arial"/>
          <w:b/>
          <w:szCs w:val="20"/>
        </w:rPr>
      </w:pPr>
    </w:p>
    <w:p w:rsidR="00750F67" w:rsidRPr="00845EDA" w:rsidRDefault="00750F67" w:rsidP="00845EDA">
      <w:pPr>
        <w:autoSpaceDE w:val="0"/>
        <w:autoSpaceDN w:val="0"/>
        <w:adjustRightInd w:val="0"/>
        <w:ind w:left="34"/>
        <w:jc w:val="both"/>
        <w:rPr>
          <w:rFonts w:cs="Arial"/>
          <w:szCs w:val="20"/>
        </w:rPr>
      </w:pPr>
    </w:p>
    <w:p w:rsidR="000C57F2" w:rsidRPr="00845EDA" w:rsidRDefault="000C57F2" w:rsidP="00845EDA">
      <w:pPr>
        <w:jc w:val="both"/>
        <w:rPr>
          <w:rFonts w:cs="Arial"/>
          <w:szCs w:val="20"/>
        </w:rPr>
      </w:pPr>
      <w:r w:rsidRPr="00845EDA">
        <w:rPr>
          <w:rFonts w:cs="Arial"/>
          <w:szCs w:val="20"/>
        </w:rPr>
        <w:t xml:space="preserve">Na Ministrstvu za javno upravo smo v zvezi z </w:t>
      </w:r>
      <w:r w:rsidR="001A3BBA">
        <w:rPr>
          <w:rFonts w:cs="Arial"/>
          <w:szCs w:val="20"/>
        </w:rPr>
        <w:t>uporabo</w:t>
      </w:r>
      <w:r w:rsidRPr="00845EDA">
        <w:rPr>
          <w:rFonts w:cs="Arial"/>
          <w:szCs w:val="20"/>
        </w:rPr>
        <w:t xml:space="preserve"> Uredbe o plačah direktorjev v javnem sektorju (Uradni list RS, št. 68/17</w:t>
      </w:r>
      <w:r w:rsidR="00543639">
        <w:rPr>
          <w:rFonts w:cs="Arial"/>
          <w:szCs w:val="20"/>
        </w:rPr>
        <w:t>; v nadaljevanju: uredba</w:t>
      </w:r>
      <w:r w:rsidRPr="00845EDA">
        <w:rPr>
          <w:rFonts w:cs="Arial"/>
          <w:szCs w:val="20"/>
        </w:rPr>
        <w:t xml:space="preserve">) naknadno </w:t>
      </w:r>
      <w:r w:rsidR="00845EDA">
        <w:rPr>
          <w:rFonts w:cs="Arial"/>
          <w:szCs w:val="20"/>
        </w:rPr>
        <w:t xml:space="preserve">prejeli še </w:t>
      </w:r>
      <w:r w:rsidRPr="00845EDA">
        <w:rPr>
          <w:rFonts w:cs="Arial"/>
          <w:szCs w:val="20"/>
        </w:rPr>
        <w:t>nekaj vprašanj, zato vam v nadaljevanju podajamo dodatna pojasnila:</w:t>
      </w:r>
    </w:p>
    <w:p w:rsidR="000C57F2" w:rsidRPr="00845EDA" w:rsidRDefault="000C57F2" w:rsidP="00845EDA">
      <w:pPr>
        <w:jc w:val="both"/>
        <w:rPr>
          <w:rFonts w:cs="Arial"/>
          <w:szCs w:val="20"/>
        </w:rPr>
      </w:pPr>
    </w:p>
    <w:p w:rsidR="0052199D" w:rsidRPr="00845EDA" w:rsidRDefault="0052199D" w:rsidP="00845EDA">
      <w:pPr>
        <w:autoSpaceDE w:val="0"/>
        <w:spacing w:line="240" w:lineRule="auto"/>
        <w:ind w:left="720" w:hanging="360"/>
        <w:jc w:val="both"/>
        <w:rPr>
          <w:rFonts w:cs="Arial"/>
          <w:color w:val="000000"/>
          <w:szCs w:val="20"/>
        </w:rPr>
      </w:pPr>
      <w:r w:rsidRPr="00845EDA">
        <w:rPr>
          <w:rFonts w:cs="Arial"/>
          <w:color w:val="000000"/>
          <w:szCs w:val="20"/>
        </w:rPr>
        <w:t>-</w:t>
      </w:r>
      <w:r w:rsidRPr="00845EDA">
        <w:rPr>
          <w:rFonts w:cs="Arial"/>
          <w:color w:val="000000"/>
          <w:szCs w:val="20"/>
        </w:rPr>
        <w:tab/>
        <w:t>Nova uredba se začne uporabljati 1. januarja 2018 (12. člen uredbe);</w:t>
      </w:r>
    </w:p>
    <w:p w:rsidR="0052199D" w:rsidRPr="00845EDA" w:rsidRDefault="0052199D" w:rsidP="00845EDA">
      <w:pPr>
        <w:autoSpaceDE w:val="0"/>
        <w:spacing w:line="240" w:lineRule="auto"/>
        <w:ind w:left="720" w:hanging="360"/>
        <w:jc w:val="both"/>
        <w:rPr>
          <w:rFonts w:cs="Arial"/>
          <w:color w:val="000000"/>
          <w:szCs w:val="20"/>
        </w:rPr>
      </w:pPr>
      <w:r w:rsidRPr="00845EDA">
        <w:rPr>
          <w:rFonts w:cs="Arial"/>
          <w:color w:val="000000"/>
          <w:szCs w:val="20"/>
        </w:rPr>
        <w:t>-</w:t>
      </w:r>
      <w:r w:rsidRPr="00845EDA">
        <w:rPr>
          <w:rFonts w:cs="Arial"/>
          <w:color w:val="000000"/>
          <w:szCs w:val="20"/>
        </w:rPr>
        <w:tab/>
        <w:t>Da bi lahko pravilno uvrstili direktorje, katerih mandat je v teku, v plačni razred, je treba za vse direktorje preveriti izpolnjevanje kriterijev iz Priloge IV te uredbe na dan 1. november 2017 – 8. člen uredbe;</w:t>
      </w:r>
    </w:p>
    <w:p w:rsidR="0052199D" w:rsidRPr="00845EDA" w:rsidRDefault="0052199D" w:rsidP="00845EDA">
      <w:pPr>
        <w:autoSpaceDE w:val="0"/>
        <w:spacing w:line="240" w:lineRule="auto"/>
        <w:ind w:left="720" w:hanging="360"/>
        <w:jc w:val="both"/>
        <w:rPr>
          <w:rFonts w:cs="Arial"/>
          <w:color w:val="000000"/>
          <w:szCs w:val="20"/>
        </w:rPr>
      </w:pPr>
      <w:r w:rsidRPr="00845EDA">
        <w:rPr>
          <w:rFonts w:cs="Arial"/>
          <w:color w:val="000000"/>
          <w:szCs w:val="20"/>
        </w:rPr>
        <w:t>-</w:t>
      </w:r>
      <w:r w:rsidRPr="00845EDA">
        <w:rPr>
          <w:rFonts w:cs="Arial"/>
          <w:color w:val="000000"/>
          <w:szCs w:val="20"/>
        </w:rPr>
        <w:tab/>
        <w:t>Potem ko je ugotovljeno, v kateri plačni razred se direktorji uvrstijo glede na izpolnjevanje kriterijev na dan 1. november 2017, se ta uvrstitev v plačni razred uporablja od 1. januarja 2018 – 8. člen uredbe;</w:t>
      </w:r>
    </w:p>
    <w:p w:rsidR="0052199D" w:rsidRPr="00845EDA" w:rsidRDefault="0052199D" w:rsidP="00845EDA">
      <w:pPr>
        <w:autoSpaceDE w:val="0"/>
        <w:spacing w:line="240" w:lineRule="auto"/>
        <w:ind w:left="720" w:hanging="360"/>
        <w:jc w:val="both"/>
        <w:rPr>
          <w:rFonts w:cs="Arial"/>
          <w:color w:val="000000"/>
          <w:szCs w:val="20"/>
        </w:rPr>
      </w:pPr>
      <w:r w:rsidRPr="00845EDA">
        <w:rPr>
          <w:rFonts w:cs="Arial"/>
          <w:color w:val="000000"/>
          <w:szCs w:val="20"/>
        </w:rPr>
        <w:t>-</w:t>
      </w:r>
      <w:r w:rsidRPr="00845EDA">
        <w:rPr>
          <w:rFonts w:cs="Arial"/>
          <w:color w:val="000000"/>
          <w:szCs w:val="20"/>
        </w:rPr>
        <w:tab/>
        <w:t>Ne glede na plačni razred, v katerega bi direktorji bili uvrščeni, potem ko se preveri izpolnjevanje kriterijev na dan 1. november 2017, direktorji, ki bi bili uvrščeni v nižji plačni razred kot ga že imajo v času trajanja sedanjega mandata direktorja, ohranijo plačni razred, v katerega so uvrščeni sedaj (torej se jih ne uvrsti v nov plačni razred, ki bi sicer bil nižji) – 10. člen uredbe;</w:t>
      </w:r>
    </w:p>
    <w:p w:rsidR="0052199D" w:rsidRPr="00845EDA" w:rsidRDefault="0052199D" w:rsidP="00845EDA">
      <w:pPr>
        <w:autoSpaceDE w:val="0"/>
        <w:spacing w:line="240" w:lineRule="auto"/>
        <w:ind w:left="720" w:hanging="360"/>
        <w:jc w:val="both"/>
        <w:rPr>
          <w:rFonts w:cs="Arial"/>
          <w:sz w:val="22"/>
          <w:szCs w:val="22"/>
        </w:rPr>
      </w:pPr>
      <w:r w:rsidRPr="00845EDA">
        <w:rPr>
          <w:rFonts w:cs="Arial"/>
          <w:color w:val="000000"/>
          <w:szCs w:val="20"/>
        </w:rPr>
        <w:t>-</w:t>
      </w:r>
      <w:r w:rsidRPr="00845EDA">
        <w:rPr>
          <w:rFonts w:cs="Arial"/>
          <w:color w:val="000000"/>
          <w:szCs w:val="20"/>
        </w:rPr>
        <w:tab/>
        <w:t xml:space="preserve">Direktorji, ki bodo s 1. januarjem 2018 na podlagi preverjanja izpolnjevanja kriterijev na dan 1. november 2017 uvrščeni v višji plačni razred, kot ga imajo že sedaj, se jim plača </w:t>
      </w:r>
      <w:r w:rsidRPr="00845EDA">
        <w:rPr>
          <w:rFonts w:cs="Arial"/>
          <w:color w:val="000000"/>
          <w:szCs w:val="20"/>
          <w:u w:val="single"/>
        </w:rPr>
        <w:t>začne obračunavati in izplačevati v skladu s tem višjim plačnim razredom (uredba se namreč tudi za njih začne uporabljati s 1. januarjem 2018</w:t>
      </w:r>
      <w:r w:rsidRPr="00845EDA">
        <w:rPr>
          <w:rFonts w:cs="Arial"/>
          <w:color w:val="000000"/>
          <w:szCs w:val="20"/>
        </w:rPr>
        <w:t>);</w:t>
      </w:r>
    </w:p>
    <w:p w:rsidR="0052199D" w:rsidRPr="00845EDA" w:rsidRDefault="0052199D" w:rsidP="00845EDA">
      <w:pPr>
        <w:autoSpaceDE w:val="0"/>
        <w:spacing w:line="240" w:lineRule="auto"/>
        <w:ind w:left="720" w:hanging="360"/>
        <w:jc w:val="both"/>
        <w:rPr>
          <w:rFonts w:cs="Arial"/>
          <w:color w:val="000000"/>
          <w:szCs w:val="20"/>
        </w:rPr>
      </w:pPr>
      <w:r w:rsidRPr="00845EDA">
        <w:rPr>
          <w:rFonts w:cs="Arial"/>
          <w:color w:val="000000"/>
          <w:szCs w:val="20"/>
        </w:rPr>
        <w:t>-</w:t>
      </w:r>
      <w:r w:rsidRPr="00845EDA">
        <w:rPr>
          <w:rFonts w:cs="Arial"/>
          <w:color w:val="000000"/>
          <w:szCs w:val="20"/>
        </w:rPr>
        <w:tab/>
        <w:t xml:space="preserve">Direktorji, ki bodo s 1. januarjem 2018 na podlagi preverjanja izpolnjevanja kriterijev na dan 1. november 2017 uvrščeni v isti plačni razred, kot ga imajo že sedaj, se jim plača še naprej obračunava in izplačuje v skladu z obstoječim plačnim razredom, saj je ta tudi glede na novo uredbo ostal isti.         </w:t>
      </w:r>
    </w:p>
    <w:p w:rsidR="0052199D" w:rsidRPr="00845EDA" w:rsidRDefault="0052199D" w:rsidP="00845EDA">
      <w:pPr>
        <w:autoSpaceDE w:val="0"/>
        <w:spacing w:line="240" w:lineRule="auto"/>
        <w:jc w:val="both"/>
        <w:rPr>
          <w:rFonts w:cs="Arial"/>
          <w:color w:val="000000"/>
          <w:szCs w:val="20"/>
        </w:rPr>
      </w:pPr>
    </w:p>
    <w:p w:rsidR="0052199D" w:rsidRPr="00845EDA" w:rsidRDefault="0052199D" w:rsidP="00845EDA">
      <w:pPr>
        <w:autoSpaceDE w:val="0"/>
        <w:spacing w:line="240" w:lineRule="auto"/>
        <w:jc w:val="both"/>
        <w:rPr>
          <w:rFonts w:cs="Arial"/>
          <w:sz w:val="22"/>
          <w:szCs w:val="22"/>
        </w:rPr>
      </w:pPr>
      <w:r w:rsidRPr="00845EDA">
        <w:rPr>
          <w:rFonts w:cs="Arial"/>
          <w:color w:val="000000"/>
          <w:szCs w:val="20"/>
        </w:rPr>
        <w:t xml:space="preserve">Zgoraj navedeno je ključno za pravilno uvrstitev </w:t>
      </w:r>
      <w:r w:rsidRPr="00845EDA">
        <w:rPr>
          <w:rFonts w:cs="Arial"/>
          <w:color w:val="000000"/>
          <w:szCs w:val="20"/>
          <w:u w:val="single"/>
        </w:rPr>
        <w:t xml:space="preserve">sedanjih </w:t>
      </w:r>
      <w:r w:rsidRPr="00845EDA">
        <w:rPr>
          <w:rFonts w:cs="Arial"/>
          <w:color w:val="000000"/>
          <w:szCs w:val="20"/>
        </w:rPr>
        <w:t>direktorjev v plačne razrede na podlagi nove uredbe, in sicer s 1. januarjem 2018 (takrat se izvede prva uvrstitev po novem in takrat se začne tudi uporabljati nova uredba (8. in 12. člen uredbe).</w:t>
      </w:r>
    </w:p>
    <w:p w:rsidR="0052199D" w:rsidRPr="00845EDA" w:rsidRDefault="0052199D" w:rsidP="00845EDA">
      <w:pPr>
        <w:autoSpaceDE w:val="0"/>
        <w:spacing w:line="240" w:lineRule="auto"/>
        <w:jc w:val="both"/>
        <w:rPr>
          <w:rFonts w:cs="Arial"/>
          <w:color w:val="000000"/>
          <w:szCs w:val="20"/>
        </w:rPr>
      </w:pPr>
    </w:p>
    <w:p w:rsidR="0052199D" w:rsidRPr="00845EDA" w:rsidRDefault="0052199D" w:rsidP="00845EDA">
      <w:pPr>
        <w:autoSpaceDE w:val="0"/>
        <w:spacing w:line="240" w:lineRule="auto"/>
        <w:jc w:val="both"/>
        <w:rPr>
          <w:rFonts w:cs="Arial"/>
          <w:sz w:val="22"/>
          <w:szCs w:val="22"/>
        </w:rPr>
      </w:pPr>
      <w:r w:rsidRPr="00845EDA">
        <w:rPr>
          <w:rFonts w:cs="Arial"/>
          <w:color w:val="000000"/>
          <w:szCs w:val="20"/>
        </w:rPr>
        <w:t xml:space="preserve">Sicer pa (če odmislimo prehodni režim, ki je ključen za pravilno uvrstitev direktorjev, katerih mandat je v teku), se na novo imenovani direktorji, torej tisti, ki bodo nastopili mandat po 1.1.2018, v plačne razrede uvrščajo na podlagi preverjanja kriterijev, in sicer na prvi dan preteklega meseca pred nastopom mandata direktorja (drugi odstavek 5. člena uredbe). Na podlagi tretjega odstavka 5. člena uredbe morebitna sprememba vrednosti kriterijev v času trajanja mandata direktorja na uvrstitev direktorja v plačni razred nima vpliva (npr. če je eden izmed kriterijev število prebivalcev ali pa npr. število uporabnikov in se število prebivalcev oziroma število uporabnikov v času trajanja mandata bodisi poveča bodisi zmanjša, to dejstvo ne more povzročiti, da bi se v času trajanja mandata plačni razred direktorja spremenil (bodisi navzgor ali navzdol) – </w:t>
      </w:r>
      <w:r w:rsidRPr="00845EDA">
        <w:rPr>
          <w:rFonts w:cs="Arial"/>
          <w:color w:val="000000"/>
          <w:szCs w:val="20"/>
          <w:u w:val="single"/>
        </w:rPr>
        <w:t>plačni razred direktorja je torej ves čas trajanja mandata isti</w:t>
      </w:r>
      <w:r w:rsidRPr="00845EDA">
        <w:rPr>
          <w:rFonts w:cs="Arial"/>
          <w:color w:val="000000"/>
          <w:szCs w:val="20"/>
        </w:rPr>
        <w:t>.</w:t>
      </w:r>
    </w:p>
    <w:p w:rsidR="0052199D" w:rsidRPr="00845EDA" w:rsidRDefault="0052199D" w:rsidP="00845EDA">
      <w:pPr>
        <w:autoSpaceDE w:val="0"/>
        <w:spacing w:line="240" w:lineRule="auto"/>
        <w:jc w:val="both"/>
        <w:rPr>
          <w:rFonts w:cs="Arial"/>
          <w:color w:val="000000"/>
          <w:szCs w:val="20"/>
        </w:rPr>
      </w:pPr>
    </w:p>
    <w:p w:rsidR="0052199D" w:rsidRPr="00845EDA" w:rsidRDefault="0052199D" w:rsidP="00845EDA">
      <w:pPr>
        <w:autoSpaceDE w:val="0"/>
        <w:spacing w:line="240" w:lineRule="auto"/>
        <w:jc w:val="both"/>
        <w:rPr>
          <w:rFonts w:cs="Arial"/>
          <w:color w:val="000000"/>
          <w:szCs w:val="20"/>
        </w:rPr>
      </w:pPr>
    </w:p>
    <w:p w:rsidR="00555727" w:rsidRPr="00845EDA" w:rsidRDefault="00555727" w:rsidP="00845EDA">
      <w:pPr>
        <w:pStyle w:val="podpisi"/>
        <w:jc w:val="both"/>
        <w:rPr>
          <w:rFonts w:cs="Arial"/>
          <w:szCs w:val="20"/>
          <w:lang w:val="sl-SI"/>
        </w:rPr>
      </w:pPr>
    </w:p>
    <w:p w:rsidR="00EA6BE5" w:rsidRPr="00845EDA" w:rsidRDefault="00EA6BE5" w:rsidP="00845EDA">
      <w:pPr>
        <w:pStyle w:val="podpisi"/>
        <w:jc w:val="both"/>
        <w:rPr>
          <w:rFonts w:cs="Arial"/>
          <w:szCs w:val="20"/>
          <w:lang w:val="sl-SI"/>
        </w:rPr>
      </w:pPr>
    </w:p>
    <w:p w:rsidR="003E6876" w:rsidRPr="00845EDA" w:rsidRDefault="003E6876" w:rsidP="00845EDA">
      <w:pPr>
        <w:jc w:val="both"/>
        <w:rPr>
          <w:rFonts w:cs="Arial"/>
          <w:szCs w:val="20"/>
        </w:rPr>
      </w:pPr>
    </w:p>
    <w:sectPr w:rsidR="003E6876" w:rsidRPr="00845EDA" w:rsidSect="003E6876">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5D4" w:rsidRDefault="009D75D4">
      <w:pPr>
        <w:spacing w:line="240" w:lineRule="auto"/>
      </w:pPr>
      <w:r>
        <w:separator/>
      </w:r>
    </w:p>
  </w:endnote>
  <w:endnote w:type="continuationSeparator" w:id="0">
    <w:p w:rsidR="009D75D4" w:rsidRDefault="009D75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5D4" w:rsidRDefault="009D75D4">
      <w:pPr>
        <w:spacing w:line="240" w:lineRule="auto"/>
      </w:pPr>
      <w:r>
        <w:separator/>
      </w:r>
    </w:p>
  </w:footnote>
  <w:footnote w:type="continuationSeparator" w:id="0">
    <w:p w:rsidR="009D75D4" w:rsidRDefault="009D75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876" w:rsidRPr="00110CBD" w:rsidRDefault="003E6876" w:rsidP="003E6876">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E6876" w:rsidRPr="008F3500" w:rsidTr="003E6876">
      <w:trPr>
        <w:cantSplit/>
        <w:trHeight w:hRule="exact" w:val="847"/>
      </w:trPr>
      <w:tc>
        <w:tcPr>
          <w:tcW w:w="649" w:type="dxa"/>
        </w:tcPr>
        <w:p w:rsidR="003E6876" w:rsidRDefault="003E6876" w:rsidP="003E6876">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3E6876" w:rsidRPr="006D42D9" w:rsidRDefault="003E6876" w:rsidP="003E6876">
          <w:pPr>
            <w:rPr>
              <w:rFonts w:ascii="Republika" w:hAnsi="Republika"/>
              <w:sz w:val="60"/>
              <w:szCs w:val="60"/>
            </w:rPr>
          </w:pPr>
        </w:p>
        <w:p w:rsidR="003E6876" w:rsidRPr="006D42D9" w:rsidRDefault="003E6876" w:rsidP="003E6876">
          <w:pPr>
            <w:rPr>
              <w:rFonts w:ascii="Republika" w:hAnsi="Republika"/>
              <w:sz w:val="60"/>
              <w:szCs w:val="60"/>
            </w:rPr>
          </w:pPr>
        </w:p>
        <w:p w:rsidR="003E6876" w:rsidRPr="006D42D9" w:rsidRDefault="003E6876" w:rsidP="003E6876">
          <w:pPr>
            <w:rPr>
              <w:rFonts w:ascii="Republika" w:hAnsi="Republika"/>
              <w:sz w:val="60"/>
              <w:szCs w:val="60"/>
            </w:rPr>
          </w:pPr>
        </w:p>
        <w:p w:rsidR="003E6876" w:rsidRPr="006D42D9" w:rsidRDefault="003E6876" w:rsidP="003E6876">
          <w:pPr>
            <w:rPr>
              <w:rFonts w:ascii="Republika" w:hAnsi="Republika"/>
              <w:sz w:val="60"/>
              <w:szCs w:val="60"/>
            </w:rPr>
          </w:pPr>
        </w:p>
        <w:p w:rsidR="003E6876" w:rsidRPr="006D42D9" w:rsidRDefault="003E6876" w:rsidP="003E6876">
          <w:pPr>
            <w:rPr>
              <w:rFonts w:ascii="Republika" w:hAnsi="Republika"/>
              <w:sz w:val="60"/>
              <w:szCs w:val="60"/>
            </w:rPr>
          </w:pPr>
        </w:p>
        <w:p w:rsidR="003E6876" w:rsidRPr="006D42D9" w:rsidRDefault="003E6876" w:rsidP="003E6876">
          <w:pPr>
            <w:rPr>
              <w:rFonts w:ascii="Republika" w:hAnsi="Republika"/>
              <w:sz w:val="60"/>
              <w:szCs w:val="60"/>
            </w:rPr>
          </w:pPr>
        </w:p>
        <w:p w:rsidR="003E6876" w:rsidRPr="006D42D9" w:rsidRDefault="003E6876" w:rsidP="003E6876">
          <w:pPr>
            <w:rPr>
              <w:rFonts w:ascii="Republika" w:hAnsi="Republika"/>
              <w:sz w:val="60"/>
              <w:szCs w:val="60"/>
            </w:rPr>
          </w:pPr>
        </w:p>
        <w:p w:rsidR="003E6876" w:rsidRPr="006D42D9" w:rsidRDefault="003E6876" w:rsidP="003E6876">
          <w:pPr>
            <w:rPr>
              <w:rFonts w:ascii="Republika" w:hAnsi="Republika"/>
              <w:sz w:val="60"/>
              <w:szCs w:val="60"/>
            </w:rPr>
          </w:pPr>
        </w:p>
        <w:p w:rsidR="003E6876" w:rsidRPr="006D42D9" w:rsidRDefault="003E6876" w:rsidP="003E6876">
          <w:pPr>
            <w:rPr>
              <w:rFonts w:ascii="Republika" w:hAnsi="Republika"/>
              <w:sz w:val="60"/>
              <w:szCs w:val="60"/>
            </w:rPr>
          </w:pPr>
        </w:p>
        <w:p w:rsidR="003E6876" w:rsidRPr="006D42D9" w:rsidRDefault="003E6876" w:rsidP="003E6876">
          <w:pPr>
            <w:rPr>
              <w:rFonts w:ascii="Republika" w:hAnsi="Republika"/>
              <w:sz w:val="60"/>
              <w:szCs w:val="60"/>
            </w:rPr>
          </w:pPr>
        </w:p>
        <w:p w:rsidR="003E6876" w:rsidRPr="006D42D9" w:rsidRDefault="003E6876" w:rsidP="003E6876">
          <w:pPr>
            <w:rPr>
              <w:rFonts w:ascii="Republika" w:hAnsi="Republika"/>
              <w:sz w:val="60"/>
              <w:szCs w:val="60"/>
            </w:rPr>
          </w:pPr>
        </w:p>
        <w:p w:rsidR="003E6876" w:rsidRPr="006D42D9" w:rsidRDefault="003E6876" w:rsidP="003E6876">
          <w:pPr>
            <w:rPr>
              <w:rFonts w:ascii="Republika" w:hAnsi="Republika"/>
              <w:sz w:val="60"/>
              <w:szCs w:val="60"/>
            </w:rPr>
          </w:pPr>
        </w:p>
        <w:p w:rsidR="003E6876" w:rsidRPr="006D42D9" w:rsidRDefault="003E6876" w:rsidP="003E6876">
          <w:pPr>
            <w:rPr>
              <w:rFonts w:ascii="Republika" w:hAnsi="Republika"/>
              <w:sz w:val="60"/>
              <w:szCs w:val="60"/>
            </w:rPr>
          </w:pPr>
        </w:p>
        <w:p w:rsidR="003E6876" w:rsidRPr="006D42D9" w:rsidRDefault="003E6876" w:rsidP="003E6876">
          <w:pPr>
            <w:rPr>
              <w:rFonts w:ascii="Republika" w:hAnsi="Republika"/>
              <w:sz w:val="60"/>
              <w:szCs w:val="60"/>
            </w:rPr>
          </w:pPr>
        </w:p>
        <w:p w:rsidR="003E6876" w:rsidRPr="006D42D9" w:rsidRDefault="003E6876" w:rsidP="003E6876">
          <w:pPr>
            <w:rPr>
              <w:rFonts w:ascii="Republika" w:hAnsi="Republika"/>
              <w:sz w:val="60"/>
              <w:szCs w:val="60"/>
            </w:rPr>
          </w:pPr>
        </w:p>
        <w:p w:rsidR="003E6876" w:rsidRPr="006D42D9" w:rsidRDefault="003E6876" w:rsidP="003E6876">
          <w:pPr>
            <w:rPr>
              <w:rFonts w:ascii="Republika" w:hAnsi="Republika"/>
              <w:sz w:val="60"/>
              <w:szCs w:val="60"/>
            </w:rPr>
          </w:pPr>
        </w:p>
      </w:tc>
    </w:tr>
  </w:tbl>
  <w:p w:rsidR="003E6876" w:rsidRPr="008F3500" w:rsidRDefault="003E6876" w:rsidP="003E6876">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27AB4" id="Raven povezovalnik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&#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9p99jy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8F3500">
      <w:rPr>
        <w:rFonts w:ascii="Republika" w:hAnsi="Republika"/>
      </w:rPr>
      <w:t>REPUBLIKA SLOVENIJA</w:t>
    </w:r>
  </w:p>
  <w:p w:rsidR="003E6876" w:rsidRPr="003E69B7" w:rsidRDefault="003E6876" w:rsidP="003E6876">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javno upravo</w:t>
    </w:r>
  </w:p>
  <w:p w:rsidR="003E6876" w:rsidRPr="008F3500" w:rsidRDefault="003E6876" w:rsidP="003E6876">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rsidR="003E6876" w:rsidRPr="008F3500" w:rsidRDefault="003E6876" w:rsidP="003E687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rsidR="003E6876" w:rsidRPr="008F3500" w:rsidRDefault="003E6876" w:rsidP="003E687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rsidR="003E6876" w:rsidRPr="008F3500" w:rsidRDefault="003E6876" w:rsidP="003E687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rsidR="003E6876" w:rsidRDefault="003E6876" w:rsidP="003E6876">
    <w:pPr>
      <w:pStyle w:val="Glava"/>
      <w:tabs>
        <w:tab w:val="clear" w:pos="4320"/>
        <w:tab w:val="clear" w:pos="8640"/>
        <w:tab w:val="left" w:pos="5112"/>
      </w:tabs>
    </w:pPr>
  </w:p>
  <w:p w:rsidR="003E6876" w:rsidRDefault="003E6876" w:rsidP="003E6876">
    <w:pPr>
      <w:pStyle w:val="Glava"/>
      <w:tabs>
        <w:tab w:val="clear" w:pos="4320"/>
        <w:tab w:val="clear" w:pos="8640"/>
        <w:tab w:val="left" w:pos="5112"/>
      </w:tabs>
    </w:pPr>
  </w:p>
  <w:p w:rsidR="003E6876" w:rsidRDefault="003E6876" w:rsidP="003E6876">
    <w:pPr>
      <w:pStyle w:val="Glava"/>
      <w:tabs>
        <w:tab w:val="clear" w:pos="4320"/>
        <w:tab w:val="clear" w:pos="8640"/>
        <w:tab w:val="left" w:pos="5112"/>
      </w:tabs>
    </w:pPr>
  </w:p>
  <w:p w:rsidR="003E6876" w:rsidRDefault="003E6876" w:rsidP="003E6876">
    <w:pPr>
      <w:pStyle w:val="Glava"/>
      <w:tabs>
        <w:tab w:val="clear" w:pos="4320"/>
        <w:tab w:val="clear" w:pos="8640"/>
        <w:tab w:val="left" w:pos="5112"/>
      </w:tabs>
    </w:pPr>
  </w:p>
  <w:p w:rsidR="003E6876" w:rsidRPr="008F3500" w:rsidRDefault="003E6876" w:rsidP="003E6876">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06DCF"/>
    <w:multiLevelType w:val="hybridMultilevel"/>
    <w:tmpl w:val="BD52676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04E2789"/>
    <w:multiLevelType w:val="hybridMultilevel"/>
    <w:tmpl w:val="B6FA1028"/>
    <w:lvl w:ilvl="0" w:tplc="C1D6B082">
      <w:numFmt w:val="bullet"/>
      <w:lvlText w:val="-"/>
      <w:lvlJc w:val="center"/>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36E2673"/>
    <w:multiLevelType w:val="hybridMultilevel"/>
    <w:tmpl w:val="4238D506"/>
    <w:lvl w:ilvl="0" w:tplc="D9EE3338">
      <w:start w:val="1"/>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8448F5"/>
    <w:multiLevelType w:val="hybridMultilevel"/>
    <w:tmpl w:val="F82C6D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5297C71"/>
    <w:multiLevelType w:val="hybridMultilevel"/>
    <w:tmpl w:val="E50475FE"/>
    <w:lvl w:ilvl="0" w:tplc="2692343A">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7606B5"/>
    <w:multiLevelType w:val="hybridMultilevel"/>
    <w:tmpl w:val="ED127C80"/>
    <w:lvl w:ilvl="0" w:tplc="C882C5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6A72AA"/>
    <w:multiLevelType w:val="hybridMultilevel"/>
    <w:tmpl w:val="4E9ABC4C"/>
    <w:lvl w:ilvl="0" w:tplc="F62E04A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5F2549C7"/>
    <w:multiLevelType w:val="hybridMultilevel"/>
    <w:tmpl w:val="5AE44A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2D67696"/>
    <w:multiLevelType w:val="hybridMultilevel"/>
    <w:tmpl w:val="B6B84C4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num>
  <w:num w:numId="2">
    <w:abstractNumId w:val="5"/>
  </w:num>
  <w:num w:numId="3">
    <w:abstractNumId w:val="7"/>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F67"/>
    <w:rsid w:val="000379C8"/>
    <w:rsid w:val="000C57F2"/>
    <w:rsid w:val="001011BF"/>
    <w:rsid w:val="00181AB0"/>
    <w:rsid w:val="001A3BBA"/>
    <w:rsid w:val="001B1360"/>
    <w:rsid w:val="001E1078"/>
    <w:rsid w:val="00273C2F"/>
    <w:rsid w:val="002A7FE8"/>
    <w:rsid w:val="002C436A"/>
    <w:rsid w:val="002F5B64"/>
    <w:rsid w:val="00325D85"/>
    <w:rsid w:val="003348EE"/>
    <w:rsid w:val="00334DB4"/>
    <w:rsid w:val="00362B8D"/>
    <w:rsid w:val="00365236"/>
    <w:rsid w:val="003705B2"/>
    <w:rsid w:val="00387CCA"/>
    <w:rsid w:val="003961BE"/>
    <w:rsid w:val="003C4400"/>
    <w:rsid w:val="003D53ED"/>
    <w:rsid w:val="003E5106"/>
    <w:rsid w:val="003E5299"/>
    <w:rsid w:val="003E6876"/>
    <w:rsid w:val="003F1AA2"/>
    <w:rsid w:val="004023F5"/>
    <w:rsid w:val="004F10D3"/>
    <w:rsid w:val="0052199D"/>
    <w:rsid w:val="00543639"/>
    <w:rsid w:val="00552803"/>
    <w:rsid w:val="00555727"/>
    <w:rsid w:val="005827E4"/>
    <w:rsid w:val="005A09E8"/>
    <w:rsid w:val="005B0820"/>
    <w:rsid w:val="005C6F1F"/>
    <w:rsid w:val="005F09BD"/>
    <w:rsid w:val="005F53B3"/>
    <w:rsid w:val="005F7580"/>
    <w:rsid w:val="00622025"/>
    <w:rsid w:val="00625ACC"/>
    <w:rsid w:val="00636E83"/>
    <w:rsid w:val="00653B8B"/>
    <w:rsid w:val="006626D5"/>
    <w:rsid w:val="00673832"/>
    <w:rsid w:val="006B5E30"/>
    <w:rsid w:val="006D01CD"/>
    <w:rsid w:val="00724ABB"/>
    <w:rsid w:val="00746C6B"/>
    <w:rsid w:val="00750F67"/>
    <w:rsid w:val="00756D34"/>
    <w:rsid w:val="007A16CC"/>
    <w:rsid w:val="007D5F5D"/>
    <w:rsid w:val="007E01F1"/>
    <w:rsid w:val="007E6CF0"/>
    <w:rsid w:val="00820921"/>
    <w:rsid w:val="008439D8"/>
    <w:rsid w:val="00845EDA"/>
    <w:rsid w:val="00847F59"/>
    <w:rsid w:val="00861749"/>
    <w:rsid w:val="008A32DA"/>
    <w:rsid w:val="008B12B1"/>
    <w:rsid w:val="008C35D3"/>
    <w:rsid w:val="008D66BF"/>
    <w:rsid w:val="008E22A0"/>
    <w:rsid w:val="008E2A34"/>
    <w:rsid w:val="008F5457"/>
    <w:rsid w:val="00913437"/>
    <w:rsid w:val="0093338D"/>
    <w:rsid w:val="00936704"/>
    <w:rsid w:val="009367E8"/>
    <w:rsid w:val="00957995"/>
    <w:rsid w:val="009679ED"/>
    <w:rsid w:val="00992F72"/>
    <w:rsid w:val="00996A47"/>
    <w:rsid w:val="009D75D4"/>
    <w:rsid w:val="00A1439D"/>
    <w:rsid w:val="00A4007A"/>
    <w:rsid w:val="00A56564"/>
    <w:rsid w:val="00A66A6E"/>
    <w:rsid w:val="00A6700D"/>
    <w:rsid w:val="00A71AF5"/>
    <w:rsid w:val="00A90C52"/>
    <w:rsid w:val="00AA28EC"/>
    <w:rsid w:val="00AB5223"/>
    <w:rsid w:val="00AB5978"/>
    <w:rsid w:val="00AC461C"/>
    <w:rsid w:val="00AD37E7"/>
    <w:rsid w:val="00B43EFC"/>
    <w:rsid w:val="00B53B9C"/>
    <w:rsid w:val="00B832D2"/>
    <w:rsid w:val="00B928DA"/>
    <w:rsid w:val="00BD5EC5"/>
    <w:rsid w:val="00C0779D"/>
    <w:rsid w:val="00C22F66"/>
    <w:rsid w:val="00C23EC9"/>
    <w:rsid w:val="00C44A7A"/>
    <w:rsid w:val="00CA1E75"/>
    <w:rsid w:val="00D12BE9"/>
    <w:rsid w:val="00D555F5"/>
    <w:rsid w:val="00D64908"/>
    <w:rsid w:val="00D74383"/>
    <w:rsid w:val="00DA0376"/>
    <w:rsid w:val="00DF5BA3"/>
    <w:rsid w:val="00E07A87"/>
    <w:rsid w:val="00EA6BE5"/>
    <w:rsid w:val="00EB0270"/>
    <w:rsid w:val="00EE37E5"/>
    <w:rsid w:val="00EE79E0"/>
    <w:rsid w:val="00F413A0"/>
    <w:rsid w:val="00F562D8"/>
    <w:rsid w:val="00F86D5D"/>
    <w:rsid w:val="00FA3C6E"/>
    <w:rsid w:val="00FA7C95"/>
    <w:rsid w:val="00FC41B2"/>
    <w:rsid w:val="00FD7D56"/>
    <w:rsid w:val="00FF2BA3"/>
    <w:rsid w:val="00FF43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EA88250-9F62-470E-A58F-5EB67BC8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50F67"/>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50F67"/>
    <w:pPr>
      <w:tabs>
        <w:tab w:val="center" w:pos="4320"/>
        <w:tab w:val="right" w:pos="8640"/>
      </w:tabs>
    </w:pPr>
  </w:style>
  <w:style w:type="character" w:customStyle="1" w:styleId="GlavaZnak">
    <w:name w:val="Glava Znak"/>
    <w:basedOn w:val="Privzetapisavaodstavka"/>
    <w:link w:val="Glava"/>
    <w:rsid w:val="00750F67"/>
    <w:rPr>
      <w:rFonts w:ascii="Arial" w:eastAsia="Times New Roman" w:hAnsi="Arial" w:cs="Times New Roman"/>
      <w:sz w:val="20"/>
      <w:szCs w:val="24"/>
    </w:rPr>
  </w:style>
  <w:style w:type="paragraph" w:customStyle="1" w:styleId="datumtevilka">
    <w:name w:val="datum številka"/>
    <w:basedOn w:val="Navaden"/>
    <w:qFormat/>
    <w:rsid w:val="00750F67"/>
    <w:pPr>
      <w:tabs>
        <w:tab w:val="left" w:pos="1701"/>
      </w:tabs>
    </w:pPr>
    <w:rPr>
      <w:szCs w:val="20"/>
      <w:lang w:eastAsia="sl-SI"/>
    </w:rPr>
  </w:style>
  <w:style w:type="character" w:styleId="Hiperpovezava">
    <w:name w:val="Hyperlink"/>
    <w:rsid w:val="00750F67"/>
    <w:rPr>
      <w:color w:val="0000FF"/>
      <w:u w:val="single"/>
    </w:rPr>
  </w:style>
  <w:style w:type="paragraph" w:customStyle="1" w:styleId="podpisi">
    <w:name w:val="podpisi"/>
    <w:basedOn w:val="Navaden"/>
    <w:qFormat/>
    <w:rsid w:val="00750F67"/>
    <w:pPr>
      <w:tabs>
        <w:tab w:val="left" w:pos="3402"/>
      </w:tabs>
    </w:pPr>
    <w:rPr>
      <w:lang w:val="it-IT"/>
    </w:rPr>
  </w:style>
  <w:style w:type="paragraph" w:styleId="Telobesedila2">
    <w:name w:val="Body Text 2"/>
    <w:basedOn w:val="Navaden"/>
    <w:link w:val="Telobesedila2Znak"/>
    <w:rsid w:val="00750F67"/>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750F67"/>
    <w:rPr>
      <w:rFonts w:ascii="Times New Roman" w:eastAsia="Times New Roman" w:hAnsi="Times New Roman" w:cs="Times New Roman"/>
      <w:sz w:val="24"/>
      <w:szCs w:val="24"/>
      <w:lang w:eastAsia="ar-SA"/>
    </w:rPr>
  </w:style>
  <w:style w:type="paragraph" w:styleId="Navadensplet">
    <w:name w:val="Normal (Web)"/>
    <w:basedOn w:val="Navaden"/>
    <w:rsid w:val="00750F67"/>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750F67"/>
    <w:pPr>
      <w:spacing w:after="200" w:line="276" w:lineRule="auto"/>
      <w:ind w:left="720"/>
      <w:contextualSpacing/>
    </w:pPr>
    <w:rPr>
      <w:rFonts w:ascii="Calibri" w:eastAsia="Calibri" w:hAnsi="Calibri"/>
      <w:sz w:val="22"/>
      <w:szCs w:val="22"/>
    </w:rPr>
  </w:style>
  <w:style w:type="paragraph" w:styleId="Besedilooblaka">
    <w:name w:val="Balloon Text"/>
    <w:basedOn w:val="Navaden"/>
    <w:link w:val="BesedilooblakaZnak"/>
    <w:uiPriority w:val="99"/>
    <w:semiHidden/>
    <w:unhideWhenUsed/>
    <w:rsid w:val="00D12BE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12BE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862270">
      <w:bodyDiv w:val="1"/>
      <w:marLeft w:val="0"/>
      <w:marRight w:val="0"/>
      <w:marTop w:val="0"/>
      <w:marBottom w:val="0"/>
      <w:divBdr>
        <w:top w:val="none" w:sz="0" w:space="0" w:color="auto"/>
        <w:left w:val="none" w:sz="0" w:space="0" w:color="auto"/>
        <w:bottom w:val="none" w:sz="0" w:space="0" w:color="auto"/>
        <w:right w:val="none" w:sz="0" w:space="0" w:color="auto"/>
      </w:divBdr>
    </w:div>
    <w:div w:id="1356737536">
      <w:bodyDiv w:val="1"/>
      <w:marLeft w:val="0"/>
      <w:marRight w:val="0"/>
      <w:marTop w:val="0"/>
      <w:marBottom w:val="0"/>
      <w:divBdr>
        <w:top w:val="none" w:sz="0" w:space="0" w:color="auto"/>
        <w:left w:val="none" w:sz="0" w:space="0" w:color="auto"/>
        <w:bottom w:val="none" w:sz="0" w:space="0" w:color="auto"/>
        <w:right w:val="none" w:sz="0" w:space="0" w:color="auto"/>
      </w:divBdr>
    </w:div>
    <w:div w:id="1596017955">
      <w:bodyDiv w:val="1"/>
      <w:marLeft w:val="0"/>
      <w:marRight w:val="0"/>
      <w:marTop w:val="0"/>
      <w:marBottom w:val="0"/>
      <w:divBdr>
        <w:top w:val="none" w:sz="0" w:space="0" w:color="auto"/>
        <w:left w:val="none" w:sz="0" w:space="0" w:color="auto"/>
        <w:bottom w:val="none" w:sz="0" w:space="0" w:color="auto"/>
        <w:right w:val="none" w:sz="0" w:space="0" w:color="auto"/>
      </w:divBdr>
    </w:div>
    <w:div w:id="1967619768">
      <w:bodyDiv w:val="1"/>
      <w:marLeft w:val="0"/>
      <w:marRight w:val="0"/>
      <w:marTop w:val="0"/>
      <w:marBottom w:val="0"/>
      <w:divBdr>
        <w:top w:val="none" w:sz="0" w:space="0" w:color="auto"/>
        <w:left w:val="none" w:sz="0" w:space="0" w:color="auto"/>
        <w:bottom w:val="none" w:sz="0" w:space="0" w:color="auto"/>
        <w:right w:val="none" w:sz="0" w:space="0" w:color="auto"/>
      </w:divBdr>
    </w:div>
    <w:div w:id="2087146192">
      <w:bodyDiv w:val="1"/>
      <w:marLeft w:val="0"/>
      <w:marRight w:val="0"/>
      <w:marTop w:val="0"/>
      <w:marBottom w:val="0"/>
      <w:divBdr>
        <w:top w:val="none" w:sz="0" w:space="0" w:color="auto"/>
        <w:left w:val="none" w:sz="0" w:space="0" w:color="auto"/>
        <w:bottom w:val="none" w:sz="0" w:space="0" w:color="auto"/>
        <w:right w:val="none" w:sz="0" w:space="0" w:color="auto"/>
      </w:divBdr>
      <w:divsChild>
        <w:div w:id="324432628">
          <w:marLeft w:val="0"/>
          <w:marRight w:val="0"/>
          <w:marTop w:val="0"/>
          <w:marBottom w:val="0"/>
          <w:divBdr>
            <w:top w:val="none" w:sz="0" w:space="0" w:color="auto"/>
            <w:left w:val="none" w:sz="0" w:space="0" w:color="auto"/>
            <w:bottom w:val="none" w:sz="0" w:space="0" w:color="auto"/>
            <w:right w:val="none" w:sz="0" w:space="0" w:color="auto"/>
          </w:divBdr>
          <w:divsChild>
            <w:div w:id="904487873">
              <w:marLeft w:val="0"/>
              <w:marRight w:val="0"/>
              <w:marTop w:val="0"/>
              <w:marBottom w:val="0"/>
              <w:divBdr>
                <w:top w:val="none" w:sz="0" w:space="0" w:color="auto"/>
                <w:left w:val="none" w:sz="0" w:space="0" w:color="auto"/>
                <w:bottom w:val="none" w:sz="0" w:space="0" w:color="auto"/>
                <w:right w:val="none" w:sz="0" w:space="0" w:color="auto"/>
              </w:divBdr>
            </w:div>
          </w:divsChild>
        </w:div>
        <w:div w:id="752359343">
          <w:marLeft w:val="0"/>
          <w:marRight w:val="0"/>
          <w:marTop w:val="0"/>
          <w:marBottom w:val="0"/>
          <w:divBdr>
            <w:top w:val="none" w:sz="0" w:space="0" w:color="auto"/>
            <w:left w:val="none" w:sz="0" w:space="0" w:color="auto"/>
            <w:bottom w:val="none" w:sz="0" w:space="0" w:color="auto"/>
            <w:right w:val="none" w:sz="0" w:space="0" w:color="auto"/>
          </w:divBdr>
        </w:div>
        <w:div w:id="381908333">
          <w:marLeft w:val="0"/>
          <w:marRight w:val="0"/>
          <w:marTop w:val="0"/>
          <w:marBottom w:val="0"/>
          <w:divBdr>
            <w:top w:val="none" w:sz="0" w:space="0" w:color="auto"/>
            <w:left w:val="none" w:sz="0" w:space="0" w:color="auto"/>
            <w:bottom w:val="none" w:sz="0" w:space="0" w:color="auto"/>
            <w:right w:val="none" w:sz="0" w:space="0" w:color="auto"/>
          </w:divBdr>
        </w:div>
        <w:div w:id="2131431277">
          <w:marLeft w:val="0"/>
          <w:marRight w:val="0"/>
          <w:marTop w:val="0"/>
          <w:marBottom w:val="0"/>
          <w:divBdr>
            <w:top w:val="none" w:sz="0" w:space="0" w:color="auto"/>
            <w:left w:val="none" w:sz="0" w:space="0" w:color="auto"/>
            <w:bottom w:val="none" w:sz="0" w:space="0" w:color="auto"/>
            <w:right w:val="none" w:sz="0" w:space="0" w:color="auto"/>
          </w:divBdr>
        </w:div>
        <w:div w:id="1252743417">
          <w:marLeft w:val="0"/>
          <w:marRight w:val="0"/>
          <w:marTop w:val="0"/>
          <w:marBottom w:val="0"/>
          <w:divBdr>
            <w:top w:val="none" w:sz="0" w:space="0" w:color="auto"/>
            <w:left w:val="none" w:sz="0" w:space="0" w:color="auto"/>
            <w:bottom w:val="none" w:sz="0" w:space="0" w:color="auto"/>
            <w:right w:val="none" w:sz="0" w:space="0" w:color="auto"/>
          </w:divBdr>
        </w:div>
        <w:div w:id="1773935156">
          <w:marLeft w:val="0"/>
          <w:marRight w:val="0"/>
          <w:marTop w:val="0"/>
          <w:marBottom w:val="0"/>
          <w:divBdr>
            <w:top w:val="none" w:sz="0" w:space="0" w:color="auto"/>
            <w:left w:val="none" w:sz="0" w:space="0" w:color="auto"/>
            <w:bottom w:val="none" w:sz="0" w:space="0" w:color="auto"/>
            <w:right w:val="none" w:sz="0" w:space="0" w:color="auto"/>
          </w:divBdr>
        </w:div>
        <w:div w:id="1194341762">
          <w:marLeft w:val="0"/>
          <w:marRight w:val="0"/>
          <w:marTop w:val="0"/>
          <w:marBottom w:val="0"/>
          <w:divBdr>
            <w:top w:val="none" w:sz="0" w:space="0" w:color="auto"/>
            <w:left w:val="none" w:sz="0" w:space="0" w:color="auto"/>
            <w:bottom w:val="none" w:sz="0" w:space="0" w:color="auto"/>
            <w:right w:val="none" w:sz="0" w:space="0" w:color="auto"/>
          </w:divBdr>
        </w:div>
        <w:div w:id="1500384581">
          <w:marLeft w:val="0"/>
          <w:marRight w:val="0"/>
          <w:marTop w:val="0"/>
          <w:marBottom w:val="0"/>
          <w:divBdr>
            <w:top w:val="none" w:sz="0" w:space="0" w:color="auto"/>
            <w:left w:val="none" w:sz="0" w:space="0" w:color="auto"/>
            <w:bottom w:val="none" w:sz="0" w:space="0" w:color="auto"/>
            <w:right w:val="none" w:sz="0" w:space="0" w:color="auto"/>
          </w:divBdr>
        </w:div>
        <w:div w:id="622425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241016-AA55-4E86-8321-5FD63EFD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2582</Characters>
  <Application>Microsoft Office Word</Application>
  <DocSecurity>4</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2</cp:revision>
  <cp:lastPrinted>2018-01-15T12:47:00Z</cp:lastPrinted>
  <dcterms:created xsi:type="dcterms:W3CDTF">2019-06-17T13:16:00Z</dcterms:created>
  <dcterms:modified xsi:type="dcterms:W3CDTF">2019-06-17T13:16:00Z</dcterms:modified>
</cp:coreProperties>
</file>