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:rsidR="000F1CFB" w:rsidRPr="000F38EC" w:rsidRDefault="000F1CFB" w:rsidP="000F1CFB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:rsidR="000F1CFB" w:rsidRPr="006B2F93" w:rsidRDefault="000F1CFB" w:rsidP="000F1CFB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KOMISIJA ZA PREPREČEVANJE KORUPCIJE REPUBLIKE SLOVENIJE</w:t>
      </w:r>
    </w:p>
    <w:p w:rsidR="000F1CFB" w:rsidRDefault="000F1CFB" w:rsidP="000F1CFB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DRŽAVNA VOLILNA KOMISIJA</w:t>
      </w:r>
    </w:p>
    <w:p w:rsidR="000F1CFB" w:rsidRPr="006434CF" w:rsidRDefault="000F1CFB" w:rsidP="000F1CFB">
      <w:pPr>
        <w:jc w:val="both"/>
        <w:rPr>
          <w:b/>
          <w:lang w:val="pt-BR"/>
        </w:rPr>
      </w:pPr>
      <w:r w:rsidRPr="006434CF">
        <w:rPr>
          <w:b/>
          <w:lang w:val="pt-BR"/>
        </w:rPr>
        <w:t>FISKALNI SVET</w:t>
      </w:r>
    </w:p>
    <w:p w:rsidR="000F1CFB" w:rsidRPr="006434CF" w:rsidRDefault="000F1CFB" w:rsidP="000F1CFB">
      <w:pPr>
        <w:jc w:val="both"/>
        <w:rPr>
          <w:b/>
          <w:lang w:val="pt-BR"/>
        </w:rPr>
      </w:pPr>
      <w:r w:rsidRPr="006434CF">
        <w:rPr>
          <w:b/>
          <w:lang w:val="pt-BR"/>
        </w:rPr>
        <w:t>ZAGOVORNIK NAČELA ENAKOSTI</w:t>
      </w:r>
    </w:p>
    <w:p w:rsidR="000F1CFB" w:rsidRPr="006434CF" w:rsidRDefault="000F1CFB" w:rsidP="000F1CFB">
      <w:pPr>
        <w:jc w:val="both"/>
        <w:rPr>
          <w:b/>
          <w:lang w:val="pt-BR"/>
        </w:rPr>
      </w:pPr>
    </w:p>
    <w:p w:rsidR="000F1CFB" w:rsidRPr="00F405CC" w:rsidRDefault="000F1CFB" w:rsidP="000F1CFB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SODIŠČE REPUBLIKE SLOVENIJE</w:t>
      </w:r>
    </w:p>
    <w:p w:rsidR="000F1CFB" w:rsidRPr="00F405CC" w:rsidRDefault="000F1CFB" w:rsidP="000F1CFB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DRŽAVNO TOŽILSTVO</w:t>
      </w:r>
    </w:p>
    <w:p w:rsidR="000F1CFB" w:rsidRPr="006434CF" w:rsidRDefault="000F1CFB" w:rsidP="000F1CFB">
      <w:pPr>
        <w:jc w:val="both"/>
        <w:rPr>
          <w:b/>
          <w:lang w:val="pt-BR"/>
        </w:rPr>
      </w:pPr>
      <w:r w:rsidRPr="006434CF">
        <w:rPr>
          <w:b/>
          <w:lang w:val="pt-BR"/>
        </w:rPr>
        <w:t>DRŽAVNO ODVETNIŠTVO</w:t>
      </w:r>
    </w:p>
    <w:p w:rsidR="000F1CFB" w:rsidRPr="006B2F93" w:rsidRDefault="000F1CFB" w:rsidP="000F1CFB">
      <w:pPr>
        <w:rPr>
          <w:b/>
          <w:lang w:val="pt-BR"/>
        </w:rPr>
      </w:pPr>
    </w:p>
    <w:p w:rsidR="000F1CFB" w:rsidRPr="006B2F93" w:rsidRDefault="000F1CFB" w:rsidP="000F1CFB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:rsidR="000F1CFB" w:rsidRPr="006B2F93" w:rsidRDefault="000F1CFB" w:rsidP="000F1CFB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:rsidR="000F1CFB" w:rsidRPr="006B2F93" w:rsidRDefault="000F1CFB" w:rsidP="000F1CFB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:rsidR="000F1CFB" w:rsidRPr="006B2F93" w:rsidRDefault="000F1CFB" w:rsidP="000F1CFB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:rsidR="000F1CFB" w:rsidRPr="006B2F93" w:rsidRDefault="000F1CFB" w:rsidP="000F1CFB">
      <w:pPr>
        <w:rPr>
          <w:b/>
          <w:lang w:val="pt-BR"/>
        </w:rPr>
      </w:pPr>
    </w:p>
    <w:p w:rsidR="000F1CFB" w:rsidRPr="006B2F93" w:rsidRDefault="000F1CFB" w:rsidP="000F1CFB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:rsidR="000F1CFB" w:rsidRPr="006B2F93" w:rsidRDefault="000F1CFB" w:rsidP="000F1CFB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:rsidR="000F1CFB" w:rsidRPr="00F405CC" w:rsidRDefault="000F1CFB" w:rsidP="000F1CFB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:rsidR="000F1CFB" w:rsidRDefault="000F1CFB" w:rsidP="000F1CFB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:rsidR="000F1CFB" w:rsidRDefault="000F1CFB" w:rsidP="00750F67">
      <w:pPr>
        <w:pStyle w:val="datumtevilka"/>
      </w:pPr>
    </w:p>
    <w:p w:rsidR="000F1CFB" w:rsidRDefault="000F1CFB" w:rsidP="00750F67">
      <w:pPr>
        <w:pStyle w:val="datumtevilka"/>
      </w:pPr>
    </w:p>
    <w:p w:rsidR="00750F67" w:rsidRPr="00FC086C" w:rsidRDefault="00750F67" w:rsidP="00750F67">
      <w:pPr>
        <w:pStyle w:val="datumtevilka"/>
        <w:rPr>
          <w:color w:val="FF0000"/>
        </w:rPr>
      </w:pPr>
      <w:r w:rsidRPr="00CA200C">
        <w:t xml:space="preserve">Številka: </w:t>
      </w:r>
      <w:r w:rsidRPr="00CA200C">
        <w:tab/>
      </w:r>
      <w:r w:rsidR="00D80F3C">
        <w:t>0100-26/2019/</w:t>
      </w:r>
      <w:r w:rsidR="00517BBB">
        <w:t>13</w:t>
      </w:r>
    </w:p>
    <w:p w:rsidR="00750F67" w:rsidRPr="00CA200C" w:rsidRDefault="00750F67" w:rsidP="0075512C">
      <w:pPr>
        <w:pStyle w:val="datumtevilka"/>
        <w:spacing w:line="260" w:lineRule="exact"/>
      </w:pPr>
      <w:r w:rsidRPr="00CA200C">
        <w:t xml:space="preserve">Datum: </w:t>
      </w:r>
      <w:r w:rsidRPr="00CA200C">
        <w:tab/>
      </w:r>
      <w:r w:rsidR="006434CF">
        <w:t>16</w:t>
      </w:r>
      <w:r w:rsidR="005F7580">
        <w:t>.</w:t>
      </w:r>
      <w:r w:rsidR="006434CF">
        <w:t xml:space="preserve"> 1</w:t>
      </w:r>
      <w:r w:rsidR="005F7580">
        <w:t>.</w:t>
      </w:r>
      <w:r w:rsidR="006434CF">
        <w:t xml:space="preserve"> 2019</w:t>
      </w:r>
    </w:p>
    <w:p w:rsidR="0075512C" w:rsidRPr="00CA200C" w:rsidRDefault="0075512C" w:rsidP="0075512C">
      <w:pPr>
        <w:spacing w:line="260" w:lineRule="exact"/>
      </w:pPr>
    </w:p>
    <w:p w:rsidR="003C7BA9" w:rsidRPr="00CA200C" w:rsidRDefault="00750F67" w:rsidP="0075512C">
      <w:pPr>
        <w:spacing w:line="260" w:lineRule="exact"/>
        <w:ind w:left="1701" w:hanging="1701"/>
        <w:jc w:val="both"/>
        <w:rPr>
          <w:b/>
        </w:rPr>
      </w:pPr>
      <w:r w:rsidRPr="00CA200C">
        <w:rPr>
          <w:b/>
        </w:rPr>
        <w:t>Z</w:t>
      </w:r>
      <w:r w:rsidR="003C7BA9">
        <w:rPr>
          <w:b/>
        </w:rPr>
        <w:t>adeva</w:t>
      </w:r>
      <w:r w:rsidRPr="00CA200C">
        <w:rPr>
          <w:b/>
        </w:rPr>
        <w:t>:</w:t>
      </w:r>
      <w:r>
        <w:rPr>
          <w:b/>
        </w:rPr>
        <w:t xml:space="preserve"> </w:t>
      </w:r>
      <w:r w:rsidR="003C7BA9">
        <w:rPr>
          <w:b/>
        </w:rPr>
        <w:t xml:space="preserve">  </w:t>
      </w:r>
      <w:r w:rsidR="0095702A">
        <w:rPr>
          <w:b/>
        </w:rPr>
        <w:t xml:space="preserve">         </w:t>
      </w:r>
      <w:r w:rsidR="006434CF">
        <w:rPr>
          <w:b/>
        </w:rPr>
        <w:t xml:space="preserve"> </w:t>
      </w:r>
      <w:r w:rsidR="0095702A">
        <w:rPr>
          <w:b/>
        </w:rPr>
        <w:t xml:space="preserve"> Veljavnost drugega odstavka 7. člena </w:t>
      </w:r>
      <w:r w:rsidR="0095702A" w:rsidRPr="0095702A">
        <w:rPr>
          <w:b/>
        </w:rPr>
        <w:t>Zakona o sistemu plač v javnem</w:t>
      </w:r>
      <w:r w:rsidR="0095702A" w:rsidRPr="0095702A">
        <w:t xml:space="preserve"> </w:t>
      </w:r>
      <w:r w:rsidR="0095702A">
        <w:t xml:space="preserve">   </w:t>
      </w:r>
      <w:r w:rsidR="0095702A" w:rsidRPr="0095702A">
        <w:rPr>
          <w:b/>
        </w:rPr>
        <w:t>sektorju</w:t>
      </w:r>
      <w:r w:rsidR="000F52D0">
        <w:rPr>
          <w:b/>
        </w:rPr>
        <w:t xml:space="preserve"> (omejitev 57. plačnega razreda)</w:t>
      </w:r>
      <w:r w:rsidR="00025682">
        <w:rPr>
          <w:b/>
        </w:rPr>
        <w:t xml:space="preserve"> </w:t>
      </w:r>
      <w:r w:rsidR="006434CF" w:rsidRPr="0095702A">
        <w:rPr>
          <w:b/>
        </w:rPr>
        <w:t>-</w:t>
      </w:r>
      <w:r w:rsidR="006434CF">
        <w:rPr>
          <w:b/>
        </w:rPr>
        <w:t xml:space="preserve"> obvestilo</w:t>
      </w:r>
    </w:p>
    <w:p w:rsidR="00750F67" w:rsidRPr="00CA200C" w:rsidRDefault="00750F67" w:rsidP="0075512C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750F67" w:rsidRPr="008A32DA" w:rsidRDefault="00750F67" w:rsidP="00875B14">
      <w:pPr>
        <w:spacing w:line="260" w:lineRule="exact"/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:rsidR="00025682" w:rsidRDefault="00025682" w:rsidP="00875B14">
      <w:pPr>
        <w:spacing w:line="260" w:lineRule="exact"/>
        <w:jc w:val="both"/>
        <w:rPr>
          <w:rFonts w:cs="Arial"/>
          <w:szCs w:val="20"/>
        </w:rPr>
      </w:pPr>
    </w:p>
    <w:p w:rsidR="00025682" w:rsidRPr="00025682" w:rsidRDefault="00025682" w:rsidP="00875B14">
      <w:pPr>
        <w:spacing w:line="260" w:lineRule="exact"/>
        <w:jc w:val="both"/>
        <w:rPr>
          <w:rFonts w:cs="Arial"/>
          <w:szCs w:val="20"/>
          <w:lang w:eastAsia="sl-SI"/>
        </w:rPr>
      </w:pPr>
      <w:r w:rsidRPr="00025682">
        <w:rPr>
          <w:rFonts w:cs="Arial"/>
          <w:szCs w:val="20"/>
        </w:rPr>
        <w:t>Minis</w:t>
      </w:r>
      <w:r>
        <w:rPr>
          <w:rFonts w:cs="Arial"/>
          <w:szCs w:val="20"/>
        </w:rPr>
        <w:t>trstvo za javno upravo prejema</w:t>
      </w:r>
      <w:r w:rsidRPr="00025682">
        <w:rPr>
          <w:rFonts w:cs="Arial"/>
          <w:szCs w:val="20"/>
        </w:rPr>
        <w:t xml:space="preserve"> različna vprašanja glede realizacije </w:t>
      </w:r>
      <w:r w:rsidRPr="00025682">
        <w:rPr>
          <w:rFonts w:cs="Arial"/>
          <w:szCs w:val="20"/>
          <w:lang w:eastAsia="sl-SI"/>
        </w:rPr>
        <w:t>Dogovora o plačah in drugih stroških dela v javnem sektorju ter aneksov h kolektivnim pogodbam dejavnosti in poklicev</w:t>
      </w:r>
      <w:r>
        <w:rPr>
          <w:rFonts w:cs="Arial"/>
          <w:szCs w:val="20"/>
          <w:lang w:eastAsia="sl-SI"/>
        </w:rPr>
        <w:t xml:space="preserve">, </w:t>
      </w:r>
      <w:r w:rsidR="00875B14">
        <w:rPr>
          <w:rFonts w:cs="Arial"/>
          <w:szCs w:val="20"/>
        </w:rPr>
        <w:t>ki sta</w:t>
      </w:r>
      <w:r>
        <w:rPr>
          <w:rFonts w:cs="Arial"/>
          <w:szCs w:val="20"/>
        </w:rPr>
        <w:t xml:space="preserve"> jih vladna in sindikalna stran podpisali 3. decembra 2018 in so bili objavljeni v Uradnem listu št. 80/18, med drugim tudi glede veljavnosti določbe drugega odstavka 7. člena </w:t>
      </w:r>
      <w:r w:rsidRPr="0095702A">
        <w:t>Zakon</w:t>
      </w:r>
      <w:r w:rsidR="00075683">
        <w:t>a</w:t>
      </w:r>
      <w:r w:rsidRPr="0095702A">
        <w:t xml:space="preserve"> o sistemu plač v javnem sektorju (Uradni list RS, št. 108/09 – uradno prečiščeno besedilo, 13/10, 59/10, 85/10, 107/10, 35/11 – ORZSPJS49a, 27/12 – odl. US, 40/12 – ZUJF, 46/13, 25/14 – ZFU, 50/14, 95/14 – ZUPPJS15, 82/15, 23/17 – ZDOdv, 67/17 in 84/18</w:t>
      </w:r>
      <w:r>
        <w:t>, v nadaljevanju: ZSPJS).</w:t>
      </w:r>
    </w:p>
    <w:p w:rsidR="00025682" w:rsidRDefault="00025682" w:rsidP="00875B14">
      <w:pPr>
        <w:spacing w:line="260" w:lineRule="exact"/>
        <w:jc w:val="both"/>
        <w:rPr>
          <w:rFonts w:cs="Arial"/>
          <w:szCs w:val="20"/>
        </w:rPr>
      </w:pPr>
    </w:p>
    <w:p w:rsidR="00025682" w:rsidRDefault="00025682" w:rsidP="00875B14">
      <w:pPr>
        <w:spacing w:line="260" w:lineRule="exact"/>
        <w:jc w:val="both"/>
        <w:rPr>
          <w:rFonts w:cs="Arial"/>
          <w:szCs w:val="20"/>
        </w:rPr>
      </w:pPr>
    </w:p>
    <w:p w:rsidR="00025682" w:rsidRDefault="00025682" w:rsidP="00875B14">
      <w:pPr>
        <w:spacing w:line="260" w:lineRule="exact"/>
        <w:jc w:val="both"/>
        <w:rPr>
          <w:rFonts w:cs="Arial"/>
          <w:szCs w:val="20"/>
        </w:rPr>
      </w:pPr>
    </w:p>
    <w:p w:rsidR="006434CF" w:rsidRDefault="00025682" w:rsidP="00875B14">
      <w:pPr>
        <w:spacing w:line="260" w:lineRule="exact"/>
        <w:jc w:val="both"/>
      </w:pPr>
      <w:r>
        <w:rPr>
          <w:rFonts w:cs="Arial"/>
          <w:szCs w:val="20"/>
        </w:rPr>
        <w:t>D</w:t>
      </w:r>
      <w:r w:rsidR="0095702A">
        <w:rPr>
          <w:rFonts w:cs="Arial"/>
          <w:szCs w:val="20"/>
        </w:rPr>
        <w:t>oločba drugega odstavka 7. člena</w:t>
      </w:r>
      <w:r>
        <w:t xml:space="preserve"> ZSJSS</w:t>
      </w:r>
      <w:r w:rsidR="0095702A">
        <w:t xml:space="preserve">, ki določa, da je </w:t>
      </w:r>
      <w:r w:rsidR="0095702A">
        <w:rPr>
          <w:lang w:val="x-none"/>
        </w:rPr>
        <w:t>v</w:t>
      </w:r>
      <w:r w:rsidR="006434CF">
        <w:rPr>
          <w:lang w:val="x-none"/>
        </w:rPr>
        <w:t xml:space="preserve"> pla</w:t>
      </w:r>
      <w:r w:rsidR="0095702A">
        <w:rPr>
          <w:lang w:val="x-none"/>
        </w:rPr>
        <w:t xml:space="preserve">čnih podskupinah od C1 do J3 </w:t>
      </w:r>
      <w:r w:rsidR="006434CF">
        <w:rPr>
          <w:lang w:val="x-none"/>
        </w:rPr>
        <w:t xml:space="preserve">na delovnih mestih in v nazivih mogoče </w:t>
      </w:r>
      <w:r w:rsidR="00442197">
        <w:rPr>
          <w:lang w:val="x-none"/>
        </w:rPr>
        <w:t>doseči največ 57. plačni razred,</w:t>
      </w:r>
      <w:r>
        <w:t xml:space="preserve"> se ni spremenila,</w:t>
      </w:r>
      <w:r>
        <w:rPr>
          <w:lang w:val="x-none"/>
        </w:rPr>
        <w:t xml:space="preserve"> </w:t>
      </w:r>
      <w:r>
        <w:t>prav tako</w:t>
      </w:r>
      <w:r w:rsidR="004814FB">
        <w:t xml:space="preserve"> </w:t>
      </w:r>
      <w:r>
        <w:t xml:space="preserve">še vedno velja </w:t>
      </w:r>
      <w:r w:rsidR="004814FB">
        <w:t>ome</w:t>
      </w:r>
      <w:r w:rsidR="002F1CFC">
        <w:t>jitev</w:t>
      </w:r>
      <w:r>
        <w:t>,</w:t>
      </w:r>
      <w:r w:rsidR="002F1CFC">
        <w:t xml:space="preserve"> </w:t>
      </w:r>
      <w:r>
        <w:t xml:space="preserve">da je </w:t>
      </w:r>
      <w:r>
        <w:rPr>
          <w:lang w:val="x-none"/>
        </w:rPr>
        <w:t>na delovnih mestih in v nazivih mogoče doseči največ 57. plačni razred</w:t>
      </w:r>
      <w:r w:rsidR="002F1CFC">
        <w:t xml:space="preserve"> tudi za plačno skupino K (plačno podskupino K1).</w:t>
      </w:r>
    </w:p>
    <w:p w:rsidR="00442197" w:rsidRDefault="00442197" w:rsidP="00875B14">
      <w:pPr>
        <w:spacing w:line="260" w:lineRule="exact"/>
        <w:jc w:val="both"/>
      </w:pPr>
    </w:p>
    <w:p w:rsidR="00442197" w:rsidRPr="00442197" w:rsidRDefault="00442197" w:rsidP="00875B14">
      <w:pPr>
        <w:spacing w:line="260" w:lineRule="exact"/>
        <w:jc w:val="both"/>
        <w:rPr>
          <w:rFonts w:cs="Arial"/>
          <w:szCs w:val="20"/>
        </w:rPr>
      </w:pPr>
      <w:r>
        <w:t xml:space="preserve">V aneksih </w:t>
      </w:r>
      <w:r w:rsidRPr="00701AD8">
        <w:rPr>
          <w:rFonts w:cs="Arial"/>
          <w:szCs w:val="20"/>
        </w:rPr>
        <w:t xml:space="preserve">h kolektivnim </w:t>
      </w:r>
      <w:r>
        <w:rPr>
          <w:rFonts w:cs="Arial"/>
          <w:szCs w:val="20"/>
        </w:rPr>
        <w:t>pogodbam dejavnosti in poklicev</w:t>
      </w:r>
      <w:r w:rsidR="00FA5DC3">
        <w:rPr>
          <w:rFonts w:cs="Arial"/>
          <w:szCs w:val="20"/>
        </w:rPr>
        <w:t>,</w:t>
      </w:r>
      <w:r w:rsidR="00FA5DC3" w:rsidRPr="00FA5DC3">
        <w:rPr>
          <w:rFonts w:cs="Arial"/>
          <w:szCs w:val="20"/>
        </w:rPr>
        <w:t xml:space="preserve"> </w:t>
      </w:r>
      <w:r w:rsidR="00FA5DC3">
        <w:rPr>
          <w:rFonts w:cs="Arial"/>
          <w:szCs w:val="20"/>
        </w:rPr>
        <w:t>s katerimi se delovna mesta in nazivi v javnem sektorju v skladu s 13. členom ZSPJS uvrščajo v plačne razrede</w:t>
      </w:r>
      <w:r>
        <w:rPr>
          <w:rFonts w:cs="Arial"/>
          <w:szCs w:val="20"/>
        </w:rPr>
        <w:t>, ki so bili objavlje</w:t>
      </w:r>
      <w:r w:rsidR="00765C15">
        <w:rPr>
          <w:rFonts w:cs="Arial"/>
          <w:szCs w:val="20"/>
        </w:rPr>
        <w:t>ni v Uradnem listu št. 80/18</w:t>
      </w:r>
      <w:r w:rsidR="00FA5DC3">
        <w:rPr>
          <w:rFonts w:cs="Arial"/>
          <w:szCs w:val="20"/>
        </w:rPr>
        <w:t xml:space="preserve"> in s katerimi </w:t>
      </w:r>
      <w:r w:rsidR="00765C15">
        <w:rPr>
          <w:rFonts w:cs="Arial"/>
          <w:szCs w:val="20"/>
        </w:rPr>
        <w:t>so se povišale uvrstitve delovnih mest in nazivov,</w:t>
      </w:r>
      <w:r>
        <w:rPr>
          <w:rFonts w:cs="Arial"/>
          <w:szCs w:val="20"/>
        </w:rPr>
        <w:t xml:space="preserve"> je bila določba drugega odstavka 7. člena </w:t>
      </w:r>
      <w:r w:rsidR="00075683">
        <w:rPr>
          <w:rFonts w:cs="Arial"/>
          <w:szCs w:val="20"/>
        </w:rPr>
        <w:t xml:space="preserve">ZSPJS </w:t>
      </w:r>
      <w:r>
        <w:rPr>
          <w:rFonts w:cs="Arial"/>
          <w:szCs w:val="20"/>
        </w:rPr>
        <w:t>striktn</w:t>
      </w:r>
      <w:r w:rsidR="00D80F3C">
        <w:rPr>
          <w:rFonts w:cs="Arial"/>
          <w:szCs w:val="20"/>
        </w:rPr>
        <w:t>o upoštevana</w:t>
      </w:r>
      <w:r w:rsidR="00FA5DC3">
        <w:rPr>
          <w:rFonts w:cs="Arial"/>
          <w:szCs w:val="20"/>
        </w:rPr>
        <w:t xml:space="preserve"> tako</w:t>
      </w:r>
      <w:r w:rsidR="00D80F3C">
        <w:rPr>
          <w:rFonts w:cs="Arial"/>
          <w:szCs w:val="20"/>
        </w:rPr>
        <w:t>,</w:t>
      </w:r>
      <w:r w:rsidR="00FA5DC3">
        <w:rPr>
          <w:rFonts w:cs="Arial"/>
          <w:szCs w:val="20"/>
        </w:rPr>
        <w:t xml:space="preserve"> da najvišja</w:t>
      </w:r>
      <w:r>
        <w:rPr>
          <w:rFonts w:cs="Arial"/>
          <w:szCs w:val="20"/>
        </w:rPr>
        <w:t xml:space="preserve"> uvrstitev delovnih mest </w:t>
      </w:r>
      <w:r w:rsidR="0075512C">
        <w:rPr>
          <w:rFonts w:cs="Arial"/>
          <w:szCs w:val="20"/>
        </w:rPr>
        <w:t xml:space="preserve">in nazivov v višji plačni razred </w:t>
      </w:r>
      <w:r>
        <w:rPr>
          <w:rFonts w:cs="Arial"/>
          <w:szCs w:val="20"/>
        </w:rPr>
        <w:t>ni presegla 57. plačnega razreda.</w:t>
      </w:r>
    </w:p>
    <w:p w:rsidR="006434CF" w:rsidRDefault="006434CF" w:rsidP="00875B14">
      <w:pPr>
        <w:spacing w:line="260" w:lineRule="exact"/>
        <w:jc w:val="both"/>
        <w:rPr>
          <w:rFonts w:cs="Arial"/>
          <w:szCs w:val="20"/>
        </w:rPr>
      </w:pPr>
    </w:p>
    <w:p w:rsidR="00FE5242" w:rsidRPr="00B01D7B" w:rsidRDefault="00765C15" w:rsidP="00875B14">
      <w:pPr>
        <w:spacing w:line="260" w:lineRule="exact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Navedeno konkretno pomeni, da so bili javni uslužbenci, ki bi </w:t>
      </w:r>
      <w:r w:rsidR="00FA5DC3">
        <w:rPr>
          <w:rFonts w:cs="Arial"/>
          <w:color w:val="000000" w:themeColor="text1"/>
          <w:szCs w:val="20"/>
        </w:rPr>
        <w:t xml:space="preserve">bili </w:t>
      </w:r>
      <w:r>
        <w:rPr>
          <w:rFonts w:cs="Arial"/>
          <w:color w:val="000000" w:themeColor="text1"/>
          <w:szCs w:val="20"/>
        </w:rPr>
        <w:t>zaradi povišanja uvrstitve delovnega mesta</w:t>
      </w:r>
      <w:r w:rsidR="0075512C">
        <w:rPr>
          <w:rFonts w:cs="Arial"/>
          <w:color w:val="000000" w:themeColor="text1"/>
          <w:szCs w:val="20"/>
        </w:rPr>
        <w:t xml:space="preserve"> in naziva</w:t>
      </w:r>
      <w:r>
        <w:rPr>
          <w:rFonts w:cs="Arial"/>
          <w:color w:val="000000" w:themeColor="text1"/>
          <w:szCs w:val="20"/>
        </w:rPr>
        <w:t xml:space="preserve"> v višji plačni razred kot posledice povišanj plačnih razredov </w:t>
      </w:r>
      <w:r w:rsidR="00FA5DC3">
        <w:rPr>
          <w:rFonts w:cs="Arial"/>
          <w:color w:val="000000" w:themeColor="text1"/>
          <w:szCs w:val="20"/>
        </w:rPr>
        <w:t>zaradi razrešitve stavkovnih zahtev</w:t>
      </w:r>
      <w:r w:rsidR="00BE2EB3" w:rsidRPr="00BE2EB3">
        <w:rPr>
          <w:rFonts w:cs="Arial"/>
          <w:color w:val="000000" w:themeColor="text1"/>
          <w:szCs w:val="20"/>
        </w:rPr>
        <w:t xml:space="preserve"> </w:t>
      </w:r>
      <w:r w:rsidR="00BE2EB3">
        <w:rPr>
          <w:rFonts w:cs="Arial"/>
          <w:color w:val="000000" w:themeColor="text1"/>
          <w:szCs w:val="20"/>
        </w:rPr>
        <w:t>npr.</w:t>
      </w:r>
      <w:r>
        <w:rPr>
          <w:rFonts w:cs="Arial"/>
          <w:color w:val="000000" w:themeColor="text1"/>
          <w:szCs w:val="20"/>
        </w:rPr>
        <w:t xml:space="preserve"> uvrščeni v 58. plačni razred,</w:t>
      </w:r>
      <w:r w:rsidR="00FA5DC3">
        <w:rPr>
          <w:rFonts w:cs="Arial"/>
          <w:color w:val="000000" w:themeColor="text1"/>
          <w:szCs w:val="20"/>
        </w:rPr>
        <w:t xml:space="preserve"> ob upoštevanju drugega odstavka 7. člena ZSPJS</w:t>
      </w:r>
      <w:r>
        <w:rPr>
          <w:rFonts w:cs="Arial"/>
          <w:color w:val="000000" w:themeColor="text1"/>
          <w:szCs w:val="20"/>
        </w:rPr>
        <w:t xml:space="preserve"> dejans</w:t>
      </w:r>
      <w:r w:rsidR="00FA5DC3">
        <w:rPr>
          <w:rFonts w:cs="Arial"/>
          <w:color w:val="000000" w:themeColor="text1"/>
          <w:szCs w:val="20"/>
        </w:rPr>
        <w:t xml:space="preserve">ko uvrščeni v 57. plačni razred in ne v 58. plačni razred. </w:t>
      </w:r>
    </w:p>
    <w:p w:rsidR="00FE5242" w:rsidRPr="00B01D7B" w:rsidRDefault="00FE5242" w:rsidP="00875B14">
      <w:pPr>
        <w:spacing w:line="260" w:lineRule="exact"/>
        <w:jc w:val="both"/>
        <w:rPr>
          <w:rFonts w:cs="Arial"/>
          <w:color w:val="000000" w:themeColor="text1"/>
          <w:szCs w:val="20"/>
        </w:rPr>
      </w:pPr>
    </w:p>
    <w:p w:rsidR="00750F67" w:rsidRPr="00B01D7B" w:rsidRDefault="00750F67" w:rsidP="00875B14">
      <w:pPr>
        <w:spacing w:line="260" w:lineRule="exact"/>
        <w:jc w:val="both"/>
        <w:rPr>
          <w:rFonts w:cs="Arial"/>
          <w:szCs w:val="20"/>
        </w:rPr>
      </w:pPr>
    </w:p>
    <w:p w:rsidR="00750F67" w:rsidRPr="00CA200C" w:rsidRDefault="00750F67" w:rsidP="00875B14">
      <w:pPr>
        <w:spacing w:line="260" w:lineRule="exact"/>
      </w:pPr>
      <w:r w:rsidRPr="00CA200C">
        <w:t>S spoštovanjem,</w:t>
      </w:r>
    </w:p>
    <w:p w:rsidR="00750F67" w:rsidRDefault="00750F67" w:rsidP="00875B14">
      <w:pPr>
        <w:spacing w:line="260" w:lineRule="exact"/>
      </w:pPr>
    </w:p>
    <w:p w:rsidR="0075512C" w:rsidRDefault="0075512C" w:rsidP="00875B14">
      <w:pPr>
        <w:spacing w:line="260" w:lineRule="exact"/>
      </w:pPr>
    </w:p>
    <w:p w:rsidR="0075512C" w:rsidRPr="00CA200C" w:rsidRDefault="0075512C" w:rsidP="00875B14">
      <w:pPr>
        <w:spacing w:line="260" w:lineRule="exact"/>
      </w:pPr>
    </w:p>
    <w:p w:rsidR="00750F67" w:rsidRPr="00916CF9" w:rsidRDefault="00750F67" w:rsidP="00875B14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A200C">
        <w:rPr>
          <w:b/>
        </w:rPr>
        <w:t xml:space="preserve">                                                                                      </w:t>
      </w:r>
      <w:r w:rsidR="00916CF9" w:rsidRPr="00916CF9">
        <w:rPr>
          <w:rFonts w:ascii="Arial" w:hAnsi="Arial" w:cs="Arial"/>
          <w:sz w:val="20"/>
          <w:szCs w:val="20"/>
        </w:rPr>
        <w:t>Rudi Medved</w:t>
      </w:r>
    </w:p>
    <w:p w:rsidR="00750F67" w:rsidRPr="00916CF9" w:rsidRDefault="00750F67" w:rsidP="00875B14">
      <w:pPr>
        <w:spacing w:line="260" w:lineRule="exact"/>
        <w:jc w:val="center"/>
      </w:pPr>
      <w:r w:rsidRPr="00916CF9">
        <w:rPr>
          <w:rFonts w:cs="Arial"/>
          <w:szCs w:val="20"/>
        </w:rPr>
        <w:t xml:space="preserve">                                                                                               </w:t>
      </w:r>
      <w:r w:rsidR="00916CF9" w:rsidRPr="00916CF9">
        <w:rPr>
          <w:rFonts w:cs="Arial"/>
          <w:szCs w:val="20"/>
        </w:rPr>
        <w:t>minister</w:t>
      </w:r>
    </w:p>
    <w:p w:rsidR="00750F67" w:rsidRPr="00CA200C" w:rsidRDefault="00750F67" w:rsidP="00875B14">
      <w:pPr>
        <w:spacing w:line="260" w:lineRule="exact"/>
        <w:jc w:val="center"/>
        <w:rPr>
          <w:b/>
        </w:rPr>
      </w:pPr>
    </w:p>
    <w:p w:rsidR="00750F67" w:rsidRDefault="00750F67" w:rsidP="00875B14">
      <w:pPr>
        <w:pStyle w:val="podpisi"/>
        <w:spacing w:line="260" w:lineRule="exact"/>
        <w:rPr>
          <w:lang w:val="sl-SI"/>
        </w:rPr>
      </w:pPr>
    </w:p>
    <w:p w:rsidR="0075512C" w:rsidRDefault="0075512C" w:rsidP="00875B14">
      <w:pPr>
        <w:pStyle w:val="podpisi"/>
        <w:spacing w:line="260" w:lineRule="exact"/>
        <w:rPr>
          <w:lang w:val="sl-SI"/>
        </w:rPr>
      </w:pPr>
    </w:p>
    <w:p w:rsidR="00750F67" w:rsidRPr="00CA200C" w:rsidRDefault="00750F67" w:rsidP="00875B14">
      <w:pPr>
        <w:pStyle w:val="podpisi"/>
        <w:spacing w:line="260" w:lineRule="exact"/>
        <w:rPr>
          <w:lang w:val="sl-SI"/>
        </w:rPr>
      </w:pPr>
      <w:r w:rsidRPr="00CA200C">
        <w:rPr>
          <w:lang w:val="sl-SI"/>
        </w:rPr>
        <w:t xml:space="preserve">Poslano: </w:t>
      </w:r>
    </w:p>
    <w:p w:rsidR="00750F67" w:rsidRPr="00F04FB0" w:rsidRDefault="005F7580" w:rsidP="00875B14">
      <w:pPr>
        <w:pStyle w:val="podpisi"/>
        <w:numPr>
          <w:ilvl w:val="0"/>
          <w:numId w:val="1"/>
        </w:numPr>
        <w:spacing w:line="260" w:lineRule="exact"/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 xml:space="preserve">nikom </w:t>
      </w:r>
      <w:r w:rsidR="0075512C">
        <w:rPr>
          <w:lang w:val="sl-SI"/>
        </w:rPr>
        <w:t xml:space="preserve">- </w:t>
      </w:r>
      <w:r>
        <w:rPr>
          <w:lang w:val="sl-SI"/>
        </w:rPr>
        <w:t>po elektronski pošti</w:t>
      </w:r>
    </w:p>
    <w:p w:rsidR="00C858CD" w:rsidRDefault="00C858CD" w:rsidP="00875B14">
      <w:pPr>
        <w:spacing w:line="260" w:lineRule="exact"/>
      </w:pPr>
    </w:p>
    <w:sectPr w:rsidR="00C858CD" w:rsidSect="00C8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934" w:rsidRDefault="006D4934">
      <w:pPr>
        <w:spacing w:line="240" w:lineRule="auto"/>
      </w:pPr>
      <w:r>
        <w:separator/>
      </w:r>
    </w:p>
  </w:endnote>
  <w:endnote w:type="continuationSeparator" w:id="0">
    <w:p w:rsidR="006D4934" w:rsidRDefault="006D4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B" w:rsidRDefault="000F1C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:rsidR="00FE5242" w:rsidRDefault="006D49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5242" w:rsidRDefault="00FE524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B" w:rsidRDefault="000F1C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934" w:rsidRDefault="006D4934">
      <w:pPr>
        <w:spacing w:line="240" w:lineRule="auto"/>
      </w:pPr>
      <w:r>
        <w:separator/>
      </w:r>
    </w:p>
  </w:footnote>
  <w:footnote w:type="continuationSeparator" w:id="0">
    <w:p w:rsidR="006D4934" w:rsidRDefault="006D4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B" w:rsidRDefault="000F1C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42" w:rsidRPr="00110CBD" w:rsidRDefault="00FE5242" w:rsidP="00C858CD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B" w:rsidRPr="0003144D" w:rsidRDefault="000F1CFB" w:rsidP="000F1CFB">
    <w:pPr>
      <w:tabs>
        <w:tab w:val="left" w:pos="5112"/>
      </w:tabs>
      <w:spacing w:before="240" w:line="240" w:lineRule="exact"/>
      <w:rPr>
        <w:rFonts w:cs="Arial"/>
        <w:sz w:val="16"/>
      </w:rPr>
    </w:pPr>
    <w:r w:rsidRPr="0003144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124D675" wp14:editId="3D440CF0">
          <wp:simplePos x="0" y="0"/>
          <wp:positionH relativeFrom="margin">
            <wp:posOffset>-476250</wp:posOffset>
          </wp:positionH>
          <wp:positionV relativeFrom="page">
            <wp:posOffset>601980</wp:posOffset>
          </wp:positionV>
          <wp:extent cx="2348865" cy="529590"/>
          <wp:effectExtent l="0" t="0" r="0" b="3810"/>
          <wp:wrapNone/>
          <wp:docPr id="30" name="Slik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1CFB" w:rsidRPr="0003144D" w:rsidRDefault="000F1CFB" w:rsidP="000F1CFB">
    <w:pPr>
      <w:tabs>
        <w:tab w:val="left" w:pos="5112"/>
      </w:tabs>
      <w:spacing w:before="240" w:line="240" w:lineRule="exact"/>
      <w:rPr>
        <w:rFonts w:cs="Arial"/>
        <w:sz w:val="16"/>
      </w:rPr>
    </w:pPr>
  </w:p>
  <w:p w:rsidR="000F1CFB" w:rsidRPr="0003144D" w:rsidRDefault="000F1CFB" w:rsidP="000F1CFB">
    <w:pPr>
      <w:tabs>
        <w:tab w:val="left" w:pos="5112"/>
      </w:tabs>
      <w:spacing w:before="240" w:line="240" w:lineRule="exact"/>
      <w:rPr>
        <w:rFonts w:cs="Arial"/>
        <w:sz w:val="16"/>
      </w:rPr>
    </w:pPr>
    <w:r w:rsidRPr="0003144D">
      <w:rPr>
        <w:rFonts w:cs="Arial"/>
        <w:sz w:val="16"/>
      </w:rPr>
      <w:t>Tržaška cesta 21, 1000 Ljubljana</w:t>
    </w:r>
    <w:r w:rsidRPr="0003144D">
      <w:rPr>
        <w:rFonts w:cs="Arial"/>
        <w:sz w:val="16"/>
      </w:rPr>
      <w:tab/>
      <w:t>T: 01 478 16 50</w:t>
    </w:r>
  </w:p>
  <w:p w:rsidR="000F1CFB" w:rsidRPr="0003144D" w:rsidRDefault="000F1CFB" w:rsidP="000F1CFB">
    <w:pPr>
      <w:tabs>
        <w:tab w:val="left" w:pos="5112"/>
      </w:tabs>
      <w:spacing w:line="240" w:lineRule="exact"/>
      <w:rPr>
        <w:rFonts w:cs="Arial"/>
        <w:sz w:val="16"/>
      </w:rPr>
    </w:pPr>
    <w:r w:rsidRPr="0003144D">
      <w:rPr>
        <w:rFonts w:cs="Arial"/>
        <w:sz w:val="16"/>
      </w:rPr>
      <w:tab/>
      <w:t>E: gp.mju@gov.si</w:t>
    </w:r>
  </w:p>
  <w:p w:rsidR="00FE5242" w:rsidRPr="000F1CFB" w:rsidRDefault="000F1CFB" w:rsidP="000F1CFB">
    <w:pPr>
      <w:tabs>
        <w:tab w:val="left" w:pos="5112"/>
      </w:tabs>
      <w:spacing w:line="240" w:lineRule="exact"/>
      <w:rPr>
        <w:rFonts w:cs="Arial"/>
        <w:sz w:val="16"/>
      </w:rPr>
    </w:pPr>
    <w:r w:rsidRPr="0003144D">
      <w:rPr>
        <w:rFonts w:cs="Arial"/>
        <w:sz w:val="16"/>
      </w:rPr>
      <w:tab/>
      <w:t>I: www.mju.gov.s</w:t>
    </w:r>
    <w:r>
      <w:rPr>
        <w:rFonts w:cs="Arial"/>
        <w:sz w:val="16"/>
      </w:rPr>
      <w:t>i</w:t>
    </w:r>
    <w:bookmarkStart w:id="0" w:name="_GoBack"/>
    <w:bookmarkEnd w:id="0"/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759"/>
    <w:multiLevelType w:val="hybridMultilevel"/>
    <w:tmpl w:val="0BCE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08A1"/>
    <w:multiLevelType w:val="hybridMultilevel"/>
    <w:tmpl w:val="5134C3CE"/>
    <w:lvl w:ilvl="0" w:tplc="F7727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425"/>
    <w:multiLevelType w:val="hybridMultilevel"/>
    <w:tmpl w:val="0A3A9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09"/>
    <w:multiLevelType w:val="hybridMultilevel"/>
    <w:tmpl w:val="50984AF4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C13"/>
    <w:multiLevelType w:val="hybridMultilevel"/>
    <w:tmpl w:val="DA0C7652"/>
    <w:lvl w:ilvl="0" w:tplc="0424000F">
      <w:start w:val="1"/>
      <w:numFmt w:val="decimal"/>
      <w:lvlText w:val="%1."/>
      <w:lvlJc w:val="left"/>
      <w:pPr>
        <w:ind w:left="1065" w:hanging="360"/>
      </w:pPr>
    </w:lvl>
    <w:lvl w:ilvl="1" w:tplc="C1D6B082">
      <w:numFmt w:val="bullet"/>
      <w:lvlText w:val="-"/>
      <w:lvlJc w:val="center"/>
      <w:pPr>
        <w:ind w:left="1785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40555B"/>
    <w:multiLevelType w:val="hybridMultilevel"/>
    <w:tmpl w:val="96A22E68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75C1"/>
    <w:multiLevelType w:val="hybridMultilevel"/>
    <w:tmpl w:val="689E1312"/>
    <w:lvl w:ilvl="0" w:tplc="C1D6B082">
      <w:numFmt w:val="bullet"/>
      <w:lvlText w:val="-"/>
      <w:lvlJc w:val="center"/>
      <w:pPr>
        <w:ind w:left="3180" w:hanging="360"/>
      </w:pPr>
      <w:rPr>
        <w:rFonts w:ascii="Arial" w:eastAsia="Times New Roman" w:hAnsi="Arial" w:hint="default"/>
      </w:rPr>
    </w:lvl>
    <w:lvl w:ilvl="1" w:tplc="C1D6B082">
      <w:numFmt w:val="bullet"/>
      <w:lvlText w:val="-"/>
      <w:lvlJc w:val="center"/>
      <w:pPr>
        <w:ind w:left="39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4620" w:hanging="180"/>
      </w:pPr>
    </w:lvl>
    <w:lvl w:ilvl="3" w:tplc="0424000F" w:tentative="1">
      <w:start w:val="1"/>
      <w:numFmt w:val="decimal"/>
      <w:lvlText w:val="%4."/>
      <w:lvlJc w:val="left"/>
      <w:pPr>
        <w:ind w:left="5340" w:hanging="360"/>
      </w:pPr>
    </w:lvl>
    <w:lvl w:ilvl="4" w:tplc="04240019" w:tentative="1">
      <w:start w:val="1"/>
      <w:numFmt w:val="lowerLetter"/>
      <w:lvlText w:val="%5."/>
      <w:lvlJc w:val="left"/>
      <w:pPr>
        <w:ind w:left="6060" w:hanging="360"/>
      </w:pPr>
    </w:lvl>
    <w:lvl w:ilvl="5" w:tplc="0424001B" w:tentative="1">
      <w:start w:val="1"/>
      <w:numFmt w:val="lowerRoman"/>
      <w:lvlText w:val="%6."/>
      <w:lvlJc w:val="right"/>
      <w:pPr>
        <w:ind w:left="6780" w:hanging="180"/>
      </w:pPr>
    </w:lvl>
    <w:lvl w:ilvl="6" w:tplc="0424000F" w:tentative="1">
      <w:start w:val="1"/>
      <w:numFmt w:val="decimal"/>
      <w:lvlText w:val="%7."/>
      <w:lvlJc w:val="left"/>
      <w:pPr>
        <w:ind w:left="7500" w:hanging="360"/>
      </w:pPr>
    </w:lvl>
    <w:lvl w:ilvl="7" w:tplc="04240019" w:tentative="1">
      <w:start w:val="1"/>
      <w:numFmt w:val="lowerLetter"/>
      <w:lvlText w:val="%8."/>
      <w:lvlJc w:val="left"/>
      <w:pPr>
        <w:ind w:left="8220" w:hanging="360"/>
      </w:pPr>
    </w:lvl>
    <w:lvl w:ilvl="8" w:tplc="0424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D2A31"/>
    <w:multiLevelType w:val="hybridMultilevel"/>
    <w:tmpl w:val="92D4616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66A3"/>
    <w:multiLevelType w:val="hybridMultilevel"/>
    <w:tmpl w:val="8B269790"/>
    <w:lvl w:ilvl="0" w:tplc="C1D6B082">
      <w:numFmt w:val="bullet"/>
      <w:lvlText w:val="-"/>
      <w:lvlJc w:val="center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D0F0E"/>
    <w:multiLevelType w:val="hybridMultilevel"/>
    <w:tmpl w:val="9FD8A2D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B96"/>
    <w:multiLevelType w:val="hybridMultilevel"/>
    <w:tmpl w:val="7D5CD6CE"/>
    <w:lvl w:ilvl="0" w:tplc="02969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7C43C6">
      <w:start w:val="2"/>
      <w:numFmt w:val="bullet"/>
      <w:lvlText w:val="–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8D9"/>
    <w:multiLevelType w:val="hybridMultilevel"/>
    <w:tmpl w:val="3C52A41C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A4F"/>
    <w:multiLevelType w:val="hybridMultilevel"/>
    <w:tmpl w:val="E4BA754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0E16"/>
    <w:multiLevelType w:val="hybridMultilevel"/>
    <w:tmpl w:val="2402E5FC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20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025682"/>
    <w:rsid w:val="00033BEB"/>
    <w:rsid w:val="00041226"/>
    <w:rsid w:val="000502FF"/>
    <w:rsid w:val="000607D9"/>
    <w:rsid w:val="00075683"/>
    <w:rsid w:val="0009615D"/>
    <w:rsid w:val="000C1B0F"/>
    <w:rsid w:val="000E10DD"/>
    <w:rsid w:val="000E5F3C"/>
    <w:rsid w:val="000F1CFB"/>
    <w:rsid w:val="000F52D0"/>
    <w:rsid w:val="000F721D"/>
    <w:rsid w:val="001416C7"/>
    <w:rsid w:val="00145DA8"/>
    <w:rsid w:val="001632C8"/>
    <w:rsid w:val="00181AB0"/>
    <w:rsid w:val="001A702D"/>
    <w:rsid w:val="001B1360"/>
    <w:rsid w:val="002214BE"/>
    <w:rsid w:val="002258D8"/>
    <w:rsid w:val="0023703E"/>
    <w:rsid w:val="0026331F"/>
    <w:rsid w:val="00276849"/>
    <w:rsid w:val="00286F80"/>
    <w:rsid w:val="00290F44"/>
    <w:rsid w:val="002948EC"/>
    <w:rsid w:val="002B7D8B"/>
    <w:rsid w:val="002D5F04"/>
    <w:rsid w:val="002D6081"/>
    <w:rsid w:val="002F1CFC"/>
    <w:rsid w:val="00301066"/>
    <w:rsid w:val="003611C2"/>
    <w:rsid w:val="003612B0"/>
    <w:rsid w:val="00362B8D"/>
    <w:rsid w:val="0036663F"/>
    <w:rsid w:val="00375164"/>
    <w:rsid w:val="003961BE"/>
    <w:rsid w:val="003C1F7D"/>
    <w:rsid w:val="003C4AAB"/>
    <w:rsid w:val="003C7BA9"/>
    <w:rsid w:val="003D53ED"/>
    <w:rsid w:val="003E5106"/>
    <w:rsid w:val="003F1AA2"/>
    <w:rsid w:val="00404166"/>
    <w:rsid w:val="0041113D"/>
    <w:rsid w:val="00412C32"/>
    <w:rsid w:val="00422EBE"/>
    <w:rsid w:val="00442197"/>
    <w:rsid w:val="00451882"/>
    <w:rsid w:val="00456AC5"/>
    <w:rsid w:val="0046220E"/>
    <w:rsid w:val="004814FB"/>
    <w:rsid w:val="0048571A"/>
    <w:rsid w:val="004A725D"/>
    <w:rsid w:val="004B3105"/>
    <w:rsid w:val="004B43DC"/>
    <w:rsid w:val="004C3102"/>
    <w:rsid w:val="004C6610"/>
    <w:rsid w:val="004F14F2"/>
    <w:rsid w:val="004F69C7"/>
    <w:rsid w:val="0051799D"/>
    <w:rsid w:val="00517BBB"/>
    <w:rsid w:val="00530E9B"/>
    <w:rsid w:val="005464D0"/>
    <w:rsid w:val="00550E33"/>
    <w:rsid w:val="00565DEC"/>
    <w:rsid w:val="00581D43"/>
    <w:rsid w:val="005827E4"/>
    <w:rsid w:val="005A09E8"/>
    <w:rsid w:val="005B0820"/>
    <w:rsid w:val="005C4D03"/>
    <w:rsid w:val="005D7D16"/>
    <w:rsid w:val="005F36DA"/>
    <w:rsid w:val="005F7580"/>
    <w:rsid w:val="00614E0F"/>
    <w:rsid w:val="00622025"/>
    <w:rsid w:val="00625ACC"/>
    <w:rsid w:val="00627BF5"/>
    <w:rsid w:val="00636E83"/>
    <w:rsid w:val="006434CF"/>
    <w:rsid w:val="00676957"/>
    <w:rsid w:val="006A78BB"/>
    <w:rsid w:val="006B01D3"/>
    <w:rsid w:val="006B0C79"/>
    <w:rsid w:val="006B2445"/>
    <w:rsid w:val="006B5E30"/>
    <w:rsid w:val="006C23F2"/>
    <w:rsid w:val="006D4934"/>
    <w:rsid w:val="006D65A6"/>
    <w:rsid w:val="006E3DEA"/>
    <w:rsid w:val="006E57AB"/>
    <w:rsid w:val="006F6F0D"/>
    <w:rsid w:val="006F7118"/>
    <w:rsid w:val="00701AD8"/>
    <w:rsid w:val="0070607F"/>
    <w:rsid w:val="00724ABB"/>
    <w:rsid w:val="007310EA"/>
    <w:rsid w:val="00743734"/>
    <w:rsid w:val="00750F67"/>
    <w:rsid w:val="0075359B"/>
    <w:rsid w:val="00754580"/>
    <w:rsid w:val="0075512C"/>
    <w:rsid w:val="00756D34"/>
    <w:rsid w:val="00765C15"/>
    <w:rsid w:val="00784200"/>
    <w:rsid w:val="0079636A"/>
    <w:rsid w:val="007D40AC"/>
    <w:rsid w:val="007E01F1"/>
    <w:rsid w:val="007E6CF0"/>
    <w:rsid w:val="007E6DE0"/>
    <w:rsid w:val="007F15F6"/>
    <w:rsid w:val="00820D14"/>
    <w:rsid w:val="008227A7"/>
    <w:rsid w:val="00834E01"/>
    <w:rsid w:val="00837142"/>
    <w:rsid w:val="008417BC"/>
    <w:rsid w:val="008439D8"/>
    <w:rsid w:val="0084426E"/>
    <w:rsid w:val="00844496"/>
    <w:rsid w:val="00847F59"/>
    <w:rsid w:val="008519F0"/>
    <w:rsid w:val="00871642"/>
    <w:rsid w:val="008736E3"/>
    <w:rsid w:val="00875B14"/>
    <w:rsid w:val="008813AA"/>
    <w:rsid w:val="00890BBA"/>
    <w:rsid w:val="0089302D"/>
    <w:rsid w:val="008A32DA"/>
    <w:rsid w:val="008B12B1"/>
    <w:rsid w:val="008C35D3"/>
    <w:rsid w:val="008D4EE7"/>
    <w:rsid w:val="008D6C67"/>
    <w:rsid w:val="008D7809"/>
    <w:rsid w:val="008F384D"/>
    <w:rsid w:val="008F5457"/>
    <w:rsid w:val="00906787"/>
    <w:rsid w:val="00916CF9"/>
    <w:rsid w:val="0092724D"/>
    <w:rsid w:val="009275EC"/>
    <w:rsid w:val="009367E8"/>
    <w:rsid w:val="0095702A"/>
    <w:rsid w:val="00957995"/>
    <w:rsid w:val="0096422E"/>
    <w:rsid w:val="009679ED"/>
    <w:rsid w:val="009A0CEE"/>
    <w:rsid w:val="009C5198"/>
    <w:rsid w:val="009D7468"/>
    <w:rsid w:val="009D7A54"/>
    <w:rsid w:val="00A02675"/>
    <w:rsid w:val="00A13677"/>
    <w:rsid w:val="00A1439D"/>
    <w:rsid w:val="00A40C35"/>
    <w:rsid w:val="00A6700D"/>
    <w:rsid w:val="00A7215F"/>
    <w:rsid w:val="00A72FF0"/>
    <w:rsid w:val="00A76618"/>
    <w:rsid w:val="00AA0927"/>
    <w:rsid w:val="00AA28EC"/>
    <w:rsid w:val="00AA6760"/>
    <w:rsid w:val="00AB320B"/>
    <w:rsid w:val="00AD0002"/>
    <w:rsid w:val="00B01D7B"/>
    <w:rsid w:val="00B07B3B"/>
    <w:rsid w:val="00B3500B"/>
    <w:rsid w:val="00B43B31"/>
    <w:rsid w:val="00B46F3F"/>
    <w:rsid w:val="00B52FD6"/>
    <w:rsid w:val="00B832D2"/>
    <w:rsid w:val="00BB4BF2"/>
    <w:rsid w:val="00BC4809"/>
    <w:rsid w:val="00BE2EB3"/>
    <w:rsid w:val="00BF3BF9"/>
    <w:rsid w:val="00C047EA"/>
    <w:rsid w:val="00C0779D"/>
    <w:rsid w:val="00C10213"/>
    <w:rsid w:val="00C16DAD"/>
    <w:rsid w:val="00C30F6A"/>
    <w:rsid w:val="00C4554C"/>
    <w:rsid w:val="00C6599E"/>
    <w:rsid w:val="00C67F32"/>
    <w:rsid w:val="00C858CD"/>
    <w:rsid w:val="00C87320"/>
    <w:rsid w:val="00C94474"/>
    <w:rsid w:val="00C967DD"/>
    <w:rsid w:val="00CA5A1C"/>
    <w:rsid w:val="00CB5329"/>
    <w:rsid w:val="00CC7E16"/>
    <w:rsid w:val="00CF2C5F"/>
    <w:rsid w:val="00D06E65"/>
    <w:rsid w:val="00D12BE9"/>
    <w:rsid w:val="00D161B3"/>
    <w:rsid w:val="00D24811"/>
    <w:rsid w:val="00D3475D"/>
    <w:rsid w:val="00D606AD"/>
    <w:rsid w:val="00D74383"/>
    <w:rsid w:val="00D74538"/>
    <w:rsid w:val="00D80F3C"/>
    <w:rsid w:val="00DA3F7C"/>
    <w:rsid w:val="00DA442C"/>
    <w:rsid w:val="00DB2010"/>
    <w:rsid w:val="00DC6099"/>
    <w:rsid w:val="00DE0166"/>
    <w:rsid w:val="00DE620B"/>
    <w:rsid w:val="00DF5BA3"/>
    <w:rsid w:val="00E04527"/>
    <w:rsid w:val="00E20067"/>
    <w:rsid w:val="00E22D3A"/>
    <w:rsid w:val="00E25794"/>
    <w:rsid w:val="00E47E54"/>
    <w:rsid w:val="00E77666"/>
    <w:rsid w:val="00EB0270"/>
    <w:rsid w:val="00EC0751"/>
    <w:rsid w:val="00EE79E0"/>
    <w:rsid w:val="00F0662E"/>
    <w:rsid w:val="00F1061E"/>
    <w:rsid w:val="00F10EE4"/>
    <w:rsid w:val="00F21340"/>
    <w:rsid w:val="00F2391E"/>
    <w:rsid w:val="00F35325"/>
    <w:rsid w:val="00F3544C"/>
    <w:rsid w:val="00F463E6"/>
    <w:rsid w:val="00F509B0"/>
    <w:rsid w:val="00F5378E"/>
    <w:rsid w:val="00FA305B"/>
    <w:rsid w:val="00FA3C6E"/>
    <w:rsid w:val="00FA5DC3"/>
    <w:rsid w:val="00FA7C95"/>
    <w:rsid w:val="00FB58FE"/>
    <w:rsid w:val="00FB5FA9"/>
    <w:rsid w:val="00FB6908"/>
    <w:rsid w:val="00FC086C"/>
    <w:rsid w:val="00FC1415"/>
    <w:rsid w:val="00FD58B5"/>
    <w:rsid w:val="00FD7D56"/>
    <w:rsid w:val="00FE4A4B"/>
    <w:rsid w:val="00FE5242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59198"/>
  <w15:docId w15:val="{CC7433AD-429D-4AFF-9323-1CBE11D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CB53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32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745094-8DAD-4A9F-AC6B-2F7E1A86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Knez</dc:creator>
  <cp:lastModifiedBy>Mojca Kustec</cp:lastModifiedBy>
  <cp:revision>3</cp:revision>
  <dcterms:created xsi:type="dcterms:W3CDTF">2020-09-23T09:21:00Z</dcterms:created>
  <dcterms:modified xsi:type="dcterms:W3CDTF">2020-09-23T09:22:00Z</dcterms:modified>
</cp:coreProperties>
</file>