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871" w:rsidRPr="00FD7DA2" w:rsidRDefault="00667871" w:rsidP="00FD7DA2">
      <w:pPr>
        <w:jc w:val="both"/>
        <w:rPr>
          <w:rFonts w:ascii="Calibri" w:hAnsi="Calibri"/>
        </w:rPr>
      </w:pPr>
      <w:bookmarkStart w:id="0" w:name="_GoBack"/>
      <w:r w:rsidRPr="00FD7DA2">
        <w:rPr>
          <w:rFonts w:ascii="Calibri" w:hAnsi="Calibri"/>
          <w:b/>
        </w:rPr>
        <w:t xml:space="preserve">KONCEPT ODPRAVE ANOMALIJ </w:t>
      </w:r>
      <w:r>
        <w:rPr>
          <w:rFonts w:ascii="Calibri" w:hAnsi="Calibri"/>
          <w:b/>
        </w:rPr>
        <w:t>PRI</w:t>
      </w:r>
      <w:r w:rsidRPr="00FD7DA2">
        <w:rPr>
          <w:rFonts w:ascii="Calibri" w:hAnsi="Calibri"/>
          <w:b/>
        </w:rPr>
        <w:t xml:space="preserve"> VREDNOTENJ</w:t>
      </w:r>
      <w:r>
        <w:rPr>
          <w:rFonts w:ascii="Calibri" w:hAnsi="Calibri"/>
          <w:b/>
        </w:rPr>
        <w:t>U</w:t>
      </w:r>
      <w:r w:rsidRPr="00FD7DA2">
        <w:rPr>
          <w:rFonts w:ascii="Calibri" w:hAnsi="Calibri"/>
          <w:b/>
        </w:rPr>
        <w:t xml:space="preserve"> DELOVNIH MEST IN NAZIVOV V PLAČNEM SISTEMU JAVNEGA SEKTORJA</w:t>
      </w:r>
      <w:r w:rsidRPr="00FD7DA2">
        <w:rPr>
          <w:rFonts w:ascii="Calibri" w:hAnsi="Calibri"/>
        </w:rPr>
        <w:t xml:space="preserve"> </w:t>
      </w:r>
      <w:bookmarkEnd w:id="0"/>
      <w:r w:rsidRPr="00FD7DA2">
        <w:rPr>
          <w:rFonts w:ascii="Calibri" w:hAnsi="Calibri"/>
        </w:rPr>
        <w:t xml:space="preserve">– realizacija V. točke Dogovora o ukrepih na področju stroškov dela in drugih ukrepih v javnem sektorju za leto 2016  </w:t>
      </w:r>
    </w:p>
    <w:p w:rsidR="00667871" w:rsidRDefault="00667871" w:rsidP="00BB7B1C">
      <w:pPr>
        <w:ind w:left="360"/>
        <w:rPr>
          <w:rFonts w:ascii="Calibri" w:hAnsi="Calibri"/>
        </w:rPr>
      </w:pPr>
    </w:p>
    <w:p w:rsidR="00667871" w:rsidRPr="00FD7DA2" w:rsidRDefault="00667871" w:rsidP="00BB7B1C">
      <w:pPr>
        <w:ind w:left="360"/>
        <w:rPr>
          <w:rFonts w:ascii="Calibri" w:hAnsi="Calibri"/>
        </w:rPr>
      </w:pPr>
    </w:p>
    <w:p w:rsidR="00667871" w:rsidRPr="00FD7DA2" w:rsidRDefault="00667871" w:rsidP="00BB7B1C">
      <w:pPr>
        <w:numPr>
          <w:ilvl w:val="0"/>
          <w:numId w:val="1"/>
        </w:numPr>
        <w:rPr>
          <w:rFonts w:ascii="Calibri" w:hAnsi="Calibri"/>
          <w:b/>
          <w:bCs/>
          <w:smallCaps/>
          <w:sz w:val="28"/>
          <w:szCs w:val="28"/>
        </w:rPr>
      </w:pPr>
      <w:r w:rsidRPr="00FD7DA2">
        <w:rPr>
          <w:rFonts w:ascii="Calibri" w:hAnsi="Calibri"/>
          <w:b/>
          <w:bCs/>
          <w:smallCaps/>
          <w:sz w:val="28"/>
          <w:szCs w:val="28"/>
        </w:rPr>
        <w:t>Metodologija za ugotavljanje in odpravo anomalij</w:t>
      </w:r>
      <w:r>
        <w:rPr>
          <w:rFonts w:ascii="Calibri" w:hAnsi="Calibri"/>
          <w:b/>
          <w:bCs/>
          <w:smallCaps/>
          <w:sz w:val="28"/>
          <w:szCs w:val="28"/>
        </w:rPr>
        <w:t xml:space="preserve"> in nosilci aktivnosti</w:t>
      </w:r>
    </w:p>
    <w:p w:rsidR="00667871" w:rsidRPr="00FD7DA2" w:rsidRDefault="00667871" w:rsidP="00BB7B1C">
      <w:pPr>
        <w:rPr>
          <w:rFonts w:ascii="Calibri" w:hAnsi="Calibri"/>
          <w:b/>
        </w:rPr>
      </w:pPr>
    </w:p>
    <w:p w:rsidR="00667871" w:rsidRPr="00FD7DA2" w:rsidRDefault="00667871">
      <w:pPr>
        <w:rPr>
          <w:rFonts w:ascii="Calibri" w:hAnsi="Calibri"/>
          <w:b/>
        </w:rPr>
      </w:pPr>
      <w:r w:rsidRPr="00FD7DA2">
        <w:rPr>
          <w:rFonts w:ascii="Calibri" w:hAnsi="Calibri"/>
          <w:b/>
        </w:rPr>
        <w:t xml:space="preserve">A. Metodologija ugotavljanja in odprave anomalij na splošni ravni (na ravni </w:t>
      </w:r>
      <w:r>
        <w:rPr>
          <w:rFonts w:ascii="Calibri" w:hAnsi="Calibri"/>
          <w:b/>
        </w:rPr>
        <w:t>plačnih skupin (</w:t>
      </w:r>
      <w:r w:rsidRPr="00FD7DA2">
        <w:rPr>
          <w:rFonts w:ascii="Calibri" w:hAnsi="Calibri"/>
          <w:b/>
        </w:rPr>
        <w:t>PS</w:t>
      </w:r>
      <w:r>
        <w:rPr>
          <w:rFonts w:ascii="Calibri" w:hAnsi="Calibri"/>
          <w:b/>
        </w:rPr>
        <w:t>)</w:t>
      </w:r>
      <w:r w:rsidRPr="00FD7DA2">
        <w:rPr>
          <w:rFonts w:ascii="Calibri" w:hAnsi="Calibri"/>
          <w:b/>
        </w:rPr>
        <w:t xml:space="preserve">, </w:t>
      </w:r>
      <w:r>
        <w:rPr>
          <w:rFonts w:ascii="Calibri" w:hAnsi="Calibri"/>
          <w:b/>
        </w:rPr>
        <w:t>plačnih podskupin (</w:t>
      </w:r>
      <w:r w:rsidRPr="00FD7DA2">
        <w:rPr>
          <w:rFonts w:ascii="Calibri" w:hAnsi="Calibri"/>
          <w:b/>
        </w:rPr>
        <w:t>PPS</w:t>
      </w:r>
      <w:r>
        <w:rPr>
          <w:rFonts w:ascii="Calibri" w:hAnsi="Calibri"/>
          <w:b/>
        </w:rPr>
        <w:t>)</w:t>
      </w:r>
      <w:r w:rsidRPr="00FD7DA2">
        <w:rPr>
          <w:rFonts w:ascii="Calibri" w:hAnsi="Calibri"/>
          <w:b/>
        </w:rPr>
        <w:t xml:space="preserve"> ali </w:t>
      </w:r>
      <w:r>
        <w:rPr>
          <w:rFonts w:ascii="Calibri" w:hAnsi="Calibri"/>
          <w:b/>
        </w:rPr>
        <w:t>tarifnih razredov (</w:t>
      </w:r>
      <w:r w:rsidRPr="00FD7DA2">
        <w:rPr>
          <w:rFonts w:ascii="Calibri" w:hAnsi="Calibri"/>
          <w:b/>
        </w:rPr>
        <w:t>TR)</w:t>
      </w:r>
    </w:p>
    <w:p w:rsidR="00667871" w:rsidRPr="00FD7DA2" w:rsidRDefault="00667871">
      <w:pPr>
        <w:rPr>
          <w:rFonts w:ascii="Calibri" w:hAnsi="Calibri"/>
        </w:rPr>
      </w:pPr>
    </w:p>
    <w:p w:rsidR="00667871" w:rsidRPr="00FD7DA2" w:rsidRDefault="00667871" w:rsidP="00962208">
      <w:pPr>
        <w:rPr>
          <w:rFonts w:ascii="Calibri" w:hAnsi="Calibri"/>
          <w:u w:val="single"/>
        </w:rPr>
      </w:pPr>
      <w:r>
        <w:rPr>
          <w:rFonts w:ascii="Calibri" w:hAnsi="Calibri"/>
          <w:u w:val="single"/>
        </w:rPr>
        <w:t>A.</w:t>
      </w:r>
      <w:r w:rsidRPr="00FD7DA2">
        <w:rPr>
          <w:rFonts w:ascii="Calibri" w:hAnsi="Calibri"/>
          <w:u w:val="single"/>
        </w:rPr>
        <w:t>1.Ugotovitev</w:t>
      </w:r>
      <w:r>
        <w:rPr>
          <w:rFonts w:ascii="Calibri" w:hAnsi="Calibri"/>
          <w:u w:val="single"/>
        </w:rPr>
        <w:t xml:space="preserve"> (določitev) </w:t>
      </w:r>
      <w:r w:rsidRPr="00FD7DA2">
        <w:rPr>
          <w:rFonts w:ascii="Calibri" w:hAnsi="Calibri"/>
          <w:u w:val="single"/>
        </w:rPr>
        <w:t xml:space="preserve">anomalij - primerjava uvrstitev </w:t>
      </w:r>
      <w:r>
        <w:rPr>
          <w:rFonts w:ascii="Calibri" w:hAnsi="Calibri"/>
          <w:u w:val="single"/>
        </w:rPr>
        <w:t xml:space="preserve">DM v PR </w:t>
      </w:r>
      <w:r w:rsidRPr="00FD7DA2">
        <w:rPr>
          <w:rFonts w:ascii="Calibri" w:hAnsi="Calibri"/>
          <w:u w:val="single"/>
        </w:rPr>
        <w:t xml:space="preserve">med </w:t>
      </w:r>
      <w:r>
        <w:rPr>
          <w:rFonts w:ascii="Calibri" w:hAnsi="Calibri"/>
          <w:u w:val="single"/>
        </w:rPr>
        <w:t>TR</w:t>
      </w:r>
      <w:r w:rsidRPr="00FD7DA2">
        <w:rPr>
          <w:rFonts w:ascii="Calibri" w:hAnsi="Calibri"/>
          <w:u w:val="single"/>
        </w:rPr>
        <w:t xml:space="preserve"> in med </w:t>
      </w:r>
      <w:r>
        <w:rPr>
          <w:rFonts w:ascii="Calibri" w:hAnsi="Calibri"/>
          <w:u w:val="single"/>
        </w:rPr>
        <w:t xml:space="preserve">PS. </w:t>
      </w:r>
    </w:p>
    <w:p w:rsidR="00667871" w:rsidRPr="00FD7DA2" w:rsidRDefault="00667871">
      <w:pPr>
        <w:rPr>
          <w:rFonts w:ascii="Calibri" w:hAnsi="Calibri"/>
        </w:rPr>
      </w:pPr>
    </w:p>
    <w:p w:rsidR="00667871" w:rsidRPr="00FD7DA2" w:rsidRDefault="00667871" w:rsidP="001B2E66">
      <w:pPr>
        <w:jc w:val="both"/>
        <w:rPr>
          <w:rFonts w:ascii="Calibri" w:hAnsi="Calibri"/>
        </w:rPr>
      </w:pPr>
      <w:r w:rsidRPr="00FD7DA2">
        <w:rPr>
          <w:rFonts w:ascii="Calibri" w:hAnsi="Calibri"/>
        </w:rPr>
        <w:t xml:space="preserve">a. Izdelava pregleda </w:t>
      </w:r>
      <w:r>
        <w:rPr>
          <w:rFonts w:ascii="Calibri" w:hAnsi="Calibri"/>
        </w:rPr>
        <w:t xml:space="preserve">razponov </w:t>
      </w:r>
      <w:r w:rsidRPr="00FD7DA2">
        <w:rPr>
          <w:rFonts w:ascii="Calibri" w:hAnsi="Calibri"/>
        </w:rPr>
        <w:t>PR delovnih mes</w:t>
      </w:r>
      <w:r>
        <w:rPr>
          <w:rFonts w:ascii="Calibri" w:hAnsi="Calibri"/>
        </w:rPr>
        <w:t>t</w:t>
      </w:r>
      <w:r w:rsidRPr="00FD7DA2">
        <w:rPr>
          <w:rFonts w:ascii="Calibri" w:hAnsi="Calibri"/>
        </w:rPr>
        <w:t xml:space="preserve">/nazivov  po </w:t>
      </w:r>
      <w:r>
        <w:rPr>
          <w:rFonts w:ascii="Calibri" w:hAnsi="Calibri"/>
        </w:rPr>
        <w:t xml:space="preserve">posameznih </w:t>
      </w:r>
      <w:r w:rsidRPr="00FD7DA2">
        <w:rPr>
          <w:rFonts w:ascii="Calibri" w:hAnsi="Calibri"/>
        </w:rPr>
        <w:t xml:space="preserve">TR in </w:t>
      </w:r>
      <w:r>
        <w:rPr>
          <w:rFonts w:ascii="Calibri" w:hAnsi="Calibri"/>
        </w:rPr>
        <w:t>po PS in PPS v okviru posameznega TR</w:t>
      </w:r>
      <w:r w:rsidRPr="00FD7DA2">
        <w:rPr>
          <w:rFonts w:ascii="Calibri" w:hAnsi="Calibri"/>
        </w:rPr>
        <w:t xml:space="preserve">. Izdelava pregleda </w:t>
      </w:r>
      <w:r w:rsidRPr="007E7D56">
        <w:rPr>
          <w:rFonts w:ascii="Calibri" w:hAnsi="Calibri"/>
        </w:rPr>
        <w:t xml:space="preserve">najpogostejših </w:t>
      </w:r>
      <w:r>
        <w:rPr>
          <w:rFonts w:ascii="Calibri" w:hAnsi="Calibri"/>
        </w:rPr>
        <w:t xml:space="preserve">PR DM (brez upoštevanja števila zaposlenih) in povprečnih izhodiščnih PR (z </w:t>
      </w:r>
      <w:r w:rsidRPr="00FD7DA2">
        <w:rPr>
          <w:rFonts w:ascii="Calibri" w:hAnsi="Calibri"/>
        </w:rPr>
        <w:t>upošteva</w:t>
      </w:r>
      <w:r>
        <w:rPr>
          <w:rFonts w:ascii="Calibri" w:hAnsi="Calibri"/>
        </w:rPr>
        <w:t>njem števila</w:t>
      </w:r>
      <w:r w:rsidRPr="00FD7DA2">
        <w:rPr>
          <w:rFonts w:ascii="Calibri" w:hAnsi="Calibri"/>
        </w:rPr>
        <w:t xml:space="preserve"> zaposlenih</w:t>
      </w:r>
      <w:r>
        <w:rPr>
          <w:rFonts w:ascii="Calibri" w:hAnsi="Calibri"/>
        </w:rPr>
        <w:t xml:space="preserve"> na posameznem DM).</w:t>
      </w:r>
    </w:p>
    <w:p w:rsidR="00667871" w:rsidRDefault="00667871">
      <w:pPr>
        <w:rPr>
          <w:rFonts w:ascii="Calibri" w:hAnsi="Calibri"/>
        </w:rPr>
      </w:pPr>
    </w:p>
    <w:p w:rsidR="00667871" w:rsidRPr="00FD7DA2" w:rsidRDefault="00667871">
      <w:pPr>
        <w:rPr>
          <w:rFonts w:ascii="Calibri" w:hAnsi="Calibri"/>
        </w:rPr>
      </w:pPr>
      <w:r>
        <w:rPr>
          <w:rFonts w:ascii="Calibri" w:hAnsi="Calibri"/>
        </w:rPr>
        <w:t>NOSILEC: MJU</w:t>
      </w:r>
    </w:p>
    <w:p w:rsidR="00667871" w:rsidRDefault="00667871" w:rsidP="001B2E66">
      <w:pPr>
        <w:jc w:val="both"/>
        <w:rPr>
          <w:rFonts w:ascii="Calibri" w:hAnsi="Calibri"/>
        </w:rPr>
      </w:pPr>
    </w:p>
    <w:p w:rsidR="00667871" w:rsidRPr="00FD7DA2" w:rsidRDefault="00667871" w:rsidP="001B2E66">
      <w:pPr>
        <w:jc w:val="both"/>
        <w:rPr>
          <w:rFonts w:ascii="Calibri" w:hAnsi="Calibri"/>
        </w:rPr>
      </w:pPr>
      <w:r w:rsidRPr="00FD7DA2">
        <w:rPr>
          <w:rFonts w:ascii="Calibri" w:hAnsi="Calibri"/>
        </w:rPr>
        <w:t xml:space="preserve">b. Ugotovitev </w:t>
      </w:r>
      <w:r>
        <w:rPr>
          <w:rFonts w:ascii="Calibri" w:hAnsi="Calibri"/>
        </w:rPr>
        <w:t xml:space="preserve">(določitev) morebitnih neustreznih </w:t>
      </w:r>
      <w:r w:rsidRPr="00FD7DA2">
        <w:rPr>
          <w:rFonts w:ascii="Calibri" w:hAnsi="Calibri"/>
        </w:rPr>
        <w:t xml:space="preserve">odstopanj </w:t>
      </w:r>
      <w:r>
        <w:rPr>
          <w:rFonts w:ascii="Calibri" w:hAnsi="Calibri"/>
        </w:rPr>
        <w:t>pri uvrstit</w:t>
      </w:r>
      <w:r w:rsidRPr="00FD7DA2">
        <w:rPr>
          <w:rFonts w:ascii="Calibri" w:hAnsi="Calibri"/>
        </w:rPr>
        <w:t>v</w:t>
      </w:r>
      <w:r>
        <w:rPr>
          <w:rFonts w:ascii="Calibri" w:hAnsi="Calibri"/>
        </w:rPr>
        <w:t xml:space="preserve">i DM </w:t>
      </w:r>
      <w:r w:rsidRPr="00FD7DA2">
        <w:rPr>
          <w:rFonts w:ascii="Calibri" w:hAnsi="Calibri"/>
        </w:rPr>
        <w:t xml:space="preserve">v PR v </w:t>
      </w:r>
      <w:r>
        <w:rPr>
          <w:rFonts w:ascii="Calibri" w:hAnsi="Calibri"/>
        </w:rPr>
        <w:t>PS in PPS</w:t>
      </w:r>
      <w:r w:rsidRPr="00FD7DA2">
        <w:rPr>
          <w:rFonts w:ascii="Calibri" w:hAnsi="Calibri"/>
        </w:rPr>
        <w:t xml:space="preserve"> na </w:t>
      </w:r>
      <w:r>
        <w:rPr>
          <w:rFonts w:ascii="Calibri" w:hAnsi="Calibri"/>
        </w:rPr>
        <w:t xml:space="preserve">podlagi </w:t>
      </w:r>
      <w:r w:rsidRPr="00FD7DA2">
        <w:rPr>
          <w:rFonts w:ascii="Calibri" w:hAnsi="Calibri"/>
        </w:rPr>
        <w:t>razpon</w:t>
      </w:r>
      <w:r>
        <w:rPr>
          <w:rFonts w:ascii="Calibri" w:hAnsi="Calibri"/>
        </w:rPr>
        <w:t xml:space="preserve">ov med </w:t>
      </w:r>
      <w:r w:rsidRPr="00FD7DA2">
        <w:rPr>
          <w:rFonts w:ascii="Calibri" w:hAnsi="Calibri"/>
        </w:rPr>
        <w:t>plačni</w:t>
      </w:r>
      <w:r>
        <w:rPr>
          <w:rFonts w:ascii="Calibri" w:hAnsi="Calibri"/>
        </w:rPr>
        <w:t>mi</w:t>
      </w:r>
      <w:r w:rsidRPr="00FD7DA2">
        <w:rPr>
          <w:rFonts w:ascii="Calibri" w:hAnsi="Calibri"/>
        </w:rPr>
        <w:t xml:space="preserve"> razred</w:t>
      </w:r>
      <w:r>
        <w:rPr>
          <w:rFonts w:ascii="Calibri" w:hAnsi="Calibri"/>
        </w:rPr>
        <w:t>i</w:t>
      </w:r>
      <w:r w:rsidRPr="00FD7DA2">
        <w:rPr>
          <w:rFonts w:ascii="Calibri" w:hAnsi="Calibri"/>
        </w:rPr>
        <w:t xml:space="preserve"> in </w:t>
      </w:r>
      <w:r>
        <w:rPr>
          <w:rFonts w:ascii="Calibri" w:hAnsi="Calibri"/>
        </w:rPr>
        <w:t>odstopanj od</w:t>
      </w:r>
      <w:r w:rsidRPr="00FD7DA2">
        <w:rPr>
          <w:rFonts w:ascii="Calibri" w:hAnsi="Calibri"/>
        </w:rPr>
        <w:t xml:space="preserve"> povprečni</w:t>
      </w:r>
      <w:r>
        <w:rPr>
          <w:rFonts w:ascii="Calibri" w:hAnsi="Calibri"/>
        </w:rPr>
        <w:t>h</w:t>
      </w:r>
      <w:r w:rsidRPr="00FD7DA2">
        <w:rPr>
          <w:rFonts w:ascii="Calibri" w:hAnsi="Calibri"/>
        </w:rPr>
        <w:t xml:space="preserve"> izhodiščni</w:t>
      </w:r>
      <w:r>
        <w:rPr>
          <w:rFonts w:ascii="Calibri" w:hAnsi="Calibri"/>
        </w:rPr>
        <w:t>h PR</w:t>
      </w:r>
      <w:r w:rsidRPr="00FD7DA2">
        <w:rPr>
          <w:rFonts w:ascii="Calibri" w:hAnsi="Calibri"/>
        </w:rPr>
        <w:t xml:space="preserve">. Pri </w:t>
      </w:r>
      <w:r>
        <w:rPr>
          <w:rFonts w:ascii="Calibri" w:hAnsi="Calibri"/>
        </w:rPr>
        <w:t xml:space="preserve">ugotavljanju morebitnih </w:t>
      </w:r>
      <w:r w:rsidRPr="00FD7DA2">
        <w:rPr>
          <w:rFonts w:ascii="Calibri" w:hAnsi="Calibri"/>
        </w:rPr>
        <w:t>odstopanj</w:t>
      </w:r>
      <w:r>
        <w:rPr>
          <w:rFonts w:ascii="Calibri" w:hAnsi="Calibri"/>
        </w:rPr>
        <w:t xml:space="preserve"> se upošteva tudi vse že </w:t>
      </w:r>
      <w:r w:rsidRPr="00FD7DA2">
        <w:rPr>
          <w:rFonts w:ascii="Calibri" w:hAnsi="Calibri"/>
        </w:rPr>
        <w:t>evidentiran</w:t>
      </w:r>
      <w:r>
        <w:rPr>
          <w:rFonts w:ascii="Calibri" w:hAnsi="Calibri"/>
        </w:rPr>
        <w:t>e</w:t>
      </w:r>
      <w:r w:rsidRPr="00FD7DA2">
        <w:rPr>
          <w:rFonts w:ascii="Calibri" w:hAnsi="Calibri"/>
        </w:rPr>
        <w:t xml:space="preserve"> anomalij</w:t>
      </w:r>
      <w:r>
        <w:rPr>
          <w:rFonts w:ascii="Calibri" w:hAnsi="Calibri"/>
        </w:rPr>
        <w:t>e</w:t>
      </w:r>
      <w:r w:rsidRPr="00FD7DA2">
        <w:rPr>
          <w:rFonts w:ascii="Calibri" w:hAnsi="Calibri"/>
        </w:rPr>
        <w:t xml:space="preserve"> (npr.</w:t>
      </w:r>
      <w:r>
        <w:rPr>
          <w:rFonts w:ascii="Calibri" w:hAnsi="Calibri"/>
        </w:rPr>
        <w:t xml:space="preserve"> PR DM v PS</w:t>
      </w:r>
      <w:r w:rsidRPr="00FD7DA2">
        <w:rPr>
          <w:rFonts w:ascii="Calibri" w:hAnsi="Calibri"/>
        </w:rPr>
        <w:t xml:space="preserve"> J</w:t>
      </w:r>
      <w:r>
        <w:rPr>
          <w:rFonts w:ascii="Calibri" w:hAnsi="Calibri"/>
        </w:rPr>
        <w:t>, PR DM v</w:t>
      </w:r>
      <w:r w:rsidRPr="00FD7DA2">
        <w:rPr>
          <w:rFonts w:ascii="Calibri" w:hAnsi="Calibri"/>
        </w:rPr>
        <w:t xml:space="preserve"> VI. TR</w:t>
      </w:r>
      <w:r>
        <w:rPr>
          <w:rFonts w:ascii="Calibri" w:hAnsi="Calibri"/>
        </w:rPr>
        <w:t>,…</w:t>
      </w:r>
      <w:r w:rsidRPr="00FD7DA2">
        <w:rPr>
          <w:rFonts w:ascii="Calibri" w:hAnsi="Calibri"/>
        </w:rPr>
        <w:t>).</w:t>
      </w:r>
    </w:p>
    <w:p w:rsidR="00667871" w:rsidRDefault="00667871" w:rsidP="001B2E66">
      <w:pPr>
        <w:jc w:val="both"/>
        <w:rPr>
          <w:rFonts w:ascii="Calibri" w:hAnsi="Calibri"/>
        </w:rPr>
      </w:pPr>
      <w:r w:rsidRPr="00FD7DA2">
        <w:rPr>
          <w:rFonts w:ascii="Calibri" w:hAnsi="Calibri"/>
        </w:rPr>
        <w:t xml:space="preserve">Natančnejša preučitev </w:t>
      </w:r>
      <w:r>
        <w:rPr>
          <w:rFonts w:ascii="Calibri" w:hAnsi="Calibri"/>
        </w:rPr>
        <w:t xml:space="preserve">morebitnih </w:t>
      </w:r>
      <w:r w:rsidRPr="00FD7DA2">
        <w:rPr>
          <w:rFonts w:ascii="Calibri" w:hAnsi="Calibri"/>
        </w:rPr>
        <w:t>ekstremnih uvrstitev</w:t>
      </w:r>
      <w:r>
        <w:rPr>
          <w:rFonts w:ascii="Calibri" w:hAnsi="Calibri"/>
        </w:rPr>
        <w:t xml:space="preserve"> in ugotavljanje  posebnosti (npr. vodenje)pri ugotovljenih ekstremnih odstopanjih </w:t>
      </w:r>
      <w:r w:rsidRPr="00FD7DA2">
        <w:rPr>
          <w:rFonts w:ascii="Calibri" w:hAnsi="Calibri"/>
        </w:rPr>
        <w:t xml:space="preserve">v okviru razponov </w:t>
      </w:r>
      <w:r>
        <w:rPr>
          <w:rFonts w:ascii="Calibri" w:hAnsi="Calibri"/>
        </w:rPr>
        <w:t xml:space="preserve">med </w:t>
      </w:r>
      <w:r w:rsidRPr="00FD7DA2">
        <w:rPr>
          <w:rFonts w:ascii="Calibri" w:hAnsi="Calibri"/>
        </w:rPr>
        <w:t>PR. V primeru utemeljenih posebnosti</w:t>
      </w:r>
      <w:r>
        <w:rPr>
          <w:rFonts w:ascii="Calibri" w:hAnsi="Calibri"/>
        </w:rPr>
        <w:t>/</w:t>
      </w:r>
      <w:r w:rsidRPr="00FD7DA2">
        <w:rPr>
          <w:rFonts w:ascii="Calibri" w:hAnsi="Calibri"/>
        </w:rPr>
        <w:t>specifik izločitev teh delovnih mest iz obravnave.</w:t>
      </w:r>
    </w:p>
    <w:p w:rsidR="00667871" w:rsidRDefault="00667871" w:rsidP="001B2E66">
      <w:pPr>
        <w:jc w:val="both"/>
        <w:rPr>
          <w:rFonts w:ascii="Calibri" w:hAnsi="Calibri"/>
        </w:rPr>
      </w:pPr>
    </w:p>
    <w:p w:rsidR="00667871" w:rsidRPr="00FD7DA2" w:rsidRDefault="00667871" w:rsidP="00607A30">
      <w:pPr>
        <w:rPr>
          <w:rFonts w:ascii="Calibri" w:hAnsi="Calibri"/>
        </w:rPr>
      </w:pPr>
      <w:r>
        <w:rPr>
          <w:rFonts w:ascii="Calibri" w:hAnsi="Calibri"/>
        </w:rPr>
        <w:t>NOSILEC: MJU</w:t>
      </w:r>
    </w:p>
    <w:p w:rsidR="00667871" w:rsidRPr="00FD7DA2" w:rsidRDefault="00667871">
      <w:pPr>
        <w:rPr>
          <w:rFonts w:ascii="Calibri" w:hAnsi="Calibri"/>
        </w:rPr>
      </w:pPr>
    </w:p>
    <w:p w:rsidR="00667871" w:rsidRDefault="00667871">
      <w:pPr>
        <w:rPr>
          <w:rFonts w:ascii="Calibri" w:hAnsi="Calibri"/>
        </w:rPr>
      </w:pPr>
      <w:r w:rsidRPr="00FD7DA2">
        <w:rPr>
          <w:rFonts w:ascii="Calibri" w:hAnsi="Calibri"/>
        </w:rPr>
        <w:t xml:space="preserve">c. Ugotovitev anomalij na ravni TR, PS oz. PPS - utemeljitev neupravičenih odstopanj v razponu PR posamezne TR oz. </w:t>
      </w:r>
      <w:r>
        <w:rPr>
          <w:rFonts w:ascii="Calibri" w:hAnsi="Calibri"/>
        </w:rPr>
        <w:t>TR p</w:t>
      </w:r>
      <w:r w:rsidRPr="00FD7DA2">
        <w:rPr>
          <w:rFonts w:ascii="Calibri" w:hAnsi="Calibri"/>
        </w:rPr>
        <w:t xml:space="preserve">osamezne PS in PPS. </w:t>
      </w:r>
    </w:p>
    <w:p w:rsidR="00667871" w:rsidRDefault="00667871">
      <w:pPr>
        <w:rPr>
          <w:rFonts w:ascii="Calibri" w:hAnsi="Calibri"/>
        </w:rPr>
      </w:pPr>
    </w:p>
    <w:p w:rsidR="00667871" w:rsidRPr="00B30C36" w:rsidRDefault="00667871">
      <w:pPr>
        <w:rPr>
          <w:rFonts w:ascii="Calibri" w:hAnsi="Calibri"/>
          <w:color w:val="FF0000"/>
        </w:rPr>
      </w:pPr>
      <w:r>
        <w:rPr>
          <w:rFonts w:ascii="Calibri" w:hAnsi="Calibri"/>
        </w:rPr>
        <w:t xml:space="preserve">NOSILEC: </w:t>
      </w:r>
      <w:r w:rsidRPr="00607A30">
        <w:rPr>
          <w:rFonts w:ascii="Calibri" w:hAnsi="Calibri"/>
        </w:rPr>
        <w:t>RESORNA MINISTRSTVA V SODELOVANJU Z MJU IN SINDIKATI</w:t>
      </w:r>
    </w:p>
    <w:p w:rsidR="00667871" w:rsidRPr="00FD7DA2" w:rsidRDefault="00667871">
      <w:pPr>
        <w:rPr>
          <w:rFonts w:ascii="Calibri" w:hAnsi="Calibri"/>
        </w:rPr>
      </w:pPr>
    </w:p>
    <w:p w:rsidR="00667871" w:rsidRPr="00FD7DA2" w:rsidRDefault="00667871">
      <w:pPr>
        <w:rPr>
          <w:rFonts w:ascii="Calibri" w:hAnsi="Calibri"/>
          <w:u w:val="single"/>
        </w:rPr>
      </w:pPr>
      <w:r>
        <w:rPr>
          <w:rFonts w:ascii="Calibri" w:hAnsi="Calibri"/>
          <w:u w:val="single"/>
        </w:rPr>
        <w:t>A.</w:t>
      </w:r>
      <w:r w:rsidRPr="00FD7DA2">
        <w:rPr>
          <w:rFonts w:ascii="Calibri" w:hAnsi="Calibri"/>
          <w:u w:val="single"/>
        </w:rPr>
        <w:t>2. Metoda za odpravo anomalij</w:t>
      </w:r>
    </w:p>
    <w:p w:rsidR="00667871" w:rsidRDefault="00667871">
      <w:pPr>
        <w:rPr>
          <w:rFonts w:ascii="Calibri" w:hAnsi="Calibri"/>
        </w:rPr>
      </w:pPr>
    </w:p>
    <w:p w:rsidR="00667871" w:rsidRDefault="00667871">
      <w:pPr>
        <w:rPr>
          <w:rFonts w:ascii="Calibri" w:hAnsi="Calibri"/>
        </w:rPr>
      </w:pPr>
      <w:r w:rsidRPr="00FD7DA2">
        <w:rPr>
          <w:rFonts w:ascii="Calibri" w:hAnsi="Calibri"/>
        </w:rPr>
        <w:t xml:space="preserve">Za skupino delovnih mest, kjer </w:t>
      </w:r>
      <w:r>
        <w:rPr>
          <w:rFonts w:ascii="Calibri" w:hAnsi="Calibri"/>
        </w:rPr>
        <w:t>so</w:t>
      </w:r>
      <w:r w:rsidRPr="00FD7DA2">
        <w:rPr>
          <w:rFonts w:ascii="Calibri" w:hAnsi="Calibri"/>
        </w:rPr>
        <w:t xml:space="preserve"> ugotovljen</w:t>
      </w:r>
      <w:r>
        <w:rPr>
          <w:rFonts w:ascii="Calibri" w:hAnsi="Calibri"/>
        </w:rPr>
        <w:t>e</w:t>
      </w:r>
      <w:r w:rsidRPr="00FD7DA2">
        <w:rPr>
          <w:rFonts w:ascii="Calibri" w:hAnsi="Calibri"/>
        </w:rPr>
        <w:t xml:space="preserve"> anomalij</w:t>
      </w:r>
      <w:r>
        <w:rPr>
          <w:rFonts w:ascii="Calibri" w:hAnsi="Calibri"/>
        </w:rPr>
        <w:t>e (neustrezni PR DM)</w:t>
      </w:r>
      <w:r w:rsidRPr="00FD7DA2">
        <w:rPr>
          <w:rFonts w:ascii="Calibri" w:hAnsi="Calibri"/>
        </w:rPr>
        <w:t xml:space="preserve">, izdelati </w:t>
      </w:r>
      <w:r w:rsidRPr="00607A30">
        <w:rPr>
          <w:rFonts w:ascii="Calibri" w:hAnsi="Calibri"/>
        </w:rPr>
        <w:t>nov</w:t>
      </w:r>
      <w:r>
        <w:rPr>
          <w:rFonts w:ascii="Calibri" w:hAnsi="Calibri"/>
        </w:rPr>
        <w:t xml:space="preserve"> </w:t>
      </w:r>
      <w:r w:rsidRPr="00FD7DA2">
        <w:rPr>
          <w:rFonts w:ascii="Calibri" w:hAnsi="Calibri"/>
        </w:rPr>
        <w:t xml:space="preserve">predlog razpona izhodiščnih </w:t>
      </w:r>
      <w:r>
        <w:rPr>
          <w:rFonts w:ascii="Calibri" w:hAnsi="Calibri"/>
        </w:rPr>
        <w:t>PR DM v okviru TR oziroma PS</w:t>
      </w:r>
      <w:r w:rsidRPr="00FD7DA2">
        <w:rPr>
          <w:rFonts w:ascii="Calibri" w:hAnsi="Calibri"/>
        </w:rPr>
        <w:t>, s katerim bi bil</w:t>
      </w:r>
      <w:r>
        <w:rPr>
          <w:rFonts w:ascii="Calibri" w:hAnsi="Calibri"/>
        </w:rPr>
        <w:t>e</w:t>
      </w:r>
      <w:r w:rsidRPr="00FD7DA2">
        <w:rPr>
          <w:rFonts w:ascii="Calibri" w:hAnsi="Calibri"/>
        </w:rPr>
        <w:t xml:space="preserve"> anomalij</w:t>
      </w:r>
      <w:r>
        <w:rPr>
          <w:rFonts w:ascii="Calibri" w:hAnsi="Calibri"/>
        </w:rPr>
        <w:t>e</w:t>
      </w:r>
      <w:r w:rsidRPr="00FD7DA2">
        <w:rPr>
          <w:rFonts w:ascii="Calibri" w:hAnsi="Calibri"/>
        </w:rPr>
        <w:t xml:space="preserve"> odpravljen</w:t>
      </w:r>
      <w:r>
        <w:rPr>
          <w:rFonts w:ascii="Calibri" w:hAnsi="Calibri"/>
        </w:rPr>
        <w:t>e</w:t>
      </w:r>
      <w:r w:rsidRPr="00FD7DA2">
        <w:rPr>
          <w:rFonts w:ascii="Calibri" w:hAnsi="Calibri"/>
        </w:rPr>
        <w:t>.</w:t>
      </w:r>
    </w:p>
    <w:p w:rsidR="00667871" w:rsidRDefault="00667871">
      <w:pPr>
        <w:rPr>
          <w:rFonts w:ascii="Calibri" w:hAnsi="Calibri"/>
        </w:rPr>
      </w:pPr>
    </w:p>
    <w:p w:rsidR="00667871" w:rsidRPr="00B30C36" w:rsidRDefault="00667871" w:rsidP="00607A30">
      <w:pPr>
        <w:rPr>
          <w:rFonts w:ascii="Calibri" w:hAnsi="Calibri"/>
          <w:color w:val="FF0000"/>
        </w:rPr>
      </w:pPr>
      <w:r>
        <w:rPr>
          <w:rFonts w:ascii="Calibri" w:hAnsi="Calibri"/>
        </w:rPr>
        <w:t xml:space="preserve">NOSILEC: MJU V SODELOVANJU Z </w:t>
      </w:r>
      <w:r w:rsidRPr="00607A30">
        <w:rPr>
          <w:rFonts w:ascii="Calibri" w:hAnsi="Calibri"/>
        </w:rPr>
        <w:t>RESORN</w:t>
      </w:r>
      <w:r>
        <w:rPr>
          <w:rFonts w:ascii="Calibri" w:hAnsi="Calibri"/>
        </w:rPr>
        <w:t>IMI MINISTRSTVI IN SINDIKATI</w:t>
      </w:r>
    </w:p>
    <w:p w:rsidR="00667871" w:rsidRDefault="00667871">
      <w:pPr>
        <w:rPr>
          <w:rFonts w:ascii="Calibri" w:hAnsi="Calibri"/>
        </w:rPr>
      </w:pPr>
    </w:p>
    <w:p w:rsidR="00667871" w:rsidRPr="00F13B73" w:rsidRDefault="00667871">
      <w:pPr>
        <w:rPr>
          <w:rFonts w:ascii="Calibri" w:hAnsi="Calibri"/>
          <w:i/>
        </w:rPr>
      </w:pPr>
      <w:r w:rsidRPr="00F13B73">
        <w:rPr>
          <w:rFonts w:ascii="Calibri" w:hAnsi="Calibri"/>
          <w:i/>
        </w:rPr>
        <w:t>OBRAVNAVA PREDLOGA NA POGAJALSKI KOMISIJI</w:t>
      </w:r>
    </w:p>
    <w:p w:rsidR="00667871" w:rsidRPr="00B30C36" w:rsidRDefault="00667871" w:rsidP="00607A30">
      <w:pPr>
        <w:rPr>
          <w:rFonts w:ascii="Calibri" w:hAnsi="Calibri"/>
          <w:color w:val="FF0000"/>
        </w:rPr>
      </w:pPr>
    </w:p>
    <w:p w:rsidR="00667871" w:rsidRDefault="00667871" w:rsidP="009303A0">
      <w:pPr>
        <w:rPr>
          <w:rFonts w:ascii="Calibri" w:hAnsi="Calibri"/>
          <w:b/>
        </w:rPr>
      </w:pPr>
      <w:r>
        <w:rPr>
          <w:rFonts w:ascii="Calibri" w:hAnsi="Calibri"/>
          <w:b/>
        </w:rPr>
        <w:t>B</w:t>
      </w:r>
      <w:r w:rsidRPr="00FD7DA2">
        <w:rPr>
          <w:rFonts w:ascii="Calibri" w:hAnsi="Calibri"/>
          <w:b/>
        </w:rPr>
        <w:t>. Nabor delovnih mest</w:t>
      </w:r>
    </w:p>
    <w:p w:rsidR="00667871" w:rsidRPr="00FD7DA2" w:rsidRDefault="00667871" w:rsidP="009303A0">
      <w:pPr>
        <w:rPr>
          <w:rFonts w:ascii="Calibri" w:hAnsi="Calibri"/>
          <w:b/>
        </w:rPr>
      </w:pPr>
    </w:p>
    <w:p w:rsidR="00667871" w:rsidRPr="00FD7DA2" w:rsidRDefault="00667871" w:rsidP="009303A0">
      <w:pPr>
        <w:pStyle w:val="Odstavekseznama"/>
        <w:numPr>
          <w:ilvl w:val="0"/>
          <w:numId w:val="4"/>
        </w:numPr>
        <w:rPr>
          <w:rFonts w:ascii="Calibri" w:hAnsi="Calibri"/>
        </w:rPr>
      </w:pPr>
      <w:r w:rsidRPr="00FD7DA2">
        <w:rPr>
          <w:rFonts w:ascii="Calibri" w:hAnsi="Calibri"/>
        </w:rPr>
        <w:t>Proučitev možnosti za združ</w:t>
      </w:r>
      <w:r>
        <w:rPr>
          <w:rFonts w:ascii="Calibri" w:hAnsi="Calibri"/>
        </w:rPr>
        <w:t xml:space="preserve">itev podobno poimenovanih pa tudi drugih </w:t>
      </w:r>
      <w:r w:rsidRPr="00FD7DA2">
        <w:rPr>
          <w:rFonts w:ascii="Calibri" w:hAnsi="Calibri"/>
        </w:rPr>
        <w:t xml:space="preserve">delovnih mest v okviru istega tarifnega razreda glede na vsebino </w:t>
      </w:r>
      <w:r>
        <w:rPr>
          <w:rFonts w:ascii="Calibri" w:hAnsi="Calibri"/>
        </w:rPr>
        <w:t xml:space="preserve">in zahtevnost </w:t>
      </w:r>
      <w:r w:rsidRPr="00FD7DA2">
        <w:rPr>
          <w:rFonts w:ascii="Calibri" w:hAnsi="Calibri"/>
        </w:rPr>
        <w:t>nalog</w:t>
      </w:r>
      <w:r>
        <w:rPr>
          <w:rFonts w:ascii="Calibri" w:hAnsi="Calibri"/>
        </w:rPr>
        <w:t xml:space="preserve"> in odgovornosti -  </w:t>
      </w:r>
      <w:r w:rsidRPr="00FD7DA2">
        <w:rPr>
          <w:rFonts w:ascii="Calibri" w:hAnsi="Calibri"/>
        </w:rPr>
        <w:t>oziroma poimenovanje.</w:t>
      </w:r>
    </w:p>
    <w:p w:rsidR="00667871" w:rsidRPr="00FD7DA2" w:rsidRDefault="00667871" w:rsidP="009303A0">
      <w:pPr>
        <w:pStyle w:val="Odstavekseznama"/>
        <w:numPr>
          <w:ilvl w:val="0"/>
          <w:numId w:val="4"/>
        </w:numPr>
        <w:rPr>
          <w:rFonts w:ascii="Calibri" w:hAnsi="Calibri"/>
        </w:rPr>
      </w:pPr>
      <w:r w:rsidRPr="0014570D">
        <w:rPr>
          <w:rFonts w:ascii="Calibri" w:hAnsi="Calibri"/>
        </w:rPr>
        <w:t xml:space="preserve">Presoja možnosti ukinitve </w:t>
      </w:r>
      <w:r w:rsidRPr="00FD7DA2">
        <w:rPr>
          <w:rFonts w:ascii="Calibri" w:hAnsi="Calibri"/>
        </w:rPr>
        <w:t xml:space="preserve">delovnih mest, za katera se ugotovi, da niso potrebna. </w:t>
      </w:r>
    </w:p>
    <w:p w:rsidR="00667871" w:rsidRPr="00FD7DA2" w:rsidRDefault="00667871" w:rsidP="009303A0">
      <w:pPr>
        <w:pStyle w:val="Odstavekseznama"/>
        <w:numPr>
          <w:ilvl w:val="0"/>
          <w:numId w:val="4"/>
        </w:numPr>
        <w:rPr>
          <w:rFonts w:ascii="Calibri" w:hAnsi="Calibri"/>
        </w:rPr>
      </w:pPr>
      <w:r>
        <w:rPr>
          <w:rFonts w:ascii="Calibri" w:hAnsi="Calibri"/>
        </w:rPr>
        <w:t>Ugotovitev potr</w:t>
      </w:r>
      <w:r w:rsidRPr="00FD7DA2">
        <w:rPr>
          <w:rFonts w:ascii="Calibri" w:hAnsi="Calibri"/>
        </w:rPr>
        <w:t>eb po</w:t>
      </w:r>
      <w:r>
        <w:rPr>
          <w:rFonts w:ascii="Calibri" w:hAnsi="Calibri"/>
        </w:rPr>
        <w:t xml:space="preserve"> </w:t>
      </w:r>
      <w:r w:rsidRPr="00FD7DA2">
        <w:rPr>
          <w:rFonts w:ascii="Calibri" w:hAnsi="Calibri"/>
        </w:rPr>
        <w:t>vključitv</w:t>
      </w:r>
      <w:r>
        <w:rPr>
          <w:rFonts w:ascii="Calibri" w:hAnsi="Calibri"/>
        </w:rPr>
        <w:t>i</w:t>
      </w:r>
      <w:r w:rsidRPr="00FD7DA2">
        <w:rPr>
          <w:rFonts w:ascii="Calibri" w:hAnsi="Calibri"/>
        </w:rPr>
        <w:t xml:space="preserve"> novih delovnih mest, </w:t>
      </w:r>
      <w:r>
        <w:rPr>
          <w:rFonts w:ascii="Calibri" w:hAnsi="Calibri"/>
        </w:rPr>
        <w:t xml:space="preserve">ki </w:t>
      </w:r>
      <w:r w:rsidRPr="00FD7DA2">
        <w:rPr>
          <w:rFonts w:ascii="Calibri" w:hAnsi="Calibri"/>
        </w:rPr>
        <w:t xml:space="preserve">jih je potrebno </w:t>
      </w:r>
      <w:r>
        <w:rPr>
          <w:rFonts w:ascii="Calibri" w:hAnsi="Calibri"/>
        </w:rPr>
        <w:t>»</w:t>
      </w:r>
      <w:r w:rsidRPr="00FD7DA2">
        <w:rPr>
          <w:rFonts w:ascii="Calibri" w:hAnsi="Calibri"/>
        </w:rPr>
        <w:t>uveljaviti</w:t>
      </w:r>
      <w:r>
        <w:rPr>
          <w:rFonts w:ascii="Calibri" w:hAnsi="Calibri"/>
        </w:rPr>
        <w:t>«</w:t>
      </w:r>
      <w:r w:rsidRPr="00FD7DA2">
        <w:rPr>
          <w:rFonts w:ascii="Calibri" w:hAnsi="Calibri"/>
        </w:rPr>
        <w:t xml:space="preserve"> zaradi potreb delovnega procesa ali zaradi vzpostavitve ustreznega razmerja do drugih delovnih mest.</w:t>
      </w:r>
    </w:p>
    <w:p w:rsidR="00667871" w:rsidRDefault="00667871" w:rsidP="009303A0">
      <w:pPr>
        <w:rPr>
          <w:rFonts w:ascii="Calibri" w:hAnsi="Calibri"/>
        </w:rPr>
      </w:pPr>
    </w:p>
    <w:p w:rsidR="00667871" w:rsidRPr="00FD7DA2" w:rsidRDefault="00667871" w:rsidP="009303A0">
      <w:pPr>
        <w:rPr>
          <w:rFonts w:ascii="Calibri" w:hAnsi="Calibri"/>
        </w:rPr>
      </w:pPr>
      <w:r>
        <w:rPr>
          <w:rFonts w:ascii="Calibri" w:hAnsi="Calibri"/>
        </w:rPr>
        <w:t xml:space="preserve">NOSILCI: </w:t>
      </w:r>
      <w:r w:rsidRPr="00607A30">
        <w:rPr>
          <w:rFonts w:ascii="Calibri" w:hAnsi="Calibri"/>
        </w:rPr>
        <w:t xml:space="preserve">MJU V SODELOVANJU Z </w:t>
      </w:r>
      <w:r>
        <w:rPr>
          <w:rFonts w:ascii="Calibri" w:hAnsi="Calibri"/>
        </w:rPr>
        <w:t>RESORNIMI MINISTRSTVI</w:t>
      </w:r>
    </w:p>
    <w:p w:rsidR="00667871" w:rsidRDefault="00667871" w:rsidP="009303A0">
      <w:pPr>
        <w:jc w:val="both"/>
        <w:rPr>
          <w:rFonts w:ascii="Calibri" w:hAnsi="Calibri"/>
        </w:rPr>
      </w:pPr>
    </w:p>
    <w:p w:rsidR="00667871" w:rsidRPr="00F13B73" w:rsidRDefault="00667871" w:rsidP="009303A0">
      <w:pPr>
        <w:rPr>
          <w:rFonts w:ascii="Calibri" w:hAnsi="Calibri"/>
          <w:i/>
        </w:rPr>
      </w:pPr>
      <w:r w:rsidRPr="00F13B73">
        <w:rPr>
          <w:rFonts w:ascii="Calibri" w:hAnsi="Calibri"/>
          <w:i/>
        </w:rPr>
        <w:t>OBRAVNAVA PREDLOGA NA POGAJALSKI KOMISIJI</w:t>
      </w:r>
    </w:p>
    <w:p w:rsidR="00667871" w:rsidRPr="00FD7DA2" w:rsidRDefault="00667871">
      <w:pPr>
        <w:rPr>
          <w:rFonts w:ascii="Calibri" w:hAnsi="Calibri"/>
        </w:rPr>
      </w:pPr>
    </w:p>
    <w:p w:rsidR="00667871" w:rsidRPr="00FD7DA2" w:rsidRDefault="00667871">
      <w:pPr>
        <w:rPr>
          <w:rFonts w:ascii="Calibri" w:hAnsi="Calibri"/>
          <w:b/>
        </w:rPr>
      </w:pPr>
      <w:r>
        <w:rPr>
          <w:rFonts w:ascii="Calibri" w:hAnsi="Calibri"/>
          <w:b/>
        </w:rPr>
        <w:t>C</w:t>
      </w:r>
      <w:r w:rsidRPr="00FD7DA2">
        <w:rPr>
          <w:rFonts w:ascii="Calibri" w:hAnsi="Calibri"/>
          <w:b/>
        </w:rPr>
        <w:t>. Metodologija ugotavljanja in odprave anomalij na ravni posameznih delovnih mest</w:t>
      </w:r>
    </w:p>
    <w:p w:rsidR="00667871" w:rsidRPr="00FD7DA2" w:rsidRDefault="00667871">
      <w:pPr>
        <w:rPr>
          <w:rFonts w:ascii="Calibri" w:hAnsi="Calibri"/>
          <w:b/>
        </w:rPr>
      </w:pPr>
    </w:p>
    <w:p w:rsidR="00667871" w:rsidRPr="00833EFD" w:rsidRDefault="00667871" w:rsidP="00833EFD">
      <w:pPr>
        <w:rPr>
          <w:rFonts w:ascii="Calibri" w:hAnsi="Calibri"/>
          <w:u w:val="single"/>
        </w:rPr>
      </w:pPr>
      <w:r>
        <w:rPr>
          <w:rFonts w:ascii="Calibri" w:hAnsi="Calibri"/>
          <w:u w:val="single"/>
        </w:rPr>
        <w:t xml:space="preserve">C.1. </w:t>
      </w:r>
      <w:r w:rsidRPr="00833EFD">
        <w:rPr>
          <w:rFonts w:ascii="Calibri" w:hAnsi="Calibri"/>
          <w:u w:val="single"/>
        </w:rPr>
        <w:t>Ugotovitev anomalij</w:t>
      </w:r>
    </w:p>
    <w:p w:rsidR="00667871" w:rsidRPr="00FD7DA2" w:rsidRDefault="00667871" w:rsidP="00970648">
      <w:pPr>
        <w:rPr>
          <w:rFonts w:ascii="Calibri" w:hAnsi="Calibri"/>
          <w:b/>
        </w:rPr>
      </w:pPr>
    </w:p>
    <w:p w:rsidR="00667871" w:rsidRDefault="00667871">
      <w:pPr>
        <w:rPr>
          <w:rFonts w:ascii="Calibri" w:hAnsi="Calibri"/>
        </w:rPr>
      </w:pPr>
      <w:r w:rsidRPr="00FD7DA2">
        <w:rPr>
          <w:rFonts w:ascii="Calibri" w:hAnsi="Calibri"/>
        </w:rPr>
        <w:t xml:space="preserve">a. Evidentiranje posameznih delovnih mest, </w:t>
      </w:r>
      <w:r>
        <w:rPr>
          <w:rFonts w:ascii="Calibri" w:hAnsi="Calibri"/>
        </w:rPr>
        <w:t xml:space="preserve">za </w:t>
      </w:r>
      <w:r w:rsidRPr="00FD7DA2">
        <w:rPr>
          <w:rFonts w:ascii="Calibri" w:hAnsi="Calibri"/>
        </w:rPr>
        <w:t>kater</w:t>
      </w:r>
      <w:r>
        <w:rPr>
          <w:rFonts w:ascii="Calibri" w:hAnsi="Calibri"/>
        </w:rPr>
        <w:t>a</w:t>
      </w:r>
      <w:r w:rsidRPr="00FD7DA2">
        <w:rPr>
          <w:rFonts w:ascii="Calibri" w:hAnsi="Calibri"/>
        </w:rPr>
        <w:t xml:space="preserve"> naj bi bile ugotovljene neustrezne uvrstitve v PR. Pri tem se upošteva</w:t>
      </w:r>
      <w:r>
        <w:rPr>
          <w:rFonts w:ascii="Calibri" w:hAnsi="Calibri"/>
        </w:rPr>
        <w:t xml:space="preserve"> tudi </w:t>
      </w:r>
      <w:r w:rsidRPr="00FD7DA2">
        <w:rPr>
          <w:rFonts w:ascii="Calibri" w:hAnsi="Calibri"/>
        </w:rPr>
        <w:t>delovna mesta, ki so bila</w:t>
      </w:r>
      <w:r>
        <w:rPr>
          <w:rFonts w:ascii="Calibri" w:hAnsi="Calibri"/>
        </w:rPr>
        <w:t xml:space="preserve"> kot neustrezno ovrednotena</w:t>
      </w:r>
      <w:r w:rsidRPr="00FD7DA2">
        <w:rPr>
          <w:rFonts w:ascii="Calibri" w:hAnsi="Calibri"/>
        </w:rPr>
        <w:t xml:space="preserve"> izpostavljena v Dogovoru iz leta 2009.</w:t>
      </w:r>
    </w:p>
    <w:p w:rsidR="00667871" w:rsidRDefault="00667871">
      <w:pPr>
        <w:rPr>
          <w:rFonts w:ascii="Calibri" w:hAnsi="Calibri"/>
        </w:rPr>
      </w:pPr>
    </w:p>
    <w:p w:rsidR="00667871" w:rsidRPr="00B30C36" w:rsidRDefault="00667871" w:rsidP="00607A30">
      <w:pPr>
        <w:rPr>
          <w:rFonts w:ascii="Calibri" w:hAnsi="Calibri"/>
          <w:color w:val="FF0000"/>
        </w:rPr>
      </w:pPr>
      <w:r>
        <w:rPr>
          <w:rFonts w:ascii="Calibri" w:hAnsi="Calibri"/>
        </w:rPr>
        <w:t xml:space="preserve">NOSILCI: MJU V SODELOVANJU Z </w:t>
      </w:r>
      <w:r w:rsidRPr="00607A30">
        <w:rPr>
          <w:rFonts w:ascii="Calibri" w:hAnsi="Calibri"/>
        </w:rPr>
        <w:t>RESORN</w:t>
      </w:r>
      <w:r>
        <w:rPr>
          <w:rFonts w:ascii="Calibri" w:hAnsi="Calibri"/>
        </w:rPr>
        <w:t xml:space="preserve">IMI MINISTRSTVI </w:t>
      </w:r>
      <w:r w:rsidRPr="007E7D56">
        <w:rPr>
          <w:rFonts w:ascii="Calibri" w:hAnsi="Calibri"/>
        </w:rPr>
        <w:t>IN SINDIKATI</w:t>
      </w:r>
    </w:p>
    <w:p w:rsidR="00667871" w:rsidRPr="00FD7DA2" w:rsidRDefault="00667871">
      <w:pPr>
        <w:rPr>
          <w:rFonts w:ascii="Calibri" w:hAnsi="Calibri"/>
        </w:rPr>
      </w:pPr>
    </w:p>
    <w:p w:rsidR="00667871" w:rsidRDefault="00667871">
      <w:pPr>
        <w:rPr>
          <w:rFonts w:ascii="Calibri" w:hAnsi="Calibri"/>
        </w:rPr>
      </w:pPr>
      <w:r w:rsidRPr="00FD7DA2">
        <w:rPr>
          <w:rFonts w:ascii="Calibri" w:hAnsi="Calibri"/>
        </w:rPr>
        <w:t>b. Natančnejša utemeljitev neustrezn</w:t>
      </w:r>
      <w:r>
        <w:rPr>
          <w:rFonts w:ascii="Calibri" w:hAnsi="Calibri"/>
        </w:rPr>
        <w:t>osti</w:t>
      </w:r>
      <w:r w:rsidRPr="00FD7DA2">
        <w:rPr>
          <w:rFonts w:ascii="Calibri" w:hAnsi="Calibri"/>
        </w:rPr>
        <w:t xml:space="preserve"> uvrstitve </w:t>
      </w:r>
      <w:r>
        <w:rPr>
          <w:rFonts w:ascii="Calibri" w:hAnsi="Calibri"/>
        </w:rPr>
        <w:t xml:space="preserve">- </w:t>
      </w:r>
      <w:r w:rsidRPr="00FD7DA2">
        <w:rPr>
          <w:rFonts w:ascii="Calibri" w:hAnsi="Calibri"/>
        </w:rPr>
        <w:t xml:space="preserve"> PR posameznega delovnega mesta s strani predlagateljev in resornih ministrstev.</w:t>
      </w:r>
    </w:p>
    <w:p w:rsidR="00667871" w:rsidRDefault="00667871">
      <w:pPr>
        <w:rPr>
          <w:rFonts w:ascii="Calibri" w:hAnsi="Calibri"/>
        </w:rPr>
      </w:pPr>
    </w:p>
    <w:p w:rsidR="00667871" w:rsidRPr="00661218" w:rsidRDefault="00667871">
      <w:pPr>
        <w:rPr>
          <w:rFonts w:ascii="Calibri" w:hAnsi="Calibri"/>
          <w:color w:val="FF0000"/>
        </w:rPr>
      </w:pPr>
      <w:r>
        <w:rPr>
          <w:rFonts w:ascii="Calibri" w:hAnsi="Calibri"/>
        </w:rPr>
        <w:t xml:space="preserve">NOSILCI: </w:t>
      </w:r>
      <w:r w:rsidRPr="00607A30">
        <w:rPr>
          <w:rFonts w:ascii="Calibri" w:hAnsi="Calibri"/>
        </w:rPr>
        <w:t>RESORNA MINISTRSTVA IN SINDIKATI (PREDLAGATELJI)</w:t>
      </w:r>
    </w:p>
    <w:p w:rsidR="00667871" w:rsidRPr="00FD7DA2" w:rsidRDefault="00667871">
      <w:pPr>
        <w:rPr>
          <w:rFonts w:ascii="Calibri" w:hAnsi="Calibri"/>
        </w:rPr>
      </w:pPr>
    </w:p>
    <w:p w:rsidR="00667871" w:rsidRPr="00FD7DA2" w:rsidRDefault="00667871" w:rsidP="00720D95">
      <w:pPr>
        <w:rPr>
          <w:rFonts w:ascii="Calibri" w:hAnsi="Calibri"/>
        </w:rPr>
      </w:pPr>
      <w:r w:rsidRPr="00FD7DA2">
        <w:rPr>
          <w:rFonts w:ascii="Calibri" w:hAnsi="Calibri"/>
        </w:rPr>
        <w:t>c. Izdelava ocene možnih vplivov na druga delovna mesta in verificiranje anomalije na posameznem delovnem mestu.</w:t>
      </w:r>
    </w:p>
    <w:p w:rsidR="00667871" w:rsidRDefault="00667871" w:rsidP="00720D95">
      <w:pPr>
        <w:rPr>
          <w:rFonts w:ascii="Calibri" w:hAnsi="Calibri"/>
        </w:rPr>
      </w:pPr>
    </w:p>
    <w:p w:rsidR="00667871" w:rsidRPr="00FD7DA2" w:rsidRDefault="00667871" w:rsidP="00720D95">
      <w:pPr>
        <w:rPr>
          <w:rFonts w:ascii="Calibri" w:hAnsi="Calibri"/>
        </w:rPr>
      </w:pPr>
      <w:r>
        <w:rPr>
          <w:rFonts w:ascii="Calibri" w:hAnsi="Calibri"/>
        </w:rPr>
        <w:t xml:space="preserve">NOSILCI: </w:t>
      </w:r>
      <w:r w:rsidRPr="00607A30">
        <w:rPr>
          <w:rFonts w:ascii="Calibri" w:hAnsi="Calibri"/>
        </w:rPr>
        <w:t xml:space="preserve">MJU V SODELOVANJU Z </w:t>
      </w:r>
      <w:r>
        <w:rPr>
          <w:rFonts w:ascii="Calibri" w:hAnsi="Calibri"/>
        </w:rPr>
        <w:t xml:space="preserve">RESORNIMI MINISTRSTVI </w:t>
      </w:r>
      <w:r w:rsidRPr="0014570D">
        <w:rPr>
          <w:rFonts w:ascii="Calibri" w:hAnsi="Calibri"/>
        </w:rPr>
        <w:t>IN SINDIKATI</w:t>
      </w:r>
    </w:p>
    <w:p w:rsidR="00667871" w:rsidRPr="00FD7DA2" w:rsidRDefault="00667871">
      <w:pPr>
        <w:rPr>
          <w:rFonts w:ascii="Calibri" w:hAnsi="Calibri"/>
        </w:rPr>
      </w:pPr>
    </w:p>
    <w:p w:rsidR="00667871" w:rsidRPr="00FD7DA2" w:rsidRDefault="00667871" w:rsidP="00970648">
      <w:pPr>
        <w:rPr>
          <w:rFonts w:ascii="Calibri" w:hAnsi="Calibri"/>
          <w:u w:val="single"/>
        </w:rPr>
      </w:pPr>
      <w:r>
        <w:rPr>
          <w:rFonts w:ascii="Calibri" w:hAnsi="Calibri"/>
          <w:u w:val="single"/>
        </w:rPr>
        <w:t>C.</w:t>
      </w:r>
      <w:r w:rsidRPr="00FD7DA2">
        <w:rPr>
          <w:rFonts w:ascii="Calibri" w:hAnsi="Calibri"/>
          <w:u w:val="single"/>
        </w:rPr>
        <w:t>2.  Metoda za odpravo anomalij</w:t>
      </w:r>
    </w:p>
    <w:p w:rsidR="00667871" w:rsidRPr="00FD7DA2" w:rsidRDefault="00667871">
      <w:pPr>
        <w:rPr>
          <w:rFonts w:ascii="Calibri" w:hAnsi="Calibri"/>
        </w:rPr>
      </w:pPr>
    </w:p>
    <w:p w:rsidR="00667871" w:rsidRPr="00FD7DA2" w:rsidRDefault="00667871">
      <w:pPr>
        <w:rPr>
          <w:rFonts w:ascii="Calibri" w:hAnsi="Calibri"/>
        </w:rPr>
      </w:pPr>
      <w:r w:rsidRPr="00FD7DA2">
        <w:rPr>
          <w:rFonts w:ascii="Calibri" w:hAnsi="Calibri"/>
        </w:rPr>
        <w:t>Za določitev ustrezne uvrstitve posameznega delovnega mesta, pri katerem je ugotovljena anomalija, se upošteva:</w:t>
      </w:r>
    </w:p>
    <w:p w:rsidR="00667871" w:rsidRDefault="00667871" w:rsidP="00404910">
      <w:pPr>
        <w:ind w:left="360"/>
        <w:rPr>
          <w:rFonts w:ascii="Calibri" w:hAnsi="Calibri"/>
        </w:rPr>
      </w:pPr>
      <w:r>
        <w:rPr>
          <w:rFonts w:ascii="Calibri" w:hAnsi="Calibri"/>
        </w:rPr>
        <w:t>opis del in nalog na delovnem mestu, pri katerem je ugotovljena anomalija, in opis del in nalog na primerljivih delovnih mestih, in:</w:t>
      </w:r>
    </w:p>
    <w:p w:rsidR="00667871" w:rsidRPr="00404910" w:rsidRDefault="00667871" w:rsidP="00404910">
      <w:pPr>
        <w:pStyle w:val="Odstavekseznama"/>
        <w:numPr>
          <w:ilvl w:val="0"/>
          <w:numId w:val="5"/>
        </w:numPr>
        <w:rPr>
          <w:rFonts w:ascii="Calibri" w:hAnsi="Calibri"/>
        </w:rPr>
      </w:pPr>
      <w:r w:rsidRPr="00404910">
        <w:rPr>
          <w:rFonts w:ascii="Calibri" w:hAnsi="Calibri"/>
        </w:rPr>
        <w:t xml:space="preserve">sumarna metoda primerjanja s primerljivimi delovnimi mesti znotraj iste plačne skupine </w:t>
      </w:r>
      <w:r>
        <w:rPr>
          <w:rFonts w:ascii="Calibri" w:hAnsi="Calibri"/>
        </w:rPr>
        <w:t>in</w:t>
      </w:r>
      <w:r w:rsidRPr="00404910">
        <w:rPr>
          <w:rFonts w:ascii="Calibri" w:hAnsi="Calibri"/>
        </w:rPr>
        <w:t xml:space="preserve"> med plačnimi skupinami, ali</w:t>
      </w:r>
    </w:p>
    <w:p w:rsidR="00667871" w:rsidRPr="00FD7DA2" w:rsidRDefault="00667871" w:rsidP="00AD3E1A">
      <w:pPr>
        <w:pStyle w:val="Odstavekseznama"/>
        <w:numPr>
          <w:ilvl w:val="0"/>
          <w:numId w:val="5"/>
        </w:numPr>
        <w:rPr>
          <w:rFonts w:ascii="Calibri" w:hAnsi="Calibri"/>
        </w:rPr>
      </w:pPr>
      <w:r w:rsidRPr="00FD7DA2">
        <w:rPr>
          <w:rFonts w:ascii="Calibri" w:hAnsi="Calibri"/>
        </w:rPr>
        <w:t xml:space="preserve">analitična metoda, ki je določena s Kolektivno pogodbo za skupno metodologijo za uvrščanje ODMN v PR </w:t>
      </w:r>
      <w:r w:rsidRPr="007E7D56">
        <w:rPr>
          <w:rFonts w:ascii="Calibri" w:hAnsi="Calibri"/>
        </w:rPr>
        <w:t>(pri čemer je potrebno kriterijem za vrednotenje določiti točkovne vrednosti)</w:t>
      </w:r>
      <w:r w:rsidRPr="00FD7DA2">
        <w:rPr>
          <w:rFonts w:ascii="Calibri" w:hAnsi="Calibri"/>
        </w:rPr>
        <w:t xml:space="preserve">, s katero se točkuje delovno mesto, </w:t>
      </w:r>
      <w:r w:rsidRPr="00FD7DA2">
        <w:rPr>
          <w:rFonts w:ascii="Calibri" w:hAnsi="Calibri"/>
        </w:rPr>
        <w:lastRenderedPageBreak/>
        <w:t>pri katerem je ugotovljena anomalija, ter njemu sorodna in primerljiva del</w:t>
      </w:r>
      <w:r>
        <w:rPr>
          <w:rFonts w:ascii="Calibri" w:hAnsi="Calibri"/>
        </w:rPr>
        <w:t>ovna mesta, pri katerih anomalije niso ugotovljene.</w:t>
      </w:r>
    </w:p>
    <w:p w:rsidR="00667871" w:rsidRDefault="00667871" w:rsidP="00786057">
      <w:pPr>
        <w:ind w:left="360"/>
        <w:rPr>
          <w:rFonts w:ascii="Calibri" w:hAnsi="Calibri"/>
        </w:rPr>
      </w:pPr>
    </w:p>
    <w:p w:rsidR="00667871" w:rsidRDefault="00667871" w:rsidP="00851281">
      <w:pPr>
        <w:rPr>
          <w:rFonts w:ascii="Calibri" w:hAnsi="Calibri"/>
        </w:rPr>
      </w:pPr>
      <w:r>
        <w:rPr>
          <w:rFonts w:ascii="Calibri" w:hAnsi="Calibri"/>
        </w:rPr>
        <w:t xml:space="preserve">NOSILCI: </w:t>
      </w:r>
      <w:r w:rsidRPr="00607A30">
        <w:rPr>
          <w:rFonts w:ascii="Calibri" w:hAnsi="Calibri"/>
        </w:rPr>
        <w:t xml:space="preserve">MJU V SODELOVANJU Z </w:t>
      </w:r>
      <w:r>
        <w:rPr>
          <w:rFonts w:ascii="Calibri" w:hAnsi="Calibri"/>
        </w:rPr>
        <w:t xml:space="preserve">RESORNIMI MINISTRSTVI </w:t>
      </w:r>
      <w:r w:rsidRPr="00340C60">
        <w:rPr>
          <w:rFonts w:ascii="Calibri" w:hAnsi="Calibri"/>
        </w:rPr>
        <w:t xml:space="preserve">IN SINDIKATI </w:t>
      </w:r>
    </w:p>
    <w:p w:rsidR="00667871" w:rsidRPr="00FD7DA2" w:rsidRDefault="00667871" w:rsidP="00851281">
      <w:pPr>
        <w:rPr>
          <w:rFonts w:ascii="Calibri" w:hAnsi="Calibri"/>
        </w:rPr>
      </w:pPr>
    </w:p>
    <w:p w:rsidR="00667871" w:rsidRPr="00C107FA" w:rsidRDefault="00667871" w:rsidP="009303A0">
      <w:pPr>
        <w:rPr>
          <w:rFonts w:ascii="Calibri" w:hAnsi="Calibri"/>
          <w:u w:val="single"/>
        </w:rPr>
      </w:pPr>
      <w:r w:rsidRPr="00C107FA">
        <w:rPr>
          <w:rFonts w:ascii="Calibri" w:hAnsi="Calibri"/>
          <w:u w:val="single"/>
        </w:rPr>
        <w:t>C</w:t>
      </w:r>
      <w:r>
        <w:rPr>
          <w:rFonts w:ascii="Calibri" w:hAnsi="Calibri"/>
          <w:u w:val="single"/>
        </w:rPr>
        <w:t>.</w:t>
      </w:r>
      <w:r w:rsidRPr="00C107FA">
        <w:rPr>
          <w:rFonts w:ascii="Calibri" w:hAnsi="Calibri"/>
          <w:u w:val="single"/>
        </w:rPr>
        <w:t>3 Uvrstitev delovnih mest – določitev novih PR znotraj predlaganega razpona PR</w:t>
      </w:r>
    </w:p>
    <w:p w:rsidR="00667871" w:rsidRDefault="00667871" w:rsidP="009303A0">
      <w:pPr>
        <w:rPr>
          <w:rFonts w:ascii="Calibri" w:hAnsi="Calibri"/>
        </w:rPr>
      </w:pPr>
    </w:p>
    <w:p w:rsidR="00667871" w:rsidRDefault="00667871" w:rsidP="009303A0">
      <w:pPr>
        <w:rPr>
          <w:rFonts w:ascii="Calibri" w:hAnsi="Calibri"/>
        </w:rPr>
      </w:pPr>
      <w:r>
        <w:rPr>
          <w:rFonts w:ascii="Calibri" w:hAnsi="Calibri"/>
        </w:rPr>
        <w:t xml:space="preserve">NOSILEC: MJU V SODELOVANJU Z </w:t>
      </w:r>
      <w:r w:rsidRPr="00607A30">
        <w:rPr>
          <w:rFonts w:ascii="Calibri" w:hAnsi="Calibri"/>
        </w:rPr>
        <w:t>RESORN</w:t>
      </w:r>
      <w:r>
        <w:rPr>
          <w:rFonts w:ascii="Calibri" w:hAnsi="Calibri"/>
        </w:rPr>
        <w:t>IMI MINISTRSTVI IN SINDIKATI</w:t>
      </w:r>
    </w:p>
    <w:p w:rsidR="00667871" w:rsidRDefault="00667871" w:rsidP="009303A0">
      <w:pPr>
        <w:rPr>
          <w:rFonts w:ascii="Calibri" w:hAnsi="Calibri"/>
        </w:rPr>
      </w:pPr>
    </w:p>
    <w:p w:rsidR="00667871" w:rsidRPr="00F13B73" w:rsidRDefault="00667871" w:rsidP="009303A0">
      <w:pPr>
        <w:rPr>
          <w:rFonts w:ascii="Calibri" w:hAnsi="Calibri"/>
          <w:i/>
        </w:rPr>
      </w:pPr>
      <w:r w:rsidRPr="00F13B73">
        <w:rPr>
          <w:rFonts w:ascii="Calibri" w:hAnsi="Calibri"/>
          <w:i/>
        </w:rPr>
        <w:t>OBRAVNAVA PREDLOGA NA POGAJALSKI KOMISIJI</w:t>
      </w:r>
    </w:p>
    <w:p w:rsidR="00667871" w:rsidRPr="00FD7DA2" w:rsidRDefault="00667871">
      <w:pPr>
        <w:rPr>
          <w:rFonts w:ascii="Calibri" w:hAnsi="Calibri"/>
        </w:rPr>
      </w:pPr>
    </w:p>
    <w:p w:rsidR="00667871" w:rsidRPr="00FD7DA2" w:rsidRDefault="00667871" w:rsidP="00D26FB1">
      <w:pPr>
        <w:ind w:left="840"/>
        <w:rPr>
          <w:rFonts w:ascii="Calibri" w:hAnsi="Calibri"/>
          <w:b/>
          <w:bCs/>
          <w:smallCaps/>
          <w:sz w:val="28"/>
          <w:szCs w:val="28"/>
        </w:rPr>
      </w:pPr>
      <w:r>
        <w:rPr>
          <w:rFonts w:ascii="Calibri" w:hAnsi="Calibri"/>
          <w:b/>
          <w:bCs/>
          <w:smallCaps/>
          <w:sz w:val="28"/>
          <w:szCs w:val="28"/>
        </w:rPr>
        <w:t>II.</w:t>
      </w:r>
      <w:r>
        <w:rPr>
          <w:rFonts w:ascii="Calibri" w:hAnsi="Calibri"/>
          <w:b/>
          <w:bCs/>
          <w:smallCaps/>
          <w:sz w:val="28"/>
          <w:szCs w:val="28"/>
        </w:rPr>
        <w:tab/>
      </w:r>
      <w:r w:rsidRPr="00FD7DA2">
        <w:rPr>
          <w:rFonts w:ascii="Calibri" w:hAnsi="Calibri"/>
          <w:b/>
          <w:bCs/>
          <w:smallCaps/>
          <w:sz w:val="28"/>
          <w:szCs w:val="28"/>
        </w:rPr>
        <w:t>Časovna dinamika o</w:t>
      </w:r>
      <w:r>
        <w:rPr>
          <w:rFonts w:ascii="Calibri" w:hAnsi="Calibri"/>
          <w:b/>
          <w:bCs/>
          <w:smallCaps/>
          <w:sz w:val="28"/>
          <w:szCs w:val="28"/>
        </w:rPr>
        <w:t>d</w:t>
      </w:r>
      <w:r w:rsidRPr="00FD7DA2">
        <w:rPr>
          <w:rFonts w:ascii="Calibri" w:hAnsi="Calibri"/>
          <w:b/>
          <w:bCs/>
          <w:smallCaps/>
          <w:sz w:val="28"/>
          <w:szCs w:val="28"/>
        </w:rPr>
        <w:t>prave anomalij</w:t>
      </w:r>
    </w:p>
    <w:p w:rsidR="00667871" w:rsidRPr="00FD7DA2" w:rsidRDefault="00667871" w:rsidP="007E20DB">
      <w:pPr>
        <w:rPr>
          <w:rFonts w:ascii="Calibri" w:hAnsi="Calibri"/>
          <w:b/>
        </w:rPr>
      </w:pPr>
    </w:p>
    <w:p w:rsidR="00667871" w:rsidRDefault="00667871" w:rsidP="007E20DB">
      <w:pPr>
        <w:numPr>
          <w:ilvl w:val="0"/>
          <w:numId w:val="7"/>
        </w:numPr>
        <w:rPr>
          <w:rFonts w:ascii="Calibri" w:hAnsi="Calibri"/>
        </w:rPr>
      </w:pPr>
      <w:r>
        <w:rPr>
          <w:rFonts w:ascii="Calibri" w:hAnsi="Calibri"/>
        </w:rPr>
        <w:t xml:space="preserve">Aktivnosti  zaporedno po fazah: </w:t>
      </w:r>
    </w:p>
    <w:p w:rsidR="00667871" w:rsidRPr="004A32D4" w:rsidRDefault="00667871" w:rsidP="00C417C6">
      <w:pPr>
        <w:numPr>
          <w:ilvl w:val="2"/>
          <w:numId w:val="8"/>
        </w:numPr>
        <w:rPr>
          <w:rFonts w:ascii="Calibri" w:hAnsi="Calibri"/>
        </w:rPr>
      </w:pPr>
      <w:r>
        <w:rPr>
          <w:rFonts w:ascii="Calibri" w:hAnsi="Calibri"/>
        </w:rPr>
        <w:t>U</w:t>
      </w:r>
      <w:r w:rsidRPr="00C417C6">
        <w:rPr>
          <w:rFonts w:ascii="Calibri" w:hAnsi="Calibri"/>
        </w:rPr>
        <w:t>gotavljanj</w:t>
      </w:r>
      <w:r>
        <w:rPr>
          <w:rFonts w:ascii="Calibri" w:hAnsi="Calibri"/>
        </w:rPr>
        <w:t xml:space="preserve">e </w:t>
      </w:r>
      <w:r w:rsidRPr="004A32D4">
        <w:rPr>
          <w:rFonts w:ascii="Calibri" w:hAnsi="Calibri"/>
        </w:rPr>
        <w:t>in odprav</w:t>
      </w:r>
      <w:r>
        <w:rPr>
          <w:rFonts w:ascii="Calibri" w:hAnsi="Calibri"/>
        </w:rPr>
        <w:t>a</w:t>
      </w:r>
      <w:r w:rsidRPr="004A32D4">
        <w:rPr>
          <w:rFonts w:ascii="Calibri" w:hAnsi="Calibri"/>
        </w:rPr>
        <w:t xml:space="preserve"> anomalij na splošni ravni (na ravni PS, PPS ali TR).</w:t>
      </w:r>
    </w:p>
    <w:p w:rsidR="00667871" w:rsidRPr="00340C60" w:rsidRDefault="00667871" w:rsidP="00C417C6">
      <w:pPr>
        <w:numPr>
          <w:ilvl w:val="2"/>
          <w:numId w:val="8"/>
        </w:numPr>
        <w:rPr>
          <w:rFonts w:ascii="Calibri" w:hAnsi="Calibri"/>
        </w:rPr>
      </w:pPr>
      <w:r w:rsidRPr="00340C60">
        <w:rPr>
          <w:rFonts w:ascii="Calibri" w:hAnsi="Calibri"/>
        </w:rPr>
        <w:t>Ugotavljanja in odprava anomalij na ravni posameznih delovnih mest.</w:t>
      </w:r>
    </w:p>
    <w:p w:rsidR="00667871" w:rsidRPr="00340C60" w:rsidRDefault="00667871">
      <w:pPr>
        <w:numPr>
          <w:ilvl w:val="2"/>
          <w:numId w:val="8"/>
        </w:numPr>
        <w:rPr>
          <w:rFonts w:ascii="Calibri" w:hAnsi="Calibri"/>
        </w:rPr>
      </w:pPr>
      <w:r w:rsidRPr="00340C60">
        <w:rPr>
          <w:rFonts w:ascii="Calibri" w:hAnsi="Calibri"/>
        </w:rPr>
        <w:t>Potrditev  ustreznosti vseh uvrstitev na centralni ravni (pogajalska komisija).</w:t>
      </w:r>
    </w:p>
    <w:p w:rsidR="00667871" w:rsidRDefault="00667871" w:rsidP="004964BA">
      <w:pPr>
        <w:rPr>
          <w:rFonts w:ascii="Calibri" w:hAnsi="Calibri"/>
        </w:rPr>
      </w:pPr>
    </w:p>
    <w:p w:rsidR="00667871" w:rsidRDefault="00667871" w:rsidP="004964BA">
      <w:pPr>
        <w:rPr>
          <w:rFonts w:ascii="Calibri" w:hAnsi="Calibri"/>
        </w:rPr>
      </w:pPr>
      <w:r>
        <w:rPr>
          <w:rFonts w:ascii="Calibri" w:hAnsi="Calibri"/>
        </w:rPr>
        <w:t>_____________________________________________________________________</w:t>
      </w:r>
    </w:p>
    <w:p w:rsidR="00667871" w:rsidRDefault="00667871" w:rsidP="004964BA">
      <w:pPr>
        <w:rPr>
          <w:rFonts w:ascii="Calibri" w:hAnsi="Calibri"/>
        </w:rPr>
      </w:pPr>
    </w:p>
    <w:p w:rsidR="00667871" w:rsidRPr="00D56C6F" w:rsidRDefault="00667871" w:rsidP="00E37D22">
      <w:pPr>
        <w:jc w:val="both"/>
        <w:rPr>
          <w:rFonts w:ascii="Calibri" w:hAnsi="Calibri"/>
        </w:rPr>
      </w:pPr>
      <w:r>
        <w:rPr>
          <w:rFonts w:ascii="Calibri" w:hAnsi="Calibri"/>
        </w:rPr>
        <w:t xml:space="preserve">MJU </w:t>
      </w:r>
      <w:r w:rsidRPr="00D56C6F">
        <w:rPr>
          <w:rFonts w:ascii="Calibri" w:hAnsi="Calibri"/>
        </w:rPr>
        <w:t xml:space="preserve">zagotavlja </w:t>
      </w:r>
      <w:r>
        <w:rPr>
          <w:rFonts w:ascii="Calibri" w:hAnsi="Calibri"/>
        </w:rPr>
        <w:t xml:space="preserve">vso potrebno </w:t>
      </w:r>
      <w:r w:rsidRPr="00D56C6F">
        <w:rPr>
          <w:rFonts w:ascii="Calibri" w:hAnsi="Calibri"/>
        </w:rPr>
        <w:t>podporo resorjem in sindikatom pri zbiranju podatkov, vezanih na bazo ISPAP (npr. pregled delovnih mest po tarifnih razredih, število zaposlenih na delovnih mestih, najvišji in najnižji PR delovnih mest po tarifnih razredih in po plačnih skupinah, izračun finančnih učinkov predlaganih sprememb uvrstitev ipd.).</w:t>
      </w:r>
    </w:p>
    <w:p w:rsidR="00667871" w:rsidRDefault="00667871" w:rsidP="004964BA">
      <w:pPr>
        <w:rPr>
          <w:rFonts w:ascii="Calibri" w:hAnsi="Calibri"/>
        </w:rPr>
      </w:pPr>
    </w:p>
    <w:p w:rsidR="00667871" w:rsidRPr="005A1069" w:rsidRDefault="00667871" w:rsidP="00F00240">
      <w:pPr>
        <w:ind w:left="360"/>
        <w:rPr>
          <w:rFonts w:ascii="Calibri" w:hAnsi="Calibri"/>
        </w:rPr>
      </w:pPr>
    </w:p>
    <w:p w:rsidR="00667871" w:rsidRPr="005A1069" w:rsidRDefault="00667871" w:rsidP="00F00240">
      <w:pPr>
        <w:rPr>
          <w:rFonts w:ascii="Calibri" w:hAnsi="Calibri"/>
        </w:rPr>
      </w:pPr>
    </w:p>
    <w:p w:rsidR="00667871" w:rsidRPr="00FD7DA2" w:rsidRDefault="00667871" w:rsidP="004964BA">
      <w:pPr>
        <w:rPr>
          <w:rFonts w:ascii="Calibri" w:hAnsi="Calibri"/>
        </w:rPr>
      </w:pPr>
    </w:p>
    <w:sectPr w:rsidR="00667871" w:rsidRPr="00FD7DA2" w:rsidSect="006C1C2C">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871" w:rsidRDefault="00667871" w:rsidP="00C053ED">
      <w:r>
        <w:separator/>
      </w:r>
    </w:p>
  </w:endnote>
  <w:endnote w:type="continuationSeparator" w:id="0">
    <w:p w:rsidR="00667871" w:rsidRDefault="00667871" w:rsidP="00C0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871" w:rsidRDefault="00EB7BEE">
    <w:pPr>
      <w:pStyle w:val="Noga"/>
    </w:pPr>
    <w:r>
      <w:fldChar w:fldCharType="begin"/>
    </w:r>
    <w:r>
      <w:instrText>PAGE   \* MERGEFORMAT</w:instrText>
    </w:r>
    <w:r>
      <w:fldChar w:fldCharType="separate"/>
    </w:r>
    <w:r>
      <w:rPr>
        <w:noProof/>
      </w:rPr>
      <w:t>1</w:t>
    </w:r>
    <w:r>
      <w:rPr>
        <w:noProof/>
      </w:rPr>
      <w:fldChar w:fldCharType="end"/>
    </w:r>
  </w:p>
  <w:p w:rsidR="00667871" w:rsidRDefault="006678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871" w:rsidRDefault="00667871" w:rsidP="00C053ED">
      <w:r>
        <w:separator/>
      </w:r>
    </w:p>
  </w:footnote>
  <w:footnote w:type="continuationSeparator" w:id="0">
    <w:p w:rsidR="00667871" w:rsidRDefault="00667871" w:rsidP="00C0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3B36"/>
    <w:multiLevelType w:val="hybridMultilevel"/>
    <w:tmpl w:val="75DABCF6"/>
    <w:lvl w:ilvl="0" w:tplc="2CD65AAA">
      <w:start w:val="1"/>
      <w:numFmt w:val="bullet"/>
      <w:lvlText w:val="-"/>
      <w:lvlJc w:val="left"/>
      <w:pPr>
        <w:tabs>
          <w:tab w:val="num" w:pos="1080"/>
        </w:tabs>
        <w:ind w:left="1080" w:hanging="360"/>
      </w:pPr>
      <w:rPr>
        <w:rFonts w:ascii="Times New Roman" w:eastAsia="Times New Roman" w:hAnsi="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D94C1D"/>
    <w:multiLevelType w:val="hybridMultilevel"/>
    <w:tmpl w:val="4096086E"/>
    <w:lvl w:ilvl="0" w:tplc="2CD65AA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E4D83"/>
    <w:multiLevelType w:val="hybridMultilevel"/>
    <w:tmpl w:val="A1C69A0A"/>
    <w:lvl w:ilvl="0" w:tplc="9B98BFF2">
      <w:start w:val="3"/>
      <w:numFmt w:val="upperRoman"/>
      <w:lvlText w:val="%1."/>
      <w:lvlJc w:val="left"/>
      <w:pPr>
        <w:tabs>
          <w:tab w:val="num" w:pos="1080"/>
        </w:tabs>
        <w:ind w:left="1080" w:hanging="720"/>
      </w:pPr>
      <w:rPr>
        <w:rFonts w:cs="Times New Roman" w:hint="default"/>
      </w:rPr>
    </w:lvl>
    <w:lvl w:ilvl="1" w:tplc="2CD65AAA">
      <w:start w:val="1"/>
      <w:numFmt w:val="bullet"/>
      <w:lvlText w:val="-"/>
      <w:lvlJc w:val="left"/>
      <w:pPr>
        <w:tabs>
          <w:tab w:val="num" w:pos="1440"/>
        </w:tabs>
        <w:ind w:left="1440" w:hanging="360"/>
      </w:pPr>
      <w:rPr>
        <w:rFonts w:ascii="Times New Roman" w:eastAsia="Times New Roman" w:hAnsi="Times New Roman" w:hint="default"/>
      </w:rPr>
    </w:lvl>
    <w:lvl w:ilvl="2" w:tplc="D6202954">
      <w:start w:val="1"/>
      <w:numFmt w:val="decimal"/>
      <w:lvlText w:val="%3."/>
      <w:lvlJc w:val="left"/>
      <w:pPr>
        <w:tabs>
          <w:tab w:val="num" w:pos="2340"/>
        </w:tabs>
        <w:ind w:left="2340" w:hanging="360"/>
      </w:pPr>
      <w:rPr>
        <w:rFonts w:cs="Times New Roman" w:hint="default"/>
        <w:color w:val="auto"/>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C32762"/>
    <w:multiLevelType w:val="hybridMultilevel"/>
    <w:tmpl w:val="3DB228F8"/>
    <w:lvl w:ilvl="0" w:tplc="2CD65AAA">
      <w:start w:val="1"/>
      <w:numFmt w:val="bullet"/>
      <w:lvlText w:val="-"/>
      <w:lvlJc w:val="left"/>
      <w:pPr>
        <w:tabs>
          <w:tab w:val="num" w:pos="1200"/>
        </w:tabs>
        <w:ind w:left="1200" w:hanging="360"/>
      </w:pPr>
      <w:rPr>
        <w:rFonts w:ascii="Times New Roman" w:eastAsia="Times New Roman" w:hAnsi="Times New Roman" w:hint="default"/>
      </w:rPr>
    </w:lvl>
    <w:lvl w:ilvl="1" w:tplc="0424000F">
      <w:start w:val="1"/>
      <w:numFmt w:val="decimal"/>
      <w:lvlText w:val="%2."/>
      <w:lvlJc w:val="left"/>
      <w:pPr>
        <w:tabs>
          <w:tab w:val="num" w:pos="1920"/>
        </w:tabs>
        <w:ind w:left="1920" w:hanging="360"/>
      </w:pPr>
      <w:rPr>
        <w:rFonts w:cs="Times New Roman"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20AC202D"/>
    <w:multiLevelType w:val="hybridMultilevel"/>
    <w:tmpl w:val="AC3AB9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1AD2AF5"/>
    <w:multiLevelType w:val="hybridMultilevel"/>
    <w:tmpl w:val="72849386"/>
    <w:lvl w:ilvl="0" w:tplc="2CD65AAA">
      <w:start w:val="1"/>
      <w:numFmt w:val="bullet"/>
      <w:lvlText w:val="-"/>
      <w:lvlJc w:val="left"/>
      <w:pPr>
        <w:tabs>
          <w:tab w:val="num" w:pos="1080"/>
        </w:tabs>
        <w:ind w:left="1080" w:hanging="360"/>
      </w:pPr>
      <w:rPr>
        <w:rFonts w:ascii="Times New Roman" w:eastAsia="Times New Roman" w:hAnsi="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ED341A"/>
    <w:multiLevelType w:val="hybridMultilevel"/>
    <w:tmpl w:val="1A28CCB4"/>
    <w:lvl w:ilvl="0" w:tplc="2CD65AAA">
      <w:start w:val="1"/>
      <w:numFmt w:val="bullet"/>
      <w:lvlText w:val="-"/>
      <w:lvlJc w:val="left"/>
      <w:pPr>
        <w:tabs>
          <w:tab w:val="num" w:pos="1080"/>
        </w:tabs>
        <w:ind w:left="1080" w:hanging="360"/>
      </w:pPr>
      <w:rPr>
        <w:rFonts w:ascii="Times New Roman" w:eastAsia="Times New Roman" w:hAnsi="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2801CE"/>
    <w:multiLevelType w:val="hybridMultilevel"/>
    <w:tmpl w:val="2CAA040E"/>
    <w:lvl w:ilvl="0" w:tplc="2CD65AAA">
      <w:start w:val="1"/>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0A358B"/>
    <w:multiLevelType w:val="multilevel"/>
    <w:tmpl w:val="A1C69A0A"/>
    <w:lvl w:ilvl="0">
      <w:start w:val="3"/>
      <w:numFmt w:val="upperRoman"/>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FD209BB"/>
    <w:multiLevelType w:val="hybridMultilevel"/>
    <w:tmpl w:val="F5F445EA"/>
    <w:lvl w:ilvl="0" w:tplc="49384D28">
      <w:start w:val="1"/>
      <w:numFmt w:val="upperRoman"/>
      <w:lvlText w:val="%1."/>
      <w:lvlJc w:val="left"/>
      <w:pPr>
        <w:tabs>
          <w:tab w:val="num" w:pos="1080"/>
        </w:tabs>
        <w:ind w:left="1080" w:hanging="720"/>
      </w:pPr>
      <w:rPr>
        <w:rFonts w:cs="Times New Roman" w:hint="default"/>
      </w:rPr>
    </w:lvl>
    <w:lvl w:ilvl="1" w:tplc="AE0C7A18">
      <w:start w:val="3"/>
      <w:numFmt w:val="lowerLetter"/>
      <w:lvlText w:val="%2)"/>
      <w:lvlJc w:val="left"/>
      <w:pPr>
        <w:tabs>
          <w:tab w:val="num" w:pos="720"/>
        </w:tabs>
        <w:ind w:left="720" w:hanging="360"/>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7054383"/>
    <w:multiLevelType w:val="hybridMultilevel"/>
    <w:tmpl w:val="97B47D74"/>
    <w:lvl w:ilvl="0" w:tplc="2CD65AAA">
      <w:start w:val="1"/>
      <w:numFmt w:val="bullet"/>
      <w:lvlText w:val="-"/>
      <w:lvlJc w:val="left"/>
      <w:pPr>
        <w:tabs>
          <w:tab w:val="num" w:pos="1080"/>
        </w:tabs>
        <w:ind w:left="1080" w:hanging="360"/>
      </w:pPr>
      <w:rPr>
        <w:rFonts w:ascii="Times New Roman" w:eastAsia="Times New Roman" w:hAnsi="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0"/>
  </w:num>
  <w:num w:numId="3">
    <w:abstractNumId w:val="4"/>
  </w:num>
  <w:num w:numId="4">
    <w:abstractNumId w:val="7"/>
  </w:num>
  <w:num w:numId="5">
    <w:abstractNumId w:val="1"/>
  </w:num>
  <w:num w:numId="6">
    <w:abstractNumId w:val="5"/>
  </w:num>
  <w:num w:numId="7">
    <w:abstractNumId w:val="3"/>
  </w:num>
  <w:num w:numId="8">
    <w:abstractNumId w:val="2"/>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1C"/>
    <w:rsid w:val="00061A98"/>
    <w:rsid w:val="00091904"/>
    <w:rsid w:val="00094277"/>
    <w:rsid w:val="000D0020"/>
    <w:rsid w:val="000E20C6"/>
    <w:rsid w:val="000F7CE8"/>
    <w:rsid w:val="00107212"/>
    <w:rsid w:val="0014570D"/>
    <w:rsid w:val="00160D23"/>
    <w:rsid w:val="001B2E66"/>
    <w:rsid w:val="001B2E70"/>
    <w:rsid w:val="001B4EF8"/>
    <w:rsid w:val="001C453D"/>
    <w:rsid w:val="001C570A"/>
    <w:rsid w:val="001D54D2"/>
    <w:rsid w:val="001E73FC"/>
    <w:rsid w:val="00280ED8"/>
    <w:rsid w:val="002A5432"/>
    <w:rsid w:val="002B1135"/>
    <w:rsid w:val="002D4EF1"/>
    <w:rsid w:val="002D70A3"/>
    <w:rsid w:val="002E5EC5"/>
    <w:rsid w:val="002F4CD7"/>
    <w:rsid w:val="00340C60"/>
    <w:rsid w:val="00357072"/>
    <w:rsid w:val="003E3458"/>
    <w:rsid w:val="003E536D"/>
    <w:rsid w:val="00404910"/>
    <w:rsid w:val="00441DFC"/>
    <w:rsid w:val="00450484"/>
    <w:rsid w:val="00456178"/>
    <w:rsid w:val="00473106"/>
    <w:rsid w:val="004824FA"/>
    <w:rsid w:val="004964BA"/>
    <w:rsid w:val="004A32D4"/>
    <w:rsid w:val="004A7F4C"/>
    <w:rsid w:val="0053217D"/>
    <w:rsid w:val="00582B25"/>
    <w:rsid w:val="00583291"/>
    <w:rsid w:val="0058348F"/>
    <w:rsid w:val="005A1069"/>
    <w:rsid w:val="005B79B4"/>
    <w:rsid w:val="005C12F3"/>
    <w:rsid w:val="005E0CFA"/>
    <w:rsid w:val="005E57AC"/>
    <w:rsid w:val="005F515A"/>
    <w:rsid w:val="00607A30"/>
    <w:rsid w:val="0065593C"/>
    <w:rsid w:val="00661218"/>
    <w:rsid w:val="00667871"/>
    <w:rsid w:val="00680575"/>
    <w:rsid w:val="006A665E"/>
    <w:rsid w:val="006C1C2C"/>
    <w:rsid w:val="006C2C86"/>
    <w:rsid w:val="006E0CF7"/>
    <w:rsid w:val="007112FD"/>
    <w:rsid w:val="00720D95"/>
    <w:rsid w:val="00753D23"/>
    <w:rsid w:val="00754D10"/>
    <w:rsid w:val="00756392"/>
    <w:rsid w:val="007700E3"/>
    <w:rsid w:val="00786057"/>
    <w:rsid w:val="007A0047"/>
    <w:rsid w:val="007B2FD1"/>
    <w:rsid w:val="007C1FD0"/>
    <w:rsid w:val="007E20DB"/>
    <w:rsid w:val="007E7D56"/>
    <w:rsid w:val="00833EFD"/>
    <w:rsid w:val="008430BE"/>
    <w:rsid w:val="00851281"/>
    <w:rsid w:val="008648AC"/>
    <w:rsid w:val="008804DF"/>
    <w:rsid w:val="008815F3"/>
    <w:rsid w:val="008A259F"/>
    <w:rsid w:val="008B1504"/>
    <w:rsid w:val="00911B0D"/>
    <w:rsid w:val="00927EDD"/>
    <w:rsid w:val="009303A0"/>
    <w:rsid w:val="00940D31"/>
    <w:rsid w:val="00950223"/>
    <w:rsid w:val="009513D9"/>
    <w:rsid w:val="0096080A"/>
    <w:rsid w:val="00962208"/>
    <w:rsid w:val="00970648"/>
    <w:rsid w:val="009741B0"/>
    <w:rsid w:val="00974B02"/>
    <w:rsid w:val="00985448"/>
    <w:rsid w:val="009B1E7B"/>
    <w:rsid w:val="009D437F"/>
    <w:rsid w:val="009E4B23"/>
    <w:rsid w:val="009F7CE5"/>
    <w:rsid w:val="00A209F3"/>
    <w:rsid w:val="00A31E9E"/>
    <w:rsid w:val="00A32A73"/>
    <w:rsid w:val="00A547F7"/>
    <w:rsid w:val="00A55616"/>
    <w:rsid w:val="00A579E2"/>
    <w:rsid w:val="00A74FFB"/>
    <w:rsid w:val="00A80F2D"/>
    <w:rsid w:val="00A8467B"/>
    <w:rsid w:val="00A94205"/>
    <w:rsid w:val="00AB45D5"/>
    <w:rsid w:val="00AB72C9"/>
    <w:rsid w:val="00AC0F01"/>
    <w:rsid w:val="00AC4C09"/>
    <w:rsid w:val="00AD3E1A"/>
    <w:rsid w:val="00B14C5B"/>
    <w:rsid w:val="00B30C36"/>
    <w:rsid w:val="00B3156E"/>
    <w:rsid w:val="00B35EAB"/>
    <w:rsid w:val="00B8353B"/>
    <w:rsid w:val="00BA448B"/>
    <w:rsid w:val="00BB7B1C"/>
    <w:rsid w:val="00BD3BC6"/>
    <w:rsid w:val="00BE208F"/>
    <w:rsid w:val="00C053ED"/>
    <w:rsid w:val="00C05EB1"/>
    <w:rsid w:val="00C107FA"/>
    <w:rsid w:val="00C208B2"/>
    <w:rsid w:val="00C417C6"/>
    <w:rsid w:val="00C906DA"/>
    <w:rsid w:val="00CA3C8B"/>
    <w:rsid w:val="00CD3A5B"/>
    <w:rsid w:val="00D20D3C"/>
    <w:rsid w:val="00D26FB1"/>
    <w:rsid w:val="00D33401"/>
    <w:rsid w:val="00D5398F"/>
    <w:rsid w:val="00D56C6F"/>
    <w:rsid w:val="00D60050"/>
    <w:rsid w:val="00D820DF"/>
    <w:rsid w:val="00D92B7B"/>
    <w:rsid w:val="00DA1B58"/>
    <w:rsid w:val="00DA331E"/>
    <w:rsid w:val="00DA594E"/>
    <w:rsid w:val="00DD7A4E"/>
    <w:rsid w:val="00DE09B9"/>
    <w:rsid w:val="00DE145E"/>
    <w:rsid w:val="00E25C7E"/>
    <w:rsid w:val="00E37D22"/>
    <w:rsid w:val="00EA006A"/>
    <w:rsid w:val="00EB7BEE"/>
    <w:rsid w:val="00EF05FA"/>
    <w:rsid w:val="00F00240"/>
    <w:rsid w:val="00F13B73"/>
    <w:rsid w:val="00F14680"/>
    <w:rsid w:val="00F15547"/>
    <w:rsid w:val="00F20871"/>
    <w:rsid w:val="00F73064"/>
    <w:rsid w:val="00F936D2"/>
    <w:rsid w:val="00FC0F9C"/>
    <w:rsid w:val="00FC6CAD"/>
    <w:rsid w:val="00FD7D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25489A-3047-41CA-8B52-79FFC0D8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B7B1C"/>
    <w:rPr>
      <w:rFonts w:ascii="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970648"/>
    <w:pPr>
      <w:ind w:left="720"/>
      <w:contextualSpacing/>
    </w:pPr>
  </w:style>
  <w:style w:type="paragraph" w:styleId="Navadensplet">
    <w:name w:val="Normal (Web)"/>
    <w:basedOn w:val="Navaden"/>
    <w:uiPriority w:val="99"/>
    <w:rsid w:val="004964BA"/>
    <w:pPr>
      <w:suppressAutoHyphens/>
      <w:spacing w:after="212"/>
    </w:pPr>
    <w:rPr>
      <w:color w:val="333333"/>
      <w:sz w:val="18"/>
      <w:szCs w:val="18"/>
      <w:lang w:eastAsia="ar-SA"/>
    </w:rPr>
  </w:style>
  <w:style w:type="character" w:styleId="Pripombasklic">
    <w:name w:val="annotation reference"/>
    <w:basedOn w:val="Privzetapisavaodstavka"/>
    <w:uiPriority w:val="99"/>
    <w:semiHidden/>
    <w:rsid w:val="00AB72C9"/>
    <w:rPr>
      <w:rFonts w:cs="Times New Roman"/>
      <w:sz w:val="16"/>
      <w:szCs w:val="16"/>
    </w:rPr>
  </w:style>
  <w:style w:type="paragraph" w:styleId="Pripombabesedilo">
    <w:name w:val="annotation text"/>
    <w:basedOn w:val="Navaden"/>
    <w:link w:val="PripombabesediloZnak"/>
    <w:uiPriority w:val="99"/>
    <w:semiHidden/>
    <w:rsid w:val="00AB72C9"/>
    <w:rPr>
      <w:sz w:val="20"/>
      <w:szCs w:val="20"/>
    </w:rPr>
  </w:style>
  <w:style w:type="character" w:customStyle="1" w:styleId="PripombabesediloZnak">
    <w:name w:val="Pripomba – besedilo Znak"/>
    <w:basedOn w:val="Privzetapisavaodstavka"/>
    <w:link w:val="Pripombabesedilo"/>
    <w:uiPriority w:val="99"/>
    <w:semiHidden/>
    <w:locked/>
    <w:rsid w:val="00AB72C9"/>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rsid w:val="00AB72C9"/>
    <w:rPr>
      <w:b/>
      <w:bCs/>
    </w:rPr>
  </w:style>
  <w:style w:type="character" w:customStyle="1" w:styleId="ZadevapripombeZnak">
    <w:name w:val="Zadeva pripombe Znak"/>
    <w:basedOn w:val="PripombabesediloZnak"/>
    <w:link w:val="Zadevapripombe"/>
    <w:uiPriority w:val="99"/>
    <w:semiHidden/>
    <w:locked/>
    <w:rsid w:val="00AB72C9"/>
    <w:rPr>
      <w:rFonts w:ascii="Times New Roman" w:hAnsi="Times New Roman" w:cs="Times New Roman"/>
      <w:b/>
      <w:bCs/>
      <w:sz w:val="20"/>
      <w:szCs w:val="20"/>
    </w:rPr>
  </w:style>
  <w:style w:type="paragraph" w:styleId="Besedilooblaka">
    <w:name w:val="Balloon Text"/>
    <w:basedOn w:val="Navaden"/>
    <w:link w:val="BesedilooblakaZnak"/>
    <w:uiPriority w:val="99"/>
    <w:semiHidden/>
    <w:rsid w:val="00AB72C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B72C9"/>
    <w:rPr>
      <w:rFonts w:ascii="Tahoma" w:hAnsi="Tahoma" w:cs="Tahoma"/>
      <w:sz w:val="16"/>
      <w:szCs w:val="16"/>
    </w:rPr>
  </w:style>
  <w:style w:type="paragraph" w:styleId="Glava">
    <w:name w:val="header"/>
    <w:basedOn w:val="Navaden"/>
    <w:link w:val="GlavaZnak"/>
    <w:uiPriority w:val="99"/>
    <w:rsid w:val="00C053ED"/>
    <w:pPr>
      <w:tabs>
        <w:tab w:val="center" w:pos="4536"/>
        <w:tab w:val="right" w:pos="9072"/>
      </w:tabs>
    </w:pPr>
  </w:style>
  <w:style w:type="character" w:customStyle="1" w:styleId="GlavaZnak">
    <w:name w:val="Glava Znak"/>
    <w:basedOn w:val="Privzetapisavaodstavka"/>
    <w:link w:val="Glava"/>
    <w:uiPriority w:val="99"/>
    <w:locked/>
    <w:rsid w:val="00C053ED"/>
    <w:rPr>
      <w:rFonts w:ascii="Times New Roman" w:hAnsi="Times New Roman" w:cs="Times New Roman"/>
      <w:sz w:val="24"/>
      <w:szCs w:val="24"/>
    </w:rPr>
  </w:style>
  <w:style w:type="paragraph" w:styleId="Noga">
    <w:name w:val="footer"/>
    <w:basedOn w:val="Navaden"/>
    <w:link w:val="NogaZnak"/>
    <w:uiPriority w:val="99"/>
    <w:rsid w:val="00C053ED"/>
    <w:pPr>
      <w:tabs>
        <w:tab w:val="center" w:pos="4536"/>
        <w:tab w:val="right" w:pos="9072"/>
      </w:tabs>
    </w:pPr>
  </w:style>
  <w:style w:type="character" w:customStyle="1" w:styleId="NogaZnak">
    <w:name w:val="Noga Znak"/>
    <w:basedOn w:val="Privzetapisavaodstavka"/>
    <w:link w:val="Noga"/>
    <w:uiPriority w:val="99"/>
    <w:locked/>
    <w:rsid w:val="00C053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4233</Characters>
  <Application>Microsoft Office Word</Application>
  <DocSecurity>4</DocSecurity>
  <Lines>35</Lines>
  <Paragraphs>9</Paragraphs>
  <ScaleCrop>false</ScaleCrop>
  <HeadingPairs>
    <vt:vector size="2" baseType="variant">
      <vt:variant>
        <vt:lpstr>Naslov</vt:lpstr>
      </vt:variant>
      <vt:variant>
        <vt:i4>1</vt:i4>
      </vt:variant>
    </vt:vector>
  </HeadingPairs>
  <TitlesOfParts>
    <vt:vector size="1" baseType="lpstr">
      <vt:lpstr>KONCEPT ODPRAVE ANOMALIJ GLEDE VREDNOTENJA DELOVNIH MEST IN NAZIVOV V PLAČNEM SISTEMU JAVNEGA SEKTORJA – realizacija V</vt:lpstr>
    </vt:vector>
  </TitlesOfParts>
  <Company>ZZZS</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 ODPRAVE ANOMALIJ GLEDE VREDNOTENJA DELOVNIH MEST IN NAZIVOV V PLAČNEM SISTEMU JAVNEGA SEKTORJA – realizacija V</dc:title>
  <dc:creator>Bojan</dc:creator>
  <cp:lastModifiedBy>Mojca Kustec</cp:lastModifiedBy>
  <cp:revision>2</cp:revision>
  <cp:lastPrinted>2016-02-09T09:12:00Z</cp:lastPrinted>
  <dcterms:created xsi:type="dcterms:W3CDTF">2020-07-02T09:45:00Z</dcterms:created>
  <dcterms:modified xsi:type="dcterms:W3CDTF">2020-07-02T09:45:00Z</dcterms:modified>
</cp:coreProperties>
</file>