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97E4" w14:textId="77777777" w:rsidR="00226DE2" w:rsidRDefault="00226DE2" w:rsidP="00856327">
      <w:pPr>
        <w:pStyle w:val="datumtevilka"/>
        <w:spacing w:line="288" w:lineRule="auto"/>
        <w:jc w:val="both"/>
        <w:rPr>
          <w:rFonts w:cs="Arial"/>
        </w:rPr>
      </w:pPr>
    </w:p>
    <w:p w14:paraId="56AF284E" w14:textId="77777777" w:rsidR="00226DE2" w:rsidRDefault="00226DE2" w:rsidP="00856327">
      <w:pPr>
        <w:pStyle w:val="datumtevilka"/>
        <w:spacing w:line="288" w:lineRule="auto"/>
        <w:jc w:val="both"/>
        <w:rPr>
          <w:rFonts w:cs="Arial"/>
        </w:rPr>
      </w:pPr>
    </w:p>
    <w:p w14:paraId="52D813DE" w14:textId="77777777" w:rsidR="00226DE2" w:rsidRDefault="00226DE2" w:rsidP="00856327">
      <w:pPr>
        <w:pStyle w:val="datumtevilka"/>
        <w:spacing w:line="288" w:lineRule="auto"/>
        <w:jc w:val="both"/>
        <w:rPr>
          <w:rFonts w:cs="Arial"/>
        </w:rPr>
      </w:pPr>
    </w:p>
    <w:p w14:paraId="13BA2A4C" w14:textId="77777777" w:rsidR="00226DE2" w:rsidRDefault="00226DE2" w:rsidP="00856327">
      <w:pPr>
        <w:pStyle w:val="datumtevilka"/>
        <w:spacing w:line="288" w:lineRule="auto"/>
        <w:jc w:val="both"/>
        <w:rPr>
          <w:rFonts w:cs="Arial"/>
        </w:rPr>
      </w:pPr>
    </w:p>
    <w:p w14:paraId="4D94EE10" w14:textId="77777777" w:rsidR="00226DE2" w:rsidRDefault="00226DE2" w:rsidP="00856327">
      <w:pPr>
        <w:pStyle w:val="datumtevilka"/>
        <w:spacing w:line="288" w:lineRule="auto"/>
        <w:jc w:val="both"/>
        <w:rPr>
          <w:rFonts w:cs="Arial"/>
        </w:rPr>
      </w:pPr>
    </w:p>
    <w:p w14:paraId="260FD26A" w14:textId="77777777" w:rsidR="00226DE2" w:rsidRDefault="00226DE2" w:rsidP="00856327">
      <w:pPr>
        <w:pStyle w:val="datumtevilka"/>
        <w:spacing w:line="288" w:lineRule="auto"/>
        <w:jc w:val="both"/>
        <w:rPr>
          <w:rFonts w:cs="Arial"/>
        </w:rPr>
      </w:pPr>
    </w:p>
    <w:p w14:paraId="74EB8CE4" w14:textId="77777777" w:rsidR="00226DE2" w:rsidRDefault="00226DE2" w:rsidP="00856327">
      <w:pPr>
        <w:pStyle w:val="datumtevilka"/>
        <w:spacing w:line="288" w:lineRule="auto"/>
        <w:jc w:val="both"/>
        <w:rPr>
          <w:rFonts w:cs="Arial"/>
        </w:rPr>
      </w:pPr>
    </w:p>
    <w:p w14:paraId="22E26F73" w14:textId="77777777" w:rsidR="00226DE2" w:rsidRDefault="00226DE2" w:rsidP="00856327">
      <w:pPr>
        <w:pStyle w:val="datumtevilka"/>
        <w:spacing w:line="288" w:lineRule="auto"/>
        <w:jc w:val="both"/>
        <w:rPr>
          <w:rFonts w:cs="Arial"/>
        </w:rPr>
      </w:pPr>
    </w:p>
    <w:p w14:paraId="4C3CEEF5" w14:textId="77777777" w:rsidR="00226DE2" w:rsidRDefault="00226DE2" w:rsidP="00856327">
      <w:pPr>
        <w:pStyle w:val="datumtevilka"/>
        <w:spacing w:line="288" w:lineRule="auto"/>
        <w:jc w:val="both"/>
        <w:rPr>
          <w:rFonts w:cs="Arial"/>
        </w:rPr>
      </w:pPr>
    </w:p>
    <w:p w14:paraId="44379A51" w14:textId="77777777" w:rsidR="00226DE2" w:rsidRDefault="00226DE2" w:rsidP="00856327">
      <w:pPr>
        <w:pStyle w:val="datumtevilka"/>
        <w:spacing w:line="288" w:lineRule="auto"/>
        <w:jc w:val="both"/>
        <w:rPr>
          <w:rFonts w:cs="Arial"/>
        </w:rPr>
      </w:pPr>
    </w:p>
    <w:p w14:paraId="2C68E5FD" w14:textId="77777777" w:rsidR="00226DE2" w:rsidRDefault="00226DE2" w:rsidP="00856327">
      <w:pPr>
        <w:pStyle w:val="datumtevilka"/>
        <w:spacing w:line="288" w:lineRule="auto"/>
        <w:jc w:val="both"/>
        <w:rPr>
          <w:rFonts w:cs="Arial"/>
        </w:rPr>
      </w:pPr>
    </w:p>
    <w:p w14:paraId="2B67500F" w14:textId="77777777" w:rsidR="00226DE2" w:rsidRDefault="00226DE2" w:rsidP="00856327">
      <w:pPr>
        <w:pStyle w:val="datumtevilka"/>
        <w:spacing w:line="288" w:lineRule="auto"/>
        <w:jc w:val="both"/>
        <w:rPr>
          <w:rFonts w:cs="Arial"/>
        </w:rPr>
      </w:pPr>
    </w:p>
    <w:p w14:paraId="1818B35E" w14:textId="4F4BD641" w:rsidR="00856327" w:rsidRPr="001B3222" w:rsidRDefault="00856327" w:rsidP="00856327">
      <w:pPr>
        <w:pStyle w:val="datumtevilka"/>
        <w:spacing w:line="288" w:lineRule="auto"/>
        <w:jc w:val="both"/>
        <w:rPr>
          <w:rFonts w:cs="Arial"/>
        </w:rPr>
      </w:pPr>
      <w:r w:rsidRPr="001B3222">
        <w:rPr>
          <w:rFonts w:cs="Arial"/>
        </w:rPr>
        <w:t xml:space="preserve">Številka: </w:t>
      </w:r>
      <w:r w:rsidRPr="001B3222">
        <w:rPr>
          <w:rFonts w:cs="Arial"/>
        </w:rPr>
        <w:tab/>
      </w:r>
      <w:r>
        <w:rPr>
          <w:rFonts w:cs="Arial"/>
        </w:rPr>
        <w:t>100-1984/2014/2</w:t>
      </w:r>
    </w:p>
    <w:p w14:paraId="06A5DDAA" w14:textId="77777777" w:rsidR="00856327" w:rsidRPr="001B3222" w:rsidRDefault="00856327" w:rsidP="00856327">
      <w:pPr>
        <w:pStyle w:val="datumtevilka"/>
        <w:spacing w:line="240" w:lineRule="exact"/>
        <w:jc w:val="both"/>
        <w:rPr>
          <w:rFonts w:cs="Arial"/>
        </w:rPr>
      </w:pPr>
      <w:r w:rsidRPr="001B3222">
        <w:rPr>
          <w:rFonts w:cs="Arial"/>
        </w:rPr>
        <w:t xml:space="preserve">Datum: </w:t>
      </w:r>
      <w:r w:rsidRPr="001B3222">
        <w:rPr>
          <w:rFonts w:cs="Arial"/>
        </w:rPr>
        <w:tab/>
      </w:r>
      <w:r>
        <w:rPr>
          <w:rFonts w:cs="Arial"/>
        </w:rPr>
        <w:t>6.1.2015</w:t>
      </w:r>
    </w:p>
    <w:p w14:paraId="2435854C" w14:textId="77777777" w:rsidR="00856327" w:rsidRDefault="00856327" w:rsidP="00856327">
      <w:pPr>
        <w:spacing w:line="240" w:lineRule="exact"/>
        <w:jc w:val="both"/>
        <w:rPr>
          <w:rFonts w:cs="Arial"/>
          <w:szCs w:val="20"/>
          <w:lang w:val="sl-SI"/>
        </w:rPr>
      </w:pPr>
    </w:p>
    <w:p w14:paraId="3447737A" w14:textId="77777777" w:rsidR="00856327" w:rsidRDefault="00856327" w:rsidP="00856327">
      <w:pPr>
        <w:spacing w:line="240" w:lineRule="exact"/>
        <w:jc w:val="both"/>
        <w:rPr>
          <w:rFonts w:cs="Arial"/>
          <w:szCs w:val="20"/>
          <w:lang w:val="sl-SI"/>
        </w:rPr>
      </w:pPr>
    </w:p>
    <w:p w14:paraId="3425D202" w14:textId="77777777" w:rsidR="00856327" w:rsidRPr="001B3222" w:rsidRDefault="00856327" w:rsidP="00856327">
      <w:pPr>
        <w:spacing w:line="240" w:lineRule="exact"/>
        <w:jc w:val="both"/>
        <w:rPr>
          <w:rFonts w:cs="Arial"/>
          <w:szCs w:val="20"/>
          <w:lang w:val="sl-SI"/>
        </w:rPr>
      </w:pPr>
    </w:p>
    <w:p w14:paraId="29F66388" w14:textId="77777777" w:rsidR="00856327" w:rsidRPr="001B3222" w:rsidRDefault="00856327" w:rsidP="00856327">
      <w:pPr>
        <w:pStyle w:val="ZADEVA"/>
        <w:spacing w:line="240" w:lineRule="exact"/>
        <w:ind w:left="0"/>
        <w:jc w:val="both"/>
        <w:rPr>
          <w:rFonts w:cs="Arial"/>
          <w:szCs w:val="20"/>
          <w:lang w:val="sl-SI"/>
        </w:rPr>
      </w:pPr>
      <w:r w:rsidRPr="001B3222">
        <w:rPr>
          <w:rFonts w:cs="Arial"/>
          <w:szCs w:val="20"/>
          <w:lang w:val="sl-SI"/>
        </w:rPr>
        <w:t xml:space="preserve">                              Zadeva: Povečan obseg dela v primeru dopolnilnega dela</w:t>
      </w:r>
    </w:p>
    <w:p w14:paraId="6C5512D9" w14:textId="77777777" w:rsidR="00856327" w:rsidRDefault="00856327" w:rsidP="00856327">
      <w:pPr>
        <w:autoSpaceDE w:val="0"/>
        <w:autoSpaceDN w:val="0"/>
        <w:adjustRightInd w:val="0"/>
        <w:spacing w:line="240" w:lineRule="exact"/>
        <w:jc w:val="both"/>
        <w:rPr>
          <w:rFonts w:cs="Arial"/>
          <w:szCs w:val="20"/>
          <w:lang w:val="sl-SI"/>
        </w:rPr>
      </w:pPr>
    </w:p>
    <w:p w14:paraId="16C102C0" w14:textId="77777777" w:rsidR="00856327" w:rsidRPr="001B3222" w:rsidRDefault="00856327" w:rsidP="00856327">
      <w:pPr>
        <w:autoSpaceDE w:val="0"/>
        <w:autoSpaceDN w:val="0"/>
        <w:adjustRightInd w:val="0"/>
        <w:spacing w:line="240" w:lineRule="exact"/>
        <w:jc w:val="both"/>
        <w:rPr>
          <w:rFonts w:cs="Arial"/>
          <w:szCs w:val="20"/>
          <w:lang w:val="sl-SI"/>
        </w:rPr>
      </w:pPr>
    </w:p>
    <w:p w14:paraId="0593333B" w14:textId="77777777" w:rsidR="00856327" w:rsidRPr="00B96545" w:rsidRDefault="00856327" w:rsidP="00856327">
      <w:pPr>
        <w:autoSpaceDE w:val="0"/>
        <w:autoSpaceDN w:val="0"/>
        <w:adjustRightInd w:val="0"/>
        <w:spacing w:line="240" w:lineRule="exact"/>
        <w:jc w:val="both"/>
        <w:rPr>
          <w:rFonts w:cs="Arial"/>
          <w:szCs w:val="20"/>
          <w:lang w:val="sl-SI"/>
        </w:rPr>
      </w:pPr>
      <w:r w:rsidRPr="00B96545">
        <w:rPr>
          <w:rFonts w:cs="Arial"/>
          <w:szCs w:val="20"/>
          <w:lang w:val="sl-SI"/>
        </w:rPr>
        <w:t>Spoštovani,</w:t>
      </w:r>
    </w:p>
    <w:p w14:paraId="7B2109BD" w14:textId="77777777" w:rsidR="00856327" w:rsidRPr="00B96545" w:rsidRDefault="00856327" w:rsidP="00856327">
      <w:pPr>
        <w:autoSpaceDE w:val="0"/>
        <w:autoSpaceDN w:val="0"/>
        <w:adjustRightInd w:val="0"/>
        <w:spacing w:line="240" w:lineRule="exact"/>
        <w:jc w:val="both"/>
        <w:rPr>
          <w:rFonts w:cs="Arial"/>
          <w:szCs w:val="20"/>
          <w:lang w:val="sl-SI"/>
        </w:rPr>
      </w:pPr>
    </w:p>
    <w:p w14:paraId="3D7F976A" w14:textId="77777777" w:rsidR="00856327" w:rsidRPr="00B96545" w:rsidRDefault="00856327" w:rsidP="00856327">
      <w:pPr>
        <w:autoSpaceDE w:val="0"/>
        <w:autoSpaceDN w:val="0"/>
        <w:adjustRightInd w:val="0"/>
        <w:spacing w:line="240" w:lineRule="exact"/>
        <w:jc w:val="both"/>
        <w:rPr>
          <w:lang w:val="sl-SI"/>
        </w:rPr>
      </w:pPr>
      <w:r w:rsidRPr="00ED2CFE">
        <w:rPr>
          <w:rFonts w:cs="Arial"/>
          <w:szCs w:val="20"/>
          <w:lang w:val="sl-SI"/>
        </w:rPr>
        <w:t xml:space="preserve">prejeli smo vaš dopis, v katerem navajate, da imajo pedagogi na podlagi 63. člena </w:t>
      </w:r>
      <w:r w:rsidRPr="00ED2CFE">
        <w:rPr>
          <w:lang w:val="sl-SI"/>
        </w:rPr>
        <w:t xml:space="preserve">Zakona o visokem šolstvu (Uradni list RS, št. </w:t>
      </w:r>
      <w:hyperlink r:id="rId7" w:tgtFrame="_blank" w:tooltip="Zakon o visokem šolstvu (uradno prečiščeno besedilo)" w:history="1">
        <w:r w:rsidRPr="00ED2CFE">
          <w:rPr>
            <w:rStyle w:val="Hiperpovezava"/>
            <w:color w:val="auto"/>
            <w:u w:val="none"/>
            <w:lang w:val="sl-SI"/>
          </w:rPr>
          <w:t>32/12</w:t>
        </w:r>
      </w:hyperlink>
      <w:r w:rsidRPr="00ED2CFE">
        <w:rPr>
          <w:lang w:val="sl-SI"/>
        </w:rPr>
        <w:t xml:space="preserve"> - uradno prečiščeno besedilo, </w:t>
      </w:r>
      <w:hyperlink r:id="rId8" w:tgtFrame="_blank" w:tooltip="Zakon za uravnoteženje javnih financ" w:history="1">
        <w:r w:rsidRPr="00ED2CFE">
          <w:rPr>
            <w:rStyle w:val="Hiperpovezava"/>
            <w:color w:val="auto"/>
            <w:u w:val="none"/>
            <w:lang w:val="sl-SI"/>
          </w:rPr>
          <w:t>40/12</w:t>
        </w:r>
      </w:hyperlink>
      <w:r w:rsidRPr="00ED2CFE">
        <w:rPr>
          <w:lang w:val="sl-SI"/>
        </w:rPr>
        <w:t xml:space="preserve"> - ZUJF, </w:t>
      </w:r>
      <w:hyperlink r:id="rId9" w:tgtFrame="_blank" w:tooltip="Zakon o spremembah in dopolnitvah Zakona o prevozih v cestnem prometu" w:history="1">
        <w:r w:rsidRPr="00ED2CFE">
          <w:rPr>
            <w:rStyle w:val="Hiperpovezava"/>
            <w:color w:val="auto"/>
            <w:u w:val="none"/>
            <w:lang w:val="sl-SI"/>
          </w:rPr>
          <w:t>57/12</w:t>
        </w:r>
      </w:hyperlink>
      <w:r w:rsidRPr="00ED2CFE">
        <w:rPr>
          <w:lang w:val="sl-SI"/>
        </w:rPr>
        <w:t xml:space="preserve"> - ZPCP-2D, </w:t>
      </w:r>
      <w:hyperlink r:id="rId10" w:tgtFrame="_blank" w:tooltip="Zakon o spremembah in dopolnitvah Zakona o visokem šolstvu" w:history="1">
        <w:r w:rsidRPr="00ED2CFE">
          <w:rPr>
            <w:rStyle w:val="Hiperpovezava"/>
            <w:color w:val="auto"/>
            <w:u w:val="none"/>
            <w:lang w:val="sl-SI"/>
          </w:rPr>
          <w:t>109/12</w:t>
        </w:r>
      </w:hyperlink>
      <w:r w:rsidRPr="00ED2CFE">
        <w:rPr>
          <w:lang w:val="sl-SI"/>
        </w:rPr>
        <w:t xml:space="preserve"> in </w:t>
      </w:r>
      <w:hyperlink r:id="rId11" w:tgtFrame="_blank" w:tooltip="Zakon o spremembah in dopolnitvah Zakona o visokem šolstvu" w:history="1">
        <w:r w:rsidRPr="00ED2CFE">
          <w:rPr>
            <w:rStyle w:val="Hiperpovezava"/>
            <w:color w:val="auto"/>
            <w:u w:val="none"/>
            <w:lang w:val="sl-SI"/>
          </w:rPr>
          <w:t>85/14</w:t>
        </w:r>
      </w:hyperlink>
      <w:r w:rsidRPr="00ED2CFE">
        <w:rPr>
          <w:lang w:val="sl-SI"/>
        </w:rPr>
        <w:t xml:space="preserve"> – v nadaljevanju: ZVis) možnost, da se poleg 100% pedagoške zaposlitve tudi dopolnilno zaposlijo pri istem delodajalcu. Zanima vas, ali je možno na podlagi Uredbe o delovni uspešnosti iz naslova povečanega obsega dela za javne uslužbence samo v okviru 20% dopolnilne zaposlitve zaposlenemu izplačati del plače za delovno uspešnost iz naslova povečanega obsega dela (pod pogoji, ki jih določa zakon) in ali je možno v primeru, ko nekdo dela 15% dopolnilne zaposlitve na</w:t>
      </w:r>
      <w:r w:rsidRPr="00B96545">
        <w:rPr>
          <w:lang w:val="sl-SI"/>
        </w:rPr>
        <w:t xml:space="preserve"> enem projektu, kjer je vodja, 5% pa na drugem, kjer ni vodja, izplačati delovno uspešnost le na tistem delu plače iz dopolnilne zaposlitve (15%), kjer je vodja. </w:t>
      </w:r>
    </w:p>
    <w:p w14:paraId="62E08BCE" w14:textId="77777777" w:rsidR="00856327" w:rsidRPr="00B96545" w:rsidRDefault="00856327" w:rsidP="00856327">
      <w:pPr>
        <w:autoSpaceDE w:val="0"/>
        <w:autoSpaceDN w:val="0"/>
        <w:adjustRightInd w:val="0"/>
        <w:spacing w:line="240" w:lineRule="exact"/>
        <w:jc w:val="both"/>
        <w:rPr>
          <w:rFonts w:cs="Arial"/>
          <w:szCs w:val="20"/>
          <w:lang w:val="sl-SI" w:eastAsia="sl-SI"/>
        </w:rPr>
      </w:pPr>
    </w:p>
    <w:p w14:paraId="5B6056EB" w14:textId="77777777" w:rsidR="00856327" w:rsidRPr="00B96545" w:rsidRDefault="00856327" w:rsidP="00856327">
      <w:pPr>
        <w:autoSpaceDE w:val="0"/>
        <w:autoSpaceDN w:val="0"/>
        <w:adjustRightInd w:val="0"/>
        <w:spacing w:line="240" w:lineRule="exact"/>
        <w:jc w:val="both"/>
        <w:rPr>
          <w:rFonts w:cs="Arial"/>
          <w:szCs w:val="20"/>
          <w:lang w:val="sl-SI" w:eastAsia="sl-SI"/>
        </w:rPr>
      </w:pPr>
      <w:r w:rsidRPr="00B96545">
        <w:rPr>
          <w:rFonts w:cs="Arial"/>
          <w:szCs w:val="20"/>
          <w:lang w:val="sl-SI"/>
        </w:rPr>
        <w:t xml:space="preserve">Dopolnilno delo ureja Zakon o delovnih razmerjih (Uradni list RS, št. 21/13 in 78/13 </w:t>
      </w:r>
      <w:proofErr w:type="spellStart"/>
      <w:r w:rsidRPr="00B96545">
        <w:rPr>
          <w:rFonts w:cs="Arial"/>
          <w:szCs w:val="20"/>
          <w:lang w:val="sl-SI"/>
        </w:rPr>
        <w:t>popr</w:t>
      </w:r>
      <w:proofErr w:type="spellEnd"/>
      <w:r w:rsidRPr="00B96545">
        <w:rPr>
          <w:rFonts w:cs="Arial"/>
          <w:szCs w:val="20"/>
          <w:lang w:val="sl-SI"/>
        </w:rPr>
        <w:t xml:space="preserve">. – ZDR-1) v 147. členu. </w:t>
      </w:r>
      <w:r>
        <w:rPr>
          <w:rFonts w:cs="Arial"/>
          <w:szCs w:val="20"/>
          <w:lang w:val="sl-SI"/>
        </w:rPr>
        <w:t>Navedeni člen</w:t>
      </w:r>
      <w:r w:rsidRPr="00B96545">
        <w:rPr>
          <w:rFonts w:cs="Arial"/>
          <w:szCs w:val="20"/>
          <w:lang w:val="sl-SI"/>
        </w:rPr>
        <w:t xml:space="preserve"> določa, da sme delavec, ki dela polni delovni čas, izjemoma skleniti pogodbo o zaposlitvi s krajšim delovnim časom z drugim delodajalcem, vendar največ za osem ur na teden, po poprejšnjem soglasju delodajalcev, pri katerih je zaposlen s polnim delovnim časom, če gre za opravljanje deficitarnih poklicev po podatkih zavoda za zaposlovanje ali za opravljanje vzgojno-izobraževalnih, kulturno umetniških in raziskovalnih del. </w:t>
      </w:r>
    </w:p>
    <w:p w14:paraId="19F36398" w14:textId="77777777" w:rsidR="00856327" w:rsidRPr="00B96545" w:rsidRDefault="00856327" w:rsidP="00856327">
      <w:pPr>
        <w:autoSpaceDE w:val="0"/>
        <w:autoSpaceDN w:val="0"/>
        <w:adjustRightInd w:val="0"/>
        <w:spacing w:line="240" w:lineRule="exact"/>
        <w:jc w:val="both"/>
        <w:rPr>
          <w:rFonts w:cs="Arial"/>
          <w:szCs w:val="20"/>
          <w:lang w:val="sl-SI" w:eastAsia="sl-SI"/>
        </w:rPr>
      </w:pPr>
    </w:p>
    <w:p w14:paraId="2940791D" w14:textId="77777777" w:rsidR="00856327" w:rsidRPr="00B96545" w:rsidRDefault="00856327" w:rsidP="00856327">
      <w:pPr>
        <w:autoSpaceDE w:val="0"/>
        <w:autoSpaceDN w:val="0"/>
        <w:adjustRightInd w:val="0"/>
        <w:spacing w:line="240" w:lineRule="exact"/>
        <w:jc w:val="both"/>
        <w:rPr>
          <w:rFonts w:cs="Arial"/>
          <w:szCs w:val="20"/>
          <w:lang w:val="sl-SI" w:eastAsia="sl-SI"/>
        </w:rPr>
      </w:pPr>
      <w:r w:rsidRPr="00B96545">
        <w:rPr>
          <w:rFonts w:cs="Arial"/>
          <w:szCs w:val="20"/>
          <w:lang w:val="sl-SI" w:eastAsia="sl-SI"/>
        </w:rPr>
        <w:t xml:space="preserve">Specifična ureditev dopolnilnega dela izhaja iz devetega odstavka 63. člena </w:t>
      </w:r>
      <w:r w:rsidRPr="00B96545">
        <w:rPr>
          <w:rFonts w:cs="Arial"/>
          <w:szCs w:val="20"/>
          <w:lang w:val="sl-SI"/>
        </w:rPr>
        <w:t>ZVis, ki določa, da lahko</w:t>
      </w:r>
      <w:r w:rsidRPr="00B96545">
        <w:rPr>
          <w:rFonts w:cs="Arial"/>
          <w:szCs w:val="20"/>
          <w:lang w:val="sl-SI" w:eastAsia="sl-SI"/>
        </w:rPr>
        <w:t xml:space="preserve"> docent, izredni profesor, redni profesor, višji predavatelj, predavatelj, lektor, asistent in drugi visokošolski sodelavci, če so za to zagotovljena sredstva, izjemoma na teden opravljajo pedagoško, znanstveno-raziskovalno, umetniško ali strokovno delo še največ 20 % polnega delovnega časa tudi pri istem delodajalcu.</w:t>
      </w:r>
    </w:p>
    <w:p w14:paraId="29731E89" w14:textId="77777777" w:rsidR="00856327" w:rsidRPr="00B96545" w:rsidRDefault="00856327" w:rsidP="00856327">
      <w:pPr>
        <w:autoSpaceDE w:val="0"/>
        <w:autoSpaceDN w:val="0"/>
        <w:adjustRightInd w:val="0"/>
        <w:spacing w:line="240" w:lineRule="exact"/>
        <w:jc w:val="both"/>
        <w:rPr>
          <w:rFonts w:cs="Arial"/>
          <w:szCs w:val="20"/>
          <w:lang w:val="sl-SI" w:eastAsia="sl-SI"/>
        </w:rPr>
      </w:pPr>
    </w:p>
    <w:p w14:paraId="40672ECF" w14:textId="77777777" w:rsidR="00856327" w:rsidRDefault="00856327" w:rsidP="00856327">
      <w:pPr>
        <w:autoSpaceDE w:val="0"/>
        <w:autoSpaceDN w:val="0"/>
        <w:adjustRightInd w:val="0"/>
        <w:spacing w:line="240" w:lineRule="exact"/>
        <w:jc w:val="both"/>
        <w:rPr>
          <w:rFonts w:cs="Arial"/>
          <w:szCs w:val="20"/>
          <w:lang w:val="sl-SI"/>
        </w:rPr>
      </w:pPr>
      <w:r>
        <w:rPr>
          <w:rFonts w:cs="Arial"/>
          <w:szCs w:val="20"/>
          <w:lang w:val="sl-SI" w:eastAsia="sl-SI"/>
        </w:rPr>
        <w:t>Dopolnilno delo</w:t>
      </w:r>
      <w:r w:rsidRPr="001B3222">
        <w:rPr>
          <w:rFonts w:cs="Arial"/>
          <w:szCs w:val="20"/>
          <w:lang w:val="sl-SI" w:eastAsia="sl-SI"/>
        </w:rPr>
        <w:t xml:space="preserve"> </w:t>
      </w:r>
      <w:r>
        <w:rPr>
          <w:rFonts w:cs="Arial"/>
          <w:szCs w:val="20"/>
          <w:lang w:val="sl-SI" w:eastAsia="sl-SI"/>
        </w:rPr>
        <w:t xml:space="preserve">delavca, ki že ima sklenjeno pogodbo o zaposlitvi za polni delovni čas </w:t>
      </w:r>
      <w:r w:rsidRPr="001B3222">
        <w:rPr>
          <w:rFonts w:cs="Arial"/>
          <w:szCs w:val="20"/>
          <w:lang w:val="sl-SI" w:eastAsia="sl-SI"/>
        </w:rPr>
        <w:t xml:space="preserve">pri drugem </w:t>
      </w:r>
      <w:r>
        <w:rPr>
          <w:rFonts w:cs="Arial"/>
          <w:szCs w:val="20"/>
          <w:lang w:val="sl-SI" w:eastAsia="sl-SI"/>
        </w:rPr>
        <w:t xml:space="preserve">oziroma glede na določbe ZVis tudi </w:t>
      </w:r>
      <w:r w:rsidRPr="001B3222">
        <w:rPr>
          <w:rFonts w:cs="Arial"/>
          <w:szCs w:val="20"/>
          <w:lang w:val="sl-SI" w:eastAsia="sl-SI"/>
        </w:rPr>
        <w:t>pri istem delodajalcu</w:t>
      </w:r>
      <w:r>
        <w:rPr>
          <w:rFonts w:cs="Arial"/>
          <w:szCs w:val="20"/>
          <w:lang w:val="sl-SI" w:eastAsia="sl-SI"/>
        </w:rPr>
        <w:t xml:space="preserve">, se opravlja na podlagi sklenjene pogodbe o zaposlitvi s krajšim delovnim časom. Tako je delovnopravni položaj delavca, ki opravlja dopolnilno delo enak, kot to velja za delavca, ki je sklenil pogodbo o zaposlitvi s krajšim </w:t>
      </w:r>
      <w:r>
        <w:rPr>
          <w:rFonts w:cs="Arial"/>
          <w:szCs w:val="20"/>
          <w:lang w:val="sl-SI" w:eastAsia="sl-SI"/>
        </w:rPr>
        <w:lastRenderedPageBreak/>
        <w:t>delovnim časom od polnega.</w:t>
      </w:r>
      <w:r>
        <w:rPr>
          <w:rStyle w:val="Sprotnaopomba-sklic"/>
          <w:rFonts w:cs="Arial"/>
          <w:szCs w:val="20"/>
          <w:lang w:val="sl-SI" w:eastAsia="sl-SI"/>
        </w:rPr>
        <w:footnoteReference w:id="1"/>
      </w:r>
      <w:r>
        <w:rPr>
          <w:rFonts w:cs="Arial"/>
          <w:szCs w:val="20"/>
          <w:lang w:val="sl-SI" w:eastAsia="sl-SI"/>
        </w:rPr>
        <w:t xml:space="preserve"> </w:t>
      </w:r>
      <w:r w:rsidRPr="001B3222">
        <w:rPr>
          <w:rFonts w:cs="Arial"/>
          <w:szCs w:val="20"/>
          <w:lang w:val="sl-SI" w:eastAsia="sl-SI"/>
        </w:rPr>
        <w:t>Skladno s tretjim odstavkom 65. člena ZDR-1 ima delavec</w:t>
      </w:r>
      <w:r w:rsidRPr="001B3222">
        <w:rPr>
          <w:rFonts w:cs="Arial"/>
          <w:szCs w:val="20"/>
          <w:lang w:val="sl-SI"/>
        </w:rPr>
        <w:t>, ki je sklenil pogodbo o zaposlitvi za krajši delovni čas, pogodbene in druge pravice ter obveznosti iz delovnega razmerja kot delavec, ki dela polni delovni čas in jih uveljavlja sorazmerno času, za katerega je sklenil delovno razmerje, razen tistih, za katere zakon določa drugače.</w:t>
      </w:r>
    </w:p>
    <w:p w14:paraId="517B8826" w14:textId="77777777" w:rsidR="00856327" w:rsidRDefault="00856327" w:rsidP="00856327">
      <w:pPr>
        <w:autoSpaceDE w:val="0"/>
        <w:autoSpaceDN w:val="0"/>
        <w:adjustRightInd w:val="0"/>
        <w:spacing w:line="240" w:lineRule="exact"/>
        <w:jc w:val="both"/>
        <w:rPr>
          <w:rFonts w:cs="Arial"/>
          <w:szCs w:val="20"/>
          <w:lang w:val="sl-SI" w:eastAsia="sl-SI"/>
        </w:rPr>
      </w:pPr>
    </w:p>
    <w:p w14:paraId="0B23088D" w14:textId="77777777" w:rsidR="00856327" w:rsidRPr="00B625F3" w:rsidRDefault="00856327" w:rsidP="00856327">
      <w:pPr>
        <w:autoSpaceDE w:val="0"/>
        <w:autoSpaceDN w:val="0"/>
        <w:adjustRightInd w:val="0"/>
        <w:spacing w:line="240" w:lineRule="exact"/>
        <w:jc w:val="both"/>
        <w:rPr>
          <w:rFonts w:cs="Arial"/>
          <w:szCs w:val="20"/>
          <w:lang w:val="sl-SI" w:eastAsia="sl-SI"/>
        </w:rPr>
      </w:pPr>
      <w:r w:rsidRPr="00ED2CFE">
        <w:rPr>
          <w:rFonts w:cs="Arial"/>
          <w:szCs w:val="20"/>
          <w:lang w:val="sl-SI" w:eastAsia="sl-SI"/>
        </w:rPr>
        <w:t xml:space="preserve">V zvezi z delovno uspešnostjo iz naslova povečanega obsega dela Zakon o sistemu plač v javnem sektorju </w:t>
      </w:r>
      <w:r w:rsidRPr="00ED2CFE">
        <w:rPr>
          <w:lang w:val="sl-SI"/>
        </w:rPr>
        <w:t xml:space="preserve">(Uradni list RS, št. </w:t>
      </w:r>
      <w:hyperlink r:id="rId12" w:tgtFrame="_blank" w:tooltip="Zakon o sistemu plač v javnem sektorju (uradno prečiščeno besedilo)" w:history="1">
        <w:r w:rsidRPr="00ED2CFE">
          <w:rPr>
            <w:rStyle w:val="Hiperpovezava"/>
            <w:color w:val="auto"/>
            <w:u w:val="none"/>
            <w:lang w:val="sl-SI"/>
          </w:rPr>
          <w:t>108/09</w:t>
        </w:r>
      </w:hyperlink>
      <w:r w:rsidRPr="00ED2CFE">
        <w:rPr>
          <w:lang w:val="sl-SI"/>
        </w:rPr>
        <w:t xml:space="preserve"> - uradno prečiščeno besedilo, </w:t>
      </w:r>
      <w:hyperlink r:id="rId13" w:tgtFrame="_blank" w:tooltip="Zakon o spremembah Zakona o sistemu plač v javnem sektorju" w:history="1">
        <w:r w:rsidRPr="00ED2CFE">
          <w:rPr>
            <w:rStyle w:val="Hiperpovezava"/>
            <w:color w:val="auto"/>
            <w:u w:val="none"/>
            <w:lang w:val="sl-SI"/>
          </w:rPr>
          <w:t>13/10</w:t>
        </w:r>
      </w:hyperlink>
      <w:r w:rsidRPr="00ED2CFE">
        <w:rPr>
          <w:lang w:val="sl-SI"/>
        </w:rPr>
        <w:t xml:space="preserve">, </w:t>
      </w:r>
      <w:hyperlink r:id="rId14" w:tgtFrame="_blank" w:tooltip="Zakon o spremembah in dopolnitvah Zakona o sistemu plač v javnem sektorju" w:history="1">
        <w:r w:rsidRPr="00ED2CFE">
          <w:rPr>
            <w:rStyle w:val="Hiperpovezava"/>
            <w:color w:val="auto"/>
            <w:u w:val="none"/>
            <w:lang w:val="sl-SI"/>
          </w:rPr>
          <w:t>59/10</w:t>
        </w:r>
      </w:hyperlink>
      <w:r w:rsidRPr="00ED2CFE">
        <w:rPr>
          <w:lang w:val="sl-SI"/>
        </w:rPr>
        <w:t xml:space="preserve">, </w:t>
      </w:r>
      <w:hyperlink r:id="rId15" w:tgtFrame="_blank" w:tooltip="Zakon o spremembi Zakona o sistemu plač v javnem sektorju" w:history="1">
        <w:r w:rsidRPr="00ED2CFE">
          <w:rPr>
            <w:rStyle w:val="Hiperpovezava"/>
            <w:color w:val="auto"/>
            <w:u w:val="none"/>
            <w:lang w:val="sl-SI"/>
          </w:rPr>
          <w:t>85/10</w:t>
        </w:r>
      </w:hyperlink>
      <w:r w:rsidRPr="00ED2CFE">
        <w:rPr>
          <w:lang w:val="sl-SI"/>
        </w:rPr>
        <w:t xml:space="preserve">, </w:t>
      </w:r>
      <w:hyperlink r:id="rId16" w:tgtFrame="_blank" w:tooltip="Zakon o spremembi Zakona o sistemu plač v javnem sektorju" w:history="1">
        <w:r w:rsidRPr="00ED2CFE">
          <w:rPr>
            <w:rStyle w:val="Hiperpovezava"/>
            <w:color w:val="auto"/>
            <w:u w:val="none"/>
            <w:lang w:val="sl-SI"/>
          </w:rPr>
          <w:t>107/10</w:t>
        </w:r>
      </w:hyperlink>
      <w:r w:rsidRPr="00ED2CFE">
        <w:rPr>
          <w:lang w:val="sl-SI"/>
        </w:rPr>
        <w:t xml:space="preserve">, </w:t>
      </w:r>
      <w:hyperlink r:id="rId17" w:tgtFrame="_blank" w:tooltip="Avtentična razlaga 49.a člena Zakona o sistemu plač v javnem sektorju" w:history="1">
        <w:r w:rsidRPr="00ED2CFE">
          <w:rPr>
            <w:rStyle w:val="Hiperpovezava"/>
            <w:color w:val="auto"/>
            <w:u w:val="none"/>
            <w:lang w:val="sl-SI"/>
          </w:rPr>
          <w:t>35/11</w:t>
        </w:r>
      </w:hyperlink>
      <w:r w:rsidRPr="00ED2CFE">
        <w:rPr>
          <w:lang w:val="sl-SI"/>
        </w:rPr>
        <w:t xml:space="preserve"> - ORZSPJS49a, </w:t>
      </w:r>
      <w:hyperlink r:id="rId18"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D2CFE">
          <w:rPr>
            <w:rStyle w:val="Hiperpovezava"/>
            <w:color w:val="auto"/>
            <w:u w:val="none"/>
            <w:lang w:val="sl-SI"/>
          </w:rPr>
          <w:t>27/12</w:t>
        </w:r>
      </w:hyperlink>
      <w:r w:rsidRPr="00ED2CFE">
        <w:rPr>
          <w:lang w:val="sl-SI"/>
        </w:rPr>
        <w:t xml:space="preserve"> - </w:t>
      </w:r>
      <w:proofErr w:type="spellStart"/>
      <w:r w:rsidRPr="00ED2CFE">
        <w:rPr>
          <w:lang w:val="sl-SI"/>
        </w:rPr>
        <w:t>odl</w:t>
      </w:r>
      <w:proofErr w:type="spellEnd"/>
      <w:r w:rsidRPr="00ED2CFE">
        <w:rPr>
          <w:lang w:val="sl-SI"/>
        </w:rPr>
        <w:t xml:space="preserve">. US, </w:t>
      </w:r>
      <w:hyperlink r:id="rId19" w:tgtFrame="_blank" w:tooltip="Zakon za uravnoteženje javnih financ" w:history="1">
        <w:r w:rsidRPr="00ED2CFE">
          <w:rPr>
            <w:rStyle w:val="Hiperpovezava"/>
            <w:color w:val="auto"/>
            <w:u w:val="none"/>
            <w:lang w:val="sl-SI"/>
          </w:rPr>
          <w:t>40/12</w:t>
        </w:r>
      </w:hyperlink>
      <w:r w:rsidRPr="00ED2CFE">
        <w:rPr>
          <w:lang w:val="sl-SI"/>
        </w:rPr>
        <w:t xml:space="preserve"> - ZUJF, </w:t>
      </w:r>
      <w:hyperlink r:id="rId20" w:tgtFrame="_blank" w:tooltip="Zakon o spremembi in dopolnitvah Zakona o sistemu plač v javnem sektorju" w:history="1">
        <w:r w:rsidRPr="00ED2CFE">
          <w:rPr>
            <w:rStyle w:val="Hiperpovezava"/>
            <w:color w:val="auto"/>
            <w:u w:val="none"/>
            <w:lang w:val="sl-SI"/>
          </w:rPr>
          <w:t>46/13</w:t>
        </w:r>
      </w:hyperlink>
      <w:r w:rsidRPr="00ED2CFE">
        <w:rPr>
          <w:lang w:val="sl-SI"/>
        </w:rPr>
        <w:t xml:space="preserve">, </w:t>
      </w:r>
      <w:hyperlink r:id="rId21" w:tgtFrame="_blank" w:tooltip="Zakon o finančni upravi" w:history="1">
        <w:r w:rsidRPr="00ED2CFE">
          <w:rPr>
            <w:rStyle w:val="Hiperpovezava"/>
            <w:color w:val="auto"/>
            <w:u w:val="none"/>
            <w:lang w:val="sl-SI"/>
          </w:rPr>
          <w:t>25/14</w:t>
        </w:r>
      </w:hyperlink>
      <w:r w:rsidRPr="00ED2CFE">
        <w:rPr>
          <w:lang w:val="sl-SI"/>
        </w:rPr>
        <w:t xml:space="preserve"> - ZFU, </w:t>
      </w:r>
      <w:hyperlink r:id="rId22" w:tgtFrame="_blank" w:tooltip="Zakon o spremembah Zakona o sistemu plač v javnem sektorju" w:history="1">
        <w:r w:rsidRPr="00ED2CFE">
          <w:rPr>
            <w:rStyle w:val="Hiperpovezava"/>
            <w:color w:val="auto"/>
            <w:u w:val="none"/>
            <w:lang w:val="sl-SI"/>
          </w:rPr>
          <w:t>50/14</w:t>
        </w:r>
      </w:hyperlink>
      <w:r w:rsidRPr="00ED2CFE">
        <w:rPr>
          <w:lang w:val="sl-SI"/>
        </w:rPr>
        <w:t xml:space="preserve"> in </w:t>
      </w:r>
      <w:hyperlink r:id="rId23" w:tgtFrame="_blank" w:tooltip="Zakon o ukrepih na področju plač in drugih stroškov dela v javnem sektorju za leto 2015" w:history="1">
        <w:r w:rsidRPr="00ED2CFE">
          <w:rPr>
            <w:rStyle w:val="Hiperpovezava"/>
            <w:color w:val="auto"/>
            <w:u w:val="none"/>
            <w:lang w:val="sl-SI"/>
          </w:rPr>
          <w:t>95/14</w:t>
        </w:r>
      </w:hyperlink>
      <w:r w:rsidRPr="00ED2CFE">
        <w:rPr>
          <w:lang w:val="sl-SI"/>
        </w:rPr>
        <w:t xml:space="preserve"> - ZUPPJS15:</w:t>
      </w:r>
      <w:r w:rsidRPr="00ED2CFE">
        <w:rPr>
          <w:rFonts w:cs="Arial"/>
          <w:szCs w:val="20"/>
          <w:lang w:val="sl-SI"/>
        </w:rPr>
        <w:t xml:space="preserve"> v nadaljevanju: ZSPJS)</w:t>
      </w:r>
      <w:r w:rsidRPr="00ED2CFE">
        <w:rPr>
          <w:rFonts w:cs="Arial"/>
          <w:szCs w:val="20"/>
          <w:lang w:val="sl-SI" w:eastAsia="sl-SI"/>
        </w:rPr>
        <w:t xml:space="preserve"> v prvem odstavku 22. e člena določa, da se javnemu uslužbencu lahko izplača del plače za delovno uspešnost iz naslova povečanega obsega dela za opravljeno delo, ki presega pričakovane rezultate dela v posameznem mesecu, če je na ta način mogoče zagotoviti racionalnejše izvajanje nalog uporabnika</w:t>
      </w:r>
      <w:r w:rsidRPr="00B625F3">
        <w:rPr>
          <w:rFonts w:cs="Arial"/>
          <w:szCs w:val="20"/>
          <w:lang w:val="sl-SI" w:eastAsia="sl-SI"/>
        </w:rPr>
        <w:t xml:space="preserve"> proračuna. </w:t>
      </w:r>
    </w:p>
    <w:p w14:paraId="5A0BCE88" w14:textId="77777777" w:rsidR="00856327" w:rsidRPr="00B625F3" w:rsidRDefault="00856327" w:rsidP="00856327">
      <w:pPr>
        <w:autoSpaceDE w:val="0"/>
        <w:autoSpaceDN w:val="0"/>
        <w:adjustRightInd w:val="0"/>
        <w:spacing w:line="240" w:lineRule="exact"/>
        <w:jc w:val="both"/>
        <w:rPr>
          <w:rFonts w:cs="Arial"/>
          <w:szCs w:val="20"/>
          <w:lang w:val="sl-SI" w:eastAsia="sl-SI"/>
        </w:rPr>
      </w:pPr>
    </w:p>
    <w:p w14:paraId="11FF11EC" w14:textId="77777777" w:rsidR="00856327" w:rsidRPr="00B625F3" w:rsidRDefault="00856327" w:rsidP="00856327">
      <w:pPr>
        <w:autoSpaceDE w:val="0"/>
        <w:autoSpaceDN w:val="0"/>
        <w:adjustRightInd w:val="0"/>
        <w:spacing w:line="240" w:lineRule="exact"/>
        <w:jc w:val="both"/>
        <w:rPr>
          <w:rFonts w:cs="Arial"/>
          <w:szCs w:val="20"/>
          <w:lang w:val="sl-SI" w:eastAsia="sl-SI"/>
        </w:rPr>
      </w:pPr>
      <w:r w:rsidRPr="00B625F3">
        <w:rPr>
          <w:rFonts w:cs="Arial"/>
          <w:szCs w:val="20"/>
          <w:lang w:val="sl-SI" w:eastAsia="sl-SI"/>
        </w:rPr>
        <w:t xml:space="preserve">Uredba o delovni uspešnosti iz naslova povečanega obsega dela za javne uslužbence (Uradni list RS, št. 53/08, 89/08, 98/09 - ZIUZGK, 94/10 - ZIU, 40/12 - ZUJF, 104/12 - ZIPRS1314 in 46/13) v 2. členu določa, da se javnemu uslužbencu lahko izplača del plače za delovno uspešnost iz naslova povečanega obsega dela v posameznem mesecu pod pogoji, ki jih določa zakon, če: </w:t>
      </w:r>
    </w:p>
    <w:p w14:paraId="015F4E66" w14:textId="77777777" w:rsidR="00856327" w:rsidRPr="00B625F3" w:rsidRDefault="00856327" w:rsidP="00856327">
      <w:pPr>
        <w:autoSpaceDE w:val="0"/>
        <w:autoSpaceDN w:val="0"/>
        <w:adjustRightInd w:val="0"/>
        <w:spacing w:line="240" w:lineRule="exact"/>
        <w:jc w:val="both"/>
        <w:rPr>
          <w:rFonts w:cs="Arial"/>
          <w:szCs w:val="20"/>
          <w:lang w:val="sl-SI" w:eastAsia="sl-SI"/>
        </w:rPr>
      </w:pPr>
      <w:r w:rsidRPr="00B625F3">
        <w:rPr>
          <w:rFonts w:cs="Arial"/>
          <w:szCs w:val="20"/>
          <w:lang w:val="sl-SI" w:eastAsia="sl-SI"/>
        </w:rPr>
        <w:t xml:space="preserve">1. povečan obseg dela opravi pri opravljanju rednih delovnih nalog uporabnika proračuna ali projekta, načrtovanega v okviru sprejetega finančnega načrta uporabnika proračuna; </w:t>
      </w:r>
    </w:p>
    <w:p w14:paraId="404F535B" w14:textId="77777777" w:rsidR="00856327" w:rsidRPr="00B625F3" w:rsidRDefault="00856327" w:rsidP="00856327">
      <w:pPr>
        <w:autoSpaceDE w:val="0"/>
        <w:autoSpaceDN w:val="0"/>
        <w:adjustRightInd w:val="0"/>
        <w:spacing w:line="240" w:lineRule="exact"/>
        <w:jc w:val="both"/>
        <w:rPr>
          <w:rFonts w:cs="Arial"/>
          <w:szCs w:val="20"/>
          <w:lang w:val="sl-SI" w:eastAsia="sl-SI"/>
        </w:rPr>
      </w:pPr>
      <w:r w:rsidRPr="00B625F3">
        <w:rPr>
          <w:rFonts w:cs="Arial"/>
          <w:szCs w:val="20"/>
          <w:lang w:val="sl-SI" w:eastAsia="sl-SI"/>
        </w:rPr>
        <w:t>2. opravi povečan obseg dela v okviru sodelovanja pri izvajanju posebnega projekta, ki ga določi Vlada Republike Slovenije s svojim aktom in za katerega so zagotovljena dodatna sredstva.</w:t>
      </w:r>
    </w:p>
    <w:p w14:paraId="3E3D9BA8" w14:textId="77777777" w:rsidR="00856327" w:rsidRPr="00B625F3" w:rsidRDefault="00856327" w:rsidP="00856327">
      <w:pPr>
        <w:autoSpaceDE w:val="0"/>
        <w:autoSpaceDN w:val="0"/>
        <w:adjustRightInd w:val="0"/>
        <w:spacing w:line="240" w:lineRule="exact"/>
        <w:jc w:val="both"/>
        <w:rPr>
          <w:rFonts w:cs="Arial"/>
          <w:szCs w:val="20"/>
          <w:lang w:val="sl-SI" w:eastAsia="sl-SI"/>
        </w:rPr>
      </w:pPr>
    </w:p>
    <w:p w14:paraId="5C8959EA" w14:textId="77777777" w:rsidR="00856327" w:rsidRPr="00226DE2" w:rsidRDefault="00856327" w:rsidP="00856327">
      <w:pPr>
        <w:autoSpaceDE w:val="0"/>
        <w:autoSpaceDN w:val="0"/>
        <w:adjustRightInd w:val="0"/>
        <w:spacing w:line="240" w:lineRule="exact"/>
        <w:jc w:val="both"/>
        <w:rPr>
          <w:rFonts w:cs="Arial"/>
          <w:color w:val="ED7D31" w:themeColor="accent2"/>
          <w:szCs w:val="20"/>
          <w:lang w:val="sl-SI"/>
        </w:rPr>
      </w:pPr>
      <w:r w:rsidRPr="00B625F3">
        <w:rPr>
          <w:lang w:val="sl-SI"/>
        </w:rPr>
        <w:t xml:space="preserve">Omejitev višine izplačila dela plače za delovno uspešnost iz naslova povečanega obsega dela je </w:t>
      </w:r>
      <w:r>
        <w:rPr>
          <w:lang w:val="sl-SI"/>
        </w:rPr>
        <w:t>za obdobje</w:t>
      </w:r>
      <w:r w:rsidRPr="00B625F3">
        <w:rPr>
          <w:lang w:val="sl-SI"/>
        </w:rPr>
        <w:t xml:space="preserve"> od 1.1.2015 do 31.12.2015 določena v 6. členu Zakon o ukrepih na področju plač in drugih stroškov dela v javnem sektorju za leto 2015 (</w:t>
      </w:r>
      <w:r>
        <w:rPr>
          <w:lang w:val="sl-SI"/>
        </w:rPr>
        <w:t xml:space="preserve">Uradni list RS, št. 95/14 - </w:t>
      </w:r>
      <w:r w:rsidRPr="00B625F3">
        <w:rPr>
          <w:lang w:val="sl-SI"/>
        </w:rPr>
        <w:t xml:space="preserve">ZUPPJS15), ki določa, da ne glede na določbo prvega odstavka 4. člena Uredbe o delovni uspešnosti iz naslova povečanega obsega dela za javne uslužbence (Uradni list RS, št. 53/08 in 89/08) in splošnih aktov, ki urejajo plačilo delovne uspešnosti iz naslova povečanega obsega dela za javne uslužbence v drugih državnih organih, lahko do 31. decembra 2015 višina dela plače javnega uslužbenca za plačilo delovne uspešnosti pri opravljanju rednih delovnih nalog uporabnika proračuna ali projekta, načrtovanega v okviru sprejetega finančnega načrta uporabnika proračuna, znaša največ 20 odstotkov njegove osnovne plače. Če se javnemu uslužbencu izplačuje del plače za plačilo delovne uspešnosti iz naslova povečanega obsega dela tudi iz naslova in sredstev posebnega projekta, lahko del plače znaša skupno (iz obeh naslovov) največ 30 odstotkov njegove osnovne plače. Za izplačilo delovne uspešnosti iz naslova povečanega obsega dela pri opravljanju rednih delovnih nalog lahko do 31. decembra 2015 uporabniki proračuna porabijo največ 40 odstotkov sredstev iz prihrankov, določenih v 22.d členu ZSPJS. </w:t>
      </w:r>
      <w:r w:rsidR="00470FB6" w:rsidRPr="009B0EBF">
        <w:rPr>
          <w:color w:val="C00000"/>
          <w:lang w:val="sl-SI"/>
        </w:rPr>
        <w:t xml:space="preserve">Glede veljavne višine izplačila dela plače za delovno uspešnost iz naslova povečanega obsega dela je relevantno naslednje pojasnilo: </w:t>
      </w:r>
      <w:hyperlink r:id="rId24" w:history="1">
        <w:r w:rsidR="00470FB6" w:rsidRPr="009B0EBF">
          <w:rPr>
            <w:rStyle w:val="Hiperpovezava"/>
            <w:color w:val="C00000"/>
            <w:lang w:val="sl-SI"/>
          </w:rPr>
          <w:t>Uredba o spremembah Uredbe o delovni uspešnosti iz naslova povečanega obsega dela za javne uslužbence - obvestilo (1. 12. 2020)</w:t>
        </w:r>
      </w:hyperlink>
      <w:r w:rsidR="00470FB6" w:rsidRPr="009B0EBF">
        <w:rPr>
          <w:color w:val="C00000"/>
          <w:lang w:val="sl-SI"/>
        </w:rPr>
        <w:t>.</w:t>
      </w:r>
    </w:p>
    <w:p w14:paraId="1C4B56B4" w14:textId="77777777" w:rsidR="00856327" w:rsidRPr="00B07AAE" w:rsidRDefault="00856327" w:rsidP="00856327">
      <w:pPr>
        <w:autoSpaceDE w:val="0"/>
        <w:autoSpaceDN w:val="0"/>
        <w:adjustRightInd w:val="0"/>
        <w:spacing w:line="240" w:lineRule="exact"/>
        <w:jc w:val="both"/>
        <w:rPr>
          <w:rFonts w:cs="Arial"/>
          <w:color w:val="FF0000"/>
          <w:szCs w:val="20"/>
          <w:lang w:val="sl-SI" w:eastAsia="sl-SI"/>
        </w:rPr>
      </w:pPr>
    </w:p>
    <w:p w14:paraId="1149F210" w14:textId="77777777" w:rsidR="00856327" w:rsidRPr="00B625F3" w:rsidRDefault="00856327" w:rsidP="00856327">
      <w:pPr>
        <w:autoSpaceDE w:val="0"/>
        <w:autoSpaceDN w:val="0"/>
        <w:adjustRightInd w:val="0"/>
        <w:spacing w:line="240" w:lineRule="exact"/>
        <w:jc w:val="both"/>
        <w:rPr>
          <w:rFonts w:cs="Arial"/>
          <w:szCs w:val="20"/>
          <w:lang w:val="sl-SI"/>
        </w:rPr>
      </w:pPr>
      <w:r w:rsidRPr="00B625F3">
        <w:rPr>
          <w:rFonts w:cs="Arial"/>
          <w:szCs w:val="20"/>
          <w:lang w:val="sl-SI" w:eastAsia="sl-SI"/>
        </w:rPr>
        <w:t xml:space="preserve">Glede na to, da delavec opravlja dopolnilno delo na podlagi </w:t>
      </w:r>
      <w:r w:rsidRPr="00B625F3">
        <w:rPr>
          <w:rFonts w:cs="Arial"/>
          <w:szCs w:val="20"/>
          <w:lang w:val="sl-SI"/>
        </w:rPr>
        <w:t xml:space="preserve">pogodbe o zaposlitvi s krajšim delovnim časom, pri čemer ima pravice ter obveznosti iz delovnega razmerja kot delavec, ki dela polni delovni čas in jih uveljavlja sorazmerno času, za katerega je sklenil delovno razmerje, lahko tudi v okviru dopolnilnega dela zaradi </w:t>
      </w:r>
      <w:r w:rsidRPr="00B625F3">
        <w:rPr>
          <w:rFonts w:cs="Arial"/>
          <w:szCs w:val="20"/>
          <w:lang w:val="sl-SI" w:eastAsia="sl-SI"/>
        </w:rPr>
        <w:t>preseganja pričakovanih rezultatov dela v posameznem mesecu</w:t>
      </w:r>
      <w:r w:rsidRPr="00B625F3">
        <w:rPr>
          <w:rFonts w:cs="Arial"/>
          <w:szCs w:val="20"/>
          <w:lang w:val="sl-SI"/>
        </w:rPr>
        <w:t xml:space="preserve"> prejema del plače za delovno uspešnost iz naslova povečanega obsega dela (pod predpostavko, da so izpolnjeni tudi drugi pogoji iz ZSPJS in uredbe, določeni</w:t>
      </w:r>
      <w:r w:rsidRPr="00B625F3">
        <w:rPr>
          <w:rFonts w:cs="Arial"/>
          <w:szCs w:val="20"/>
          <w:lang w:val="sl-SI" w:eastAsia="sl-SI"/>
        </w:rPr>
        <w:t xml:space="preserve"> za izplačilo dela plače za delovno uspešnost iz naslova povečanega obsega dela)</w:t>
      </w:r>
      <w:r w:rsidRPr="00B625F3">
        <w:rPr>
          <w:rFonts w:cs="Arial"/>
          <w:szCs w:val="20"/>
          <w:lang w:val="sl-SI"/>
        </w:rPr>
        <w:t xml:space="preserve">. Pri tem se za omejitev izplačila v višini 20 odstotkov oziroma 30 odstotkov njegove osnovne plače, ki izhaja iz določbe </w:t>
      </w:r>
      <w:r w:rsidRPr="00B625F3">
        <w:rPr>
          <w:lang w:val="sl-SI"/>
        </w:rPr>
        <w:t>ZUPPJS15</w:t>
      </w:r>
      <w:r w:rsidRPr="00B625F3">
        <w:rPr>
          <w:rFonts w:cs="Arial"/>
          <w:szCs w:val="20"/>
          <w:lang w:val="sl-SI"/>
        </w:rPr>
        <w:t xml:space="preserve">, upošteva osnovna plača, ki jo </w:t>
      </w:r>
      <w:r>
        <w:rPr>
          <w:rFonts w:cs="Arial"/>
          <w:szCs w:val="20"/>
          <w:lang w:val="sl-SI"/>
        </w:rPr>
        <w:t xml:space="preserve">zaposleni </w:t>
      </w:r>
      <w:r w:rsidRPr="00B625F3">
        <w:rPr>
          <w:rFonts w:cs="Arial"/>
          <w:szCs w:val="20"/>
          <w:lang w:val="sl-SI"/>
        </w:rPr>
        <w:t xml:space="preserve">prejema na podlagi pogodbe o zaposlitvi s krajšim delovnim časom v okviru dopolnilnega dela. Torej je možno tudi v primeru, ko zaposleni opravlja </w:t>
      </w:r>
      <w:r>
        <w:rPr>
          <w:rFonts w:cs="Arial"/>
          <w:szCs w:val="20"/>
          <w:lang w:val="sl-SI"/>
        </w:rPr>
        <w:t>15% dopolnilnega dela</w:t>
      </w:r>
      <w:r w:rsidRPr="00B625F3">
        <w:rPr>
          <w:rFonts w:cs="Arial"/>
          <w:szCs w:val="20"/>
          <w:lang w:val="sl-SI"/>
        </w:rPr>
        <w:t xml:space="preserve"> na enem projektu, </w:t>
      </w:r>
      <w:r w:rsidRPr="00B625F3">
        <w:rPr>
          <w:lang w:val="sl-SI"/>
        </w:rPr>
        <w:t xml:space="preserve">5% pa na drugem projektu, izplačati delovno uspešnost iz naslova povečanega obsega dela le v okviru opravljanja prvega projekta, pri čemer je potrebno za izračun višine delovne uspešnosti </w:t>
      </w:r>
      <w:r>
        <w:rPr>
          <w:lang w:val="sl-SI"/>
        </w:rPr>
        <w:t xml:space="preserve">iz naslova povečanega obsega dela </w:t>
      </w:r>
      <w:r w:rsidRPr="00B625F3">
        <w:rPr>
          <w:rFonts w:cs="Arial"/>
          <w:szCs w:val="20"/>
          <w:lang w:val="sl-SI"/>
        </w:rPr>
        <w:t>upoštevati osnovno plačo, ki jo zaposleni prejema na podlagi pogodbe o zaposlitvi s krajšim delovnim časom za 15% dopolnilne zaposlitve.</w:t>
      </w:r>
    </w:p>
    <w:p w14:paraId="5CD80BE7" w14:textId="77777777" w:rsidR="00856327" w:rsidRPr="00B625F3" w:rsidRDefault="00856327" w:rsidP="00856327">
      <w:pPr>
        <w:autoSpaceDE w:val="0"/>
        <w:autoSpaceDN w:val="0"/>
        <w:adjustRightInd w:val="0"/>
        <w:spacing w:line="240" w:lineRule="exact"/>
        <w:jc w:val="both"/>
        <w:rPr>
          <w:rFonts w:cs="Arial"/>
          <w:szCs w:val="20"/>
          <w:lang w:val="sl-SI"/>
        </w:rPr>
      </w:pPr>
    </w:p>
    <w:p w14:paraId="674D90AE" w14:textId="77777777" w:rsidR="00856327" w:rsidRDefault="00856327" w:rsidP="00856327">
      <w:pPr>
        <w:autoSpaceDE w:val="0"/>
        <w:autoSpaceDN w:val="0"/>
        <w:adjustRightInd w:val="0"/>
        <w:spacing w:line="240" w:lineRule="exact"/>
        <w:jc w:val="both"/>
        <w:rPr>
          <w:rFonts w:cs="Arial"/>
          <w:szCs w:val="20"/>
          <w:lang w:val="sl-SI"/>
        </w:rPr>
      </w:pPr>
    </w:p>
    <w:p w14:paraId="25B45567" w14:textId="77777777" w:rsidR="00856327" w:rsidRPr="001B3222" w:rsidRDefault="00856327" w:rsidP="00856327">
      <w:pPr>
        <w:autoSpaceDE w:val="0"/>
        <w:autoSpaceDN w:val="0"/>
        <w:adjustRightInd w:val="0"/>
        <w:spacing w:line="240" w:lineRule="exact"/>
        <w:jc w:val="both"/>
        <w:rPr>
          <w:rFonts w:cs="Arial"/>
          <w:szCs w:val="20"/>
          <w:lang w:val="sl-SI"/>
        </w:rPr>
      </w:pPr>
    </w:p>
    <w:p w14:paraId="123D235E" w14:textId="77777777" w:rsidR="00856327" w:rsidRDefault="00856327" w:rsidP="00856327">
      <w:pPr>
        <w:autoSpaceDE w:val="0"/>
        <w:autoSpaceDN w:val="0"/>
        <w:adjustRightInd w:val="0"/>
        <w:spacing w:line="240" w:lineRule="exact"/>
        <w:jc w:val="both"/>
        <w:rPr>
          <w:rFonts w:cs="Arial"/>
          <w:szCs w:val="20"/>
          <w:lang w:val="sl-SI"/>
        </w:rPr>
      </w:pPr>
      <w:r w:rsidRPr="001B3222">
        <w:rPr>
          <w:rFonts w:cs="Arial"/>
          <w:szCs w:val="20"/>
          <w:lang w:val="sl-SI"/>
        </w:rPr>
        <w:t>S spoštovanjem,</w:t>
      </w:r>
    </w:p>
    <w:p w14:paraId="4E82838C" w14:textId="77777777" w:rsidR="00856327" w:rsidRDefault="00856327" w:rsidP="00856327">
      <w:pPr>
        <w:autoSpaceDE w:val="0"/>
        <w:autoSpaceDN w:val="0"/>
        <w:adjustRightInd w:val="0"/>
        <w:spacing w:line="240" w:lineRule="exact"/>
        <w:jc w:val="both"/>
        <w:rPr>
          <w:rFonts w:cs="Arial"/>
          <w:szCs w:val="20"/>
          <w:lang w:val="sl-SI"/>
        </w:rPr>
      </w:pPr>
    </w:p>
    <w:p w14:paraId="7FFD66C0" w14:textId="77777777" w:rsidR="00856327" w:rsidRDefault="00856327" w:rsidP="00856327">
      <w:pPr>
        <w:autoSpaceDE w:val="0"/>
        <w:autoSpaceDN w:val="0"/>
        <w:adjustRightInd w:val="0"/>
        <w:spacing w:line="240" w:lineRule="exact"/>
        <w:jc w:val="both"/>
        <w:rPr>
          <w:rFonts w:cs="Arial"/>
          <w:szCs w:val="20"/>
          <w:lang w:val="sl-SI"/>
        </w:rPr>
      </w:pPr>
    </w:p>
    <w:p w14:paraId="375BCC3C" w14:textId="77777777" w:rsidR="00856327" w:rsidRPr="001B3222" w:rsidRDefault="00856327" w:rsidP="00856327">
      <w:pPr>
        <w:autoSpaceDE w:val="0"/>
        <w:autoSpaceDN w:val="0"/>
        <w:adjustRightInd w:val="0"/>
        <w:spacing w:line="240" w:lineRule="exact"/>
        <w:jc w:val="both"/>
        <w:rPr>
          <w:rFonts w:cs="Arial"/>
          <w:szCs w:val="20"/>
          <w:lang w:val="sl-SI"/>
        </w:rPr>
      </w:pPr>
    </w:p>
    <w:p w14:paraId="57B6F6A2" w14:textId="77777777" w:rsidR="00856327" w:rsidRPr="00314182" w:rsidRDefault="00856327" w:rsidP="00856327">
      <w:pPr>
        <w:autoSpaceDE w:val="0"/>
        <w:autoSpaceDN w:val="0"/>
        <w:adjustRightInd w:val="0"/>
        <w:spacing w:line="240" w:lineRule="exact"/>
        <w:jc w:val="both"/>
        <w:rPr>
          <w:rFonts w:cs="Arial"/>
          <w:b/>
          <w:szCs w:val="20"/>
          <w:lang w:val="sl-SI"/>
        </w:rPr>
      </w:pPr>
      <w:r w:rsidRPr="001B3222">
        <w:rPr>
          <w:rFonts w:cs="Arial"/>
          <w:b/>
          <w:szCs w:val="20"/>
          <w:lang w:val="sl-SI"/>
        </w:rPr>
        <w:t xml:space="preserve">                                                                                                   </w:t>
      </w:r>
      <w:r>
        <w:rPr>
          <w:rFonts w:cs="Arial"/>
          <w:b/>
          <w:szCs w:val="20"/>
          <w:lang w:val="sl-SI"/>
        </w:rPr>
        <w:t>Mojca RAMŠAK PEŠEC</w:t>
      </w:r>
    </w:p>
    <w:p w14:paraId="212080B7" w14:textId="77777777" w:rsidR="00856327" w:rsidRPr="001B3222" w:rsidRDefault="00856327" w:rsidP="00856327">
      <w:pPr>
        <w:autoSpaceDE w:val="0"/>
        <w:autoSpaceDN w:val="0"/>
        <w:adjustRightInd w:val="0"/>
        <w:spacing w:line="240" w:lineRule="exact"/>
        <w:jc w:val="both"/>
        <w:rPr>
          <w:rFonts w:cs="Arial"/>
          <w:b/>
          <w:szCs w:val="20"/>
          <w:lang w:val="sl-SI"/>
        </w:rPr>
      </w:pPr>
      <w:r>
        <w:rPr>
          <w:rFonts w:cs="Arial"/>
          <w:b/>
          <w:szCs w:val="20"/>
          <w:lang w:val="sl-SI"/>
        </w:rPr>
        <w:t xml:space="preserve">  </w:t>
      </w:r>
      <w:r w:rsidRPr="00314182">
        <w:rPr>
          <w:rFonts w:cs="Arial"/>
          <w:b/>
          <w:szCs w:val="20"/>
          <w:lang w:val="sl-SI"/>
        </w:rPr>
        <w:t xml:space="preserve">                                                                                               </w:t>
      </w:r>
      <w:r>
        <w:rPr>
          <w:rFonts w:cs="Arial"/>
          <w:b/>
          <w:szCs w:val="20"/>
          <w:lang w:val="sl-SI"/>
        </w:rPr>
        <w:t>GENERALNA DIREKTORICA</w:t>
      </w:r>
    </w:p>
    <w:p w14:paraId="76F6BA7A" w14:textId="77777777" w:rsidR="00856327" w:rsidRDefault="00856327" w:rsidP="00856327">
      <w:pPr>
        <w:pStyle w:val="podpisi"/>
        <w:spacing w:line="240" w:lineRule="exact"/>
        <w:jc w:val="both"/>
        <w:rPr>
          <w:rFonts w:cs="Arial"/>
          <w:szCs w:val="20"/>
          <w:lang w:val="sl-SI"/>
        </w:rPr>
      </w:pPr>
    </w:p>
    <w:p w14:paraId="725CDDE4" w14:textId="77777777" w:rsidR="00856327" w:rsidRDefault="00856327" w:rsidP="00856327">
      <w:pPr>
        <w:pStyle w:val="podpisi"/>
        <w:spacing w:line="240" w:lineRule="exact"/>
        <w:jc w:val="both"/>
        <w:rPr>
          <w:rFonts w:cs="Arial"/>
          <w:szCs w:val="20"/>
          <w:lang w:val="sl-SI"/>
        </w:rPr>
      </w:pPr>
    </w:p>
    <w:p w14:paraId="6FB97287" w14:textId="77777777" w:rsidR="00856327" w:rsidRPr="008C59AD" w:rsidRDefault="00856327" w:rsidP="00856327">
      <w:pPr>
        <w:pStyle w:val="podpisi"/>
        <w:spacing w:line="240" w:lineRule="exact"/>
        <w:jc w:val="both"/>
        <w:rPr>
          <w:rFonts w:cs="Arial"/>
          <w:szCs w:val="20"/>
          <w:lang w:val="sl-SI"/>
        </w:rPr>
      </w:pPr>
      <w:r w:rsidRPr="008C59AD">
        <w:rPr>
          <w:rFonts w:cs="Arial"/>
          <w:szCs w:val="20"/>
          <w:lang w:val="sl-SI"/>
        </w:rPr>
        <w:t>Poslano:</w:t>
      </w:r>
    </w:p>
    <w:p w14:paraId="386BAB3E" w14:textId="77777777" w:rsidR="00856327" w:rsidRPr="008C59AD" w:rsidRDefault="00856327" w:rsidP="00856327">
      <w:pPr>
        <w:pStyle w:val="podpisi"/>
        <w:spacing w:line="240" w:lineRule="exact"/>
        <w:jc w:val="both"/>
        <w:rPr>
          <w:rFonts w:cs="Arial"/>
          <w:szCs w:val="20"/>
          <w:lang w:val="sl-SI"/>
        </w:rPr>
      </w:pPr>
      <w:r w:rsidRPr="008C59AD">
        <w:rPr>
          <w:lang w:val="sl-SI"/>
        </w:rPr>
        <w:t>- naslov</w:t>
      </w:r>
    </w:p>
    <w:p w14:paraId="1595294A" w14:textId="77777777" w:rsidR="00856327" w:rsidRDefault="00856327" w:rsidP="00856327"/>
    <w:p w14:paraId="165DC577" w14:textId="77777777" w:rsidR="00856327" w:rsidRDefault="00856327" w:rsidP="00856327">
      <w:pPr>
        <w:pStyle w:val="datumtevilka"/>
        <w:spacing w:line="240" w:lineRule="exact"/>
        <w:jc w:val="both"/>
      </w:pPr>
    </w:p>
    <w:sectPr w:rsidR="00856327" w:rsidSect="00F078E9">
      <w:headerReference w:type="even" r:id="rId25"/>
      <w:headerReference w:type="default" r:id="rId26"/>
      <w:footerReference w:type="even"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55DF" w14:textId="77777777" w:rsidR="00A45452" w:rsidRDefault="00A45452">
      <w:r>
        <w:separator/>
      </w:r>
    </w:p>
  </w:endnote>
  <w:endnote w:type="continuationSeparator" w:id="0">
    <w:p w14:paraId="273AE589" w14:textId="77777777" w:rsidR="00A45452" w:rsidRDefault="00A4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CC8E" w14:textId="77777777" w:rsidR="002C62CD" w:rsidRDefault="002C62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D2BE" w14:textId="77777777" w:rsidR="002C62CD" w:rsidRDefault="002C62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E82" w14:textId="77777777" w:rsidR="002C62CD" w:rsidRDefault="002C62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2DDB" w14:textId="77777777" w:rsidR="00A45452" w:rsidRDefault="00A45452">
      <w:r>
        <w:separator/>
      </w:r>
    </w:p>
  </w:footnote>
  <w:footnote w:type="continuationSeparator" w:id="0">
    <w:p w14:paraId="7136AAA9" w14:textId="77777777" w:rsidR="00A45452" w:rsidRDefault="00A45452">
      <w:r>
        <w:continuationSeparator/>
      </w:r>
    </w:p>
  </w:footnote>
  <w:footnote w:id="1">
    <w:p w14:paraId="02235BCF" w14:textId="77777777" w:rsidR="00856327" w:rsidRPr="00782D54" w:rsidRDefault="00856327" w:rsidP="00856327">
      <w:pPr>
        <w:pStyle w:val="Sprotnaopomba-besedilo"/>
        <w:rPr>
          <w:sz w:val="16"/>
          <w:szCs w:val="16"/>
          <w:lang w:val="sl-SI"/>
        </w:rPr>
      </w:pPr>
      <w:r w:rsidRPr="00782D54">
        <w:rPr>
          <w:rStyle w:val="Sprotnaopomba-sklic"/>
          <w:sz w:val="16"/>
          <w:szCs w:val="16"/>
        </w:rPr>
        <w:footnoteRef/>
      </w:r>
      <w:r w:rsidRPr="00782D54">
        <w:rPr>
          <w:sz w:val="16"/>
          <w:szCs w:val="16"/>
        </w:rPr>
        <w:t xml:space="preserve"> </w:t>
      </w:r>
      <w:proofErr w:type="spellStart"/>
      <w:r>
        <w:rPr>
          <w:sz w:val="16"/>
          <w:szCs w:val="16"/>
        </w:rPr>
        <w:t>Krašovec</w:t>
      </w:r>
      <w:proofErr w:type="spellEnd"/>
      <w:r>
        <w:rPr>
          <w:sz w:val="16"/>
          <w:szCs w:val="16"/>
        </w:rPr>
        <w:t xml:space="preserve">: </w:t>
      </w:r>
      <w:r w:rsidRPr="00782D54">
        <w:rPr>
          <w:sz w:val="16"/>
          <w:szCs w:val="16"/>
          <w:lang w:val="sl-SI"/>
        </w:rPr>
        <w:t xml:space="preserve">Komentar </w:t>
      </w:r>
      <w:r>
        <w:rPr>
          <w:sz w:val="16"/>
          <w:szCs w:val="16"/>
          <w:lang w:val="sl-SI"/>
        </w:rPr>
        <w:t xml:space="preserve">Zakona o delovnih razmerjih </w:t>
      </w:r>
      <w:r w:rsidRPr="00782D54">
        <w:rPr>
          <w:sz w:val="16"/>
          <w:szCs w:val="16"/>
          <w:lang w:val="sl-SI"/>
        </w:rPr>
        <w:t>k 146. členu ZDR</w:t>
      </w:r>
      <w:r>
        <w:rPr>
          <w:sz w:val="16"/>
          <w:szCs w:val="16"/>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92F9" w14:textId="77777777" w:rsidR="002C62CD" w:rsidRDefault="002C62C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0AC2" w14:textId="77777777" w:rsidR="00F078E9" w:rsidRPr="00110CBD" w:rsidRDefault="00F078E9" w:rsidP="00F078E9">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6"/>
      <w:gridCol w:w="4644"/>
    </w:tblGrid>
    <w:tr w:rsidR="002C62CD" w:rsidRPr="002C62CD" w14:paraId="6858A7CB" w14:textId="77777777" w:rsidTr="00D52C3F">
      <w:trPr>
        <w:trHeight w:val="980"/>
      </w:trPr>
      <w:tc>
        <w:tcPr>
          <w:tcW w:w="657" w:type="dxa"/>
          <w:tcBorders>
            <w:top w:val="nil"/>
            <w:left w:val="single" w:sz="4" w:space="0" w:color="FFFFFF" w:themeColor="background1"/>
            <w:bottom w:val="single" w:sz="4" w:space="0" w:color="FFFFFF" w:themeColor="background1"/>
            <w:right w:val="single" w:sz="4" w:space="0" w:color="FFFFFF" w:themeColor="background1"/>
          </w:tcBorders>
        </w:tcPr>
        <w:p w14:paraId="05D9FF79" w14:textId="77777777" w:rsidR="002C62CD" w:rsidRPr="002C62CD" w:rsidRDefault="002C62CD" w:rsidP="002C62CD">
          <w:pPr>
            <w:autoSpaceDE w:val="0"/>
            <w:autoSpaceDN w:val="0"/>
            <w:adjustRightInd w:val="0"/>
            <w:spacing w:line="240" w:lineRule="auto"/>
            <w:rPr>
              <w:rFonts w:ascii="Republika" w:hAnsi="Republika"/>
              <w:color w:val="529DBA"/>
              <w:szCs w:val="20"/>
              <w:lang w:eastAsia="sl-SI"/>
            </w:rPr>
          </w:pPr>
          <w:r w:rsidRPr="002C62CD">
            <w:rPr>
              <w:noProof/>
              <w:lang w:eastAsia="sl-SI"/>
            </w:rPr>
            <w:drawing>
              <wp:inline distT="0" distB="0" distL="0" distR="0" wp14:anchorId="09B511A1" wp14:editId="02721426">
                <wp:extent cx="297180" cy="379730"/>
                <wp:effectExtent l="0" t="0" r="7620" b="1270"/>
                <wp:docPr id="3" name="Slika 3"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Republike Slovenije"/>
                        <pic:cNvPicPr>
                          <a:picLocks noChangeAspect="1" noChangeArrowheads="1"/>
                        </pic:cNvPicPr>
                      </pic:nvPicPr>
                      <pic:blipFill>
                        <a:blip r:embed="rId1">
                          <a:extLst>
                            <a:ext uri="{28A0092B-C50C-407E-A947-70E740481C1C}">
                              <a14:useLocalDpi xmlns:a14="http://schemas.microsoft.com/office/drawing/2010/main" val="0"/>
                            </a:ext>
                          </a:extLst>
                        </a:blip>
                        <a:srcRect l="-406" t="-5327" r="89546" b="42404"/>
                        <a:stretch>
                          <a:fillRect/>
                        </a:stretch>
                      </pic:blipFill>
                      <pic:spPr bwMode="auto">
                        <a:xfrm>
                          <a:off x="0" y="0"/>
                          <a:ext cx="297180" cy="379730"/>
                        </a:xfrm>
                        <a:prstGeom prst="rect">
                          <a:avLst/>
                        </a:prstGeom>
                        <a:noFill/>
                        <a:ln>
                          <a:noFill/>
                        </a:ln>
                      </pic:spPr>
                    </pic:pic>
                  </a:graphicData>
                </a:graphic>
              </wp:inline>
            </w:drawing>
          </w:r>
        </w:p>
        <w:p w14:paraId="172A78BC" w14:textId="77777777" w:rsidR="002C62CD" w:rsidRPr="002C62CD" w:rsidRDefault="002C62CD" w:rsidP="002C62CD">
          <w:pPr>
            <w:autoSpaceDE w:val="0"/>
            <w:autoSpaceDN w:val="0"/>
            <w:adjustRightInd w:val="0"/>
            <w:spacing w:line="240" w:lineRule="auto"/>
            <w:rPr>
              <w:rFonts w:ascii="Republika" w:hAnsi="Republika"/>
              <w:color w:val="529DBA"/>
              <w:szCs w:val="20"/>
              <w:lang w:eastAsia="sl-SI"/>
            </w:rPr>
          </w:pPr>
        </w:p>
      </w:tc>
      <w:tc>
        <w:tcPr>
          <w:tcW w:w="4644" w:type="dxa"/>
          <w:tcBorders>
            <w:top w:val="nil"/>
            <w:left w:val="single" w:sz="4" w:space="0" w:color="FFFFFF" w:themeColor="background1"/>
            <w:bottom w:val="single" w:sz="4" w:space="0" w:color="FFFFFF" w:themeColor="background1"/>
            <w:right w:val="single" w:sz="4" w:space="0" w:color="FFFFFF" w:themeColor="background1"/>
          </w:tcBorders>
          <w:hideMark/>
        </w:tcPr>
        <w:p w14:paraId="53668B7A" w14:textId="77777777" w:rsidR="002C62CD" w:rsidRPr="002C62CD" w:rsidRDefault="002C62CD" w:rsidP="002C62CD">
          <w:pPr>
            <w:autoSpaceDE w:val="0"/>
            <w:autoSpaceDN w:val="0"/>
            <w:adjustRightInd w:val="0"/>
            <w:spacing w:line="240" w:lineRule="auto"/>
            <w:ind w:left="102" w:firstLine="93"/>
            <w:rPr>
              <w:rFonts w:ascii="Republika" w:hAnsi="Republika" w:cs="Republika"/>
              <w:color w:val="000000" w:themeColor="text1"/>
              <w:szCs w:val="20"/>
              <w:lang w:val="it-IT" w:eastAsia="sl-SI"/>
            </w:rPr>
          </w:pPr>
          <w:r w:rsidRPr="002C62CD">
            <w:rPr>
              <w:rFonts w:ascii="Republika" w:hAnsi="Republika" w:cs="Republika"/>
              <w:color w:val="000000" w:themeColor="text1"/>
              <w:szCs w:val="20"/>
              <w:lang w:val="it-IT" w:eastAsia="sl-SI"/>
            </w:rPr>
            <w:t>REPUBLIKA SLOVENIJA</w:t>
          </w:r>
        </w:p>
        <w:p w14:paraId="2001B697" w14:textId="77777777" w:rsidR="002C62CD" w:rsidRPr="002C62CD" w:rsidRDefault="002C62CD" w:rsidP="002C62CD">
          <w:pPr>
            <w:autoSpaceDE w:val="0"/>
            <w:autoSpaceDN w:val="0"/>
            <w:adjustRightInd w:val="0"/>
            <w:spacing w:line="240" w:lineRule="auto"/>
            <w:ind w:left="102" w:firstLine="93"/>
            <w:rPr>
              <w:rFonts w:ascii="Republika" w:hAnsi="Republika" w:cs="Republika"/>
              <w:b/>
              <w:bCs/>
              <w:color w:val="000000" w:themeColor="text1"/>
              <w:sz w:val="12"/>
              <w:szCs w:val="12"/>
              <w:lang w:val="it-IT" w:eastAsia="sl-SI"/>
            </w:rPr>
          </w:pPr>
          <w:r w:rsidRPr="002C62CD">
            <w:rPr>
              <w:rFonts w:ascii="Republika" w:hAnsi="Republika" w:cs="Republika"/>
              <w:b/>
              <w:bCs/>
              <w:color w:val="000000" w:themeColor="text1"/>
              <w:szCs w:val="20"/>
              <w:lang w:val="it-IT" w:eastAsia="sl-SI"/>
            </w:rPr>
            <w:t>MINISTRSTVO ZA JAVNO UPRAVO</w:t>
          </w:r>
          <w:r w:rsidRPr="002C62CD">
            <w:rPr>
              <w:rFonts w:ascii="Republika" w:hAnsi="Republika" w:cs="Republika"/>
              <w:b/>
              <w:bCs/>
              <w:color w:val="000000" w:themeColor="text1"/>
              <w:szCs w:val="20"/>
              <w:lang w:val="it-IT" w:eastAsia="sl-SI"/>
            </w:rPr>
            <w:br/>
          </w:r>
        </w:p>
        <w:p w14:paraId="7CC68E93" w14:textId="77777777" w:rsidR="002C62CD" w:rsidRPr="002C62CD" w:rsidRDefault="002C62CD" w:rsidP="002C62CD">
          <w:pPr>
            <w:autoSpaceDE w:val="0"/>
            <w:autoSpaceDN w:val="0"/>
            <w:adjustRightInd w:val="0"/>
            <w:spacing w:line="240" w:lineRule="auto"/>
            <w:ind w:firstLine="93"/>
            <w:rPr>
              <w:rFonts w:ascii="Republika" w:hAnsi="Republika"/>
              <w:color w:val="529DBA"/>
              <w:sz w:val="16"/>
              <w:szCs w:val="16"/>
              <w:lang w:eastAsia="sl-SI"/>
            </w:rPr>
          </w:pPr>
          <w:r w:rsidRPr="002C62CD">
            <w:rPr>
              <w:rFonts w:ascii="Republika" w:hAnsi="Republika" w:cs="Republika"/>
              <w:color w:val="000000" w:themeColor="text1"/>
              <w:szCs w:val="20"/>
              <w:lang w:val="it-IT" w:eastAsia="sl-SI"/>
            </w:rPr>
            <w:t xml:space="preserve">  </w:t>
          </w:r>
          <w:r w:rsidRPr="002C62CD">
            <w:rPr>
              <w:rFonts w:ascii="Republika" w:hAnsi="Republika" w:cs="Republika"/>
              <w:color w:val="000000" w:themeColor="text1"/>
              <w:szCs w:val="20"/>
              <w:lang w:eastAsia="sl-SI"/>
            </w:rPr>
            <w:t>DIREKTORAT ZA JAVNI SEKTOR</w:t>
          </w:r>
        </w:p>
      </w:tc>
    </w:tr>
  </w:tbl>
  <w:p w14:paraId="2C2A0378" w14:textId="77777777" w:rsidR="002C62CD" w:rsidRPr="002C62CD" w:rsidRDefault="002C62CD" w:rsidP="002C62CD">
    <w:pPr>
      <w:tabs>
        <w:tab w:val="left" w:pos="5112"/>
        <w:tab w:val="right" w:pos="8640"/>
      </w:tabs>
      <w:spacing w:before="120" w:line="240" w:lineRule="exact"/>
      <w:ind w:left="142"/>
      <w:rPr>
        <w:rFonts w:cs="Arial"/>
        <w:sz w:val="16"/>
        <w:lang w:val="sl-SI"/>
      </w:rPr>
    </w:pPr>
    <w:r w:rsidRPr="002C62CD">
      <w:rPr>
        <w:rFonts w:cs="Arial"/>
        <w:sz w:val="16"/>
        <w:lang w:val="sl-SI"/>
      </w:rPr>
      <w:t>Tržaška cesta 21, 1000 Ljubljana</w:t>
    </w:r>
    <w:r w:rsidRPr="002C62CD">
      <w:rPr>
        <w:rFonts w:cs="Arial"/>
        <w:sz w:val="16"/>
        <w:lang w:val="sl-SI"/>
      </w:rPr>
      <w:tab/>
      <w:t>T: 01 478 16 50</w:t>
    </w:r>
  </w:p>
  <w:p w14:paraId="62D3DB92" w14:textId="77777777" w:rsidR="002C62CD" w:rsidRPr="002C62CD" w:rsidRDefault="002C62CD" w:rsidP="002C62CD">
    <w:pPr>
      <w:tabs>
        <w:tab w:val="left" w:pos="5112"/>
        <w:tab w:val="right" w:pos="8640"/>
      </w:tabs>
      <w:spacing w:line="240" w:lineRule="exact"/>
      <w:rPr>
        <w:rFonts w:cs="Arial"/>
        <w:sz w:val="16"/>
        <w:lang w:val="sl-SI"/>
      </w:rPr>
    </w:pPr>
    <w:r w:rsidRPr="002C62CD">
      <w:rPr>
        <w:rFonts w:cs="Arial"/>
        <w:sz w:val="16"/>
        <w:lang w:val="sl-SI"/>
      </w:rPr>
      <w:tab/>
      <w:t>E: gp.mju@gov.si</w:t>
    </w:r>
  </w:p>
  <w:p w14:paraId="749B6D17" w14:textId="77777777" w:rsidR="002C62CD" w:rsidRPr="002C62CD" w:rsidRDefault="002C62CD" w:rsidP="002C62CD">
    <w:pPr>
      <w:tabs>
        <w:tab w:val="left" w:pos="5112"/>
        <w:tab w:val="right" w:pos="8640"/>
      </w:tabs>
      <w:spacing w:line="240" w:lineRule="exact"/>
      <w:rPr>
        <w:rFonts w:cs="Arial"/>
        <w:sz w:val="16"/>
        <w:lang w:val="sl-SI"/>
      </w:rPr>
    </w:pPr>
    <w:r w:rsidRPr="002C62CD">
      <w:rPr>
        <w:rFonts w:cs="Arial"/>
        <w:sz w:val="16"/>
        <w:lang w:val="sl-SI"/>
      </w:rPr>
      <w:tab/>
      <w:t>www.mju.gov.si</w:t>
    </w:r>
  </w:p>
  <w:p w14:paraId="584FE73B" w14:textId="77777777" w:rsidR="00F078E9" w:rsidRPr="008F3500" w:rsidRDefault="00F078E9" w:rsidP="002C62CD">
    <w:pPr>
      <w:autoSpaceDE w:val="0"/>
      <w:autoSpaceDN w:val="0"/>
      <w:adjustRightInd w:val="0"/>
      <w:spacing w:line="240" w:lineRule="auto"/>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2A20"/>
    <w:multiLevelType w:val="hybridMultilevel"/>
    <w:tmpl w:val="B0AC4782"/>
    <w:lvl w:ilvl="0" w:tplc="2F24BF3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27"/>
    <w:rsid w:val="00022786"/>
    <w:rsid w:val="001D7E41"/>
    <w:rsid w:val="00226DE2"/>
    <w:rsid w:val="002C62CD"/>
    <w:rsid w:val="00470FB6"/>
    <w:rsid w:val="00856327"/>
    <w:rsid w:val="00861A0B"/>
    <w:rsid w:val="008F4451"/>
    <w:rsid w:val="009B0EBF"/>
    <w:rsid w:val="00A40139"/>
    <w:rsid w:val="00A45452"/>
    <w:rsid w:val="00B07AAE"/>
    <w:rsid w:val="00BD7808"/>
    <w:rsid w:val="00DE0BBE"/>
    <w:rsid w:val="00ED2CFE"/>
    <w:rsid w:val="00F078E9"/>
    <w:rsid w:val="00FC171E"/>
    <w:rsid w:val="00FD2A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5106FB6"/>
  <w15:chartTrackingRefBased/>
  <w15:docId w15:val="{0EB91F6F-D664-4968-BA86-7AB484CF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56327"/>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56327"/>
    <w:pPr>
      <w:tabs>
        <w:tab w:val="center" w:pos="4320"/>
        <w:tab w:val="right" w:pos="8640"/>
      </w:tabs>
    </w:pPr>
  </w:style>
  <w:style w:type="paragraph" w:customStyle="1" w:styleId="datumtevilka">
    <w:name w:val="datum številka"/>
    <w:basedOn w:val="Navaden"/>
    <w:qFormat/>
    <w:rsid w:val="00856327"/>
    <w:pPr>
      <w:tabs>
        <w:tab w:val="left" w:pos="1701"/>
      </w:tabs>
    </w:pPr>
    <w:rPr>
      <w:szCs w:val="20"/>
      <w:lang w:val="sl-SI" w:eastAsia="sl-SI"/>
    </w:rPr>
  </w:style>
  <w:style w:type="paragraph" w:customStyle="1" w:styleId="ZADEVA">
    <w:name w:val="ZADEVA"/>
    <w:basedOn w:val="Navaden"/>
    <w:qFormat/>
    <w:rsid w:val="00856327"/>
    <w:pPr>
      <w:tabs>
        <w:tab w:val="left" w:pos="1701"/>
      </w:tabs>
      <w:ind w:left="1701" w:hanging="1701"/>
    </w:pPr>
    <w:rPr>
      <w:b/>
      <w:lang w:val="it-IT"/>
    </w:rPr>
  </w:style>
  <w:style w:type="paragraph" w:customStyle="1" w:styleId="podpisi">
    <w:name w:val="podpisi"/>
    <w:basedOn w:val="Navaden"/>
    <w:qFormat/>
    <w:rsid w:val="00856327"/>
    <w:pPr>
      <w:tabs>
        <w:tab w:val="left" w:pos="3402"/>
      </w:tabs>
    </w:pPr>
    <w:rPr>
      <w:lang w:val="it-IT"/>
    </w:rPr>
  </w:style>
  <w:style w:type="character" w:styleId="Hiperpovezava">
    <w:name w:val="Hyperlink"/>
    <w:uiPriority w:val="99"/>
    <w:rsid w:val="00856327"/>
    <w:rPr>
      <w:color w:val="0000FF"/>
      <w:u w:val="single"/>
    </w:rPr>
  </w:style>
  <w:style w:type="character" w:styleId="Krepko">
    <w:name w:val="Strong"/>
    <w:qFormat/>
    <w:rsid w:val="00856327"/>
    <w:rPr>
      <w:b/>
      <w:bCs/>
    </w:rPr>
  </w:style>
  <w:style w:type="paragraph" w:styleId="Sprotnaopomba-besedilo">
    <w:name w:val="footnote text"/>
    <w:basedOn w:val="Navaden"/>
    <w:semiHidden/>
    <w:rsid w:val="00856327"/>
    <w:pPr>
      <w:spacing w:line="260" w:lineRule="exact"/>
    </w:pPr>
    <w:rPr>
      <w:szCs w:val="20"/>
    </w:rPr>
  </w:style>
  <w:style w:type="character" w:styleId="Sprotnaopomba-sklic">
    <w:name w:val="footnote reference"/>
    <w:semiHidden/>
    <w:rsid w:val="00856327"/>
    <w:rPr>
      <w:vertAlign w:val="superscript"/>
    </w:rPr>
  </w:style>
  <w:style w:type="paragraph" w:styleId="Noga">
    <w:name w:val="footer"/>
    <w:basedOn w:val="Navaden"/>
    <w:link w:val="NogaZnak"/>
    <w:rsid w:val="002C62CD"/>
    <w:pPr>
      <w:tabs>
        <w:tab w:val="center" w:pos="4536"/>
        <w:tab w:val="right" w:pos="9072"/>
      </w:tabs>
      <w:spacing w:line="240" w:lineRule="auto"/>
    </w:pPr>
  </w:style>
  <w:style w:type="character" w:customStyle="1" w:styleId="NogaZnak">
    <w:name w:val="Noga Znak"/>
    <w:basedOn w:val="Privzetapisavaodstavka"/>
    <w:link w:val="Noga"/>
    <w:rsid w:val="002C62CD"/>
    <w:rPr>
      <w:rFonts w:ascii="Arial" w:hAnsi="Arial"/>
      <w:szCs w:val="24"/>
      <w:lang w:val="en-US" w:eastAsia="en-US"/>
    </w:rPr>
  </w:style>
  <w:style w:type="table" w:styleId="Tabelamrea">
    <w:name w:val="Table Grid"/>
    <w:basedOn w:val="Navadnatabela"/>
    <w:uiPriority w:val="59"/>
    <w:rsid w:val="002C62CD"/>
    <w:rPr>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1700" TargetMode="External"/><Relationship Id="rId13" Type="http://schemas.openxmlformats.org/officeDocument/2006/relationships/hyperlink" Target="http://www.uradni-list.si/1/objava.jsp?urlurid=2010520" TargetMode="External"/><Relationship Id="rId18" Type="http://schemas.openxmlformats.org/officeDocument/2006/relationships/hyperlink" Target="http://www.uradni-list.si/1/objava.jsp?urlurid=2012112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urlurid=2014961" TargetMode="External"/><Relationship Id="rId7" Type="http://schemas.openxmlformats.org/officeDocument/2006/relationships/hyperlink" Target="http://www.uradni-list.si/1/objava.jsp?urlurid=20121406" TargetMode="External"/><Relationship Id="rId12" Type="http://schemas.openxmlformats.org/officeDocument/2006/relationships/hyperlink" Target="http://www.uradni-list.si/1/objava.jsp?urlurid=20094891" TargetMode="External"/><Relationship Id="rId17" Type="http://schemas.openxmlformats.org/officeDocument/2006/relationships/hyperlink" Target="http://www.uradni-list.si/1/objava.jsp?urlurid=2011174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urlurid=20105583" TargetMode="External"/><Relationship Id="rId20" Type="http://schemas.openxmlformats.org/officeDocument/2006/relationships/hyperlink" Target="http://www.uradni-list.si/1/objava.jsp?urlurid=2013175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43443" TargetMode="External"/><Relationship Id="rId24" Type="http://schemas.openxmlformats.org/officeDocument/2006/relationships/hyperlink" Target="https://www.gov.si/assets/ministrstva/MJU/Placni-sistem/DELOVNA-USPESNOST-v2/Delovna-uspesnost-iz-naslova-povecanega-obsega-dela-/Spremembe-uredbe-POD-Pojasnilo-1.12.2020.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urid=20104554" TargetMode="External"/><Relationship Id="rId23" Type="http://schemas.openxmlformats.org/officeDocument/2006/relationships/hyperlink" Target="http://www.uradni-list.si/1/objava.jsp?urlurid=20143949" TargetMode="External"/><Relationship Id="rId28" Type="http://schemas.openxmlformats.org/officeDocument/2006/relationships/footer" Target="footer2.xml"/><Relationship Id="rId10" Type="http://schemas.openxmlformats.org/officeDocument/2006/relationships/hyperlink" Target="http://www.uradni-list.si/1/objava.jsp?urlurid=20124320" TargetMode="External"/><Relationship Id="rId19" Type="http://schemas.openxmlformats.org/officeDocument/2006/relationships/hyperlink" Target="http://www.uradni-list.si/1/objava.jsp?urlurid=2012170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urid=20122410" TargetMode="External"/><Relationship Id="rId14" Type="http://schemas.openxmlformats.org/officeDocument/2006/relationships/hyperlink" Target="http://www.uradni-list.si/1/objava.jsp?urlurid=20103273" TargetMode="External"/><Relationship Id="rId22" Type="http://schemas.openxmlformats.org/officeDocument/2006/relationships/hyperlink" Target="http://www.uradni-list.si/1/objava.jsp?urlurid=20142074"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1068</Words>
  <Characters>9145</Characters>
  <Application>Microsoft Office Word</Application>
  <DocSecurity>0</DocSecurity>
  <Lines>76</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10193</CharactersWithSpaces>
  <SharedDoc>false</SharedDoc>
  <HLinks>
    <vt:vector size="108" baseType="variant">
      <vt:variant>
        <vt:i4>3080303</vt:i4>
      </vt:variant>
      <vt:variant>
        <vt:i4>51</vt:i4>
      </vt:variant>
      <vt:variant>
        <vt:i4>0</vt:i4>
      </vt:variant>
      <vt:variant>
        <vt:i4>5</vt:i4>
      </vt:variant>
      <vt:variant>
        <vt:lpwstr>https://www.gov.si/assets/ministrstva/MJU/Placni-sistem/DELOVNA-USPESNOST-v2/Delovna-uspesnost-iz-naslova-povecanega-obsega-dela-/Spremembe-uredbe-POD-Pojasnilo-1.12.2020.docx</vt:lpwstr>
      </vt:variant>
      <vt:variant>
        <vt:lpwstr/>
      </vt:variant>
      <vt:variant>
        <vt:i4>6357049</vt:i4>
      </vt:variant>
      <vt:variant>
        <vt:i4>48</vt:i4>
      </vt:variant>
      <vt:variant>
        <vt:i4>0</vt:i4>
      </vt:variant>
      <vt:variant>
        <vt:i4>5</vt:i4>
      </vt:variant>
      <vt:variant>
        <vt:lpwstr>http://www.uradni-list.si/1/objava.jsp?urlurid=20143949</vt:lpwstr>
      </vt:variant>
      <vt:variant>
        <vt:lpwstr/>
      </vt:variant>
      <vt:variant>
        <vt:i4>6488112</vt:i4>
      </vt:variant>
      <vt:variant>
        <vt:i4>45</vt:i4>
      </vt:variant>
      <vt:variant>
        <vt:i4>0</vt:i4>
      </vt:variant>
      <vt:variant>
        <vt:i4>5</vt:i4>
      </vt:variant>
      <vt:variant>
        <vt:lpwstr>http://www.uradni-list.si/1/objava.jsp?urlurid=20142074</vt:lpwstr>
      </vt:variant>
      <vt:variant>
        <vt:lpwstr/>
      </vt:variant>
      <vt:variant>
        <vt:i4>7209014</vt:i4>
      </vt:variant>
      <vt:variant>
        <vt:i4>42</vt:i4>
      </vt:variant>
      <vt:variant>
        <vt:i4>0</vt:i4>
      </vt:variant>
      <vt:variant>
        <vt:i4>5</vt:i4>
      </vt:variant>
      <vt:variant>
        <vt:lpwstr>http://www.uradni-list.si/1/objava.jsp?urlurid=2014961</vt:lpwstr>
      </vt:variant>
      <vt:variant>
        <vt:lpwstr/>
      </vt:variant>
      <vt:variant>
        <vt:i4>6422576</vt:i4>
      </vt:variant>
      <vt:variant>
        <vt:i4>39</vt:i4>
      </vt:variant>
      <vt:variant>
        <vt:i4>0</vt:i4>
      </vt:variant>
      <vt:variant>
        <vt:i4>5</vt:i4>
      </vt:variant>
      <vt:variant>
        <vt:lpwstr>http://www.uradni-list.si/1/objava.jsp?urlurid=20131753</vt:lpwstr>
      </vt:variant>
      <vt:variant>
        <vt:lpwstr/>
      </vt:variant>
      <vt:variant>
        <vt:i4>6750257</vt:i4>
      </vt:variant>
      <vt:variant>
        <vt:i4>36</vt:i4>
      </vt:variant>
      <vt:variant>
        <vt:i4>0</vt:i4>
      </vt:variant>
      <vt:variant>
        <vt:i4>5</vt:i4>
      </vt:variant>
      <vt:variant>
        <vt:lpwstr>http://www.uradni-list.si/1/objava.jsp?urlurid=20121700</vt:lpwstr>
      </vt:variant>
      <vt:variant>
        <vt:lpwstr/>
      </vt:variant>
      <vt:variant>
        <vt:i4>6619191</vt:i4>
      </vt:variant>
      <vt:variant>
        <vt:i4>33</vt:i4>
      </vt:variant>
      <vt:variant>
        <vt:i4>0</vt:i4>
      </vt:variant>
      <vt:variant>
        <vt:i4>5</vt:i4>
      </vt:variant>
      <vt:variant>
        <vt:lpwstr>http://www.uradni-list.si/1/objava.jsp?urlurid=20121121</vt:lpwstr>
      </vt:variant>
      <vt:variant>
        <vt:lpwstr/>
      </vt:variant>
      <vt:variant>
        <vt:i4>6488114</vt:i4>
      </vt:variant>
      <vt:variant>
        <vt:i4>30</vt:i4>
      </vt:variant>
      <vt:variant>
        <vt:i4>0</vt:i4>
      </vt:variant>
      <vt:variant>
        <vt:i4>5</vt:i4>
      </vt:variant>
      <vt:variant>
        <vt:lpwstr>http://www.uradni-list.si/1/objava.jsp?urlurid=20111743</vt:lpwstr>
      </vt:variant>
      <vt:variant>
        <vt:lpwstr/>
      </vt:variant>
      <vt:variant>
        <vt:i4>7012401</vt:i4>
      </vt:variant>
      <vt:variant>
        <vt:i4>27</vt:i4>
      </vt:variant>
      <vt:variant>
        <vt:i4>0</vt:i4>
      </vt:variant>
      <vt:variant>
        <vt:i4>5</vt:i4>
      </vt:variant>
      <vt:variant>
        <vt:lpwstr>http://www.uradni-list.si/1/objava.jsp?urlurid=20105583</vt:lpwstr>
      </vt:variant>
      <vt:variant>
        <vt:lpwstr/>
      </vt:variant>
      <vt:variant>
        <vt:i4>6750257</vt:i4>
      </vt:variant>
      <vt:variant>
        <vt:i4>24</vt:i4>
      </vt:variant>
      <vt:variant>
        <vt:i4>0</vt:i4>
      </vt:variant>
      <vt:variant>
        <vt:i4>5</vt:i4>
      </vt:variant>
      <vt:variant>
        <vt:lpwstr>http://www.uradni-list.si/1/objava.jsp?urlurid=20104554</vt:lpwstr>
      </vt:variant>
      <vt:variant>
        <vt:lpwstr/>
      </vt:variant>
      <vt:variant>
        <vt:i4>6422582</vt:i4>
      </vt:variant>
      <vt:variant>
        <vt:i4>21</vt:i4>
      </vt:variant>
      <vt:variant>
        <vt:i4>0</vt:i4>
      </vt:variant>
      <vt:variant>
        <vt:i4>5</vt:i4>
      </vt:variant>
      <vt:variant>
        <vt:lpwstr>http://www.uradni-list.si/1/objava.jsp?urlurid=20103273</vt:lpwstr>
      </vt:variant>
      <vt:variant>
        <vt:lpwstr/>
      </vt:variant>
      <vt:variant>
        <vt:i4>6488118</vt:i4>
      </vt:variant>
      <vt:variant>
        <vt:i4>18</vt:i4>
      </vt:variant>
      <vt:variant>
        <vt:i4>0</vt:i4>
      </vt:variant>
      <vt:variant>
        <vt:i4>5</vt:i4>
      </vt:variant>
      <vt:variant>
        <vt:lpwstr>http://www.uradni-list.si/1/objava.jsp?urlurid=2010520</vt:lpwstr>
      </vt:variant>
      <vt:variant>
        <vt:lpwstr/>
      </vt:variant>
      <vt:variant>
        <vt:i4>6946869</vt:i4>
      </vt:variant>
      <vt:variant>
        <vt:i4>15</vt:i4>
      </vt:variant>
      <vt:variant>
        <vt:i4>0</vt:i4>
      </vt:variant>
      <vt:variant>
        <vt:i4>5</vt:i4>
      </vt:variant>
      <vt:variant>
        <vt:lpwstr>http://www.uradni-list.si/1/objava.jsp?urlurid=20094891</vt:lpwstr>
      </vt:variant>
      <vt:variant>
        <vt:lpwstr/>
      </vt:variant>
      <vt:variant>
        <vt:i4>6357044</vt:i4>
      </vt:variant>
      <vt:variant>
        <vt:i4>12</vt:i4>
      </vt:variant>
      <vt:variant>
        <vt:i4>0</vt:i4>
      </vt:variant>
      <vt:variant>
        <vt:i4>5</vt:i4>
      </vt:variant>
      <vt:variant>
        <vt:lpwstr>http://www.uradni-list.si/1/objava.jsp?urlurid=20143443</vt:lpwstr>
      </vt:variant>
      <vt:variant>
        <vt:lpwstr/>
      </vt:variant>
      <vt:variant>
        <vt:i4>6291509</vt:i4>
      </vt:variant>
      <vt:variant>
        <vt:i4>9</vt:i4>
      </vt:variant>
      <vt:variant>
        <vt:i4>0</vt:i4>
      </vt:variant>
      <vt:variant>
        <vt:i4>5</vt:i4>
      </vt:variant>
      <vt:variant>
        <vt:lpwstr>http://www.uradni-list.si/1/objava.jsp?urlurid=20124320</vt:lpwstr>
      </vt:variant>
      <vt:variant>
        <vt:lpwstr/>
      </vt:variant>
      <vt:variant>
        <vt:i4>6619186</vt:i4>
      </vt:variant>
      <vt:variant>
        <vt:i4>6</vt:i4>
      </vt:variant>
      <vt:variant>
        <vt:i4>0</vt:i4>
      </vt:variant>
      <vt:variant>
        <vt:i4>5</vt:i4>
      </vt:variant>
      <vt:variant>
        <vt:lpwstr>http://www.uradni-list.si/1/objava.jsp?urlurid=20122410</vt:lpwstr>
      </vt:variant>
      <vt:variant>
        <vt:lpwstr/>
      </vt:variant>
      <vt:variant>
        <vt:i4>6750257</vt:i4>
      </vt:variant>
      <vt:variant>
        <vt:i4>3</vt:i4>
      </vt:variant>
      <vt:variant>
        <vt:i4>0</vt:i4>
      </vt:variant>
      <vt:variant>
        <vt:i4>5</vt:i4>
      </vt:variant>
      <vt:variant>
        <vt:lpwstr>http://www.uradni-list.si/1/objava.jsp?urlurid=20121700</vt:lpwstr>
      </vt:variant>
      <vt:variant>
        <vt:lpwstr/>
      </vt:variant>
      <vt:variant>
        <vt:i4>6750258</vt:i4>
      </vt:variant>
      <vt:variant>
        <vt:i4>0</vt:i4>
      </vt:variant>
      <vt:variant>
        <vt:i4>0</vt:i4>
      </vt:variant>
      <vt:variant>
        <vt:i4>5</vt:i4>
      </vt:variant>
      <vt:variant>
        <vt:lpwstr>http://www.uradni-list.si/1/objava.jsp?urlurid=20121406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7</cp:revision>
  <dcterms:created xsi:type="dcterms:W3CDTF">2022-03-14T14:18:00Z</dcterms:created>
  <dcterms:modified xsi:type="dcterms:W3CDTF">2022-03-14T14:24:00Z</dcterms:modified>
</cp:coreProperties>
</file>