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8E64D" w14:textId="77777777" w:rsidR="00290328" w:rsidRPr="003721F7" w:rsidRDefault="00290328" w:rsidP="00290328">
      <w:pPr>
        <w:jc w:val="both"/>
        <w:rPr>
          <w:rFonts w:cs="Arial"/>
          <w:b/>
          <w:color w:val="000000"/>
          <w:szCs w:val="20"/>
        </w:rPr>
      </w:pPr>
      <w:bookmarkStart w:id="0" w:name="_GoBack"/>
      <w:bookmarkEnd w:id="0"/>
    </w:p>
    <w:p w14:paraId="06A7EF6B" w14:textId="77777777" w:rsidR="00290328" w:rsidRPr="003721F7" w:rsidRDefault="00290328" w:rsidP="00290328">
      <w:pPr>
        <w:jc w:val="both"/>
        <w:rPr>
          <w:rFonts w:cs="Arial"/>
          <w:b/>
          <w:color w:val="000000"/>
          <w:szCs w:val="20"/>
        </w:rPr>
      </w:pPr>
    </w:p>
    <w:p w14:paraId="3E9ABCAF" w14:textId="77777777" w:rsidR="00290328" w:rsidRPr="003721F7" w:rsidRDefault="00290328" w:rsidP="00290328">
      <w:pPr>
        <w:jc w:val="both"/>
        <w:rPr>
          <w:rFonts w:cs="Arial"/>
          <w:b/>
          <w:color w:val="000000"/>
          <w:szCs w:val="20"/>
        </w:rPr>
      </w:pPr>
      <w:r w:rsidRPr="003721F7">
        <w:rPr>
          <w:rFonts w:cs="Arial"/>
          <w:b/>
          <w:color w:val="000000"/>
          <w:szCs w:val="20"/>
        </w:rPr>
        <w:t>URAD PREDSEDNIKA REPUBLIKE</w:t>
      </w:r>
    </w:p>
    <w:p w14:paraId="51456E40" w14:textId="77777777" w:rsidR="00290328" w:rsidRPr="003721F7" w:rsidRDefault="00290328" w:rsidP="00290328">
      <w:pPr>
        <w:jc w:val="both"/>
        <w:rPr>
          <w:rFonts w:cs="Arial"/>
          <w:b/>
          <w:color w:val="000000"/>
          <w:szCs w:val="20"/>
        </w:rPr>
      </w:pPr>
      <w:r w:rsidRPr="003721F7">
        <w:rPr>
          <w:rFonts w:cs="Arial"/>
          <w:b/>
          <w:color w:val="000000"/>
          <w:szCs w:val="20"/>
        </w:rPr>
        <w:t>DRŽAVNI ZBOR REPUBLIKE SLOVENIJE</w:t>
      </w:r>
    </w:p>
    <w:p w14:paraId="6FA35D92" w14:textId="77777777" w:rsidR="00290328" w:rsidRPr="003721F7" w:rsidRDefault="00290328" w:rsidP="00290328">
      <w:pPr>
        <w:jc w:val="both"/>
        <w:rPr>
          <w:rFonts w:cs="Arial"/>
          <w:b/>
          <w:color w:val="000000"/>
          <w:szCs w:val="20"/>
        </w:rPr>
      </w:pPr>
      <w:r w:rsidRPr="003721F7">
        <w:rPr>
          <w:rFonts w:cs="Arial"/>
          <w:b/>
          <w:color w:val="000000"/>
          <w:szCs w:val="20"/>
        </w:rPr>
        <w:t>DRŽAVNI SVET REPUBLIKE SLOVENIJE</w:t>
      </w:r>
    </w:p>
    <w:p w14:paraId="69499F73" w14:textId="77777777" w:rsidR="00290328" w:rsidRPr="003721F7" w:rsidRDefault="00290328" w:rsidP="00290328">
      <w:pPr>
        <w:jc w:val="both"/>
        <w:rPr>
          <w:rFonts w:cs="Arial"/>
          <w:b/>
          <w:color w:val="000000"/>
          <w:szCs w:val="20"/>
        </w:rPr>
      </w:pPr>
      <w:r w:rsidRPr="003721F7">
        <w:rPr>
          <w:rFonts w:cs="Arial"/>
          <w:b/>
          <w:color w:val="000000"/>
          <w:szCs w:val="20"/>
        </w:rPr>
        <w:t>USTAVNO SODIŠČE REPUBLIKE SLOVENIJE</w:t>
      </w:r>
    </w:p>
    <w:p w14:paraId="4876F0E5" w14:textId="77777777" w:rsidR="00290328" w:rsidRPr="003721F7" w:rsidRDefault="00290328" w:rsidP="00290328">
      <w:pPr>
        <w:jc w:val="both"/>
        <w:rPr>
          <w:rFonts w:cs="Arial"/>
          <w:b/>
          <w:color w:val="000000"/>
          <w:szCs w:val="20"/>
        </w:rPr>
      </w:pPr>
      <w:r w:rsidRPr="003721F7">
        <w:rPr>
          <w:rFonts w:cs="Arial"/>
          <w:b/>
          <w:color w:val="000000"/>
          <w:szCs w:val="20"/>
        </w:rPr>
        <w:t>RAČUNSKO SODIŠČE REPUBLIKE SLOVENIJE</w:t>
      </w:r>
    </w:p>
    <w:p w14:paraId="16044D2C" w14:textId="77777777" w:rsidR="00290328" w:rsidRPr="003721F7" w:rsidRDefault="00290328" w:rsidP="00290328">
      <w:pPr>
        <w:jc w:val="both"/>
        <w:rPr>
          <w:rFonts w:cs="Arial"/>
          <w:b/>
          <w:color w:val="000000"/>
          <w:szCs w:val="20"/>
        </w:rPr>
      </w:pPr>
      <w:r w:rsidRPr="003721F7">
        <w:rPr>
          <w:rFonts w:cs="Arial"/>
          <w:b/>
          <w:color w:val="000000"/>
          <w:szCs w:val="20"/>
        </w:rPr>
        <w:t>VARUH ČLOVEKOVIH PRAVIC REPUBLIKE SLOVENIJE</w:t>
      </w:r>
    </w:p>
    <w:p w14:paraId="3E114B81" w14:textId="77777777" w:rsidR="00290328" w:rsidRPr="003721F7" w:rsidRDefault="00290328" w:rsidP="00290328">
      <w:pPr>
        <w:jc w:val="both"/>
        <w:rPr>
          <w:rFonts w:cs="Arial"/>
          <w:b/>
          <w:color w:val="000000"/>
          <w:szCs w:val="20"/>
        </w:rPr>
      </w:pPr>
      <w:r w:rsidRPr="003721F7">
        <w:rPr>
          <w:rFonts w:cs="Arial"/>
          <w:b/>
          <w:color w:val="000000"/>
          <w:szCs w:val="20"/>
        </w:rPr>
        <w:t>DRŽAVNA REVIZIJSKA KOMISIJA REPUBLIKE SLOVENIJE</w:t>
      </w:r>
    </w:p>
    <w:p w14:paraId="388A6862" w14:textId="77777777" w:rsidR="00290328" w:rsidRPr="003721F7" w:rsidRDefault="00290328" w:rsidP="00290328">
      <w:pPr>
        <w:jc w:val="both"/>
        <w:rPr>
          <w:rFonts w:cs="Arial"/>
          <w:b/>
          <w:color w:val="000000"/>
          <w:szCs w:val="20"/>
        </w:rPr>
      </w:pPr>
      <w:r w:rsidRPr="003721F7">
        <w:rPr>
          <w:rFonts w:cs="Arial"/>
          <w:b/>
          <w:color w:val="000000"/>
          <w:szCs w:val="20"/>
        </w:rPr>
        <w:t>INFORMACIJSKI POOBLAŠČENEC REPUBLIKE SLOVENIJE</w:t>
      </w:r>
    </w:p>
    <w:p w14:paraId="30D34D3F" w14:textId="77777777" w:rsidR="00290328" w:rsidRPr="003721F7" w:rsidRDefault="00290328" w:rsidP="00290328">
      <w:pPr>
        <w:jc w:val="both"/>
        <w:rPr>
          <w:rFonts w:cs="Arial"/>
          <w:b/>
          <w:szCs w:val="20"/>
          <w:lang w:val="pt-BR"/>
        </w:rPr>
      </w:pPr>
      <w:r w:rsidRPr="003721F7">
        <w:rPr>
          <w:rFonts w:cs="Arial"/>
          <w:b/>
          <w:szCs w:val="20"/>
          <w:lang w:val="pt-BR"/>
        </w:rPr>
        <w:t>KOMISIJA ZA PREPREČEVANJE KORUPCIJE REPUBLIKE SLOVENIJE</w:t>
      </w:r>
    </w:p>
    <w:p w14:paraId="354734F7" w14:textId="77777777" w:rsidR="00290328" w:rsidRPr="003721F7" w:rsidRDefault="00290328" w:rsidP="00290328">
      <w:pPr>
        <w:jc w:val="both"/>
        <w:rPr>
          <w:rFonts w:cs="Arial"/>
          <w:b/>
          <w:szCs w:val="20"/>
          <w:lang w:val="pt-BR"/>
        </w:rPr>
      </w:pPr>
      <w:r w:rsidRPr="003721F7">
        <w:rPr>
          <w:rFonts w:cs="Arial"/>
          <w:b/>
          <w:szCs w:val="20"/>
          <w:lang w:val="pt-BR"/>
        </w:rPr>
        <w:t>DRŽAVNA VOLILNA KOMISIJA</w:t>
      </w:r>
    </w:p>
    <w:p w14:paraId="07C7C1B9" w14:textId="77777777" w:rsidR="00290328" w:rsidRPr="003721F7" w:rsidRDefault="00290328" w:rsidP="00290328">
      <w:pPr>
        <w:jc w:val="both"/>
        <w:rPr>
          <w:rFonts w:cs="Arial"/>
          <w:b/>
          <w:szCs w:val="20"/>
          <w:lang w:val="pt-BR"/>
        </w:rPr>
      </w:pPr>
      <w:r w:rsidRPr="003721F7">
        <w:rPr>
          <w:rFonts w:cs="Arial"/>
          <w:b/>
          <w:szCs w:val="20"/>
          <w:lang w:val="pt-BR"/>
        </w:rPr>
        <w:t>FISKALNI SVET</w:t>
      </w:r>
    </w:p>
    <w:p w14:paraId="155F8F75" w14:textId="77777777" w:rsidR="00290328" w:rsidRPr="003721F7" w:rsidRDefault="00290328" w:rsidP="00290328">
      <w:pPr>
        <w:jc w:val="both"/>
        <w:rPr>
          <w:rFonts w:cs="Arial"/>
          <w:b/>
          <w:szCs w:val="20"/>
          <w:lang w:val="pt-BR"/>
        </w:rPr>
      </w:pPr>
      <w:r w:rsidRPr="003721F7">
        <w:rPr>
          <w:rFonts w:cs="Arial"/>
          <w:b/>
          <w:szCs w:val="20"/>
          <w:lang w:val="pt-BR"/>
        </w:rPr>
        <w:t>SODNI SVET</w:t>
      </w:r>
    </w:p>
    <w:p w14:paraId="0E0F264B" w14:textId="77777777" w:rsidR="00290328" w:rsidRPr="003721F7" w:rsidRDefault="00290328" w:rsidP="00290328">
      <w:pPr>
        <w:jc w:val="both"/>
        <w:rPr>
          <w:rFonts w:cs="Arial"/>
          <w:b/>
          <w:szCs w:val="20"/>
          <w:lang w:val="pt-BR"/>
        </w:rPr>
      </w:pPr>
      <w:r w:rsidRPr="003721F7">
        <w:rPr>
          <w:rFonts w:cs="Arial"/>
          <w:b/>
          <w:szCs w:val="20"/>
          <w:lang w:val="pt-BR"/>
        </w:rPr>
        <w:t>ZAGOVORNIK NAČELA ENAKOSTI</w:t>
      </w:r>
    </w:p>
    <w:p w14:paraId="763CB3DB" w14:textId="77777777" w:rsidR="00290328" w:rsidRPr="003721F7" w:rsidRDefault="00290328" w:rsidP="00290328">
      <w:pPr>
        <w:jc w:val="both"/>
        <w:rPr>
          <w:rFonts w:cs="Arial"/>
          <w:b/>
          <w:szCs w:val="20"/>
          <w:lang w:val="pt-BR"/>
        </w:rPr>
      </w:pPr>
    </w:p>
    <w:p w14:paraId="11CCC3A2" w14:textId="77777777" w:rsidR="00290328" w:rsidRPr="003721F7" w:rsidRDefault="00290328" w:rsidP="00290328">
      <w:pPr>
        <w:jc w:val="both"/>
        <w:rPr>
          <w:rFonts w:cs="Arial"/>
          <w:b/>
          <w:szCs w:val="20"/>
          <w:lang w:val="pt-BR"/>
        </w:rPr>
      </w:pPr>
      <w:r w:rsidRPr="003721F7">
        <w:rPr>
          <w:rFonts w:cs="Arial"/>
          <w:b/>
          <w:szCs w:val="20"/>
          <w:lang w:val="pt-BR"/>
        </w:rPr>
        <w:t>VRHOVNO SODIŠČE REPUBLIKE SLOVENIJE</w:t>
      </w:r>
    </w:p>
    <w:p w14:paraId="7779E70E" w14:textId="77777777" w:rsidR="00290328" w:rsidRPr="003721F7" w:rsidRDefault="00290328" w:rsidP="00290328">
      <w:pPr>
        <w:jc w:val="both"/>
        <w:rPr>
          <w:rFonts w:cs="Arial"/>
          <w:b/>
          <w:szCs w:val="20"/>
          <w:lang w:val="pt-BR"/>
        </w:rPr>
      </w:pPr>
      <w:r w:rsidRPr="003721F7">
        <w:rPr>
          <w:rFonts w:cs="Arial"/>
          <w:b/>
          <w:szCs w:val="20"/>
          <w:lang w:val="pt-BR"/>
        </w:rPr>
        <w:t>VRHOVNO DRŽAVNO TOŽILSTVO</w:t>
      </w:r>
    </w:p>
    <w:p w14:paraId="1AA1EFB0" w14:textId="77777777" w:rsidR="00290328" w:rsidRPr="003721F7" w:rsidRDefault="00290328" w:rsidP="00290328">
      <w:pPr>
        <w:jc w:val="both"/>
        <w:rPr>
          <w:rFonts w:cs="Arial"/>
          <w:b/>
          <w:szCs w:val="20"/>
          <w:lang w:val="pt-BR"/>
        </w:rPr>
      </w:pPr>
      <w:r w:rsidRPr="003721F7">
        <w:rPr>
          <w:rFonts w:cs="Arial"/>
          <w:b/>
          <w:szCs w:val="20"/>
          <w:lang w:val="pt-BR"/>
        </w:rPr>
        <w:t>DRŽAVNO ODVETNIŠTVO</w:t>
      </w:r>
    </w:p>
    <w:p w14:paraId="5174E01E" w14:textId="77777777" w:rsidR="00290328" w:rsidRPr="003721F7" w:rsidRDefault="00290328" w:rsidP="00290328">
      <w:pPr>
        <w:rPr>
          <w:rFonts w:cs="Arial"/>
          <w:b/>
          <w:szCs w:val="20"/>
          <w:lang w:val="pt-BR"/>
        </w:rPr>
      </w:pPr>
    </w:p>
    <w:p w14:paraId="0BC6CD0C" w14:textId="77777777" w:rsidR="00290328" w:rsidRPr="003721F7" w:rsidRDefault="00290328" w:rsidP="00290328">
      <w:pPr>
        <w:jc w:val="both"/>
        <w:rPr>
          <w:rFonts w:cs="Arial"/>
          <w:b/>
          <w:szCs w:val="20"/>
          <w:lang w:val="pt-BR"/>
        </w:rPr>
      </w:pPr>
      <w:r w:rsidRPr="003721F7">
        <w:rPr>
          <w:rFonts w:cs="Arial"/>
          <w:b/>
          <w:szCs w:val="20"/>
          <w:lang w:val="pt-BR"/>
        </w:rPr>
        <w:t>OBČINE</w:t>
      </w:r>
    </w:p>
    <w:p w14:paraId="64B4F948" w14:textId="77777777" w:rsidR="00290328" w:rsidRPr="003721F7" w:rsidRDefault="00290328" w:rsidP="00290328">
      <w:pPr>
        <w:jc w:val="both"/>
        <w:rPr>
          <w:rFonts w:cs="Arial"/>
          <w:b/>
          <w:szCs w:val="20"/>
          <w:lang w:val="pt-BR"/>
        </w:rPr>
      </w:pPr>
      <w:r w:rsidRPr="003721F7">
        <w:rPr>
          <w:rFonts w:cs="Arial"/>
          <w:b/>
          <w:szCs w:val="20"/>
          <w:lang w:val="pt-BR"/>
        </w:rPr>
        <w:t>ZDRUŽENJE OBČIN SLOVENIJE</w:t>
      </w:r>
    </w:p>
    <w:p w14:paraId="0DCC3AA4" w14:textId="77777777" w:rsidR="00290328" w:rsidRPr="003721F7" w:rsidRDefault="00290328" w:rsidP="00290328">
      <w:pPr>
        <w:jc w:val="both"/>
        <w:rPr>
          <w:rFonts w:cs="Arial"/>
          <w:b/>
          <w:szCs w:val="20"/>
          <w:lang w:val="pt-BR"/>
        </w:rPr>
      </w:pPr>
      <w:r w:rsidRPr="003721F7">
        <w:rPr>
          <w:rFonts w:cs="Arial"/>
          <w:b/>
          <w:szCs w:val="20"/>
          <w:lang w:val="pt-BR"/>
        </w:rPr>
        <w:t>SKUPNOST OBČIN SLOVENIJE</w:t>
      </w:r>
    </w:p>
    <w:p w14:paraId="6EF2663D" w14:textId="77777777" w:rsidR="00290328" w:rsidRPr="003721F7" w:rsidRDefault="00290328" w:rsidP="00290328">
      <w:pPr>
        <w:jc w:val="both"/>
        <w:rPr>
          <w:rFonts w:cs="Arial"/>
          <w:b/>
          <w:szCs w:val="20"/>
          <w:lang w:val="pt-BR"/>
        </w:rPr>
      </w:pPr>
      <w:r w:rsidRPr="003721F7">
        <w:rPr>
          <w:rFonts w:cs="Arial"/>
          <w:b/>
          <w:szCs w:val="20"/>
          <w:lang w:val="pt-BR"/>
        </w:rPr>
        <w:t>ZDRUŽENJE MESTNIH OBČIN SLOVENIJE</w:t>
      </w:r>
    </w:p>
    <w:p w14:paraId="644928FF" w14:textId="77777777" w:rsidR="00290328" w:rsidRPr="003721F7" w:rsidRDefault="00290328" w:rsidP="00290328">
      <w:pPr>
        <w:rPr>
          <w:rFonts w:cs="Arial"/>
          <w:b/>
          <w:szCs w:val="20"/>
          <w:lang w:val="pt-BR"/>
        </w:rPr>
      </w:pPr>
    </w:p>
    <w:p w14:paraId="65B69BC5" w14:textId="77777777" w:rsidR="00290328" w:rsidRPr="003721F7" w:rsidRDefault="00290328" w:rsidP="00290328">
      <w:pPr>
        <w:rPr>
          <w:rFonts w:cs="Arial"/>
          <w:b/>
          <w:szCs w:val="20"/>
          <w:lang w:val="pt-BR"/>
        </w:rPr>
      </w:pPr>
      <w:r w:rsidRPr="003721F7">
        <w:rPr>
          <w:rFonts w:cs="Arial"/>
          <w:b/>
          <w:szCs w:val="20"/>
          <w:lang w:val="pt-BR"/>
        </w:rPr>
        <w:t>MINISTRSTVA</w:t>
      </w:r>
    </w:p>
    <w:p w14:paraId="2982CC4E" w14:textId="77777777" w:rsidR="00290328" w:rsidRPr="003721F7" w:rsidRDefault="00290328" w:rsidP="00290328">
      <w:pPr>
        <w:rPr>
          <w:rFonts w:cs="Arial"/>
          <w:b/>
          <w:szCs w:val="20"/>
          <w:lang w:val="pt-BR"/>
        </w:rPr>
      </w:pPr>
      <w:r w:rsidRPr="003721F7">
        <w:rPr>
          <w:rFonts w:cs="Arial"/>
          <w:b/>
          <w:szCs w:val="20"/>
          <w:lang w:val="pt-BR"/>
        </w:rPr>
        <w:t>ORGANI V SESTAVI MINISTRSTEV</w:t>
      </w:r>
    </w:p>
    <w:p w14:paraId="19E489DB" w14:textId="77777777" w:rsidR="00290328" w:rsidRPr="003721F7" w:rsidRDefault="00290328" w:rsidP="00290328">
      <w:pPr>
        <w:rPr>
          <w:rFonts w:cs="Arial"/>
          <w:b/>
          <w:szCs w:val="20"/>
          <w:lang w:val="pt-BR"/>
        </w:rPr>
      </w:pPr>
      <w:r w:rsidRPr="003721F7">
        <w:rPr>
          <w:rFonts w:cs="Arial"/>
          <w:b/>
          <w:szCs w:val="20"/>
          <w:lang w:val="pt-BR"/>
        </w:rPr>
        <w:t>VLADNE SLUŽBE</w:t>
      </w:r>
    </w:p>
    <w:p w14:paraId="6F894EE7" w14:textId="77777777" w:rsidR="00290328" w:rsidRPr="003721F7" w:rsidRDefault="00290328" w:rsidP="00290328">
      <w:pPr>
        <w:rPr>
          <w:rFonts w:cs="Arial"/>
          <w:b/>
          <w:szCs w:val="20"/>
        </w:rPr>
      </w:pPr>
      <w:r w:rsidRPr="003721F7">
        <w:rPr>
          <w:rFonts w:cs="Arial"/>
          <w:b/>
          <w:szCs w:val="20"/>
        </w:rPr>
        <w:t>UPRAVNE ENOTE</w:t>
      </w:r>
    </w:p>
    <w:p w14:paraId="01A4E48A" w14:textId="77777777" w:rsidR="00290328" w:rsidRPr="003721F7" w:rsidRDefault="00290328" w:rsidP="00290328">
      <w:pPr>
        <w:rPr>
          <w:rFonts w:cs="Arial"/>
          <w:color w:val="000000"/>
          <w:szCs w:val="20"/>
          <w:lang w:eastAsia="sl-SI"/>
        </w:rPr>
      </w:pPr>
    </w:p>
    <w:p w14:paraId="26F0836D" w14:textId="77777777" w:rsidR="00290328" w:rsidRPr="003721F7" w:rsidRDefault="00290328" w:rsidP="00290328">
      <w:pPr>
        <w:pStyle w:val="datumtevilka"/>
        <w:jc w:val="both"/>
        <w:rPr>
          <w:rFonts w:cs="Arial"/>
        </w:rPr>
      </w:pPr>
    </w:p>
    <w:p w14:paraId="73EEA49B" w14:textId="189F4D35" w:rsidR="00290328" w:rsidRPr="003721F7" w:rsidRDefault="00290328" w:rsidP="00290328">
      <w:pPr>
        <w:pStyle w:val="datumtevilka"/>
        <w:jc w:val="both"/>
        <w:rPr>
          <w:rFonts w:cs="Arial"/>
        </w:rPr>
      </w:pPr>
      <w:r w:rsidRPr="003721F7">
        <w:rPr>
          <w:rFonts w:cs="Arial"/>
        </w:rPr>
        <w:t xml:space="preserve">Številka: </w:t>
      </w:r>
      <w:r w:rsidRPr="00681AD0">
        <w:rPr>
          <w:rFonts w:cs="Arial"/>
        </w:rPr>
        <w:t>1002-1397/2020/</w:t>
      </w:r>
      <w:r w:rsidR="0003680D">
        <w:rPr>
          <w:rFonts w:cs="Arial"/>
        </w:rPr>
        <w:t>13</w:t>
      </w:r>
    </w:p>
    <w:p w14:paraId="252DB2C0" w14:textId="074073F0" w:rsidR="00290328" w:rsidRPr="003721F7" w:rsidRDefault="00290328" w:rsidP="00290328">
      <w:pPr>
        <w:pStyle w:val="datumtevilka"/>
        <w:jc w:val="both"/>
        <w:rPr>
          <w:rFonts w:cs="Arial"/>
        </w:rPr>
      </w:pPr>
      <w:r w:rsidRPr="003721F7">
        <w:rPr>
          <w:rFonts w:cs="Arial"/>
        </w:rPr>
        <w:t xml:space="preserve">Datum:   </w:t>
      </w:r>
      <w:r w:rsidR="00A26CCE">
        <w:rPr>
          <w:rFonts w:cs="Arial"/>
        </w:rPr>
        <w:t>6</w:t>
      </w:r>
      <w:r w:rsidRPr="003721F7">
        <w:rPr>
          <w:rFonts w:cs="Arial"/>
        </w:rPr>
        <w:t xml:space="preserve">. </w:t>
      </w:r>
      <w:r>
        <w:rPr>
          <w:rFonts w:cs="Arial"/>
        </w:rPr>
        <w:t>1</w:t>
      </w:r>
      <w:r w:rsidRPr="003721F7">
        <w:rPr>
          <w:rFonts w:cs="Arial"/>
        </w:rPr>
        <w:t>. 202</w:t>
      </w:r>
      <w:r>
        <w:rPr>
          <w:rFonts w:cs="Arial"/>
        </w:rPr>
        <w:t>1</w:t>
      </w:r>
    </w:p>
    <w:p w14:paraId="652F494A" w14:textId="77777777" w:rsidR="00290328" w:rsidRPr="003721F7" w:rsidRDefault="00290328" w:rsidP="00290328">
      <w:pPr>
        <w:jc w:val="both"/>
        <w:rPr>
          <w:rFonts w:cs="Arial"/>
          <w:szCs w:val="20"/>
        </w:rPr>
      </w:pPr>
    </w:p>
    <w:p w14:paraId="621B780B" w14:textId="77777777" w:rsidR="00290328" w:rsidRPr="003721F7" w:rsidRDefault="00290328" w:rsidP="00290328">
      <w:pPr>
        <w:jc w:val="both"/>
        <w:rPr>
          <w:rFonts w:cs="Arial"/>
          <w:b/>
          <w:bCs/>
          <w:szCs w:val="20"/>
          <w:lang w:eastAsia="sl-SI"/>
        </w:rPr>
      </w:pPr>
      <w:r w:rsidRPr="003721F7">
        <w:rPr>
          <w:rFonts w:cs="Arial"/>
          <w:b/>
          <w:szCs w:val="20"/>
        </w:rPr>
        <w:t xml:space="preserve">Zadeva: </w:t>
      </w:r>
      <w:bookmarkStart w:id="1" w:name="_Hlk55539377"/>
      <w:bookmarkStart w:id="2" w:name="_Hlk60740389"/>
      <w:r w:rsidRPr="00290328">
        <w:rPr>
          <w:b/>
          <w:bCs/>
        </w:rPr>
        <w:t>Zakon o interventnih ukrepih za pomoč pri omilitvi posledic drugega vala epidemije COVID-19 (ZIUPOPDVE)</w:t>
      </w:r>
      <w:r>
        <w:rPr>
          <w:b/>
          <w:bCs/>
        </w:rPr>
        <w:t xml:space="preserve"> </w:t>
      </w:r>
      <w:r w:rsidRPr="003721F7">
        <w:rPr>
          <w:rFonts w:cs="Arial"/>
          <w:b/>
          <w:bCs/>
          <w:szCs w:val="20"/>
          <w:lang w:eastAsia="sl-SI"/>
        </w:rPr>
        <w:t>– pojasnila za zaposlene v javnem sektorju</w:t>
      </w:r>
    </w:p>
    <w:bookmarkEnd w:id="1"/>
    <w:p w14:paraId="52D927DE" w14:textId="77777777" w:rsidR="00290328" w:rsidRPr="003721F7" w:rsidRDefault="00290328" w:rsidP="00290328">
      <w:pPr>
        <w:jc w:val="both"/>
        <w:rPr>
          <w:rFonts w:cs="Arial"/>
          <w:szCs w:val="20"/>
          <w:lang w:eastAsia="sl-SI"/>
        </w:rPr>
      </w:pPr>
    </w:p>
    <w:bookmarkEnd w:id="2"/>
    <w:p w14:paraId="6FDB62BC" w14:textId="77777777" w:rsidR="00290328" w:rsidRPr="003721F7" w:rsidRDefault="00290328" w:rsidP="00290328">
      <w:pPr>
        <w:jc w:val="both"/>
        <w:rPr>
          <w:rFonts w:cs="Arial"/>
          <w:szCs w:val="20"/>
        </w:rPr>
      </w:pPr>
      <w:r w:rsidRPr="003721F7">
        <w:rPr>
          <w:rFonts w:cs="Arial"/>
          <w:szCs w:val="20"/>
        </w:rPr>
        <w:t>Spoštovani,</w:t>
      </w:r>
    </w:p>
    <w:p w14:paraId="4E67C680" w14:textId="77777777" w:rsidR="00290328" w:rsidRPr="003721F7" w:rsidRDefault="00290328" w:rsidP="00290328">
      <w:pPr>
        <w:jc w:val="both"/>
        <w:rPr>
          <w:rFonts w:cs="Arial"/>
          <w:szCs w:val="20"/>
        </w:rPr>
      </w:pPr>
    </w:p>
    <w:p w14:paraId="7E36EE3E" w14:textId="7DE2D127" w:rsidR="00290328" w:rsidRPr="003721F7" w:rsidRDefault="00290328" w:rsidP="00290328">
      <w:pPr>
        <w:spacing w:line="240" w:lineRule="auto"/>
        <w:jc w:val="both"/>
        <w:rPr>
          <w:rFonts w:cs="Arial"/>
          <w:szCs w:val="20"/>
          <w:lang w:eastAsia="sl-SI"/>
        </w:rPr>
      </w:pPr>
      <w:bookmarkStart w:id="3" w:name="_Hlk53991304"/>
      <w:r w:rsidRPr="003721F7">
        <w:rPr>
          <w:rFonts w:cs="Arial"/>
          <w:szCs w:val="20"/>
        </w:rPr>
        <w:t xml:space="preserve">v Uradnem listu RS, št. </w:t>
      </w:r>
      <w:r>
        <w:rPr>
          <w:rFonts w:cs="Arial"/>
          <w:szCs w:val="20"/>
        </w:rPr>
        <w:t>203</w:t>
      </w:r>
      <w:r w:rsidRPr="003721F7">
        <w:rPr>
          <w:rFonts w:cs="Arial"/>
          <w:szCs w:val="20"/>
        </w:rPr>
        <w:t xml:space="preserve">/20 je bil dne </w:t>
      </w:r>
      <w:r>
        <w:rPr>
          <w:rFonts w:cs="Arial"/>
          <w:szCs w:val="20"/>
        </w:rPr>
        <w:t>30. 12</w:t>
      </w:r>
      <w:r w:rsidRPr="003721F7">
        <w:rPr>
          <w:rFonts w:cs="Arial"/>
          <w:szCs w:val="20"/>
        </w:rPr>
        <w:t xml:space="preserve">. 2020 objavljen </w:t>
      </w:r>
      <w:bookmarkEnd w:id="3"/>
      <w:r w:rsidR="009B21A7">
        <w:rPr>
          <w:rFonts w:cs="Arial"/>
          <w:szCs w:val="20"/>
        </w:rPr>
        <w:fldChar w:fldCharType="begin"/>
      </w:r>
      <w:r w:rsidR="009B21A7">
        <w:rPr>
          <w:rFonts w:cs="Arial"/>
          <w:szCs w:val="20"/>
        </w:rPr>
        <w:instrText xml:space="preserve"> HYPERLINK "https://www.uradni-list.si/glasilo-uradni-list-rs/vsebina/2020-01-3772?sop=2020-01-3772" </w:instrText>
      </w:r>
      <w:r w:rsidR="009B21A7">
        <w:rPr>
          <w:rFonts w:cs="Arial"/>
          <w:szCs w:val="20"/>
        </w:rPr>
        <w:fldChar w:fldCharType="separate"/>
      </w:r>
      <w:r w:rsidRPr="009B21A7">
        <w:rPr>
          <w:rStyle w:val="Hiperpovezava"/>
          <w:rFonts w:cs="Arial"/>
          <w:szCs w:val="20"/>
        </w:rPr>
        <w:t>Zakon o interventnih ukrepih za pomoč pri omilitvi posledic drugega vala epidemije COVID-19 (ZIUPOPDVE)</w:t>
      </w:r>
      <w:r w:rsidR="009B21A7">
        <w:rPr>
          <w:rFonts w:cs="Arial"/>
          <w:szCs w:val="20"/>
        </w:rPr>
        <w:fldChar w:fldCharType="end"/>
      </w:r>
      <w:r w:rsidRPr="003721F7">
        <w:rPr>
          <w:rFonts w:cs="Arial"/>
          <w:szCs w:val="20"/>
        </w:rPr>
        <w:t>.</w:t>
      </w:r>
      <w:r w:rsidR="007B1E1B">
        <w:rPr>
          <w:rFonts w:cs="Arial"/>
          <w:szCs w:val="20"/>
          <w:lang w:eastAsia="sl-SI"/>
        </w:rPr>
        <w:t xml:space="preserve"> </w:t>
      </w:r>
      <w:r w:rsidRPr="003721F7">
        <w:rPr>
          <w:rFonts w:cs="Arial"/>
          <w:szCs w:val="20"/>
          <w:lang w:eastAsia="sl-SI"/>
        </w:rPr>
        <w:t>Določbe ZIU</w:t>
      </w:r>
      <w:r>
        <w:rPr>
          <w:rFonts w:cs="Arial"/>
          <w:szCs w:val="20"/>
          <w:lang w:eastAsia="sl-SI"/>
        </w:rPr>
        <w:t>P</w:t>
      </w:r>
      <w:r w:rsidRPr="003721F7">
        <w:rPr>
          <w:rFonts w:cs="Arial"/>
          <w:szCs w:val="20"/>
          <w:lang w:eastAsia="sl-SI"/>
        </w:rPr>
        <w:t>OPDVE so začele veljati naslednji dan po objavi v Uradnem listu RS (</w:t>
      </w:r>
      <w:r>
        <w:rPr>
          <w:rFonts w:cs="Arial"/>
          <w:szCs w:val="20"/>
          <w:lang w:eastAsia="sl-SI"/>
        </w:rPr>
        <w:t>133</w:t>
      </w:r>
      <w:r w:rsidRPr="003721F7">
        <w:rPr>
          <w:rFonts w:cs="Arial"/>
          <w:szCs w:val="20"/>
          <w:lang w:eastAsia="sl-SI"/>
        </w:rPr>
        <w:t xml:space="preserve">. člen </w:t>
      </w:r>
      <w:r w:rsidRPr="003721F7">
        <w:rPr>
          <w:rFonts w:cs="Arial"/>
          <w:szCs w:val="20"/>
        </w:rPr>
        <w:t>ZIU</w:t>
      </w:r>
      <w:r>
        <w:rPr>
          <w:rFonts w:cs="Arial"/>
          <w:szCs w:val="20"/>
        </w:rPr>
        <w:t>P</w:t>
      </w:r>
      <w:r w:rsidRPr="003721F7">
        <w:rPr>
          <w:rFonts w:cs="Arial"/>
          <w:szCs w:val="20"/>
        </w:rPr>
        <w:t>OPDVE</w:t>
      </w:r>
      <w:r w:rsidRPr="003721F7">
        <w:rPr>
          <w:rFonts w:cs="Arial"/>
          <w:szCs w:val="20"/>
          <w:lang w:eastAsia="sl-SI"/>
        </w:rPr>
        <w:t xml:space="preserve">), torej </w:t>
      </w:r>
      <w:r>
        <w:rPr>
          <w:rFonts w:cs="Arial"/>
          <w:szCs w:val="20"/>
          <w:lang w:eastAsia="sl-SI"/>
        </w:rPr>
        <w:t>31.</w:t>
      </w:r>
      <w:r w:rsidR="00726A09">
        <w:rPr>
          <w:rFonts w:cs="Arial"/>
          <w:szCs w:val="20"/>
          <w:lang w:eastAsia="sl-SI"/>
        </w:rPr>
        <w:t xml:space="preserve"> </w:t>
      </w:r>
      <w:r>
        <w:rPr>
          <w:rFonts w:cs="Arial"/>
          <w:szCs w:val="20"/>
          <w:lang w:eastAsia="sl-SI"/>
        </w:rPr>
        <w:t>12</w:t>
      </w:r>
      <w:r w:rsidRPr="003721F7">
        <w:rPr>
          <w:rFonts w:cs="Arial"/>
          <w:szCs w:val="20"/>
          <w:lang w:eastAsia="sl-SI"/>
        </w:rPr>
        <w:t xml:space="preserve">. 2020, pri nekaterih določbah pa je zakon določil </w:t>
      </w:r>
      <w:r w:rsidR="002F7CA4">
        <w:rPr>
          <w:rFonts w:cs="Arial"/>
          <w:szCs w:val="20"/>
          <w:lang w:eastAsia="sl-SI"/>
        </w:rPr>
        <w:t>drugačno</w:t>
      </w:r>
      <w:r w:rsidR="002F7CA4" w:rsidRPr="003721F7">
        <w:rPr>
          <w:rFonts w:cs="Arial"/>
          <w:szCs w:val="20"/>
          <w:lang w:eastAsia="sl-SI"/>
        </w:rPr>
        <w:t xml:space="preserve"> </w:t>
      </w:r>
      <w:r w:rsidRPr="003721F7">
        <w:rPr>
          <w:rFonts w:cs="Arial"/>
          <w:szCs w:val="20"/>
          <w:lang w:eastAsia="sl-SI"/>
        </w:rPr>
        <w:t xml:space="preserve">veljavo, kar podrobneje pojasnjujemo v nadaljevanju pojasnila.  </w:t>
      </w:r>
      <w:r w:rsidR="009B08EE">
        <w:rPr>
          <w:rFonts w:cs="Arial"/>
          <w:szCs w:val="20"/>
          <w:lang w:eastAsia="sl-SI"/>
        </w:rPr>
        <w:t xml:space="preserve"> </w:t>
      </w:r>
    </w:p>
    <w:p w14:paraId="1C5EC73F" w14:textId="77777777" w:rsidR="00290328" w:rsidRPr="003721F7" w:rsidRDefault="00290328" w:rsidP="00290328">
      <w:pPr>
        <w:spacing w:line="240" w:lineRule="auto"/>
        <w:jc w:val="both"/>
        <w:rPr>
          <w:rFonts w:cs="Arial"/>
          <w:szCs w:val="20"/>
          <w:lang w:eastAsia="sl-SI"/>
        </w:rPr>
      </w:pPr>
    </w:p>
    <w:p w14:paraId="773CED24" w14:textId="58155A83" w:rsidR="00290328" w:rsidRPr="003721F7" w:rsidRDefault="00290328" w:rsidP="00290328">
      <w:pPr>
        <w:spacing w:line="240" w:lineRule="auto"/>
        <w:jc w:val="both"/>
        <w:rPr>
          <w:rFonts w:cs="Arial"/>
          <w:szCs w:val="20"/>
        </w:rPr>
      </w:pPr>
      <w:r w:rsidRPr="003721F7">
        <w:rPr>
          <w:rFonts w:cs="Arial"/>
          <w:szCs w:val="20"/>
        </w:rPr>
        <w:t>Ob upoštevanju določb ZIU</w:t>
      </w:r>
      <w:r>
        <w:rPr>
          <w:rFonts w:cs="Arial"/>
          <w:szCs w:val="20"/>
        </w:rPr>
        <w:t>P</w:t>
      </w:r>
      <w:r w:rsidRPr="003721F7">
        <w:rPr>
          <w:rFonts w:cs="Arial"/>
          <w:szCs w:val="20"/>
        </w:rPr>
        <w:t>OPDVE</w:t>
      </w:r>
      <w:r w:rsidRPr="003721F7">
        <w:rPr>
          <w:rFonts w:cs="Arial"/>
          <w:szCs w:val="20"/>
          <w:lang w:eastAsia="sl-SI"/>
        </w:rPr>
        <w:t xml:space="preserve"> </w:t>
      </w:r>
      <w:r w:rsidR="00900383">
        <w:rPr>
          <w:rFonts w:cs="Arial"/>
          <w:szCs w:val="20"/>
          <w:lang w:eastAsia="sl-SI"/>
        </w:rPr>
        <w:t>je</w:t>
      </w:r>
      <w:r w:rsidRPr="003721F7">
        <w:rPr>
          <w:rFonts w:cs="Arial"/>
          <w:szCs w:val="20"/>
          <w:lang w:eastAsia="sl-SI"/>
        </w:rPr>
        <w:t xml:space="preserve"> pripravljena </w:t>
      </w:r>
      <w:r>
        <w:rPr>
          <w:rFonts w:cs="Arial"/>
          <w:szCs w:val="20"/>
          <w:lang w:eastAsia="sl-SI"/>
        </w:rPr>
        <w:t xml:space="preserve">tudi </w:t>
      </w:r>
      <w:r w:rsidR="001C1178">
        <w:rPr>
          <w:rFonts w:cs="Arial"/>
          <w:szCs w:val="20"/>
          <w:lang w:eastAsia="sl-SI"/>
        </w:rPr>
        <w:t>dopolnitev</w:t>
      </w:r>
      <w:r w:rsidRPr="003721F7">
        <w:rPr>
          <w:rFonts w:cs="Arial"/>
          <w:szCs w:val="20"/>
        </w:rPr>
        <w:t xml:space="preserve"> Uredbe o enotni metodologiji in obrazcih za obračun in izplačilo plač v javnem sektorju (v nadaljevanju: Uredba o enotni metodologiji). Uredba o enotni metodologiji še ni bila objavljena v Uradnem listu RS, za namen </w:t>
      </w:r>
      <w:r w:rsidRPr="003721F7">
        <w:rPr>
          <w:rFonts w:cs="Arial"/>
          <w:szCs w:val="20"/>
        </w:rPr>
        <w:lastRenderedPageBreak/>
        <w:t xml:space="preserve">pravilne uporabe ustreznih šifer in poročanja plač v Informacijski sistem </w:t>
      </w:r>
      <w:r w:rsidRPr="003721F7">
        <w:rPr>
          <w:rFonts w:cs="Arial"/>
          <w:szCs w:val="20"/>
          <w:lang w:val="x-none"/>
        </w:rPr>
        <w:t>za posredovanje in analizo podatkov o plačah, drugih izplačilih in številu zaposlenih v javnem sektorju (ISPAP)</w:t>
      </w:r>
      <w:r w:rsidRPr="003721F7">
        <w:rPr>
          <w:rFonts w:cs="Arial"/>
          <w:szCs w:val="20"/>
        </w:rPr>
        <w:t xml:space="preserve"> pa že na tem mestu pojasnjujemo, katere šifre se uporabijo v konkretnih primerih.</w:t>
      </w:r>
    </w:p>
    <w:p w14:paraId="776264CD" w14:textId="77777777" w:rsidR="003D3068" w:rsidRDefault="003D3068" w:rsidP="003D3068">
      <w:pPr>
        <w:pStyle w:val="Sprotnaopomba-besedilo"/>
        <w:jc w:val="both"/>
        <w:rPr>
          <w:rFonts w:cs="Arial"/>
          <w:b/>
          <w:bCs/>
        </w:rPr>
      </w:pPr>
    </w:p>
    <w:p w14:paraId="14C20DE0" w14:textId="77777777" w:rsidR="003D3068" w:rsidRDefault="003D3068" w:rsidP="003D3068">
      <w:pPr>
        <w:pStyle w:val="Sprotnaopomba-besedilo"/>
        <w:numPr>
          <w:ilvl w:val="0"/>
          <w:numId w:val="2"/>
        </w:numPr>
        <w:jc w:val="both"/>
        <w:rPr>
          <w:rFonts w:cs="Arial"/>
          <w:b/>
          <w:bCs/>
        </w:rPr>
      </w:pPr>
      <w:r>
        <w:rPr>
          <w:rFonts w:cs="Arial"/>
          <w:b/>
          <w:bCs/>
        </w:rPr>
        <w:t>Sobivanje</w:t>
      </w:r>
      <w:r w:rsidR="00C97452">
        <w:rPr>
          <w:rFonts w:cs="Arial"/>
          <w:b/>
          <w:bCs/>
        </w:rPr>
        <w:t xml:space="preserve"> (8. člen ZIUPOPDVE)</w:t>
      </w:r>
    </w:p>
    <w:p w14:paraId="739B1886" w14:textId="77777777" w:rsidR="003D3068" w:rsidRDefault="003D3068" w:rsidP="003D3068">
      <w:pPr>
        <w:pStyle w:val="Sprotnaopomba-besedilo"/>
        <w:jc w:val="both"/>
        <w:rPr>
          <w:rFonts w:cs="Arial"/>
          <w:b/>
          <w:bCs/>
        </w:rPr>
      </w:pPr>
    </w:p>
    <w:p w14:paraId="09811044" w14:textId="77777777" w:rsidR="00A00112" w:rsidRPr="00F50154" w:rsidRDefault="003D3068" w:rsidP="00F50154">
      <w:pPr>
        <w:spacing w:line="240" w:lineRule="auto"/>
        <w:jc w:val="both"/>
        <w:rPr>
          <w:rFonts w:cs="Arial"/>
          <w:szCs w:val="20"/>
        </w:rPr>
      </w:pPr>
      <w:r w:rsidRPr="00F50154">
        <w:rPr>
          <w:rFonts w:cs="Arial"/>
          <w:szCs w:val="20"/>
        </w:rPr>
        <w:t xml:space="preserve">ZIUPOPDVE je </w:t>
      </w:r>
      <w:r w:rsidR="00F50154">
        <w:rPr>
          <w:rFonts w:cs="Arial"/>
          <w:szCs w:val="20"/>
        </w:rPr>
        <w:t xml:space="preserve">v 8. členu (sprememba </w:t>
      </w:r>
      <w:r w:rsidRPr="00F50154">
        <w:rPr>
          <w:rFonts w:cs="Arial"/>
          <w:szCs w:val="20"/>
        </w:rPr>
        <w:t>98. člena ZIUOPDVE</w:t>
      </w:r>
      <w:r w:rsidR="00F50154">
        <w:rPr>
          <w:rFonts w:cs="Arial"/>
          <w:szCs w:val="20"/>
        </w:rPr>
        <w:t>)</w:t>
      </w:r>
      <w:r w:rsidRPr="00F50154">
        <w:rPr>
          <w:rFonts w:cs="Arial"/>
          <w:szCs w:val="20"/>
        </w:rPr>
        <w:t xml:space="preserve"> </w:t>
      </w:r>
      <w:r w:rsidR="00A00112" w:rsidRPr="00F50154">
        <w:rPr>
          <w:rFonts w:cs="Arial"/>
          <w:szCs w:val="20"/>
        </w:rPr>
        <w:t>razširil pravico</w:t>
      </w:r>
      <w:r w:rsidR="00900383">
        <w:rPr>
          <w:rFonts w:cs="Arial"/>
          <w:szCs w:val="20"/>
        </w:rPr>
        <w:t xml:space="preserve"> do</w:t>
      </w:r>
      <w:r w:rsidR="00A00112" w:rsidRPr="00F50154">
        <w:rPr>
          <w:rFonts w:cs="Arial"/>
          <w:szCs w:val="20"/>
        </w:rPr>
        <w:t xml:space="preserve"> plačila zdravstvenih </w:t>
      </w:r>
      <w:r w:rsidR="00F50154" w:rsidRPr="00F50154">
        <w:rPr>
          <w:rFonts w:cs="Arial"/>
          <w:szCs w:val="20"/>
        </w:rPr>
        <w:t>storitev</w:t>
      </w:r>
      <w:r w:rsidR="00A00112" w:rsidRPr="00F50154">
        <w:rPr>
          <w:rFonts w:cs="Arial"/>
          <w:szCs w:val="20"/>
        </w:rPr>
        <w:t xml:space="preserve"> za sobivanje </w:t>
      </w:r>
      <w:r w:rsidR="0099051D" w:rsidRPr="0099051D">
        <w:rPr>
          <w:rFonts w:cs="Arial"/>
          <w:szCs w:val="20"/>
        </w:rPr>
        <w:t>v</w:t>
      </w:r>
      <w:r w:rsidR="0099051D" w:rsidRPr="00F50154">
        <w:rPr>
          <w:rFonts w:cs="Arial"/>
          <w:szCs w:val="20"/>
        </w:rPr>
        <w:t xml:space="preserve"> </w:t>
      </w:r>
      <w:r w:rsidR="0099051D" w:rsidRPr="0099051D">
        <w:rPr>
          <w:rFonts w:cs="Arial"/>
          <w:szCs w:val="20"/>
        </w:rPr>
        <w:t>zdravstvenem</w:t>
      </w:r>
      <w:r w:rsidR="0099051D" w:rsidRPr="00F50154">
        <w:rPr>
          <w:rFonts w:cs="Arial"/>
          <w:szCs w:val="20"/>
        </w:rPr>
        <w:t xml:space="preserve"> </w:t>
      </w:r>
      <w:r w:rsidR="0099051D" w:rsidRPr="0099051D">
        <w:rPr>
          <w:rFonts w:cs="Arial"/>
          <w:szCs w:val="20"/>
        </w:rPr>
        <w:t>zavodu</w:t>
      </w:r>
      <w:r w:rsidR="00A723B8">
        <w:rPr>
          <w:rFonts w:cs="Arial"/>
          <w:szCs w:val="20"/>
        </w:rPr>
        <w:t xml:space="preserve"> </w:t>
      </w:r>
      <w:r w:rsidR="00A00112" w:rsidRPr="00F50154">
        <w:rPr>
          <w:rFonts w:cs="Arial"/>
          <w:szCs w:val="20"/>
        </w:rPr>
        <w:t xml:space="preserve">tudi na starše </w:t>
      </w:r>
      <w:r w:rsidR="00F50154" w:rsidRPr="00F50154">
        <w:rPr>
          <w:rFonts w:cs="Arial"/>
          <w:szCs w:val="20"/>
        </w:rPr>
        <w:t xml:space="preserve">oseb </w:t>
      </w:r>
      <w:r w:rsidR="00A00112" w:rsidRPr="00A00112">
        <w:rPr>
          <w:rFonts w:cs="Arial"/>
          <w:szCs w:val="20"/>
        </w:rPr>
        <w:t>s statusom invalida po zakonu, ki ureja socialno vključevanje invalidov</w:t>
      </w:r>
      <w:r w:rsidR="00F50154" w:rsidRPr="00F50154">
        <w:rPr>
          <w:rFonts w:cs="Arial"/>
          <w:szCs w:val="20"/>
        </w:rPr>
        <w:t>.</w:t>
      </w:r>
      <w:r w:rsidR="00A00112" w:rsidRPr="00A00112">
        <w:rPr>
          <w:rFonts w:cs="Arial"/>
          <w:szCs w:val="20"/>
        </w:rPr>
        <w:t xml:space="preserve"> </w:t>
      </w:r>
    </w:p>
    <w:p w14:paraId="3759C8C9" w14:textId="77777777" w:rsidR="00F50154" w:rsidRPr="00F50154" w:rsidRDefault="00F50154" w:rsidP="00F50154">
      <w:pPr>
        <w:spacing w:line="240" w:lineRule="auto"/>
        <w:jc w:val="both"/>
        <w:rPr>
          <w:rFonts w:cs="Arial"/>
          <w:szCs w:val="20"/>
          <w:lang w:eastAsia="sl-SI"/>
        </w:rPr>
      </w:pPr>
    </w:p>
    <w:p w14:paraId="0A7896D2" w14:textId="0F086077" w:rsidR="00F50154" w:rsidRPr="00F50154" w:rsidRDefault="00F50154" w:rsidP="00A723B8">
      <w:pPr>
        <w:spacing w:line="240" w:lineRule="auto"/>
        <w:jc w:val="both"/>
        <w:rPr>
          <w:rFonts w:cs="Arial"/>
          <w:szCs w:val="20"/>
        </w:rPr>
      </w:pPr>
      <w:r w:rsidRPr="00F50154">
        <w:rPr>
          <w:rFonts w:cs="Arial"/>
          <w:szCs w:val="20"/>
          <w:lang w:eastAsia="sl-SI"/>
        </w:rPr>
        <w:t xml:space="preserve">Višina nadomestila </w:t>
      </w:r>
      <w:r w:rsidR="00A723B8">
        <w:rPr>
          <w:rFonts w:cs="Arial"/>
          <w:szCs w:val="20"/>
          <w:lang w:eastAsia="sl-SI"/>
        </w:rPr>
        <w:t xml:space="preserve">plače med začasno zadržanostjo od dela </w:t>
      </w:r>
      <w:r w:rsidRPr="00F50154">
        <w:rPr>
          <w:rFonts w:cs="Arial"/>
          <w:szCs w:val="20"/>
          <w:lang w:eastAsia="sl-SI"/>
        </w:rPr>
        <w:t>se ne spreminja, n</w:t>
      </w:r>
      <w:r w:rsidR="00A00112" w:rsidRPr="00A00112">
        <w:rPr>
          <w:rFonts w:cs="Arial"/>
          <w:szCs w:val="20"/>
          <w:lang w:eastAsia="sl-SI"/>
        </w:rPr>
        <w:t>adomestilo se</w:t>
      </w:r>
      <w:r w:rsidRPr="00F50154">
        <w:rPr>
          <w:rFonts w:cs="Arial"/>
          <w:szCs w:val="20"/>
          <w:lang w:eastAsia="sl-SI"/>
        </w:rPr>
        <w:t xml:space="preserve"> </w:t>
      </w:r>
      <w:r w:rsidR="00A00112" w:rsidRPr="00A00112">
        <w:rPr>
          <w:rFonts w:cs="Arial"/>
          <w:szCs w:val="20"/>
          <w:lang w:eastAsia="sl-SI"/>
        </w:rPr>
        <w:t>odmerja v enakem odstotku kot nadomestilo med začasno zadržanostjo od dela zaradi nege ožjega družinskega člana</w:t>
      </w:r>
      <w:r w:rsidR="0071182B">
        <w:rPr>
          <w:rFonts w:cs="Arial"/>
          <w:szCs w:val="20"/>
          <w:lang w:eastAsia="sl-SI"/>
        </w:rPr>
        <w:t>.</w:t>
      </w:r>
      <w:r w:rsidR="00A723B8" w:rsidRPr="00A723B8">
        <w:rPr>
          <w:rFonts w:cs="Arial"/>
          <w:szCs w:val="20"/>
        </w:rPr>
        <w:t xml:space="preserve"> </w:t>
      </w:r>
      <w:r w:rsidR="00A723B8" w:rsidRPr="00F50154">
        <w:rPr>
          <w:rFonts w:cs="Arial"/>
          <w:szCs w:val="20"/>
        </w:rPr>
        <w:t>Za uveljav</w:t>
      </w:r>
      <w:r w:rsidR="00A723B8">
        <w:rPr>
          <w:rFonts w:cs="Arial"/>
          <w:szCs w:val="20"/>
        </w:rPr>
        <w:t>ljanje</w:t>
      </w:r>
      <w:r w:rsidR="00A723B8" w:rsidRPr="00F50154">
        <w:rPr>
          <w:rFonts w:cs="Arial"/>
          <w:szCs w:val="20"/>
        </w:rPr>
        <w:t xml:space="preserve"> nadomestila zadošča potrdilo </w:t>
      </w:r>
      <w:r w:rsidR="00A723B8" w:rsidRPr="00A00112">
        <w:rPr>
          <w:rFonts w:cs="Arial"/>
          <w:szCs w:val="20"/>
          <w:lang w:eastAsia="sl-SI"/>
        </w:rPr>
        <w:t>izvajalca o sobivanju brez ugotavljanja začasne zadržanosti od dela</w:t>
      </w:r>
      <w:r w:rsidR="00A723B8">
        <w:rPr>
          <w:rFonts w:cs="Arial"/>
          <w:szCs w:val="20"/>
          <w:lang w:eastAsia="sl-SI"/>
        </w:rPr>
        <w:t>.</w:t>
      </w:r>
      <w:r w:rsidR="00A723B8">
        <w:rPr>
          <w:rFonts w:cs="Arial"/>
          <w:szCs w:val="20"/>
        </w:rPr>
        <w:t xml:space="preserve"> </w:t>
      </w:r>
      <w:r w:rsidRPr="00F50154">
        <w:rPr>
          <w:rFonts w:cs="Arial"/>
          <w:szCs w:val="20"/>
        </w:rPr>
        <w:t>Pri izplačilu nadomestila plače se uporabi</w:t>
      </w:r>
      <w:r w:rsidR="003A703D">
        <w:rPr>
          <w:rFonts w:cs="Arial"/>
          <w:szCs w:val="20"/>
        </w:rPr>
        <w:t xml:space="preserve"> </w:t>
      </w:r>
      <w:r w:rsidR="00CA2F6B">
        <w:rPr>
          <w:rFonts w:cs="Arial"/>
          <w:szCs w:val="20"/>
        </w:rPr>
        <w:t>veljavna</w:t>
      </w:r>
      <w:r w:rsidRPr="00F50154">
        <w:rPr>
          <w:rFonts w:cs="Arial"/>
          <w:szCs w:val="20"/>
        </w:rPr>
        <w:t xml:space="preserve"> </w:t>
      </w:r>
      <w:r w:rsidRPr="00F50154">
        <w:rPr>
          <w:rFonts w:cs="Arial"/>
          <w:b/>
          <w:bCs/>
          <w:szCs w:val="20"/>
          <w:u w:val="single"/>
        </w:rPr>
        <w:t>šifra H030</w:t>
      </w:r>
      <w:r w:rsidRPr="00F50154">
        <w:rPr>
          <w:rFonts w:cs="Arial"/>
          <w:szCs w:val="20"/>
        </w:rPr>
        <w:t xml:space="preserve"> iz Uredbe o enotni metodologiji, ki določa nadomestilo plače v breme ZZZS od 1. delovnega dne v višini 80 odstotkov osnove.</w:t>
      </w:r>
    </w:p>
    <w:p w14:paraId="4F3EBAEC" w14:textId="77777777" w:rsidR="00F50154" w:rsidRPr="00F50154" w:rsidRDefault="00F50154" w:rsidP="00F50154">
      <w:pPr>
        <w:spacing w:line="240" w:lineRule="auto"/>
        <w:jc w:val="both"/>
        <w:rPr>
          <w:rFonts w:cs="Arial"/>
          <w:szCs w:val="20"/>
          <w:lang w:eastAsia="sl-SI"/>
        </w:rPr>
      </w:pPr>
    </w:p>
    <w:p w14:paraId="1DADEABF" w14:textId="5AF4500E" w:rsidR="00C97452" w:rsidRPr="00A500AA" w:rsidRDefault="00F50154" w:rsidP="00A500AA">
      <w:pPr>
        <w:spacing w:line="240" w:lineRule="auto"/>
        <w:jc w:val="both"/>
        <w:rPr>
          <w:rFonts w:cs="Arial"/>
          <w:szCs w:val="20"/>
          <w:lang w:eastAsia="sl-SI"/>
        </w:rPr>
      </w:pPr>
      <w:r w:rsidRPr="00F50154">
        <w:rPr>
          <w:rFonts w:cs="Arial"/>
          <w:szCs w:val="20"/>
          <w:lang w:eastAsia="sl-SI"/>
        </w:rPr>
        <w:t>ZIUPOPDVE</w:t>
      </w:r>
      <w:r w:rsidR="00A723B8">
        <w:rPr>
          <w:rFonts w:cs="Arial"/>
          <w:szCs w:val="20"/>
          <w:lang w:eastAsia="sl-SI"/>
        </w:rPr>
        <w:t xml:space="preserve"> v 8. členu </w:t>
      </w:r>
      <w:r w:rsidRPr="00F50154">
        <w:rPr>
          <w:rFonts w:cs="Arial"/>
          <w:szCs w:val="20"/>
          <w:lang w:eastAsia="sl-SI"/>
        </w:rPr>
        <w:t>tudi podrobneje opredeljuje postopek povračila stroškov storitev sobivanja.</w:t>
      </w:r>
    </w:p>
    <w:p w14:paraId="3413753C" w14:textId="18C79DFA" w:rsidR="00201D83" w:rsidRPr="008F5F2E" w:rsidRDefault="00201D83" w:rsidP="003F14B5">
      <w:pPr>
        <w:pStyle w:val="Naslov1"/>
        <w:numPr>
          <w:ilvl w:val="0"/>
          <w:numId w:val="2"/>
        </w:numPr>
      </w:pPr>
      <w:r w:rsidRPr="0022385D">
        <w:t xml:space="preserve">Začasna razporeditev zaradi nujnih delovnih potreb </w:t>
      </w:r>
      <w:r w:rsidR="00C0122F">
        <w:t xml:space="preserve">(32. </w:t>
      </w:r>
      <w:r w:rsidR="00C0122F" w:rsidRPr="008F5F2E">
        <w:t xml:space="preserve">člen </w:t>
      </w:r>
      <w:r w:rsidR="00C0122F" w:rsidRPr="008F5F2E">
        <w:rPr>
          <w:rFonts w:cs="Arial"/>
          <w:szCs w:val="20"/>
          <w:lang w:eastAsia="sl-SI"/>
        </w:rPr>
        <w:t>ZIUPOPDVE)</w:t>
      </w:r>
    </w:p>
    <w:p w14:paraId="69853C16" w14:textId="1EE158CA" w:rsidR="00201D83" w:rsidRPr="003F14B5" w:rsidRDefault="00C0122F" w:rsidP="00C0122F">
      <w:pPr>
        <w:pStyle w:val="Navadensplet"/>
        <w:jc w:val="both"/>
        <w:rPr>
          <w:rFonts w:ascii="Arial" w:hAnsi="Arial" w:cs="Arial"/>
          <w:sz w:val="20"/>
          <w:szCs w:val="20"/>
          <w:lang w:eastAsia="en-US"/>
        </w:rPr>
      </w:pPr>
      <w:r w:rsidRPr="003F14B5">
        <w:rPr>
          <w:rFonts w:ascii="Arial" w:hAnsi="Arial" w:cs="Arial"/>
          <w:sz w:val="20"/>
          <w:szCs w:val="20"/>
        </w:rPr>
        <w:t>ZIUPOPDVE v 32. členu določa, da lahko</w:t>
      </w:r>
      <w:r w:rsidRPr="003F14B5">
        <w:rPr>
          <w:rFonts w:ascii="Arial" w:hAnsi="Arial" w:cs="Arial"/>
          <w:b/>
          <w:bCs/>
          <w:sz w:val="20"/>
          <w:szCs w:val="20"/>
        </w:rPr>
        <w:t xml:space="preserve"> </w:t>
      </w:r>
      <w:r w:rsidRPr="003F14B5">
        <w:rPr>
          <w:rFonts w:ascii="Arial" w:hAnsi="Arial" w:cs="Arial"/>
          <w:sz w:val="20"/>
          <w:szCs w:val="20"/>
        </w:rPr>
        <w:t>n</w:t>
      </w:r>
      <w:r w:rsidR="00201D83" w:rsidRPr="003F14B5">
        <w:rPr>
          <w:rFonts w:ascii="Arial" w:hAnsi="Arial" w:cs="Arial"/>
          <w:sz w:val="20"/>
          <w:szCs w:val="20"/>
        </w:rPr>
        <w:t>e glede na 55. člen ZZUOOP</w:t>
      </w:r>
      <w:r w:rsidR="00EE4F51">
        <w:rPr>
          <w:rFonts w:ascii="Arial" w:hAnsi="Arial" w:cs="Arial"/>
          <w:sz w:val="20"/>
          <w:szCs w:val="20"/>
        </w:rPr>
        <w:t>, ki ureja začasno razporeditev zaradi nujnih delovnih potreb,</w:t>
      </w:r>
      <w:r w:rsidR="00201D83" w:rsidRPr="003F14B5">
        <w:rPr>
          <w:rFonts w:ascii="Arial" w:hAnsi="Arial" w:cs="Arial"/>
          <w:sz w:val="20"/>
          <w:szCs w:val="20"/>
        </w:rPr>
        <w:t xml:space="preserve"> izvajalec socialno varstvene storitve institucionalno varstvo, izvajalec krizne namestitve iz tretjega odstavka 49. člena Zakona o socialnem varstvu (Uradni list RS, št. 3/07 – uradno prečiščeno besedilo, 23/07 – </w:t>
      </w:r>
      <w:proofErr w:type="spellStart"/>
      <w:r w:rsidR="00201D83" w:rsidRPr="003F14B5">
        <w:rPr>
          <w:rFonts w:ascii="Arial" w:hAnsi="Arial" w:cs="Arial"/>
          <w:sz w:val="20"/>
          <w:szCs w:val="20"/>
        </w:rPr>
        <w:t>popr</w:t>
      </w:r>
      <w:proofErr w:type="spellEnd"/>
      <w:r w:rsidR="00201D83" w:rsidRPr="003F14B5">
        <w:rPr>
          <w:rFonts w:ascii="Arial" w:hAnsi="Arial" w:cs="Arial"/>
          <w:sz w:val="20"/>
          <w:szCs w:val="20"/>
        </w:rPr>
        <w:t xml:space="preserve">., 41/07 – </w:t>
      </w:r>
      <w:proofErr w:type="spellStart"/>
      <w:r w:rsidR="00201D83" w:rsidRPr="003F14B5">
        <w:rPr>
          <w:rFonts w:ascii="Arial" w:hAnsi="Arial" w:cs="Arial"/>
          <w:sz w:val="20"/>
          <w:szCs w:val="20"/>
        </w:rPr>
        <w:t>popr</w:t>
      </w:r>
      <w:proofErr w:type="spellEnd"/>
      <w:r w:rsidR="00201D83" w:rsidRPr="003F14B5">
        <w:rPr>
          <w:rFonts w:ascii="Arial" w:hAnsi="Arial" w:cs="Arial"/>
          <w:sz w:val="20"/>
          <w:szCs w:val="20"/>
        </w:rPr>
        <w:t xml:space="preserve">., 61/10 – </w:t>
      </w:r>
      <w:proofErr w:type="spellStart"/>
      <w:r w:rsidR="00201D83" w:rsidRPr="003F14B5">
        <w:rPr>
          <w:rFonts w:ascii="Arial" w:hAnsi="Arial" w:cs="Arial"/>
          <w:sz w:val="20"/>
          <w:szCs w:val="20"/>
        </w:rPr>
        <w:t>ZSVarPre</w:t>
      </w:r>
      <w:proofErr w:type="spellEnd"/>
      <w:r w:rsidR="00201D83" w:rsidRPr="003F14B5">
        <w:rPr>
          <w:rFonts w:ascii="Arial" w:hAnsi="Arial" w:cs="Arial"/>
          <w:sz w:val="20"/>
          <w:szCs w:val="20"/>
        </w:rPr>
        <w:t xml:space="preserve">, 62/10 – ZUPJS, 57/12, 39/16, 52/16 – ZPPreb-1, 15/17 – DZ, 29/17, 54/17, 21/18 – </w:t>
      </w:r>
      <w:proofErr w:type="spellStart"/>
      <w:r w:rsidR="00201D83" w:rsidRPr="003F14B5">
        <w:rPr>
          <w:rFonts w:ascii="Arial" w:hAnsi="Arial" w:cs="Arial"/>
          <w:sz w:val="20"/>
          <w:szCs w:val="20"/>
        </w:rPr>
        <w:t>ZNOrg</w:t>
      </w:r>
      <w:proofErr w:type="spellEnd"/>
      <w:r w:rsidR="00201D83" w:rsidRPr="003F14B5">
        <w:rPr>
          <w:rFonts w:ascii="Arial" w:hAnsi="Arial" w:cs="Arial"/>
          <w:sz w:val="20"/>
          <w:szCs w:val="20"/>
        </w:rPr>
        <w:t xml:space="preserve">, 31/18 – ZOA-A in 28/19; v nadaljnjem besedilu: ZSV) ali izvajalec zdravstvene dejavnosti, ne glede na določbe zakona, ki ureja trg dela, v delu, ki ureja zagotavljanje dela delavcev uporabniku, na podlagi pisnega sklepa, zaposlenega začasno razporedi k izvajalcu v mreži javne zdravstvene službe, izvajalcu v mreži javne službe na področju socialnega varstva institucionalno varstvo ali izvajalcu krizne namestitve iz tretjega odstavka 49. člena ZSV, in sicer v primerih povečanega obsega dela zaradi zagotavljanja ukrepov preprečevanja širjenja in omejevanja okužbe COVID-19. </w:t>
      </w:r>
    </w:p>
    <w:p w14:paraId="375F0829" w14:textId="5EF6D75A" w:rsidR="00C0122F" w:rsidRPr="007F206F" w:rsidRDefault="00201D83" w:rsidP="00C0122F">
      <w:pPr>
        <w:spacing w:before="100" w:beforeAutospacing="1" w:after="100" w:afterAutospacing="1" w:line="240" w:lineRule="auto"/>
        <w:jc w:val="both"/>
        <w:rPr>
          <w:rFonts w:cs="Arial"/>
          <w:szCs w:val="20"/>
          <w:lang w:eastAsia="sl-SI"/>
        </w:rPr>
      </w:pPr>
      <w:r w:rsidRPr="00CA2F6B">
        <w:rPr>
          <w:rFonts w:cs="Arial"/>
          <w:szCs w:val="20"/>
          <w:lang w:eastAsia="sl-SI"/>
        </w:rPr>
        <w:t xml:space="preserve">Zaposleni je upravičen do dodatka zaradi začasne razporeditve v višini </w:t>
      </w:r>
      <w:r w:rsidRPr="00CA2F6B">
        <w:rPr>
          <w:rFonts w:cs="Arial"/>
          <w:b/>
          <w:bCs/>
          <w:szCs w:val="20"/>
          <w:lang w:eastAsia="sl-SI"/>
        </w:rPr>
        <w:t xml:space="preserve">30 odstotkov urne postavke osnovne plače zaposlenega. </w:t>
      </w:r>
      <w:r w:rsidR="00C0122F" w:rsidRPr="00CA2F6B">
        <w:rPr>
          <w:rFonts w:cs="Arial"/>
          <w:szCs w:val="20"/>
          <w:lang w:eastAsia="sl-SI"/>
        </w:rPr>
        <w:t xml:space="preserve">Pri izplačilu dodatka zaradi začasne razporeditve se uporabi </w:t>
      </w:r>
      <w:r w:rsidR="002C5B26" w:rsidRPr="00CA2F6B">
        <w:rPr>
          <w:rFonts w:cs="Arial"/>
          <w:szCs w:val="20"/>
          <w:lang w:eastAsia="sl-SI"/>
        </w:rPr>
        <w:t xml:space="preserve">veljavna </w:t>
      </w:r>
      <w:r w:rsidR="00C0122F" w:rsidRPr="00CA2F6B">
        <w:rPr>
          <w:rFonts w:cs="Arial"/>
          <w:b/>
          <w:bCs/>
          <w:szCs w:val="20"/>
          <w:u w:val="single"/>
          <w:lang w:eastAsia="sl-SI"/>
        </w:rPr>
        <w:t>šifra C085</w:t>
      </w:r>
      <w:r w:rsidR="00C0122F" w:rsidRPr="007F206F">
        <w:rPr>
          <w:rFonts w:cs="Arial"/>
          <w:szCs w:val="20"/>
          <w:lang w:eastAsia="sl-SI"/>
        </w:rPr>
        <w:t xml:space="preserve"> iz Uredbe</w:t>
      </w:r>
      <w:r w:rsidR="00CA2F6B" w:rsidRPr="007F206F">
        <w:rPr>
          <w:rFonts w:cs="Arial"/>
          <w:szCs w:val="20"/>
          <w:lang w:eastAsia="sl-SI"/>
        </w:rPr>
        <w:t xml:space="preserve"> o enotni metodologiji</w:t>
      </w:r>
      <w:r w:rsidR="002C5B26" w:rsidRPr="007F206F">
        <w:rPr>
          <w:rFonts w:cs="Arial"/>
          <w:szCs w:val="20"/>
          <w:lang w:eastAsia="sl-SI"/>
        </w:rPr>
        <w:t xml:space="preserve">, pri </w:t>
      </w:r>
      <w:r w:rsidR="007F206F">
        <w:rPr>
          <w:rFonts w:cs="Arial"/>
          <w:szCs w:val="20"/>
          <w:lang w:eastAsia="sl-SI"/>
        </w:rPr>
        <w:t>kateri</w:t>
      </w:r>
      <w:r w:rsidR="002C5B26" w:rsidRPr="007F206F">
        <w:rPr>
          <w:rFonts w:cs="Arial"/>
          <w:szCs w:val="20"/>
          <w:lang w:eastAsia="sl-SI"/>
        </w:rPr>
        <w:t xml:space="preserve"> se upošteva nova višina navedenega dodatka</w:t>
      </w:r>
      <w:r w:rsidR="00C0122F" w:rsidRPr="007F206F">
        <w:rPr>
          <w:rFonts w:cs="Arial"/>
          <w:szCs w:val="20"/>
          <w:lang w:eastAsia="sl-SI"/>
        </w:rPr>
        <w:t>.</w:t>
      </w:r>
      <w:r w:rsidR="003F14B5" w:rsidRPr="007F206F">
        <w:rPr>
          <w:rFonts w:cs="Arial"/>
          <w:szCs w:val="20"/>
          <w:lang w:eastAsia="sl-SI"/>
        </w:rPr>
        <w:t xml:space="preserve"> Pravica do izplačila dodatka v višini 30 odstotkov</w:t>
      </w:r>
      <w:r w:rsidR="007F206F">
        <w:rPr>
          <w:rFonts w:cs="Arial"/>
          <w:szCs w:val="20"/>
          <w:lang w:eastAsia="sl-SI"/>
        </w:rPr>
        <w:t xml:space="preserve"> urne postavke osnovne plače zaposlenega</w:t>
      </w:r>
      <w:r w:rsidR="003F14B5" w:rsidRPr="007F206F">
        <w:rPr>
          <w:rFonts w:cs="Arial"/>
          <w:szCs w:val="20"/>
          <w:lang w:eastAsia="sl-SI"/>
        </w:rPr>
        <w:t xml:space="preserve"> </w:t>
      </w:r>
      <w:r w:rsidR="003F14B5" w:rsidRPr="007F206F">
        <w:rPr>
          <w:rFonts w:cs="Arial"/>
          <w:b/>
          <w:bCs/>
          <w:szCs w:val="20"/>
          <w:lang w:eastAsia="sl-SI"/>
        </w:rPr>
        <w:t>velja od 31.</w:t>
      </w:r>
      <w:r w:rsidR="00BE7BA8" w:rsidRPr="007F206F">
        <w:rPr>
          <w:rFonts w:cs="Arial"/>
          <w:b/>
          <w:bCs/>
          <w:szCs w:val="20"/>
          <w:lang w:eastAsia="sl-SI"/>
        </w:rPr>
        <w:t xml:space="preserve"> </w:t>
      </w:r>
      <w:r w:rsidR="003F14B5" w:rsidRPr="007F206F">
        <w:rPr>
          <w:rFonts w:cs="Arial"/>
          <w:b/>
          <w:bCs/>
          <w:szCs w:val="20"/>
          <w:lang w:eastAsia="sl-SI"/>
        </w:rPr>
        <w:t>12.</w:t>
      </w:r>
      <w:r w:rsidR="00BE7BA8" w:rsidRPr="007F206F">
        <w:rPr>
          <w:rFonts w:cs="Arial"/>
          <w:b/>
          <w:bCs/>
          <w:szCs w:val="20"/>
          <w:lang w:eastAsia="sl-SI"/>
        </w:rPr>
        <w:t xml:space="preserve"> </w:t>
      </w:r>
      <w:r w:rsidR="003F14B5" w:rsidRPr="007F206F">
        <w:rPr>
          <w:rFonts w:cs="Arial"/>
          <w:b/>
          <w:bCs/>
          <w:szCs w:val="20"/>
          <w:lang w:eastAsia="sl-SI"/>
        </w:rPr>
        <w:t>2020</w:t>
      </w:r>
      <w:r w:rsidR="00C21904" w:rsidRPr="007F206F">
        <w:rPr>
          <w:rFonts w:cs="Arial"/>
          <w:szCs w:val="20"/>
          <w:lang w:eastAsia="sl-SI"/>
        </w:rPr>
        <w:t>.</w:t>
      </w:r>
    </w:p>
    <w:p w14:paraId="53C8E383" w14:textId="77777777" w:rsidR="00201D83" w:rsidRPr="003F14B5" w:rsidRDefault="00201D83" w:rsidP="00201D83">
      <w:pPr>
        <w:spacing w:line="240" w:lineRule="auto"/>
        <w:rPr>
          <w:rFonts w:cs="Arial"/>
          <w:szCs w:val="20"/>
          <w:lang w:eastAsia="sl-SI"/>
        </w:rPr>
      </w:pPr>
      <w:r w:rsidRPr="003F14B5">
        <w:rPr>
          <w:rFonts w:cs="Arial"/>
          <w:szCs w:val="20"/>
          <w:lang w:eastAsia="sl-SI"/>
        </w:rPr>
        <w:t>Zaposlenemu, ki ima v primeru iz devetega odstavka 55. člena ZZUOOP pravico do višje plače, se višja plača določi s sklepom o začasni razporeditvi</w:t>
      </w:r>
      <w:r w:rsidR="003F14B5">
        <w:rPr>
          <w:rFonts w:cs="Arial"/>
          <w:szCs w:val="20"/>
          <w:lang w:eastAsia="sl-SI"/>
        </w:rPr>
        <w:t xml:space="preserve"> k drugemu izvajalcu</w:t>
      </w:r>
      <w:r w:rsidRPr="003F14B5">
        <w:rPr>
          <w:rFonts w:cs="Arial"/>
          <w:szCs w:val="20"/>
          <w:lang w:eastAsia="sl-SI"/>
        </w:rPr>
        <w:t xml:space="preserve">. </w:t>
      </w:r>
    </w:p>
    <w:p w14:paraId="5CCCF187" w14:textId="77777777" w:rsidR="00C0122F" w:rsidRPr="003F14B5" w:rsidRDefault="00C0122F" w:rsidP="00201D83">
      <w:pPr>
        <w:spacing w:line="240" w:lineRule="auto"/>
        <w:rPr>
          <w:rFonts w:cs="Arial"/>
          <w:szCs w:val="20"/>
          <w:lang w:eastAsia="sl-SI"/>
        </w:rPr>
      </w:pPr>
    </w:p>
    <w:p w14:paraId="3D5AB92F" w14:textId="77777777" w:rsidR="003D3068" w:rsidRPr="003F14B5" w:rsidRDefault="00201D83" w:rsidP="003F14B5">
      <w:pPr>
        <w:spacing w:line="240" w:lineRule="auto"/>
        <w:rPr>
          <w:rFonts w:cs="Arial"/>
          <w:szCs w:val="20"/>
          <w:lang w:eastAsia="sl-SI"/>
        </w:rPr>
      </w:pPr>
      <w:r w:rsidRPr="003F14B5">
        <w:rPr>
          <w:rFonts w:cs="Arial"/>
          <w:szCs w:val="20"/>
          <w:lang w:eastAsia="sl-SI"/>
        </w:rPr>
        <w:t xml:space="preserve">Ukrep iz tega člena velja do 31. decembra 2021. </w:t>
      </w:r>
    </w:p>
    <w:p w14:paraId="5C7F248D" w14:textId="77777777" w:rsidR="00290328" w:rsidRPr="003721F7" w:rsidRDefault="00290328" w:rsidP="00290328">
      <w:pPr>
        <w:pStyle w:val="Naslov1"/>
        <w:numPr>
          <w:ilvl w:val="0"/>
          <w:numId w:val="2"/>
        </w:numPr>
        <w:rPr>
          <w:rFonts w:cs="Arial"/>
          <w:szCs w:val="20"/>
        </w:rPr>
      </w:pPr>
      <w:r w:rsidRPr="003721F7">
        <w:rPr>
          <w:rFonts w:cs="Arial"/>
          <w:szCs w:val="20"/>
        </w:rPr>
        <w:t>Dodatek za neposredno delo s pacienti oziroma uporabniki, obolelimi za COVID-19</w:t>
      </w:r>
      <w:r w:rsidR="00126F02">
        <w:rPr>
          <w:rFonts w:cs="Arial"/>
          <w:szCs w:val="20"/>
        </w:rPr>
        <w:t xml:space="preserve"> (33. člen ZIUPOPDVE)</w:t>
      </w:r>
    </w:p>
    <w:p w14:paraId="14AA2551" w14:textId="77777777" w:rsidR="00290328" w:rsidRPr="003721F7" w:rsidRDefault="00290328" w:rsidP="00290328">
      <w:pPr>
        <w:spacing w:line="240" w:lineRule="auto"/>
        <w:jc w:val="both"/>
        <w:rPr>
          <w:rFonts w:cs="Arial"/>
          <w:szCs w:val="20"/>
          <w:lang w:eastAsia="sl-SI"/>
        </w:rPr>
      </w:pPr>
    </w:p>
    <w:p w14:paraId="5E666413" w14:textId="7ED939BA" w:rsidR="00126F02" w:rsidRDefault="00290328" w:rsidP="00126F02">
      <w:pPr>
        <w:spacing w:line="240" w:lineRule="auto"/>
        <w:jc w:val="both"/>
      </w:pPr>
      <w:r w:rsidRPr="003721F7">
        <w:rPr>
          <w:rFonts w:cs="Arial"/>
          <w:szCs w:val="20"/>
          <w:lang w:eastAsia="sl-SI"/>
        </w:rPr>
        <w:t>ZIU</w:t>
      </w:r>
      <w:r w:rsidR="00126F02">
        <w:rPr>
          <w:rFonts w:cs="Arial"/>
          <w:szCs w:val="20"/>
          <w:lang w:eastAsia="sl-SI"/>
        </w:rPr>
        <w:t>P</w:t>
      </w:r>
      <w:r w:rsidRPr="003721F7">
        <w:rPr>
          <w:rFonts w:cs="Arial"/>
          <w:szCs w:val="20"/>
          <w:lang w:eastAsia="sl-SI"/>
        </w:rPr>
        <w:t>OPDVE je v</w:t>
      </w:r>
      <w:r w:rsidR="00126F02">
        <w:rPr>
          <w:rFonts w:cs="Arial"/>
          <w:szCs w:val="20"/>
          <w:lang w:eastAsia="sl-SI"/>
        </w:rPr>
        <w:t xml:space="preserve"> 33. členu </w:t>
      </w:r>
      <w:r w:rsidR="00155749">
        <w:rPr>
          <w:rFonts w:cs="Arial"/>
          <w:szCs w:val="20"/>
          <w:lang w:eastAsia="sl-SI"/>
        </w:rPr>
        <w:t>razširil krog upravičencev, ki jim pripada dodatek za neposredno delo s pacienti oziroma uporabniki, obolelimi za COVID-19</w:t>
      </w:r>
      <w:r w:rsidR="00E23D03">
        <w:rPr>
          <w:rFonts w:cs="Arial"/>
          <w:szCs w:val="20"/>
          <w:lang w:eastAsia="sl-SI"/>
        </w:rPr>
        <w:t>, kot ga je določil 56. člen ZZUOOP</w:t>
      </w:r>
      <w:r w:rsidR="00155749">
        <w:rPr>
          <w:rFonts w:cs="Arial"/>
          <w:szCs w:val="20"/>
          <w:lang w:eastAsia="sl-SI"/>
        </w:rPr>
        <w:t>. N</w:t>
      </w:r>
      <w:r w:rsidR="00126F02" w:rsidRPr="00126F02">
        <w:rPr>
          <w:rFonts w:cs="Arial"/>
          <w:szCs w:val="20"/>
          <w:lang w:eastAsia="sl-SI"/>
        </w:rPr>
        <w:t xml:space="preserve">e glede na prvi odstavek 56. člena ZZUOOP </w:t>
      </w:r>
      <w:r w:rsidR="00155749">
        <w:rPr>
          <w:rFonts w:cs="Arial"/>
          <w:szCs w:val="20"/>
          <w:lang w:eastAsia="sl-SI"/>
        </w:rPr>
        <w:t xml:space="preserve">je </w:t>
      </w:r>
      <w:r w:rsidR="00126F02" w:rsidRPr="00126F02">
        <w:rPr>
          <w:rFonts w:cs="Arial"/>
          <w:szCs w:val="20"/>
          <w:lang w:eastAsia="sl-SI"/>
        </w:rPr>
        <w:t xml:space="preserve">do dodatka v višini 30 odstotkov urne postavke osnovne plače zaposlenega, za neposredno delo s pacienti oziroma uporabniki, obolelimi za COVID-19, upravičen zaposleni, ki v sivih in rdečih conah pri izvajalcih socialno varstvenih programov iz 18.s člena ZSV, ki izvajajo nastanitveni program iz 3. člena Pravilnika o sofinanciranju socialnovarstvenih programov (Uradni list RS, št. 70/16 in 34/19), neposredno dela v okolju s COVID-19 pacienti oziroma uporabniki, pri katerih obstaja sum na okužbo s COVID-19 oziroma je ta potrjena. </w:t>
      </w:r>
      <w:r w:rsidR="004B61C9">
        <w:rPr>
          <w:rFonts w:cs="Arial"/>
          <w:szCs w:val="20"/>
          <w:lang w:eastAsia="sl-SI"/>
        </w:rPr>
        <w:t xml:space="preserve">Ukrep </w:t>
      </w:r>
      <w:r w:rsidR="004B61C9">
        <w:t xml:space="preserve">velja od 28. novembra 2020 do 30. decembra 2021. Vlada lahko ukrep iz tega člena podaljša s sklepom za obdobje šestih mesecev. </w:t>
      </w:r>
    </w:p>
    <w:p w14:paraId="191A09F7" w14:textId="77777777" w:rsidR="004B61C9" w:rsidRPr="00126F02" w:rsidRDefault="004B61C9" w:rsidP="00126F02">
      <w:pPr>
        <w:spacing w:line="240" w:lineRule="auto"/>
        <w:jc w:val="both"/>
        <w:rPr>
          <w:rFonts w:cs="Arial"/>
          <w:szCs w:val="20"/>
          <w:lang w:eastAsia="sl-SI"/>
        </w:rPr>
      </w:pPr>
    </w:p>
    <w:p w14:paraId="16FD1323" w14:textId="77777777" w:rsidR="00126F02" w:rsidRPr="00126F02" w:rsidRDefault="00126F02" w:rsidP="00155749">
      <w:pPr>
        <w:spacing w:line="240" w:lineRule="auto"/>
        <w:jc w:val="both"/>
        <w:rPr>
          <w:rFonts w:cs="Arial"/>
          <w:szCs w:val="20"/>
          <w:lang w:eastAsia="sl-SI"/>
        </w:rPr>
      </w:pPr>
      <w:r w:rsidRPr="00126F02">
        <w:rPr>
          <w:rFonts w:cs="Arial"/>
          <w:szCs w:val="20"/>
          <w:lang w:eastAsia="sl-SI"/>
        </w:rPr>
        <w:t xml:space="preserve">Do dodatka je upravičen tudi zaposleni v mreži javne zdravstvene službe, ki neposredno dela v okolju s COVID-19 pacienti oziroma uporabniki, pri katerih obstaja sum na okužbo s COVID-19 oziroma je ta potrjena, in sicer: </w:t>
      </w:r>
    </w:p>
    <w:p w14:paraId="05D3E75B" w14:textId="77777777" w:rsidR="00126F02" w:rsidRPr="00126F02" w:rsidRDefault="00126F02" w:rsidP="00155749">
      <w:pPr>
        <w:spacing w:line="240" w:lineRule="auto"/>
        <w:jc w:val="both"/>
        <w:rPr>
          <w:rFonts w:cs="Arial"/>
          <w:szCs w:val="20"/>
          <w:lang w:eastAsia="sl-SI"/>
        </w:rPr>
      </w:pPr>
      <w:r w:rsidRPr="00126F02">
        <w:rPr>
          <w:rFonts w:cs="Arial"/>
          <w:szCs w:val="20"/>
          <w:lang w:eastAsia="sl-SI"/>
        </w:rPr>
        <w:t xml:space="preserve">– na oddelkih bolnišnic, kjer se obravnavajo pacienti s sumom na okužbo oziroma potrjeno okužbo s COVID-19, </w:t>
      </w:r>
    </w:p>
    <w:p w14:paraId="2D5F4608" w14:textId="77777777" w:rsidR="00126F02" w:rsidRPr="00126F02" w:rsidRDefault="00126F02" w:rsidP="00155749">
      <w:pPr>
        <w:spacing w:line="240" w:lineRule="auto"/>
        <w:jc w:val="both"/>
        <w:rPr>
          <w:rFonts w:cs="Arial"/>
          <w:szCs w:val="20"/>
          <w:lang w:eastAsia="sl-SI"/>
        </w:rPr>
      </w:pPr>
      <w:r w:rsidRPr="00126F02">
        <w:rPr>
          <w:rFonts w:cs="Arial"/>
          <w:szCs w:val="20"/>
          <w:lang w:eastAsia="sl-SI"/>
        </w:rPr>
        <w:t xml:space="preserve">– pri izvajanju zdravstvene oskrbe na domu pacienta oziroma uporabnika, pri katerem je okužba s COVID-19 potrjena, </w:t>
      </w:r>
    </w:p>
    <w:p w14:paraId="3B0E6EAF" w14:textId="44265A0A" w:rsidR="004B61C9" w:rsidRDefault="00126F02" w:rsidP="004B61C9">
      <w:pPr>
        <w:spacing w:line="240" w:lineRule="auto"/>
        <w:jc w:val="both"/>
      </w:pPr>
      <w:r w:rsidRPr="00126F02">
        <w:rPr>
          <w:rFonts w:cs="Arial"/>
          <w:szCs w:val="20"/>
          <w:lang w:eastAsia="sl-SI"/>
        </w:rPr>
        <w:t xml:space="preserve">– v rdečih conah pri zavodih za vzgojo in izobraževanje otrok in mladostnikov s posebnimi potrebami iz 18. člena Zakona o usmerjanju otrok s posebnimi potrebami (Uradni list RS, št. 58/11, 40/12 – ZUJF in 90/12), če izvajajo neposredne storitve za uporabnike. </w:t>
      </w:r>
      <w:r w:rsidR="0033413A">
        <w:t>U</w:t>
      </w:r>
      <w:r w:rsidR="004B61C9">
        <w:t xml:space="preserve">krep velja od 1. junija 2020 do 31. decembra 2021. Vlada lahko ukrep iz tega člena podaljša s sklepom za obdobje šestih mesecev. </w:t>
      </w:r>
    </w:p>
    <w:p w14:paraId="33B8F7E2" w14:textId="77777777" w:rsidR="004B61C9" w:rsidRDefault="004B61C9" w:rsidP="00155749">
      <w:pPr>
        <w:spacing w:line="240" w:lineRule="auto"/>
        <w:jc w:val="both"/>
      </w:pPr>
    </w:p>
    <w:p w14:paraId="41201EE1" w14:textId="77777777" w:rsidR="00955107" w:rsidRDefault="00126F02" w:rsidP="00155749">
      <w:pPr>
        <w:spacing w:line="240" w:lineRule="auto"/>
        <w:jc w:val="both"/>
        <w:rPr>
          <w:rFonts w:cs="Arial"/>
          <w:szCs w:val="20"/>
          <w:lang w:eastAsia="sl-SI"/>
        </w:rPr>
      </w:pPr>
      <w:r w:rsidRPr="00126F02">
        <w:rPr>
          <w:rFonts w:cs="Arial"/>
          <w:szCs w:val="20"/>
          <w:lang w:eastAsia="sl-SI"/>
        </w:rPr>
        <w:t>Do dodatka so upravičeni tudi zaposleni na Uradu Republike Slovenije za oskrbo in integracijo migrantov, ki neposredno delajo v okolju s COVID-19 okuženimi prosilci za mednarodno zaščito in vlagatelji namere oziroma pri katerih obstaja sum na okužbo s COVID-19 oziroma je ta potrjena.</w:t>
      </w:r>
    </w:p>
    <w:p w14:paraId="1C2E1A41" w14:textId="77777777" w:rsidR="00955107" w:rsidRDefault="00955107" w:rsidP="00155749">
      <w:pPr>
        <w:spacing w:line="240" w:lineRule="auto"/>
        <w:jc w:val="both"/>
        <w:rPr>
          <w:rFonts w:cs="Arial"/>
          <w:szCs w:val="20"/>
          <w:lang w:eastAsia="sl-SI"/>
        </w:rPr>
      </w:pPr>
    </w:p>
    <w:p w14:paraId="5A0A5771" w14:textId="16228609" w:rsidR="00126F02" w:rsidRPr="0060405F" w:rsidRDefault="00955107" w:rsidP="00155749">
      <w:pPr>
        <w:spacing w:line="240" w:lineRule="auto"/>
        <w:jc w:val="both"/>
      </w:pPr>
      <w:r>
        <w:t>Do dodatka iz prvega odstavka 33. člena ZIUPOPDVE za neposredno delo s pacienti oziroma uporabniki, obolelimi za COVID-19, je pod pogoji iz 56. člena ZZUOOP upravičena tudi oseba, ki pri izvajalcu iz prvega odstavka 56. člena ZZUOOP opravlja delo prek zunanjega izvajalca. Zunanji izvajalec je izvajalec, ki ima z izvajalcem iz prvega odstavka tega člena sklenjeno pogodbo o poslovnem sodelovanju.</w:t>
      </w:r>
      <w:r w:rsidR="0060405F">
        <w:t xml:space="preserve"> Ukrep velja od 1. junija 2020 do 31. decembra 2021. Vlada lahko ukrep iz tega člena podaljša s sklepom za obdobje šestih mesecev. </w:t>
      </w:r>
    </w:p>
    <w:p w14:paraId="59C968AF" w14:textId="77777777" w:rsidR="006E2F41" w:rsidRDefault="006E2F41" w:rsidP="00155749">
      <w:pPr>
        <w:spacing w:line="240" w:lineRule="auto"/>
        <w:jc w:val="both"/>
        <w:rPr>
          <w:rFonts w:cs="Arial"/>
          <w:szCs w:val="20"/>
          <w:lang w:eastAsia="sl-SI"/>
        </w:rPr>
      </w:pPr>
    </w:p>
    <w:p w14:paraId="1EC1EB3A" w14:textId="23126CAC" w:rsidR="006E2F41" w:rsidRDefault="006E2F41" w:rsidP="00155749">
      <w:pPr>
        <w:spacing w:line="240" w:lineRule="auto"/>
        <w:jc w:val="both"/>
        <w:rPr>
          <w:rFonts w:cs="Arial"/>
          <w:szCs w:val="20"/>
          <w:lang w:eastAsia="sl-SI"/>
        </w:rPr>
      </w:pPr>
      <w:r>
        <w:rPr>
          <w:rFonts w:cs="Arial"/>
          <w:szCs w:val="20"/>
          <w:lang w:eastAsia="sl-SI"/>
        </w:rPr>
        <w:t xml:space="preserve">V 33. členu </w:t>
      </w:r>
      <w:r w:rsidR="00955107">
        <w:rPr>
          <w:rFonts w:cs="Arial"/>
          <w:szCs w:val="20"/>
          <w:lang w:eastAsia="sl-SI"/>
        </w:rPr>
        <w:t xml:space="preserve">ZIUPOPDVE </w:t>
      </w:r>
      <w:r>
        <w:rPr>
          <w:rFonts w:cs="Arial"/>
          <w:szCs w:val="20"/>
          <w:lang w:eastAsia="sl-SI"/>
        </w:rPr>
        <w:t>je določen</w:t>
      </w:r>
      <w:r w:rsidR="008F5F2E">
        <w:rPr>
          <w:rFonts w:cs="Arial"/>
          <w:szCs w:val="20"/>
          <w:lang w:eastAsia="sl-SI"/>
        </w:rPr>
        <w:t>o</w:t>
      </w:r>
      <w:r>
        <w:rPr>
          <w:rFonts w:cs="Arial"/>
          <w:szCs w:val="20"/>
          <w:lang w:eastAsia="sl-SI"/>
        </w:rPr>
        <w:t xml:space="preserve"> tudi povračilo sredstev za financiranje dodatka iz proračuna. </w:t>
      </w:r>
      <w:r w:rsidRPr="00126F02">
        <w:rPr>
          <w:rFonts w:cs="Arial"/>
          <w:szCs w:val="20"/>
          <w:lang w:eastAsia="sl-SI"/>
        </w:rPr>
        <w:t>Način izstavitve zahtevkov in roke izplačil določi</w:t>
      </w:r>
      <w:r>
        <w:rPr>
          <w:rFonts w:cs="Arial"/>
          <w:szCs w:val="20"/>
          <w:lang w:eastAsia="sl-SI"/>
        </w:rPr>
        <w:t>ta</w:t>
      </w:r>
      <w:r w:rsidRPr="00126F02">
        <w:rPr>
          <w:rFonts w:cs="Arial"/>
          <w:szCs w:val="20"/>
          <w:lang w:eastAsia="sl-SI"/>
        </w:rPr>
        <w:t xml:space="preserve"> minister, pristojen za zdravje</w:t>
      </w:r>
      <w:r>
        <w:rPr>
          <w:rFonts w:cs="Arial"/>
          <w:szCs w:val="20"/>
          <w:lang w:eastAsia="sl-SI"/>
        </w:rPr>
        <w:t xml:space="preserve"> oziroma </w:t>
      </w:r>
      <w:r w:rsidRPr="00126F02">
        <w:rPr>
          <w:rFonts w:cs="Arial"/>
          <w:szCs w:val="20"/>
          <w:lang w:eastAsia="sl-SI"/>
        </w:rPr>
        <w:t>minister, pristojen za socialno varstvo.</w:t>
      </w:r>
    </w:p>
    <w:p w14:paraId="1069C7E5" w14:textId="5D489494" w:rsidR="00290328" w:rsidRPr="003721F7" w:rsidRDefault="00290328" w:rsidP="00290328">
      <w:pPr>
        <w:spacing w:before="100" w:beforeAutospacing="1" w:after="100" w:afterAutospacing="1" w:line="240" w:lineRule="auto"/>
        <w:jc w:val="both"/>
        <w:rPr>
          <w:rFonts w:cs="Arial"/>
          <w:szCs w:val="20"/>
          <w:lang w:eastAsia="sl-SI"/>
        </w:rPr>
      </w:pPr>
      <w:r w:rsidRPr="003721F7">
        <w:rPr>
          <w:rFonts w:cs="Arial"/>
          <w:szCs w:val="20"/>
          <w:lang w:eastAsia="sl-SI"/>
        </w:rPr>
        <w:t>Pri izplačilu dodatka za neposredno delo s pacienti oziroma uporabniki, obolelimi za COVID-19</w:t>
      </w:r>
      <w:r>
        <w:rPr>
          <w:rFonts w:cs="Arial"/>
          <w:szCs w:val="20"/>
          <w:lang w:eastAsia="sl-SI"/>
        </w:rPr>
        <w:t>,</w:t>
      </w:r>
      <w:r w:rsidRPr="003721F7">
        <w:rPr>
          <w:rFonts w:cs="Arial"/>
          <w:szCs w:val="20"/>
          <w:lang w:eastAsia="sl-SI"/>
        </w:rPr>
        <w:t xml:space="preserve"> se uporabi </w:t>
      </w:r>
      <w:r w:rsidR="00AE2ACF">
        <w:rPr>
          <w:rFonts w:cs="Arial"/>
          <w:szCs w:val="20"/>
          <w:lang w:eastAsia="sl-SI"/>
        </w:rPr>
        <w:t>veljavna</w:t>
      </w:r>
      <w:r w:rsidR="00C66670">
        <w:rPr>
          <w:rFonts w:cs="Arial"/>
          <w:szCs w:val="20"/>
          <w:lang w:eastAsia="sl-SI"/>
        </w:rPr>
        <w:t xml:space="preserve"> </w:t>
      </w:r>
      <w:r w:rsidRPr="003721F7">
        <w:rPr>
          <w:rFonts w:cs="Arial"/>
          <w:b/>
          <w:bCs/>
          <w:szCs w:val="20"/>
          <w:u w:val="single"/>
          <w:lang w:eastAsia="sl-SI"/>
        </w:rPr>
        <w:t>šifra C086</w:t>
      </w:r>
      <w:r w:rsidRPr="003721F7">
        <w:rPr>
          <w:rFonts w:cs="Arial"/>
          <w:szCs w:val="20"/>
          <w:lang w:eastAsia="sl-SI"/>
        </w:rPr>
        <w:t xml:space="preserve"> iz Uredbe o enotni metodologiji. </w:t>
      </w:r>
    </w:p>
    <w:p w14:paraId="45265C08" w14:textId="77777777" w:rsidR="00290328" w:rsidRPr="008F5F2E" w:rsidRDefault="00290328" w:rsidP="003A382E">
      <w:pPr>
        <w:pStyle w:val="Sprotnaopomba-besedilo"/>
        <w:numPr>
          <w:ilvl w:val="0"/>
          <w:numId w:val="2"/>
        </w:numPr>
        <w:jc w:val="both"/>
        <w:rPr>
          <w:rFonts w:cs="Arial"/>
          <w:b/>
          <w:bCs/>
        </w:rPr>
      </w:pPr>
      <w:r w:rsidRPr="008F5F2E">
        <w:rPr>
          <w:rFonts w:cs="Arial"/>
          <w:b/>
          <w:bCs/>
        </w:rPr>
        <w:t xml:space="preserve">Nadomestilo plače zaradi nezmožnosti opravljanja dela zaradi višje sile </w:t>
      </w:r>
      <w:r w:rsidR="006E2F41" w:rsidRPr="008F5F2E">
        <w:rPr>
          <w:rFonts w:cs="Arial"/>
          <w:b/>
          <w:bCs/>
        </w:rPr>
        <w:t>in odrejene karantene v višini minimalne plače</w:t>
      </w:r>
    </w:p>
    <w:p w14:paraId="6BA56F74" w14:textId="240092AB" w:rsidR="004B61C9" w:rsidRPr="003721F7" w:rsidRDefault="00126F02" w:rsidP="004B61C9">
      <w:pPr>
        <w:pStyle w:val="odstavek"/>
        <w:jc w:val="both"/>
        <w:rPr>
          <w:rFonts w:ascii="Arial" w:hAnsi="Arial" w:cs="Arial"/>
          <w:sz w:val="20"/>
          <w:szCs w:val="20"/>
        </w:rPr>
      </w:pPr>
      <w:r w:rsidRPr="004B61C9">
        <w:rPr>
          <w:rFonts w:ascii="Arial" w:hAnsi="Arial" w:cs="Arial"/>
          <w:sz w:val="20"/>
          <w:szCs w:val="20"/>
        </w:rPr>
        <w:t xml:space="preserve">Skladno s 34. </w:t>
      </w:r>
      <w:r w:rsidR="004B61C9" w:rsidRPr="004B61C9">
        <w:rPr>
          <w:rFonts w:ascii="Arial" w:hAnsi="Arial" w:cs="Arial"/>
          <w:sz w:val="20"/>
          <w:szCs w:val="20"/>
        </w:rPr>
        <w:t xml:space="preserve">in 35. </w:t>
      </w:r>
      <w:r w:rsidRPr="004B61C9">
        <w:rPr>
          <w:rFonts w:ascii="Arial" w:hAnsi="Arial" w:cs="Arial"/>
          <w:sz w:val="20"/>
          <w:szCs w:val="20"/>
        </w:rPr>
        <w:t xml:space="preserve">členom </w:t>
      </w:r>
      <w:r w:rsidR="00E028DA" w:rsidRPr="004B61C9">
        <w:rPr>
          <w:rFonts w:ascii="Arial" w:hAnsi="Arial" w:cs="Arial"/>
          <w:sz w:val="20"/>
          <w:szCs w:val="20"/>
        </w:rPr>
        <w:t>ZIUPOPDVE n</w:t>
      </w:r>
      <w:r w:rsidRPr="004B61C9">
        <w:rPr>
          <w:rFonts w:ascii="Arial" w:hAnsi="Arial" w:cs="Arial"/>
          <w:sz w:val="20"/>
          <w:szCs w:val="20"/>
        </w:rPr>
        <w:t>e glede na 57. člen</w:t>
      </w:r>
      <w:r w:rsidR="004B61C9" w:rsidRPr="004B61C9">
        <w:rPr>
          <w:rFonts w:ascii="Arial" w:hAnsi="Arial" w:cs="Arial"/>
          <w:sz w:val="20"/>
          <w:szCs w:val="20"/>
        </w:rPr>
        <w:t xml:space="preserve"> in 59. člen</w:t>
      </w:r>
      <w:r w:rsidRPr="004B61C9">
        <w:rPr>
          <w:rFonts w:ascii="Arial" w:hAnsi="Arial" w:cs="Arial"/>
          <w:sz w:val="20"/>
          <w:szCs w:val="20"/>
        </w:rPr>
        <w:t xml:space="preserve"> ZZUOOP nadomestilo plače zaradi višje sile zaradi obveznosti varstva</w:t>
      </w:r>
      <w:r w:rsidR="004B61C9" w:rsidRPr="004B61C9">
        <w:rPr>
          <w:rFonts w:ascii="Arial" w:hAnsi="Arial" w:cs="Arial"/>
          <w:sz w:val="20"/>
          <w:szCs w:val="20"/>
        </w:rPr>
        <w:t xml:space="preserve">, </w:t>
      </w:r>
      <w:r w:rsidRPr="004B61C9">
        <w:rPr>
          <w:rFonts w:ascii="Arial" w:hAnsi="Arial" w:cs="Arial"/>
          <w:sz w:val="20"/>
          <w:szCs w:val="20"/>
        </w:rPr>
        <w:t>zaradi nezmožnosti prihoda na delo zaradi ustavitve javnega prevoza ali zaprtja mej s sosednjimi državam</w:t>
      </w:r>
      <w:r w:rsidR="00136E55">
        <w:rPr>
          <w:rFonts w:ascii="Arial" w:hAnsi="Arial" w:cs="Arial"/>
          <w:sz w:val="20"/>
          <w:szCs w:val="20"/>
        </w:rPr>
        <w:t>i</w:t>
      </w:r>
      <w:r w:rsidR="00C66670">
        <w:rPr>
          <w:rFonts w:ascii="Arial" w:hAnsi="Arial" w:cs="Arial"/>
          <w:sz w:val="20"/>
          <w:szCs w:val="20"/>
        </w:rPr>
        <w:t>,</w:t>
      </w:r>
      <w:r w:rsidR="004B61C9" w:rsidRPr="004B61C9">
        <w:rPr>
          <w:rFonts w:ascii="Arial" w:hAnsi="Arial" w:cs="Arial"/>
          <w:sz w:val="20"/>
          <w:szCs w:val="20"/>
        </w:rPr>
        <w:t xml:space="preserve"> ne sme biti nižje od minimalne plače v Republiki Sloveniji. </w:t>
      </w:r>
      <w:r w:rsidR="004B61C9" w:rsidRPr="003721F7">
        <w:rPr>
          <w:rFonts w:ascii="Arial" w:hAnsi="Arial" w:cs="Arial"/>
          <w:sz w:val="20"/>
          <w:szCs w:val="20"/>
        </w:rPr>
        <w:t>Glede na navedeno so zaposleni v primeru odsotnosti zaradi višje sile upravičeni do nadomestila plače v višini 80 odstotkov osnove iz sedmega odstavka 137. člena ZDR-1.</w:t>
      </w:r>
      <w:r w:rsidR="004B61C9">
        <w:rPr>
          <w:rFonts w:ascii="Arial" w:hAnsi="Arial" w:cs="Arial"/>
          <w:sz w:val="20"/>
          <w:szCs w:val="20"/>
        </w:rPr>
        <w:t xml:space="preserve"> </w:t>
      </w:r>
      <w:r w:rsidR="004B61C9" w:rsidRPr="003721F7">
        <w:rPr>
          <w:rFonts w:ascii="Arial" w:hAnsi="Arial" w:cs="Arial"/>
          <w:sz w:val="20"/>
          <w:szCs w:val="20"/>
        </w:rPr>
        <w:t xml:space="preserve">Pri izplačilu nadomestila plače se uporabi </w:t>
      </w:r>
      <w:r w:rsidR="0003594E">
        <w:rPr>
          <w:rFonts w:ascii="Arial" w:hAnsi="Arial" w:cs="Arial"/>
          <w:sz w:val="20"/>
          <w:szCs w:val="20"/>
        </w:rPr>
        <w:t xml:space="preserve">veljavna </w:t>
      </w:r>
      <w:r w:rsidR="004B61C9" w:rsidRPr="00C21904">
        <w:rPr>
          <w:rFonts w:ascii="Arial" w:hAnsi="Arial" w:cs="Arial"/>
          <w:b/>
          <w:bCs/>
          <w:sz w:val="20"/>
          <w:szCs w:val="20"/>
          <w:u w:val="single"/>
        </w:rPr>
        <w:t>šifra G091</w:t>
      </w:r>
      <w:r w:rsidR="004B61C9" w:rsidRPr="003721F7">
        <w:rPr>
          <w:rFonts w:ascii="Arial" w:hAnsi="Arial" w:cs="Arial"/>
          <w:sz w:val="20"/>
          <w:szCs w:val="20"/>
        </w:rPr>
        <w:t xml:space="preserve"> iz Uredbe o enotni metodologiji.</w:t>
      </w:r>
      <w:r w:rsidR="004B61C9">
        <w:rPr>
          <w:rFonts w:ascii="Arial" w:hAnsi="Arial" w:cs="Arial"/>
          <w:sz w:val="20"/>
          <w:szCs w:val="20"/>
        </w:rPr>
        <w:t xml:space="preserve"> </w:t>
      </w:r>
      <w:r w:rsidR="00B26F1E">
        <w:rPr>
          <w:rFonts w:ascii="Arial" w:hAnsi="Arial" w:cs="Arial"/>
          <w:b/>
          <w:bCs/>
          <w:sz w:val="20"/>
          <w:szCs w:val="20"/>
          <w:u w:val="single"/>
        </w:rPr>
        <w:t>N</w:t>
      </w:r>
      <w:r w:rsidR="004B61C9" w:rsidRPr="00C21904">
        <w:rPr>
          <w:rFonts w:ascii="Arial" w:hAnsi="Arial" w:cs="Arial"/>
          <w:b/>
          <w:bCs/>
          <w:sz w:val="20"/>
          <w:szCs w:val="20"/>
          <w:u w:val="single"/>
        </w:rPr>
        <w:t xml:space="preserve">adomestilo </w:t>
      </w:r>
      <w:r w:rsidR="00B26F1E">
        <w:rPr>
          <w:rFonts w:ascii="Arial" w:hAnsi="Arial" w:cs="Arial"/>
          <w:b/>
          <w:bCs/>
          <w:sz w:val="20"/>
          <w:szCs w:val="20"/>
          <w:u w:val="single"/>
        </w:rPr>
        <w:t xml:space="preserve">plače </w:t>
      </w:r>
      <w:r w:rsidR="004B61C9" w:rsidRPr="00C21904">
        <w:rPr>
          <w:rFonts w:ascii="Arial" w:hAnsi="Arial" w:cs="Arial"/>
          <w:b/>
          <w:bCs/>
          <w:sz w:val="20"/>
          <w:szCs w:val="20"/>
          <w:u w:val="single"/>
        </w:rPr>
        <w:t>ne more biti nižje od minimalne plače od 1. decembra 2020</w:t>
      </w:r>
      <w:r w:rsidR="00C21904">
        <w:rPr>
          <w:rFonts w:ascii="Arial" w:hAnsi="Arial" w:cs="Arial"/>
          <w:b/>
          <w:bCs/>
          <w:sz w:val="20"/>
          <w:szCs w:val="20"/>
          <w:u w:val="single"/>
        </w:rPr>
        <w:t xml:space="preserve"> dalje</w:t>
      </w:r>
      <w:r w:rsidR="004B61C9" w:rsidRPr="004B61C9">
        <w:rPr>
          <w:rFonts w:ascii="Arial" w:hAnsi="Arial" w:cs="Arial"/>
          <w:sz w:val="20"/>
          <w:szCs w:val="20"/>
        </w:rPr>
        <w:t xml:space="preserve"> (132. člen ZIUPOPDVE).</w:t>
      </w:r>
    </w:p>
    <w:p w14:paraId="44B19918" w14:textId="77777777" w:rsidR="00126F02" w:rsidRPr="00C21904" w:rsidRDefault="004B61C9" w:rsidP="004B61C9">
      <w:pPr>
        <w:jc w:val="both"/>
        <w:rPr>
          <w:rFonts w:cs="Arial"/>
          <w:szCs w:val="20"/>
          <w:lang w:eastAsia="sl-SI"/>
        </w:rPr>
      </w:pPr>
      <w:r w:rsidRPr="00C21904">
        <w:rPr>
          <w:rFonts w:cs="Arial"/>
          <w:szCs w:val="20"/>
          <w:lang w:eastAsia="sl-SI"/>
        </w:rPr>
        <w:t>Prav tako nadomestilo plače ne more biti nižje od minimalne plače zaradi odrejene karantene v naslednjih primerih:</w:t>
      </w:r>
    </w:p>
    <w:p w14:paraId="6C4B138B" w14:textId="28327B0F" w:rsidR="004B61C9" w:rsidRPr="00C21904" w:rsidRDefault="00EA1FDC" w:rsidP="009407BB">
      <w:pPr>
        <w:pStyle w:val="Odstavekseznama"/>
        <w:numPr>
          <w:ilvl w:val="0"/>
          <w:numId w:val="5"/>
        </w:numPr>
        <w:jc w:val="both"/>
        <w:rPr>
          <w:rFonts w:cs="Arial"/>
          <w:szCs w:val="20"/>
          <w:lang w:eastAsia="sl-SI"/>
        </w:rPr>
      </w:pPr>
      <w:r>
        <w:rPr>
          <w:rFonts w:cs="Arial"/>
          <w:szCs w:val="20"/>
          <w:lang w:eastAsia="sl-SI"/>
        </w:rPr>
        <w:t>k</w:t>
      </w:r>
      <w:r w:rsidRPr="00C21904">
        <w:rPr>
          <w:rFonts w:cs="Arial"/>
          <w:szCs w:val="20"/>
          <w:lang w:eastAsia="sl-SI"/>
        </w:rPr>
        <w:t xml:space="preserve">o </w:t>
      </w:r>
      <w:r w:rsidR="004B61C9" w:rsidRPr="00C21904">
        <w:rPr>
          <w:rFonts w:cs="Arial"/>
          <w:szCs w:val="20"/>
          <w:lang w:eastAsia="sl-SI"/>
        </w:rPr>
        <w:t xml:space="preserve">se delavec </w:t>
      </w:r>
      <w:r w:rsidR="00E028DA" w:rsidRPr="00C21904">
        <w:rPr>
          <w:rFonts w:cs="Arial"/>
          <w:szCs w:val="20"/>
          <w:lang w:eastAsia="sl-SI"/>
        </w:rPr>
        <w:t>odpravi v državo, ki je na zelenem ali oranžnem seznamu, in je ob povratku ob prehodu meje v Republiki Sloveniji napoten v karanteno na domu zaradi prihoda iz območja z visokim tveganjem za okužbo, in zaradi tega ne more opravljati dela v skladu s sklenjeno pogodbo o zaposlitvi, delodajalec pa zanj ne more organizirati dela na domu,</w:t>
      </w:r>
    </w:p>
    <w:p w14:paraId="1739B5EF" w14:textId="129DE4FF" w:rsidR="003C72E9" w:rsidRPr="00C21904" w:rsidRDefault="00136E55" w:rsidP="00736845">
      <w:pPr>
        <w:pStyle w:val="Odstavekseznama"/>
        <w:numPr>
          <w:ilvl w:val="0"/>
          <w:numId w:val="5"/>
        </w:numPr>
        <w:jc w:val="both"/>
        <w:rPr>
          <w:rFonts w:cs="Arial"/>
          <w:szCs w:val="20"/>
          <w:lang w:eastAsia="sl-SI"/>
        </w:rPr>
      </w:pPr>
      <w:r>
        <w:rPr>
          <w:rFonts w:cs="Arial"/>
          <w:szCs w:val="20"/>
          <w:lang w:eastAsia="sl-SI"/>
        </w:rPr>
        <w:t>k</w:t>
      </w:r>
      <w:r w:rsidRPr="00C21904">
        <w:rPr>
          <w:rFonts w:cs="Arial"/>
          <w:szCs w:val="20"/>
          <w:lang w:eastAsia="sl-SI"/>
        </w:rPr>
        <w:t xml:space="preserve">o </w:t>
      </w:r>
      <w:r w:rsidR="004B61C9" w:rsidRPr="00C21904">
        <w:rPr>
          <w:rFonts w:cs="Arial"/>
          <w:szCs w:val="20"/>
          <w:lang w:eastAsia="sl-SI"/>
        </w:rPr>
        <w:t>je delavec</w:t>
      </w:r>
      <w:r w:rsidR="00E028DA" w:rsidRPr="00C21904">
        <w:rPr>
          <w:rFonts w:cs="Arial"/>
          <w:szCs w:val="20"/>
          <w:lang w:eastAsia="sl-SI"/>
        </w:rPr>
        <w:t xml:space="preserve"> v karanteni na domu po stiku ali sumu stika z okuženo osebo in zaradi tega ne more opravljati dela v skladu s sklenjeno pogodbo o zaposlitvi, delodajalec pa zanj ne more organizirati dela, pri čemer do stika ni prišlo med opravljanjem dela za delodajalca</w:t>
      </w:r>
      <w:r w:rsidR="004B61C9" w:rsidRPr="00C21904">
        <w:rPr>
          <w:rFonts w:cs="Arial"/>
          <w:szCs w:val="20"/>
          <w:lang w:eastAsia="sl-SI"/>
        </w:rPr>
        <w:t>.</w:t>
      </w:r>
    </w:p>
    <w:p w14:paraId="1C053DCF" w14:textId="77777777" w:rsidR="004B61C9" w:rsidRPr="00C21904" w:rsidRDefault="004B61C9" w:rsidP="004B61C9">
      <w:pPr>
        <w:pStyle w:val="Odstavekseznama"/>
        <w:jc w:val="both"/>
        <w:rPr>
          <w:rFonts w:cs="Arial"/>
          <w:szCs w:val="20"/>
          <w:lang w:eastAsia="sl-SI"/>
        </w:rPr>
      </w:pPr>
    </w:p>
    <w:p w14:paraId="1020F995" w14:textId="2EB20692" w:rsidR="003C72E9" w:rsidRPr="00C21904" w:rsidRDefault="00C21904" w:rsidP="00C21904">
      <w:pPr>
        <w:shd w:val="clear" w:color="auto" w:fill="FFFFFF"/>
        <w:spacing w:line="240" w:lineRule="auto"/>
        <w:jc w:val="both"/>
        <w:rPr>
          <w:rFonts w:cs="Arial"/>
          <w:szCs w:val="20"/>
          <w:lang w:eastAsia="sl-SI"/>
        </w:rPr>
      </w:pPr>
      <w:r>
        <w:rPr>
          <w:rFonts w:cs="Arial"/>
          <w:szCs w:val="20"/>
          <w:lang w:eastAsia="sl-SI"/>
        </w:rPr>
        <w:t xml:space="preserve">V teh primerih je zaposleni upravičen </w:t>
      </w:r>
      <w:r w:rsidRPr="00F839DB">
        <w:rPr>
          <w:rFonts w:cs="Arial"/>
          <w:szCs w:val="20"/>
          <w:lang w:eastAsia="sl-SI"/>
        </w:rPr>
        <w:t>do nadomestila plače v višini, kot je določena z zakonom, ki ureja delovna razmerja, za primer začasne nezmožnosti zagotavljanja dela iz poslovnega razloga</w:t>
      </w:r>
      <w:r w:rsidRPr="00C21904">
        <w:rPr>
          <w:rFonts w:cs="Arial"/>
          <w:szCs w:val="20"/>
          <w:lang w:eastAsia="sl-SI"/>
        </w:rPr>
        <w:t>, torej v višini 80 odstotkov osnove</w:t>
      </w:r>
      <w:r w:rsidRPr="00F839DB">
        <w:rPr>
          <w:rFonts w:cs="Arial"/>
          <w:szCs w:val="20"/>
          <w:lang w:eastAsia="sl-SI"/>
        </w:rPr>
        <w:t xml:space="preserve"> (138. člen ZDR-1).</w:t>
      </w:r>
      <w:r>
        <w:rPr>
          <w:rFonts w:cs="Arial"/>
          <w:szCs w:val="20"/>
          <w:lang w:eastAsia="sl-SI"/>
        </w:rPr>
        <w:t xml:space="preserve"> </w:t>
      </w:r>
      <w:r w:rsidR="003C72E9" w:rsidRPr="00C21904">
        <w:rPr>
          <w:rFonts w:cs="Arial"/>
          <w:szCs w:val="20"/>
          <w:lang w:eastAsia="sl-SI"/>
        </w:rPr>
        <w:t xml:space="preserve">Pri izplačilu nadomestila plače se uporabi </w:t>
      </w:r>
      <w:r w:rsidR="00A82A1F">
        <w:rPr>
          <w:rFonts w:cs="Arial"/>
          <w:szCs w:val="20"/>
          <w:lang w:eastAsia="sl-SI"/>
        </w:rPr>
        <w:t>veljavna</w:t>
      </w:r>
      <w:r w:rsidR="00C66670">
        <w:rPr>
          <w:rFonts w:cs="Arial"/>
          <w:szCs w:val="20"/>
          <w:lang w:eastAsia="sl-SI"/>
        </w:rPr>
        <w:t xml:space="preserve"> </w:t>
      </w:r>
      <w:r w:rsidR="003C72E9" w:rsidRPr="00C21904">
        <w:rPr>
          <w:rFonts w:cs="Arial"/>
          <w:b/>
          <w:bCs/>
          <w:szCs w:val="20"/>
          <w:u w:val="single"/>
          <w:lang w:eastAsia="sl-SI"/>
        </w:rPr>
        <w:t>šifra G088</w:t>
      </w:r>
      <w:r w:rsidR="00F27C1E" w:rsidRPr="00F27C1E">
        <w:rPr>
          <w:rFonts w:cs="Arial"/>
          <w:szCs w:val="20"/>
          <w:lang w:eastAsia="sl-SI"/>
        </w:rPr>
        <w:t xml:space="preserve"> iz Uredbe o enotni metodologiji</w:t>
      </w:r>
      <w:r w:rsidR="003C72E9" w:rsidRPr="00F27C1E">
        <w:rPr>
          <w:rFonts w:cs="Arial"/>
          <w:szCs w:val="20"/>
          <w:lang w:eastAsia="sl-SI"/>
        </w:rPr>
        <w:t xml:space="preserve">. </w:t>
      </w:r>
      <w:r w:rsidRPr="00C21904">
        <w:rPr>
          <w:rFonts w:cs="Arial"/>
          <w:b/>
          <w:bCs/>
          <w:szCs w:val="20"/>
          <w:u w:val="single"/>
          <w:lang w:eastAsia="sl-SI"/>
        </w:rPr>
        <w:t xml:space="preserve">Nadomestilo plače pa tudi v </w:t>
      </w:r>
      <w:r w:rsidRPr="00C21904">
        <w:rPr>
          <w:rFonts w:cs="Arial"/>
          <w:b/>
          <w:bCs/>
          <w:szCs w:val="20"/>
          <w:u w:val="single"/>
          <w:lang w:eastAsia="sl-SI"/>
        </w:rPr>
        <w:lastRenderedPageBreak/>
        <w:t xml:space="preserve">naštetih primerih odrejene karantene </w:t>
      </w:r>
      <w:r w:rsidR="003C72E9" w:rsidRPr="00C21904">
        <w:rPr>
          <w:rFonts w:cs="Arial"/>
          <w:b/>
          <w:bCs/>
          <w:szCs w:val="20"/>
          <w:u w:val="single"/>
          <w:lang w:eastAsia="sl-SI"/>
        </w:rPr>
        <w:t xml:space="preserve">ne sme biti nižje od </w:t>
      </w:r>
      <w:r w:rsidRPr="00C21904">
        <w:rPr>
          <w:rFonts w:cs="Arial"/>
          <w:b/>
          <w:bCs/>
          <w:szCs w:val="20"/>
          <w:u w:val="single"/>
          <w:lang w:eastAsia="sl-SI"/>
        </w:rPr>
        <w:t>minimalne</w:t>
      </w:r>
      <w:r w:rsidR="003C72E9" w:rsidRPr="00C21904">
        <w:rPr>
          <w:rFonts w:cs="Arial"/>
          <w:b/>
          <w:bCs/>
          <w:szCs w:val="20"/>
          <w:u w:val="single"/>
          <w:lang w:eastAsia="sl-SI"/>
        </w:rPr>
        <w:t xml:space="preserve"> plače</w:t>
      </w:r>
      <w:r w:rsidR="00F27C1E">
        <w:rPr>
          <w:rFonts w:cs="Arial"/>
          <w:b/>
          <w:bCs/>
          <w:szCs w:val="20"/>
          <w:u w:val="single"/>
          <w:lang w:eastAsia="sl-SI"/>
        </w:rPr>
        <w:t>, in sicer</w:t>
      </w:r>
      <w:r w:rsidR="003C72E9" w:rsidRPr="00C21904">
        <w:rPr>
          <w:rFonts w:cs="Arial"/>
          <w:b/>
          <w:bCs/>
          <w:szCs w:val="20"/>
          <w:u w:val="single"/>
          <w:lang w:eastAsia="sl-SI"/>
        </w:rPr>
        <w:t xml:space="preserve"> </w:t>
      </w:r>
      <w:r w:rsidRPr="00C21904">
        <w:rPr>
          <w:rFonts w:cs="Arial"/>
          <w:b/>
          <w:bCs/>
          <w:szCs w:val="20"/>
          <w:u w:val="single"/>
          <w:lang w:eastAsia="sl-SI"/>
        </w:rPr>
        <w:t xml:space="preserve">od 1. decembra 2020 </w:t>
      </w:r>
      <w:r>
        <w:rPr>
          <w:rFonts w:cs="Arial"/>
          <w:b/>
          <w:bCs/>
          <w:szCs w:val="20"/>
          <w:u w:val="single"/>
          <w:lang w:eastAsia="sl-SI"/>
        </w:rPr>
        <w:t>dalje</w:t>
      </w:r>
      <w:r w:rsidRPr="00F27C1E">
        <w:rPr>
          <w:rFonts w:cs="Arial"/>
          <w:szCs w:val="20"/>
          <w:lang w:eastAsia="sl-SI"/>
        </w:rPr>
        <w:t xml:space="preserve"> </w:t>
      </w:r>
      <w:r w:rsidRPr="00C21904">
        <w:rPr>
          <w:rFonts w:cs="Arial"/>
          <w:szCs w:val="20"/>
          <w:lang w:eastAsia="sl-SI"/>
        </w:rPr>
        <w:t>(132. člen ZIUPOPDVE)</w:t>
      </w:r>
      <w:r>
        <w:rPr>
          <w:rFonts w:cs="Arial"/>
          <w:szCs w:val="20"/>
          <w:lang w:eastAsia="sl-SI"/>
        </w:rPr>
        <w:t>.</w:t>
      </w:r>
    </w:p>
    <w:p w14:paraId="5C137243" w14:textId="77777777" w:rsidR="0081062A" w:rsidRPr="00FB5032" w:rsidRDefault="0081062A" w:rsidP="00290328">
      <w:pPr>
        <w:jc w:val="both"/>
        <w:rPr>
          <w:rFonts w:cs="Arial"/>
          <w:szCs w:val="20"/>
        </w:rPr>
      </w:pPr>
    </w:p>
    <w:p w14:paraId="711369D3" w14:textId="77777777" w:rsidR="00C21904" w:rsidRPr="008F5F2E" w:rsidRDefault="00C21904" w:rsidP="008F5F2E">
      <w:pPr>
        <w:pStyle w:val="Odstavekseznama"/>
        <w:numPr>
          <w:ilvl w:val="0"/>
          <w:numId w:val="2"/>
        </w:numPr>
        <w:jc w:val="both"/>
        <w:rPr>
          <w:rFonts w:cs="Arial"/>
          <w:b/>
          <w:bCs/>
          <w:szCs w:val="20"/>
          <w:lang w:eastAsia="sl-SI"/>
        </w:rPr>
      </w:pPr>
      <w:r w:rsidRPr="008F5F2E">
        <w:rPr>
          <w:rFonts w:cs="Arial"/>
          <w:b/>
          <w:bCs/>
          <w:szCs w:val="20"/>
        </w:rPr>
        <w:t>Nadomestilo plače v primeru okužbe na delovnem mestu (</w:t>
      </w:r>
      <w:r w:rsidR="005031EF" w:rsidRPr="008F5F2E">
        <w:rPr>
          <w:rFonts w:cs="Arial"/>
          <w:b/>
          <w:bCs/>
          <w:szCs w:val="20"/>
        </w:rPr>
        <w:t>46. člen ZIUPOPDVE</w:t>
      </w:r>
      <w:r w:rsidRPr="008F5F2E">
        <w:rPr>
          <w:rFonts w:cs="Arial"/>
          <w:b/>
          <w:bCs/>
          <w:szCs w:val="20"/>
        </w:rPr>
        <w:t>)</w:t>
      </w:r>
    </w:p>
    <w:p w14:paraId="10CFBCAA" w14:textId="77777777" w:rsidR="00C21904" w:rsidRPr="00FB5032" w:rsidRDefault="00C21904" w:rsidP="00C21904">
      <w:pPr>
        <w:jc w:val="both"/>
        <w:rPr>
          <w:rFonts w:cs="Arial"/>
          <w:szCs w:val="20"/>
        </w:rPr>
      </w:pPr>
    </w:p>
    <w:p w14:paraId="0C8586B9" w14:textId="2DDA4933" w:rsidR="005031EF" w:rsidRPr="00C21904" w:rsidRDefault="005031EF" w:rsidP="008F5F2E">
      <w:pPr>
        <w:jc w:val="both"/>
        <w:rPr>
          <w:rFonts w:cs="Arial"/>
          <w:szCs w:val="20"/>
          <w:lang w:eastAsia="sl-SI"/>
        </w:rPr>
      </w:pPr>
      <w:r w:rsidRPr="00FB5032">
        <w:rPr>
          <w:rFonts w:cs="Arial"/>
          <w:szCs w:val="20"/>
          <w:lang w:eastAsia="sl-SI"/>
        </w:rPr>
        <w:t>Ne glede na 29. člen Zakona o zdravstvenem varstvu in zdravstvenem zavarovanju (Uradni list RS, št. 72/06 –</w:t>
      </w:r>
      <w:r w:rsidRPr="00C21904">
        <w:rPr>
          <w:rFonts w:cs="Arial"/>
          <w:szCs w:val="20"/>
          <w:lang w:eastAsia="sl-SI"/>
        </w:rPr>
        <w:t xml:space="preserve"> uradno prečiščeno besedilo, 114/06 – ZUTPG, 91/07, 76/08, 62/10 – ZUPJS, 87/11, 40/12 – ZUJF, 21/13 – ZUTD-A, 91/13, 99/13 – ZUPJS-C, 99/13 – </w:t>
      </w:r>
      <w:proofErr w:type="spellStart"/>
      <w:r w:rsidRPr="00C21904">
        <w:rPr>
          <w:rFonts w:cs="Arial"/>
          <w:szCs w:val="20"/>
          <w:lang w:eastAsia="sl-SI"/>
        </w:rPr>
        <w:t>ZSVarPre</w:t>
      </w:r>
      <w:proofErr w:type="spellEnd"/>
      <w:r w:rsidRPr="00C21904">
        <w:rPr>
          <w:rFonts w:cs="Arial"/>
          <w:szCs w:val="20"/>
          <w:lang w:eastAsia="sl-SI"/>
        </w:rPr>
        <w:t xml:space="preserve">-C, 111/13 – ZMEPIZ-1, 95/14 – ZUJF-C, 47/15 – ZZSDT, 61/17 – ZUPŠ, 64/17 – ZZDej-K in 36/19; v nadaljnjem besedilu: ZZVZZ) ter tretji in osmi odstavek 137. člena Zakona o delovnih razmerjih (Uradni list RS, št. 21/13, 78/13 – </w:t>
      </w:r>
      <w:proofErr w:type="spellStart"/>
      <w:r w:rsidRPr="00C21904">
        <w:rPr>
          <w:rFonts w:cs="Arial"/>
          <w:szCs w:val="20"/>
          <w:lang w:eastAsia="sl-SI"/>
        </w:rPr>
        <w:t>popr</w:t>
      </w:r>
      <w:proofErr w:type="spellEnd"/>
      <w:r w:rsidRPr="00C21904">
        <w:rPr>
          <w:rFonts w:cs="Arial"/>
          <w:szCs w:val="20"/>
          <w:lang w:eastAsia="sl-SI"/>
        </w:rPr>
        <w:t xml:space="preserve">., 47/15 – ZZSDT, 33/16 – PZ-F, 52/16, 15/17 – </w:t>
      </w:r>
      <w:proofErr w:type="spellStart"/>
      <w:r w:rsidRPr="00C21904">
        <w:rPr>
          <w:rFonts w:cs="Arial"/>
          <w:szCs w:val="20"/>
          <w:lang w:eastAsia="sl-SI"/>
        </w:rPr>
        <w:t>odl</w:t>
      </w:r>
      <w:proofErr w:type="spellEnd"/>
      <w:r w:rsidRPr="00C21904">
        <w:rPr>
          <w:rFonts w:cs="Arial"/>
          <w:szCs w:val="20"/>
          <w:lang w:eastAsia="sl-SI"/>
        </w:rPr>
        <w:t xml:space="preserve">. US, 22/19 – </w:t>
      </w:r>
      <w:proofErr w:type="spellStart"/>
      <w:r w:rsidRPr="00C21904">
        <w:rPr>
          <w:rFonts w:cs="Arial"/>
          <w:szCs w:val="20"/>
          <w:lang w:eastAsia="sl-SI"/>
        </w:rPr>
        <w:t>ZPosS</w:t>
      </w:r>
      <w:proofErr w:type="spellEnd"/>
      <w:r w:rsidRPr="00C21904">
        <w:rPr>
          <w:rFonts w:cs="Arial"/>
          <w:szCs w:val="20"/>
          <w:lang w:eastAsia="sl-SI"/>
        </w:rPr>
        <w:t xml:space="preserve"> in 81/19; v nadaljnjem besedilu: ZDR-1) gre zavarovancem, ki delajo pri izvajalcu socialno varstvene storitve institucionalno varstvo, izvajalcu krizne namestitve iz tretjega odstavka 49. člena ZSV, izvajalcu socialno varstvenih programov iz 18.s člena ZSV, ki izvajajo nastanitveni program iz 3. člena Pravilnika o sofinanciranju socialnovarstvenih programov (Uradni list RS, št. 70/16 in 34/19), izvajalcu pomoči družini na domu iz tretjega odstavka 15. člena ZSV ter izvajalcu zdravstvene dejavnosti in </w:t>
      </w:r>
      <w:r w:rsidRPr="00136E55">
        <w:rPr>
          <w:rFonts w:cs="Arial"/>
          <w:b/>
          <w:bCs/>
          <w:szCs w:val="20"/>
          <w:lang w:eastAsia="sl-SI"/>
        </w:rPr>
        <w:t>na delovnem mestu zbolijo za COVID-19</w:t>
      </w:r>
      <w:r w:rsidRPr="00C21904">
        <w:rPr>
          <w:rFonts w:cs="Arial"/>
          <w:szCs w:val="20"/>
          <w:lang w:eastAsia="sl-SI"/>
        </w:rPr>
        <w:t xml:space="preserve">, nadomestilo plače od prvega dne odsotnosti zaradi te bolezni. </w:t>
      </w:r>
    </w:p>
    <w:p w14:paraId="798E2D30" w14:textId="77777777" w:rsidR="005031EF" w:rsidRPr="005031EF" w:rsidRDefault="005031EF" w:rsidP="008F5F2E">
      <w:pPr>
        <w:spacing w:line="240" w:lineRule="auto"/>
        <w:jc w:val="both"/>
        <w:rPr>
          <w:rFonts w:ascii="Times New Roman" w:hAnsi="Times New Roman"/>
          <w:sz w:val="24"/>
          <w:lang w:eastAsia="sl-SI"/>
        </w:rPr>
      </w:pPr>
    </w:p>
    <w:p w14:paraId="5E687D4D" w14:textId="77777777" w:rsidR="0081062A" w:rsidRPr="00C21904" w:rsidRDefault="005031EF" w:rsidP="008F5F2E">
      <w:pPr>
        <w:spacing w:line="240" w:lineRule="auto"/>
        <w:jc w:val="both"/>
        <w:rPr>
          <w:rFonts w:cs="Arial"/>
          <w:szCs w:val="20"/>
          <w:lang w:eastAsia="sl-SI"/>
        </w:rPr>
      </w:pPr>
      <w:r w:rsidRPr="00C21904">
        <w:rPr>
          <w:rFonts w:cs="Arial"/>
          <w:szCs w:val="20"/>
          <w:lang w:eastAsia="sl-SI"/>
        </w:rPr>
        <w:t xml:space="preserve">Ne glede na tretji odstavek 137. člena ZDR-1 </w:t>
      </w:r>
      <w:r w:rsidRPr="00136E55">
        <w:rPr>
          <w:rFonts w:cs="Arial"/>
          <w:b/>
          <w:bCs/>
          <w:szCs w:val="20"/>
          <w:lang w:eastAsia="sl-SI"/>
        </w:rPr>
        <w:t xml:space="preserve">znaša nadomestilo </w:t>
      </w:r>
      <w:r w:rsidR="00C21904" w:rsidRPr="00136E55">
        <w:rPr>
          <w:rFonts w:cs="Arial"/>
          <w:b/>
          <w:bCs/>
          <w:szCs w:val="20"/>
          <w:lang w:eastAsia="sl-SI"/>
        </w:rPr>
        <w:t>v teh primerih</w:t>
      </w:r>
      <w:r w:rsidRPr="00136E55">
        <w:rPr>
          <w:rFonts w:cs="Arial"/>
          <w:b/>
          <w:bCs/>
          <w:szCs w:val="20"/>
          <w:lang w:eastAsia="sl-SI"/>
        </w:rPr>
        <w:t xml:space="preserve"> 100 odstotkov višine plače, ki bi jo prejel, če bi delal</w:t>
      </w:r>
      <w:r w:rsidRPr="00C21904">
        <w:rPr>
          <w:rFonts w:cs="Arial"/>
          <w:szCs w:val="20"/>
          <w:lang w:eastAsia="sl-SI"/>
        </w:rPr>
        <w:t xml:space="preserve">. </w:t>
      </w:r>
    </w:p>
    <w:p w14:paraId="42A1590C" w14:textId="1273694A" w:rsidR="005F685E" w:rsidRDefault="0081062A" w:rsidP="005F685E">
      <w:pPr>
        <w:spacing w:before="100" w:beforeAutospacing="1" w:after="100" w:afterAutospacing="1" w:line="240" w:lineRule="auto"/>
        <w:jc w:val="both"/>
        <w:rPr>
          <w:rFonts w:cs="Arial"/>
          <w:szCs w:val="20"/>
          <w:lang w:eastAsia="sl-SI"/>
        </w:rPr>
      </w:pPr>
      <w:r w:rsidRPr="00C21904">
        <w:rPr>
          <w:rFonts w:cs="Arial"/>
          <w:szCs w:val="20"/>
          <w:lang w:eastAsia="sl-SI"/>
        </w:rPr>
        <w:t xml:space="preserve">Pri izplačilu nadomestila plače se uporabi </w:t>
      </w:r>
      <w:r w:rsidR="00C32FAA">
        <w:rPr>
          <w:rFonts w:cs="Arial"/>
          <w:szCs w:val="20"/>
          <w:lang w:eastAsia="sl-SI"/>
        </w:rPr>
        <w:t>veljavna</w:t>
      </w:r>
      <w:r w:rsidR="0001554A">
        <w:rPr>
          <w:rFonts w:cs="Arial"/>
          <w:szCs w:val="20"/>
          <w:lang w:eastAsia="sl-SI"/>
        </w:rPr>
        <w:t xml:space="preserve"> </w:t>
      </w:r>
      <w:r w:rsidRPr="00C21904">
        <w:rPr>
          <w:rFonts w:cs="Arial"/>
          <w:b/>
          <w:bCs/>
          <w:szCs w:val="20"/>
          <w:u w:val="single"/>
          <w:lang w:eastAsia="sl-SI"/>
        </w:rPr>
        <w:t>šifra G080</w:t>
      </w:r>
      <w:r w:rsidRPr="00C21904">
        <w:rPr>
          <w:rFonts w:cs="Arial"/>
          <w:szCs w:val="20"/>
          <w:lang w:eastAsia="sl-SI"/>
        </w:rPr>
        <w:t xml:space="preserve"> iz Uredbe</w:t>
      </w:r>
      <w:r w:rsidR="005F685E">
        <w:rPr>
          <w:rFonts w:cs="Arial"/>
          <w:szCs w:val="20"/>
          <w:lang w:eastAsia="sl-SI"/>
        </w:rPr>
        <w:t xml:space="preserve"> o enotni metodologiji</w:t>
      </w:r>
      <w:r w:rsidRPr="00C21904">
        <w:rPr>
          <w:rFonts w:cs="Arial"/>
          <w:szCs w:val="20"/>
          <w:lang w:eastAsia="sl-SI"/>
        </w:rPr>
        <w:t xml:space="preserve">, pri kateri se kot osnova za izračun nadomestila upošteva plača, ki bi jo javni uslužbenec prejel, če bi delal (Z120) v višini 100 odstotkov osnove. </w:t>
      </w:r>
    </w:p>
    <w:p w14:paraId="1BCA7017" w14:textId="77777777" w:rsidR="005F685E" w:rsidRDefault="005031EF" w:rsidP="005F685E">
      <w:pPr>
        <w:spacing w:before="100" w:beforeAutospacing="1" w:after="100" w:afterAutospacing="1" w:line="240" w:lineRule="auto"/>
        <w:jc w:val="both"/>
        <w:rPr>
          <w:rFonts w:cs="Arial"/>
          <w:szCs w:val="20"/>
          <w:lang w:eastAsia="sl-SI"/>
        </w:rPr>
      </w:pPr>
      <w:r w:rsidRPr="00C21904">
        <w:rPr>
          <w:rFonts w:cs="Arial"/>
          <w:szCs w:val="20"/>
          <w:lang w:eastAsia="sl-SI"/>
        </w:rPr>
        <w:t xml:space="preserve">Sredstva za kritje razlike do 100-odstotnega nadomestila iz prejšnjega odstavka se zagotavljajo iz sredstev proračuna Republike Slovenije prek ZZZS. </w:t>
      </w:r>
      <w:r w:rsidR="00FB5032" w:rsidRPr="00C21904">
        <w:rPr>
          <w:rFonts w:cs="Arial"/>
          <w:szCs w:val="20"/>
          <w:lang w:eastAsia="sl-SI"/>
        </w:rPr>
        <w:t xml:space="preserve">Natančnejši postopek vlaganja zahteve določi ZZZS. </w:t>
      </w:r>
    </w:p>
    <w:p w14:paraId="18F31102" w14:textId="721B48F2" w:rsidR="005031EF" w:rsidRPr="00C21904" w:rsidRDefault="005031EF" w:rsidP="005F685E">
      <w:pPr>
        <w:spacing w:before="100" w:beforeAutospacing="1" w:after="100" w:afterAutospacing="1" w:line="240" w:lineRule="auto"/>
        <w:jc w:val="both"/>
        <w:rPr>
          <w:rFonts w:cs="Arial"/>
          <w:szCs w:val="20"/>
          <w:lang w:eastAsia="sl-SI"/>
        </w:rPr>
      </w:pPr>
      <w:r w:rsidRPr="00C21904">
        <w:rPr>
          <w:rFonts w:cs="Arial"/>
          <w:szCs w:val="20"/>
          <w:lang w:eastAsia="sl-SI"/>
        </w:rPr>
        <w:t xml:space="preserve">Zavarovanec je upravičen do </w:t>
      </w:r>
      <w:r w:rsidR="0004161B">
        <w:rPr>
          <w:rFonts w:cs="Arial"/>
          <w:szCs w:val="20"/>
          <w:lang w:eastAsia="sl-SI"/>
        </w:rPr>
        <w:t xml:space="preserve">navedenega </w:t>
      </w:r>
      <w:r w:rsidRPr="00C21904">
        <w:rPr>
          <w:rFonts w:cs="Arial"/>
          <w:szCs w:val="20"/>
          <w:lang w:eastAsia="sl-SI"/>
        </w:rPr>
        <w:t>nadomestila, če je mogoče z veliko verjetnostjo izkazati, da je do okužbe prišlo v delovnem procesu na delovišču pri izvajalcu socialno varstvene storitve institucionalno varstvo ali izvajalcu zdravstvene dejavnosti (npr. zaznan rizični stik, delo na deloviščih iz prvega odstavka 56. člena ZZUOOP) kljub ustrezni uporabi osebne varovalne opreme, kar potrdi izvajalec s pisno izjavo, dano pod materialno in kazensko odgovornostjo. Zavarovanec, ki uveljavlja začasno zadržanost od dela</w:t>
      </w:r>
      <w:r w:rsidR="00FB5032">
        <w:rPr>
          <w:rFonts w:cs="Arial"/>
          <w:szCs w:val="20"/>
          <w:lang w:eastAsia="sl-SI"/>
        </w:rPr>
        <w:t xml:space="preserve"> </w:t>
      </w:r>
      <w:r w:rsidRPr="00C21904">
        <w:rPr>
          <w:rFonts w:cs="Arial"/>
          <w:szCs w:val="20"/>
          <w:lang w:eastAsia="sl-SI"/>
        </w:rPr>
        <w:t xml:space="preserve">posreduje izjavo izbranemu osebnemu zdravniku. </w:t>
      </w:r>
    </w:p>
    <w:p w14:paraId="1807807C" w14:textId="77777777" w:rsidR="005031EF" w:rsidRPr="00C21904" w:rsidRDefault="005031EF" w:rsidP="00C21904">
      <w:pPr>
        <w:spacing w:line="240" w:lineRule="auto"/>
        <w:jc w:val="both"/>
        <w:rPr>
          <w:rFonts w:cs="Arial"/>
          <w:szCs w:val="20"/>
          <w:lang w:eastAsia="sl-SI"/>
        </w:rPr>
      </w:pPr>
      <w:r w:rsidRPr="00C21904">
        <w:rPr>
          <w:rFonts w:cs="Arial"/>
          <w:szCs w:val="20"/>
          <w:lang w:eastAsia="sl-SI"/>
        </w:rPr>
        <w:t xml:space="preserve">Ukrep iz tega člena velja do 31. decembra 2021. </w:t>
      </w:r>
    </w:p>
    <w:p w14:paraId="72D8DAE1" w14:textId="77777777" w:rsidR="005031EF" w:rsidRDefault="005031EF" w:rsidP="005031EF">
      <w:pPr>
        <w:jc w:val="both"/>
        <w:rPr>
          <w:rFonts w:cs="Arial"/>
          <w:szCs w:val="20"/>
        </w:rPr>
      </w:pPr>
    </w:p>
    <w:p w14:paraId="0451CEAC" w14:textId="77777777" w:rsidR="003C72E9" w:rsidRPr="00FB5032" w:rsidRDefault="003C72E9" w:rsidP="00FB5032">
      <w:pPr>
        <w:pStyle w:val="Odstavekseznama"/>
        <w:numPr>
          <w:ilvl w:val="0"/>
          <w:numId w:val="2"/>
        </w:numPr>
        <w:jc w:val="both"/>
        <w:rPr>
          <w:rFonts w:cs="Arial"/>
          <w:b/>
          <w:bCs/>
          <w:szCs w:val="20"/>
        </w:rPr>
      </w:pPr>
      <w:r w:rsidRPr="00FB5032">
        <w:rPr>
          <w:rFonts w:cs="Arial"/>
          <w:b/>
          <w:bCs/>
          <w:szCs w:val="20"/>
        </w:rPr>
        <w:t>Izraba letnega dopusta (54. člen ZIUPOPDVE)</w:t>
      </w:r>
    </w:p>
    <w:p w14:paraId="5172435F" w14:textId="77777777" w:rsidR="003C72E9" w:rsidRPr="003C72E9" w:rsidRDefault="003C72E9" w:rsidP="005031EF">
      <w:pPr>
        <w:jc w:val="both"/>
        <w:rPr>
          <w:rFonts w:cs="Arial"/>
          <w:b/>
          <w:bCs/>
          <w:szCs w:val="20"/>
        </w:rPr>
      </w:pPr>
    </w:p>
    <w:p w14:paraId="278F77C5" w14:textId="77777777" w:rsidR="00FB5032" w:rsidRPr="007D5845" w:rsidRDefault="00FB5032" w:rsidP="00486D9E">
      <w:pPr>
        <w:spacing w:line="240" w:lineRule="auto"/>
        <w:jc w:val="both"/>
        <w:rPr>
          <w:rFonts w:cs="Arial"/>
          <w:b/>
          <w:bCs/>
          <w:szCs w:val="20"/>
          <w:u w:val="single"/>
        </w:rPr>
      </w:pPr>
      <w:r w:rsidRPr="00486D9E">
        <w:rPr>
          <w:rFonts w:cs="Arial"/>
          <w:szCs w:val="20"/>
          <w:lang w:eastAsia="sl-SI"/>
        </w:rPr>
        <w:t>Z določbo 54. člena ZIUPOPDVE se</w:t>
      </w:r>
      <w:r w:rsidRPr="00486D9E">
        <w:rPr>
          <w:rFonts w:cs="Arial"/>
          <w:szCs w:val="20"/>
        </w:rPr>
        <w:t xml:space="preserve"> v primerih iz 71. a člena ZIUZEOP in četrtega odstavka 162. člena ZDR-1 </w:t>
      </w:r>
      <w:r w:rsidRPr="00914149">
        <w:rPr>
          <w:rFonts w:cs="Arial"/>
          <w:b/>
          <w:bCs/>
          <w:szCs w:val="20"/>
          <w:u w:val="single"/>
          <w:lang w:eastAsia="sl-SI"/>
        </w:rPr>
        <w:t>podaljšuje p</w:t>
      </w:r>
      <w:r w:rsidRPr="007D5845">
        <w:rPr>
          <w:rFonts w:cs="Arial"/>
          <w:b/>
          <w:bCs/>
          <w:szCs w:val="20"/>
          <w:u w:val="single"/>
          <w:lang w:eastAsia="sl-SI"/>
        </w:rPr>
        <w:t>ravica do izrabe</w:t>
      </w:r>
      <w:r w:rsidR="00486D9E" w:rsidRPr="007D5845">
        <w:rPr>
          <w:rFonts w:cs="Arial"/>
          <w:b/>
          <w:bCs/>
          <w:szCs w:val="20"/>
          <w:u w:val="single"/>
          <w:lang w:eastAsia="sl-SI"/>
        </w:rPr>
        <w:t xml:space="preserve"> neizrabljenega</w:t>
      </w:r>
      <w:r w:rsidRPr="007D5845">
        <w:rPr>
          <w:rFonts w:cs="Arial"/>
          <w:b/>
          <w:bCs/>
          <w:szCs w:val="20"/>
          <w:u w:val="single"/>
          <w:lang w:eastAsia="sl-SI"/>
        </w:rPr>
        <w:t xml:space="preserve"> letnega dopusta za leto 2019, do </w:t>
      </w:r>
      <w:r w:rsidRPr="007D5845">
        <w:rPr>
          <w:rFonts w:cs="Arial"/>
          <w:b/>
          <w:bCs/>
          <w:szCs w:val="20"/>
          <w:u w:val="single"/>
        </w:rPr>
        <w:t>28. februarja 2021.</w:t>
      </w:r>
    </w:p>
    <w:p w14:paraId="45F27564" w14:textId="77777777" w:rsidR="00FB5032" w:rsidRPr="00486D9E" w:rsidRDefault="00FB5032" w:rsidP="00486D9E">
      <w:pPr>
        <w:spacing w:line="240" w:lineRule="auto"/>
        <w:jc w:val="both"/>
        <w:rPr>
          <w:rFonts w:cs="Arial"/>
          <w:szCs w:val="20"/>
        </w:rPr>
      </w:pPr>
    </w:p>
    <w:p w14:paraId="018E5958" w14:textId="76E171BA" w:rsidR="00FB5032" w:rsidRDefault="00FB5032" w:rsidP="00486D9E">
      <w:pPr>
        <w:spacing w:line="240" w:lineRule="auto"/>
        <w:jc w:val="both"/>
        <w:rPr>
          <w:rFonts w:cs="Arial"/>
          <w:b/>
          <w:bCs/>
          <w:szCs w:val="20"/>
          <w:u w:val="single"/>
        </w:rPr>
      </w:pPr>
      <w:r w:rsidRPr="00486D9E">
        <w:rPr>
          <w:rFonts w:cs="Arial"/>
          <w:szCs w:val="20"/>
        </w:rPr>
        <w:t xml:space="preserve">Hkrati </w:t>
      </w:r>
      <w:r w:rsidR="007D5845">
        <w:rPr>
          <w:rFonts w:cs="Arial"/>
          <w:szCs w:val="20"/>
        </w:rPr>
        <w:t>se</w:t>
      </w:r>
      <w:r w:rsidRPr="00486D9E">
        <w:rPr>
          <w:rFonts w:cs="Arial"/>
          <w:szCs w:val="20"/>
        </w:rPr>
        <w:t xml:space="preserve"> določa, da ima delavec, ki zaradi nujnih delovnih potreb, povezanih z obvladovanjem virusa SARS-CoV-2 ali zaradi posledic epidemije COVID-19, ni mogel izrabiti preostanka letnega dopusta za leto 2020 v rokih, kot jih določa ZDR-1</w:t>
      </w:r>
      <w:r w:rsidR="007D5845">
        <w:rPr>
          <w:rFonts w:cs="Arial"/>
          <w:szCs w:val="20"/>
        </w:rPr>
        <w:t xml:space="preserve"> (do 30. 6. 2021)</w:t>
      </w:r>
      <w:r w:rsidRPr="00486D9E">
        <w:rPr>
          <w:rFonts w:cs="Arial"/>
          <w:szCs w:val="20"/>
        </w:rPr>
        <w:t xml:space="preserve">, </w:t>
      </w:r>
      <w:r w:rsidRPr="007D5845">
        <w:rPr>
          <w:rFonts w:cs="Arial"/>
          <w:b/>
          <w:bCs/>
          <w:szCs w:val="20"/>
          <w:u w:val="single"/>
        </w:rPr>
        <w:t>pravico letni dopust za leto 2020 izrabiti do 31. decembra 2021.</w:t>
      </w:r>
    </w:p>
    <w:p w14:paraId="4D063A8B" w14:textId="77777777" w:rsidR="00FB5032" w:rsidRPr="007D5845" w:rsidRDefault="00FB5032" w:rsidP="003C72E9">
      <w:pPr>
        <w:spacing w:line="240" w:lineRule="auto"/>
        <w:rPr>
          <w:rFonts w:cs="Arial"/>
          <w:b/>
          <w:bCs/>
          <w:szCs w:val="20"/>
          <w:u w:val="single"/>
          <w:lang w:eastAsia="sl-SI"/>
        </w:rPr>
      </w:pPr>
    </w:p>
    <w:p w14:paraId="0300BB78" w14:textId="77777777" w:rsidR="00290328" w:rsidRPr="00FF4130" w:rsidRDefault="00FF4130" w:rsidP="00FF4130">
      <w:pPr>
        <w:pStyle w:val="Odstavekseznama"/>
        <w:numPr>
          <w:ilvl w:val="0"/>
          <w:numId w:val="2"/>
        </w:numPr>
        <w:spacing w:line="240" w:lineRule="auto"/>
        <w:jc w:val="both"/>
        <w:rPr>
          <w:rFonts w:cs="Arial"/>
          <w:b/>
          <w:bCs/>
          <w:szCs w:val="20"/>
          <w:lang w:eastAsia="sl-SI"/>
        </w:rPr>
      </w:pPr>
      <w:proofErr w:type="spellStart"/>
      <w:r w:rsidRPr="00FF4130">
        <w:rPr>
          <w:rFonts w:cs="Arial"/>
          <w:b/>
          <w:bCs/>
          <w:szCs w:val="20"/>
          <w:lang w:eastAsia="sl-SI"/>
        </w:rPr>
        <w:t>Nevštevanje</w:t>
      </w:r>
      <w:proofErr w:type="spellEnd"/>
      <w:r w:rsidRPr="00FF4130">
        <w:rPr>
          <w:rFonts w:cs="Arial"/>
          <w:b/>
          <w:bCs/>
          <w:szCs w:val="20"/>
          <w:lang w:eastAsia="sl-SI"/>
        </w:rPr>
        <w:t xml:space="preserve"> dodatkov v letno davčno osnovo (59. člen ZIUPOPDVE)</w:t>
      </w:r>
    </w:p>
    <w:p w14:paraId="26F83C36" w14:textId="443FCBCD" w:rsidR="005B6C6C" w:rsidRDefault="005B6C6C" w:rsidP="00FF4130">
      <w:pPr>
        <w:spacing w:before="100" w:beforeAutospacing="1" w:after="100" w:afterAutospacing="1" w:line="240" w:lineRule="auto"/>
        <w:jc w:val="both"/>
        <w:rPr>
          <w:rFonts w:cs="Arial"/>
          <w:szCs w:val="20"/>
          <w:lang w:eastAsia="sl-SI"/>
        </w:rPr>
      </w:pPr>
      <w:r>
        <w:rPr>
          <w:rFonts w:cs="Arial"/>
          <w:szCs w:val="20"/>
          <w:lang w:eastAsia="sl-SI"/>
        </w:rPr>
        <w:t>Z 59. členom ZIUPOPDVE se določa, da se d</w:t>
      </w:r>
      <w:r w:rsidRPr="005B6C6C">
        <w:rPr>
          <w:rFonts w:cs="Arial"/>
          <w:szCs w:val="20"/>
          <w:lang w:eastAsia="sl-SI"/>
        </w:rPr>
        <w:t>odatki, ki so jih zaposleni prejeli za delo v rizičnih razmerah, za nevarnost in posebne obremenitve pri izvajalcih socialno varstvene dejavnosti in zdravstvene dejavnosti, ne upoštevajo v davčno osnovo za plačilo dohodnine.</w:t>
      </w:r>
      <w:r w:rsidR="00AD49F4" w:rsidRPr="00AD49F4">
        <w:t xml:space="preserve"> </w:t>
      </w:r>
      <w:r w:rsidR="00AD49F4" w:rsidRPr="00AD49F4">
        <w:rPr>
          <w:rFonts w:cs="Arial"/>
          <w:szCs w:val="20"/>
          <w:lang w:eastAsia="sl-SI"/>
        </w:rPr>
        <w:t xml:space="preserve">Neupoštevanje </w:t>
      </w:r>
      <w:r w:rsidR="00AD49F4" w:rsidRPr="00AD49F4">
        <w:rPr>
          <w:rFonts w:cs="Arial"/>
          <w:szCs w:val="20"/>
          <w:lang w:eastAsia="sl-SI"/>
        </w:rPr>
        <w:lastRenderedPageBreak/>
        <w:t xml:space="preserve">dodatkov iz </w:t>
      </w:r>
      <w:proofErr w:type="spellStart"/>
      <w:r w:rsidR="00AD49F4" w:rsidRPr="00AD49F4">
        <w:rPr>
          <w:rFonts w:cs="Arial"/>
          <w:szCs w:val="20"/>
          <w:lang w:eastAsia="sl-SI"/>
        </w:rPr>
        <w:t>protikoronskih</w:t>
      </w:r>
      <w:proofErr w:type="spellEnd"/>
      <w:r w:rsidR="00AD49F4" w:rsidRPr="00AD49F4">
        <w:rPr>
          <w:rFonts w:cs="Arial"/>
          <w:szCs w:val="20"/>
          <w:lang w:eastAsia="sl-SI"/>
        </w:rPr>
        <w:t xml:space="preserve"> paketov v davčno osnovo se tako posledično ne bo upoštevalo tudi pri izračunu pravic iz javnih sredstev, pri katerih se praviloma upošteva dohodek iz dohodninske odločbe preteklega koledarskega leta: otroški dodatek, državna štipendija, znižano plačilo vrtca, subvencija malice za učence in dijake ter subvencija kosila za učence.</w:t>
      </w:r>
    </w:p>
    <w:p w14:paraId="4E24A8C9" w14:textId="2459861B" w:rsidR="00FF4130" w:rsidRDefault="00A13FD0" w:rsidP="00FF4130">
      <w:pPr>
        <w:spacing w:before="100" w:beforeAutospacing="1" w:after="100" w:afterAutospacing="1" w:line="240" w:lineRule="auto"/>
        <w:jc w:val="both"/>
        <w:rPr>
          <w:rFonts w:cs="Arial"/>
          <w:szCs w:val="20"/>
          <w:lang w:eastAsia="sl-SI"/>
        </w:rPr>
      </w:pPr>
      <w:r>
        <w:rPr>
          <w:rFonts w:cs="Arial"/>
          <w:szCs w:val="20"/>
          <w:lang w:eastAsia="sl-SI"/>
        </w:rPr>
        <w:t>Na podlagi navedenega člena se n</w:t>
      </w:r>
      <w:r w:rsidRPr="00FF4130">
        <w:rPr>
          <w:rFonts w:cs="Arial"/>
          <w:szCs w:val="20"/>
          <w:lang w:eastAsia="sl-SI"/>
        </w:rPr>
        <w:t xml:space="preserve">e </w:t>
      </w:r>
      <w:r w:rsidR="00FF4130" w:rsidRPr="00FF4130">
        <w:rPr>
          <w:rFonts w:cs="Arial"/>
          <w:szCs w:val="20"/>
          <w:lang w:eastAsia="sl-SI"/>
        </w:rPr>
        <w:t>glede na prvi odstavek 109. člena ZDoh-2 v letno davčno osnovo za let</w:t>
      </w:r>
      <w:r w:rsidR="00914149">
        <w:rPr>
          <w:rFonts w:cs="Arial"/>
          <w:szCs w:val="20"/>
          <w:lang w:eastAsia="sl-SI"/>
        </w:rPr>
        <w:t>i</w:t>
      </w:r>
      <w:r w:rsidR="00FF4130" w:rsidRPr="00FF4130">
        <w:rPr>
          <w:rFonts w:cs="Arial"/>
          <w:szCs w:val="20"/>
          <w:lang w:eastAsia="sl-SI"/>
        </w:rPr>
        <w:t xml:space="preserve"> 2020 in 2021 pri zaposlenih v mreži javne službe na področju socialnega varstva, ki izvajajo socialno varstvene storitve po tretjem odstavku 15. člena, 50., 51., 52. in 54. členu Zakona o socialnem varstvu (Uradni list RS, št. 3/07 – uradno prečiščeno besedilo, 23/07 – </w:t>
      </w:r>
      <w:proofErr w:type="spellStart"/>
      <w:r w:rsidR="00FF4130" w:rsidRPr="00FF4130">
        <w:rPr>
          <w:rFonts w:cs="Arial"/>
          <w:szCs w:val="20"/>
          <w:lang w:eastAsia="sl-SI"/>
        </w:rPr>
        <w:t>popr</w:t>
      </w:r>
      <w:proofErr w:type="spellEnd"/>
      <w:r w:rsidR="00FF4130" w:rsidRPr="00FF4130">
        <w:rPr>
          <w:rFonts w:cs="Arial"/>
          <w:szCs w:val="20"/>
          <w:lang w:eastAsia="sl-SI"/>
        </w:rPr>
        <w:t xml:space="preserve">., 41/07 – </w:t>
      </w:r>
      <w:proofErr w:type="spellStart"/>
      <w:r w:rsidR="00FF4130" w:rsidRPr="00FF4130">
        <w:rPr>
          <w:rFonts w:cs="Arial"/>
          <w:szCs w:val="20"/>
          <w:lang w:eastAsia="sl-SI"/>
        </w:rPr>
        <w:t>popr</w:t>
      </w:r>
      <w:proofErr w:type="spellEnd"/>
      <w:r w:rsidR="00FF4130" w:rsidRPr="00FF4130">
        <w:rPr>
          <w:rFonts w:cs="Arial"/>
          <w:szCs w:val="20"/>
          <w:lang w:eastAsia="sl-SI"/>
        </w:rPr>
        <w:t xml:space="preserve">., 61/10 – </w:t>
      </w:r>
      <w:proofErr w:type="spellStart"/>
      <w:r w:rsidR="00FF4130" w:rsidRPr="00FF4130">
        <w:rPr>
          <w:rFonts w:cs="Arial"/>
          <w:szCs w:val="20"/>
          <w:lang w:eastAsia="sl-SI"/>
        </w:rPr>
        <w:t>ZSVarPre</w:t>
      </w:r>
      <w:proofErr w:type="spellEnd"/>
      <w:r w:rsidR="00FF4130" w:rsidRPr="00FF4130">
        <w:rPr>
          <w:rFonts w:cs="Arial"/>
          <w:szCs w:val="20"/>
          <w:lang w:eastAsia="sl-SI"/>
        </w:rPr>
        <w:t xml:space="preserve">, 62/10 – ZUPJS, 57/12, 39/16, 52/16 – ZPPreb-1, 15/17 – DZ, 29/17, 54/17, 21/18 – </w:t>
      </w:r>
      <w:proofErr w:type="spellStart"/>
      <w:r w:rsidR="00FF4130" w:rsidRPr="00FF4130">
        <w:rPr>
          <w:rFonts w:cs="Arial"/>
          <w:szCs w:val="20"/>
          <w:lang w:eastAsia="sl-SI"/>
        </w:rPr>
        <w:t>ZNOrg</w:t>
      </w:r>
      <w:proofErr w:type="spellEnd"/>
      <w:r w:rsidR="00FF4130" w:rsidRPr="00FF4130">
        <w:rPr>
          <w:rFonts w:cs="Arial"/>
          <w:szCs w:val="20"/>
          <w:lang w:eastAsia="sl-SI"/>
        </w:rPr>
        <w:t xml:space="preserve">, 31/18 – ZOA-A in 28/19; v nadaljnjem besedilu ZSV), pri izvajalcih krizne namestitve iz tretjega odstavka 49. člena ZSV, pri izvajalcih socialno varstvenih programov iz 18.s člena ZSV, ki izvajajo nastanitveni program iz 3. člena Pravilnika o sofinanciranju socialnovarstvenih programov (Uradni list RS, št. 70/16 in 34/19), v mreži javne zdravstvene službe, pri Uradu Republike Slovenije za oskrbo in integracijo migrantov in pri zunanjem izvajalcu, ki opravlja delo pri izvajalcu iz 56. člena ZZUOOP, ne vštevajo </w:t>
      </w:r>
      <w:r w:rsidR="00A350E9">
        <w:rPr>
          <w:rFonts w:cs="Arial"/>
          <w:szCs w:val="20"/>
          <w:lang w:eastAsia="sl-SI"/>
        </w:rPr>
        <w:t xml:space="preserve">naslednji </w:t>
      </w:r>
      <w:r w:rsidR="00FF4130" w:rsidRPr="00FF4130">
        <w:rPr>
          <w:rFonts w:cs="Arial"/>
          <w:szCs w:val="20"/>
          <w:lang w:eastAsia="sl-SI"/>
        </w:rPr>
        <w:t>dodatki</w:t>
      </w:r>
      <w:r w:rsidR="00FF4130">
        <w:rPr>
          <w:rFonts w:cs="Arial"/>
          <w:szCs w:val="20"/>
          <w:lang w:eastAsia="sl-SI"/>
        </w:rPr>
        <w:t>:</w:t>
      </w:r>
    </w:p>
    <w:p w14:paraId="6F6BF7B8" w14:textId="58F39914" w:rsidR="00FF4130" w:rsidRDefault="00FF4130" w:rsidP="00FF4130">
      <w:pPr>
        <w:pStyle w:val="Odstavekseznama"/>
        <w:numPr>
          <w:ilvl w:val="0"/>
          <w:numId w:val="5"/>
        </w:numPr>
        <w:spacing w:before="100" w:beforeAutospacing="1" w:after="100" w:afterAutospacing="1" w:line="240" w:lineRule="auto"/>
        <w:jc w:val="both"/>
        <w:rPr>
          <w:rFonts w:cs="Arial"/>
          <w:szCs w:val="20"/>
          <w:lang w:eastAsia="sl-SI"/>
        </w:rPr>
      </w:pPr>
      <w:r w:rsidRPr="00FF4130">
        <w:rPr>
          <w:rFonts w:cs="Arial"/>
          <w:szCs w:val="20"/>
          <w:lang w:eastAsia="sl-SI"/>
        </w:rPr>
        <w:t>po 11. točki prvega odstavka 39. člena Kolektivne pogodbe za javni sektor (Uradni list RS, št. 57/08, 23/09, 91/09, 89/10, 89/10, 40/12, 46/13, 95/14, 91/15, 21/17, 46/17, 69/17 in 80/18)</w:t>
      </w:r>
      <w:r>
        <w:rPr>
          <w:rFonts w:cs="Arial"/>
          <w:szCs w:val="20"/>
          <w:lang w:eastAsia="sl-SI"/>
        </w:rPr>
        <w:t xml:space="preserve"> - dodatek </w:t>
      </w:r>
      <w:r w:rsidR="00D47655">
        <w:rPr>
          <w:rFonts w:cs="Arial"/>
          <w:szCs w:val="20"/>
          <w:lang w:eastAsia="sl-SI"/>
        </w:rPr>
        <w:t>za delo v rizičnih razmerah (</w:t>
      </w:r>
      <w:r w:rsidR="009C5796">
        <w:rPr>
          <w:rFonts w:cs="Arial"/>
          <w:szCs w:val="20"/>
          <w:lang w:eastAsia="sl-SI"/>
        </w:rPr>
        <w:t xml:space="preserve">šifra </w:t>
      </w:r>
      <w:r>
        <w:rPr>
          <w:rFonts w:cs="Arial"/>
          <w:szCs w:val="20"/>
          <w:lang w:eastAsia="sl-SI"/>
        </w:rPr>
        <w:t xml:space="preserve">C223 </w:t>
      </w:r>
      <w:r w:rsidR="00D47655">
        <w:rPr>
          <w:rFonts w:cs="Arial"/>
          <w:szCs w:val="20"/>
          <w:lang w:eastAsia="sl-SI"/>
        </w:rPr>
        <w:t xml:space="preserve">po </w:t>
      </w:r>
      <w:r>
        <w:rPr>
          <w:rFonts w:cs="Arial"/>
          <w:szCs w:val="20"/>
          <w:lang w:eastAsia="sl-SI"/>
        </w:rPr>
        <w:t>Uredb</w:t>
      </w:r>
      <w:r w:rsidR="00D47655">
        <w:rPr>
          <w:rFonts w:cs="Arial"/>
          <w:szCs w:val="20"/>
          <w:lang w:eastAsia="sl-SI"/>
        </w:rPr>
        <w:t>i</w:t>
      </w:r>
      <w:r>
        <w:rPr>
          <w:rFonts w:cs="Arial"/>
          <w:szCs w:val="20"/>
          <w:lang w:eastAsia="sl-SI"/>
        </w:rPr>
        <w:t xml:space="preserve"> o enotni metodologiji</w:t>
      </w:r>
      <w:r w:rsidR="00D47655">
        <w:rPr>
          <w:rFonts w:cs="Arial"/>
          <w:szCs w:val="20"/>
          <w:lang w:eastAsia="sl-SI"/>
        </w:rPr>
        <w:t>)</w:t>
      </w:r>
      <w:r w:rsidR="009C5796">
        <w:rPr>
          <w:rFonts w:cs="Arial"/>
          <w:szCs w:val="20"/>
          <w:lang w:eastAsia="sl-SI"/>
        </w:rPr>
        <w:t>;</w:t>
      </w:r>
    </w:p>
    <w:p w14:paraId="1C0B3061" w14:textId="00B17672" w:rsidR="00FF4130" w:rsidRDefault="00D47655" w:rsidP="00FF4130">
      <w:pPr>
        <w:pStyle w:val="Odstavekseznama"/>
        <w:numPr>
          <w:ilvl w:val="0"/>
          <w:numId w:val="5"/>
        </w:numPr>
        <w:spacing w:before="100" w:beforeAutospacing="1" w:after="100" w:afterAutospacing="1" w:line="240" w:lineRule="auto"/>
        <w:jc w:val="both"/>
        <w:rPr>
          <w:rFonts w:cs="Arial"/>
          <w:szCs w:val="20"/>
          <w:lang w:eastAsia="sl-SI"/>
        </w:rPr>
      </w:pPr>
      <w:r>
        <w:rPr>
          <w:rFonts w:cs="Arial"/>
          <w:szCs w:val="20"/>
          <w:lang w:eastAsia="sl-SI"/>
        </w:rPr>
        <w:t xml:space="preserve">po </w:t>
      </w:r>
      <w:r w:rsidR="00FF4130" w:rsidRPr="00FF4130">
        <w:rPr>
          <w:rFonts w:cs="Arial"/>
          <w:szCs w:val="20"/>
          <w:lang w:eastAsia="sl-SI"/>
        </w:rPr>
        <w:t>71. členu Zakona o interventnih ukrepih za zajezitev epidemije COVID-19 in omilitev njenih posledic za državljane in gospodarstvo (Uradni list RS, št. 49/20, 61/20 in 152/20 – ZZUOOP)</w:t>
      </w:r>
      <w:r w:rsidR="00FF4130">
        <w:rPr>
          <w:rFonts w:cs="Arial"/>
          <w:szCs w:val="20"/>
          <w:lang w:eastAsia="sl-SI"/>
        </w:rPr>
        <w:t xml:space="preserve"> – dodatek </w:t>
      </w:r>
      <w:r>
        <w:rPr>
          <w:rFonts w:cs="Arial"/>
          <w:szCs w:val="20"/>
          <w:lang w:eastAsia="sl-SI"/>
        </w:rPr>
        <w:t>za nevarnost in posebne obremenitve v času epidemije (</w:t>
      </w:r>
      <w:r w:rsidR="009C5796">
        <w:rPr>
          <w:rFonts w:cs="Arial"/>
          <w:szCs w:val="20"/>
          <w:lang w:eastAsia="sl-SI"/>
        </w:rPr>
        <w:t xml:space="preserve">šifra </w:t>
      </w:r>
      <w:r w:rsidR="00FF4130">
        <w:rPr>
          <w:rFonts w:cs="Arial"/>
          <w:szCs w:val="20"/>
          <w:lang w:eastAsia="sl-SI"/>
        </w:rPr>
        <w:t xml:space="preserve">C070 po </w:t>
      </w:r>
      <w:r>
        <w:rPr>
          <w:rFonts w:cs="Arial"/>
          <w:szCs w:val="20"/>
          <w:lang w:eastAsia="sl-SI"/>
        </w:rPr>
        <w:t>Uredbi o enotni metodologiji)</w:t>
      </w:r>
      <w:r w:rsidR="009C5796">
        <w:rPr>
          <w:rFonts w:cs="Arial"/>
          <w:szCs w:val="20"/>
          <w:lang w:eastAsia="sl-SI"/>
        </w:rPr>
        <w:t>;</w:t>
      </w:r>
    </w:p>
    <w:p w14:paraId="744BA751" w14:textId="33199F53" w:rsidR="00D47655" w:rsidRDefault="00D47655" w:rsidP="00FF4130">
      <w:pPr>
        <w:pStyle w:val="Odstavekseznama"/>
        <w:numPr>
          <w:ilvl w:val="0"/>
          <w:numId w:val="5"/>
        </w:numPr>
        <w:spacing w:before="100" w:beforeAutospacing="1" w:after="100" w:afterAutospacing="1" w:line="240" w:lineRule="auto"/>
        <w:jc w:val="both"/>
        <w:rPr>
          <w:rFonts w:cs="Arial"/>
          <w:szCs w:val="20"/>
          <w:lang w:eastAsia="sl-SI"/>
        </w:rPr>
      </w:pPr>
      <w:r>
        <w:rPr>
          <w:rFonts w:cs="Arial"/>
          <w:szCs w:val="20"/>
          <w:lang w:eastAsia="sl-SI"/>
        </w:rPr>
        <w:t xml:space="preserve">po </w:t>
      </w:r>
      <w:r w:rsidR="00FF4130" w:rsidRPr="00FF4130">
        <w:rPr>
          <w:rFonts w:cs="Arial"/>
          <w:szCs w:val="20"/>
          <w:lang w:eastAsia="sl-SI"/>
        </w:rPr>
        <w:t>54. členu Zakona o interventnih ukrepih za omilitev in odpravo posledic epidemije COVID-19 (Uradni list RS, št. 80/20 in 152/20 – ZZUOOP)</w:t>
      </w:r>
      <w:r>
        <w:rPr>
          <w:rFonts w:cs="Arial"/>
          <w:szCs w:val="20"/>
          <w:lang w:eastAsia="sl-SI"/>
        </w:rPr>
        <w:t xml:space="preserve"> - </w:t>
      </w:r>
      <w:r>
        <w:t>dodatek za nevarnost in posebne obremenitve v času epidemije zasebnim izvajalcem</w:t>
      </w:r>
      <w:r w:rsidR="009C5796">
        <w:t>;</w:t>
      </w:r>
    </w:p>
    <w:p w14:paraId="155EC377" w14:textId="54DE86AF" w:rsidR="00D47655" w:rsidRPr="00D47655" w:rsidRDefault="00D47655" w:rsidP="00093E6D">
      <w:pPr>
        <w:pStyle w:val="Odstavekseznama"/>
        <w:numPr>
          <w:ilvl w:val="0"/>
          <w:numId w:val="5"/>
        </w:numPr>
        <w:spacing w:before="100" w:beforeAutospacing="1" w:after="100" w:afterAutospacing="1" w:line="240" w:lineRule="auto"/>
        <w:jc w:val="both"/>
        <w:rPr>
          <w:rFonts w:cs="Arial"/>
          <w:szCs w:val="20"/>
          <w:lang w:eastAsia="sl-SI"/>
        </w:rPr>
      </w:pPr>
      <w:r w:rsidRPr="00D47655">
        <w:rPr>
          <w:rFonts w:cs="Arial"/>
          <w:szCs w:val="20"/>
          <w:lang w:eastAsia="sl-SI"/>
        </w:rPr>
        <w:t xml:space="preserve">po 55. členu Zakona o začasnih ukrepih za omilitev in odpravo posledic COVID-19 (Uradni list RS, št. 152/20 in 175/20 – ZIUOPDVE) - </w:t>
      </w:r>
      <w:r>
        <w:t>dodatek zaradi začasne razporeditve (</w:t>
      </w:r>
      <w:r w:rsidR="009C5796">
        <w:t xml:space="preserve">šifra </w:t>
      </w:r>
      <w:r>
        <w:t>C085 po Uredbi o enotni metodologiji)</w:t>
      </w:r>
      <w:r w:rsidR="009C5796">
        <w:t>;</w:t>
      </w:r>
    </w:p>
    <w:p w14:paraId="6F7D7B94" w14:textId="3AFD8AB3" w:rsidR="00D47655" w:rsidRPr="00D47655" w:rsidRDefault="00136E55" w:rsidP="00D47655">
      <w:pPr>
        <w:pStyle w:val="Odstavekseznama"/>
        <w:numPr>
          <w:ilvl w:val="0"/>
          <w:numId w:val="5"/>
        </w:numPr>
        <w:spacing w:before="100" w:beforeAutospacing="1" w:after="100" w:afterAutospacing="1" w:line="240" w:lineRule="auto"/>
        <w:jc w:val="both"/>
        <w:rPr>
          <w:rFonts w:cs="Arial"/>
          <w:szCs w:val="20"/>
          <w:lang w:eastAsia="sl-SI"/>
        </w:rPr>
      </w:pPr>
      <w:r>
        <w:rPr>
          <w:rFonts w:cs="Arial"/>
          <w:szCs w:val="20"/>
          <w:lang w:eastAsia="sl-SI"/>
        </w:rPr>
        <w:t xml:space="preserve">po </w:t>
      </w:r>
      <w:r w:rsidR="00FF4130" w:rsidRPr="00D47655">
        <w:rPr>
          <w:rFonts w:cs="Arial"/>
          <w:szCs w:val="20"/>
          <w:lang w:eastAsia="sl-SI"/>
        </w:rPr>
        <w:t>56. členu Zakona o začasnih ukrepih za omilitev in odpravo posledic COVID-19 (Uradni list RS, št. 152/20 in 175/20 – ZIUOPDVE)</w:t>
      </w:r>
      <w:r>
        <w:rPr>
          <w:rFonts w:cs="Arial"/>
          <w:szCs w:val="20"/>
          <w:lang w:eastAsia="sl-SI"/>
        </w:rPr>
        <w:t xml:space="preserve"> - </w:t>
      </w:r>
      <w:r w:rsidR="00D47655">
        <w:t>dodatek za neposredno delo s pacienti oziroma uporabniki, obolelimi za COVID-19 (</w:t>
      </w:r>
      <w:r w:rsidR="009C5796">
        <w:t xml:space="preserve">šifra </w:t>
      </w:r>
      <w:r w:rsidR="00D47655">
        <w:t>C086 po Uredbi o enotni metodologiji)</w:t>
      </w:r>
      <w:r w:rsidR="009C5796">
        <w:t>;</w:t>
      </w:r>
    </w:p>
    <w:p w14:paraId="3BFAC451" w14:textId="184D3052" w:rsidR="00D47655" w:rsidRDefault="007B31F3" w:rsidP="00093E6D">
      <w:pPr>
        <w:pStyle w:val="Odstavekseznama"/>
        <w:numPr>
          <w:ilvl w:val="0"/>
          <w:numId w:val="5"/>
        </w:numPr>
        <w:spacing w:before="100" w:beforeAutospacing="1" w:after="100" w:afterAutospacing="1" w:line="240" w:lineRule="auto"/>
        <w:jc w:val="both"/>
        <w:rPr>
          <w:rFonts w:cs="Arial"/>
          <w:szCs w:val="20"/>
          <w:lang w:eastAsia="sl-SI"/>
        </w:rPr>
      </w:pPr>
      <w:r>
        <w:rPr>
          <w:rFonts w:cs="Arial"/>
          <w:szCs w:val="20"/>
          <w:lang w:eastAsia="sl-SI"/>
        </w:rPr>
        <w:t xml:space="preserve">po </w:t>
      </w:r>
      <w:r w:rsidR="00FF4130" w:rsidRPr="00D47655">
        <w:rPr>
          <w:rFonts w:cs="Arial"/>
          <w:szCs w:val="20"/>
          <w:lang w:eastAsia="sl-SI"/>
        </w:rPr>
        <w:t xml:space="preserve">125. členu Zakona o interventnih ukrepih za omilitev posledic drugega vala epidemije COVID-19 (Uradni list RS, št. 175/20) </w:t>
      </w:r>
      <w:r w:rsidR="00D47655">
        <w:rPr>
          <w:rFonts w:cs="Arial"/>
          <w:szCs w:val="20"/>
          <w:lang w:eastAsia="sl-SI"/>
        </w:rPr>
        <w:t xml:space="preserve">- </w:t>
      </w:r>
      <w:r w:rsidR="00D47655">
        <w:t>dodatek za delo v rizičnih razmerah direktorjem v javnem sektorju v dejavnosti zdravstva in socialnega varstva (</w:t>
      </w:r>
      <w:r w:rsidR="009C5796">
        <w:t xml:space="preserve">šifra </w:t>
      </w:r>
      <w:r w:rsidR="00D47655">
        <w:t>C226 po Uredbi o metodologiji)</w:t>
      </w:r>
      <w:r w:rsidR="009C5796">
        <w:t>;</w:t>
      </w:r>
    </w:p>
    <w:p w14:paraId="1E4A3277" w14:textId="5D630C8A" w:rsidR="000B7BAE" w:rsidRPr="00183397" w:rsidRDefault="00FF4130" w:rsidP="000B7BAE">
      <w:pPr>
        <w:pStyle w:val="Odstavekseznama"/>
        <w:numPr>
          <w:ilvl w:val="0"/>
          <w:numId w:val="5"/>
        </w:numPr>
        <w:spacing w:before="100" w:beforeAutospacing="1" w:after="100" w:afterAutospacing="1" w:line="240" w:lineRule="auto"/>
        <w:jc w:val="both"/>
        <w:rPr>
          <w:rFonts w:cs="Arial"/>
          <w:szCs w:val="20"/>
          <w:lang w:eastAsia="sl-SI"/>
        </w:rPr>
      </w:pPr>
      <w:r w:rsidRPr="00183397">
        <w:rPr>
          <w:rFonts w:cs="Arial"/>
          <w:szCs w:val="20"/>
          <w:lang w:eastAsia="sl-SI"/>
        </w:rPr>
        <w:t>po 32.</w:t>
      </w:r>
      <w:r w:rsidR="00D47655" w:rsidRPr="00183397">
        <w:rPr>
          <w:rFonts w:cs="Arial"/>
          <w:szCs w:val="20"/>
          <w:lang w:eastAsia="sl-SI"/>
        </w:rPr>
        <w:t xml:space="preserve">, </w:t>
      </w:r>
      <w:r w:rsidRPr="00183397">
        <w:rPr>
          <w:rFonts w:cs="Arial"/>
          <w:szCs w:val="20"/>
          <w:lang w:eastAsia="sl-SI"/>
        </w:rPr>
        <w:t xml:space="preserve">33., 86. in 87. členu </w:t>
      </w:r>
      <w:r w:rsidR="00D47655" w:rsidRPr="00183397">
        <w:rPr>
          <w:rFonts w:cs="Arial"/>
          <w:szCs w:val="20"/>
          <w:lang w:eastAsia="sl-SI"/>
        </w:rPr>
        <w:t>ZIUPOPDVE</w:t>
      </w:r>
      <w:r w:rsidR="00914149">
        <w:rPr>
          <w:rFonts w:cs="Arial"/>
          <w:szCs w:val="20"/>
          <w:lang w:eastAsia="sl-SI"/>
        </w:rPr>
        <w:t xml:space="preserve"> - </w:t>
      </w:r>
      <w:r w:rsidR="00D47655" w:rsidRPr="00183397">
        <w:t>dodatek zaradi začasne razporeditve</w:t>
      </w:r>
      <w:r w:rsidR="000B7BAE" w:rsidRPr="00183397">
        <w:t xml:space="preserve"> </w:t>
      </w:r>
      <w:r w:rsidR="00914149">
        <w:t>(</w:t>
      </w:r>
      <w:r w:rsidR="007B31F3" w:rsidRPr="00914149">
        <w:t xml:space="preserve">šifra </w:t>
      </w:r>
      <w:r w:rsidR="00D47655" w:rsidRPr="00914149">
        <w:t>C085</w:t>
      </w:r>
      <w:r w:rsidR="00D47655" w:rsidRPr="00183397">
        <w:t xml:space="preserve"> po Uredbi</w:t>
      </w:r>
      <w:r w:rsidR="00D47655">
        <w:t xml:space="preserve"> o enotni metodologiji</w:t>
      </w:r>
      <w:r w:rsidR="00914149">
        <w:t>),</w:t>
      </w:r>
      <w:r w:rsidR="000B7BAE" w:rsidRPr="000B7BAE">
        <w:t xml:space="preserve"> </w:t>
      </w:r>
      <w:r w:rsidR="000B7BAE">
        <w:t xml:space="preserve">dodatek za neposredno delo s pacienti oziroma uporabniki, obolelimi za COVID-19 </w:t>
      </w:r>
      <w:r w:rsidR="00914149">
        <w:t xml:space="preserve">(šifra </w:t>
      </w:r>
      <w:r w:rsidR="000B7BAE">
        <w:t>C086 po Uredbi o enotni metodologiji</w:t>
      </w:r>
      <w:r w:rsidR="00914149">
        <w:t>)</w:t>
      </w:r>
      <w:r w:rsidR="000B7BAE">
        <w:t xml:space="preserve">, dodatek za delo v rizičnih razmerah </w:t>
      </w:r>
      <w:r w:rsidR="000B7BAE" w:rsidRPr="00183397">
        <w:t>(</w:t>
      </w:r>
      <w:r w:rsidR="009C5796" w:rsidRPr="00183397">
        <w:t xml:space="preserve">šifra </w:t>
      </w:r>
      <w:r w:rsidR="000B7BAE" w:rsidRPr="00183397">
        <w:t>C223</w:t>
      </w:r>
      <w:r w:rsidR="00914149">
        <w:t xml:space="preserve"> po Uredbi o enotni metodologiji</w:t>
      </w:r>
      <w:r w:rsidR="000B7BAE" w:rsidRPr="00183397">
        <w:t>),</w:t>
      </w:r>
      <w:r w:rsidR="000B7BAE">
        <w:t xml:space="preserve"> dodatek za nevarnost in posebne obremenitve v času epidemije javnim uslužbencem na delovnih mestih plačne skupine J v dejavnosti zdravstva in socialnega varstva </w:t>
      </w:r>
      <w:r w:rsidR="00F474BD">
        <w:t xml:space="preserve">(šifra </w:t>
      </w:r>
      <w:r w:rsidR="007B31F3" w:rsidRPr="00183397">
        <w:t xml:space="preserve">C227 </w:t>
      </w:r>
      <w:r w:rsidR="000B7BAE" w:rsidRPr="00183397">
        <w:t>po Uredbi o enotni metodologiji</w:t>
      </w:r>
      <w:r w:rsidR="00F474BD">
        <w:t>).</w:t>
      </w:r>
    </w:p>
    <w:p w14:paraId="51494BFE" w14:textId="769D077E" w:rsidR="00007D5A" w:rsidRDefault="00FF4130" w:rsidP="008F5F2E">
      <w:pPr>
        <w:spacing w:before="100" w:beforeAutospacing="1" w:after="100" w:afterAutospacing="1" w:line="240" w:lineRule="auto"/>
        <w:jc w:val="both"/>
        <w:rPr>
          <w:rFonts w:cs="Arial"/>
          <w:szCs w:val="20"/>
          <w:lang w:eastAsia="sl-SI"/>
        </w:rPr>
      </w:pPr>
      <w:r w:rsidRPr="000B7BAE">
        <w:rPr>
          <w:rFonts w:cs="Arial"/>
          <w:szCs w:val="20"/>
          <w:lang w:eastAsia="sl-SI"/>
        </w:rPr>
        <w:t xml:space="preserve">Delodajalci Finančni upravi Republike Slovenije do 31. januarja 2021 sporočijo podatke o zaposlenih in višini izplačanih dodatkov v letu 2020 in do 31. januarja 2022 podatke o zaposlenih in višini izplačanih dodatkov v letu 2021, ki se </w:t>
      </w:r>
      <w:r w:rsidR="00F526AD">
        <w:rPr>
          <w:rFonts w:cs="Arial"/>
          <w:szCs w:val="20"/>
          <w:lang w:eastAsia="sl-SI"/>
        </w:rPr>
        <w:t xml:space="preserve">skladno z navedenim členom </w:t>
      </w:r>
      <w:r w:rsidRPr="000B7BAE">
        <w:rPr>
          <w:rFonts w:cs="Arial"/>
          <w:szCs w:val="20"/>
          <w:lang w:eastAsia="sl-SI"/>
        </w:rPr>
        <w:t xml:space="preserve"> ne vštevajo v letno davčno osnovo.</w:t>
      </w:r>
    </w:p>
    <w:p w14:paraId="5E970D83" w14:textId="77777777" w:rsidR="000B7BAE" w:rsidRPr="00F41807" w:rsidRDefault="000B7BAE" w:rsidP="00F41807">
      <w:pPr>
        <w:pStyle w:val="Odstavekseznama"/>
        <w:numPr>
          <w:ilvl w:val="0"/>
          <w:numId w:val="2"/>
        </w:numPr>
        <w:spacing w:line="240" w:lineRule="auto"/>
        <w:jc w:val="both"/>
        <w:rPr>
          <w:rFonts w:cs="Arial"/>
          <w:b/>
          <w:bCs/>
          <w:szCs w:val="20"/>
          <w:lang w:eastAsia="sl-SI"/>
        </w:rPr>
      </w:pPr>
      <w:r w:rsidRPr="00F41807">
        <w:rPr>
          <w:rFonts w:cs="Arial"/>
          <w:b/>
          <w:bCs/>
          <w:szCs w:val="20"/>
          <w:lang w:eastAsia="sl-SI"/>
        </w:rPr>
        <w:t>Krizni dodatek</w:t>
      </w:r>
      <w:r w:rsidR="00F41807" w:rsidRPr="00F41807">
        <w:rPr>
          <w:rFonts w:cs="Arial"/>
          <w:b/>
          <w:bCs/>
          <w:szCs w:val="20"/>
          <w:lang w:eastAsia="sl-SI"/>
        </w:rPr>
        <w:t xml:space="preserve"> (85. člen ZIUPOPDVE)</w:t>
      </w:r>
    </w:p>
    <w:p w14:paraId="2C98800C" w14:textId="1912C6AF" w:rsidR="00F51425" w:rsidRDefault="00257129" w:rsidP="00F41807">
      <w:pPr>
        <w:pStyle w:val="odstavek"/>
        <w:jc w:val="both"/>
        <w:rPr>
          <w:rFonts w:ascii="Arial" w:hAnsi="Arial" w:cs="Arial"/>
          <w:sz w:val="20"/>
          <w:szCs w:val="20"/>
        </w:rPr>
      </w:pPr>
      <w:r>
        <w:rPr>
          <w:rFonts w:ascii="Arial" w:hAnsi="Arial" w:cs="Arial"/>
          <w:sz w:val="20"/>
          <w:szCs w:val="20"/>
        </w:rPr>
        <w:t xml:space="preserve">ZIUPOPDVE v </w:t>
      </w:r>
      <w:r w:rsidR="00F51425">
        <w:rPr>
          <w:rFonts w:ascii="Arial" w:hAnsi="Arial" w:cs="Arial"/>
          <w:sz w:val="20"/>
          <w:szCs w:val="20"/>
        </w:rPr>
        <w:t>85. člen</w:t>
      </w:r>
      <w:r>
        <w:rPr>
          <w:rFonts w:ascii="Arial" w:hAnsi="Arial" w:cs="Arial"/>
          <w:sz w:val="20"/>
          <w:szCs w:val="20"/>
        </w:rPr>
        <w:t>u</w:t>
      </w:r>
      <w:r w:rsidR="00F51425">
        <w:rPr>
          <w:rFonts w:ascii="Arial" w:hAnsi="Arial" w:cs="Arial"/>
          <w:sz w:val="20"/>
          <w:szCs w:val="20"/>
        </w:rPr>
        <w:t xml:space="preserve"> določa, da v</w:t>
      </w:r>
      <w:r w:rsidR="00F51425" w:rsidRPr="00F51425">
        <w:rPr>
          <w:rFonts w:ascii="Arial" w:hAnsi="Arial" w:cs="Arial"/>
          <w:sz w:val="20"/>
          <w:szCs w:val="20"/>
        </w:rPr>
        <w:t>sakemu zaposlenemu, ki dela in čigar zadnja izplačana mesečna plača ni presegla dvakratnika minimalne plače, delodajalec izplača ob plači za mesec december 2020 krizni dodatek v višini 200 eurov, ki je oproščen plačila vseh davkov in prispevkov.</w:t>
      </w:r>
    </w:p>
    <w:p w14:paraId="63EE552C" w14:textId="1BB543AA" w:rsidR="000B7BAE" w:rsidRPr="00007D5A" w:rsidRDefault="00F51425" w:rsidP="00F41807">
      <w:pPr>
        <w:pStyle w:val="odstavek"/>
        <w:jc w:val="both"/>
        <w:rPr>
          <w:rFonts w:ascii="Arial" w:hAnsi="Arial" w:cs="Arial"/>
          <w:sz w:val="20"/>
          <w:szCs w:val="20"/>
        </w:rPr>
      </w:pPr>
      <w:r>
        <w:rPr>
          <w:rFonts w:ascii="Arial" w:hAnsi="Arial" w:cs="Arial"/>
          <w:sz w:val="20"/>
          <w:szCs w:val="20"/>
        </w:rPr>
        <w:lastRenderedPageBreak/>
        <w:t>Pri tem pa je treba upoštevati, da s</w:t>
      </w:r>
      <w:r w:rsidR="00F41807" w:rsidRPr="00F41807">
        <w:rPr>
          <w:rFonts w:ascii="Arial" w:hAnsi="Arial" w:cs="Arial"/>
          <w:sz w:val="20"/>
          <w:szCs w:val="20"/>
        </w:rPr>
        <w:t xml:space="preserve">kladno s četrtim odstavkom 85. člena ZIUPOPDVE zaposleni pri neposrednih in posrednih uporabnikih proračuna Republike Slovenije in občinskih proračunov ter tujih diplomatskih predstavništvih in konzulatih, mednarodnih organizacijah, predstavništvih mednarodnih organizacij ter institucijah, organih in agencijah Evropske unije v Republiki Sloveniji, </w:t>
      </w:r>
      <w:r w:rsidR="00F41807" w:rsidRPr="007B31F3">
        <w:rPr>
          <w:rFonts w:ascii="Arial" w:hAnsi="Arial" w:cs="Arial"/>
          <w:sz w:val="20"/>
          <w:szCs w:val="20"/>
          <w:u w:val="single"/>
        </w:rPr>
        <w:t>niso upravičeni</w:t>
      </w:r>
      <w:r w:rsidR="00F41807" w:rsidRPr="00007D5A">
        <w:rPr>
          <w:rFonts w:ascii="Arial" w:hAnsi="Arial" w:cs="Arial"/>
          <w:sz w:val="20"/>
          <w:szCs w:val="20"/>
        </w:rPr>
        <w:t xml:space="preserve"> do kriznega dodatka </w:t>
      </w:r>
      <w:r w:rsidR="000B7BAE" w:rsidRPr="00007D5A">
        <w:rPr>
          <w:rFonts w:ascii="Arial" w:hAnsi="Arial" w:cs="Arial"/>
          <w:sz w:val="20"/>
          <w:szCs w:val="20"/>
        </w:rPr>
        <w:t>v višini 200 eurov</w:t>
      </w:r>
      <w:r w:rsidR="00F41807" w:rsidRPr="00007D5A">
        <w:rPr>
          <w:rFonts w:ascii="Arial" w:hAnsi="Arial" w:cs="Arial"/>
          <w:sz w:val="20"/>
          <w:szCs w:val="20"/>
        </w:rPr>
        <w:t>.</w:t>
      </w:r>
    </w:p>
    <w:p w14:paraId="4946591E" w14:textId="1D722C9E" w:rsidR="00F41807" w:rsidRPr="00F41807" w:rsidRDefault="00F41807" w:rsidP="00542107">
      <w:pPr>
        <w:pStyle w:val="odstavek"/>
        <w:numPr>
          <w:ilvl w:val="0"/>
          <w:numId w:val="2"/>
        </w:numPr>
        <w:jc w:val="both"/>
        <w:rPr>
          <w:rFonts w:ascii="Arial" w:hAnsi="Arial" w:cs="Arial"/>
          <w:b/>
          <w:bCs/>
          <w:sz w:val="20"/>
          <w:szCs w:val="20"/>
        </w:rPr>
      </w:pPr>
      <w:r w:rsidRPr="00F41807">
        <w:rPr>
          <w:rFonts w:ascii="Arial" w:hAnsi="Arial" w:cs="Arial"/>
          <w:b/>
          <w:bCs/>
          <w:sz w:val="20"/>
          <w:szCs w:val="20"/>
        </w:rPr>
        <w:t xml:space="preserve">Dodatek za delo v rizičnih razmerah </w:t>
      </w:r>
      <w:r w:rsidR="007B31F3">
        <w:rPr>
          <w:rFonts w:ascii="Arial" w:hAnsi="Arial" w:cs="Arial"/>
          <w:b/>
          <w:bCs/>
          <w:sz w:val="20"/>
          <w:szCs w:val="20"/>
        </w:rPr>
        <w:t xml:space="preserve">– opravljanje dela preko zunanjega izvajalca in programa javnih del </w:t>
      </w:r>
      <w:r w:rsidRPr="00F41807">
        <w:rPr>
          <w:rFonts w:ascii="Arial" w:hAnsi="Arial" w:cs="Arial"/>
          <w:b/>
          <w:bCs/>
          <w:sz w:val="20"/>
          <w:szCs w:val="20"/>
        </w:rPr>
        <w:t>(86. člen ZIUPOPDVE)</w:t>
      </w:r>
    </w:p>
    <w:p w14:paraId="2AD5AF76" w14:textId="310C6253" w:rsidR="00F41807" w:rsidRPr="00F41807" w:rsidRDefault="0061261C" w:rsidP="00F41807">
      <w:pPr>
        <w:pStyle w:val="odstavek"/>
        <w:jc w:val="both"/>
        <w:rPr>
          <w:rFonts w:ascii="Arial" w:hAnsi="Arial" w:cs="Arial"/>
          <w:sz w:val="20"/>
          <w:szCs w:val="20"/>
        </w:rPr>
      </w:pPr>
      <w:r>
        <w:rPr>
          <w:rFonts w:ascii="Arial" w:hAnsi="Arial" w:cs="Arial"/>
          <w:sz w:val="20"/>
          <w:szCs w:val="20"/>
        </w:rPr>
        <w:t>Za o</w:t>
      </w:r>
      <w:r w:rsidR="00F41807" w:rsidRPr="00F41807">
        <w:rPr>
          <w:rFonts w:ascii="Arial" w:hAnsi="Arial" w:cs="Arial"/>
          <w:sz w:val="20"/>
          <w:szCs w:val="20"/>
        </w:rPr>
        <w:t xml:space="preserve">sebe iz petega odstavka 33. člena </w:t>
      </w:r>
      <w:r w:rsidR="00B25CF1">
        <w:rPr>
          <w:rFonts w:ascii="Arial" w:hAnsi="Arial" w:cs="Arial"/>
          <w:sz w:val="20"/>
          <w:szCs w:val="20"/>
        </w:rPr>
        <w:t>ZIUPOPDVE</w:t>
      </w:r>
      <w:r w:rsidR="00F41807" w:rsidRPr="00F41807">
        <w:rPr>
          <w:rFonts w:ascii="Arial" w:hAnsi="Arial" w:cs="Arial"/>
          <w:sz w:val="20"/>
          <w:szCs w:val="20"/>
        </w:rPr>
        <w:t xml:space="preserve"> (oseb</w:t>
      </w:r>
      <w:r w:rsidR="00542107">
        <w:rPr>
          <w:rFonts w:ascii="Arial" w:hAnsi="Arial" w:cs="Arial"/>
          <w:sz w:val="20"/>
          <w:szCs w:val="20"/>
        </w:rPr>
        <w:t>e</w:t>
      </w:r>
      <w:r w:rsidR="00F41807" w:rsidRPr="00F41807">
        <w:rPr>
          <w:rFonts w:ascii="Arial" w:hAnsi="Arial" w:cs="Arial"/>
          <w:sz w:val="20"/>
          <w:szCs w:val="20"/>
        </w:rPr>
        <w:t>, ki pri izvajalcu iz prvega odstavka 56. člena ZZUOOP opravlja</w:t>
      </w:r>
      <w:r w:rsidR="00542107">
        <w:rPr>
          <w:rFonts w:ascii="Arial" w:hAnsi="Arial" w:cs="Arial"/>
          <w:sz w:val="20"/>
          <w:szCs w:val="20"/>
        </w:rPr>
        <w:t>jo</w:t>
      </w:r>
      <w:r w:rsidR="00F41807" w:rsidRPr="00F41807">
        <w:rPr>
          <w:rFonts w:ascii="Arial" w:hAnsi="Arial" w:cs="Arial"/>
          <w:sz w:val="20"/>
          <w:szCs w:val="20"/>
        </w:rPr>
        <w:t xml:space="preserve"> delo prek zunanjega izvajalca</w:t>
      </w:r>
      <w:r w:rsidR="00257129">
        <w:rPr>
          <w:rFonts w:ascii="Arial" w:hAnsi="Arial" w:cs="Arial"/>
          <w:sz w:val="20"/>
          <w:szCs w:val="20"/>
        </w:rPr>
        <w:t>)</w:t>
      </w:r>
      <w:r w:rsidR="00F41807" w:rsidRPr="00F41807">
        <w:rPr>
          <w:rFonts w:ascii="Arial" w:hAnsi="Arial" w:cs="Arial"/>
          <w:sz w:val="20"/>
          <w:szCs w:val="20"/>
        </w:rPr>
        <w:t xml:space="preserve"> in delavc</w:t>
      </w:r>
      <w:r w:rsidR="00542107">
        <w:rPr>
          <w:rFonts w:ascii="Arial" w:hAnsi="Arial" w:cs="Arial"/>
          <w:sz w:val="20"/>
          <w:szCs w:val="20"/>
        </w:rPr>
        <w:t>e</w:t>
      </w:r>
      <w:r w:rsidR="00F41807" w:rsidRPr="00F41807">
        <w:rPr>
          <w:rFonts w:ascii="Arial" w:hAnsi="Arial" w:cs="Arial"/>
          <w:sz w:val="20"/>
          <w:szCs w:val="20"/>
        </w:rPr>
        <w:t>, zaposlen</w:t>
      </w:r>
      <w:r w:rsidR="00542107">
        <w:rPr>
          <w:rFonts w:ascii="Arial" w:hAnsi="Arial" w:cs="Arial"/>
          <w:sz w:val="20"/>
          <w:szCs w:val="20"/>
        </w:rPr>
        <w:t>e</w:t>
      </w:r>
      <w:r w:rsidR="00F41807" w:rsidRPr="00F41807">
        <w:rPr>
          <w:rFonts w:ascii="Arial" w:hAnsi="Arial" w:cs="Arial"/>
          <w:sz w:val="20"/>
          <w:szCs w:val="20"/>
        </w:rPr>
        <w:t xml:space="preserve"> v okviru programa javnih del, ki so pri svojem delo nadpovprečno izpostavljeni tveganju za svoje zdravje oziroma prekomerno preobremenjeni zaradi obvladovanja epidemije,</w:t>
      </w:r>
      <w:r>
        <w:rPr>
          <w:rFonts w:ascii="Arial" w:hAnsi="Arial" w:cs="Arial"/>
          <w:sz w:val="20"/>
          <w:szCs w:val="20"/>
        </w:rPr>
        <w:t xml:space="preserve"> se v 86. členu </w:t>
      </w:r>
      <w:r w:rsidR="00F41807" w:rsidRPr="00F41807">
        <w:rPr>
          <w:rFonts w:ascii="Arial" w:hAnsi="Arial" w:cs="Arial"/>
          <w:sz w:val="20"/>
          <w:szCs w:val="20"/>
        </w:rPr>
        <w:t xml:space="preserve"> </w:t>
      </w:r>
      <w:r w:rsidRPr="0061261C">
        <w:rPr>
          <w:rFonts w:ascii="Arial" w:hAnsi="Arial" w:cs="Arial"/>
          <w:sz w:val="20"/>
          <w:szCs w:val="20"/>
        </w:rPr>
        <w:t xml:space="preserve">ZIUPOPDVE </w:t>
      </w:r>
      <w:r>
        <w:rPr>
          <w:rFonts w:ascii="Arial" w:hAnsi="Arial" w:cs="Arial"/>
          <w:sz w:val="20"/>
          <w:szCs w:val="20"/>
        </w:rPr>
        <w:t xml:space="preserve">določa, da </w:t>
      </w:r>
      <w:r w:rsidR="00F41807" w:rsidRPr="00F41807">
        <w:rPr>
          <w:rFonts w:ascii="Arial" w:hAnsi="Arial" w:cs="Arial"/>
          <w:sz w:val="20"/>
          <w:szCs w:val="20"/>
        </w:rPr>
        <w:t>so upravičeni do dodatka za nevarnost in posebne obremenitve v času epidemije v višini 65 odstotkov urne postavke osnovne plače zaposlenega za obdobje od 19. oktobra 2020 do preklica razglasitve epidemije.</w:t>
      </w:r>
    </w:p>
    <w:p w14:paraId="62B91A5B" w14:textId="77777777" w:rsidR="00F41807" w:rsidRPr="00F41807" w:rsidRDefault="00F41807" w:rsidP="00F41807">
      <w:pPr>
        <w:pStyle w:val="odstavek"/>
        <w:jc w:val="both"/>
        <w:rPr>
          <w:rFonts w:ascii="Arial" w:hAnsi="Arial" w:cs="Arial"/>
          <w:sz w:val="20"/>
          <w:szCs w:val="20"/>
        </w:rPr>
      </w:pPr>
      <w:r w:rsidRPr="00F41807">
        <w:rPr>
          <w:rFonts w:ascii="Arial" w:hAnsi="Arial" w:cs="Arial"/>
          <w:sz w:val="20"/>
          <w:szCs w:val="20"/>
        </w:rPr>
        <w:t>Dodatek jim pripada pod enakimi pogoji, kot zaposlenim pri izvajalcih iz prvega odstavka 56. člena ZZUOOP le za ure dela, ko opravljajo delo v nevarnih pogojih.</w:t>
      </w:r>
    </w:p>
    <w:p w14:paraId="723502C0" w14:textId="1D33E18D" w:rsidR="00F41807" w:rsidRPr="00F41807" w:rsidRDefault="00F41807" w:rsidP="00F41807">
      <w:pPr>
        <w:pStyle w:val="odstavek"/>
        <w:jc w:val="both"/>
        <w:rPr>
          <w:rFonts w:ascii="Arial" w:hAnsi="Arial" w:cs="Arial"/>
          <w:sz w:val="20"/>
          <w:szCs w:val="20"/>
        </w:rPr>
      </w:pPr>
      <w:r w:rsidRPr="00F41807">
        <w:rPr>
          <w:rFonts w:ascii="Arial" w:hAnsi="Arial" w:cs="Arial"/>
          <w:sz w:val="20"/>
          <w:szCs w:val="20"/>
        </w:rPr>
        <w:t>Sredstva za financiranje dodatka iz prvega odstavka se zagotovijo v proračunu Republike Slovenije.</w:t>
      </w:r>
      <w:r w:rsidR="00F877E7">
        <w:rPr>
          <w:rFonts w:ascii="Arial" w:hAnsi="Arial" w:cs="Arial"/>
          <w:sz w:val="20"/>
          <w:szCs w:val="20"/>
        </w:rPr>
        <w:t xml:space="preserve"> </w:t>
      </w:r>
      <w:r w:rsidR="007E1D69">
        <w:rPr>
          <w:rFonts w:ascii="Arial" w:hAnsi="Arial" w:cs="Arial"/>
          <w:sz w:val="20"/>
          <w:szCs w:val="20"/>
        </w:rPr>
        <w:t>V 86. členu ZIUPOPDVE je</w:t>
      </w:r>
      <w:r w:rsidR="00F877E7">
        <w:rPr>
          <w:rFonts w:ascii="Arial" w:hAnsi="Arial" w:cs="Arial"/>
          <w:sz w:val="20"/>
          <w:szCs w:val="20"/>
        </w:rPr>
        <w:t xml:space="preserve"> določ</w:t>
      </w:r>
      <w:r w:rsidR="007E1D69">
        <w:rPr>
          <w:rFonts w:ascii="Arial" w:hAnsi="Arial" w:cs="Arial"/>
          <w:sz w:val="20"/>
          <w:szCs w:val="20"/>
        </w:rPr>
        <w:t>en</w:t>
      </w:r>
      <w:r w:rsidR="00F877E7">
        <w:rPr>
          <w:rFonts w:ascii="Arial" w:hAnsi="Arial" w:cs="Arial"/>
          <w:sz w:val="20"/>
          <w:szCs w:val="20"/>
        </w:rPr>
        <w:t xml:space="preserve"> tudi način povračila. </w:t>
      </w:r>
    </w:p>
    <w:p w14:paraId="76B77CF4" w14:textId="592A75F1" w:rsidR="00F41807" w:rsidRPr="0063392A" w:rsidRDefault="00F41807" w:rsidP="00F41807">
      <w:pPr>
        <w:pStyle w:val="odstavek"/>
        <w:jc w:val="both"/>
        <w:rPr>
          <w:rFonts w:ascii="Arial" w:hAnsi="Arial" w:cs="Arial"/>
          <w:sz w:val="20"/>
          <w:szCs w:val="20"/>
        </w:rPr>
      </w:pPr>
      <w:r w:rsidRPr="0063392A">
        <w:rPr>
          <w:rFonts w:ascii="Arial" w:hAnsi="Arial" w:cs="Arial"/>
          <w:sz w:val="20"/>
          <w:szCs w:val="20"/>
        </w:rPr>
        <w:t xml:space="preserve">Dodatek se za zaposlene v okviru programa javnih del v javnem sektorju izplača pod </w:t>
      </w:r>
      <w:r w:rsidR="006C7C34" w:rsidRPr="0063392A">
        <w:rPr>
          <w:rFonts w:ascii="Arial" w:hAnsi="Arial" w:cs="Arial"/>
          <w:sz w:val="20"/>
          <w:szCs w:val="20"/>
        </w:rPr>
        <w:t xml:space="preserve">veljavno </w:t>
      </w:r>
      <w:r w:rsidRPr="0063392A">
        <w:rPr>
          <w:rFonts w:ascii="Arial" w:hAnsi="Arial" w:cs="Arial"/>
          <w:b/>
          <w:bCs/>
          <w:sz w:val="20"/>
          <w:szCs w:val="20"/>
          <w:u w:val="single"/>
        </w:rPr>
        <w:t>šifro C223</w:t>
      </w:r>
      <w:r w:rsidRPr="0063392A">
        <w:rPr>
          <w:rFonts w:ascii="Arial" w:hAnsi="Arial" w:cs="Arial"/>
          <w:sz w:val="20"/>
          <w:szCs w:val="20"/>
        </w:rPr>
        <w:t xml:space="preserve"> iz Uredbe o enotni metodologiji.</w:t>
      </w:r>
    </w:p>
    <w:p w14:paraId="78418A8F" w14:textId="77777777" w:rsidR="00F41807" w:rsidRDefault="00F41807" w:rsidP="00542107">
      <w:pPr>
        <w:pStyle w:val="odstavek"/>
        <w:numPr>
          <w:ilvl w:val="0"/>
          <w:numId w:val="2"/>
        </w:numPr>
        <w:jc w:val="both"/>
        <w:rPr>
          <w:rFonts w:ascii="Arial" w:hAnsi="Arial" w:cs="Arial"/>
          <w:b/>
          <w:bCs/>
          <w:sz w:val="20"/>
          <w:szCs w:val="20"/>
        </w:rPr>
      </w:pPr>
      <w:r w:rsidRPr="00F41807">
        <w:rPr>
          <w:rFonts w:ascii="Arial" w:hAnsi="Arial" w:cs="Arial"/>
          <w:b/>
          <w:bCs/>
          <w:sz w:val="20"/>
          <w:szCs w:val="20"/>
        </w:rPr>
        <w:t>Dodatek za nevarnost in posebne obremenitve v času epidemije javnim uslužbencem na delovnih mestih plačne skupine J v dejavnosti zdravstva in socialnega varstva (87. člen ZIUPOPDVE)</w:t>
      </w:r>
    </w:p>
    <w:p w14:paraId="70253C6A" w14:textId="3897A1DD" w:rsidR="003A6FB4" w:rsidRDefault="00F05369" w:rsidP="003B3BB4">
      <w:pPr>
        <w:spacing w:before="100" w:beforeAutospacing="1" w:after="100" w:afterAutospacing="1" w:line="240" w:lineRule="auto"/>
        <w:jc w:val="both"/>
        <w:rPr>
          <w:rFonts w:cs="Arial"/>
          <w:szCs w:val="20"/>
          <w:lang w:eastAsia="sl-SI"/>
        </w:rPr>
      </w:pPr>
      <w:r>
        <w:rPr>
          <w:rFonts w:cs="Arial"/>
          <w:szCs w:val="20"/>
          <w:lang w:eastAsia="sl-SI"/>
        </w:rPr>
        <w:t>S</w:t>
      </w:r>
      <w:r w:rsidR="003A6FB4">
        <w:rPr>
          <w:rFonts w:cs="Arial"/>
          <w:szCs w:val="20"/>
          <w:lang w:eastAsia="sl-SI"/>
        </w:rPr>
        <w:t xml:space="preserve"> 87. členom </w:t>
      </w:r>
      <w:r w:rsidR="003A6FB4" w:rsidRPr="003A6FB4">
        <w:rPr>
          <w:rFonts w:cs="Arial"/>
          <w:szCs w:val="20"/>
          <w:lang w:eastAsia="sl-SI"/>
        </w:rPr>
        <w:t>ZIUPOPDVE</w:t>
      </w:r>
      <w:r w:rsidR="003A6FB4">
        <w:rPr>
          <w:rFonts w:cs="Arial"/>
          <w:szCs w:val="20"/>
          <w:lang w:eastAsia="sl-SI"/>
        </w:rPr>
        <w:t xml:space="preserve"> je določen nov dodatek</w:t>
      </w:r>
      <w:r w:rsidR="003A6FB4" w:rsidRPr="003A6FB4">
        <w:rPr>
          <w:rFonts w:cs="Arial"/>
          <w:szCs w:val="20"/>
          <w:lang w:eastAsia="sl-SI"/>
        </w:rPr>
        <w:t xml:space="preserve"> za nevarnost in posebne obremenitve v času epidemije javnim uslužbencem na delovnih mestih plačne skupine J v dejavnosti zdravstva in socialnega varstva</w:t>
      </w:r>
      <w:r w:rsidR="003A6FB4">
        <w:rPr>
          <w:rFonts w:cs="Arial"/>
          <w:szCs w:val="20"/>
          <w:lang w:eastAsia="sl-SI"/>
        </w:rPr>
        <w:t>.</w:t>
      </w:r>
    </w:p>
    <w:p w14:paraId="056D7BC6" w14:textId="3617E446" w:rsidR="00F41807" w:rsidRPr="003B3BB4" w:rsidRDefault="00F41807" w:rsidP="003B3BB4">
      <w:pPr>
        <w:spacing w:before="100" w:beforeAutospacing="1" w:after="100" w:afterAutospacing="1" w:line="240" w:lineRule="auto"/>
        <w:jc w:val="both"/>
        <w:rPr>
          <w:rFonts w:cs="Arial"/>
          <w:b/>
          <w:bCs/>
          <w:szCs w:val="20"/>
          <w:lang w:eastAsia="sl-SI"/>
        </w:rPr>
      </w:pPr>
      <w:r w:rsidRPr="00F41807">
        <w:rPr>
          <w:rFonts w:cs="Arial"/>
          <w:szCs w:val="20"/>
          <w:lang w:eastAsia="sl-SI"/>
        </w:rPr>
        <w:t xml:space="preserve">Javnim uslužbencem na delovnih mestih plačne skupine J, ki opravljajo delo v dejavnosti zdravstva in socialnega </w:t>
      </w:r>
      <w:r w:rsidR="003A6FB4" w:rsidRPr="00F41807">
        <w:rPr>
          <w:rFonts w:cs="Arial"/>
          <w:szCs w:val="20"/>
          <w:lang w:eastAsia="sl-SI"/>
        </w:rPr>
        <w:t>varstva</w:t>
      </w:r>
      <w:r w:rsidR="00183397">
        <w:rPr>
          <w:rFonts w:cs="Arial"/>
          <w:szCs w:val="20"/>
          <w:lang w:eastAsia="sl-SI"/>
        </w:rPr>
        <w:t xml:space="preserve"> </w:t>
      </w:r>
      <w:r w:rsidRPr="00F41807">
        <w:rPr>
          <w:rFonts w:cs="Arial"/>
          <w:szCs w:val="20"/>
          <w:lang w:eastAsia="sl-SI"/>
        </w:rPr>
        <w:t xml:space="preserve">in so v času epidemije pri svojem delu nadpovprečno izpostavljeni tveganju za svoje zdravje oziroma prekomerno obremenjeni zaradi obvladovanja epidemije, pripada dodatek za nevarnost in posebne obremenitve </w:t>
      </w:r>
      <w:r w:rsidRPr="00F41807">
        <w:rPr>
          <w:rFonts w:cs="Arial"/>
          <w:b/>
          <w:bCs/>
          <w:szCs w:val="20"/>
          <w:lang w:eastAsia="sl-SI"/>
        </w:rPr>
        <w:t>v višini 30 odstotkov urne postavke njihove osnovne plače.</w:t>
      </w:r>
    </w:p>
    <w:p w14:paraId="54321D17" w14:textId="5B4612DF" w:rsidR="00FF1A1F" w:rsidRPr="00F41807" w:rsidRDefault="00FF1A1F" w:rsidP="003B3BB4">
      <w:pPr>
        <w:spacing w:before="100" w:beforeAutospacing="1" w:after="100" w:afterAutospacing="1" w:line="240" w:lineRule="auto"/>
        <w:jc w:val="both"/>
        <w:rPr>
          <w:rFonts w:cs="Arial"/>
          <w:b/>
          <w:bCs/>
          <w:szCs w:val="20"/>
          <w:lang w:eastAsia="sl-SI"/>
        </w:rPr>
      </w:pPr>
      <w:r w:rsidRPr="0086057A">
        <w:rPr>
          <w:rFonts w:cs="Arial"/>
          <w:szCs w:val="20"/>
          <w:lang w:eastAsia="sl-SI"/>
        </w:rPr>
        <w:t xml:space="preserve">Pri izplačilu dodatka se uporabi </w:t>
      </w:r>
      <w:r w:rsidRPr="0086057A">
        <w:rPr>
          <w:rFonts w:cs="Arial"/>
          <w:b/>
          <w:bCs/>
          <w:szCs w:val="20"/>
          <w:u w:val="single"/>
          <w:lang w:eastAsia="sl-SI"/>
        </w:rPr>
        <w:t>šifra C</w:t>
      </w:r>
      <w:r w:rsidRPr="003B3BB4">
        <w:rPr>
          <w:rFonts w:cs="Arial"/>
          <w:b/>
          <w:bCs/>
          <w:szCs w:val="20"/>
          <w:u w:val="single"/>
          <w:lang w:eastAsia="sl-SI"/>
        </w:rPr>
        <w:t>227</w:t>
      </w:r>
      <w:r w:rsidR="003A6FB4">
        <w:rPr>
          <w:rFonts w:cs="Arial"/>
          <w:b/>
          <w:bCs/>
          <w:szCs w:val="20"/>
          <w:lang w:eastAsia="sl-SI"/>
        </w:rPr>
        <w:t>, ki bo v</w:t>
      </w:r>
      <w:r w:rsidRPr="003B3BB4">
        <w:rPr>
          <w:rFonts w:cs="Arial"/>
          <w:b/>
          <w:bCs/>
          <w:szCs w:val="20"/>
          <w:lang w:eastAsia="sl-SI"/>
        </w:rPr>
        <w:t xml:space="preserve"> Uredbi o enotni metodologiji</w:t>
      </w:r>
      <w:r w:rsidR="003A6FB4">
        <w:rPr>
          <w:rFonts w:cs="Arial"/>
          <w:b/>
          <w:bCs/>
          <w:szCs w:val="20"/>
          <w:lang w:eastAsia="sl-SI"/>
        </w:rPr>
        <w:t xml:space="preserve"> določena na novo</w:t>
      </w:r>
      <w:r w:rsidR="0086057A">
        <w:rPr>
          <w:rFonts w:cs="Arial"/>
          <w:b/>
          <w:bCs/>
          <w:szCs w:val="20"/>
          <w:lang w:eastAsia="sl-SI"/>
        </w:rPr>
        <w:t>.</w:t>
      </w:r>
    </w:p>
    <w:p w14:paraId="1B45B71A" w14:textId="198AB64A" w:rsidR="003B3BB4" w:rsidRDefault="00F41807" w:rsidP="003B3BB4">
      <w:pPr>
        <w:spacing w:before="100" w:beforeAutospacing="1" w:after="100" w:afterAutospacing="1" w:line="240" w:lineRule="auto"/>
        <w:jc w:val="both"/>
        <w:rPr>
          <w:rFonts w:cs="Arial"/>
          <w:szCs w:val="20"/>
          <w:lang w:eastAsia="sl-SI"/>
        </w:rPr>
      </w:pPr>
      <w:r w:rsidRPr="00F41807">
        <w:rPr>
          <w:rFonts w:cs="Arial"/>
          <w:szCs w:val="20"/>
          <w:lang w:eastAsia="sl-SI"/>
        </w:rPr>
        <w:t>Ne glede na določbe zakonov in kolektivnih pogodb, ki urejajo osnovo za nadomestilo plače za čas odsotnosti z dela, se dodatek ne všteva v osnovo za nadomestilo plače za čas odsotnosti z dela</w:t>
      </w:r>
      <w:r w:rsidR="003B3BB4" w:rsidRPr="003B3BB4">
        <w:rPr>
          <w:rFonts w:cs="Arial"/>
          <w:szCs w:val="20"/>
          <w:lang w:eastAsia="sl-SI"/>
        </w:rPr>
        <w:t xml:space="preserve"> </w:t>
      </w:r>
      <w:r w:rsidR="003B3BB4" w:rsidRPr="00F41807">
        <w:rPr>
          <w:rFonts w:cs="Arial"/>
          <w:szCs w:val="20"/>
          <w:lang w:eastAsia="sl-SI"/>
        </w:rPr>
        <w:t>od 19. oktobra dalje.</w:t>
      </w:r>
    </w:p>
    <w:p w14:paraId="2EEC2FEE" w14:textId="77777777" w:rsidR="00AF20AD" w:rsidRPr="00F41807" w:rsidRDefault="00AF20AD" w:rsidP="00AF20AD">
      <w:pPr>
        <w:spacing w:before="100" w:beforeAutospacing="1" w:after="100" w:afterAutospacing="1" w:line="240" w:lineRule="auto"/>
        <w:jc w:val="both"/>
        <w:rPr>
          <w:rFonts w:cs="Arial"/>
          <w:szCs w:val="20"/>
          <w:lang w:eastAsia="sl-SI"/>
        </w:rPr>
      </w:pPr>
      <w:r w:rsidRPr="00F41807">
        <w:rPr>
          <w:rFonts w:cs="Arial"/>
          <w:szCs w:val="20"/>
          <w:lang w:eastAsia="sl-SI"/>
        </w:rPr>
        <w:t xml:space="preserve">O upravičenosti do </w:t>
      </w:r>
      <w:r>
        <w:rPr>
          <w:rFonts w:cs="Arial"/>
          <w:szCs w:val="20"/>
          <w:lang w:eastAsia="sl-SI"/>
        </w:rPr>
        <w:t xml:space="preserve">tega </w:t>
      </w:r>
      <w:r w:rsidRPr="00F41807">
        <w:rPr>
          <w:rFonts w:cs="Arial"/>
          <w:szCs w:val="20"/>
          <w:lang w:eastAsia="sl-SI"/>
        </w:rPr>
        <w:t>dodatka odloči predstojnik ali oseba, ki pri delodajalcu izvršuje pravice in dolžnosti delodajalca.</w:t>
      </w:r>
    </w:p>
    <w:p w14:paraId="35F79A26" w14:textId="77777777" w:rsidR="00AF20AD" w:rsidRPr="00F41807" w:rsidRDefault="00AF20AD" w:rsidP="00AF20AD">
      <w:pPr>
        <w:spacing w:before="100" w:beforeAutospacing="1" w:after="100" w:afterAutospacing="1" w:line="240" w:lineRule="auto"/>
        <w:jc w:val="both"/>
        <w:rPr>
          <w:rFonts w:cs="Arial"/>
          <w:szCs w:val="20"/>
          <w:lang w:eastAsia="sl-SI"/>
        </w:rPr>
      </w:pPr>
      <w:r w:rsidRPr="00F41807">
        <w:rPr>
          <w:rFonts w:cs="Arial"/>
          <w:szCs w:val="20"/>
          <w:lang w:eastAsia="sl-SI"/>
        </w:rPr>
        <w:t>Dodatek pripada javnim uslužbencem od 19. oktobra 2020 do preklica epidemije</w:t>
      </w:r>
      <w:r>
        <w:rPr>
          <w:rFonts w:cs="Arial"/>
          <w:szCs w:val="20"/>
          <w:lang w:eastAsia="sl-SI"/>
        </w:rPr>
        <w:t>.</w:t>
      </w:r>
      <w:r w:rsidRPr="00F41807">
        <w:rPr>
          <w:rFonts w:cs="Arial"/>
          <w:szCs w:val="20"/>
          <w:lang w:eastAsia="sl-SI"/>
        </w:rPr>
        <w:t xml:space="preserve"> </w:t>
      </w:r>
    </w:p>
    <w:p w14:paraId="7980074D" w14:textId="1532BCC6" w:rsidR="00AF20AD" w:rsidRPr="003B3BB4" w:rsidRDefault="00AF20AD" w:rsidP="003B3BB4">
      <w:pPr>
        <w:spacing w:before="100" w:beforeAutospacing="1" w:after="100" w:afterAutospacing="1" w:line="240" w:lineRule="auto"/>
        <w:jc w:val="both"/>
        <w:rPr>
          <w:rFonts w:cs="Arial"/>
          <w:szCs w:val="20"/>
          <w:lang w:eastAsia="sl-SI"/>
        </w:rPr>
      </w:pPr>
      <w:r w:rsidRPr="00F41807">
        <w:rPr>
          <w:rFonts w:cs="Arial"/>
          <w:szCs w:val="20"/>
          <w:lang w:eastAsia="sl-SI"/>
        </w:rPr>
        <w:t>Dodatek se ne izključuje z dodatkom za delo v rizičnih razmerah po 11. točki prvega odstavka 39. člena Kolektivne pogodbe za javni sektor Uradni list RS, št. 57/08, 23/09, 91/09, 89/10, 89/10, 40/12, 46/13, 95/14, 91/15, 21/17, 46/17, 69/17 in 80/18)</w:t>
      </w:r>
      <w:r w:rsidR="00707B43">
        <w:rPr>
          <w:rFonts w:cs="Arial"/>
          <w:szCs w:val="20"/>
          <w:lang w:eastAsia="sl-SI"/>
        </w:rPr>
        <w:t>,</w:t>
      </w:r>
      <w:r w:rsidRPr="003B3BB4">
        <w:rPr>
          <w:rFonts w:cs="Arial"/>
          <w:szCs w:val="20"/>
          <w:lang w:eastAsia="sl-SI"/>
        </w:rPr>
        <w:t xml:space="preserve"> </w:t>
      </w:r>
      <w:r w:rsidRPr="00707B43">
        <w:rPr>
          <w:rFonts w:cs="Arial"/>
          <w:strike/>
          <w:szCs w:val="20"/>
          <w:lang w:eastAsia="sl-SI"/>
        </w:rPr>
        <w:t>in</w:t>
      </w:r>
      <w:r w:rsidRPr="003B3BB4">
        <w:rPr>
          <w:rFonts w:cs="Arial"/>
          <w:szCs w:val="20"/>
          <w:lang w:eastAsia="sl-SI"/>
        </w:rPr>
        <w:t xml:space="preserve"> </w:t>
      </w:r>
      <w:r w:rsidR="00707B43" w:rsidRPr="00707B43">
        <w:rPr>
          <w:rFonts w:cs="Arial"/>
          <w:color w:val="FF0000"/>
          <w:szCs w:val="20"/>
          <w:lang w:eastAsia="sl-SI"/>
        </w:rPr>
        <w:t xml:space="preserve">se pa izključuje z </w:t>
      </w:r>
      <w:r w:rsidRPr="00F41807">
        <w:rPr>
          <w:rFonts w:cs="Arial"/>
          <w:szCs w:val="20"/>
          <w:lang w:eastAsia="sl-SI"/>
        </w:rPr>
        <w:t xml:space="preserve">dodatkom za neposredno delo s pacienti oziroma uporabniki, obolelimi za COVID-19, iz 56. člena ZZUOOP in 33. člena </w:t>
      </w:r>
      <w:r w:rsidRPr="003B3BB4">
        <w:rPr>
          <w:rFonts w:cs="Arial"/>
          <w:szCs w:val="20"/>
          <w:lang w:eastAsia="sl-SI"/>
        </w:rPr>
        <w:t>ZIUPOPDVE</w:t>
      </w:r>
      <w:r w:rsidRPr="00F41807">
        <w:rPr>
          <w:rFonts w:cs="Arial"/>
          <w:szCs w:val="20"/>
          <w:lang w:eastAsia="sl-SI"/>
        </w:rPr>
        <w:t>.</w:t>
      </w:r>
    </w:p>
    <w:p w14:paraId="3342E4F3" w14:textId="77777777" w:rsidR="00F41807" w:rsidRPr="00F41807" w:rsidRDefault="00F41807" w:rsidP="003B3BB4">
      <w:pPr>
        <w:spacing w:before="100" w:beforeAutospacing="1" w:after="100" w:afterAutospacing="1" w:line="240" w:lineRule="auto"/>
        <w:jc w:val="both"/>
        <w:rPr>
          <w:rFonts w:cs="Arial"/>
          <w:szCs w:val="20"/>
          <w:lang w:eastAsia="sl-SI"/>
        </w:rPr>
      </w:pPr>
      <w:r w:rsidRPr="00F41807">
        <w:rPr>
          <w:rFonts w:cs="Arial"/>
          <w:szCs w:val="20"/>
          <w:lang w:eastAsia="sl-SI"/>
        </w:rPr>
        <w:lastRenderedPageBreak/>
        <w:t>Sredstva za financiranje dodatka se zagotovijo v proračunu Republike Slovenije. Zahtevki za izplačilo sredstev se vložijo pri ministrstvu, pristojnem za zdravje, če je izvajalec zdravstvene dejavnosti, ali pri ministrstvu, pristojnem za socialne zadeve, če je izvajalec na področju socialnega varstva. Način izstavitve zahtevkov in roke izplačil določi minister, pristojen za zdravje ali minister, pristojen za socialno varstvo.</w:t>
      </w:r>
    </w:p>
    <w:p w14:paraId="28560EAD" w14:textId="77777777" w:rsidR="00F41807" w:rsidRPr="00F41807" w:rsidRDefault="00F41807" w:rsidP="003B3BB4">
      <w:pPr>
        <w:spacing w:before="100" w:beforeAutospacing="1" w:after="100" w:afterAutospacing="1" w:line="240" w:lineRule="auto"/>
        <w:jc w:val="both"/>
        <w:rPr>
          <w:rFonts w:cs="Arial"/>
          <w:szCs w:val="20"/>
          <w:lang w:eastAsia="sl-SI"/>
        </w:rPr>
      </w:pPr>
      <w:r w:rsidRPr="00F41807">
        <w:rPr>
          <w:rFonts w:cs="Arial"/>
          <w:szCs w:val="20"/>
          <w:lang w:eastAsia="sl-SI"/>
        </w:rPr>
        <w:t>Nadzor nad izvajanjem določb tega člena v javnem sektorju opravlja Inšpektorat za javni sektor v skladu z zakonom, ki ureja sistem plač v javnem sektorju.</w:t>
      </w:r>
    </w:p>
    <w:p w14:paraId="087DD8DE" w14:textId="77777777" w:rsidR="003B3BB4" w:rsidRPr="003B3BB4" w:rsidRDefault="003B3BB4" w:rsidP="00542107">
      <w:pPr>
        <w:pStyle w:val="odstavek"/>
        <w:numPr>
          <w:ilvl w:val="0"/>
          <w:numId w:val="2"/>
        </w:numPr>
        <w:jc w:val="both"/>
        <w:rPr>
          <w:rFonts w:ascii="Arial" w:hAnsi="Arial" w:cs="Arial"/>
          <w:b/>
          <w:bCs/>
          <w:sz w:val="20"/>
          <w:szCs w:val="20"/>
        </w:rPr>
      </w:pPr>
      <w:r w:rsidRPr="003B3BB4">
        <w:rPr>
          <w:rFonts w:ascii="Arial" w:hAnsi="Arial" w:cs="Arial"/>
          <w:b/>
          <w:bCs/>
          <w:sz w:val="20"/>
          <w:szCs w:val="20"/>
        </w:rPr>
        <w:t>Uvrščanje delovnih mest direktorjev v javnem sektorju znotraj razponov v plačne razrede v letih 2020 in 2021 (110. člen ZIUPOPDVE)</w:t>
      </w:r>
    </w:p>
    <w:p w14:paraId="5EF58434" w14:textId="77777777" w:rsidR="00F71092" w:rsidRPr="00FE792E" w:rsidRDefault="00F71092" w:rsidP="00FE792E">
      <w:pPr>
        <w:pStyle w:val="Default"/>
        <w:jc w:val="both"/>
        <w:rPr>
          <w:color w:val="auto"/>
          <w:sz w:val="20"/>
          <w:szCs w:val="20"/>
        </w:rPr>
      </w:pPr>
      <w:r w:rsidRPr="00FE792E">
        <w:rPr>
          <w:color w:val="auto"/>
          <w:sz w:val="20"/>
          <w:szCs w:val="20"/>
        </w:rPr>
        <w:t xml:space="preserve">Plače direktorjev v javnem sektorju so določene na podlagi Uredbe o plačah direktorjev v javnem sektorju. Osnovna plača direktorjev se določi z uvrstitvijo v plačni razred. Delovna mesta direktorjev se uvrščajo v plačne razrede z neposredno uvrstitvijo delovnega mesta v plačni razred ali znotraj razponov plačnih razredov na podlagi meril oziroma seštevka vrednosti meril, ki jih določa priloga IV uredbe. Namen meril in njihovih vrednosti je ustrezno vrednotenje zahtevnosti dela direktorjev, ki se izkazuje z umestitvijo delovnih mest direktorjev v ustrezne plačne razrede. Med merili so tudi takšna, na vrednosti katerih je neposredno ali posredno vplivala razglašena epidemija nalezljive bolezni SARS-CoV-2 (COVID-19), njene posledice in omejevalni ukrepi, izdani med epidemijo in po njej, in na katere posledično direktorji niso imeli vpliva. </w:t>
      </w:r>
      <w:r w:rsidR="00FE792E" w:rsidRPr="00FE792E">
        <w:rPr>
          <w:color w:val="auto"/>
          <w:sz w:val="20"/>
          <w:szCs w:val="20"/>
        </w:rPr>
        <w:t>Z določbo 110. člena ZIUPOPDVE</w:t>
      </w:r>
      <w:r w:rsidRPr="00FE792E">
        <w:rPr>
          <w:color w:val="auto"/>
          <w:sz w:val="20"/>
          <w:szCs w:val="20"/>
        </w:rPr>
        <w:t xml:space="preserve"> se preprečujejo negativne posledice, ki bi jih razmere v času epidemije in po njej lahko imele na vrednotenje njihovega dela ter s tem na uvrščanje delovnih mest direktorjev</w:t>
      </w:r>
      <w:r w:rsidR="00FE792E" w:rsidRPr="00FE792E">
        <w:rPr>
          <w:color w:val="auto"/>
          <w:sz w:val="20"/>
          <w:szCs w:val="20"/>
        </w:rPr>
        <w:t xml:space="preserve">, saj se </w:t>
      </w:r>
      <w:r w:rsidRPr="00FE792E">
        <w:rPr>
          <w:color w:val="auto"/>
          <w:sz w:val="20"/>
          <w:szCs w:val="20"/>
        </w:rPr>
        <w:t xml:space="preserve">preprečuje, da bi bili direktorji, katerih uvrstitev v plačni razred določajo tudi vrednosti meril, ki so bile zaradi epidemije, njenih posledic in omejevalnih ukrepov znižane, postavljeni v slabši položaj kot direktorji, katerih vrednosti meril se zaradi narave meril zaradi epidemije, njenih posledic in omejevalnih ukrepov niso spremenile. Zahtevnost dela direktorjev se namreč odraža v uvrstitvi njihovega delovnega mesta v ustrezni plačni razred, pri čemer pa se zahtevnost dela direktorjev, katerih vrednosti meril, ki so bile zaradi epidemije, njenih posledic in omejevalnih ukrepov nižje (kot na primer upad obiskovalcev kulturnih prireditev), ni zmanjšala. </w:t>
      </w:r>
    </w:p>
    <w:p w14:paraId="0BDDAAA4" w14:textId="77777777" w:rsidR="00FE792E" w:rsidRPr="00FE792E" w:rsidRDefault="00FE792E" w:rsidP="00FE792E">
      <w:pPr>
        <w:pStyle w:val="Default"/>
        <w:jc w:val="both"/>
        <w:rPr>
          <w:sz w:val="20"/>
          <w:szCs w:val="20"/>
        </w:rPr>
      </w:pPr>
    </w:p>
    <w:p w14:paraId="51E810B2" w14:textId="77777777" w:rsidR="00FE792E" w:rsidRPr="00FE792E" w:rsidRDefault="00FE792E" w:rsidP="00FE792E">
      <w:pPr>
        <w:pStyle w:val="Default"/>
        <w:jc w:val="both"/>
        <w:rPr>
          <w:sz w:val="20"/>
          <w:szCs w:val="20"/>
        </w:rPr>
      </w:pPr>
      <w:r w:rsidRPr="00FE792E">
        <w:rPr>
          <w:sz w:val="20"/>
          <w:szCs w:val="20"/>
        </w:rPr>
        <w:t>Za direktorje, ki mandat nastopijo v letih 2020 in 2021, se vrednosti meril iz priloge IV k Uredbi o plačah direktorjev v javnem sektorju (Uradni list RS, št. 68/17, 4/18 in 30/18), na vrednotenje katerih so negativno vplivali razglašena epidemija nalezljive bolezni COVID-19, njene posledice in omejitveni ukrepi, sprejeti med epidemijo in po njej, ne upoštevajo pri njihovi uvrstitvi v plačni razred, in se jim določi plačni razred najmanj v višini plačnega razreda, v katerega je bil uvrščen njihov predhodnik. Ukrep velja do 31. decembra 2021.</w:t>
      </w:r>
    </w:p>
    <w:p w14:paraId="4ED56291" w14:textId="03498DC9" w:rsidR="00F71092" w:rsidRPr="00FE792E" w:rsidRDefault="00FE792E" w:rsidP="00FE792E">
      <w:pPr>
        <w:pStyle w:val="odstavek"/>
        <w:jc w:val="both"/>
        <w:rPr>
          <w:rFonts w:ascii="Arial" w:hAnsi="Arial" w:cs="Arial"/>
          <w:sz w:val="20"/>
          <w:szCs w:val="20"/>
        </w:rPr>
      </w:pPr>
      <w:r w:rsidRPr="00FE792E">
        <w:rPr>
          <w:rFonts w:ascii="Arial" w:hAnsi="Arial" w:cs="Arial"/>
          <w:sz w:val="20"/>
          <w:szCs w:val="20"/>
        </w:rPr>
        <w:t xml:space="preserve">Člen določa tudi, da se pri direktorjih, ki so mandat nastopili v obdobju od 13. marca 2020 do uveljavitve tega zakona (do 31. 12. 2020) in pri katerih je bil plačni razred določen na podlagi meril, na vrednotenje katerih so negativno vplivali razglašena epidemija nalezljive bolezni COVID-19, njene posledice in omejitveni ukrepi, sprejeti med epidemijo in po njej, se plačni razred ponovno določi v skladu s prejšnjim odstavkom najpozneje v 30 dneh od uveljavitve tega zakona, s pravico do višjega plačnega razreda od nastopa mandata dalje. </w:t>
      </w:r>
    </w:p>
    <w:p w14:paraId="75D41055" w14:textId="77777777" w:rsidR="00AF20AD" w:rsidRDefault="00AF20AD" w:rsidP="00290328">
      <w:pPr>
        <w:jc w:val="both"/>
        <w:rPr>
          <w:rFonts w:cs="Arial"/>
          <w:szCs w:val="20"/>
        </w:rPr>
      </w:pPr>
    </w:p>
    <w:p w14:paraId="25BA4D8F" w14:textId="01355394" w:rsidR="00290328" w:rsidRPr="003721F7" w:rsidRDefault="00290328" w:rsidP="00290328">
      <w:pPr>
        <w:jc w:val="both"/>
        <w:rPr>
          <w:rFonts w:cs="Arial"/>
          <w:szCs w:val="20"/>
        </w:rPr>
      </w:pPr>
      <w:r w:rsidRPr="003721F7">
        <w:rPr>
          <w:rFonts w:cs="Arial"/>
          <w:szCs w:val="20"/>
        </w:rPr>
        <w:t>Ministrstva prosimo, da s tem dopisom seznanite proračunske uporabnike iz vaše pristojnosti.</w:t>
      </w:r>
    </w:p>
    <w:p w14:paraId="773E24E9" w14:textId="62C856CB" w:rsidR="00290328" w:rsidRDefault="00290328" w:rsidP="00290328">
      <w:pPr>
        <w:jc w:val="both"/>
        <w:rPr>
          <w:rFonts w:cs="Arial"/>
          <w:szCs w:val="20"/>
        </w:rPr>
      </w:pPr>
    </w:p>
    <w:p w14:paraId="3AB68A54" w14:textId="77777777" w:rsidR="00AF20AD" w:rsidRPr="003721F7" w:rsidRDefault="00AF20AD" w:rsidP="00290328">
      <w:pPr>
        <w:jc w:val="both"/>
        <w:rPr>
          <w:rFonts w:cs="Arial"/>
          <w:szCs w:val="20"/>
        </w:rPr>
      </w:pPr>
    </w:p>
    <w:p w14:paraId="75EEAE4C" w14:textId="77777777" w:rsidR="00290328" w:rsidRPr="003721F7" w:rsidRDefault="00290328" w:rsidP="00290328">
      <w:pPr>
        <w:jc w:val="both"/>
        <w:rPr>
          <w:rFonts w:cs="Arial"/>
          <w:szCs w:val="20"/>
        </w:rPr>
      </w:pPr>
      <w:r w:rsidRPr="003721F7">
        <w:rPr>
          <w:rFonts w:cs="Arial"/>
          <w:szCs w:val="20"/>
        </w:rPr>
        <w:t>Prijazen pozdrav,</w:t>
      </w:r>
    </w:p>
    <w:p w14:paraId="60A183DB" w14:textId="77777777" w:rsidR="00290328" w:rsidRPr="003721F7" w:rsidRDefault="00290328" w:rsidP="00290328">
      <w:pPr>
        <w:spacing w:line="260" w:lineRule="exact"/>
        <w:jc w:val="both"/>
        <w:rPr>
          <w:rFonts w:cs="Arial"/>
          <w:szCs w:val="20"/>
        </w:rPr>
      </w:pPr>
    </w:p>
    <w:p w14:paraId="2F4C5847" w14:textId="77777777" w:rsidR="00290328" w:rsidRPr="003721F7" w:rsidRDefault="00290328" w:rsidP="00290328">
      <w:pPr>
        <w:pStyle w:val="Telobesedila2"/>
        <w:spacing w:after="0" w:line="260" w:lineRule="exact"/>
        <w:jc w:val="both"/>
        <w:rPr>
          <w:rFonts w:ascii="Arial" w:hAnsi="Arial" w:cs="Arial"/>
          <w:sz w:val="20"/>
          <w:szCs w:val="20"/>
        </w:rPr>
      </w:pPr>
      <w:r w:rsidRPr="003721F7">
        <w:rPr>
          <w:rFonts w:ascii="Arial" w:hAnsi="Arial" w:cs="Arial"/>
          <w:b/>
          <w:sz w:val="20"/>
          <w:szCs w:val="20"/>
        </w:rPr>
        <w:t xml:space="preserve">                                                                                      </w:t>
      </w:r>
      <w:r w:rsidRPr="003721F7">
        <w:rPr>
          <w:rFonts w:ascii="Arial" w:hAnsi="Arial" w:cs="Arial"/>
          <w:sz w:val="20"/>
          <w:szCs w:val="20"/>
        </w:rPr>
        <w:t>Boštjan Koritnik</w:t>
      </w:r>
    </w:p>
    <w:p w14:paraId="1EE36EF7" w14:textId="615E3665" w:rsidR="00290328" w:rsidRPr="003721F7" w:rsidRDefault="00290328" w:rsidP="00290328">
      <w:pPr>
        <w:spacing w:line="260" w:lineRule="exact"/>
        <w:jc w:val="both"/>
        <w:rPr>
          <w:rFonts w:cs="Arial"/>
          <w:szCs w:val="20"/>
        </w:rPr>
      </w:pPr>
      <w:r w:rsidRPr="003721F7">
        <w:rPr>
          <w:rFonts w:cs="Arial"/>
          <w:szCs w:val="20"/>
        </w:rPr>
        <w:t xml:space="preserve">                                                                                      minister</w:t>
      </w:r>
    </w:p>
    <w:p w14:paraId="455B8349" w14:textId="77777777" w:rsidR="00AF20AD" w:rsidRDefault="00AF20AD" w:rsidP="00290328">
      <w:pPr>
        <w:pStyle w:val="podpisi"/>
        <w:spacing w:line="260" w:lineRule="exact"/>
        <w:jc w:val="both"/>
        <w:rPr>
          <w:rFonts w:cs="Arial"/>
          <w:szCs w:val="20"/>
          <w:lang w:val="sl-SI"/>
        </w:rPr>
      </w:pPr>
    </w:p>
    <w:p w14:paraId="1624C509" w14:textId="07E59787" w:rsidR="00290328" w:rsidRPr="003721F7" w:rsidRDefault="00290328" w:rsidP="00290328">
      <w:pPr>
        <w:pStyle w:val="podpisi"/>
        <w:spacing w:line="260" w:lineRule="exact"/>
        <w:jc w:val="both"/>
        <w:rPr>
          <w:rFonts w:cs="Arial"/>
          <w:szCs w:val="20"/>
          <w:lang w:val="sl-SI"/>
        </w:rPr>
      </w:pPr>
      <w:r w:rsidRPr="003721F7">
        <w:rPr>
          <w:rFonts w:cs="Arial"/>
          <w:szCs w:val="20"/>
          <w:lang w:val="sl-SI"/>
        </w:rPr>
        <w:t xml:space="preserve">Poslano: </w:t>
      </w:r>
    </w:p>
    <w:p w14:paraId="1BA7B2CD" w14:textId="77777777" w:rsidR="00290328" w:rsidRPr="003721F7" w:rsidRDefault="00290328" w:rsidP="00290328">
      <w:pPr>
        <w:pStyle w:val="podpisi"/>
        <w:numPr>
          <w:ilvl w:val="0"/>
          <w:numId w:val="1"/>
        </w:numPr>
        <w:spacing w:line="260" w:lineRule="exact"/>
        <w:jc w:val="both"/>
        <w:rPr>
          <w:rFonts w:cs="Arial"/>
          <w:szCs w:val="20"/>
          <w:lang w:val="sl-SI"/>
        </w:rPr>
      </w:pPr>
      <w:r w:rsidRPr="003721F7">
        <w:rPr>
          <w:rFonts w:cs="Arial"/>
          <w:szCs w:val="20"/>
          <w:lang w:val="sl-SI"/>
        </w:rPr>
        <w:t>naslovnikom po elektronski pošti</w:t>
      </w:r>
    </w:p>
    <w:p w14:paraId="0B8335B9" w14:textId="77777777" w:rsidR="003A382E" w:rsidRDefault="003A382E"/>
    <w:sectPr w:rsidR="003A382E" w:rsidSect="003A382E">
      <w:headerReference w:type="default"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C558E" w14:textId="77777777" w:rsidR="00216EE7" w:rsidRDefault="00216EE7">
      <w:pPr>
        <w:spacing w:line="240" w:lineRule="auto"/>
      </w:pPr>
      <w:r>
        <w:separator/>
      </w:r>
    </w:p>
  </w:endnote>
  <w:endnote w:type="continuationSeparator" w:id="0">
    <w:p w14:paraId="621A9391" w14:textId="77777777" w:rsidR="00216EE7" w:rsidRDefault="00216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14:paraId="5B3B00D1" w14:textId="77777777" w:rsidR="003A382E" w:rsidRDefault="003A382E">
        <w:pPr>
          <w:pStyle w:val="Noga"/>
          <w:jc w:val="right"/>
        </w:pPr>
        <w:r>
          <w:fldChar w:fldCharType="begin"/>
        </w:r>
        <w:r>
          <w:instrText>PAGE   \* MERGEFORMAT</w:instrText>
        </w:r>
        <w:r>
          <w:fldChar w:fldCharType="separate"/>
        </w:r>
        <w:r>
          <w:rPr>
            <w:noProof/>
          </w:rPr>
          <w:t>3</w:t>
        </w:r>
        <w:r>
          <w:rPr>
            <w:noProof/>
          </w:rPr>
          <w:fldChar w:fldCharType="end"/>
        </w:r>
      </w:p>
    </w:sdtContent>
  </w:sdt>
  <w:p w14:paraId="019B44B8" w14:textId="77777777" w:rsidR="003A382E" w:rsidRDefault="003A382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B5C2E" w14:textId="77777777" w:rsidR="00216EE7" w:rsidRDefault="00216EE7">
      <w:pPr>
        <w:spacing w:line="240" w:lineRule="auto"/>
      </w:pPr>
      <w:r>
        <w:separator/>
      </w:r>
    </w:p>
  </w:footnote>
  <w:footnote w:type="continuationSeparator" w:id="0">
    <w:p w14:paraId="61472245" w14:textId="77777777" w:rsidR="00216EE7" w:rsidRDefault="00216E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A24D" w14:textId="77777777" w:rsidR="003A382E" w:rsidRPr="00110CBD" w:rsidRDefault="003A382E" w:rsidP="003A382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3A382E" w:rsidRPr="00B8505D" w14:paraId="3DB0E756" w14:textId="77777777" w:rsidTr="003A382E">
      <w:trPr>
        <w:trHeight w:val="709"/>
      </w:trPr>
      <w:tc>
        <w:tcPr>
          <w:tcW w:w="657" w:type="dxa"/>
        </w:tcPr>
        <w:p w14:paraId="14CD5B5C" w14:textId="77777777" w:rsidR="003A382E" w:rsidRDefault="003A382E" w:rsidP="003A382E">
          <w:pPr>
            <w:autoSpaceDE w:val="0"/>
            <w:autoSpaceDN w:val="0"/>
            <w:adjustRightInd w:val="0"/>
            <w:spacing w:line="240" w:lineRule="auto"/>
            <w:rPr>
              <w:rFonts w:ascii="Republika" w:hAnsi="Republika"/>
              <w:color w:val="529DBA"/>
              <w:szCs w:val="20"/>
            </w:rPr>
          </w:pPr>
          <w:r>
            <w:rPr>
              <w:noProof/>
            </w:rPr>
            <w:drawing>
              <wp:inline distT="0" distB="0" distL="0" distR="0" wp14:anchorId="045544A1" wp14:editId="56369959">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2536956A" w14:textId="77777777" w:rsidR="003A382E" w:rsidRDefault="003A382E" w:rsidP="003A382E">
          <w:pPr>
            <w:autoSpaceDE w:val="0"/>
            <w:autoSpaceDN w:val="0"/>
            <w:adjustRightInd w:val="0"/>
            <w:spacing w:line="240" w:lineRule="auto"/>
            <w:rPr>
              <w:rFonts w:ascii="Republika" w:hAnsi="Republika"/>
              <w:color w:val="529DBA"/>
              <w:szCs w:val="20"/>
            </w:rPr>
          </w:pPr>
        </w:p>
      </w:tc>
      <w:tc>
        <w:tcPr>
          <w:tcW w:w="4644" w:type="dxa"/>
        </w:tcPr>
        <w:p w14:paraId="3A0ED7CE" w14:textId="77777777" w:rsidR="003A382E" w:rsidRPr="008820DC" w:rsidRDefault="003A382E" w:rsidP="003A382E">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679BA92" w14:textId="77777777" w:rsidR="003A382E" w:rsidRPr="000B427F" w:rsidRDefault="003A382E" w:rsidP="003A382E">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66F770D7" w14:textId="77777777" w:rsidR="003A382E" w:rsidRPr="00B8505D" w:rsidRDefault="003A382E" w:rsidP="003A382E">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46A7920D" w14:textId="3262D396" w:rsidR="003A382E" w:rsidRPr="008F3500" w:rsidRDefault="003A382E" w:rsidP="003A382E">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009B08EE">
      <w:rPr>
        <w:rFonts w:cs="Arial"/>
        <w:sz w:val="16"/>
      </w:rPr>
      <w:t>83 30</w:t>
    </w:r>
  </w:p>
  <w:p w14:paraId="259AE553" w14:textId="145BECA6" w:rsidR="003A382E" w:rsidRPr="008F3500" w:rsidRDefault="003A382E" w:rsidP="003A382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01 478 </w:t>
    </w:r>
    <w:r w:rsidR="009B08EE">
      <w:rPr>
        <w:rFonts w:cs="Arial"/>
        <w:sz w:val="16"/>
      </w:rPr>
      <w:t>83 31</w:t>
    </w:r>
  </w:p>
  <w:p w14:paraId="425C6A82" w14:textId="77777777" w:rsidR="003A382E" w:rsidRPr="008F3500" w:rsidRDefault="003A382E" w:rsidP="003A382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E6ED065" w14:textId="77777777" w:rsidR="003A382E" w:rsidRPr="008F3500" w:rsidRDefault="003A382E" w:rsidP="003A382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2C3DA45C" w14:textId="77777777" w:rsidR="003A382E" w:rsidRDefault="003A382E" w:rsidP="003A382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D757C"/>
    <w:multiLevelType w:val="hybridMultilevel"/>
    <w:tmpl w:val="BFCEF426"/>
    <w:lvl w:ilvl="0" w:tplc="F19208E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9F1FD1"/>
    <w:multiLevelType w:val="hybridMultilevel"/>
    <w:tmpl w:val="BFF6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DC5A40"/>
    <w:multiLevelType w:val="hybridMultilevel"/>
    <w:tmpl w:val="3768132E"/>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64D6F87"/>
    <w:multiLevelType w:val="hybridMultilevel"/>
    <w:tmpl w:val="5A0270A8"/>
    <w:lvl w:ilvl="0" w:tplc="0D3C3980">
      <w:start w:val="1"/>
      <w:numFmt w:val="decimal"/>
      <w:lvlText w:val="(%1)"/>
      <w:lvlJc w:val="left"/>
      <w:pPr>
        <w:ind w:left="800" w:hanging="4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650668"/>
    <w:multiLevelType w:val="hybridMultilevel"/>
    <w:tmpl w:val="2BD6215A"/>
    <w:lvl w:ilvl="0" w:tplc="AE7C459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6" w15:restartNumberingAfterBreak="0">
    <w:nsid w:val="76B315B0"/>
    <w:multiLevelType w:val="hybridMultilevel"/>
    <w:tmpl w:val="C53AFA72"/>
    <w:lvl w:ilvl="0" w:tplc="BE52D00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28"/>
    <w:rsid w:val="00006A12"/>
    <w:rsid w:val="00007D5A"/>
    <w:rsid w:val="0001554A"/>
    <w:rsid w:val="0003594E"/>
    <w:rsid w:val="0003680D"/>
    <w:rsid w:val="0004161B"/>
    <w:rsid w:val="000B7BAE"/>
    <w:rsid w:val="00101392"/>
    <w:rsid w:val="00126F02"/>
    <w:rsid w:val="00136E55"/>
    <w:rsid w:val="00155749"/>
    <w:rsid w:val="00181C68"/>
    <w:rsid w:val="00183397"/>
    <w:rsid w:val="00191E7A"/>
    <w:rsid w:val="001B6D96"/>
    <w:rsid w:val="001C1178"/>
    <w:rsid w:val="001E7D69"/>
    <w:rsid w:val="001F0970"/>
    <w:rsid w:val="00201D83"/>
    <w:rsid w:val="00216EE7"/>
    <w:rsid w:val="00257129"/>
    <w:rsid w:val="00290328"/>
    <w:rsid w:val="002C5B26"/>
    <w:rsid w:val="002F7CA4"/>
    <w:rsid w:val="00327FCC"/>
    <w:rsid w:val="0033413A"/>
    <w:rsid w:val="003A382E"/>
    <w:rsid w:val="003A6FB4"/>
    <w:rsid w:val="003A703D"/>
    <w:rsid w:val="003B3BB4"/>
    <w:rsid w:val="003C72E9"/>
    <w:rsid w:val="003D3068"/>
    <w:rsid w:val="003E67BF"/>
    <w:rsid w:val="003F0A2E"/>
    <w:rsid w:val="003F14B5"/>
    <w:rsid w:val="00453B91"/>
    <w:rsid w:val="00486D9E"/>
    <w:rsid w:val="004B300A"/>
    <w:rsid w:val="004B61C9"/>
    <w:rsid w:val="005031EF"/>
    <w:rsid w:val="00542107"/>
    <w:rsid w:val="005B6C6C"/>
    <w:rsid w:val="005F685E"/>
    <w:rsid w:val="0060405F"/>
    <w:rsid w:val="0061261C"/>
    <w:rsid w:val="0063392A"/>
    <w:rsid w:val="00645D0B"/>
    <w:rsid w:val="006653D0"/>
    <w:rsid w:val="006C7C34"/>
    <w:rsid w:val="006E2F41"/>
    <w:rsid w:val="006E2F93"/>
    <w:rsid w:val="006F4467"/>
    <w:rsid w:val="0070649A"/>
    <w:rsid w:val="00706DA8"/>
    <w:rsid w:val="00707B43"/>
    <w:rsid w:val="0071182B"/>
    <w:rsid w:val="00726A09"/>
    <w:rsid w:val="007529E9"/>
    <w:rsid w:val="007B1E1B"/>
    <w:rsid w:val="007B31F3"/>
    <w:rsid w:val="007D5845"/>
    <w:rsid w:val="007E1D69"/>
    <w:rsid w:val="007F206F"/>
    <w:rsid w:val="0081062A"/>
    <w:rsid w:val="008271D9"/>
    <w:rsid w:val="0086057A"/>
    <w:rsid w:val="008F5F2E"/>
    <w:rsid w:val="00900383"/>
    <w:rsid w:val="00914149"/>
    <w:rsid w:val="00955107"/>
    <w:rsid w:val="00955383"/>
    <w:rsid w:val="00962C1F"/>
    <w:rsid w:val="0099051D"/>
    <w:rsid w:val="009B08EE"/>
    <w:rsid w:val="009B21A7"/>
    <w:rsid w:val="009C5796"/>
    <w:rsid w:val="00A00112"/>
    <w:rsid w:val="00A13FD0"/>
    <w:rsid w:val="00A26CCE"/>
    <w:rsid w:val="00A350E9"/>
    <w:rsid w:val="00A500AA"/>
    <w:rsid w:val="00A723B8"/>
    <w:rsid w:val="00A82A1F"/>
    <w:rsid w:val="00AD49F4"/>
    <w:rsid w:val="00AE2154"/>
    <w:rsid w:val="00AE2ACF"/>
    <w:rsid w:val="00AF20AD"/>
    <w:rsid w:val="00B25CF1"/>
    <w:rsid w:val="00B26F1E"/>
    <w:rsid w:val="00B6025E"/>
    <w:rsid w:val="00BE7BA8"/>
    <w:rsid w:val="00C0122F"/>
    <w:rsid w:val="00C21904"/>
    <w:rsid w:val="00C32FAA"/>
    <w:rsid w:val="00C66670"/>
    <w:rsid w:val="00C97452"/>
    <w:rsid w:val="00CA2F6B"/>
    <w:rsid w:val="00D47655"/>
    <w:rsid w:val="00DC5CC8"/>
    <w:rsid w:val="00E028DA"/>
    <w:rsid w:val="00E23D03"/>
    <w:rsid w:val="00EA1FDC"/>
    <w:rsid w:val="00EE4F51"/>
    <w:rsid w:val="00F05369"/>
    <w:rsid w:val="00F27C1E"/>
    <w:rsid w:val="00F41807"/>
    <w:rsid w:val="00F474BD"/>
    <w:rsid w:val="00F50154"/>
    <w:rsid w:val="00F50D35"/>
    <w:rsid w:val="00F51425"/>
    <w:rsid w:val="00F526AD"/>
    <w:rsid w:val="00F70B7B"/>
    <w:rsid w:val="00F71092"/>
    <w:rsid w:val="00F807EC"/>
    <w:rsid w:val="00F877E7"/>
    <w:rsid w:val="00FB5032"/>
    <w:rsid w:val="00FE0429"/>
    <w:rsid w:val="00FE792E"/>
    <w:rsid w:val="00FF1A1F"/>
    <w:rsid w:val="00FF40C5"/>
    <w:rsid w:val="00FF41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9F70"/>
  <w15:chartTrackingRefBased/>
  <w15:docId w15:val="{AAFC3AA6-94AB-467F-8EA6-008FD63F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90328"/>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290328"/>
    <w:pPr>
      <w:keepNext/>
      <w:keepLines/>
      <w:spacing w:before="240"/>
      <w:outlineLvl w:val="0"/>
    </w:pPr>
    <w:rPr>
      <w:rFonts w:eastAsiaTheme="majorEastAsia" w:cstheme="majorBidi"/>
      <w:b/>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90328"/>
    <w:rPr>
      <w:rFonts w:ascii="Arial" w:eastAsiaTheme="majorEastAsia" w:hAnsi="Arial" w:cstheme="majorBidi"/>
      <w:b/>
      <w:sz w:val="20"/>
      <w:szCs w:val="32"/>
    </w:rPr>
  </w:style>
  <w:style w:type="paragraph" w:styleId="Glava">
    <w:name w:val="header"/>
    <w:basedOn w:val="Navaden"/>
    <w:link w:val="GlavaZnak"/>
    <w:rsid w:val="00290328"/>
    <w:pPr>
      <w:tabs>
        <w:tab w:val="center" w:pos="4320"/>
        <w:tab w:val="right" w:pos="8640"/>
      </w:tabs>
    </w:pPr>
  </w:style>
  <w:style w:type="character" w:customStyle="1" w:styleId="GlavaZnak">
    <w:name w:val="Glava Znak"/>
    <w:basedOn w:val="Privzetapisavaodstavka"/>
    <w:link w:val="Glava"/>
    <w:rsid w:val="00290328"/>
    <w:rPr>
      <w:rFonts w:ascii="Arial" w:eastAsia="Times New Roman" w:hAnsi="Arial" w:cs="Times New Roman"/>
      <w:sz w:val="20"/>
      <w:szCs w:val="24"/>
    </w:rPr>
  </w:style>
  <w:style w:type="paragraph" w:customStyle="1" w:styleId="datumtevilka">
    <w:name w:val="datum številka"/>
    <w:basedOn w:val="Navaden"/>
    <w:qFormat/>
    <w:rsid w:val="00290328"/>
    <w:pPr>
      <w:tabs>
        <w:tab w:val="left" w:pos="1701"/>
      </w:tabs>
    </w:pPr>
    <w:rPr>
      <w:szCs w:val="20"/>
      <w:lang w:eastAsia="sl-SI"/>
    </w:rPr>
  </w:style>
  <w:style w:type="paragraph" w:customStyle="1" w:styleId="podpisi">
    <w:name w:val="podpisi"/>
    <w:basedOn w:val="Navaden"/>
    <w:qFormat/>
    <w:rsid w:val="00290328"/>
    <w:pPr>
      <w:tabs>
        <w:tab w:val="left" w:pos="3402"/>
      </w:tabs>
    </w:pPr>
    <w:rPr>
      <w:lang w:val="it-IT"/>
    </w:rPr>
  </w:style>
  <w:style w:type="paragraph" w:styleId="Telobesedila2">
    <w:name w:val="Body Text 2"/>
    <w:basedOn w:val="Navaden"/>
    <w:link w:val="Telobesedila2Znak"/>
    <w:rsid w:val="0029032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290328"/>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290328"/>
    <w:pPr>
      <w:tabs>
        <w:tab w:val="center" w:pos="4536"/>
        <w:tab w:val="right" w:pos="9072"/>
      </w:tabs>
      <w:spacing w:line="240" w:lineRule="auto"/>
    </w:pPr>
  </w:style>
  <w:style w:type="character" w:customStyle="1" w:styleId="NogaZnak">
    <w:name w:val="Noga Znak"/>
    <w:basedOn w:val="Privzetapisavaodstavka"/>
    <w:link w:val="Noga"/>
    <w:uiPriority w:val="99"/>
    <w:rsid w:val="00290328"/>
    <w:rPr>
      <w:rFonts w:ascii="Arial" w:eastAsia="Times New Roman" w:hAnsi="Arial" w:cs="Times New Roman"/>
      <w:sz w:val="20"/>
      <w:szCs w:val="24"/>
    </w:rPr>
  </w:style>
  <w:style w:type="paragraph" w:customStyle="1" w:styleId="odstavek">
    <w:name w:val="odstavek"/>
    <w:basedOn w:val="Navaden"/>
    <w:rsid w:val="00290328"/>
    <w:pPr>
      <w:spacing w:before="100" w:beforeAutospacing="1" w:after="100" w:afterAutospacing="1" w:line="240" w:lineRule="auto"/>
    </w:pPr>
    <w:rPr>
      <w:rFonts w:ascii="Times New Roman" w:hAnsi="Times New Roman"/>
      <w:sz w:val="24"/>
      <w:lang w:eastAsia="sl-SI"/>
    </w:rPr>
  </w:style>
  <w:style w:type="table" w:styleId="Tabelamrea">
    <w:name w:val="Table Grid"/>
    <w:basedOn w:val="Navadnatabela"/>
    <w:uiPriority w:val="59"/>
    <w:rsid w:val="00290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90328"/>
    <w:rPr>
      <w:color w:val="0000FF"/>
      <w:u w:val="single"/>
    </w:rPr>
  </w:style>
  <w:style w:type="paragraph" w:styleId="Sprotnaopomba-besedilo">
    <w:name w:val="footnote text"/>
    <w:basedOn w:val="Navaden"/>
    <w:link w:val="Sprotnaopomba-besediloZnak"/>
    <w:uiPriority w:val="99"/>
    <w:unhideWhenUsed/>
    <w:rsid w:val="00290328"/>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290328"/>
    <w:rPr>
      <w:rFonts w:ascii="Arial" w:eastAsia="Times New Roman" w:hAnsi="Arial" w:cs="Times New Roman"/>
      <w:sz w:val="20"/>
      <w:szCs w:val="20"/>
    </w:rPr>
  </w:style>
  <w:style w:type="paragraph" w:styleId="Navadensplet">
    <w:name w:val="Normal (Web)"/>
    <w:basedOn w:val="Navaden"/>
    <w:uiPriority w:val="99"/>
    <w:unhideWhenUsed/>
    <w:rsid w:val="0029032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290328"/>
    <w:pPr>
      <w:ind w:left="720"/>
      <w:contextualSpacing/>
    </w:pPr>
  </w:style>
  <w:style w:type="paragraph" w:customStyle="1" w:styleId="alineazaodstavkom">
    <w:name w:val="alineazaodstavkom"/>
    <w:basedOn w:val="Navaden"/>
    <w:rsid w:val="00C97452"/>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E028DA"/>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D47655"/>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0B7BAE"/>
    <w:pPr>
      <w:spacing w:before="100" w:beforeAutospacing="1" w:after="100" w:afterAutospacing="1" w:line="240" w:lineRule="auto"/>
    </w:pPr>
    <w:rPr>
      <w:rFonts w:ascii="Times New Roman" w:hAnsi="Times New Roman"/>
      <w:sz w:val="24"/>
      <w:lang w:eastAsia="sl-SI"/>
    </w:rPr>
  </w:style>
  <w:style w:type="paragraph" w:customStyle="1" w:styleId="oddelek">
    <w:name w:val="oddelek"/>
    <w:basedOn w:val="Navaden"/>
    <w:rsid w:val="003B3BB4"/>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F71092"/>
    <w:pPr>
      <w:autoSpaceDE w:val="0"/>
      <w:autoSpaceDN w:val="0"/>
      <w:adjustRightInd w:val="0"/>
      <w:spacing w:after="0" w:line="240" w:lineRule="auto"/>
    </w:pPr>
    <w:rPr>
      <w:rFonts w:ascii="Arial" w:hAnsi="Arial" w:cs="Arial"/>
      <w:color w:val="000000"/>
      <w:sz w:val="24"/>
      <w:szCs w:val="24"/>
    </w:rPr>
  </w:style>
  <w:style w:type="character" w:styleId="Pripombasklic">
    <w:name w:val="annotation reference"/>
    <w:basedOn w:val="Privzetapisavaodstavka"/>
    <w:uiPriority w:val="99"/>
    <w:semiHidden/>
    <w:unhideWhenUsed/>
    <w:rsid w:val="00BE7BA8"/>
    <w:rPr>
      <w:sz w:val="16"/>
      <w:szCs w:val="16"/>
    </w:rPr>
  </w:style>
  <w:style w:type="paragraph" w:styleId="Pripombabesedilo">
    <w:name w:val="annotation text"/>
    <w:basedOn w:val="Navaden"/>
    <w:link w:val="PripombabesediloZnak"/>
    <w:uiPriority w:val="99"/>
    <w:semiHidden/>
    <w:unhideWhenUsed/>
    <w:rsid w:val="00BE7BA8"/>
    <w:pPr>
      <w:spacing w:line="240" w:lineRule="auto"/>
    </w:pPr>
    <w:rPr>
      <w:szCs w:val="20"/>
    </w:rPr>
  </w:style>
  <w:style w:type="character" w:customStyle="1" w:styleId="PripombabesediloZnak">
    <w:name w:val="Pripomba – besedilo Znak"/>
    <w:basedOn w:val="Privzetapisavaodstavka"/>
    <w:link w:val="Pripombabesedilo"/>
    <w:uiPriority w:val="99"/>
    <w:semiHidden/>
    <w:rsid w:val="00BE7BA8"/>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E7BA8"/>
    <w:rPr>
      <w:b/>
      <w:bCs/>
    </w:rPr>
  </w:style>
  <w:style w:type="character" w:customStyle="1" w:styleId="ZadevapripombeZnak">
    <w:name w:val="Zadeva pripombe Znak"/>
    <w:basedOn w:val="PripombabesediloZnak"/>
    <w:link w:val="Zadevapripombe"/>
    <w:uiPriority w:val="99"/>
    <w:semiHidden/>
    <w:rsid w:val="00BE7BA8"/>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BE7BA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7BA8"/>
    <w:rPr>
      <w:rFonts w:ascii="Segoe UI" w:eastAsia="Times New Roman" w:hAnsi="Segoe UI" w:cs="Segoe UI"/>
      <w:sz w:val="18"/>
      <w:szCs w:val="18"/>
    </w:rPr>
  </w:style>
  <w:style w:type="character" w:styleId="Nerazreenaomemba">
    <w:name w:val="Unresolved Mention"/>
    <w:basedOn w:val="Privzetapisavaodstavka"/>
    <w:uiPriority w:val="99"/>
    <w:semiHidden/>
    <w:unhideWhenUsed/>
    <w:rsid w:val="009B21A7"/>
    <w:rPr>
      <w:color w:val="605E5C"/>
      <w:shd w:val="clear" w:color="auto" w:fill="E1DFDD"/>
    </w:rPr>
  </w:style>
  <w:style w:type="character" w:styleId="SledenaHiperpovezava">
    <w:name w:val="FollowedHyperlink"/>
    <w:basedOn w:val="Privzetapisavaodstavka"/>
    <w:uiPriority w:val="99"/>
    <w:semiHidden/>
    <w:unhideWhenUsed/>
    <w:rsid w:val="009B21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41289">
      <w:bodyDiv w:val="1"/>
      <w:marLeft w:val="0"/>
      <w:marRight w:val="0"/>
      <w:marTop w:val="0"/>
      <w:marBottom w:val="0"/>
      <w:divBdr>
        <w:top w:val="none" w:sz="0" w:space="0" w:color="auto"/>
        <w:left w:val="none" w:sz="0" w:space="0" w:color="auto"/>
        <w:bottom w:val="none" w:sz="0" w:space="0" w:color="auto"/>
        <w:right w:val="none" w:sz="0" w:space="0" w:color="auto"/>
      </w:divBdr>
      <w:divsChild>
        <w:div w:id="324017684">
          <w:marLeft w:val="0"/>
          <w:marRight w:val="0"/>
          <w:marTop w:val="0"/>
          <w:marBottom w:val="0"/>
          <w:divBdr>
            <w:top w:val="none" w:sz="0" w:space="0" w:color="auto"/>
            <w:left w:val="none" w:sz="0" w:space="0" w:color="auto"/>
            <w:bottom w:val="none" w:sz="0" w:space="0" w:color="auto"/>
            <w:right w:val="none" w:sz="0" w:space="0" w:color="auto"/>
          </w:divBdr>
        </w:div>
        <w:div w:id="698091953">
          <w:marLeft w:val="0"/>
          <w:marRight w:val="0"/>
          <w:marTop w:val="0"/>
          <w:marBottom w:val="0"/>
          <w:divBdr>
            <w:top w:val="none" w:sz="0" w:space="0" w:color="auto"/>
            <w:left w:val="none" w:sz="0" w:space="0" w:color="auto"/>
            <w:bottom w:val="none" w:sz="0" w:space="0" w:color="auto"/>
            <w:right w:val="none" w:sz="0" w:space="0" w:color="auto"/>
          </w:divBdr>
        </w:div>
        <w:div w:id="826097377">
          <w:marLeft w:val="0"/>
          <w:marRight w:val="0"/>
          <w:marTop w:val="0"/>
          <w:marBottom w:val="0"/>
          <w:divBdr>
            <w:top w:val="none" w:sz="0" w:space="0" w:color="auto"/>
            <w:left w:val="none" w:sz="0" w:space="0" w:color="auto"/>
            <w:bottom w:val="none" w:sz="0" w:space="0" w:color="auto"/>
            <w:right w:val="none" w:sz="0" w:space="0" w:color="auto"/>
          </w:divBdr>
        </w:div>
        <w:div w:id="1075005736">
          <w:marLeft w:val="0"/>
          <w:marRight w:val="0"/>
          <w:marTop w:val="0"/>
          <w:marBottom w:val="0"/>
          <w:divBdr>
            <w:top w:val="none" w:sz="0" w:space="0" w:color="auto"/>
            <w:left w:val="none" w:sz="0" w:space="0" w:color="auto"/>
            <w:bottom w:val="none" w:sz="0" w:space="0" w:color="auto"/>
            <w:right w:val="none" w:sz="0" w:space="0" w:color="auto"/>
          </w:divBdr>
        </w:div>
        <w:div w:id="1131479179">
          <w:marLeft w:val="0"/>
          <w:marRight w:val="0"/>
          <w:marTop w:val="0"/>
          <w:marBottom w:val="0"/>
          <w:divBdr>
            <w:top w:val="none" w:sz="0" w:space="0" w:color="auto"/>
            <w:left w:val="none" w:sz="0" w:space="0" w:color="auto"/>
            <w:bottom w:val="none" w:sz="0" w:space="0" w:color="auto"/>
            <w:right w:val="none" w:sz="0" w:space="0" w:color="auto"/>
          </w:divBdr>
        </w:div>
        <w:div w:id="1142384469">
          <w:marLeft w:val="0"/>
          <w:marRight w:val="0"/>
          <w:marTop w:val="0"/>
          <w:marBottom w:val="0"/>
          <w:divBdr>
            <w:top w:val="none" w:sz="0" w:space="0" w:color="auto"/>
            <w:left w:val="none" w:sz="0" w:space="0" w:color="auto"/>
            <w:bottom w:val="none" w:sz="0" w:space="0" w:color="auto"/>
            <w:right w:val="none" w:sz="0" w:space="0" w:color="auto"/>
          </w:divBdr>
        </w:div>
        <w:div w:id="1396080436">
          <w:marLeft w:val="0"/>
          <w:marRight w:val="0"/>
          <w:marTop w:val="0"/>
          <w:marBottom w:val="0"/>
          <w:divBdr>
            <w:top w:val="none" w:sz="0" w:space="0" w:color="auto"/>
            <w:left w:val="none" w:sz="0" w:space="0" w:color="auto"/>
            <w:bottom w:val="none" w:sz="0" w:space="0" w:color="auto"/>
            <w:right w:val="none" w:sz="0" w:space="0" w:color="auto"/>
          </w:divBdr>
        </w:div>
        <w:div w:id="1497182019">
          <w:marLeft w:val="0"/>
          <w:marRight w:val="0"/>
          <w:marTop w:val="0"/>
          <w:marBottom w:val="0"/>
          <w:divBdr>
            <w:top w:val="none" w:sz="0" w:space="0" w:color="auto"/>
            <w:left w:val="none" w:sz="0" w:space="0" w:color="auto"/>
            <w:bottom w:val="none" w:sz="0" w:space="0" w:color="auto"/>
            <w:right w:val="none" w:sz="0" w:space="0" w:color="auto"/>
          </w:divBdr>
        </w:div>
        <w:div w:id="1964581254">
          <w:marLeft w:val="0"/>
          <w:marRight w:val="0"/>
          <w:marTop w:val="0"/>
          <w:marBottom w:val="0"/>
          <w:divBdr>
            <w:top w:val="none" w:sz="0" w:space="0" w:color="auto"/>
            <w:left w:val="none" w:sz="0" w:space="0" w:color="auto"/>
            <w:bottom w:val="none" w:sz="0" w:space="0" w:color="auto"/>
            <w:right w:val="none" w:sz="0" w:space="0" w:color="auto"/>
          </w:divBdr>
        </w:div>
      </w:divsChild>
    </w:div>
    <w:div w:id="150872206">
      <w:bodyDiv w:val="1"/>
      <w:marLeft w:val="0"/>
      <w:marRight w:val="0"/>
      <w:marTop w:val="0"/>
      <w:marBottom w:val="0"/>
      <w:divBdr>
        <w:top w:val="none" w:sz="0" w:space="0" w:color="auto"/>
        <w:left w:val="none" w:sz="0" w:space="0" w:color="auto"/>
        <w:bottom w:val="none" w:sz="0" w:space="0" w:color="auto"/>
        <w:right w:val="none" w:sz="0" w:space="0" w:color="auto"/>
      </w:divBdr>
      <w:divsChild>
        <w:div w:id="9989983">
          <w:marLeft w:val="0"/>
          <w:marRight w:val="0"/>
          <w:marTop w:val="0"/>
          <w:marBottom w:val="0"/>
          <w:divBdr>
            <w:top w:val="none" w:sz="0" w:space="0" w:color="auto"/>
            <w:left w:val="none" w:sz="0" w:space="0" w:color="auto"/>
            <w:bottom w:val="none" w:sz="0" w:space="0" w:color="auto"/>
            <w:right w:val="none" w:sz="0" w:space="0" w:color="auto"/>
          </w:divBdr>
        </w:div>
        <w:div w:id="985478474">
          <w:marLeft w:val="0"/>
          <w:marRight w:val="0"/>
          <w:marTop w:val="0"/>
          <w:marBottom w:val="0"/>
          <w:divBdr>
            <w:top w:val="none" w:sz="0" w:space="0" w:color="auto"/>
            <w:left w:val="none" w:sz="0" w:space="0" w:color="auto"/>
            <w:bottom w:val="none" w:sz="0" w:space="0" w:color="auto"/>
            <w:right w:val="none" w:sz="0" w:space="0" w:color="auto"/>
          </w:divBdr>
        </w:div>
        <w:div w:id="1443499079">
          <w:marLeft w:val="0"/>
          <w:marRight w:val="0"/>
          <w:marTop w:val="0"/>
          <w:marBottom w:val="0"/>
          <w:divBdr>
            <w:top w:val="none" w:sz="0" w:space="0" w:color="auto"/>
            <w:left w:val="none" w:sz="0" w:space="0" w:color="auto"/>
            <w:bottom w:val="none" w:sz="0" w:space="0" w:color="auto"/>
            <w:right w:val="none" w:sz="0" w:space="0" w:color="auto"/>
          </w:divBdr>
        </w:div>
        <w:div w:id="1944805148">
          <w:marLeft w:val="0"/>
          <w:marRight w:val="0"/>
          <w:marTop w:val="0"/>
          <w:marBottom w:val="0"/>
          <w:divBdr>
            <w:top w:val="none" w:sz="0" w:space="0" w:color="auto"/>
            <w:left w:val="none" w:sz="0" w:space="0" w:color="auto"/>
            <w:bottom w:val="none" w:sz="0" w:space="0" w:color="auto"/>
            <w:right w:val="none" w:sz="0" w:space="0" w:color="auto"/>
          </w:divBdr>
        </w:div>
      </w:divsChild>
    </w:div>
    <w:div w:id="154147430">
      <w:bodyDiv w:val="1"/>
      <w:marLeft w:val="0"/>
      <w:marRight w:val="0"/>
      <w:marTop w:val="0"/>
      <w:marBottom w:val="0"/>
      <w:divBdr>
        <w:top w:val="none" w:sz="0" w:space="0" w:color="auto"/>
        <w:left w:val="none" w:sz="0" w:space="0" w:color="auto"/>
        <w:bottom w:val="none" w:sz="0" w:space="0" w:color="auto"/>
        <w:right w:val="none" w:sz="0" w:space="0" w:color="auto"/>
      </w:divBdr>
    </w:div>
    <w:div w:id="158426893">
      <w:bodyDiv w:val="1"/>
      <w:marLeft w:val="0"/>
      <w:marRight w:val="0"/>
      <w:marTop w:val="0"/>
      <w:marBottom w:val="0"/>
      <w:divBdr>
        <w:top w:val="none" w:sz="0" w:space="0" w:color="auto"/>
        <w:left w:val="none" w:sz="0" w:space="0" w:color="auto"/>
        <w:bottom w:val="none" w:sz="0" w:space="0" w:color="auto"/>
        <w:right w:val="none" w:sz="0" w:space="0" w:color="auto"/>
      </w:divBdr>
    </w:div>
    <w:div w:id="208957840">
      <w:bodyDiv w:val="1"/>
      <w:marLeft w:val="0"/>
      <w:marRight w:val="0"/>
      <w:marTop w:val="0"/>
      <w:marBottom w:val="0"/>
      <w:divBdr>
        <w:top w:val="none" w:sz="0" w:space="0" w:color="auto"/>
        <w:left w:val="none" w:sz="0" w:space="0" w:color="auto"/>
        <w:bottom w:val="none" w:sz="0" w:space="0" w:color="auto"/>
        <w:right w:val="none" w:sz="0" w:space="0" w:color="auto"/>
      </w:divBdr>
      <w:divsChild>
        <w:div w:id="386339272">
          <w:marLeft w:val="0"/>
          <w:marRight w:val="0"/>
          <w:marTop w:val="0"/>
          <w:marBottom w:val="0"/>
          <w:divBdr>
            <w:top w:val="none" w:sz="0" w:space="0" w:color="auto"/>
            <w:left w:val="none" w:sz="0" w:space="0" w:color="auto"/>
            <w:bottom w:val="none" w:sz="0" w:space="0" w:color="auto"/>
            <w:right w:val="none" w:sz="0" w:space="0" w:color="auto"/>
          </w:divBdr>
        </w:div>
        <w:div w:id="560797660">
          <w:marLeft w:val="0"/>
          <w:marRight w:val="0"/>
          <w:marTop w:val="0"/>
          <w:marBottom w:val="0"/>
          <w:divBdr>
            <w:top w:val="none" w:sz="0" w:space="0" w:color="auto"/>
            <w:left w:val="none" w:sz="0" w:space="0" w:color="auto"/>
            <w:bottom w:val="none" w:sz="0" w:space="0" w:color="auto"/>
            <w:right w:val="none" w:sz="0" w:space="0" w:color="auto"/>
          </w:divBdr>
        </w:div>
        <w:div w:id="1754428430">
          <w:marLeft w:val="0"/>
          <w:marRight w:val="0"/>
          <w:marTop w:val="0"/>
          <w:marBottom w:val="0"/>
          <w:divBdr>
            <w:top w:val="none" w:sz="0" w:space="0" w:color="auto"/>
            <w:left w:val="none" w:sz="0" w:space="0" w:color="auto"/>
            <w:bottom w:val="none" w:sz="0" w:space="0" w:color="auto"/>
            <w:right w:val="none" w:sz="0" w:space="0" w:color="auto"/>
          </w:divBdr>
        </w:div>
        <w:div w:id="1884977337">
          <w:marLeft w:val="0"/>
          <w:marRight w:val="0"/>
          <w:marTop w:val="0"/>
          <w:marBottom w:val="0"/>
          <w:divBdr>
            <w:top w:val="none" w:sz="0" w:space="0" w:color="auto"/>
            <w:left w:val="none" w:sz="0" w:space="0" w:color="auto"/>
            <w:bottom w:val="none" w:sz="0" w:space="0" w:color="auto"/>
            <w:right w:val="none" w:sz="0" w:space="0" w:color="auto"/>
          </w:divBdr>
        </w:div>
      </w:divsChild>
    </w:div>
    <w:div w:id="283775286">
      <w:bodyDiv w:val="1"/>
      <w:marLeft w:val="0"/>
      <w:marRight w:val="0"/>
      <w:marTop w:val="0"/>
      <w:marBottom w:val="0"/>
      <w:divBdr>
        <w:top w:val="none" w:sz="0" w:space="0" w:color="auto"/>
        <w:left w:val="none" w:sz="0" w:space="0" w:color="auto"/>
        <w:bottom w:val="none" w:sz="0" w:space="0" w:color="auto"/>
        <w:right w:val="none" w:sz="0" w:space="0" w:color="auto"/>
      </w:divBdr>
    </w:div>
    <w:div w:id="421952712">
      <w:bodyDiv w:val="1"/>
      <w:marLeft w:val="0"/>
      <w:marRight w:val="0"/>
      <w:marTop w:val="0"/>
      <w:marBottom w:val="0"/>
      <w:divBdr>
        <w:top w:val="none" w:sz="0" w:space="0" w:color="auto"/>
        <w:left w:val="none" w:sz="0" w:space="0" w:color="auto"/>
        <w:bottom w:val="none" w:sz="0" w:space="0" w:color="auto"/>
        <w:right w:val="none" w:sz="0" w:space="0" w:color="auto"/>
      </w:divBdr>
      <w:divsChild>
        <w:div w:id="82340080">
          <w:marLeft w:val="0"/>
          <w:marRight w:val="0"/>
          <w:marTop w:val="0"/>
          <w:marBottom w:val="0"/>
          <w:divBdr>
            <w:top w:val="none" w:sz="0" w:space="0" w:color="auto"/>
            <w:left w:val="none" w:sz="0" w:space="0" w:color="auto"/>
            <w:bottom w:val="none" w:sz="0" w:space="0" w:color="auto"/>
            <w:right w:val="none" w:sz="0" w:space="0" w:color="auto"/>
          </w:divBdr>
        </w:div>
        <w:div w:id="352537165">
          <w:marLeft w:val="0"/>
          <w:marRight w:val="0"/>
          <w:marTop w:val="0"/>
          <w:marBottom w:val="0"/>
          <w:divBdr>
            <w:top w:val="none" w:sz="0" w:space="0" w:color="auto"/>
            <w:left w:val="none" w:sz="0" w:space="0" w:color="auto"/>
            <w:bottom w:val="none" w:sz="0" w:space="0" w:color="auto"/>
            <w:right w:val="none" w:sz="0" w:space="0" w:color="auto"/>
          </w:divBdr>
        </w:div>
        <w:div w:id="437722438">
          <w:marLeft w:val="0"/>
          <w:marRight w:val="0"/>
          <w:marTop w:val="0"/>
          <w:marBottom w:val="0"/>
          <w:divBdr>
            <w:top w:val="none" w:sz="0" w:space="0" w:color="auto"/>
            <w:left w:val="none" w:sz="0" w:space="0" w:color="auto"/>
            <w:bottom w:val="none" w:sz="0" w:space="0" w:color="auto"/>
            <w:right w:val="none" w:sz="0" w:space="0" w:color="auto"/>
          </w:divBdr>
        </w:div>
        <w:div w:id="633561308">
          <w:marLeft w:val="0"/>
          <w:marRight w:val="0"/>
          <w:marTop w:val="0"/>
          <w:marBottom w:val="0"/>
          <w:divBdr>
            <w:top w:val="none" w:sz="0" w:space="0" w:color="auto"/>
            <w:left w:val="none" w:sz="0" w:space="0" w:color="auto"/>
            <w:bottom w:val="none" w:sz="0" w:space="0" w:color="auto"/>
            <w:right w:val="none" w:sz="0" w:space="0" w:color="auto"/>
          </w:divBdr>
        </w:div>
        <w:div w:id="830146559">
          <w:marLeft w:val="0"/>
          <w:marRight w:val="0"/>
          <w:marTop w:val="0"/>
          <w:marBottom w:val="0"/>
          <w:divBdr>
            <w:top w:val="none" w:sz="0" w:space="0" w:color="auto"/>
            <w:left w:val="none" w:sz="0" w:space="0" w:color="auto"/>
            <w:bottom w:val="none" w:sz="0" w:space="0" w:color="auto"/>
            <w:right w:val="none" w:sz="0" w:space="0" w:color="auto"/>
          </w:divBdr>
        </w:div>
        <w:div w:id="1472138839">
          <w:marLeft w:val="0"/>
          <w:marRight w:val="0"/>
          <w:marTop w:val="0"/>
          <w:marBottom w:val="0"/>
          <w:divBdr>
            <w:top w:val="none" w:sz="0" w:space="0" w:color="auto"/>
            <w:left w:val="none" w:sz="0" w:space="0" w:color="auto"/>
            <w:bottom w:val="none" w:sz="0" w:space="0" w:color="auto"/>
            <w:right w:val="none" w:sz="0" w:space="0" w:color="auto"/>
          </w:divBdr>
        </w:div>
        <w:div w:id="1524174105">
          <w:marLeft w:val="0"/>
          <w:marRight w:val="0"/>
          <w:marTop w:val="0"/>
          <w:marBottom w:val="0"/>
          <w:divBdr>
            <w:top w:val="none" w:sz="0" w:space="0" w:color="auto"/>
            <w:left w:val="none" w:sz="0" w:space="0" w:color="auto"/>
            <w:bottom w:val="none" w:sz="0" w:space="0" w:color="auto"/>
            <w:right w:val="none" w:sz="0" w:space="0" w:color="auto"/>
          </w:divBdr>
        </w:div>
        <w:div w:id="1543863712">
          <w:marLeft w:val="0"/>
          <w:marRight w:val="0"/>
          <w:marTop w:val="0"/>
          <w:marBottom w:val="0"/>
          <w:divBdr>
            <w:top w:val="none" w:sz="0" w:space="0" w:color="auto"/>
            <w:left w:val="none" w:sz="0" w:space="0" w:color="auto"/>
            <w:bottom w:val="none" w:sz="0" w:space="0" w:color="auto"/>
            <w:right w:val="none" w:sz="0" w:space="0" w:color="auto"/>
          </w:divBdr>
        </w:div>
        <w:div w:id="1979341281">
          <w:marLeft w:val="0"/>
          <w:marRight w:val="0"/>
          <w:marTop w:val="0"/>
          <w:marBottom w:val="0"/>
          <w:divBdr>
            <w:top w:val="none" w:sz="0" w:space="0" w:color="auto"/>
            <w:left w:val="none" w:sz="0" w:space="0" w:color="auto"/>
            <w:bottom w:val="none" w:sz="0" w:space="0" w:color="auto"/>
            <w:right w:val="none" w:sz="0" w:space="0" w:color="auto"/>
          </w:divBdr>
        </w:div>
        <w:div w:id="2077509034">
          <w:marLeft w:val="0"/>
          <w:marRight w:val="0"/>
          <w:marTop w:val="0"/>
          <w:marBottom w:val="0"/>
          <w:divBdr>
            <w:top w:val="none" w:sz="0" w:space="0" w:color="auto"/>
            <w:left w:val="none" w:sz="0" w:space="0" w:color="auto"/>
            <w:bottom w:val="none" w:sz="0" w:space="0" w:color="auto"/>
            <w:right w:val="none" w:sz="0" w:space="0" w:color="auto"/>
          </w:divBdr>
        </w:div>
      </w:divsChild>
    </w:div>
    <w:div w:id="432669690">
      <w:bodyDiv w:val="1"/>
      <w:marLeft w:val="0"/>
      <w:marRight w:val="0"/>
      <w:marTop w:val="0"/>
      <w:marBottom w:val="0"/>
      <w:divBdr>
        <w:top w:val="none" w:sz="0" w:space="0" w:color="auto"/>
        <w:left w:val="none" w:sz="0" w:space="0" w:color="auto"/>
        <w:bottom w:val="none" w:sz="0" w:space="0" w:color="auto"/>
        <w:right w:val="none" w:sz="0" w:space="0" w:color="auto"/>
      </w:divBdr>
    </w:div>
    <w:div w:id="554514245">
      <w:bodyDiv w:val="1"/>
      <w:marLeft w:val="0"/>
      <w:marRight w:val="0"/>
      <w:marTop w:val="0"/>
      <w:marBottom w:val="0"/>
      <w:divBdr>
        <w:top w:val="none" w:sz="0" w:space="0" w:color="auto"/>
        <w:left w:val="none" w:sz="0" w:space="0" w:color="auto"/>
        <w:bottom w:val="none" w:sz="0" w:space="0" w:color="auto"/>
        <w:right w:val="none" w:sz="0" w:space="0" w:color="auto"/>
      </w:divBdr>
      <w:divsChild>
        <w:div w:id="220597357">
          <w:marLeft w:val="0"/>
          <w:marRight w:val="0"/>
          <w:marTop w:val="0"/>
          <w:marBottom w:val="0"/>
          <w:divBdr>
            <w:top w:val="none" w:sz="0" w:space="0" w:color="auto"/>
            <w:left w:val="none" w:sz="0" w:space="0" w:color="auto"/>
            <w:bottom w:val="none" w:sz="0" w:space="0" w:color="auto"/>
            <w:right w:val="none" w:sz="0" w:space="0" w:color="auto"/>
          </w:divBdr>
        </w:div>
        <w:div w:id="326448096">
          <w:marLeft w:val="0"/>
          <w:marRight w:val="0"/>
          <w:marTop w:val="0"/>
          <w:marBottom w:val="0"/>
          <w:divBdr>
            <w:top w:val="none" w:sz="0" w:space="0" w:color="auto"/>
            <w:left w:val="none" w:sz="0" w:space="0" w:color="auto"/>
            <w:bottom w:val="none" w:sz="0" w:space="0" w:color="auto"/>
            <w:right w:val="none" w:sz="0" w:space="0" w:color="auto"/>
          </w:divBdr>
        </w:div>
        <w:div w:id="1044401484">
          <w:marLeft w:val="0"/>
          <w:marRight w:val="0"/>
          <w:marTop w:val="0"/>
          <w:marBottom w:val="0"/>
          <w:divBdr>
            <w:top w:val="none" w:sz="0" w:space="0" w:color="auto"/>
            <w:left w:val="none" w:sz="0" w:space="0" w:color="auto"/>
            <w:bottom w:val="none" w:sz="0" w:space="0" w:color="auto"/>
            <w:right w:val="none" w:sz="0" w:space="0" w:color="auto"/>
          </w:divBdr>
        </w:div>
        <w:div w:id="1280796445">
          <w:marLeft w:val="0"/>
          <w:marRight w:val="0"/>
          <w:marTop w:val="0"/>
          <w:marBottom w:val="0"/>
          <w:divBdr>
            <w:top w:val="none" w:sz="0" w:space="0" w:color="auto"/>
            <w:left w:val="none" w:sz="0" w:space="0" w:color="auto"/>
            <w:bottom w:val="none" w:sz="0" w:space="0" w:color="auto"/>
            <w:right w:val="none" w:sz="0" w:space="0" w:color="auto"/>
          </w:divBdr>
        </w:div>
        <w:div w:id="1819305315">
          <w:marLeft w:val="0"/>
          <w:marRight w:val="0"/>
          <w:marTop w:val="0"/>
          <w:marBottom w:val="0"/>
          <w:divBdr>
            <w:top w:val="none" w:sz="0" w:space="0" w:color="auto"/>
            <w:left w:val="none" w:sz="0" w:space="0" w:color="auto"/>
            <w:bottom w:val="none" w:sz="0" w:space="0" w:color="auto"/>
            <w:right w:val="none" w:sz="0" w:space="0" w:color="auto"/>
          </w:divBdr>
        </w:div>
      </w:divsChild>
    </w:div>
    <w:div w:id="648243652">
      <w:bodyDiv w:val="1"/>
      <w:marLeft w:val="0"/>
      <w:marRight w:val="0"/>
      <w:marTop w:val="0"/>
      <w:marBottom w:val="0"/>
      <w:divBdr>
        <w:top w:val="none" w:sz="0" w:space="0" w:color="auto"/>
        <w:left w:val="none" w:sz="0" w:space="0" w:color="auto"/>
        <w:bottom w:val="none" w:sz="0" w:space="0" w:color="auto"/>
        <w:right w:val="none" w:sz="0" w:space="0" w:color="auto"/>
      </w:divBdr>
    </w:div>
    <w:div w:id="773330506">
      <w:bodyDiv w:val="1"/>
      <w:marLeft w:val="0"/>
      <w:marRight w:val="0"/>
      <w:marTop w:val="0"/>
      <w:marBottom w:val="0"/>
      <w:divBdr>
        <w:top w:val="none" w:sz="0" w:space="0" w:color="auto"/>
        <w:left w:val="none" w:sz="0" w:space="0" w:color="auto"/>
        <w:bottom w:val="none" w:sz="0" w:space="0" w:color="auto"/>
        <w:right w:val="none" w:sz="0" w:space="0" w:color="auto"/>
      </w:divBdr>
    </w:div>
    <w:div w:id="798033548">
      <w:bodyDiv w:val="1"/>
      <w:marLeft w:val="0"/>
      <w:marRight w:val="0"/>
      <w:marTop w:val="0"/>
      <w:marBottom w:val="0"/>
      <w:divBdr>
        <w:top w:val="none" w:sz="0" w:space="0" w:color="auto"/>
        <w:left w:val="none" w:sz="0" w:space="0" w:color="auto"/>
        <w:bottom w:val="none" w:sz="0" w:space="0" w:color="auto"/>
        <w:right w:val="none" w:sz="0" w:space="0" w:color="auto"/>
      </w:divBdr>
      <w:divsChild>
        <w:div w:id="164248492">
          <w:marLeft w:val="0"/>
          <w:marRight w:val="0"/>
          <w:marTop w:val="0"/>
          <w:marBottom w:val="0"/>
          <w:divBdr>
            <w:top w:val="none" w:sz="0" w:space="0" w:color="auto"/>
            <w:left w:val="none" w:sz="0" w:space="0" w:color="auto"/>
            <w:bottom w:val="none" w:sz="0" w:space="0" w:color="auto"/>
            <w:right w:val="none" w:sz="0" w:space="0" w:color="auto"/>
          </w:divBdr>
        </w:div>
        <w:div w:id="963004333">
          <w:marLeft w:val="0"/>
          <w:marRight w:val="0"/>
          <w:marTop w:val="0"/>
          <w:marBottom w:val="0"/>
          <w:divBdr>
            <w:top w:val="none" w:sz="0" w:space="0" w:color="auto"/>
            <w:left w:val="none" w:sz="0" w:space="0" w:color="auto"/>
            <w:bottom w:val="none" w:sz="0" w:space="0" w:color="auto"/>
            <w:right w:val="none" w:sz="0" w:space="0" w:color="auto"/>
          </w:divBdr>
        </w:div>
        <w:div w:id="1131092105">
          <w:marLeft w:val="0"/>
          <w:marRight w:val="0"/>
          <w:marTop w:val="0"/>
          <w:marBottom w:val="0"/>
          <w:divBdr>
            <w:top w:val="none" w:sz="0" w:space="0" w:color="auto"/>
            <w:left w:val="none" w:sz="0" w:space="0" w:color="auto"/>
            <w:bottom w:val="none" w:sz="0" w:space="0" w:color="auto"/>
            <w:right w:val="none" w:sz="0" w:space="0" w:color="auto"/>
          </w:divBdr>
        </w:div>
        <w:div w:id="1242981218">
          <w:marLeft w:val="0"/>
          <w:marRight w:val="0"/>
          <w:marTop w:val="0"/>
          <w:marBottom w:val="0"/>
          <w:divBdr>
            <w:top w:val="none" w:sz="0" w:space="0" w:color="auto"/>
            <w:left w:val="none" w:sz="0" w:space="0" w:color="auto"/>
            <w:bottom w:val="none" w:sz="0" w:space="0" w:color="auto"/>
            <w:right w:val="none" w:sz="0" w:space="0" w:color="auto"/>
          </w:divBdr>
        </w:div>
        <w:div w:id="1261059844">
          <w:marLeft w:val="0"/>
          <w:marRight w:val="0"/>
          <w:marTop w:val="0"/>
          <w:marBottom w:val="0"/>
          <w:divBdr>
            <w:top w:val="none" w:sz="0" w:space="0" w:color="auto"/>
            <w:left w:val="none" w:sz="0" w:space="0" w:color="auto"/>
            <w:bottom w:val="none" w:sz="0" w:space="0" w:color="auto"/>
            <w:right w:val="none" w:sz="0" w:space="0" w:color="auto"/>
          </w:divBdr>
        </w:div>
        <w:div w:id="1421681938">
          <w:marLeft w:val="0"/>
          <w:marRight w:val="0"/>
          <w:marTop w:val="0"/>
          <w:marBottom w:val="0"/>
          <w:divBdr>
            <w:top w:val="none" w:sz="0" w:space="0" w:color="auto"/>
            <w:left w:val="none" w:sz="0" w:space="0" w:color="auto"/>
            <w:bottom w:val="none" w:sz="0" w:space="0" w:color="auto"/>
            <w:right w:val="none" w:sz="0" w:space="0" w:color="auto"/>
          </w:divBdr>
        </w:div>
        <w:div w:id="1446851536">
          <w:marLeft w:val="0"/>
          <w:marRight w:val="0"/>
          <w:marTop w:val="0"/>
          <w:marBottom w:val="0"/>
          <w:divBdr>
            <w:top w:val="none" w:sz="0" w:space="0" w:color="auto"/>
            <w:left w:val="none" w:sz="0" w:space="0" w:color="auto"/>
            <w:bottom w:val="none" w:sz="0" w:space="0" w:color="auto"/>
            <w:right w:val="none" w:sz="0" w:space="0" w:color="auto"/>
          </w:divBdr>
        </w:div>
        <w:div w:id="1462190555">
          <w:marLeft w:val="0"/>
          <w:marRight w:val="0"/>
          <w:marTop w:val="0"/>
          <w:marBottom w:val="0"/>
          <w:divBdr>
            <w:top w:val="none" w:sz="0" w:space="0" w:color="auto"/>
            <w:left w:val="none" w:sz="0" w:space="0" w:color="auto"/>
            <w:bottom w:val="none" w:sz="0" w:space="0" w:color="auto"/>
            <w:right w:val="none" w:sz="0" w:space="0" w:color="auto"/>
          </w:divBdr>
        </w:div>
        <w:div w:id="2089301080">
          <w:marLeft w:val="0"/>
          <w:marRight w:val="0"/>
          <w:marTop w:val="0"/>
          <w:marBottom w:val="0"/>
          <w:divBdr>
            <w:top w:val="none" w:sz="0" w:space="0" w:color="auto"/>
            <w:left w:val="none" w:sz="0" w:space="0" w:color="auto"/>
            <w:bottom w:val="none" w:sz="0" w:space="0" w:color="auto"/>
            <w:right w:val="none" w:sz="0" w:space="0" w:color="auto"/>
          </w:divBdr>
        </w:div>
      </w:divsChild>
    </w:div>
    <w:div w:id="830604856">
      <w:bodyDiv w:val="1"/>
      <w:marLeft w:val="0"/>
      <w:marRight w:val="0"/>
      <w:marTop w:val="0"/>
      <w:marBottom w:val="0"/>
      <w:divBdr>
        <w:top w:val="none" w:sz="0" w:space="0" w:color="auto"/>
        <w:left w:val="none" w:sz="0" w:space="0" w:color="auto"/>
        <w:bottom w:val="none" w:sz="0" w:space="0" w:color="auto"/>
        <w:right w:val="none" w:sz="0" w:space="0" w:color="auto"/>
      </w:divBdr>
    </w:div>
    <w:div w:id="836115761">
      <w:bodyDiv w:val="1"/>
      <w:marLeft w:val="0"/>
      <w:marRight w:val="0"/>
      <w:marTop w:val="0"/>
      <w:marBottom w:val="0"/>
      <w:divBdr>
        <w:top w:val="none" w:sz="0" w:space="0" w:color="auto"/>
        <w:left w:val="none" w:sz="0" w:space="0" w:color="auto"/>
        <w:bottom w:val="none" w:sz="0" w:space="0" w:color="auto"/>
        <w:right w:val="none" w:sz="0" w:space="0" w:color="auto"/>
      </w:divBdr>
    </w:div>
    <w:div w:id="893783633">
      <w:bodyDiv w:val="1"/>
      <w:marLeft w:val="0"/>
      <w:marRight w:val="0"/>
      <w:marTop w:val="0"/>
      <w:marBottom w:val="0"/>
      <w:divBdr>
        <w:top w:val="none" w:sz="0" w:space="0" w:color="auto"/>
        <w:left w:val="none" w:sz="0" w:space="0" w:color="auto"/>
        <w:bottom w:val="none" w:sz="0" w:space="0" w:color="auto"/>
        <w:right w:val="none" w:sz="0" w:space="0" w:color="auto"/>
      </w:divBdr>
    </w:div>
    <w:div w:id="1072191258">
      <w:bodyDiv w:val="1"/>
      <w:marLeft w:val="0"/>
      <w:marRight w:val="0"/>
      <w:marTop w:val="0"/>
      <w:marBottom w:val="0"/>
      <w:divBdr>
        <w:top w:val="none" w:sz="0" w:space="0" w:color="auto"/>
        <w:left w:val="none" w:sz="0" w:space="0" w:color="auto"/>
        <w:bottom w:val="none" w:sz="0" w:space="0" w:color="auto"/>
        <w:right w:val="none" w:sz="0" w:space="0" w:color="auto"/>
      </w:divBdr>
    </w:div>
    <w:div w:id="1096362355">
      <w:bodyDiv w:val="1"/>
      <w:marLeft w:val="0"/>
      <w:marRight w:val="0"/>
      <w:marTop w:val="0"/>
      <w:marBottom w:val="0"/>
      <w:divBdr>
        <w:top w:val="none" w:sz="0" w:space="0" w:color="auto"/>
        <w:left w:val="none" w:sz="0" w:space="0" w:color="auto"/>
        <w:bottom w:val="none" w:sz="0" w:space="0" w:color="auto"/>
        <w:right w:val="none" w:sz="0" w:space="0" w:color="auto"/>
      </w:divBdr>
    </w:div>
    <w:div w:id="1187989283">
      <w:bodyDiv w:val="1"/>
      <w:marLeft w:val="0"/>
      <w:marRight w:val="0"/>
      <w:marTop w:val="0"/>
      <w:marBottom w:val="0"/>
      <w:divBdr>
        <w:top w:val="none" w:sz="0" w:space="0" w:color="auto"/>
        <w:left w:val="none" w:sz="0" w:space="0" w:color="auto"/>
        <w:bottom w:val="none" w:sz="0" w:space="0" w:color="auto"/>
        <w:right w:val="none" w:sz="0" w:space="0" w:color="auto"/>
      </w:divBdr>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50158554">
          <w:marLeft w:val="0"/>
          <w:marRight w:val="0"/>
          <w:marTop w:val="0"/>
          <w:marBottom w:val="0"/>
          <w:divBdr>
            <w:top w:val="none" w:sz="0" w:space="0" w:color="auto"/>
            <w:left w:val="none" w:sz="0" w:space="0" w:color="auto"/>
            <w:bottom w:val="none" w:sz="0" w:space="0" w:color="auto"/>
            <w:right w:val="none" w:sz="0" w:space="0" w:color="auto"/>
          </w:divBdr>
        </w:div>
        <w:div w:id="382874305">
          <w:marLeft w:val="0"/>
          <w:marRight w:val="0"/>
          <w:marTop w:val="0"/>
          <w:marBottom w:val="0"/>
          <w:divBdr>
            <w:top w:val="none" w:sz="0" w:space="0" w:color="auto"/>
            <w:left w:val="none" w:sz="0" w:space="0" w:color="auto"/>
            <w:bottom w:val="none" w:sz="0" w:space="0" w:color="auto"/>
            <w:right w:val="none" w:sz="0" w:space="0" w:color="auto"/>
          </w:divBdr>
        </w:div>
        <w:div w:id="470559314">
          <w:marLeft w:val="0"/>
          <w:marRight w:val="0"/>
          <w:marTop w:val="0"/>
          <w:marBottom w:val="0"/>
          <w:divBdr>
            <w:top w:val="none" w:sz="0" w:space="0" w:color="auto"/>
            <w:left w:val="none" w:sz="0" w:space="0" w:color="auto"/>
            <w:bottom w:val="none" w:sz="0" w:space="0" w:color="auto"/>
            <w:right w:val="none" w:sz="0" w:space="0" w:color="auto"/>
          </w:divBdr>
        </w:div>
        <w:div w:id="529682919">
          <w:marLeft w:val="0"/>
          <w:marRight w:val="0"/>
          <w:marTop w:val="0"/>
          <w:marBottom w:val="0"/>
          <w:divBdr>
            <w:top w:val="none" w:sz="0" w:space="0" w:color="auto"/>
            <w:left w:val="none" w:sz="0" w:space="0" w:color="auto"/>
            <w:bottom w:val="none" w:sz="0" w:space="0" w:color="auto"/>
            <w:right w:val="none" w:sz="0" w:space="0" w:color="auto"/>
          </w:divBdr>
        </w:div>
        <w:div w:id="655762943">
          <w:marLeft w:val="0"/>
          <w:marRight w:val="0"/>
          <w:marTop w:val="0"/>
          <w:marBottom w:val="0"/>
          <w:divBdr>
            <w:top w:val="none" w:sz="0" w:space="0" w:color="auto"/>
            <w:left w:val="none" w:sz="0" w:space="0" w:color="auto"/>
            <w:bottom w:val="none" w:sz="0" w:space="0" w:color="auto"/>
            <w:right w:val="none" w:sz="0" w:space="0" w:color="auto"/>
          </w:divBdr>
        </w:div>
        <w:div w:id="970748882">
          <w:marLeft w:val="0"/>
          <w:marRight w:val="0"/>
          <w:marTop w:val="0"/>
          <w:marBottom w:val="0"/>
          <w:divBdr>
            <w:top w:val="none" w:sz="0" w:space="0" w:color="auto"/>
            <w:left w:val="none" w:sz="0" w:space="0" w:color="auto"/>
            <w:bottom w:val="none" w:sz="0" w:space="0" w:color="auto"/>
            <w:right w:val="none" w:sz="0" w:space="0" w:color="auto"/>
          </w:divBdr>
        </w:div>
        <w:div w:id="974413502">
          <w:marLeft w:val="0"/>
          <w:marRight w:val="0"/>
          <w:marTop w:val="0"/>
          <w:marBottom w:val="0"/>
          <w:divBdr>
            <w:top w:val="none" w:sz="0" w:space="0" w:color="auto"/>
            <w:left w:val="none" w:sz="0" w:space="0" w:color="auto"/>
            <w:bottom w:val="none" w:sz="0" w:space="0" w:color="auto"/>
            <w:right w:val="none" w:sz="0" w:space="0" w:color="auto"/>
          </w:divBdr>
        </w:div>
        <w:div w:id="1325166591">
          <w:marLeft w:val="0"/>
          <w:marRight w:val="0"/>
          <w:marTop w:val="0"/>
          <w:marBottom w:val="0"/>
          <w:divBdr>
            <w:top w:val="none" w:sz="0" w:space="0" w:color="auto"/>
            <w:left w:val="none" w:sz="0" w:space="0" w:color="auto"/>
            <w:bottom w:val="none" w:sz="0" w:space="0" w:color="auto"/>
            <w:right w:val="none" w:sz="0" w:space="0" w:color="auto"/>
          </w:divBdr>
        </w:div>
        <w:div w:id="1582256831">
          <w:marLeft w:val="0"/>
          <w:marRight w:val="0"/>
          <w:marTop w:val="0"/>
          <w:marBottom w:val="0"/>
          <w:divBdr>
            <w:top w:val="none" w:sz="0" w:space="0" w:color="auto"/>
            <w:left w:val="none" w:sz="0" w:space="0" w:color="auto"/>
            <w:bottom w:val="none" w:sz="0" w:space="0" w:color="auto"/>
            <w:right w:val="none" w:sz="0" w:space="0" w:color="auto"/>
          </w:divBdr>
        </w:div>
        <w:div w:id="1735934747">
          <w:marLeft w:val="0"/>
          <w:marRight w:val="0"/>
          <w:marTop w:val="0"/>
          <w:marBottom w:val="0"/>
          <w:divBdr>
            <w:top w:val="none" w:sz="0" w:space="0" w:color="auto"/>
            <w:left w:val="none" w:sz="0" w:space="0" w:color="auto"/>
            <w:bottom w:val="none" w:sz="0" w:space="0" w:color="auto"/>
            <w:right w:val="none" w:sz="0" w:space="0" w:color="auto"/>
          </w:divBdr>
        </w:div>
        <w:div w:id="1782072218">
          <w:marLeft w:val="0"/>
          <w:marRight w:val="0"/>
          <w:marTop w:val="0"/>
          <w:marBottom w:val="0"/>
          <w:divBdr>
            <w:top w:val="none" w:sz="0" w:space="0" w:color="auto"/>
            <w:left w:val="none" w:sz="0" w:space="0" w:color="auto"/>
            <w:bottom w:val="none" w:sz="0" w:space="0" w:color="auto"/>
            <w:right w:val="none" w:sz="0" w:space="0" w:color="auto"/>
          </w:divBdr>
        </w:div>
        <w:div w:id="1791119921">
          <w:marLeft w:val="0"/>
          <w:marRight w:val="0"/>
          <w:marTop w:val="0"/>
          <w:marBottom w:val="0"/>
          <w:divBdr>
            <w:top w:val="none" w:sz="0" w:space="0" w:color="auto"/>
            <w:left w:val="none" w:sz="0" w:space="0" w:color="auto"/>
            <w:bottom w:val="none" w:sz="0" w:space="0" w:color="auto"/>
            <w:right w:val="none" w:sz="0" w:space="0" w:color="auto"/>
          </w:divBdr>
        </w:div>
        <w:div w:id="1804035846">
          <w:marLeft w:val="0"/>
          <w:marRight w:val="0"/>
          <w:marTop w:val="0"/>
          <w:marBottom w:val="0"/>
          <w:divBdr>
            <w:top w:val="none" w:sz="0" w:space="0" w:color="auto"/>
            <w:left w:val="none" w:sz="0" w:space="0" w:color="auto"/>
            <w:bottom w:val="none" w:sz="0" w:space="0" w:color="auto"/>
            <w:right w:val="none" w:sz="0" w:space="0" w:color="auto"/>
          </w:divBdr>
        </w:div>
        <w:div w:id="1838837657">
          <w:marLeft w:val="0"/>
          <w:marRight w:val="0"/>
          <w:marTop w:val="0"/>
          <w:marBottom w:val="0"/>
          <w:divBdr>
            <w:top w:val="none" w:sz="0" w:space="0" w:color="auto"/>
            <w:left w:val="none" w:sz="0" w:space="0" w:color="auto"/>
            <w:bottom w:val="none" w:sz="0" w:space="0" w:color="auto"/>
            <w:right w:val="none" w:sz="0" w:space="0" w:color="auto"/>
          </w:divBdr>
        </w:div>
        <w:div w:id="1990591130">
          <w:marLeft w:val="0"/>
          <w:marRight w:val="0"/>
          <w:marTop w:val="0"/>
          <w:marBottom w:val="0"/>
          <w:divBdr>
            <w:top w:val="none" w:sz="0" w:space="0" w:color="auto"/>
            <w:left w:val="none" w:sz="0" w:space="0" w:color="auto"/>
            <w:bottom w:val="none" w:sz="0" w:space="0" w:color="auto"/>
            <w:right w:val="none" w:sz="0" w:space="0" w:color="auto"/>
          </w:divBdr>
        </w:div>
        <w:div w:id="2063668569">
          <w:marLeft w:val="0"/>
          <w:marRight w:val="0"/>
          <w:marTop w:val="0"/>
          <w:marBottom w:val="0"/>
          <w:divBdr>
            <w:top w:val="none" w:sz="0" w:space="0" w:color="auto"/>
            <w:left w:val="none" w:sz="0" w:space="0" w:color="auto"/>
            <w:bottom w:val="none" w:sz="0" w:space="0" w:color="auto"/>
            <w:right w:val="none" w:sz="0" w:space="0" w:color="auto"/>
          </w:divBdr>
        </w:div>
      </w:divsChild>
    </w:div>
    <w:div w:id="1559248658">
      <w:bodyDiv w:val="1"/>
      <w:marLeft w:val="0"/>
      <w:marRight w:val="0"/>
      <w:marTop w:val="0"/>
      <w:marBottom w:val="0"/>
      <w:divBdr>
        <w:top w:val="none" w:sz="0" w:space="0" w:color="auto"/>
        <w:left w:val="none" w:sz="0" w:space="0" w:color="auto"/>
        <w:bottom w:val="none" w:sz="0" w:space="0" w:color="auto"/>
        <w:right w:val="none" w:sz="0" w:space="0" w:color="auto"/>
      </w:divBdr>
    </w:div>
    <w:div w:id="1573540137">
      <w:bodyDiv w:val="1"/>
      <w:marLeft w:val="0"/>
      <w:marRight w:val="0"/>
      <w:marTop w:val="0"/>
      <w:marBottom w:val="0"/>
      <w:divBdr>
        <w:top w:val="none" w:sz="0" w:space="0" w:color="auto"/>
        <w:left w:val="none" w:sz="0" w:space="0" w:color="auto"/>
        <w:bottom w:val="none" w:sz="0" w:space="0" w:color="auto"/>
        <w:right w:val="none" w:sz="0" w:space="0" w:color="auto"/>
      </w:divBdr>
    </w:div>
    <w:div w:id="1675452770">
      <w:bodyDiv w:val="1"/>
      <w:marLeft w:val="0"/>
      <w:marRight w:val="0"/>
      <w:marTop w:val="0"/>
      <w:marBottom w:val="0"/>
      <w:divBdr>
        <w:top w:val="none" w:sz="0" w:space="0" w:color="auto"/>
        <w:left w:val="none" w:sz="0" w:space="0" w:color="auto"/>
        <w:bottom w:val="none" w:sz="0" w:space="0" w:color="auto"/>
        <w:right w:val="none" w:sz="0" w:space="0" w:color="auto"/>
      </w:divBdr>
    </w:div>
    <w:div w:id="1703359003">
      <w:bodyDiv w:val="1"/>
      <w:marLeft w:val="0"/>
      <w:marRight w:val="0"/>
      <w:marTop w:val="0"/>
      <w:marBottom w:val="0"/>
      <w:divBdr>
        <w:top w:val="none" w:sz="0" w:space="0" w:color="auto"/>
        <w:left w:val="none" w:sz="0" w:space="0" w:color="auto"/>
        <w:bottom w:val="none" w:sz="0" w:space="0" w:color="auto"/>
        <w:right w:val="none" w:sz="0" w:space="0" w:color="auto"/>
      </w:divBdr>
      <w:divsChild>
        <w:div w:id="190265908">
          <w:marLeft w:val="0"/>
          <w:marRight w:val="0"/>
          <w:marTop w:val="0"/>
          <w:marBottom w:val="0"/>
          <w:divBdr>
            <w:top w:val="none" w:sz="0" w:space="0" w:color="auto"/>
            <w:left w:val="none" w:sz="0" w:space="0" w:color="auto"/>
            <w:bottom w:val="none" w:sz="0" w:space="0" w:color="auto"/>
            <w:right w:val="none" w:sz="0" w:space="0" w:color="auto"/>
          </w:divBdr>
        </w:div>
        <w:div w:id="921258930">
          <w:marLeft w:val="0"/>
          <w:marRight w:val="0"/>
          <w:marTop w:val="0"/>
          <w:marBottom w:val="0"/>
          <w:divBdr>
            <w:top w:val="none" w:sz="0" w:space="0" w:color="auto"/>
            <w:left w:val="none" w:sz="0" w:space="0" w:color="auto"/>
            <w:bottom w:val="none" w:sz="0" w:space="0" w:color="auto"/>
            <w:right w:val="none" w:sz="0" w:space="0" w:color="auto"/>
          </w:divBdr>
        </w:div>
      </w:divsChild>
    </w:div>
    <w:div w:id="1763377225">
      <w:bodyDiv w:val="1"/>
      <w:marLeft w:val="0"/>
      <w:marRight w:val="0"/>
      <w:marTop w:val="0"/>
      <w:marBottom w:val="0"/>
      <w:divBdr>
        <w:top w:val="none" w:sz="0" w:space="0" w:color="auto"/>
        <w:left w:val="none" w:sz="0" w:space="0" w:color="auto"/>
        <w:bottom w:val="none" w:sz="0" w:space="0" w:color="auto"/>
        <w:right w:val="none" w:sz="0" w:space="0" w:color="auto"/>
      </w:divBdr>
    </w:div>
    <w:div w:id="1774008706">
      <w:bodyDiv w:val="1"/>
      <w:marLeft w:val="0"/>
      <w:marRight w:val="0"/>
      <w:marTop w:val="0"/>
      <w:marBottom w:val="0"/>
      <w:divBdr>
        <w:top w:val="none" w:sz="0" w:space="0" w:color="auto"/>
        <w:left w:val="none" w:sz="0" w:space="0" w:color="auto"/>
        <w:bottom w:val="none" w:sz="0" w:space="0" w:color="auto"/>
        <w:right w:val="none" w:sz="0" w:space="0" w:color="auto"/>
      </w:divBdr>
      <w:divsChild>
        <w:div w:id="267665218">
          <w:marLeft w:val="0"/>
          <w:marRight w:val="0"/>
          <w:marTop w:val="0"/>
          <w:marBottom w:val="0"/>
          <w:divBdr>
            <w:top w:val="none" w:sz="0" w:space="0" w:color="auto"/>
            <w:left w:val="none" w:sz="0" w:space="0" w:color="auto"/>
            <w:bottom w:val="none" w:sz="0" w:space="0" w:color="auto"/>
            <w:right w:val="none" w:sz="0" w:space="0" w:color="auto"/>
          </w:divBdr>
        </w:div>
        <w:div w:id="283856133">
          <w:marLeft w:val="0"/>
          <w:marRight w:val="0"/>
          <w:marTop w:val="0"/>
          <w:marBottom w:val="0"/>
          <w:divBdr>
            <w:top w:val="none" w:sz="0" w:space="0" w:color="auto"/>
            <w:left w:val="none" w:sz="0" w:space="0" w:color="auto"/>
            <w:bottom w:val="none" w:sz="0" w:space="0" w:color="auto"/>
            <w:right w:val="none" w:sz="0" w:space="0" w:color="auto"/>
          </w:divBdr>
        </w:div>
        <w:div w:id="560672325">
          <w:marLeft w:val="0"/>
          <w:marRight w:val="0"/>
          <w:marTop w:val="0"/>
          <w:marBottom w:val="0"/>
          <w:divBdr>
            <w:top w:val="none" w:sz="0" w:space="0" w:color="auto"/>
            <w:left w:val="none" w:sz="0" w:space="0" w:color="auto"/>
            <w:bottom w:val="none" w:sz="0" w:space="0" w:color="auto"/>
            <w:right w:val="none" w:sz="0" w:space="0" w:color="auto"/>
          </w:divBdr>
        </w:div>
        <w:div w:id="693045449">
          <w:marLeft w:val="0"/>
          <w:marRight w:val="0"/>
          <w:marTop w:val="0"/>
          <w:marBottom w:val="0"/>
          <w:divBdr>
            <w:top w:val="none" w:sz="0" w:space="0" w:color="auto"/>
            <w:left w:val="none" w:sz="0" w:space="0" w:color="auto"/>
            <w:bottom w:val="none" w:sz="0" w:space="0" w:color="auto"/>
            <w:right w:val="none" w:sz="0" w:space="0" w:color="auto"/>
          </w:divBdr>
        </w:div>
        <w:div w:id="765006535">
          <w:marLeft w:val="0"/>
          <w:marRight w:val="0"/>
          <w:marTop w:val="0"/>
          <w:marBottom w:val="0"/>
          <w:divBdr>
            <w:top w:val="none" w:sz="0" w:space="0" w:color="auto"/>
            <w:left w:val="none" w:sz="0" w:space="0" w:color="auto"/>
            <w:bottom w:val="none" w:sz="0" w:space="0" w:color="auto"/>
            <w:right w:val="none" w:sz="0" w:space="0" w:color="auto"/>
          </w:divBdr>
        </w:div>
        <w:div w:id="1499079203">
          <w:marLeft w:val="0"/>
          <w:marRight w:val="0"/>
          <w:marTop w:val="0"/>
          <w:marBottom w:val="0"/>
          <w:divBdr>
            <w:top w:val="none" w:sz="0" w:space="0" w:color="auto"/>
            <w:left w:val="none" w:sz="0" w:space="0" w:color="auto"/>
            <w:bottom w:val="none" w:sz="0" w:space="0" w:color="auto"/>
            <w:right w:val="none" w:sz="0" w:space="0" w:color="auto"/>
          </w:divBdr>
        </w:div>
        <w:div w:id="1514340721">
          <w:marLeft w:val="0"/>
          <w:marRight w:val="0"/>
          <w:marTop w:val="0"/>
          <w:marBottom w:val="0"/>
          <w:divBdr>
            <w:top w:val="none" w:sz="0" w:space="0" w:color="auto"/>
            <w:left w:val="none" w:sz="0" w:space="0" w:color="auto"/>
            <w:bottom w:val="none" w:sz="0" w:space="0" w:color="auto"/>
            <w:right w:val="none" w:sz="0" w:space="0" w:color="auto"/>
          </w:divBdr>
        </w:div>
        <w:div w:id="1679458032">
          <w:marLeft w:val="0"/>
          <w:marRight w:val="0"/>
          <w:marTop w:val="0"/>
          <w:marBottom w:val="0"/>
          <w:divBdr>
            <w:top w:val="none" w:sz="0" w:space="0" w:color="auto"/>
            <w:left w:val="none" w:sz="0" w:space="0" w:color="auto"/>
            <w:bottom w:val="none" w:sz="0" w:space="0" w:color="auto"/>
            <w:right w:val="none" w:sz="0" w:space="0" w:color="auto"/>
          </w:divBdr>
        </w:div>
        <w:div w:id="1744138436">
          <w:marLeft w:val="0"/>
          <w:marRight w:val="0"/>
          <w:marTop w:val="0"/>
          <w:marBottom w:val="0"/>
          <w:divBdr>
            <w:top w:val="none" w:sz="0" w:space="0" w:color="auto"/>
            <w:left w:val="none" w:sz="0" w:space="0" w:color="auto"/>
            <w:bottom w:val="none" w:sz="0" w:space="0" w:color="auto"/>
            <w:right w:val="none" w:sz="0" w:space="0" w:color="auto"/>
          </w:divBdr>
        </w:div>
      </w:divsChild>
    </w:div>
    <w:div w:id="1847747134">
      <w:bodyDiv w:val="1"/>
      <w:marLeft w:val="0"/>
      <w:marRight w:val="0"/>
      <w:marTop w:val="0"/>
      <w:marBottom w:val="0"/>
      <w:divBdr>
        <w:top w:val="none" w:sz="0" w:space="0" w:color="auto"/>
        <w:left w:val="none" w:sz="0" w:space="0" w:color="auto"/>
        <w:bottom w:val="none" w:sz="0" w:space="0" w:color="auto"/>
        <w:right w:val="none" w:sz="0" w:space="0" w:color="auto"/>
      </w:divBdr>
    </w:div>
    <w:div w:id="1941638123">
      <w:bodyDiv w:val="1"/>
      <w:marLeft w:val="0"/>
      <w:marRight w:val="0"/>
      <w:marTop w:val="0"/>
      <w:marBottom w:val="0"/>
      <w:divBdr>
        <w:top w:val="none" w:sz="0" w:space="0" w:color="auto"/>
        <w:left w:val="none" w:sz="0" w:space="0" w:color="auto"/>
        <w:bottom w:val="none" w:sz="0" w:space="0" w:color="auto"/>
        <w:right w:val="none" w:sz="0" w:space="0" w:color="auto"/>
      </w:divBdr>
      <w:divsChild>
        <w:div w:id="1193374638">
          <w:marLeft w:val="0"/>
          <w:marRight w:val="0"/>
          <w:marTop w:val="0"/>
          <w:marBottom w:val="0"/>
          <w:divBdr>
            <w:top w:val="none" w:sz="0" w:space="0" w:color="auto"/>
            <w:left w:val="none" w:sz="0" w:space="0" w:color="auto"/>
            <w:bottom w:val="none" w:sz="0" w:space="0" w:color="auto"/>
            <w:right w:val="none" w:sz="0" w:space="0" w:color="auto"/>
          </w:divBdr>
        </w:div>
      </w:divsChild>
    </w:div>
    <w:div w:id="1961455990">
      <w:bodyDiv w:val="1"/>
      <w:marLeft w:val="0"/>
      <w:marRight w:val="0"/>
      <w:marTop w:val="0"/>
      <w:marBottom w:val="0"/>
      <w:divBdr>
        <w:top w:val="none" w:sz="0" w:space="0" w:color="auto"/>
        <w:left w:val="none" w:sz="0" w:space="0" w:color="auto"/>
        <w:bottom w:val="none" w:sz="0" w:space="0" w:color="auto"/>
        <w:right w:val="none" w:sz="0" w:space="0" w:color="auto"/>
      </w:divBdr>
      <w:divsChild>
        <w:div w:id="136797697">
          <w:marLeft w:val="0"/>
          <w:marRight w:val="0"/>
          <w:marTop w:val="0"/>
          <w:marBottom w:val="0"/>
          <w:divBdr>
            <w:top w:val="none" w:sz="0" w:space="0" w:color="auto"/>
            <w:left w:val="none" w:sz="0" w:space="0" w:color="auto"/>
            <w:bottom w:val="none" w:sz="0" w:space="0" w:color="auto"/>
            <w:right w:val="none" w:sz="0" w:space="0" w:color="auto"/>
          </w:divBdr>
        </w:div>
        <w:div w:id="156582421">
          <w:marLeft w:val="0"/>
          <w:marRight w:val="0"/>
          <w:marTop w:val="0"/>
          <w:marBottom w:val="0"/>
          <w:divBdr>
            <w:top w:val="none" w:sz="0" w:space="0" w:color="auto"/>
            <w:left w:val="none" w:sz="0" w:space="0" w:color="auto"/>
            <w:bottom w:val="none" w:sz="0" w:space="0" w:color="auto"/>
            <w:right w:val="none" w:sz="0" w:space="0" w:color="auto"/>
          </w:divBdr>
        </w:div>
        <w:div w:id="292830583">
          <w:marLeft w:val="0"/>
          <w:marRight w:val="0"/>
          <w:marTop w:val="0"/>
          <w:marBottom w:val="0"/>
          <w:divBdr>
            <w:top w:val="none" w:sz="0" w:space="0" w:color="auto"/>
            <w:left w:val="none" w:sz="0" w:space="0" w:color="auto"/>
            <w:bottom w:val="none" w:sz="0" w:space="0" w:color="auto"/>
            <w:right w:val="none" w:sz="0" w:space="0" w:color="auto"/>
          </w:divBdr>
        </w:div>
        <w:div w:id="497230439">
          <w:marLeft w:val="0"/>
          <w:marRight w:val="0"/>
          <w:marTop w:val="0"/>
          <w:marBottom w:val="0"/>
          <w:divBdr>
            <w:top w:val="none" w:sz="0" w:space="0" w:color="auto"/>
            <w:left w:val="none" w:sz="0" w:space="0" w:color="auto"/>
            <w:bottom w:val="none" w:sz="0" w:space="0" w:color="auto"/>
            <w:right w:val="none" w:sz="0" w:space="0" w:color="auto"/>
          </w:divBdr>
        </w:div>
        <w:div w:id="520969937">
          <w:marLeft w:val="0"/>
          <w:marRight w:val="0"/>
          <w:marTop w:val="0"/>
          <w:marBottom w:val="0"/>
          <w:divBdr>
            <w:top w:val="none" w:sz="0" w:space="0" w:color="auto"/>
            <w:left w:val="none" w:sz="0" w:space="0" w:color="auto"/>
            <w:bottom w:val="none" w:sz="0" w:space="0" w:color="auto"/>
            <w:right w:val="none" w:sz="0" w:space="0" w:color="auto"/>
          </w:divBdr>
        </w:div>
        <w:div w:id="1002008584">
          <w:marLeft w:val="0"/>
          <w:marRight w:val="0"/>
          <w:marTop w:val="0"/>
          <w:marBottom w:val="0"/>
          <w:divBdr>
            <w:top w:val="none" w:sz="0" w:space="0" w:color="auto"/>
            <w:left w:val="none" w:sz="0" w:space="0" w:color="auto"/>
            <w:bottom w:val="none" w:sz="0" w:space="0" w:color="auto"/>
            <w:right w:val="none" w:sz="0" w:space="0" w:color="auto"/>
          </w:divBdr>
        </w:div>
        <w:div w:id="1102646327">
          <w:marLeft w:val="0"/>
          <w:marRight w:val="0"/>
          <w:marTop w:val="0"/>
          <w:marBottom w:val="0"/>
          <w:divBdr>
            <w:top w:val="none" w:sz="0" w:space="0" w:color="auto"/>
            <w:left w:val="none" w:sz="0" w:space="0" w:color="auto"/>
            <w:bottom w:val="none" w:sz="0" w:space="0" w:color="auto"/>
            <w:right w:val="none" w:sz="0" w:space="0" w:color="auto"/>
          </w:divBdr>
        </w:div>
        <w:div w:id="1195509025">
          <w:marLeft w:val="0"/>
          <w:marRight w:val="0"/>
          <w:marTop w:val="0"/>
          <w:marBottom w:val="0"/>
          <w:divBdr>
            <w:top w:val="none" w:sz="0" w:space="0" w:color="auto"/>
            <w:left w:val="none" w:sz="0" w:space="0" w:color="auto"/>
            <w:bottom w:val="none" w:sz="0" w:space="0" w:color="auto"/>
            <w:right w:val="none" w:sz="0" w:space="0" w:color="auto"/>
          </w:divBdr>
        </w:div>
        <w:div w:id="1257137037">
          <w:marLeft w:val="0"/>
          <w:marRight w:val="0"/>
          <w:marTop w:val="0"/>
          <w:marBottom w:val="0"/>
          <w:divBdr>
            <w:top w:val="none" w:sz="0" w:space="0" w:color="auto"/>
            <w:left w:val="none" w:sz="0" w:space="0" w:color="auto"/>
            <w:bottom w:val="none" w:sz="0" w:space="0" w:color="auto"/>
            <w:right w:val="none" w:sz="0" w:space="0" w:color="auto"/>
          </w:divBdr>
        </w:div>
        <w:div w:id="1377584107">
          <w:marLeft w:val="0"/>
          <w:marRight w:val="0"/>
          <w:marTop w:val="0"/>
          <w:marBottom w:val="0"/>
          <w:divBdr>
            <w:top w:val="none" w:sz="0" w:space="0" w:color="auto"/>
            <w:left w:val="none" w:sz="0" w:space="0" w:color="auto"/>
            <w:bottom w:val="none" w:sz="0" w:space="0" w:color="auto"/>
            <w:right w:val="none" w:sz="0" w:space="0" w:color="auto"/>
          </w:divBdr>
        </w:div>
        <w:div w:id="1574705435">
          <w:marLeft w:val="0"/>
          <w:marRight w:val="0"/>
          <w:marTop w:val="0"/>
          <w:marBottom w:val="0"/>
          <w:divBdr>
            <w:top w:val="none" w:sz="0" w:space="0" w:color="auto"/>
            <w:left w:val="none" w:sz="0" w:space="0" w:color="auto"/>
            <w:bottom w:val="none" w:sz="0" w:space="0" w:color="auto"/>
            <w:right w:val="none" w:sz="0" w:space="0" w:color="auto"/>
          </w:divBdr>
        </w:div>
        <w:div w:id="1601838604">
          <w:marLeft w:val="0"/>
          <w:marRight w:val="0"/>
          <w:marTop w:val="0"/>
          <w:marBottom w:val="0"/>
          <w:divBdr>
            <w:top w:val="none" w:sz="0" w:space="0" w:color="auto"/>
            <w:left w:val="none" w:sz="0" w:space="0" w:color="auto"/>
            <w:bottom w:val="none" w:sz="0" w:space="0" w:color="auto"/>
            <w:right w:val="none" w:sz="0" w:space="0" w:color="auto"/>
          </w:divBdr>
        </w:div>
      </w:divsChild>
    </w:div>
    <w:div w:id="2028022641">
      <w:bodyDiv w:val="1"/>
      <w:marLeft w:val="0"/>
      <w:marRight w:val="0"/>
      <w:marTop w:val="0"/>
      <w:marBottom w:val="0"/>
      <w:divBdr>
        <w:top w:val="none" w:sz="0" w:space="0" w:color="auto"/>
        <w:left w:val="none" w:sz="0" w:space="0" w:color="auto"/>
        <w:bottom w:val="none" w:sz="0" w:space="0" w:color="auto"/>
        <w:right w:val="none" w:sz="0" w:space="0" w:color="auto"/>
      </w:divBdr>
    </w:div>
    <w:div w:id="212784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675CE32-5083-46A3-97C7-FAC3BD77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3628</Words>
  <Characters>20680</Characters>
  <Application>Microsoft Office Word</Application>
  <DocSecurity>4</DocSecurity>
  <Lines>172</Lines>
  <Paragraphs>48</Paragraphs>
  <ScaleCrop>false</ScaleCrop>
  <HeadingPairs>
    <vt:vector size="2" baseType="variant">
      <vt:variant>
        <vt:lpstr>Naslov</vt:lpstr>
      </vt:variant>
      <vt:variant>
        <vt:i4>1</vt:i4>
      </vt:variant>
    </vt:vector>
  </HeadingPairs>
  <TitlesOfParts>
    <vt:vector size="1" baseType="lpstr">
      <vt:lpstr>Zakon o interventnih ukrepih za pomoč pri omilitvi posledic drugega vala epidemije COVID-19 (ZIUPOPDVE) – pojasnila za zaposlene v javnem sektorju (6. 1. 2021)</vt:lpstr>
    </vt:vector>
  </TitlesOfParts>
  <Company>MJU</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interventnih ukrepih za pomoč pri omilitvi posledic drugega vala epidemije COVID-19 (ZIUPOPDVE) – pojasnila za zaposlene v javnem sektorju (6. 1. 2021)</dc:title>
  <dc:subject/>
  <dc:creator>Katja Knez</dc:creator>
  <cp:keywords/>
  <dc:description/>
  <cp:lastModifiedBy>Mojca Kustec</cp:lastModifiedBy>
  <cp:revision>2</cp:revision>
  <dcterms:created xsi:type="dcterms:W3CDTF">2021-01-27T09:13:00Z</dcterms:created>
  <dcterms:modified xsi:type="dcterms:W3CDTF">2021-01-27T09:13:00Z</dcterms:modified>
</cp:coreProperties>
</file>