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8CE" w:rsidRPr="00573D83" w:rsidRDefault="00722478" w:rsidP="00EF48CE">
      <w:pPr>
        <w:pStyle w:val="datumtevilka"/>
        <w:spacing w:line="288" w:lineRule="auto"/>
        <w:jc w:val="both"/>
        <w:rPr>
          <w:rFonts w:cs="Arial"/>
          <w:lang w:val="sl-SI"/>
        </w:rPr>
      </w:pPr>
      <w:r w:rsidRPr="00573D83">
        <w:rPr>
          <w:rFonts w:cs="Arial"/>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14600" cy="1091565"/>
                <wp:effectExtent l="3810" t="0" r="0" b="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8CE" w:rsidRPr="0042508A" w:rsidRDefault="00EF48CE" w:rsidP="004250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05pt;margin-top:170.1pt;width:198pt;height:85.9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" o:allowoverlap="f" filled="f" stroked="f">
                <v:textbox inset="0,0,0,0">
                  <w:txbxContent>
                    <w:p w:rsidR="00EF48CE" w:rsidRPr="0042508A" w:rsidRDefault="00EF48CE" w:rsidP="0042508A"/>
                  </w:txbxContent>
                </v:textbox>
                <w10:wrap type="topAndBottom" anchorx="page" anchory="page"/>
              </v:shape>
            </w:pict>
          </mc:Fallback>
        </mc:AlternateContent>
      </w:r>
      <w:r w:rsidR="00EF48CE" w:rsidRPr="00573D83">
        <w:rPr>
          <w:rFonts w:cs="Arial"/>
          <w:lang w:val="sl-SI"/>
        </w:rPr>
        <w:t xml:space="preserve">Številka: </w:t>
      </w:r>
      <w:r w:rsidR="00EF48CE" w:rsidRPr="00573D83">
        <w:rPr>
          <w:rFonts w:cs="Arial"/>
          <w:lang w:val="sl-SI"/>
        </w:rPr>
        <w:tab/>
      </w:r>
      <w:r w:rsidR="00EF48CE">
        <w:rPr>
          <w:rFonts w:cs="Arial"/>
          <w:lang w:val="sl-SI"/>
        </w:rPr>
        <w:t>0103-491/2014/2</w:t>
      </w:r>
    </w:p>
    <w:p w:rsidR="00EF48CE" w:rsidRPr="00573D83" w:rsidRDefault="00EF48CE" w:rsidP="00EF48CE">
      <w:pPr>
        <w:pStyle w:val="datumtevilka"/>
        <w:spacing w:line="288" w:lineRule="auto"/>
        <w:jc w:val="both"/>
        <w:rPr>
          <w:rFonts w:cs="Arial"/>
          <w:lang w:val="sl-SI"/>
        </w:rPr>
      </w:pPr>
      <w:r w:rsidRPr="00573D83">
        <w:rPr>
          <w:rFonts w:cs="Arial"/>
          <w:lang w:val="sl-SI"/>
        </w:rPr>
        <w:t xml:space="preserve">Datum: </w:t>
      </w:r>
      <w:r w:rsidRPr="00573D83">
        <w:rPr>
          <w:rFonts w:cs="Arial"/>
          <w:lang w:val="sl-SI"/>
        </w:rPr>
        <w:tab/>
      </w:r>
      <w:r w:rsidR="00B2364B">
        <w:rPr>
          <w:rFonts w:cs="Arial"/>
          <w:lang w:val="sl-SI"/>
        </w:rPr>
        <w:t>11</w:t>
      </w:r>
      <w:r>
        <w:rPr>
          <w:rFonts w:cs="Arial"/>
          <w:lang w:val="sl-SI"/>
        </w:rPr>
        <w:t>.8.2014</w:t>
      </w:r>
    </w:p>
    <w:p w:rsidR="00EF48CE" w:rsidRPr="00573D83" w:rsidRDefault="00EF48CE" w:rsidP="00EF48CE">
      <w:pPr>
        <w:spacing w:line="288" w:lineRule="auto"/>
        <w:jc w:val="both"/>
        <w:rPr>
          <w:rFonts w:cs="Arial"/>
          <w:szCs w:val="20"/>
        </w:rPr>
      </w:pPr>
    </w:p>
    <w:p w:rsidR="00EF48CE" w:rsidRPr="00573D83" w:rsidRDefault="00EF48CE" w:rsidP="00EF48CE">
      <w:pPr>
        <w:spacing w:line="288" w:lineRule="auto"/>
        <w:jc w:val="both"/>
        <w:rPr>
          <w:rFonts w:cs="Arial"/>
          <w:szCs w:val="20"/>
        </w:rPr>
      </w:pPr>
    </w:p>
    <w:p w:rsidR="00EF48CE" w:rsidRPr="00573D83" w:rsidRDefault="00EF48CE" w:rsidP="00EF48CE">
      <w:pPr>
        <w:pStyle w:val="ZADEVA"/>
        <w:spacing w:line="288" w:lineRule="auto"/>
        <w:jc w:val="both"/>
        <w:rPr>
          <w:rFonts w:cs="Arial"/>
          <w:szCs w:val="20"/>
          <w:lang w:val="sl-SI"/>
        </w:rPr>
      </w:pPr>
      <w:r w:rsidRPr="00573D83">
        <w:rPr>
          <w:rFonts w:cs="Arial"/>
          <w:szCs w:val="20"/>
          <w:lang w:val="sl-SI"/>
        </w:rPr>
        <w:t xml:space="preserve">Zadeva:    </w:t>
      </w:r>
      <w:r>
        <w:rPr>
          <w:rFonts w:cs="Arial"/>
          <w:szCs w:val="20"/>
          <w:lang w:val="sl-SI"/>
        </w:rPr>
        <w:t>Vračilo preveč vrnjenih plač</w:t>
      </w:r>
    </w:p>
    <w:p w:rsidR="00EF48CE" w:rsidRPr="00573D83" w:rsidRDefault="00EF48CE" w:rsidP="00EF48CE">
      <w:pPr>
        <w:autoSpaceDE w:val="0"/>
        <w:autoSpaceDN w:val="0"/>
        <w:adjustRightInd w:val="0"/>
        <w:spacing w:line="288" w:lineRule="auto"/>
        <w:jc w:val="both"/>
        <w:rPr>
          <w:rFonts w:cs="Arial"/>
          <w:szCs w:val="20"/>
        </w:rPr>
      </w:pPr>
    </w:p>
    <w:p w:rsidR="00EF48CE" w:rsidRPr="00573D83" w:rsidRDefault="00EF48CE" w:rsidP="00EF48CE">
      <w:pPr>
        <w:autoSpaceDE w:val="0"/>
        <w:autoSpaceDN w:val="0"/>
        <w:adjustRightInd w:val="0"/>
        <w:spacing w:line="288" w:lineRule="auto"/>
        <w:jc w:val="both"/>
        <w:rPr>
          <w:rFonts w:cs="Arial"/>
          <w:szCs w:val="20"/>
        </w:rPr>
      </w:pPr>
      <w:r w:rsidRPr="00573D83">
        <w:rPr>
          <w:rFonts w:cs="Arial"/>
          <w:szCs w:val="20"/>
        </w:rPr>
        <w:t>Spoštovani,</w:t>
      </w:r>
    </w:p>
    <w:p w:rsidR="00EF48CE" w:rsidRPr="00573D83" w:rsidRDefault="00EF48CE" w:rsidP="00EF48CE">
      <w:pPr>
        <w:autoSpaceDE w:val="0"/>
        <w:autoSpaceDN w:val="0"/>
        <w:adjustRightInd w:val="0"/>
        <w:spacing w:line="288" w:lineRule="auto"/>
        <w:jc w:val="both"/>
        <w:rPr>
          <w:rFonts w:cs="Arial"/>
          <w:szCs w:val="20"/>
        </w:rPr>
      </w:pPr>
    </w:p>
    <w:p w:rsidR="00EF48CE" w:rsidRDefault="00EF48CE" w:rsidP="00A9238F">
      <w:pPr>
        <w:autoSpaceDE w:val="0"/>
        <w:autoSpaceDN w:val="0"/>
        <w:adjustRightInd w:val="0"/>
        <w:spacing w:line="288" w:lineRule="auto"/>
        <w:jc w:val="both"/>
        <w:rPr>
          <w:rFonts w:cs="Arial"/>
          <w:szCs w:val="20"/>
        </w:rPr>
      </w:pPr>
      <w:r>
        <w:rPr>
          <w:rFonts w:cs="Arial"/>
          <w:szCs w:val="20"/>
        </w:rPr>
        <w:t>prejeli smo vaš dopis, v katerem prosite za odgovore na konkret</w:t>
      </w:r>
      <w:r w:rsidR="00A9238F">
        <w:rPr>
          <w:rFonts w:cs="Arial"/>
          <w:szCs w:val="20"/>
        </w:rPr>
        <w:t xml:space="preserve">ni vprašanji v zvezi z vračilom </w:t>
      </w:r>
      <w:r>
        <w:rPr>
          <w:rFonts w:cs="Arial"/>
          <w:szCs w:val="20"/>
        </w:rPr>
        <w:t xml:space="preserve">preveč vrnjenih plač: </w:t>
      </w:r>
    </w:p>
    <w:p w:rsidR="00EF48CE" w:rsidRPr="00F70E24" w:rsidRDefault="00EF48CE" w:rsidP="00EF48CE">
      <w:pPr>
        <w:spacing w:line="240" w:lineRule="auto"/>
        <w:ind w:right="-574"/>
        <w:jc w:val="both"/>
        <w:rPr>
          <w:rFonts w:cs="Arial"/>
          <w:bCs/>
          <w:szCs w:val="20"/>
        </w:rPr>
      </w:pPr>
    </w:p>
    <w:p w:rsidR="00EF48CE" w:rsidRPr="009D70F7" w:rsidRDefault="00EF48CE" w:rsidP="009D70F7">
      <w:pPr>
        <w:numPr>
          <w:ilvl w:val="0"/>
          <w:numId w:val="4"/>
        </w:numPr>
        <w:spacing w:line="240" w:lineRule="auto"/>
        <w:ind w:right="-574"/>
        <w:jc w:val="both"/>
        <w:rPr>
          <w:rFonts w:cs="Arial"/>
          <w:b/>
          <w:bCs/>
          <w:szCs w:val="20"/>
        </w:rPr>
      </w:pPr>
      <w:r w:rsidRPr="009D70F7">
        <w:rPr>
          <w:rFonts w:cs="Arial"/>
          <w:b/>
          <w:bCs/>
          <w:szCs w:val="20"/>
        </w:rPr>
        <w:t>Javni uslužbenec je imel napačno previsoko določeno plačo od 1. 4. 2008 do 31. 8. 2009 zaradi neupravičenega izplačila dodatka za znanstveni naziv. Po sklenjenem dogovoru je vrnil vse, kar je bilo preveč izplačano, skupni znesek ne presega dvakratnika njegove pravilno določene osnovne plače.</w:t>
      </w:r>
      <w:r w:rsidR="009D70F7" w:rsidRPr="009D70F7">
        <w:rPr>
          <w:rFonts w:cs="Arial"/>
          <w:b/>
          <w:bCs/>
          <w:szCs w:val="20"/>
        </w:rPr>
        <w:t xml:space="preserve"> </w:t>
      </w:r>
      <w:r w:rsidRPr="009D70F7">
        <w:rPr>
          <w:rFonts w:cs="Arial"/>
          <w:b/>
          <w:bCs/>
          <w:szCs w:val="20"/>
        </w:rPr>
        <w:t xml:space="preserve">Gre torej za obdobje 17 mesecev. Po ZSPJS-S bi moral vrniti za zadnjih deset mesecev, torej za obdobje od 1. 11. 2008 do 31. 8. 2009. </w:t>
      </w:r>
      <w:r w:rsidR="009D70F7" w:rsidRPr="009D70F7">
        <w:rPr>
          <w:rFonts w:cs="Arial"/>
          <w:b/>
          <w:bCs/>
          <w:szCs w:val="20"/>
        </w:rPr>
        <w:t>Zanima vas, ali</w:t>
      </w:r>
      <w:r w:rsidRPr="009D70F7">
        <w:rPr>
          <w:rFonts w:cs="Arial"/>
          <w:b/>
          <w:bCs/>
          <w:szCs w:val="20"/>
        </w:rPr>
        <w:t xml:space="preserve"> mu po ZSPJS-S </w:t>
      </w:r>
      <w:r w:rsidR="009D70F7" w:rsidRPr="009D70F7">
        <w:rPr>
          <w:rFonts w:cs="Arial"/>
          <w:b/>
          <w:bCs/>
          <w:szCs w:val="20"/>
        </w:rPr>
        <w:t xml:space="preserve">pripada razlika oziroma vračilo </w:t>
      </w:r>
      <w:r w:rsidRPr="009D70F7">
        <w:rPr>
          <w:rFonts w:cs="Arial"/>
          <w:b/>
          <w:bCs/>
          <w:szCs w:val="20"/>
        </w:rPr>
        <w:t>za 7 mesecev, torej za obdobje od</w:t>
      </w:r>
      <w:r w:rsidR="009D70F7" w:rsidRPr="009D70F7">
        <w:rPr>
          <w:rFonts w:cs="Arial"/>
          <w:b/>
          <w:bCs/>
          <w:szCs w:val="20"/>
        </w:rPr>
        <w:t xml:space="preserve"> 1. 4. 2008 do 31. 10. 2008?</w:t>
      </w:r>
    </w:p>
    <w:p w:rsidR="009D70F7" w:rsidRDefault="009D70F7" w:rsidP="009D70F7">
      <w:pPr>
        <w:spacing w:line="240" w:lineRule="auto"/>
        <w:ind w:right="-574"/>
        <w:jc w:val="both"/>
        <w:rPr>
          <w:rFonts w:cs="Arial"/>
          <w:bCs/>
          <w:szCs w:val="20"/>
        </w:rPr>
      </w:pPr>
    </w:p>
    <w:p w:rsidR="009D70F7" w:rsidRDefault="009D70F7" w:rsidP="009D70F7">
      <w:pPr>
        <w:spacing w:line="240" w:lineRule="auto"/>
        <w:ind w:right="-574"/>
        <w:jc w:val="both"/>
        <w:rPr>
          <w:rFonts w:cs="Arial"/>
          <w:color w:val="000000"/>
          <w:szCs w:val="20"/>
          <w:lang w:eastAsia="sl-SI"/>
        </w:rPr>
      </w:pPr>
      <w:r>
        <w:rPr>
          <w:rFonts w:cs="Arial"/>
          <w:bCs/>
          <w:szCs w:val="20"/>
        </w:rPr>
        <w:t>Sporočamo vam, da je bilo na spletni strani MNZ objavljeno dodatno pojasnilo v zvezi z izvajanjem novele ZSPJS-S, v katerem je pojasnjeno tudi, da g</w:t>
      </w:r>
      <w:r>
        <w:rPr>
          <w:rFonts w:cs="Arial"/>
          <w:color w:val="000000"/>
          <w:szCs w:val="20"/>
          <w:lang w:eastAsia="sl-SI"/>
        </w:rPr>
        <w:t xml:space="preserve">lede na to, da so javni uslužbenci lahko vračali preveč izplačani znesek plač že od novele ZSPJS-D (Uradni list RS, št. 53/05), ki se je začela uporabljati s 1. julijem </w:t>
      </w:r>
      <w:smartTag w:uri="urn:schemas-microsoft-com:office:smarttags" w:element="metricconverter">
        <w:smartTagPr>
          <w:attr w:name="ProductID" w:val="2005 in"/>
        </w:smartTagPr>
        <w:r>
          <w:rPr>
            <w:rFonts w:cs="Arial"/>
            <w:color w:val="000000"/>
            <w:szCs w:val="20"/>
            <w:lang w:eastAsia="sl-SI"/>
          </w:rPr>
          <w:t>2005 in</w:t>
        </w:r>
      </w:smartTag>
      <w:r>
        <w:rPr>
          <w:rFonts w:cs="Arial"/>
          <w:color w:val="000000"/>
          <w:szCs w:val="20"/>
          <w:lang w:eastAsia="sl-SI"/>
        </w:rPr>
        <w:t xml:space="preserve"> je dopolnila 3. člen ter dodala novi </w:t>
      </w:r>
      <w:smartTag w:uri="urn:schemas-microsoft-com:office:smarttags" w:element="metricconverter">
        <w:smartTagPr>
          <w:attr w:name="ProductID" w:val="3. a"/>
        </w:smartTagPr>
        <w:r>
          <w:rPr>
            <w:rFonts w:cs="Arial"/>
            <w:color w:val="000000"/>
            <w:szCs w:val="20"/>
            <w:lang w:eastAsia="sl-SI"/>
          </w:rPr>
          <w:t>3. a</w:t>
        </w:r>
      </w:smartTag>
      <w:r>
        <w:rPr>
          <w:rFonts w:cs="Arial"/>
          <w:color w:val="000000"/>
          <w:szCs w:val="20"/>
          <w:lang w:eastAsia="sl-SI"/>
        </w:rPr>
        <w:t xml:space="preserve"> člen zakona, se novela ZSPJS-S uporablja tudi za javne uslužbence, katerih vračila se nanašajo na obdobje od 1. julija 2005 d</w:t>
      </w:r>
      <w:r w:rsidR="004D5719">
        <w:rPr>
          <w:rFonts w:cs="Arial"/>
          <w:color w:val="000000"/>
          <w:szCs w:val="20"/>
          <w:lang w:eastAsia="sl-SI"/>
        </w:rPr>
        <w:t>alje:</w:t>
      </w:r>
      <w:r>
        <w:rPr>
          <w:rFonts w:cs="Arial"/>
          <w:color w:val="000000"/>
          <w:szCs w:val="20"/>
          <w:lang w:eastAsia="sl-SI"/>
        </w:rPr>
        <w:t xml:space="preserve"> </w:t>
      </w:r>
    </w:p>
    <w:p w:rsidR="009D70F7" w:rsidRDefault="004D5719" w:rsidP="009D70F7">
      <w:pPr>
        <w:spacing w:line="240" w:lineRule="auto"/>
        <w:ind w:right="-574"/>
        <w:jc w:val="both"/>
        <w:rPr>
          <w:rFonts w:cs="Arial"/>
          <w:color w:val="000000"/>
          <w:szCs w:val="20"/>
          <w:lang w:eastAsia="sl-SI"/>
        </w:rPr>
      </w:pPr>
      <w:hyperlink r:id="rId7" w:history="1">
        <w:r w:rsidRPr="009C6649">
          <w:rPr>
            <w:rStyle w:val="Hiperpovezava"/>
            <w:rFonts w:cs="Arial"/>
            <w:szCs w:val="20"/>
            <w:lang w:eastAsia="sl-SI"/>
          </w:rPr>
          <w:t>http://www.mnz.gov.si/si/javni_sektor_in_lokalna_samouprava/place_v_javnem_sektorju/izvajanje_3a_clena_zspjs/</w:t>
        </w:r>
      </w:hyperlink>
    </w:p>
    <w:p w:rsidR="004D5719" w:rsidRPr="004D5719" w:rsidRDefault="004D5719" w:rsidP="009D70F7">
      <w:pPr>
        <w:spacing w:line="240" w:lineRule="auto"/>
        <w:ind w:right="-574"/>
        <w:jc w:val="both"/>
        <w:rPr>
          <w:rFonts w:cs="Arial"/>
          <w:color w:val="000000"/>
          <w:szCs w:val="20"/>
          <w:lang w:eastAsia="sl-SI"/>
        </w:rPr>
      </w:pPr>
    </w:p>
    <w:p w:rsidR="009D70F7" w:rsidRPr="009D70F7" w:rsidRDefault="009D70F7" w:rsidP="009D70F7">
      <w:pPr>
        <w:spacing w:line="240" w:lineRule="auto"/>
        <w:ind w:right="-574"/>
        <w:jc w:val="both"/>
        <w:rPr>
          <w:rFonts w:cs="Arial"/>
          <w:bCs/>
          <w:szCs w:val="20"/>
        </w:rPr>
      </w:pPr>
      <w:r>
        <w:rPr>
          <w:rFonts w:cs="Arial"/>
          <w:color w:val="000000"/>
          <w:szCs w:val="20"/>
          <w:lang w:eastAsia="sl-SI"/>
        </w:rPr>
        <w:t>Navedeno v vašem konkretnem primeru pomeni, da je javni uslužbenec na podlagi pravočasno vložene zahteve za vračilo upravičen do vračila že vrnjenega zneska za obdobje, ki presega desetmesečno obdobje</w:t>
      </w:r>
      <w:r w:rsidR="004D5719">
        <w:rPr>
          <w:rFonts w:cs="Arial"/>
          <w:color w:val="000000"/>
          <w:szCs w:val="20"/>
          <w:lang w:eastAsia="sl-SI"/>
        </w:rPr>
        <w:t xml:space="preserve"> vračila</w:t>
      </w:r>
      <w:r>
        <w:rPr>
          <w:rFonts w:cs="Arial"/>
          <w:color w:val="000000"/>
          <w:szCs w:val="20"/>
          <w:lang w:eastAsia="sl-SI"/>
        </w:rPr>
        <w:t>, določeno z novelo ZSPJS-S, torej za obdobje od 1.4.2008 do 31.10.2008.</w:t>
      </w:r>
    </w:p>
    <w:p w:rsidR="009D70F7" w:rsidRPr="00F70E24" w:rsidRDefault="009D70F7" w:rsidP="00EF48CE">
      <w:pPr>
        <w:spacing w:line="240" w:lineRule="auto"/>
        <w:ind w:right="-574"/>
        <w:jc w:val="both"/>
        <w:rPr>
          <w:rFonts w:cs="Arial"/>
          <w:bCs/>
          <w:szCs w:val="20"/>
        </w:rPr>
      </w:pPr>
    </w:p>
    <w:p w:rsidR="00EF48CE" w:rsidRPr="00F70E24" w:rsidRDefault="00EF48CE" w:rsidP="009D70F7">
      <w:pPr>
        <w:numPr>
          <w:ilvl w:val="0"/>
          <w:numId w:val="4"/>
        </w:numPr>
        <w:spacing w:line="240" w:lineRule="auto"/>
        <w:ind w:right="-574"/>
        <w:jc w:val="both"/>
        <w:rPr>
          <w:rFonts w:cs="Arial"/>
          <w:b/>
          <w:bCs/>
          <w:szCs w:val="20"/>
        </w:rPr>
      </w:pPr>
      <w:r w:rsidRPr="009D70F7">
        <w:rPr>
          <w:rFonts w:cs="Arial"/>
          <w:b/>
          <w:bCs/>
          <w:szCs w:val="20"/>
        </w:rPr>
        <w:t>Javni uslužbenec je imel zaradi napake v aplikaciji MFERAC in posledično napačno določenega količnika v postopku napredovanja napačno previsoko določeno plačo za obdobje od 1. 7. 2006 do 30. 9. 2007. Dogovor o vračilu je bil sklenjen oktobra 2008, znesek vračila ni presegel dvakratnika njegove pravilno določene plače, javni uslužbenec je že vrnil vso preveč izplačano plačo.</w:t>
      </w:r>
      <w:r w:rsidR="009D70F7">
        <w:rPr>
          <w:rFonts w:cs="Arial"/>
          <w:b/>
          <w:bCs/>
          <w:szCs w:val="20"/>
        </w:rPr>
        <w:t xml:space="preserve"> </w:t>
      </w:r>
      <w:r w:rsidRPr="009D70F7">
        <w:rPr>
          <w:rFonts w:cs="Arial"/>
          <w:b/>
          <w:bCs/>
          <w:szCs w:val="20"/>
        </w:rPr>
        <w:t xml:space="preserve">Gre torej za obdobje 15 mesecev. </w:t>
      </w:r>
      <w:r w:rsidRPr="00F70E24">
        <w:rPr>
          <w:rFonts w:cs="Arial"/>
          <w:b/>
          <w:bCs/>
          <w:szCs w:val="20"/>
        </w:rPr>
        <w:t xml:space="preserve">Ali mu po ZSPJS-S </w:t>
      </w:r>
      <w:r w:rsidR="004D5719">
        <w:rPr>
          <w:rFonts w:cs="Arial"/>
          <w:b/>
          <w:bCs/>
          <w:szCs w:val="20"/>
        </w:rPr>
        <w:t>pripada vrnitev dela vračila</w:t>
      </w:r>
      <w:r w:rsidRPr="00F70E24">
        <w:rPr>
          <w:rFonts w:cs="Arial"/>
          <w:b/>
          <w:bCs/>
          <w:szCs w:val="20"/>
        </w:rPr>
        <w:t>?</w:t>
      </w:r>
    </w:p>
    <w:p w:rsidR="00EF48CE" w:rsidRPr="00F70E24" w:rsidRDefault="00EF48CE" w:rsidP="009D70F7">
      <w:pPr>
        <w:spacing w:line="240" w:lineRule="auto"/>
        <w:ind w:right="-574"/>
        <w:jc w:val="both"/>
        <w:rPr>
          <w:rFonts w:cs="Arial"/>
          <w:b/>
          <w:bCs/>
          <w:szCs w:val="20"/>
        </w:rPr>
      </w:pPr>
    </w:p>
    <w:p w:rsidR="00EF48CE" w:rsidRDefault="004D5719" w:rsidP="00EF48CE">
      <w:pPr>
        <w:autoSpaceDE w:val="0"/>
        <w:autoSpaceDN w:val="0"/>
        <w:adjustRightInd w:val="0"/>
        <w:spacing w:line="288" w:lineRule="auto"/>
        <w:jc w:val="both"/>
        <w:rPr>
          <w:rFonts w:cs="Arial"/>
          <w:szCs w:val="20"/>
        </w:rPr>
      </w:pPr>
      <w:r>
        <w:rPr>
          <w:rFonts w:cs="Arial"/>
          <w:szCs w:val="20"/>
        </w:rPr>
        <w:lastRenderedPageBreak/>
        <w:t xml:space="preserve">Javnemu uslužbencu na podlagi njegove zahteve pripada vračilo preveč vrnjenega zneska za obdobje daljše od desetih mesecev pred prenehanjem izplačevanja plače v nasprotju s tretjim odstavkom 3. člena </w:t>
      </w:r>
      <w:r w:rsidR="00D30A29">
        <w:rPr>
          <w:rFonts w:cs="Arial"/>
          <w:szCs w:val="20"/>
        </w:rPr>
        <w:t>ZSPJS</w:t>
      </w:r>
      <w:r w:rsidR="00E532EA">
        <w:rPr>
          <w:rFonts w:cs="Arial"/>
          <w:szCs w:val="20"/>
        </w:rPr>
        <w:t>, torej za obdobje od 1.7.2006 do 30.11.2006.</w:t>
      </w:r>
    </w:p>
    <w:p w:rsidR="00EF48CE" w:rsidRDefault="00EF48CE" w:rsidP="00EF48CE">
      <w:pPr>
        <w:autoSpaceDE w:val="0"/>
        <w:autoSpaceDN w:val="0"/>
        <w:adjustRightInd w:val="0"/>
        <w:spacing w:line="288" w:lineRule="auto"/>
        <w:jc w:val="both"/>
        <w:rPr>
          <w:rFonts w:cs="Arial"/>
          <w:szCs w:val="20"/>
        </w:rPr>
      </w:pPr>
    </w:p>
    <w:p w:rsidR="003B6688" w:rsidRPr="00573D83" w:rsidRDefault="003B6688" w:rsidP="00EF48CE">
      <w:pPr>
        <w:autoSpaceDE w:val="0"/>
        <w:autoSpaceDN w:val="0"/>
        <w:adjustRightInd w:val="0"/>
        <w:spacing w:line="288" w:lineRule="auto"/>
        <w:jc w:val="both"/>
        <w:rPr>
          <w:rFonts w:cs="Arial"/>
          <w:szCs w:val="20"/>
        </w:rPr>
      </w:pPr>
    </w:p>
    <w:p w:rsidR="00EF48CE" w:rsidRPr="00573D83" w:rsidRDefault="00EF48CE" w:rsidP="00EF48CE">
      <w:pPr>
        <w:autoSpaceDE w:val="0"/>
        <w:autoSpaceDN w:val="0"/>
        <w:adjustRightInd w:val="0"/>
        <w:spacing w:line="288" w:lineRule="auto"/>
        <w:jc w:val="both"/>
        <w:rPr>
          <w:rFonts w:cs="Arial"/>
          <w:szCs w:val="20"/>
        </w:rPr>
      </w:pPr>
      <w:r w:rsidRPr="00573D83">
        <w:rPr>
          <w:rFonts w:cs="Arial"/>
          <w:szCs w:val="20"/>
        </w:rPr>
        <w:t>S spoštovanjem,</w:t>
      </w:r>
    </w:p>
    <w:p w:rsidR="00EF48CE" w:rsidRPr="00573D83" w:rsidRDefault="00EF48CE" w:rsidP="00EF48CE">
      <w:pPr>
        <w:autoSpaceDE w:val="0"/>
        <w:autoSpaceDN w:val="0"/>
        <w:adjustRightInd w:val="0"/>
        <w:spacing w:line="288" w:lineRule="auto"/>
        <w:jc w:val="both"/>
        <w:rPr>
          <w:rFonts w:cs="Arial"/>
          <w:szCs w:val="20"/>
        </w:rPr>
      </w:pPr>
    </w:p>
    <w:p w:rsidR="00EF48CE" w:rsidRPr="00573D83" w:rsidRDefault="00EF48CE" w:rsidP="00EF48CE">
      <w:pPr>
        <w:autoSpaceDE w:val="0"/>
        <w:autoSpaceDN w:val="0"/>
        <w:adjustRightInd w:val="0"/>
        <w:spacing w:line="288" w:lineRule="auto"/>
        <w:jc w:val="both"/>
        <w:rPr>
          <w:rFonts w:cs="Arial"/>
          <w:szCs w:val="20"/>
        </w:rPr>
      </w:pPr>
    </w:p>
    <w:p w:rsidR="00EF48CE" w:rsidRPr="00573D83" w:rsidRDefault="00EF48CE" w:rsidP="00EF48CE">
      <w:pPr>
        <w:autoSpaceDE w:val="0"/>
        <w:autoSpaceDN w:val="0"/>
        <w:adjustRightInd w:val="0"/>
        <w:spacing w:line="288" w:lineRule="auto"/>
        <w:jc w:val="both"/>
        <w:rPr>
          <w:rFonts w:cs="Arial"/>
          <w:b/>
          <w:szCs w:val="20"/>
        </w:rPr>
      </w:pPr>
      <w:r w:rsidRPr="00573D83">
        <w:rPr>
          <w:rFonts w:cs="Arial"/>
          <w:b/>
          <w:szCs w:val="20"/>
        </w:rPr>
        <w:t xml:space="preserve">                                                                                                     Mojca RAMŠAK PEŠEC</w:t>
      </w:r>
    </w:p>
    <w:p w:rsidR="00EF48CE" w:rsidRPr="00573D83" w:rsidRDefault="00EF48CE" w:rsidP="00EF48CE">
      <w:pPr>
        <w:autoSpaceDE w:val="0"/>
        <w:autoSpaceDN w:val="0"/>
        <w:adjustRightInd w:val="0"/>
        <w:spacing w:line="288" w:lineRule="auto"/>
        <w:jc w:val="both"/>
        <w:rPr>
          <w:rFonts w:cs="Arial"/>
          <w:b/>
          <w:szCs w:val="20"/>
        </w:rPr>
      </w:pPr>
      <w:r w:rsidRPr="00573D83">
        <w:rPr>
          <w:rFonts w:cs="Arial"/>
          <w:b/>
          <w:szCs w:val="20"/>
        </w:rPr>
        <w:t xml:space="preserve">                                                                                                  GENERALNA DIREKTORICA</w:t>
      </w:r>
    </w:p>
    <w:p w:rsidR="00EF48CE" w:rsidRDefault="00EF48CE" w:rsidP="00EF48CE">
      <w:pPr>
        <w:pStyle w:val="podpisi"/>
        <w:spacing w:line="288" w:lineRule="auto"/>
        <w:jc w:val="both"/>
        <w:rPr>
          <w:rFonts w:cs="Arial"/>
          <w:szCs w:val="20"/>
          <w:lang w:val="sl-SI"/>
        </w:rPr>
      </w:pPr>
    </w:p>
    <w:p w:rsidR="00EF48CE" w:rsidRPr="00573D83" w:rsidRDefault="00EF48CE" w:rsidP="00EF48CE">
      <w:pPr>
        <w:pStyle w:val="podpisi"/>
        <w:spacing w:line="288" w:lineRule="auto"/>
        <w:jc w:val="both"/>
        <w:rPr>
          <w:rFonts w:cs="Arial"/>
          <w:szCs w:val="20"/>
          <w:lang w:val="sl-SI"/>
        </w:rPr>
      </w:pPr>
      <w:r w:rsidRPr="00573D83">
        <w:rPr>
          <w:rFonts w:cs="Arial"/>
          <w:szCs w:val="20"/>
          <w:lang w:val="sl-SI"/>
        </w:rPr>
        <w:t>Poslano:</w:t>
      </w:r>
    </w:p>
    <w:p w:rsidR="00EF48CE" w:rsidRPr="00573D83" w:rsidRDefault="00EF48CE" w:rsidP="00EF48CE">
      <w:pPr>
        <w:numPr>
          <w:ilvl w:val="0"/>
          <w:numId w:val="1"/>
        </w:numPr>
        <w:spacing w:line="288" w:lineRule="auto"/>
        <w:rPr>
          <w:rFonts w:cs="Arial"/>
          <w:szCs w:val="20"/>
        </w:rPr>
      </w:pPr>
      <w:r w:rsidRPr="00573D83">
        <w:rPr>
          <w:rFonts w:cs="Arial"/>
          <w:szCs w:val="20"/>
        </w:rPr>
        <w:t>naslov</w:t>
      </w:r>
    </w:p>
    <w:p w:rsidR="00EF48CE" w:rsidRPr="00573D83" w:rsidRDefault="00EF48CE" w:rsidP="00EF48CE">
      <w:pPr>
        <w:spacing w:line="288" w:lineRule="auto"/>
        <w:rPr>
          <w:rFonts w:cs="Arial"/>
          <w:szCs w:val="20"/>
        </w:rPr>
      </w:pPr>
    </w:p>
    <w:p w:rsidR="00EF48CE" w:rsidRDefault="00EF48CE" w:rsidP="00EF48CE"/>
    <w:p w:rsidR="00EF48CE" w:rsidRDefault="00EF48CE" w:rsidP="00EF48CE"/>
    <w:p w:rsidR="00EF48CE" w:rsidRDefault="00EF48CE" w:rsidP="00EF48CE"/>
    <w:p w:rsidR="00EF48CE" w:rsidRDefault="00EF48CE"/>
    <w:sectPr w:rsidR="00EF48CE" w:rsidSect="00F4013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9CB" w:rsidRDefault="00DE59CB">
      <w:r>
        <w:separator/>
      </w:r>
    </w:p>
  </w:endnote>
  <w:endnote w:type="continuationSeparator" w:id="0">
    <w:p w:rsidR="00DE59CB" w:rsidRDefault="00DE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9CB" w:rsidRDefault="00DE59CB">
      <w:r>
        <w:separator/>
      </w:r>
    </w:p>
  </w:footnote>
  <w:footnote w:type="continuationSeparator" w:id="0">
    <w:p w:rsidR="00DE59CB" w:rsidRDefault="00DE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137" w:rsidRDefault="00722478" w:rsidP="00F40137">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814955" cy="31242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cs="Arial"/>
        <w:noProof/>
        <w:sz w:val="16"/>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85333"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bookmarkEnd w:id="0"/>
    <w:r w:rsidR="00F40137">
      <w:rPr>
        <w:rFonts w:cs="Arial"/>
        <w:sz w:val="16"/>
      </w:rPr>
      <w:t>DIREKTORAT ZA JAVNI SEKTOR</w:t>
    </w:r>
  </w:p>
  <w:p w:rsidR="00F40137" w:rsidRPr="008F3500" w:rsidRDefault="00F40137" w:rsidP="00F40137">
    <w:pPr>
      <w:pStyle w:val="Glava"/>
      <w:tabs>
        <w:tab w:val="clear" w:pos="4320"/>
        <w:tab w:val="clear" w:pos="8640"/>
        <w:tab w:val="left" w:pos="5112"/>
      </w:tabs>
      <w:spacing w:before="12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F40137" w:rsidRPr="008F3500" w:rsidRDefault="00F40137" w:rsidP="00F4013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p>
  <w:p w:rsidR="00F40137" w:rsidRPr="008F3500" w:rsidRDefault="00F40137" w:rsidP="00F4013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F40137" w:rsidRPr="00016A96" w:rsidRDefault="00F40137" w:rsidP="00F4013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4EF3"/>
    <w:multiLevelType w:val="hybridMultilevel"/>
    <w:tmpl w:val="215C19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B76591"/>
    <w:multiLevelType w:val="hybridMultilevel"/>
    <w:tmpl w:val="7156692E"/>
    <w:lvl w:ilvl="0" w:tplc="5FA2314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11054A9"/>
    <w:multiLevelType w:val="hybridMultilevel"/>
    <w:tmpl w:val="0B120058"/>
    <w:lvl w:ilvl="0" w:tplc="A458634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A251F6C"/>
    <w:multiLevelType w:val="hybridMultilevel"/>
    <w:tmpl w:val="702CC24C"/>
    <w:lvl w:ilvl="0" w:tplc="B412BB0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CE"/>
    <w:rsid w:val="00234BDC"/>
    <w:rsid w:val="003B6688"/>
    <w:rsid w:val="0042508A"/>
    <w:rsid w:val="004465E6"/>
    <w:rsid w:val="004D4A3A"/>
    <w:rsid w:val="004D5719"/>
    <w:rsid w:val="00722478"/>
    <w:rsid w:val="00731C76"/>
    <w:rsid w:val="009A374A"/>
    <w:rsid w:val="009D70F7"/>
    <w:rsid w:val="00A9238F"/>
    <w:rsid w:val="00B2364B"/>
    <w:rsid w:val="00D30A29"/>
    <w:rsid w:val="00DE59CB"/>
    <w:rsid w:val="00E532EA"/>
    <w:rsid w:val="00E70C4A"/>
    <w:rsid w:val="00EF48CE"/>
    <w:rsid w:val="00F40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828C6A93-8A73-4F4C-9F28-3C7CD896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F48CE"/>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EF48CE"/>
    <w:pPr>
      <w:tabs>
        <w:tab w:val="center" w:pos="4320"/>
        <w:tab w:val="right" w:pos="8640"/>
      </w:tabs>
    </w:pPr>
  </w:style>
  <w:style w:type="paragraph" w:customStyle="1" w:styleId="datumtevilka">
    <w:name w:val="datum številka"/>
    <w:basedOn w:val="Navaden"/>
    <w:qFormat/>
    <w:rsid w:val="00EF48CE"/>
    <w:pPr>
      <w:tabs>
        <w:tab w:val="left" w:pos="1701"/>
      </w:tabs>
    </w:pPr>
    <w:rPr>
      <w:szCs w:val="20"/>
      <w:lang w:val="sl-SI" w:eastAsia="sl-SI"/>
    </w:rPr>
  </w:style>
  <w:style w:type="paragraph" w:customStyle="1" w:styleId="ZADEVA">
    <w:name w:val="ZADEVA"/>
    <w:basedOn w:val="Navaden"/>
    <w:qFormat/>
    <w:rsid w:val="00EF48CE"/>
    <w:pPr>
      <w:tabs>
        <w:tab w:val="left" w:pos="1701"/>
      </w:tabs>
      <w:ind w:left="1701" w:hanging="1701"/>
    </w:pPr>
    <w:rPr>
      <w:b/>
      <w:lang w:val="it-IT"/>
    </w:rPr>
  </w:style>
  <w:style w:type="paragraph" w:customStyle="1" w:styleId="podpisi">
    <w:name w:val="podpisi"/>
    <w:basedOn w:val="Navaden"/>
    <w:qFormat/>
    <w:rsid w:val="00EF48CE"/>
    <w:pPr>
      <w:tabs>
        <w:tab w:val="left" w:pos="3402"/>
      </w:tabs>
    </w:pPr>
    <w:rPr>
      <w:lang w:val="it-IT"/>
    </w:rPr>
  </w:style>
  <w:style w:type="character" w:styleId="Hiperpovezava">
    <w:name w:val="Hyperlink"/>
    <w:rsid w:val="004D5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nz.gov.si/si/javni_sektor_in_lokalna_samouprava/place_v_javnem_sektorju/izvajanje_3a_clena_zspj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2414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2779</CharactersWithSpaces>
  <SharedDoc>false</SharedDoc>
  <HLinks>
    <vt:vector size="6" baseType="variant">
      <vt:variant>
        <vt:i4>917572</vt:i4>
      </vt:variant>
      <vt:variant>
        <vt:i4>0</vt:i4>
      </vt:variant>
      <vt:variant>
        <vt:i4>0</vt:i4>
      </vt:variant>
      <vt:variant>
        <vt:i4>5</vt:i4>
      </vt:variant>
      <vt:variant>
        <vt:lpwstr>http://www.mnz.gov.si/si/javni_sektor_in_lokalna_samouprava/place_v_javnem_sektorju/izvajanje_3a_clena_zspjs/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dc:description/>
  <cp:lastModifiedBy>Mojca Kustec</cp:lastModifiedBy>
  <cp:revision>2</cp:revision>
  <dcterms:created xsi:type="dcterms:W3CDTF">2020-09-16T07:37:00Z</dcterms:created>
  <dcterms:modified xsi:type="dcterms:W3CDTF">2020-09-16T07:37:00Z</dcterms:modified>
</cp:coreProperties>
</file>