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FB0" w:rsidRPr="00105B45" w:rsidRDefault="002C767B" w:rsidP="009C4FB0">
      <w:pPr>
        <w:pStyle w:val="datumtevilka"/>
        <w:jc w:val="both"/>
        <w:rPr>
          <w:rFonts w:cs="Arial"/>
          <w:lang w:val="sl-SI"/>
        </w:rPr>
      </w:pPr>
      <w:r w:rsidRPr="00105B45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2400300" cy="1028700"/>
                <wp:effectExtent l="3810" t="3810" r="0" b="0"/>
                <wp:wrapTopAndBottom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FB0" w:rsidRPr="00481345" w:rsidRDefault="009C4FB0" w:rsidP="009C4FB0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75.05pt;width:189pt;height:81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" o:allowoverlap="f" filled="f" stroked="f">
                <v:textbox inset="0,0,0,0">
                  <w:txbxContent>
                    <w:p w:rsidR="009C4FB0" w:rsidRPr="00481345" w:rsidRDefault="009C4FB0" w:rsidP="009C4FB0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C4FB0" w:rsidRPr="00105B45">
        <w:rPr>
          <w:rFonts w:cs="Arial"/>
          <w:lang w:val="sl-SI"/>
        </w:rPr>
        <w:t xml:space="preserve">Številka: </w:t>
      </w:r>
      <w:r w:rsidR="009C4FB0" w:rsidRPr="00105B45">
        <w:rPr>
          <w:rFonts w:cs="Arial"/>
          <w:lang w:val="sl-SI"/>
        </w:rPr>
        <w:tab/>
      </w:r>
      <w:r w:rsidR="009C4FB0">
        <w:rPr>
          <w:rFonts w:cs="Arial"/>
          <w:lang w:val="sl-SI"/>
        </w:rPr>
        <w:t>0103-707/2014/2</w:t>
      </w:r>
    </w:p>
    <w:p w:rsidR="009C4FB0" w:rsidRPr="00105B45" w:rsidRDefault="009C4FB0" w:rsidP="009C4FB0">
      <w:pPr>
        <w:pStyle w:val="datumtevilka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Datum: </w:t>
      </w:r>
      <w:r>
        <w:rPr>
          <w:rFonts w:cs="Arial"/>
          <w:lang w:val="sl-SI"/>
        </w:rPr>
        <w:tab/>
        <w:t>5.1.2015</w:t>
      </w:r>
    </w:p>
    <w:p w:rsidR="009C4FB0" w:rsidRDefault="009C4FB0" w:rsidP="009C4FB0">
      <w:pPr>
        <w:jc w:val="both"/>
        <w:rPr>
          <w:rFonts w:cs="Arial"/>
          <w:szCs w:val="20"/>
          <w:lang w:val="sl-SI"/>
        </w:rPr>
      </w:pPr>
    </w:p>
    <w:p w:rsidR="00836924" w:rsidRPr="00105B45" w:rsidRDefault="00836924" w:rsidP="009C4FB0">
      <w:pPr>
        <w:jc w:val="both"/>
        <w:rPr>
          <w:rFonts w:cs="Arial"/>
          <w:szCs w:val="20"/>
          <w:lang w:val="sl-SI"/>
        </w:rPr>
      </w:pPr>
    </w:p>
    <w:p w:rsidR="009C4FB0" w:rsidRPr="00105B45" w:rsidRDefault="009C4FB0" w:rsidP="009C4FB0">
      <w:pPr>
        <w:pStyle w:val="ZADEVA"/>
        <w:jc w:val="both"/>
        <w:rPr>
          <w:rFonts w:cs="Arial"/>
          <w:szCs w:val="20"/>
          <w:lang w:val="sl-SI"/>
        </w:rPr>
      </w:pPr>
      <w:r w:rsidRPr="00105B45">
        <w:rPr>
          <w:rFonts w:cs="Arial"/>
          <w:szCs w:val="20"/>
          <w:lang w:val="sl-SI"/>
        </w:rPr>
        <w:t xml:space="preserve">Zadeva: </w:t>
      </w:r>
      <w:r w:rsidRPr="00105B45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Vračilo preveč izplačane plače</w:t>
      </w:r>
    </w:p>
    <w:p w:rsidR="00836924" w:rsidRDefault="00836924" w:rsidP="009C4FB0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:rsidR="00836924" w:rsidRPr="00105B45" w:rsidRDefault="00836924" w:rsidP="009C4FB0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:rsidR="009C4FB0" w:rsidRPr="00372298" w:rsidRDefault="009C4FB0" w:rsidP="0037229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 w:rsidRPr="00372298">
        <w:rPr>
          <w:rFonts w:cs="Arial"/>
          <w:color w:val="000000"/>
          <w:szCs w:val="20"/>
          <w:lang w:val="sl-SI" w:eastAsia="sl-SI"/>
        </w:rPr>
        <w:t>Spoštovani,</w:t>
      </w:r>
    </w:p>
    <w:p w:rsidR="009C4FB0" w:rsidRPr="00372298" w:rsidRDefault="009C4FB0" w:rsidP="0037229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:rsidR="00372298" w:rsidRPr="00372298" w:rsidRDefault="00372298" w:rsidP="00372298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</w:p>
    <w:p w:rsidR="009C4FB0" w:rsidRPr="00372298" w:rsidRDefault="009C4FB0" w:rsidP="00372298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val="sl-SI" w:eastAsia="sl-SI"/>
        </w:rPr>
      </w:pPr>
      <w:r w:rsidRPr="00372298">
        <w:rPr>
          <w:rFonts w:cs="Arial"/>
          <w:color w:val="000000"/>
          <w:szCs w:val="20"/>
          <w:lang w:val="sl-SI" w:eastAsia="sl-SI"/>
        </w:rPr>
        <w:t xml:space="preserve">prejeli smo vaš dopis, v katerem navajate, da boste zaradi </w:t>
      </w:r>
      <w:proofErr w:type="spellStart"/>
      <w:r w:rsidRPr="00372298">
        <w:rPr>
          <w:rFonts w:cs="Arial"/>
          <w:color w:val="000000"/>
          <w:szCs w:val="20"/>
          <w:lang w:val="sl-SI" w:eastAsia="sl-SI"/>
        </w:rPr>
        <w:t>nepodpisa</w:t>
      </w:r>
      <w:proofErr w:type="spellEnd"/>
      <w:r w:rsidRPr="00372298">
        <w:rPr>
          <w:rFonts w:cs="Arial"/>
          <w:color w:val="000000"/>
          <w:szCs w:val="20"/>
          <w:lang w:val="sl-SI" w:eastAsia="sl-SI"/>
        </w:rPr>
        <w:t xml:space="preserve"> dogovora o vračilu preveč izplačanih plač s tožbo pred pristojnim sodiščem zahtevali od javnega uslužbenca celotno razliko med preveč izplačano in zakonito plačo. Zanima vas, ali se tudi pri vračilu preveč izplačane plače upošteva triletne zamudne obresti.</w:t>
      </w:r>
    </w:p>
    <w:p w:rsidR="009C4FB0" w:rsidRPr="00372298" w:rsidRDefault="009C4FB0" w:rsidP="00372298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val="sl-SI" w:eastAsia="sl-SI"/>
        </w:rPr>
      </w:pPr>
    </w:p>
    <w:p w:rsidR="00836924" w:rsidRPr="00372298" w:rsidRDefault="00836924" w:rsidP="00372298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372298">
        <w:rPr>
          <w:rFonts w:cs="Arial"/>
          <w:lang w:val="sl-SI"/>
        </w:rPr>
        <w:t>Zakon o delovnih razmerjih (Uradni list RS, št. 21/13 – ZDR-</w:t>
      </w:r>
      <w:smartTag w:uri="urn:schemas-microsoft-com:office:smarttags" w:element="metricconverter">
        <w:smartTagPr>
          <w:attr w:name="ProductID" w:val="1 in"/>
        </w:smartTagPr>
        <w:r w:rsidRPr="00372298">
          <w:rPr>
            <w:rFonts w:cs="Arial"/>
            <w:lang w:val="sl-SI"/>
          </w:rPr>
          <w:t>1 in</w:t>
        </w:r>
      </w:smartTag>
      <w:r w:rsidRPr="00372298">
        <w:rPr>
          <w:rFonts w:cs="Arial"/>
          <w:lang w:val="sl-SI"/>
        </w:rPr>
        <w:t xml:space="preserve"> 78/13- </w:t>
      </w:r>
      <w:proofErr w:type="spellStart"/>
      <w:r w:rsidRPr="00372298">
        <w:rPr>
          <w:rFonts w:cs="Arial"/>
          <w:lang w:val="sl-SI"/>
        </w:rPr>
        <w:t>popr</w:t>
      </w:r>
      <w:proofErr w:type="spellEnd"/>
      <w:r w:rsidRPr="00372298">
        <w:rPr>
          <w:rFonts w:cs="Arial"/>
          <w:lang w:val="sl-SI"/>
        </w:rPr>
        <w:t xml:space="preserve">., v nadaljevanju: ZDR-1) </w:t>
      </w:r>
      <w:r w:rsidRPr="00372298">
        <w:rPr>
          <w:lang w:val="sl-SI"/>
        </w:rPr>
        <w:t>v 202. členu določa za terjatve iz delovnega razmerja petletni zastaralni rok.</w:t>
      </w:r>
      <w:r w:rsidRPr="00372298">
        <w:rPr>
          <w:rFonts w:cs="Arial"/>
          <w:lang w:val="sl-SI"/>
        </w:rPr>
        <w:t xml:space="preserve"> </w:t>
      </w:r>
      <w:r w:rsidRPr="00372298">
        <w:rPr>
          <w:lang w:val="sl-SI"/>
        </w:rPr>
        <w:t xml:space="preserve">Na podlagi prvega odstavka 347. člena </w:t>
      </w:r>
      <w:r w:rsidRPr="00372298">
        <w:rPr>
          <w:rFonts w:cs="Arial"/>
          <w:lang w:val="sl-SI"/>
        </w:rPr>
        <w:t>Obligacijskega zakonika (Uradni list RS, št. 97/07-UPB1; v nadaljevanju OZ)</w:t>
      </w:r>
      <w:r w:rsidRPr="00372298">
        <w:rPr>
          <w:lang w:val="sl-SI"/>
        </w:rPr>
        <w:t xml:space="preserve"> in v skladu z ustaljeno sodno prakso (npr. </w:t>
      </w:r>
      <w:r w:rsidRPr="00372298">
        <w:rPr>
          <w:rFonts w:cs="Arial"/>
          <w:szCs w:val="20"/>
          <w:lang w:val="sl-SI"/>
        </w:rPr>
        <w:t xml:space="preserve">II </w:t>
      </w:r>
      <w:proofErr w:type="spellStart"/>
      <w:r w:rsidRPr="00372298">
        <w:rPr>
          <w:rFonts w:cs="Arial"/>
          <w:szCs w:val="20"/>
          <w:lang w:val="sl-SI"/>
        </w:rPr>
        <w:t>Ips</w:t>
      </w:r>
      <w:proofErr w:type="spellEnd"/>
      <w:r w:rsidRPr="00372298">
        <w:rPr>
          <w:rFonts w:cs="Arial"/>
          <w:szCs w:val="20"/>
          <w:lang w:val="sl-SI"/>
        </w:rPr>
        <w:t xml:space="preserve"> z dne 29.5.2014, </w:t>
      </w:r>
      <w:proofErr w:type="spellStart"/>
      <w:r w:rsidRPr="00372298">
        <w:rPr>
          <w:rFonts w:cs="Arial"/>
          <w:szCs w:val="20"/>
          <w:lang w:val="sl-SI" w:eastAsia="sl-SI"/>
        </w:rPr>
        <w:t>Pdp</w:t>
      </w:r>
      <w:proofErr w:type="spellEnd"/>
      <w:r w:rsidRPr="00372298">
        <w:rPr>
          <w:rFonts w:cs="Arial"/>
          <w:szCs w:val="20"/>
          <w:lang w:val="sl-SI" w:eastAsia="sl-SI"/>
        </w:rPr>
        <w:t xml:space="preserve"> 501/2013 z dne 5.9.2013) pa </w:t>
      </w:r>
      <w:r w:rsidRPr="00372298">
        <w:rPr>
          <w:lang w:val="sl-SI"/>
        </w:rPr>
        <w:t>velja za zamudne obresti od posameznih terjatev krajši triletni zastaralni rok.</w:t>
      </w:r>
    </w:p>
    <w:p w:rsidR="00836924" w:rsidRPr="00372298" w:rsidRDefault="00836924" w:rsidP="00372298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836924" w:rsidRPr="00372298" w:rsidRDefault="00836924" w:rsidP="00372298">
      <w:pPr>
        <w:autoSpaceDE w:val="0"/>
        <w:autoSpaceDN w:val="0"/>
        <w:adjustRightInd w:val="0"/>
        <w:jc w:val="both"/>
        <w:rPr>
          <w:rFonts w:cs="Arial"/>
          <w:lang w:val="sl-SI"/>
        </w:rPr>
      </w:pPr>
      <w:r w:rsidRPr="00372298">
        <w:rPr>
          <w:rFonts w:cs="Arial"/>
          <w:lang w:val="sl-SI"/>
        </w:rPr>
        <w:t xml:space="preserve">Predlagamo vam, da tudi pri vložitvi tožbe upoštevate zgoraj navedene zastaralne roke in zahtevate vračilo nezastaranih terjatev iz delovnega razmerja in nezastaranih zamudnih obresti od posameznih terjatev. </w:t>
      </w:r>
      <w:r w:rsidR="00372298" w:rsidRPr="00372298">
        <w:rPr>
          <w:rFonts w:cs="Arial"/>
          <w:lang w:val="sl-SI"/>
        </w:rPr>
        <w:t xml:space="preserve">V primeru, da boste s tožbo zahtevali tudi vračilo zastaranih terjatev, bo sodišče na podlagi vloženega ugovora zastaranja tožene stranke tožbeni zahtevek </w:t>
      </w:r>
      <w:r w:rsidR="00F02CE5">
        <w:rPr>
          <w:rFonts w:cs="Arial"/>
          <w:lang w:val="sl-SI"/>
        </w:rPr>
        <w:t xml:space="preserve">v delu, ki se nanaša na zastarane terjatve, </w:t>
      </w:r>
      <w:r w:rsidR="00372298" w:rsidRPr="00372298">
        <w:rPr>
          <w:rFonts w:cs="Arial"/>
          <w:lang w:val="sl-SI"/>
        </w:rPr>
        <w:t xml:space="preserve">zavrnilo.  </w:t>
      </w:r>
    </w:p>
    <w:p w:rsidR="009C4FB0" w:rsidRPr="00372298" w:rsidRDefault="009C4FB0" w:rsidP="00372298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val="sl-SI" w:eastAsia="sl-SI"/>
        </w:rPr>
      </w:pPr>
    </w:p>
    <w:p w:rsidR="009C4FB0" w:rsidRPr="00372298" w:rsidRDefault="009C4FB0" w:rsidP="00372298">
      <w:pPr>
        <w:autoSpaceDE w:val="0"/>
        <w:autoSpaceDN w:val="0"/>
        <w:adjustRightInd w:val="0"/>
        <w:spacing w:line="288" w:lineRule="auto"/>
        <w:jc w:val="both"/>
        <w:rPr>
          <w:rFonts w:cs="Arial"/>
          <w:color w:val="000000"/>
          <w:szCs w:val="20"/>
          <w:lang w:val="sl-SI" w:eastAsia="sl-SI"/>
        </w:rPr>
      </w:pPr>
    </w:p>
    <w:p w:rsidR="009C4FB0" w:rsidRPr="00372298" w:rsidRDefault="009C4FB0" w:rsidP="00372298">
      <w:pPr>
        <w:spacing w:line="288" w:lineRule="auto"/>
        <w:jc w:val="both"/>
        <w:rPr>
          <w:rFonts w:cs="Arial"/>
          <w:szCs w:val="20"/>
          <w:lang w:val="sl-SI"/>
        </w:rPr>
      </w:pPr>
      <w:r w:rsidRPr="00372298">
        <w:rPr>
          <w:rFonts w:cs="Arial"/>
          <w:szCs w:val="20"/>
          <w:lang w:val="sl-SI"/>
        </w:rPr>
        <w:t>S spoštovanjem,</w:t>
      </w:r>
    </w:p>
    <w:p w:rsidR="00836924" w:rsidRPr="00372298" w:rsidRDefault="00836924" w:rsidP="00372298">
      <w:pPr>
        <w:spacing w:line="288" w:lineRule="auto"/>
        <w:jc w:val="both"/>
        <w:rPr>
          <w:rFonts w:cs="Arial"/>
          <w:szCs w:val="20"/>
          <w:lang w:val="sl-SI"/>
        </w:rPr>
      </w:pPr>
    </w:p>
    <w:p w:rsidR="009C4FB0" w:rsidRPr="00372298" w:rsidRDefault="009C4FB0" w:rsidP="00372298">
      <w:pPr>
        <w:jc w:val="both"/>
        <w:rPr>
          <w:rFonts w:cs="Arial"/>
          <w:szCs w:val="20"/>
          <w:lang w:val="sl-SI"/>
        </w:rPr>
      </w:pPr>
    </w:p>
    <w:p w:rsidR="009C4FB0" w:rsidRPr="00372298" w:rsidRDefault="009C4FB0" w:rsidP="00372298">
      <w:pPr>
        <w:autoSpaceDE w:val="0"/>
        <w:autoSpaceDN w:val="0"/>
        <w:adjustRightInd w:val="0"/>
        <w:spacing w:line="288" w:lineRule="auto"/>
        <w:jc w:val="both"/>
        <w:rPr>
          <w:rFonts w:cs="Arial"/>
          <w:b/>
          <w:szCs w:val="20"/>
          <w:lang w:val="sl-SI"/>
        </w:rPr>
      </w:pPr>
      <w:r w:rsidRPr="00372298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      Mojca RAMŠAK PEŠEC</w:t>
      </w:r>
    </w:p>
    <w:p w:rsidR="009C4FB0" w:rsidRPr="00372298" w:rsidRDefault="009C4FB0" w:rsidP="00372298">
      <w:pPr>
        <w:pStyle w:val="podpisi"/>
        <w:jc w:val="both"/>
        <w:rPr>
          <w:rFonts w:cs="Arial"/>
          <w:b/>
          <w:szCs w:val="20"/>
          <w:lang w:val="sl-SI"/>
        </w:rPr>
      </w:pPr>
      <w:r w:rsidRPr="00372298">
        <w:rPr>
          <w:rFonts w:cs="Arial"/>
          <w:b/>
          <w:szCs w:val="20"/>
          <w:lang w:val="sl-SI"/>
        </w:rPr>
        <w:t xml:space="preserve">                                                                                                  GENERALNA DIREKTORICA</w:t>
      </w:r>
    </w:p>
    <w:p w:rsidR="00836924" w:rsidRPr="00372298" w:rsidRDefault="00836924" w:rsidP="00372298">
      <w:pPr>
        <w:pStyle w:val="podpisi"/>
        <w:jc w:val="both"/>
        <w:rPr>
          <w:rFonts w:cs="Arial"/>
          <w:szCs w:val="20"/>
          <w:lang w:val="sl-SI"/>
        </w:rPr>
      </w:pPr>
    </w:p>
    <w:p w:rsidR="009C4FB0" w:rsidRPr="009B36EF" w:rsidRDefault="009C4FB0" w:rsidP="00372298">
      <w:pPr>
        <w:pStyle w:val="podpisi"/>
        <w:jc w:val="both"/>
        <w:rPr>
          <w:rFonts w:cs="Arial"/>
          <w:b/>
          <w:szCs w:val="20"/>
          <w:lang w:val="sl-SI"/>
        </w:rPr>
      </w:pPr>
      <w:r w:rsidRPr="009B36EF">
        <w:rPr>
          <w:rFonts w:cs="Arial"/>
          <w:szCs w:val="20"/>
          <w:lang w:val="sl-SI"/>
        </w:rPr>
        <w:t>Poslano:</w:t>
      </w:r>
    </w:p>
    <w:p w:rsidR="00372298" w:rsidRPr="009B36EF" w:rsidRDefault="009C4FB0" w:rsidP="00372298">
      <w:pPr>
        <w:pStyle w:val="podpisi"/>
        <w:jc w:val="both"/>
        <w:rPr>
          <w:rFonts w:cs="Arial"/>
          <w:szCs w:val="20"/>
          <w:lang w:val="sl-SI"/>
        </w:rPr>
      </w:pPr>
      <w:r w:rsidRPr="009B36EF">
        <w:rPr>
          <w:lang w:val="sl-SI"/>
        </w:rPr>
        <w:t>- naslov</w:t>
      </w:r>
    </w:p>
    <w:sectPr w:rsidR="00372298" w:rsidRPr="009B36EF" w:rsidSect="00214155">
      <w:headerReference w:type="default" r:id="rId6"/>
      <w:headerReference w:type="first" r:id="rId7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4FA" w:rsidRDefault="00C214FA">
      <w:r>
        <w:separator/>
      </w:r>
    </w:p>
  </w:endnote>
  <w:endnote w:type="continuationSeparator" w:id="0">
    <w:p w:rsidR="00C214FA" w:rsidRDefault="00C2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4FA" w:rsidRDefault="00C214FA">
      <w:r>
        <w:separator/>
      </w:r>
    </w:p>
  </w:footnote>
  <w:footnote w:type="continuationSeparator" w:id="0">
    <w:p w:rsidR="00C214FA" w:rsidRDefault="00C2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55" w:rsidRPr="00110CBD" w:rsidRDefault="00214155" w:rsidP="0021415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55" w:rsidRPr="008F3500" w:rsidRDefault="002C767B" w:rsidP="0021415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FA3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bookmarkEnd w:id="0"/>
    <w:r w:rsidR="00214155">
      <w:rPr>
        <w:rFonts w:cs="Arial"/>
        <w:sz w:val="16"/>
        <w:lang w:val="sl-SI"/>
      </w:rPr>
      <w:t>Tržaška cesta 21, 1000 Ljubljana</w:t>
    </w:r>
    <w:r w:rsidR="00214155" w:rsidRPr="008F3500">
      <w:rPr>
        <w:rFonts w:cs="Arial"/>
        <w:sz w:val="16"/>
        <w:lang w:val="sl-SI"/>
      </w:rPr>
      <w:tab/>
      <w:t xml:space="preserve">T: </w:t>
    </w:r>
    <w:r w:rsidR="00214155">
      <w:rPr>
        <w:rFonts w:cs="Arial"/>
        <w:sz w:val="16"/>
        <w:lang w:val="sl-SI"/>
      </w:rPr>
      <w:t>01 478 16 50</w:t>
    </w:r>
  </w:p>
  <w:p w:rsidR="00214155" w:rsidRPr="008F3500" w:rsidRDefault="00214155" w:rsidP="0021415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</w:p>
  <w:p w:rsidR="00214155" w:rsidRPr="008F3500" w:rsidRDefault="00214155" w:rsidP="0021415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214155" w:rsidRPr="008F3500" w:rsidRDefault="00214155" w:rsidP="0021415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:rsidR="00214155" w:rsidRPr="008F3500" w:rsidRDefault="00214155" w:rsidP="00214155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0"/>
    <w:rsid w:val="00203015"/>
    <w:rsid w:val="00214155"/>
    <w:rsid w:val="00244D82"/>
    <w:rsid w:val="002C767B"/>
    <w:rsid w:val="00372298"/>
    <w:rsid w:val="003B7C55"/>
    <w:rsid w:val="0058391D"/>
    <w:rsid w:val="00835F2D"/>
    <w:rsid w:val="00836924"/>
    <w:rsid w:val="009B36EF"/>
    <w:rsid w:val="009C4FB0"/>
    <w:rsid w:val="00A51E5B"/>
    <w:rsid w:val="00C00ED4"/>
    <w:rsid w:val="00C214FA"/>
    <w:rsid w:val="00F0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21F706C-EB5E-4CA2-8961-94A6279A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C4FB0"/>
    <w:pPr>
      <w:spacing w:line="260" w:lineRule="exac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9C4FB0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9C4FB0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C4FB0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9C4FB0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836924"/>
    <w:rPr>
      <w:szCs w:val="20"/>
      <w:lang w:val="sl-SI"/>
    </w:rPr>
  </w:style>
  <w:style w:type="character" w:styleId="Sprotnaopomba-sklic">
    <w:name w:val="footnote reference"/>
    <w:semiHidden/>
    <w:rsid w:val="00836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Mojca Kustec</cp:lastModifiedBy>
  <cp:revision>2</cp:revision>
  <dcterms:created xsi:type="dcterms:W3CDTF">2020-09-16T07:38:00Z</dcterms:created>
  <dcterms:modified xsi:type="dcterms:W3CDTF">2020-09-16T07:38:00Z</dcterms:modified>
</cp:coreProperties>
</file>