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25" w:rsidRPr="00573D83" w:rsidRDefault="00B63101" w:rsidP="00607125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14600" cy="1434465"/>
                <wp:effectExtent l="3810" t="0" r="0" b="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125" w:rsidRPr="00264D88" w:rsidRDefault="00607125" w:rsidP="00264D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70.1pt;width:198pt;height:112.9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" o:allowoverlap="f" filled="f" stroked="f">
                <v:textbox inset="0,0,0,0">
                  <w:txbxContent>
                    <w:p w:rsidR="00607125" w:rsidRPr="00264D88" w:rsidRDefault="00607125" w:rsidP="00264D88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07125" w:rsidRPr="00573D83">
        <w:rPr>
          <w:rFonts w:cs="Arial"/>
          <w:lang w:val="sl-SI"/>
        </w:rPr>
        <w:t xml:space="preserve">Številka: </w:t>
      </w:r>
      <w:r w:rsidR="00607125" w:rsidRPr="00573D83">
        <w:rPr>
          <w:rFonts w:cs="Arial"/>
          <w:lang w:val="sl-SI"/>
        </w:rPr>
        <w:tab/>
      </w:r>
      <w:r w:rsidR="00B1179E">
        <w:rPr>
          <w:rFonts w:cs="Arial"/>
          <w:lang w:val="sl-SI"/>
        </w:rPr>
        <w:t>0103-490/2014/2</w:t>
      </w:r>
    </w:p>
    <w:p w:rsidR="00607125" w:rsidRPr="00573D83" w:rsidRDefault="00607125" w:rsidP="00607125">
      <w:pPr>
        <w:pStyle w:val="datumtevilka"/>
        <w:spacing w:line="288" w:lineRule="auto"/>
        <w:jc w:val="both"/>
        <w:rPr>
          <w:rFonts w:cs="Arial"/>
          <w:lang w:val="sl-SI"/>
        </w:rPr>
      </w:pPr>
      <w:r w:rsidRPr="00573D83">
        <w:rPr>
          <w:rFonts w:cs="Arial"/>
          <w:lang w:val="sl-SI"/>
        </w:rPr>
        <w:t xml:space="preserve">Datum: </w:t>
      </w:r>
      <w:r w:rsidRPr="00573D83">
        <w:rPr>
          <w:rFonts w:cs="Arial"/>
          <w:lang w:val="sl-SI"/>
        </w:rPr>
        <w:tab/>
      </w:r>
      <w:r>
        <w:rPr>
          <w:rFonts w:cs="Arial"/>
          <w:lang w:val="sl-SI"/>
        </w:rPr>
        <w:t>7.8.2014</w:t>
      </w:r>
    </w:p>
    <w:p w:rsidR="00607125" w:rsidRPr="00573D83" w:rsidRDefault="00607125" w:rsidP="00607125">
      <w:pPr>
        <w:spacing w:line="288" w:lineRule="auto"/>
        <w:jc w:val="both"/>
        <w:rPr>
          <w:rFonts w:cs="Arial"/>
          <w:szCs w:val="20"/>
        </w:rPr>
      </w:pPr>
    </w:p>
    <w:p w:rsidR="00607125" w:rsidRPr="00573D83" w:rsidRDefault="00607125" w:rsidP="00607125">
      <w:pPr>
        <w:spacing w:line="288" w:lineRule="auto"/>
        <w:jc w:val="both"/>
        <w:rPr>
          <w:rFonts w:cs="Arial"/>
          <w:szCs w:val="20"/>
        </w:rPr>
      </w:pPr>
    </w:p>
    <w:p w:rsidR="00607125" w:rsidRPr="00573D83" w:rsidRDefault="00607125" w:rsidP="00607125">
      <w:pPr>
        <w:pStyle w:val="ZADEVA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 xml:space="preserve">Zadeva:    </w:t>
      </w:r>
      <w:r>
        <w:rPr>
          <w:rFonts w:cs="Arial"/>
          <w:szCs w:val="20"/>
          <w:lang w:val="sl-SI"/>
        </w:rPr>
        <w:t>Odgovor</w:t>
      </w:r>
      <w:r w:rsidR="001C59E0">
        <w:rPr>
          <w:rFonts w:cs="Arial"/>
          <w:szCs w:val="20"/>
          <w:lang w:val="sl-SI"/>
        </w:rPr>
        <w:t>i na konkretna vprašanja</w:t>
      </w:r>
      <w:r>
        <w:rPr>
          <w:rFonts w:cs="Arial"/>
          <w:szCs w:val="20"/>
          <w:lang w:val="sl-SI"/>
        </w:rPr>
        <w:t xml:space="preserve"> v zvezi z izvajanjem novele ZSPJS-S</w:t>
      </w:r>
    </w:p>
    <w:p w:rsidR="00607125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607125" w:rsidRPr="00573D83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607125" w:rsidRPr="00573D83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573D83">
        <w:rPr>
          <w:rFonts w:cs="Arial"/>
          <w:szCs w:val="20"/>
        </w:rPr>
        <w:t>Spoštovani,</w:t>
      </w:r>
    </w:p>
    <w:p w:rsidR="00607125" w:rsidRPr="00573D83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607125" w:rsidRDefault="004448EF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607125">
        <w:rPr>
          <w:rFonts w:cs="Arial"/>
          <w:szCs w:val="20"/>
        </w:rPr>
        <w:t xml:space="preserve"> nadaljevanju podajamo odgovore na konkretna vprašanja, ki ste jih zastavili v zvezi z izvajanjem novele ZSPJS-S.</w:t>
      </w:r>
    </w:p>
    <w:p w:rsidR="00472E00" w:rsidRDefault="00472E00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607125" w:rsidRPr="00607125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607125">
        <w:rPr>
          <w:rFonts w:cs="Arial"/>
          <w:b/>
          <w:szCs w:val="20"/>
        </w:rPr>
        <w:t xml:space="preserve">1. </w:t>
      </w:r>
      <w:r w:rsidRPr="00607125">
        <w:rPr>
          <w:rFonts w:cs="Arial"/>
          <w:b/>
          <w:szCs w:val="20"/>
          <w:lang w:eastAsia="sl-SI"/>
        </w:rPr>
        <w:t>Ali gre v primeru, da je javni uslužbenec v posameznem mesecu, ki je zajeto v obdobje</w:t>
      </w:r>
      <w:r w:rsidRPr="00607125">
        <w:rPr>
          <w:rFonts w:cs="Arial"/>
          <w:b/>
          <w:szCs w:val="20"/>
        </w:rPr>
        <w:t xml:space="preserve"> </w:t>
      </w:r>
      <w:r w:rsidRPr="00607125">
        <w:rPr>
          <w:rFonts w:cs="Arial"/>
          <w:b/>
          <w:szCs w:val="20"/>
          <w:lang w:eastAsia="sl-SI"/>
        </w:rPr>
        <w:t>vračila, prejel plačo le za nekaj dni, ostalo pa npr. v breme ZZZS, za podaljšanje</w:t>
      </w:r>
      <w:r w:rsidRPr="00607125">
        <w:rPr>
          <w:rFonts w:cs="Arial"/>
          <w:b/>
          <w:szCs w:val="20"/>
        </w:rPr>
        <w:t xml:space="preserve"> </w:t>
      </w:r>
      <w:r w:rsidRPr="00607125">
        <w:rPr>
          <w:rFonts w:cs="Arial"/>
          <w:b/>
          <w:szCs w:val="20"/>
          <w:lang w:eastAsia="sl-SI"/>
        </w:rPr>
        <w:t>obdobja vračila za tiste dni, ko ni prejemal plače v breme delodajalca (npr. javni</w:t>
      </w:r>
      <w:r w:rsidRPr="00607125">
        <w:rPr>
          <w:rFonts w:cs="Arial"/>
          <w:b/>
          <w:szCs w:val="20"/>
        </w:rPr>
        <w:t xml:space="preserve"> </w:t>
      </w:r>
      <w:r w:rsidRPr="00607125">
        <w:rPr>
          <w:rFonts w:cs="Arial"/>
          <w:b/>
          <w:szCs w:val="20"/>
          <w:lang w:eastAsia="sl-SI"/>
        </w:rPr>
        <w:t>uslužbenec je v mesecu</w:t>
      </w:r>
      <w:r w:rsidRPr="00607125">
        <w:rPr>
          <w:rFonts w:cs="Arial"/>
          <w:szCs w:val="20"/>
          <w:lang w:eastAsia="sl-SI"/>
        </w:rPr>
        <w:t xml:space="preserve"> </w:t>
      </w:r>
      <w:r w:rsidRPr="00607125">
        <w:rPr>
          <w:rFonts w:cs="Arial"/>
          <w:b/>
          <w:szCs w:val="20"/>
          <w:lang w:eastAsia="sl-SI"/>
        </w:rPr>
        <w:t>prejemal nadomestilo v breme ZZZS 5 dni, zato se za teh 5</w:t>
      </w:r>
      <w:r w:rsidRPr="00607125">
        <w:rPr>
          <w:rFonts w:cs="Arial"/>
          <w:b/>
          <w:szCs w:val="20"/>
        </w:rPr>
        <w:t xml:space="preserve"> </w:t>
      </w:r>
      <w:r w:rsidRPr="00607125">
        <w:rPr>
          <w:rFonts w:cs="Arial"/>
          <w:b/>
          <w:szCs w:val="20"/>
          <w:lang w:eastAsia="sl-SI"/>
        </w:rPr>
        <w:t>dni podaljša obdobje vračila)?</w:t>
      </w:r>
    </w:p>
    <w:p w:rsidR="00607125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eastAsia="sl-SI"/>
        </w:rPr>
      </w:pPr>
    </w:p>
    <w:p w:rsidR="00607125" w:rsidRPr="00CE51D1" w:rsidRDefault="00607125" w:rsidP="00607125">
      <w:pPr>
        <w:jc w:val="both"/>
        <w:rPr>
          <w:rFonts w:cs="Arial"/>
          <w:color w:val="000000"/>
          <w:szCs w:val="20"/>
          <w:lang w:eastAsia="sl-SI"/>
        </w:rPr>
      </w:pPr>
      <w:r w:rsidRPr="00CE51D1">
        <w:rPr>
          <w:rFonts w:cs="Arial"/>
          <w:color w:val="000000"/>
          <w:szCs w:val="20"/>
          <w:lang w:eastAsia="sl-SI"/>
        </w:rPr>
        <w:t xml:space="preserve">V obdobje vračila zadnjih desetih mesecev pred prenehanjem izplačevanja višje plače, kot je določena v skladu z veljavnim normativnim okvirom, se šteje zadnjih deset </w:t>
      </w:r>
      <w:r w:rsidRPr="00CE51D1">
        <w:rPr>
          <w:rFonts w:cs="Arial"/>
          <w:b/>
          <w:color w:val="000000"/>
          <w:szCs w:val="20"/>
          <w:lang w:eastAsia="sl-SI"/>
        </w:rPr>
        <w:t>zaporednih</w:t>
      </w:r>
      <w:r w:rsidRPr="00CE51D1">
        <w:rPr>
          <w:rFonts w:cs="Arial"/>
          <w:color w:val="000000"/>
          <w:szCs w:val="20"/>
          <w:lang w:eastAsia="sl-SI"/>
        </w:rPr>
        <w:t xml:space="preserve"> mesecev. Če javni uslužbenec del navedenega obdobja ni prejemal plače ali nadomestila plače v breme delodajalca (npr. odsotnosti iz naslova starševskega varstva, nadomestila v breme ZZZS), vrne preveč izplačane zneske le za tisti del obdobja, za katero je prejel previsoko plačo oziroma nadomes</w:t>
      </w:r>
      <w:r>
        <w:rPr>
          <w:rFonts w:cs="Arial"/>
          <w:color w:val="000000"/>
          <w:szCs w:val="20"/>
          <w:lang w:eastAsia="sl-SI"/>
        </w:rPr>
        <w:t xml:space="preserve">tilo plače v breme delodajalca. </w:t>
      </w:r>
      <w:r w:rsidR="00B1179E">
        <w:rPr>
          <w:rFonts w:cs="Arial"/>
          <w:color w:val="000000"/>
          <w:szCs w:val="20"/>
          <w:lang w:eastAsia="sl-SI"/>
        </w:rPr>
        <w:t xml:space="preserve">Torej </w:t>
      </w:r>
      <w:r w:rsidR="00B1179E" w:rsidRPr="00CE51D1">
        <w:rPr>
          <w:rFonts w:cs="Arial"/>
          <w:color w:val="000000"/>
          <w:szCs w:val="20"/>
          <w:lang w:eastAsia="sl-SI"/>
        </w:rPr>
        <w:t>se v obdobje vračila šteje zgolj dneve, za katere j</w:t>
      </w:r>
      <w:r w:rsidR="00B1179E">
        <w:rPr>
          <w:rFonts w:cs="Arial"/>
          <w:color w:val="000000"/>
          <w:szCs w:val="20"/>
          <w:lang w:eastAsia="sl-SI"/>
        </w:rPr>
        <w:t xml:space="preserve">e prejel preveč izplačano plačo ali preveč izplačano nadomestilo plače v breme </w:t>
      </w:r>
      <w:r w:rsidR="00E36679">
        <w:rPr>
          <w:rFonts w:cs="Arial"/>
          <w:color w:val="000000"/>
          <w:szCs w:val="20"/>
          <w:lang w:eastAsia="sl-SI"/>
        </w:rPr>
        <w:t>delodajalca</w:t>
      </w:r>
      <w:r w:rsidR="00B1179E">
        <w:rPr>
          <w:rFonts w:cs="Arial"/>
          <w:color w:val="000000"/>
          <w:szCs w:val="20"/>
          <w:lang w:eastAsia="sl-SI"/>
        </w:rPr>
        <w:t xml:space="preserve">, kar </w:t>
      </w:r>
      <w:r>
        <w:rPr>
          <w:rFonts w:cs="Arial"/>
          <w:color w:val="000000"/>
          <w:szCs w:val="20"/>
          <w:lang w:eastAsia="sl-SI"/>
        </w:rPr>
        <w:t xml:space="preserve">pomeni, da se obdobje vračila ne podaljšuje za tiste dni, ko je javni uslužbenec prejemal </w:t>
      </w:r>
      <w:r w:rsidR="00340491">
        <w:rPr>
          <w:rFonts w:cs="Arial"/>
          <w:color w:val="000000"/>
          <w:szCs w:val="20"/>
          <w:lang w:eastAsia="sl-SI"/>
        </w:rPr>
        <w:t>nadomestilo plače</w:t>
      </w:r>
      <w:r>
        <w:rPr>
          <w:rFonts w:cs="Arial"/>
          <w:color w:val="000000"/>
          <w:szCs w:val="20"/>
          <w:lang w:eastAsia="sl-SI"/>
        </w:rPr>
        <w:t xml:space="preserve"> v breme ZZZS. </w:t>
      </w:r>
    </w:p>
    <w:p w:rsidR="00607125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  <w:lang w:eastAsia="sl-SI"/>
        </w:rPr>
      </w:pPr>
    </w:p>
    <w:p w:rsidR="00B1179E" w:rsidRDefault="00B1179E" w:rsidP="00B1179E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2. K</w:t>
      </w:r>
      <w:r w:rsidRPr="00B1179E">
        <w:rPr>
          <w:rFonts w:cs="Arial"/>
          <w:b/>
          <w:szCs w:val="20"/>
        </w:rPr>
        <w:t>ako se določi 10-mesečno obdobje vračila v primeru, ko je bil pri javni uslužbenki v</w:t>
      </w:r>
      <w:r>
        <w:rPr>
          <w:rFonts w:cs="Arial"/>
          <w:b/>
          <w:szCs w:val="20"/>
        </w:rPr>
        <w:t xml:space="preserve"> </w:t>
      </w:r>
      <w:r w:rsidRPr="00B1179E">
        <w:rPr>
          <w:rFonts w:cs="Arial"/>
          <w:b/>
          <w:szCs w:val="20"/>
        </w:rPr>
        <w:t>času trajanja dopusta za nego in varstvo otroka že opravljen obračun preveč izplačanih</w:t>
      </w:r>
      <w:r>
        <w:rPr>
          <w:rFonts w:cs="Arial"/>
          <w:b/>
          <w:szCs w:val="20"/>
        </w:rPr>
        <w:t xml:space="preserve"> </w:t>
      </w:r>
      <w:r w:rsidRPr="00B1179E">
        <w:rPr>
          <w:rFonts w:cs="Arial"/>
          <w:b/>
          <w:szCs w:val="20"/>
        </w:rPr>
        <w:t>plač (za pretekle mesece pred nastopom porodniškega dopusta), dejansko pa se ji je</w:t>
      </w:r>
      <w:r>
        <w:rPr>
          <w:rFonts w:cs="Arial"/>
          <w:b/>
          <w:szCs w:val="20"/>
        </w:rPr>
        <w:t xml:space="preserve"> </w:t>
      </w:r>
      <w:r w:rsidRPr="00B1179E">
        <w:rPr>
          <w:rFonts w:cs="Arial"/>
          <w:b/>
          <w:szCs w:val="20"/>
        </w:rPr>
        <w:t>plača v skladu z veljavnim normativnim okvirom začela izplačevati šele po vrnitvi na</w:t>
      </w:r>
      <w:r>
        <w:rPr>
          <w:rFonts w:cs="Arial"/>
          <w:b/>
          <w:szCs w:val="20"/>
        </w:rPr>
        <w:t xml:space="preserve"> </w:t>
      </w:r>
      <w:r w:rsidRPr="00B1179E">
        <w:rPr>
          <w:rFonts w:cs="Arial"/>
          <w:b/>
          <w:szCs w:val="20"/>
        </w:rPr>
        <w:t>delo?</w:t>
      </w:r>
    </w:p>
    <w:p w:rsidR="00B1179E" w:rsidRDefault="00B1179E" w:rsidP="00EA552A">
      <w:pPr>
        <w:spacing w:line="288" w:lineRule="auto"/>
        <w:jc w:val="both"/>
        <w:rPr>
          <w:rFonts w:cs="Arial"/>
          <w:szCs w:val="20"/>
          <w:lang w:eastAsia="sl-SI"/>
        </w:rPr>
      </w:pPr>
      <w:r w:rsidRPr="009B2BDA">
        <w:rPr>
          <w:rFonts w:cs="Arial"/>
          <w:szCs w:val="20"/>
          <w:lang w:eastAsia="sl-SI"/>
        </w:rPr>
        <w:t xml:space="preserve">V kolikor je bila javni uslužbenki po </w:t>
      </w:r>
      <w:r>
        <w:rPr>
          <w:rFonts w:cs="Arial"/>
          <w:szCs w:val="20"/>
          <w:lang w:eastAsia="sl-SI"/>
        </w:rPr>
        <w:t>vrnitvi s porodniškega dopusta oz. dopusta za nego in varstvo otroka</w:t>
      </w:r>
      <w:r w:rsidRPr="009B2BDA">
        <w:rPr>
          <w:rFonts w:cs="Arial"/>
          <w:szCs w:val="20"/>
          <w:lang w:eastAsia="sl-SI"/>
        </w:rPr>
        <w:t xml:space="preserve"> izplačevana zakonita plača</w:t>
      </w:r>
      <w:r>
        <w:rPr>
          <w:rFonts w:cs="Arial"/>
          <w:szCs w:val="20"/>
          <w:lang w:eastAsia="sl-SI"/>
        </w:rPr>
        <w:t>,</w:t>
      </w:r>
      <w:r w:rsidRPr="009B2BDA">
        <w:rPr>
          <w:rFonts w:cs="Arial"/>
          <w:szCs w:val="20"/>
          <w:lang w:eastAsia="sl-SI"/>
        </w:rPr>
        <w:t xml:space="preserve"> </w:t>
      </w:r>
      <w:r w:rsidR="00A43F26">
        <w:rPr>
          <w:rFonts w:cs="Arial"/>
          <w:szCs w:val="20"/>
          <w:lang w:eastAsia="sl-SI"/>
        </w:rPr>
        <w:t>predstavlja nastop</w:t>
      </w:r>
      <w:r w:rsidR="00EA552A" w:rsidRPr="009B2BDA">
        <w:rPr>
          <w:rFonts w:cs="Arial"/>
          <w:szCs w:val="20"/>
          <w:lang w:eastAsia="sl-SI"/>
        </w:rPr>
        <w:t xml:space="preserve"> porodniškega dopusta </w:t>
      </w:r>
      <w:r w:rsidR="00A43F26">
        <w:rPr>
          <w:rFonts w:cs="Arial"/>
          <w:szCs w:val="20"/>
          <w:lang w:eastAsia="sl-SI"/>
        </w:rPr>
        <w:t xml:space="preserve">trenutek, ko se je </w:t>
      </w:r>
      <w:r w:rsidR="00A43F26">
        <w:rPr>
          <w:rFonts w:cs="Arial"/>
          <w:szCs w:val="20"/>
          <w:lang w:eastAsia="sl-SI"/>
        </w:rPr>
        <w:lastRenderedPageBreak/>
        <w:t>javni uslužbenki prenehala</w:t>
      </w:r>
      <w:r w:rsidR="00EA552A" w:rsidRPr="009B2BDA">
        <w:rPr>
          <w:rFonts w:cs="Arial"/>
          <w:szCs w:val="20"/>
          <w:lang w:eastAsia="sl-SI"/>
        </w:rPr>
        <w:t xml:space="preserve"> izplačevati nezakonita plača</w:t>
      </w:r>
      <w:r w:rsidR="00EA552A">
        <w:rPr>
          <w:rFonts w:cs="Arial"/>
          <w:szCs w:val="20"/>
          <w:lang w:eastAsia="sl-SI"/>
        </w:rPr>
        <w:t xml:space="preserve"> in se </w:t>
      </w:r>
      <w:r w:rsidR="00304F87">
        <w:rPr>
          <w:rFonts w:cs="Arial"/>
          <w:szCs w:val="20"/>
          <w:lang w:eastAsia="sl-SI"/>
        </w:rPr>
        <w:t>desetmesečno obdobje</w:t>
      </w:r>
      <w:r w:rsidR="00EA552A">
        <w:rPr>
          <w:rFonts w:cs="Arial"/>
          <w:szCs w:val="20"/>
          <w:lang w:eastAsia="sl-SI"/>
        </w:rPr>
        <w:t xml:space="preserve"> šteje od nastopa porodniškega dopusta nazaj. </w:t>
      </w:r>
      <w:r w:rsidR="00EA552A" w:rsidRPr="009B2BDA">
        <w:rPr>
          <w:rFonts w:cs="Arial"/>
          <w:szCs w:val="20"/>
          <w:lang w:eastAsia="sl-SI"/>
        </w:rPr>
        <w:t xml:space="preserve"> </w:t>
      </w:r>
    </w:p>
    <w:p w:rsidR="00EA552A" w:rsidRDefault="00EA552A" w:rsidP="00EA552A">
      <w:pPr>
        <w:spacing w:line="288" w:lineRule="auto"/>
        <w:jc w:val="both"/>
        <w:rPr>
          <w:rFonts w:cs="Arial"/>
          <w:szCs w:val="20"/>
          <w:lang w:eastAsia="sl-SI"/>
        </w:rPr>
      </w:pPr>
    </w:p>
    <w:p w:rsidR="00EA552A" w:rsidRPr="00EA552A" w:rsidRDefault="00EA552A" w:rsidP="00EA552A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EA552A">
        <w:rPr>
          <w:rFonts w:cs="Arial"/>
          <w:b/>
          <w:szCs w:val="20"/>
        </w:rPr>
        <w:t xml:space="preserve">3. </w:t>
      </w:r>
      <w:r>
        <w:rPr>
          <w:rFonts w:cs="Arial"/>
          <w:b/>
          <w:szCs w:val="20"/>
        </w:rPr>
        <w:t>Al</w:t>
      </w:r>
      <w:r w:rsidRPr="00EA552A">
        <w:rPr>
          <w:rFonts w:cs="Arial"/>
          <w:b/>
          <w:szCs w:val="20"/>
        </w:rPr>
        <w:t>i se v primeru, da je javni uslužbenec pri istem delodajalcu sklenil 2 pogodbi o</w:t>
      </w:r>
      <w:r>
        <w:rPr>
          <w:rFonts w:cs="Arial"/>
          <w:b/>
          <w:szCs w:val="20"/>
        </w:rPr>
        <w:t xml:space="preserve"> </w:t>
      </w:r>
      <w:r w:rsidRPr="00EA552A">
        <w:rPr>
          <w:rFonts w:cs="Arial"/>
          <w:b/>
          <w:szCs w:val="20"/>
        </w:rPr>
        <w:t>zaposlitvi, med katerima je bila prekinitev, obdobje vračila 10 mesecev šteje za vsako</w:t>
      </w:r>
      <w:r w:rsidR="00FE598E">
        <w:rPr>
          <w:rFonts w:cs="Arial"/>
          <w:b/>
          <w:szCs w:val="20"/>
        </w:rPr>
        <w:t xml:space="preserve"> </w:t>
      </w:r>
      <w:r w:rsidRPr="00EA552A">
        <w:rPr>
          <w:rFonts w:cs="Arial"/>
          <w:b/>
          <w:szCs w:val="20"/>
        </w:rPr>
        <w:t>posamezno pogodbo posebej (se pravi mora javni uslužbenec vračati preveč izplačano</w:t>
      </w:r>
      <w:r w:rsidR="00FE598E">
        <w:rPr>
          <w:rFonts w:cs="Arial"/>
          <w:b/>
          <w:szCs w:val="20"/>
        </w:rPr>
        <w:t xml:space="preserve"> </w:t>
      </w:r>
      <w:r w:rsidRPr="00EA552A">
        <w:rPr>
          <w:rFonts w:cs="Arial"/>
          <w:b/>
          <w:szCs w:val="20"/>
        </w:rPr>
        <w:t>plačo na podlagi vsake pogodbe za 10 mesecev nazaj)?</w:t>
      </w:r>
    </w:p>
    <w:p w:rsidR="00EA552A" w:rsidRDefault="00EA552A" w:rsidP="00EA552A">
      <w:pPr>
        <w:jc w:val="both"/>
        <w:rPr>
          <w:rFonts w:cs="Arial"/>
          <w:color w:val="000000"/>
          <w:szCs w:val="20"/>
          <w:lang w:eastAsia="sl-SI"/>
        </w:rPr>
      </w:pPr>
    </w:p>
    <w:p w:rsidR="00EA552A" w:rsidRDefault="00EA552A" w:rsidP="00EA552A">
      <w:pPr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V primeru, ko bila javnemu uslužbencu napačno izplačevana plača kot posledica več različnih nepravilnosti, se v obdobje zadnjih desetih mesecev pred prenehanjem izplačevanja plače v nasprotju s tretjim odstavkom 3. člena </w:t>
      </w:r>
      <w:r w:rsidR="00FE598E">
        <w:rPr>
          <w:rFonts w:cs="Arial"/>
          <w:color w:val="000000"/>
          <w:szCs w:val="20"/>
          <w:lang w:eastAsia="sl-SI"/>
        </w:rPr>
        <w:t>ZSPJS</w:t>
      </w:r>
      <w:r>
        <w:rPr>
          <w:rFonts w:cs="Arial"/>
          <w:color w:val="000000"/>
          <w:szCs w:val="20"/>
          <w:lang w:eastAsia="sl-SI"/>
        </w:rPr>
        <w:t>, šteje obdobje zadnjih desetih mesecev pred vsakok</w:t>
      </w:r>
      <w:r w:rsidR="00FE598E">
        <w:rPr>
          <w:rFonts w:cs="Arial"/>
          <w:color w:val="000000"/>
          <w:szCs w:val="20"/>
          <w:lang w:eastAsia="sl-SI"/>
        </w:rPr>
        <w:t>ratnim prenehanjem izplačevanja</w:t>
      </w:r>
      <w:r>
        <w:rPr>
          <w:rFonts w:cs="Arial"/>
          <w:color w:val="000000"/>
          <w:szCs w:val="20"/>
          <w:lang w:eastAsia="sl-SI"/>
        </w:rPr>
        <w:t xml:space="preserve"> plače v nasprotju s predpisi, torej od vsake posamezne odprave nepravilnosti, pri čemer pa javni uslužbenec na</w:t>
      </w:r>
      <w:r w:rsidR="0068544F">
        <w:rPr>
          <w:rFonts w:cs="Arial"/>
          <w:color w:val="000000"/>
          <w:szCs w:val="20"/>
          <w:lang w:eastAsia="sl-SI"/>
        </w:rPr>
        <w:t xml:space="preserve"> podlagi posameznega dogovora ne</w:t>
      </w:r>
      <w:r>
        <w:rPr>
          <w:rFonts w:cs="Arial"/>
          <w:color w:val="000000"/>
          <w:szCs w:val="20"/>
          <w:lang w:eastAsia="sl-SI"/>
        </w:rPr>
        <w:t xml:space="preserve"> more vračati več</w:t>
      </w:r>
      <w:r w:rsidR="009C3D31">
        <w:rPr>
          <w:rFonts w:cs="Arial"/>
          <w:color w:val="000000"/>
          <w:szCs w:val="20"/>
          <w:lang w:eastAsia="sl-SI"/>
        </w:rPr>
        <w:t>,</w:t>
      </w:r>
      <w:r>
        <w:rPr>
          <w:rFonts w:cs="Arial"/>
          <w:color w:val="000000"/>
          <w:szCs w:val="20"/>
          <w:lang w:eastAsia="sl-SI"/>
        </w:rPr>
        <w:t xml:space="preserve"> kot znaša dvakratnik njegove zakonito določene osnovne plače za polni delovni čas za mesec pred mesecem predložitve dogovora. </w:t>
      </w:r>
    </w:p>
    <w:p w:rsidR="00EA552A" w:rsidRDefault="00EA552A" w:rsidP="00EA552A">
      <w:pPr>
        <w:jc w:val="both"/>
        <w:rPr>
          <w:rFonts w:cs="Arial"/>
          <w:color w:val="000000"/>
          <w:szCs w:val="20"/>
          <w:lang w:eastAsia="sl-SI"/>
        </w:rPr>
      </w:pPr>
    </w:p>
    <w:p w:rsidR="00B1179E" w:rsidRDefault="00EA552A" w:rsidP="00EA552A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4. A</w:t>
      </w:r>
      <w:r w:rsidRPr="00EA552A">
        <w:rPr>
          <w:rFonts w:cs="Arial"/>
          <w:b/>
          <w:szCs w:val="20"/>
        </w:rPr>
        <w:t>li se v primeru, da je javnemu uslužbencu delovno razmerje prenehalo 18. 11. 2013</w:t>
      </w:r>
      <w:r>
        <w:rPr>
          <w:rFonts w:cs="Arial"/>
          <w:b/>
          <w:szCs w:val="20"/>
        </w:rPr>
        <w:t xml:space="preserve"> </w:t>
      </w:r>
      <w:r w:rsidRPr="00EA552A">
        <w:rPr>
          <w:rFonts w:cs="Arial"/>
          <w:b/>
          <w:szCs w:val="20"/>
        </w:rPr>
        <w:t>(plača se izplačuje 5. v mesecu), 10-mesečno obdobje šteje do 19. 1. 2013 ali do</w:t>
      </w:r>
      <w:r>
        <w:rPr>
          <w:rFonts w:cs="Arial"/>
          <w:b/>
          <w:szCs w:val="20"/>
        </w:rPr>
        <w:t xml:space="preserve"> </w:t>
      </w:r>
      <w:r w:rsidRPr="00EA552A">
        <w:rPr>
          <w:rFonts w:cs="Arial"/>
          <w:b/>
          <w:szCs w:val="20"/>
        </w:rPr>
        <w:t>1. 2. 2013 (v tem primeru se mesec november šteje za cel mesec)?</w:t>
      </w:r>
    </w:p>
    <w:p w:rsidR="00B1179E" w:rsidRDefault="00B1179E" w:rsidP="00B1179E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</w:p>
    <w:p w:rsidR="00EA552A" w:rsidRPr="00EA552A" w:rsidRDefault="00EA552A" w:rsidP="00B1179E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EA552A">
        <w:rPr>
          <w:rFonts w:cs="Arial"/>
          <w:szCs w:val="20"/>
        </w:rPr>
        <w:t>V primeru, ko je javnemu uslužbencu delovno razmerje prenehalo 18.11.2013</w:t>
      </w:r>
      <w:r w:rsidR="00400064">
        <w:rPr>
          <w:rFonts w:cs="Arial"/>
          <w:szCs w:val="20"/>
        </w:rPr>
        <w:t xml:space="preserve">, desetmesečno obdobje zajema obdobje od meseca januarja 2013 do meseca oktobra 2013. </w:t>
      </w:r>
    </w:p>
    <w:p w:rsidR="00EA552A" w:rsidRDefault="00EA552A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EA552A" w:rsidRDefault="00EA552A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EA552A" w:rsidRDefault="00EA552A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607125" w:rsidRPr="00573D83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573D83">
        <w:rPr>
          <w:rFonts w:cs="Arial"/>
          <w:szCs w:val="20"/>
        </w:rPr>
        <w:t>S spoštovanjem,</w:t>
      </w:r>
    </w:p>
    <w:p w:rsidR="00607125" w:rsidRPr="00573D83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607125" w:rsidRPr="00573D83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:rsidR="00607125" w:rsidRPr="00573D83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573D83">
        <w:rPr>
          <w:rFonts w:cs="Arial"/>
          <w:b/>
          <w:szCs w:val="20"/>
        </w:rPr>
        <w:t xml:space="preserve">                                                                                                     Mojca RAMŠAK PEŠEC</w:t>
      </w:r>
    </w:p>
    <w:p w:rsidR="00607125" w:rsidRPr="00573D83" w:rsidRDefault="00607125" w:rsidP="00607125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</w:rPr>
      </w:pPr>
      <w:r w:rsidRPr="00573D83">
        <w:rPr>
          <w:rFonts w:cs="Arial"/>
          <w:b/>
          <w:szCs w:val="20"/>
        </w:rPr>
        <w:t xml:space="preserve">                                                                                                  GENERALNA DIREKTORICA</w:t>
      </w:r>
    </w:p>
    <w:p w:rsidR="00607125" w:rsidRDefault="00607125" w:rsidP="00607125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</w:p>
    <w:p w:rsidR="00607125" w:rsidRPr="00573D83" w:rsidRDefault="00607125" w:rsidP="00607125">
      <w:pPr>
        <w:pStyle w:val="podpisi"/>
        <w:spacing w:line="288" w:lineRule="auto"/>
        <w:jc w:val="both"/>
        <w:rPr>
          <w:rFonts w:cs="Arial"/>
          <w:szCs w:val="20"/>
          <w:lang w:val="sl-SI"/>
        </w:rPr>
      </w:pPr>
      <w:r w:rsidRPr="00573D83">
        <w:rPr>
          <w:rFonts w:cs="Arial"/>
          <w:szCs w:val="20"/>
          <w:lang w:val="sl-SI"/>
        </w:rPr>
        <w:t>Poslano:</w:t>
      </w:r>
    </w:p>
    <w:p w:rsidR="00607125" w:rsidRPr="00573D83" w:rsidRDefault="00607125" w:rsidP="00607125">
      <w:pPr>
        <w:numPr>
          <w:ilvl w:val="0"/>
          <w:numId w:val="1"/>
        </w:numPr>
        <w:spacing w:line="288" w:lineRule="auto"/>
        <w:rPr>
          <w:rFonts w:cs="Arial"/>
          <w:szCs w:val="20"/>
        </w:rPr>
      </w:pPr>
      <w:r w:rsidRPr="00573D83">
        <w:rPr>
          <w:rFonts w:cs="Arial"/>
          <w:szCs w:val="20"/>
        </w:rPr>
        <w:t>naslov</w:t>
      </w:r>
    </w:p>
    <w:p w:rsidR="00607125" w:rsidRPr="00573D83" w:rsidRDefault="00607125" w:rsidP="00607125">
      <w:pPr>
        <w:spacing w:line="288" w:lineRule="auto"/>
        <w:rPr>
          <w:rFonts w:cs="Arial"/>
          <w:szCs w:val="20"/>
        </w:rPr>
      </w:pPr>
    </w:p>
    <w:p w:rsidR="00607125" w:rsidRDefault="00607125" w:rsidP="00607125"/>
    <w:p w:rsidR="00607125" w:rsidRDefault="00607125"/>
    <w:sectPr w:rsidR="00607125" w:rsidSect="00993D30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E8" w:rsidRDefault="00E412E8">
      <w:r>
        <w:separator/>
      </w:r>
    </w:p>
  </w:endnote>
  <w:endnote w:type="continuationSeparator" w:id="0">
    <w:p w:rsidR="00E412E8" w:rsidRDefault="00E4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E8" w:rsidRDefault="00E412E8">
      <w:r>
        <w:separator/>
      </w:r>
    </w:p>
  </w:footnote>
  <w:footnote w:type="continuationSeparator" w:id="0">
    <w:p w:rsidR="00E412E8" w:rsidRDefault="00E4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D30" w:rsidRDefault="00B63101" w:rsidP="00993D3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68F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bookmarkEnd w:id="0"/>
    <w:r w:rsidR="00993D30">
      <w:rPr>
        <w:rFonts w:cs="Arial"/>
        <w:sz w:val="16"/>
      </w:rPr>
      <w:t>DIREKTORAT ZA JAVNI SEKTOR</w:t>
    </w:r>
  </w:p>
  <w:p w:rsidR="00993D30" w:rsidRPr="008F3500" w:rsidRDefault="00993D30" w:rsidP="00993D3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993D30" w:rsidRPr="008F3500" w:rsidRDefault="00993D30" w:rsidP="00993D3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:rsidR="00993D30" w:rsidRPr="008F3500" w:rsidRDefault="00993D30" w:rsidP="00993D3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993D30" w:rsidRPr="00016A96" w:rsidRDefault="00993D30" w:rsidP="00993D3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25"/>
    <w:rsid w:val="00000E64"/>
    <w:rsid w:val="001C59E0"/>
    <w:rsid w:val="00264D88"/>
    <w:rsid w:val="00304F87"/>
    <w:rsid w:val="00340491"/>
    <w:rsid w:val="00400064"/>
    <w:rsid w:val="00422B19"/>
    <w:rsid w:val="004448EF"/>
    <w:rsid w:val="00472E00"/>
    <w:rsid w:val="00521D48"/>
    <w:rsid w:val="005604D3"/>
    <w:rsid w:val="00607125"/>
    <w:rsid w:val="0068544F"/>
    <w:rsid w:val="007D2500"/>
    <w:rsid w:val="008E55F9"/>
    <w:rsid w:val="00993D30"/>
    <w:rsid w:val="009C3D31"/>
    <w:rsid w:val="00A359D4"/>
    <w:rsid w:val="00A43F26"/>
    <w:rsid w:val="00B1179E"/>
    <w:rsid w:val="00B63101"/>
    <w:rsid w:val="00D24C58"/>
    <w:rsid w:val="00E36679"/>
    <w:rsid w:val="00E412E8"/>
    <w:rsid w:val="00EA552A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89CE9F4-5EE3-436D-B187-3C5F9EF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7125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07125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07125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07125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07125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Mojca Kustec</cp:lastModifiedBy>
  <cp:revision>2</cp:revision>
  <dcterms:created xsi:type="dcterms:W3CDTF">2020-09-16T07:47:00Z</dcterms:created>
  <dcterms:modified xsi:type="dcterms:W3CDTF">2020-09-16T07:47:00Z</dcterms:modified>
</cp:coreProperties>
</file>