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0D" w:rsidRPr="00E735E1" w:rsidRDefault="00EE6CCB" w:rsidP="0050410D">
      <w:pPr>
        <w:pStyle w:val="datumtevilka"/>
        <w:spacing w:line="240" w:lineRule="atLeast"/>
        <w:rPr>
          <w:lang w:val="sl-SI"/>
        </w:rPr>
      </w:pPr>
      <w:r w:rsidRPr="00E735E1">
        <w:rPr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743200" cy="1351915"/>
                <wp:effectExtent l="3810" t="0" r="0" b="254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10D" w:rsidRPr="00E84B4D" w:rsidRDefault="0050410D" w:rsidP="00E84B4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70.1pt;width:3in;height:106.4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" o:allowoverlap="f" filled="f" stroked="f">
                <v:textbox inset="0,0,0,0">
                  <w:txbxContent>
                    <w:p w:rsidR="0050410D" w:rsidRPr="00E84B4D" w:rsidRDefault="0050410D" w:rsidP="00E84B4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0410D">
        <w:rPr>
          <w:lang w:val="sl-SI"/>
        </w:rPr>
        <w:t>Številka:</w:t>
      </w:r>
      <w:r w:rsidR="005333E0">
        <w:rPr>
          <w:lang w:val="sl-SI"/>
        </w:rPr>
        <w:t xml:space="preserve">                 0100-331/2015/3</w:t>
      </w:r>
    </w:p>
    <w:p w:rsidR="0050410D" w:rsidRDefault="0050410D" w:rsidP="0050410D">
      <w:pPr>
        <w:pStyle w:val="datumtevilka"/>
        <w:spacing w:line="240" w:lineRule="atLeast"/>
      </w:pPr>
      <w:r w:rsidRPr="00E735E1">
        <w:t xml:space="preserve">Datum: </w:t>
      </w:r>
      <w:r w:rsidRPr="00E735E1">
        <w:tab/>
      </w:r>
      <w:r w:rsidR="005333E0">
        <w:t>14.5.2015</w:t>
      </w:r>
      <w:r w:rsidRPr="00E735E1">
        <w:t xml:space="preserve"> </w:t>
      </w:r>
    </w:p>
    <w:p w:rsidR="0050410D" w:rsidRDefault="0050410D" w:rsidP="0050410D">
      <w:pPr>
        <w:pStyle w:val="datumtevilka"/>
        <w:spacing w:line="240" w:lineRule="atLeast"/>
      </w:pPr>
    </w:p>
    <w:p w:rsidR="0050410D" w:rsidRPr="003E3364" w:rsidRDefault="0050410D" w:rsidP="0050410D">
      <w:pPr>
        <w:pStyle w:val="datumtevilka"/>
        <w:spacing w:line="240" w:lineRule="atLeast"/>
        <w:rPr>
          <w:lang w:val="sl-SI"/>
        </w:rPr>
      </w:pPr>
    </w:p>
    <w:p w:rsidR="0050410D" w:rsidRPr="00D417E7" w:rsidRDefault="0095543D" w:rsidP="0050410D">
      <w:pPr>
        <w:pStyle w:val="ZADEVA"/>
        <w:spacing w:line="240" w:lineRule="atLeast"/>
        <w:ind w:left="1400" w:hanging="1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="00D417E7">
        <w:rPr>
          <w:rFonts w:cs="Arial"/>
          <w:szCs w:val="20"/>
          <w:lang w:val="sl-SI"/>
        </w:rPr>
        <w:t>Napačno določene in izplačane plače pred novelo ZSPJS</w:t>
      </w:r>
      <w:r w:rsidR="00D417E7" w:rsidRPr="00D417E7">
        <w:rPr>
          <w:rFonts w:cs="Arial"/>
          <w:szCs w:val="20"/>
          <w:lang w:val="sl-SI"/>
        </w:rPr>
        <w:t>-D</w:t>
      </w:r>
    </w:p>
    <w:p w:rsidR="0050410D" w:rsidRDefault="0050410D" w:rsidP="0050410D">
      <w:pPr>
        <w:jc w:val="both"/>
        <w:rPr>
          <w:rFonts w:cs="Arial"/>
          <w:szCs w:val="20"/>
        </w:rPr>
      </w:pPr>
    </w:p>
    <w:p w:rsidR="0050410D" w:rsidRDefault="0050410D" w:rsidP="0050410D">
      <w:pPr>
        <w:jc w:val="both"/>
        <w:rPr>
          <w:rFonts w:cs="Arial"/>
          <w:szCs w:val="20"/>
        </w:rPr>
      </w:pPr>
    </w:p>
    <w:p w:rsidR="0050410D" w:rsidRPr="00343135" w:rsidRDefault="0050410D" w:rsidP="0050410D">
      <w:pPr>
        <w:jc w:val="both"/>
        <w:rPr>
          <w:rFonts w:cs="Arial"/>
          <w:szCs w:val="20"/>
        </w:rPr>
      </w:pPr>
      <w:r w:rsidRPr="00343135">
        <w:rPr>
          <w:rFonts w:cs="Arial"/>
          <w:szCs w:val="20"/>
        </w:rPr>
        <w:t>Spoštovani,</w:t>
      </w:r>
    </w:p>
    <w:p w:rsidR="0050410D" w:rsidRDefault="0050410D" w:rsidP="0050410D">
      <w:pPr>
        <w:jc w:val="both"/>
        <w:rPr>
          <w:rFonts w:cs="Arial"/>
          <w:b/>
          <w:szCs w:val="20"/>
        </w:rPr>
      </w:pPr>
    </w:p>
    <w:p w:rsidR="0050410D" w:rsidRPr="00321A94" w:rsidRDefault="009639A2" w:rsidP="00321A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321A94">
        <w:rPr>
          <w:rFonts w:cs="Arial"/>
          <w:szCs w:val="20"/>
          <w:lang w:eastAsia="sl-SI"/>
        </w:rPr>
        <w:t xml:space="preserve">prejeli smo vaše vprašanje v zvezi z vračilom preveč izplačanih plač. V dodatnem telefonskem razgovoru ste obrazložili, da </w:t>
      </w:r>
      <w:r w:rsidR="008A6E18">
        <w:rPr>
          <w:rFonts w:cs="Arial"/>
          <w:szCs w:val="20"/>
          <w:lang w:eastAsia="sl-SI"/>
        </w:rPr>
        <w:t xml:space="preserve">so </w:t>
      </w:r>
      <w:r w:rsidR="00CC37A0" w:rsidRPr="00321A94">
        <w:rPr>
          <w:rFonts w:cs="Arial"/>
          <w:szCs w:val="20"/>
          <w:lang w:eastAsia="sl-SI"/>
        </w:rPr>
        <w:t>nepravilnosti</w:t>
      </w:r>
      <w:r w:rsidR="008A6E18">
        <w:rPr>
          <w:rFonts w:cs="Arial"/>
          <w:szCs w:val="20"/>
          <w:lang w:eastAsia="sl-SI"/>
        </w:rPr>
        <w:t xml:space="preserve"> pri določitvi plače javnih uslužbencih nastale pred 1.7.2005</w:t>
      </w:r>
      <w:r w:rsidR="00321A94">
        <w:rPr>
          <w:rFonts w:cs="Arial"/>
          <w:szCs w:val="20"/>
          <w:lang w:eastAsia="sl-SI"/>
        </w:rPr>
        <w:t>, pred zače</w:t>
      </w:r>
      <w:r w:rsidR="008A6E18">
        <w:rPr>
          <w:rFonts w:cs="Arial"/>
          <w:szCs w:val="20"/>
          <w:lang w:eastAsia="sl-SI"/>
        </w:rPr>
        <w:t>tkom veljavnosti novele ZSPJS-D</w:t>
      </w:r>
      <w:r w:rsidR="00321A94">
        <w:rPr>
          <w:rFonts w:cs="Arial"/>
          <w:szCs w:val="20"/>
          <w:lang w:eastAsia="sl-SI"/>
        </w:rPr>
        <w:t xml:space="preserve"> </w:t>
      </w:r>
      <w:r w:rsidR="008A6E18">
        <w:rPr>
          <w:rFonts w:cs="Arial"/>
          <w:szCs w:val="20"/>
          <w:lang w:eastAsia="sl-SI"/>
        </w:rPr>
        <w:t>in so bile ugotovljene sedaj</w:t>
      </w:r>
      <w:r w:rsidR="000F3E56">
        <w:rPr>
          <w:rFonts w:cs="Arial"/>
          <w:szCs w:val="20"/>
          <w:lang w:eastAsia="sl-SI"/>
        </w:rPr>
        <w:t xml:space="preserve">. Zanima </w:t>
      </w:r>
      <w:r w:rsidR="00CC37A0" w:rsidRPr="00321A94">
        <w:rPr>
          <w:rFonts w:cs="Arial"/>
          <w:szCs w:val="20"/>
          <w:lang w:eastAsia="sl-SI"/>
        </w:rPr>
        <w:t xml:space="preserve">vas, kako postopati v teh primerih. </w:t>
      </w:r>
    </w:p>
    <w:p w:rsidR="0050410D" w:rsidRPr="00321A94" w:rsidRDefault="0050410D" w:rsidP="00321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321A94" w:rsidRDefault="00321A94" w:rsidP="00321A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321A94">
        <w:rPr>
          <w:rFonts w:cs="Arial"/>
          <w:color w:val="000000"/>
          <w:szCs w:val="20"/>
          <w:lang w:eastAsia="sl-SI"/>
        </w:rPr>
        <w:t>Novela Zakona o sistemu plač v javnem sektorju</w:t>
      </w:r>
      <w:r>
        <w:rPr>
          <w:rFonts w:cs="Arial"/>
          <w:color w:val="000000"/>
          <w:szCs w:val="20"/>
          <w:lang w:eastAsia="sl-SI"/>
        </w:rPr>
        <w:t xml:space="preserve"> (Uradni list RS, št. 53/05 – ZSPJS-D)</w:t>
      </w:r>
      <w:r w:rsidR="00896B5B">
        <w:rPr>
          <w:rFonts w:cs="Arial"/>
          <w:color w:val="000000"/>
          <w:szCs w:val="20"/>
          <w:lang w:eastAsia="sl-SI"/>
        </w:rPr>
        <w:t xml:space="preserve"> </w:t>
      </w:r>
      <w:r w:rsidRPr="00321A94">
        <w:rPr>
          <w:rFonts w:cs="Arial"/>
          <w:color w:val="000000"/>
          <w:szCs w:val="20"/>
          <w:lang w:eastAsia="sl-SI"/>
        </w:rPr>
        <w:t xml:space="preserve">je določila, da se </w:t>
      </w:r>
      <w:r>
        <w:rPr>
          <w:rFonts w:cs="Arial"/>
          <w:color w:val="000000"/>
          <w:szCs w:val="20"/>
          <w:lang w:eastAsia="sl-SI"/>
        </w:rPr>
        <w:t>v pogodbi o zap</w:t>
      </w:r>
      <w:r w:rsidRPr="00321A94">
        <w:rPr>
          <w:rFonts w:cs="Arial"/>
          <w:color w:val="000000"/>
          <w:szCs w:val="20"/>
          <w:lang w:eastAsia="sl-SI"/>
        </w:rPr>
        <w:t>o</w:t>
      </w:r>
      <w:r>
        <w:rPr>
          <w:rFonts w:cs="Arial"/>
          <w:color w:val="000000"/>
          <w:szCs w:val="20"/>
          <w:lang w:eastAsia="sl-SI"/>
        </w:rPr>
        <w:t>s</w:t>
      </w:r>
      <w:r w:rsidRPr="00321A94">
        <w:rPr>
          <w:rFonts w:cs="Arial"/>
          <w:color w:val="000000"/>
          <w:szCs w:val="20"/>
          <w:lang w:eastAsia="sl-SI"/>
        </w:rPr>
        <w:t xml:space="preserve">litvi </w:t>
      </w:r>
      <w:r w:rsidRPr="00321A94">
        <w:rPr>
          <w:rFonts w:cs="Arial"/>
          <w:szCs w:val="20"/>
          <w:lang w:eastAsia="sl-SI"/>
        </w:rPr>
        <w:t>ne sme določiti plače v drugačni višini, kot je določena z zakonom, predpisi in drugimi akti, izdanimi na njihovi podlagi ter kolektivnimi pogodbami</w:t>
      </w:r>
      <w:r w:rsidR="00896B5B">
        <w:rPr>
          <w:rFonts w:cs="Arial"/>
          <w:szCs w:val="20"/>
          <w:lang w:eastAsia="sl-SI"/>
        </w:rPr>
        <w:t>. V</w:t>
      </w:r>
      <w:r>
        <w:rPr>
          <w:rFonts w:cs="Arial"/>
          <w:szCs w:val="20"/>
          <w:lang w:eastAsia="sl-SI"/>
        </w:rPr>
        <w:t xml:space="preserve"> primeru, če</w:t>
      </w:r>
      <w:r w:rsidRPr="00321A94">
        <w:rPr>
          <w:rFonts w:cs="Arial"/>
          <w:szCs w:val="20"/>
          <w:lang w:eastAsia="sl-SI"/>
        </w:rPr>
        <w:t xml:space="preserve"> je določilo o plači v pogodbi o zaposlitvi v nasprotju s tretjim odstavkom tega člena, </w:t>
      </w:r>
      <w:r w:rsidR="00896B5B">
        <w:rPr>
          <w:rFonts w:cs="Arial"/>
          <w:szCs w:val="20"/>
          <w:lang w:eastAsia="sl-SI"/>
        </w:rPr>
        <w:t xml:space="preserve">se </w:t>
      </w:r>
      <w:r>
        <w:rPr>
          <w:rFonts w:cs="Arial"/>
          <w:szCs w:val="20"/>
          <w:lang w:eastAsia="sl-SI"/>
        </w:rPr>
        <w:t>u</w:t>
      </w:r>
      <w:r w:rsidRPr="00321A94">
        <w:rPr>
          <w:rFonts w:cs="Arial"/>
          <w:szCs w:val="20"/>
          <w:lang w:eastAsia="sl-SI"/>
        </w:rPr>
        <w:t>porabljajo določbe zakonov, predpisov in drugih aktov, izdanih na njihovi podlagi ter kolektivnimi pogodbami, s katerimi je določena plača javnega uslužbenca ali funkcionarja, kot sestavni del te pogodbe</w:t>
      </w:r>
      <w:r>
        <w:rPr>
          <w:rFonts w:cs="Arial"/>
          <w:szCs w:val="20"/>
          <w:lang w:eastAsia="sl-SI"/>
        </w:rPr>
        <w:t xml:space="preserve"> (3. člen)</w:t>
      </w:r>
      <w:r w:rsidR="00896B5B">
        <w:rPr>
          <w:rFonts w:cs="Arial"/>
          <w:szCs w:val="20"/>
          <w:lang w:eastAsia="sl-SI"/>
        </w:rPr>
        <w:t xml:space="preserve">. Novela je določila tudi način uveljavljanja </w:t>
      </w:r>
      <w:r w:rsidR="00896B5B" w:rsidRPr="00896B5B">
        <w:rPr>
          <w:rFonts w:cs="Arial"/>
          <w:szCs w:val="20"/>
          <w:lang w:eastAsia="sl-SI"/>
        </w:rPr>
        <w:t xml:space="preserve">vrnitve napačno določene in izplačane plače </w:t>
      </w:r>
      <w:r>
        <w:rPr>
          <w:rFonts w:cs="Arial"/>
          <w:szCs w:val="20"/>
          <w:lang w:eastAsia="sl-SI"/>
        </w:rPr>
        <w:t>(</w:t>
      </w:r>
      <w:smartTag w:uri="urn:schemas-microsoft-com:office:smarttags" w:element="metricconverter">
        <w:smartTagPr>
          <w:attr w:name="ProductID" w:val="3. a"/>
        </w:smartTagPr>
        <w:r>
          <w:rPr>
            <w:rFonts w:cs="Arial"/>
            <w:szCs w:val="20"/>
            <w:lang w:eastAsia="sl-SI"/>
          </w:rPr>
          <w:t>3. a</w:t>
        </w:r>
      </w:smartTag>
      <w:r>
        <w:rPr>
          <w:rFonts w:cs="Arial"/>
          <w:szCs w:val="20"/>
          <w:lang w:eastAsia="sl-SI"/>
        </w:rPr>
        <w:t xml:space="preserve"> člen)</w:t>
      </w:r>
      <w:r w:rsidR="00896B5B">
        <w:rPr>
          <w:rFonts w:cs="Arial"/>
          <w:szCs w:val="20"/>
          <w:lang w:eastAsia="sl-SI"/>
        </w:rPr>
        <w:t xml:space="preserve">. </w:t>
      </w:r>
    </w:p>
    <w:p w:rsidR="00321A94" w:rsidRDefault="00321A94" w:rsidP="00321A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321A94" w:rsidRDefault="008F6AD5" w:rsidP="003B0CC9">
      <w:pPr>
        <w:spacing w:line="240" w:lineRule="auto"/>
        <w:jc w:val="both"/>
        <w:rPr>
          <w:rFonts w:cs="Arial"/>
          <w:szCs w:val="20"/>
          <w:lang w:eastAsia="sl-SI"/>
        </w:rPr>
      </w:pPr>
      <w:r w:rsidRPr="00524167">
        <w:rPr>
          <w:rFonts w:cs="Arial"/>
          <w:szCs w:val="20"/>
          <w:lang w:eastAsia="sl-SI"/>
        </w:rPr>
        <w:t xml:space="preserve">Glede na to, da je novela ZSPJS-D </w:t>
      </w:r>
      <w:r w:rsidR="00496B15" w:rsidRPr="00524167">
        <w:rPr>
          <w:rFonts w:cs="Arial"/>
          <w:szCs w:val="20"/>
          <w:lang w:eastAsia="sl-SI"/>
        </w:rPr>
        <w:t xml:space="preserve">pričela veljati s 1.7.2005, je </w:t>
      </w:r>
      <w:r w:rsidR="00321A94" w:rsidRPr="00524167">
        <w:rPr>
          <w:rFonts w:cs="Arial"/>
          <w:szCs w:val="20"/>
          <w:lang w:eastAsia="sl-SI"/>
        </w:rPr>
        <w:t xml:space="preserve">na njeni podlagi mogoče posegati le v akte, s katerimi je bila določena plača javnega uslužbenca </w:t>
      </w:r>
      <w:r w:rsidR="00496B15" w:rsidRPr="00524167">
        <w:rPr>
          <w:rFonts w:cs="Arial"/>
          <w:szCs w:val="20"/>
          <w:lang w:eastAsia="sl-SI"/>
        </w:rPr>
        <w:t xml:space="preserve">od 1.7.2005 dalje in </w:t>
      </w:r>
      <w:r w:rsidR="00321A94" w:rsidRPr="00524167">
        <w:rPr>
          <w:rFonts w:cs="Arial"/>
          <w:szCs w:val="20"/>
          <w:lang w:eastAsia="sl-SI"/>
        </w:rPr>
        <w:t>ne v akte, s katerimi je bila določena plača pred uveljavitvijo</w:t>
      </w:r>
      <w:r w:rsidR="00496B15" w:rsidRPr="00524167">
        <w:rPr>
          <w:rFonts w:cs="Arial"/>
          <w:szCs w:val="20"/>
          <w:lang w:eastAsia="sl-SI"/>
        </w:rPr>
        <w:t xml:space="preserve"> novele</w:t>
      </w:r>
      <w:r w:rsidR="00321A94" w:rsidRPr="00524167">
        <w:rPr>
          <w:rFonts w:cs="Arial"/>
          <w:szCs w:val="20"/>
          <w:lang w:eastAsia="sl-SI"/>
        </w:rPr>
        <w:t xml:space="preserve"> ZSPJS</w:t>
      </w:r>
      <w:r w:rsidR="00496B15" w:rsidRPr="00524167">
        <w:rPr>
          <w:rFonts w:cs="Arial"/>
          <w:szCs w:val="20"/>
          <w:lang w:eastAsia="sl-SI"/>
        </w:rPr>
        <w:t>-D</w:t>
      </w:r>
      <w:r w:rsidR="00321A94" w:rsidRPr="00524167">
        <w:rPr>
          <w:rFonts w:cs="Arial"/>
          <w:szCs w:val="20"/>
          <w:lang w:eastAsia="sl-SI"/>
        </w:rPr>
        <w:t xml:space="preserve">. </w:t>
      </w:r>
      <w:r w:rsidR="00496B15" w:rsidRPr="00524167">
        <w:rPr>
          <w:rFonts w:cs="Arial"/>
          <w:szCs w:val="20"/>
          <w:lang w:eastAsia="sl-SI"/>
        </w:rPr>
        <w:t xml:space="preserve">Če je bila javnemu uslužbencu </w:t>
      </w:r>
      <w:r w:rsidR="00D37E00" w:rsidRPr="00524167">
        <w:rPr>
          <w:rFonts w:cs="Arial"/>
          <w:szCs w:val="20"/>
          <w:lang w:eastAsia="sl-SI"/>
        </w:rPr>
        <w:t xml:space="preserve">v pogodbi o zaposlitvi </w:t>
      </w:r>
      <w:r w:rsidR="00496B15" w:rsidRPr="00524167">
        <w:rPr>
          <w:rFonts w:cs="Arial"/>
          <w:szCs w:val="20"/>
          <w:lang w:eastAsia="sl-SI"/>
        </w:rPr>
        <w:t>napačno določena plača po 1.7.2005</w:t>
      </w:r>
      <w:r w:rsidR="0008355A">
        <w:rPr>
          <w:rFonts w:cs="Arial"/>
          <w:szCs w:val="20"/>
          <w:lang w:eastAsia="sl-SI"/>
        </w:rPr>
        <w:t>,</w:t>
      </w:r>
      <w:r w:rsidR="00496B15" w:rsidRPr="00524167">
        <w:rPr>
          <w:rFonts w:cs="Arial"/>
          <w:szCs w:val="20"/>
          <w:lang w:eastAsia="sl-SI"/>
        </w:rPr>
        <w:t xml:space="preserve"> postopate skladno s </w:t>
      </w:r>
      <w:smartTag w:uri="urn:schemas-microsoft-com:office:smarttags" w:element="metricconverter">
        <w:smartTagPr>
          <w:attr w:name="ProductID" w:val="3. in"/>
        </w:smartTagPr>
        <w:r w:rsidR="00496B15" w:rsidRPr="00524167">
          <w:rPr>
            <w:rFonts w:cs="Arial"/>
            <w:szCs w:val="20"/>
            <w:lang w:eastAsia="sl-SI"/>
          </w:rPr>
          <w:t>3. in</w:t>
        </w:r>
      </w:smartTag>
      <w:r w:rsidR="00496B15" w:rsidRPr="00524167">
        <w:rPr>
          <w:rFonts w:cs="Arial"/>
          <w:szCs w:val="20"/>
          <w:lang w:eastAsia="sl-SI"/>
        </w:rPr>
        <w:t xml:space="preserve"> </w:t>
      </w:r>
      <w:smartTag w:uri="urn:schemas-microsoft-com:office:smarttags" w:element="metricconverter">
        <w:smartTagPr>
          <w:attr w:name="ProductID" w:val="3. a"/>
        </w:smartTagPr>
        <w:r w:rsidR="00496B15" w:rsidRPr="00524167">
          <w:rPr>
            <w:rFonts w:cs="Arial"/>
            <w:szCs w:val="20"/>
            <w:lang w:eastAsia="sl-SI"/>
          </w:rPr>
          <w:t>3. a</w:t>
        </w:r>
      </w:smartTag>
      <w:r w:rsidR="00496B15" w:rsidRPr="00524167">
        <w:rPr>
          <w:rFonts w:cs="Arial"/>
          <w:szCs w:val="20"/>
          <w:lang w:eastAsia="sl-SI"/>
        </w:rPr>
        <w:t xml:space="preserve"> členom </w:t>
      </w:r>
      <w:r w:rsidR="00496B15" w:rsidRPr="00524167">
        <w:t xml:space="preserve">Zakona o sistemu plač v javnem sektorju (Uradni list RS, št. </w:t>
      </w:r>
      <w:hyperlink r:id="rId6" w:tgtFrame="_blank" w:tooltip="Zakon o sistemu plač v javnem sektorju (uradno prečiščeno besedilo)" w:history="1">
        <w:r w:rsidR="00496B15" w:rsidRPr="00524167">
          <w:rPr>
            <w:rStyle w:val="Hiperpovezava"/>
            <w:color w:val="auto"/>
            <w:u w:val="none"/>
          </w:rPr>
          <w:t>108/09</w:t>
        </w:r>
      </w:hyperlink>
      <w:r w:rsidR="00496B15" w:rsidRPr="00524167">
        <w:t xml:space="preserve"> – uradno prečiščeno besedilo, </w:t>
      </w:r>
      <w:hyperlink r:id="rId7" w:tgtFrame="_blank" w:tooltip="Zakon o spremembah Zakona o sistemu plač v javnem sektorju" w:history="1">
        <w:r w:rsidR="00496B15" w:rsidRPr="00524167">
          <w:rPr>
            <w:rStyle w:val="Hiperpovezava"/>
            <w:color w:val="auto"/>
            <w:u w:val="none"/>
          </w:rPr>
          <w:t>13/10</w:t>
        </w:r>
      </w:hyperlink>
      <w:r w:rsidR="00496B15" w:rsidRPr="00524167">
        <w:t xml:space="preserve">, </w:t>
      </w:r>
      <w:hyperlink r:id="rId8" w:tgtFrame="_blank" w:tooltip="Zakon o spremembah in dopolnitvah Zakona o sistemu plač v javnem sektorju" w:history="1">
        <w:r w:rsidR="00496B15" w:rsidRPr="00524167">
          <w:rPr>
            <w:rStyle w:val="Hiperpovezava"/>
            <w:color w:val="auto"/>
            <w:u w:val="none"/>
          </w:rPr>
          <w:t>59/10</w:t>
        </w:r>
      </w:hyperlink>
      <w:r w:rsidR="00496B15" w:rsidRPr="00524167">
        <w:t xml:space="preserve">, </w:t>
      </w:r>
      <w:hyperlink r:id="rId9" w:tgtFrame="_blank" w:tooltip="Zakon o spremembi Zakona o sistemu plač v javnem sektorju" w:history="1">
        <w:r w:rsidR="00496B15" w:rsidRPr="00524167">
          <w:rPr>
            <w:rStyle w:val="Hiperpovezava"/>
            <w:color w:val="auto"/>
            <w:u w:val="none"/>
          </w:rPr>
          <w:t>85/10</w:t>
        </w:r>
      </w:hyperlink>
      <w:r w:rsidR="00496B15" w:rsidRPr="00524167">
        <w:t xml:space="preserve">, </w:t>
      </w:r>
      <w:hyperlink r:id="rId10" w:tgtFrame="_blank" w:tooltip="Zakon o spremembi Zakona o sistemu plač v javnem sektorju" w:history="1">
        <w:r w:rsidR="00496B15" w:rsidRPr="00524167">
          <w:rPr>
            <w:rStyle w:val="Hiperpovezava"/>
            <w:color w:val="auto"/>
            <w:u w:val="none"/>
          </w:rPr>
          <w:t>107/10</w:t>
        </w:r>
      </w:hyperlink>
      <w:r w:rsidR="00496B15" w:rsidRPr="00524167">
        <w:t xml:space="preserve">, </w:t>
      </w:r>
      <w:hyperlink r:id="rId11" w:tgtFrame="_blank" w:tooltip="Avtentična razlaga 49.a člena Zakona o sistemu plač v javnem sektorju" w:history="1">
        <w:r w:rsidR="00496B15" w:rsidRPr="00524167">
          <w:rPr>
            <w:rStyle w:val="Hiperpovezava"/>
            <w:color w:val="auto"/>
            <w:u w:val="none"/>
          </w:rPr>
          <w:t>35/11</w:t>
        </w:r>
      </w:hyperlink>
      <w:r w:rsidR="00496B15" w:rsidRPr="00524167">
        <w:t xml:space="preserve"> – ORZSPJS49a, </w:t>
      </w:r>
      <w:hyperlink r:id="rId12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="00496B15" w:rsidRPr="00524167">
          <w:rPr>
            <w:rStyle w:val="Hiperpovezava"/>
            <w:color w:val="auto"/>
            <w:u w:val="none"/>
          </w:rPr>
          <w:t>27/12</w:t>
        </w:r>
      </w:hyperlink>
      <w:r w:rsidR="00496B15" w:rsidRPr="00524167">
        <w:t xml:space="preserve"> – </w:t>
      </w:r>
      <w:proofErr w:type="spellStart"/>
      <w:r w:rsidR="00496B15" w:rsidRPr="00524167">
        <w:t>odl</w:t>
      </w:r>
      <w:proofErr w:type="spellEnd"/>
      <w:r w:rsidR="00496B15" w:rsidRPr="00524167">
        <w:t xml:space="preserve">. US, </w:t>
      </w:r>
      <w:hyperlink r:id="rId13" w:tgtFrame="_blank" w:tooltip="Zakon za uravnoteženje javnih financ" w:history="1">
        <w:r w:rsidR="00496B15" w:rsidRPr="00524167">
          <w:rPr>
            <w:rStyle w:val="Hiperpovezava"/>
            <w:color w:val="auto"/>
            <w:u w:val="none"/>
          </w:rPr>
          <w:t>40/12</w:t>
        </w:r>
      </w:hyperlink>
      <w:r w:rsidR="00496B15" w:rsidRPr="00524167">
        <w:t xml:space="preserve"> – ZUJF, </w:t>
      </w:r>
      <w:hyperlink r:id="rId14" w:tgtFrame="_blank" w:tooltip="Zakon o spremembi in dopolnitvah Zakona o sistemu plač v javnem sektorju" w:history="1">
        <w:r w:rsidR="00496B15" w:rsidRPr="00524167">
          <w:rPr>
            <w:rStyle w:val="Hiperpovezava"/>
            <w:color w:val="auto"/>
            <w:u w:val="none"/>
          </w:rPr>
          <w:t>46/13</w:t>
        </w:r>
      </w:hyperlink>
      <w:r w:rsidR="00496B15" w:rsidRPr="00524167">
        <w:t xml:space="preserve">, </w:t>
      </w:r>
      <w:hyperlink r:id="rId15" w:tgtFrame="_blank" w:tooltip="Zakon o finančni upravi" w:history="1">
        <w:r w:rsidR="00496B15" w:rsidRPr="00524167">
          <w:rPr>
            <w:rStyle w:val="Hiperpovezava"/>
            <w:color w:val="auto"/>
            <w:u w:val="none"/>
          </w:rPr>
          <w:t>25/14</w:t>
        </w:r>
      </w:hyperlink>
      <w:r w:rsidR="00496B15" w:rsidRPr="00524167">
        <w:t xml:space="preserve"> – ZFU, </w:t>
      </w:r>
      <w:hyperlink r:id="rId16" w:tgtFrame="_blank" w:tooltip="Zakon o spremembah Zakona o sistemu plač v javnem sektorju" w:history="1">
        <w:r w:rsidR="00496B15" w:rsidRPr="00524167">
          <w:rPr>
            <w:rStyle w:val="Hiperpovezava"/>
            <w:color w:val="auto"/>
            <w:u w:val="none"/>
          </w:rPr>
          <w:t>50/14</w:t>
        </w:r>
      </w:hyperlink>
      <w:r w:rsidR="00496B15" w:rsidRPr="00524167">
        <w:t xml:space="preserve"> in </w:t>
      </w:r>
      <w:hyperlink r:id="rId17" w:tgtFrame="_blank" w:tooltip="Zakon o ukrepih na področju plač in drugih stroškov dela v javnem sektorju za leto 2015" w:history="1">
        <w:r w:rsidR="00496B15" w:rsidRPr="00524167">
          <w:rPr>
            <w:rStyle w:val="Hiperpovezava"/>
            <w:color w:val="auto"/>
            <w:u w:val="none"/>
          </w:rPr>
          <w:t>95/14</w:t>
        </w:r>
      </w:hyperlink>
      <w:r w:rsidR="00496B15" w:rsidRPr="00524167">
        <w:t xml:space="preserve"> – ZUPPJS15)</w:t>
      </w:r>
      <w:r w:rsidR="003B0CC9">
        <w:rPr>
          <w:rFonts w:cs="Arial"/>
          <w:szCs w:val="20"/>
          <w:lang w:eastAsia="sl-SI"/>
        </w:rPr>
        <w:t>.</w:t>
      </w:r>
    </w:p>
    <w:p w:rsidR="003B0CC9" w:rsidRDefault="003B0CC9" w:rsidP="003B0CC9">
      <w:pPr>
        <w:spacing w:line="240" w:lineRule="auto"/>
        <w:jc w:val="both"/>
        <w:rPr>
          <w:rFonts w:cs="Arial"/>
          <w:sz w:val="27"/>
          <w:szCs w:val="27"/>
          <w:lang w:eastAsia="sl-SI"/>
        </w:rPr>
      </w:pPr>
    </w:p>
    <w:p w:rsidR="00D37E00" w:rsidRDefault="00D37E00" w:rsidP="00D37E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eastAsia="sl-SI"/>
        </w:rPr>
      </w:pPr>
    </w:p>
    <w:p w:rsidR="0050410D" w:rsidRPr="00D37E00" w:rsidRDefault="0050410D" w:rsidP="00D37E00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 w:val="18"/>
          <w:szCs w:val="18"/>
          <w:lang w:eastAsia="sl-SI"/>
        </w:rPr>
      </w:pPr>
      <w:r>
        <w:t>S spoštovanjem,</w:t>
      </w:r>
    </w:p>
    <w:p w:rsidR="0050410D" w:rsidRPr="003E3364" w:rsidRDefault="0050410D" w:rsidP="0050410D">
      <w:pPr>
        <w:spacing w:line="240" w:lineRule="atLeast"/>
        <w:jc w:val="both"/>
      </w:pPr>
    </w:p>
    <w:p w:rsidR="0050410D" w:rsidRPr="003E3364" w:rsidRDefault="0050410D" w:rsidP="0050410D">
      <w:pPr>
        <w:pStyle w:val="podpisi"/>
        <w:spacing w:line="240" w:lineRule="atLeast"/>
        <w:rPr>
          <w:rFonts w:cs="Arial"/>
          <w:b/>
          <w:szCs w:val="20"/>
          <w:lang w:val="sl-SI"/>
        </w:rPr>
      </w:pPr>
      <w:r w:rsidRPr="003E3364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Mojca Ramšak Pešec</w:t>
      </w:r>
      <w:r w:rsidRPr="003E3364">
        <w:rPr>
          <w:rFonts w:cs="Arial"/>
          <w:b/>
          <w:szCs w:val="20"/>
          <w:lang w:val="sl-SI"/>
        </w:rPr>
        <w:tab/>
      </w:r>
      <w:r w:rsidRPr="003E3364">
        <w:rPr>
          <w:rFonts w:cs="Arial"/>
          <w:b/>
          <w:szCs w:val="20"/>
          <w:lang w:val="sl-SI"/>
        </w:rPr>
        <w:tab/>
      </w:r>
      <w:r w:rsidRPr="003E3364">
        <w:rPr>
          <w:rFonts w:cs="Arial"/>
          <w:b/>
          <w:szCs w:val="20"/>
          <w:lang w:val="sl-SI"/>
        </w:rPr>
        <w:tab/>
      </w:r>
      <w:r w:rsidRPr="003E3364">
        <w:rPr>
          <w:rFonts w:cs="Arial"/>
          <w:b/>
          <w:szCs w:val="20"/>
          <w:lang w:val="sl-SI"/>
        </w:rPr>
        <w:tab/>
        <w:t xml:space="preserve">                               generalna direktorica</w:t>
      </w:r>
    </w:p>
    <w:p w:rsidR="0050410D" w:rsidRPr="00D26E64" w:rsidRDefault="0050410D" w:rsidP="0050410D">
      <w:pPr>
        <w:pStyle w:val="podpisi"/>
        <w:spacing w:line="240" w:lineRule="atLeast"/>
        <w:rPr>
          <w:rFonts w:cs="Arial"/>
          <w:szCs w:val="20"/>
          <w:lang w:val="sl-SI"/>
        </w:rPr>
      </w:pPr>
    </w:p>
    <w:p w:rsidR="0050410D" w:rsidRDefault="0050410D" w:rsidP="0050410D">
      <w:pPr>
        <w:pStyle w:val="Glava"/>
        <w:spacing w:line="240" w:lineRule="auto"/>
        <w:jc w:val="both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Poslano:</w:t>
      </w:r>
    </w:p>
    <w:p w:rsidR="0050410D" w:rsidRPr="00EC524F" w:rsidRDefault="0050410D" w:rsidP="0050410D">
      <w:pPr>
        <w:pStyle w:val="Glava"/>
        <w:spacing w:line="240" w:lineRule="auto"/>
        <w:jc w:val="both"/>
        <w:rPr>
          <w:rFonts w:cs="Arial"/>
          <w:noProof/>
          <w:szCs w:val="20"/>
        </w:rPr>
      </w:pPr>
      <w:r>
        <w:rPr>
          <w:noProof/>
        </w:rPr>
        <w:t>- naslov</w:t>
      </w:r>
    </w:p>
    <w:p w:rsidR="0050410D" w:rsidRDefault="0050410D"/>
    <w:sectPr w:rsidR="0050410D" w:rsidSect="00A127E0">
      <w:headerReference w:type="first" r:id="rId18"/>
      <w:pgSz w:w="11900" w:h="16840" w:code="9"/>
      <w:pgMar w:top="85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27B" w:rsidRDefault="00BF127B">
      <w:r>
        <w:separator/>
      </w:r>
    </w:p>
  </w:endnote>
  <w:endnote w:type="continuationSeparator" w:id="0">
    <w:p w:rsidR="00BF127B" w:rsidRDefault="00BF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27B" w:rsidRDefault="00BF127B">
      <w:r>
        <w:separator/>
      </w:r>
    </w:p>
  </w:footnote>
  <w:footnote w:type="continuationSeparator" w:id="0">
    <w:p w:rsidR="00BF127B" w:rsidRDefault="00BF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E0" w:rsidRPr="008F3500" w:rsidRDefault="00EE6CCB" w:rsidP="00A127E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28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A127E0">
      <w:rPr>
        <w:rFonts w:cs="Arial"/>
        <w:sz w:val="16"/>
      </w:rPr>
      <w:t>Tržaška cesta 21</w:t>
    </w:r>
    <w:r w:rsidR="00A127E0" w:rsidRPr="008F3500">
      <w:rPr>
        <w:rFonts w:cs="Arial"/>
        <w:sz w:val="16"/>
      </w:rPr>
      <w:t xml:space="preserve">, </w:t>
    </w:r>
    <w:r w:rsidR="00A127E0">
      <w:rPr>
        <w:rFonts w:cs="Arial"/>
        <w:sz w:val="16"/>
      </w:rPr>
      <w:t>1000 Ljubljana</w:t>
    </w:r>
    <w:r w:rsidR="00A127E0" w:rsidRPr="008F3500">
      <w:rPr>
        <w:rFonts w:cs="Arial"/>
        <w:sz w:val="16"/>
      </w:rPr>
      <w:tab/>
      <w:t xml:space="preserve">T: </w:t>
    </w:r>
    <w:r w:rsidR="00A127E0">
      <w:rPr>
        <w:rFonts w:cs="Arial"/>
        <w:sz w:val="16"/>
      </w:rPr>
      <w:t>01 478 83 30</w:t>
    </w:r>
  </w:p>
  <w:p w:rsidR="00A127E0" w:rsidRPr="008F3500" w:rsidRDefault="00A127E0" w:rsidP="00A127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:rsidR="00A127E0" w:rsidRPr="008F3500" w:rsidRDefault="00A127E0" w:rsidP="00A127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A127E0" w:rsidRPr="008F3500" w:rsidRDefault="00A127E0" w:rsidP="00A127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A127E0" w:rsidRPr="008F3500" w:rsidRDefault="00A127E0" w:rsidP="00A127E0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0D"/>
    <w:rsid w:val="0008355A"/>
    <w:rsid w:val="000B1FB0"/>
    <w:rsid w:val="000B2CE5"/>
    <w:rsid w:val="000F081F"/>
    <w:rsid w:val="000F3E56"/>
    <w:rsid w:val="0017773A"/>
    <w:rsid w:val="001D68DC"/>
    <w:rsid w:val="00321A94"/>
    <w:rsid w:val="003B0CC9"/>
    <w:rsid w:val="003B75E0"/>
    <w:rsid w:val="00496B15"/>
    <w:rsid w:val="004B6935"/>
    <w:rsid w:val="004D6EDF"/>
    <w:rsid w:val="0050410D"/>
    <w:rsid w:val="00524167"/>
    <w:rsid w:val="005333E0"/>
    <w:rsid w:val="0057791B"/>
    <w:rsid w:val="00896B5B"/>
    <w:rsid w:val="008A566A"/>
    <w:rsid w:val="008A6E18"/>
    <w:rsid w:val="008F6AD5"/>
    <w:rsid w:val="0095543D"/>
    <w:rsid w:val="009639A2"/>
    <w:rsid w:val="00966FDB"/>
    <w:rsid w:val="00A127E0"/>
    <w:rsid w:val="00B63FE7"/>
    <w:rsid w:val="00BF127B"/>
    <w:rsid w:val="00CC37A0"/>
    <w:rsid w:val="00D3024E"/>
    <w:rsid w:val="00D37E00"/>
    <w:rsid w:val="00D417E7"/>
    <w:rsid w:val="00E84B4D"/>
    <w:rsid w:val="00E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CF3C98D-55D7-4655-B300-797B2B5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0410D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50410D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50410D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50410D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50410D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50410D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50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3273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0-01-0520" TargetMode="External"/><Relationship Id="rId12" Type="http://schemas.openxmlformats.org/officeDocument/2006/relationships/hyperlink" Target="http://www.uradni-list.si/1/objava.jsp?sop=2012-01-1121" TargetMode="External"/><Relationship Id="rId17" Type="http://schemas.openxmlformats.org/officeDocument/2006/relationships/hyperlink" Target="http://www.uradni-list.si/1/objava.jsp?sop=2014-01-39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objava.jsp?sop=2014-01-207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9-01-4891" TargetMode="External"/><Relationship Id="rId11" Type="http://schemas.openxmlformats.org/officeDocument/2006/relationships/hyperlink" Target="http://www.uradni-list.si/1/objava.jsp?sop=2011-01-174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radni-list.si/1/objava.jsp?sop=2014-01-0961" TargetMode="External"/><Relationship Id="rId10" Type="http://schemas.openxmlformats.org/officeDocument/2006/relationships/hyperlink" Target="http://www.uradni-list.si/1/objava.jsp?sop=2010-01-558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10-01-4554" TargetMode="External"/><Relationship Id="rId14" Type="http://schemas.openxmlformats.org/officeDocument/2006/relationships/hyperlink" Target="http://www.uradni-list.si/1/objava.jsp?sop=2013-01-17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3677</Characters>
  <Application>Microsoft Office Word</Application>
  <DocSecurity>0</DocSecurity>
  <Lines>30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          0100-337/2015/2</vt:lpstr>
    </vt:vector>
  </TitlesOfParts>
  <Company>MJU</Company>
  <LinksUpToDate>false</LinksUpToDate>
  <CharactersWithSpaces>3948</CharactersWithSpaces>
  <SharedDoc>false</SharedDoc>
  <HLinks>
    <vt:vector size="72" baseType="variant">
      <vt:variant>
        <vt:i4>7405605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          0100-337/2015/2</dc:title>
  <dc:subject/>
  <dc:creator>Katja Knez</dc:creator>
  <cp:keywords/>
  <dc:description/>
  <cp:lastModifiedBy>Mojca Kustec</cp:lastModifiedBy>
  <cp:revision>2</cp:revision>
  <dcterms:created xsi:type="dcterms:W3CDTF">2020-09-16T07:54:00Z</dcterms:created>
  <dcterms:modified xsi:type="dcterms:W3CDTF">2020-09-16T07:54:00Z</dcterms:modified>
</cp:coreProperties>
</file>