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548F07D1" w:rsidR="00840D41" w:rsidRPr="00E32E73" w:rsidRDefault="00840D41" w:rsidP="00E32E7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32E73">
        <w:rPr>
          <w:rFonts w:ascii="Segoe UI" w:hAnsi="Segoe UI" w:cs="Segoe UI"/>
          <w:sz w:val="24"/>
          <w:szCs w:val="24"/>
          <w:u w:val="none"/>
          <w:lang w:val="sl-SI"/>
        </w:rPr>
        <w:t>VLOGA ZA ZAPOSLITEV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 </w:t>
      </w:r>
      <w:r w:rsidR="00E32E73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- 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>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4A04CB68" w:rsidR="001050CD" w:rsidRPr="0056464C" w:rsidRDefault="00840D41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020E0F">
        <w:rPr>
          <w:rFonts w:ascii="Segoe UI" w:hAnsi="Segoe UI" w:cs="Segoe UI"/>
          <w:b/>
          <w:sz w:val="22"/>
          <w:szCs w:val="22"/>
          <w:lang w:val="sl-SI"/>
        </w:rPr>
        <w:t xml:space="preserve">PODSEKRETAR – 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svetovalec župana za investicije in evropske projekte</w:t>
      </w:r>
      <w:r w:rsidR="00020E0F">
        <w:rPr>
          <w:rFonts w:ascii="Segoe UI" w:hAnsi="Segoe UI" w:cs="Segoe UI"/>
          <w:b/>
          <w:sz w:val="22"/>
          <w:szCs w:val="22"/>
          <w:lang w:val="sl-SI"/>
        </w:rPr>
        <w:t xml:space="preserve">,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DM 0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103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5997783C" w:rsidR="00840D41" w:rsidRPr="0056464C" w:rsidRDefault="00D45BBE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110-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1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/202</w:t>
      </w:r>
      <w:r w:rsidR="00A06F04">
        <w:rPr>
          <w:rFonts w:ascii="Segoe UI" w:hAnsi="Segoe UI" w:cs="Segoe UI"/>
          <w:b/>
          <w:sz w:val="22"/>
          <w:szCs w:val="22"/>
          <w:lang w:val="sl-SI"/>
        </w:rPr>
        <w:t>5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lastRenderedPageBreak/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E32E7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823DB0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92057D" w14:textId="57E94847" w:rsidR="00A62B90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40861CC" w14:textId="77777777" w:rsidR="00954106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52CB5DD0" w14:textId="77777777" w:rsidR="00954106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0DE4B7CC" w14:textId="77777777" w:rsidR="00954106" w:rsidRPr="0056464C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43855E8D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 xml:space="preserve">za namen tega natečajnega postopka dovoljujem </w:t>
      </w:r>
      <w:r w:rsidR="007D117D">
        <w:rPr>
          <w:rFonts w:ascii="Segoe UI" w:hAnsi="Segoe UI" w:cs="Segoe UI"/>
          <w:lang w:val="sl-SI"/>
        </w:rPr>
        <w:t>Občini Medvode</w:t>
      </w:r>
      <w:r w:rsidRPr="0056464C">
        <w:rPr>
          <w:rFonts w:ascii="Segoe UI" w:hAnsi="Segoe UI" w:cs="Segoe UI"/>
          <w:lang w:val="sl-SI"/>
        </w:rPr>
        <w:t xml:space="preserve">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930659">
    <w:abstractNumId w:val="0"/>
  </w:num>
  <w:num w:numId="2" w16cid:durableId="1035353341">
    <w:abstractNumId w:val="1"/>
  </w:num>
  <w:num w:numId="3" w16cid:durableId="1668290256">
    <w:abstractNumId w:val="3"/>
  </w:num>
  <w:num w:numId="4" w16cid:durableId="186983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0F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30B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483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573DB8"/>
    <w:rsid w:val="006041A9"/>
    <w:rsid w:val="00670B69"/>
    <w:rsid w:val="007179F8"/>
    <w:rsid w:val="007400C5"/>
    <w:rsid w:val="00776422"/>
    <w:rsid w:val="007D117D"/>
    <w:rsid w:val="007D7651"/>
    <w:rsid w:val="00801B86"/>
    <w:rsid w:val="00816464"/>
    <w:rsid w:val="00823DB0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54106"/>
    <w:rsid w:val="009B5261"/>
    <w:rsid w:val="009C10FC"/>
    <w:rsid w:val="009F03F6"/>
    <w:rsid w:val="00A06F04"/>
    <w:rsid w:val="00A52841"/>
    <w:rsid w:val="00A62B90"/>
    <w:rsid w:val="00A83047"/>
    <w:rsid w:val="00A85207"/>
    <w:rsid w:val="00A967AF"/>
    <w:rsid w:val="00AC1AAA"/>
    <w:rsid w:val="00AD65BC"/>
    <w:rsid w:val="00B20184"/>
    <w:rsid w:val="00B37023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32E73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6956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2025-01-10T11:54:00Z</dcterms:created>
  <dcterms:modified xsi:type="dcterms:W3CDTF">2025-01-10T11:54:00Z</dcterms:modified>
</cp:coreProperties>
</file>