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086B" w14:textId="3F860E9D" w:rsidR="00B55BEA" w:rsidRPr="00B55BEA" w:rsidRDefault="00B55BEA" w:rsidP="0027357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B55BEA">
        <w:rPr>
          <w:rFonts w:ascii="Arial" w:eastAsiaTheme="minorHAnsi" w:hAnsi="Arial" w:cs="Arial"/>
          <w:sz w:val="22"/>
          <w:szCs w:val="22"/>
          <w:lang w:val="sl-SI" w:eastAsia="en-US"/>
        </w:rPr>
        <w:t xml:space="preserve">Na podlagi 57. člena Zakona o javnih uslužbencih (Uradni list RS, št. 63/07 - uradno prečiščeno besedilo, 65/08, 69/08 - ZTFI-A, 69/08 - ZZavar-E, 74/09 Odl.US: U-I-136/07-13 in 40/12 - ZUJF) </w:t>
      </w:r>
      <w:r w:rsidR="006237B6">
        <w:rPr>
          <w:rFonts w:ascii="Arial" w:eastAsiaTheme="minorHAnsi" w:hAnsi="Arial" w:cs="Arial"/>
          <w:sz w:val="22"/>
          <w:szCs w:val="22"/>
          <w:lang w:val="sl-SI" w:eastAsia="en-US"/>
        </w:rPr>
        <w:t>Informacijski pooblaščenec</w:t>
      </w:r>
      <w:r w:rsidRPr="00B55BEA">
        <w:rPr>
          <w:rFonts w:ascii="Arial" w:eastAsiaTheme="minorHAnsi" w:hAnsi="Arial" w:cs="Arial"/>
          <w:sz w:val="22"/>
          <w:szCs w:val="22"/>
          <w:lang w:val="sl-SI" w:eastAsia="en-US"/>
        </w:rPr>
        <w:t xml:space="preserve">, </w:t>
      </w:r>
      <w:r w:rsidR="00AD5BE1">
        <w:rPr>
          <w:rFonts w:ascii="Arial" w:eastAsiaTheme="minorHAnsi" w:hAnsi="Arial" w:cs="Arial"/>
          <w:sz w:val="22"/>
          <w:szCs w:val="22"/>
          <w:lang w:val="sl-SI" w:eastAsia="en-US"/>
        </w:rPr>
        <w:t xml:space="preserve">Dunajska </w:t>
      </w:r>
      <w:r w:rsidR="0027357B">
        <w:rPr>
          <w:rFonts w:ascii="Arial" w:eastAsiaTheme="minorHAnsi" w:hAnsi="Arial" w:cs="Arial"/>
          <w:sz w:val="22"/>
          <w:szCs w:val="22"/>
          <w:lang w:val="sl-SI" w:eastAsia="en-US"/>
        </w:rPr>
        <w:t xml:space="preserve">cesta </w:t>
      </w:r>
      <w:r w:rsidR="00AD5BE1">
        <w:rPr>
          <w:rFonts w:ascii="Arial" w:eastAsiaTheme="minorHAnsi" w:hAnsi="Arial" w:cs="Arial"/>
          <w:sz w:val="22"/>
          <w:szCs w:val="22"/>
          <w:lang w:val="sl-SI" w:eastAsia="en-US"/>
        </w:rPr>
        <w:t>22</w:t>
      </w:r>
      <w:r w:rsidRPr="00B55BEA">
        <w:rPr>
          <w:rFonts w:ascii="Arial" w:eastAsiaTheme="minorHAnsi" w:hAnsi="Arial" w:cs="Arial"/>
          <w:sz w:val="22"/>
          <w:szCs w:val="22"/>
          <w:lang w:val="sl-SI" w:eastAsia="en-US"/>
        </w:rPr>
        <w:t xml:space="preserve">, 1000 Ljubljana, objavlja interni natečaj za </w:t>
      </w:r>
      <w:r w:rsidR="00CF7C82">
        <w:rPr>
          <w:rFonts w:ascii="Arial" w:eastAsiaTheme="minorHAnsi" w:hAnsi="Arial" w:cs="Arial"/>
          <w:sz w:val="22"/>
          <w:szCs w:val="22"/>
          <w:lang w:val="sl-SI" w:eastAsia="en-US"/>
        </w:rPr>
        <w:t>uradnišk</w:t>
      </w:r>
      <w:r w:rsidR="0027357B">
        <w:rPr>
          <w:rFonts w:ascii="Arial" w:eastAsiaTheme="minorHAnsi" w:hAnsi="Arial" w:cs="Arial"/>
          <w:sz w:val="22"/>
          <w:szCs w:val="22"/>
          <w:lang w:val="sl-SI" w:eastAsia="en-US"/>
        </w:rPr>
        <w:t>o</w:t>
      </w:r>
      <w:r w:rsidR="00CF7C82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delovn</w:t>
      </w:r>
      <w:r w:rsidR="0027357B">
        <w:rPr>
          <w:rFonts w:ascii="Arial" w:eastAsiaTheme="minorHAnsi" w:hAnsi="Arial" w:cs="Arial"/>
          <w:sz w:val="22"/>
          <w:szCs w:val="22"/>
          <w:lang w:val="sl-SI" w:eastAsia="en-US"/>
        </w:rPr>
        <w:t>o</w:t>
      </w:r>
      <w:r w:rsidR="00CF7C82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mest</w:t>
      </w:r>
      <w:r w:rsidR="0027357B">
        <w:rPr>
          <w:rFonts w:ascii="Arial" w:eastAsiaTheme="minorHAnsi" w:hAnsi="Arial" w:cs="Arial"/>
          <w:sz w:val="22"/>
          <w:szCs w:val="22"/>
          <w:lang w:val="sl-SI" w:eastAsia="en-US"/>
        </w:rPr>
        <w:t>o</w:t>
      </w:r>
      <w:r w:rsidR="004E321D">
        <w:rPr>
          <w:rFonts w:ascii="Arial" w:eastAsiaTheme="minorHAnsi" w:hAnsi="Arial" w:cs="Arial"/>
          <w:sz w:val="22"/>
          <w:szCs w:val="22"/>
          <w:lang w:val="sl-SI" w:eastAsia="en-US"/>
        </w:rPr>
        <w:t>,</w:t>
      </w:r>
    </w:p>
    <w:p w14:paraId="5F9AB37B" w14:textId="77777777" w:rsidR="00D6007D" w:rsidRPr="00B02330" w:rsidRDefault="00D6007D" w:rsidP="00C308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4CE461E1" w14:textId="77777777" w:rsidR="00D6007D" w:rsidRPr="00B02330" w:rsidRDefault="00D6007D" w:rsidP="00C308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08BD9AA" w14:textId="77777777" w:rsidR="00D6007D" w:rsidRPr="00B02330" w:rsidRDefault="00AD5BE1" w:rsidP="00542E01">
      <w:pPr>
        <w:keepNext/>
        <w:tabs>
          <w:tab w:val="left" w:pos="180"/>
        </w:tabs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NADZORNIK</w:t>
      </w:r>
      <w:r w:rsidR="00CC4275">
        <w:rPr>
          <w:rFonts w:ascii="Arial" w:hAnsi="Arial" w:cs="Arial"/>
          <w:b/>
          <w:bCs/>
          <w:sz w:val="22"/>
          <w:szCs w:val="22"/>
          <w:lang w:val="sl-SI"/>
        </w:rPr>
        <w:t xml:space="preserve"> POOBLAŠČENCA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II</w:t>
      </w:r>
    </w:p>
    <w:p w14:paraId="402A424C" w14:textId="77777777" w:rsidR="00D6007D" w:rsidRDefault="00D6007D" w:rsidP="00C3084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sl-SI"/>
        </w:rPr>
      </w:pPr>
    </w:p>
    <w:p w14:paraId="0AE43D79" w14:textId="77777777" w:rsidR="0027357B" w:rsidRDefault="0027357B" w:rsidP="0027357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79EE3A50" w14:textId="1C2F0364" w:rsidR="0027357B" w:rsidRDefault="0027357B" w:rsidP="0027357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t>Javni uslužbenci, ki se bodo prijavili na prosto delovno mesto, morajo imeti sklenjeno delovno razmerje na uradniškem delovnem mestu za nedoločen čas v državni upravi, pravosodnih organih, drugih državnih organih in upravah lokalnih skupnosti, ki so po sporazumu z Vlado RS pristopili k »Dogovoru o vključitvi na interni trg dela« in izpolnjevati naslednje pogoje:</w:t>
      </w:r>
    </w:p>
    <w:p w14:paraId="303E3B0C" w14:textId="77777777" w:rsidR="00DE3BD9" w:rsidRPr="00B02330" w:rsidRDefault="00DE3BD9" w:rsidP="00C3084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sl-SI"/>
        </w:rPr>
      </w:pPr>
    </w:p>
    <w:p w14:paraId="4066F916" w14:textId="77777777" w:rsidR="001E346D" w:rsidRDefault="001E346D" w:rsidP="001E346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t>i</w:t>
      </w:r>
      <w:r w:rsidR="00E43AAB">
        <w:rPr>
          <w:rFonts w:ascii="Arial" w:eastAsiaTheme="minorHAnsi" w:hAnsi="Arial" w:cs="Arial"/>
          <w:sz w:val="22"/>
          <w:szCs w:val="22"/>
          <w:lang w:val="sl-SI" w:eastAsia="en-US"/>
        </w:rPr>
        <w:t>menovani v uradniški naziv,</w:t>
      </w:r>
    </w:p>
    <w:p w14:paraId="3347B08E" w14:textId="3139E5F1" w:rsidR="00E43AAB" w:rsidRPr="001E346D" w:rsidRDefault="009F1C4B" w:rsidP="001E346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1E346D">
        <w:rPr>
          <w:rFonts w:ascii="Arial" w:hAnsi="Arial" w:cs="Arial"/>
          <w:sz w:val="22"/>
          <w:szCs w:val="22"/>
          <w:lang w:val="sl-SI"/>
        </w:rPr>
        <w:t xml:space="preserve">visokošolska izobrazba pravne, družboslovne, ekonomske, naravoslovne ali tehnične smeri pridobljena po študijskem programu druge stopnje ali podobna (v skladu z </w:t>
      </w:r>
      <w:r w:rsidRPr="001E346D">
        <w:rPr>
          <w:rFonts w:ascii="Arial" w:eastAsiaTheme="minorHAnsi" w:hAnsi="Arial" w:cs="Arial"/>
          <w:sz w:val="22"/>
          <w:szCs w:val="22"/>
          <w:lang w:val="sl-SI" w:eastAsia="en-US"/>
        </w:rPr>
        <w:t>Zakonom o visokem šolstvu in Uredbo o uvedbi in uporabi klasifikacijskega sistema izobraževanja in usposabljanja)</w:t>
      </w:r>
      <w:r w:rsidR="001E346D" w:rsidRPr="001E346D">
        <w:rPr>
          <w:rFonts w:ascii="Arial" w:eastAsiaTheme="minorHAnsi" w:hAnsi="Arial" w:cs="Arial"/>
          <w:sz w:val="22"/>
          <w:szCs w:val="22"/>
          <w:lang w:val="sl-SI" w:eastAsia="en-US"/>
        </w:rPr>
        <w:t>,</w:t>
      </w:r>
    </w:p>
    <w:p w14:paraId="65B4FF2F" w14:textId="604CFEB1" w:rsidR="00E43AAB" w:rsidRPr="001E346D" w:rsidRDefault="00E43AAB" w:rsidP="001E346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1E346D">
        <w:rPr>
          <w:rFonts w:ascii="Arial" w:eastAsiaTheme="minorHAnsi" w:hAnsi="Arial" w:cs="Arial"/>
          <w:sz w:val="22"/>
          <w:szCs w:val="22"/>
          <w:lang w:val="sl-SI" w:eastAsia="en-US"/>
        </w:rPr>
        <w:t>najmanj 5 let delovnih izkušenj;</w:t>
      </w:r>
    </w:p>
    <w:p w14:paraId="31D9BF53" w14:textId="77777777" w:rsidR="009F1C4B" w:rsidRPr="001E346D" w:rsidRDefault="009F1C4B" w:rsidP="001E346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1E346D">
        <w:rPr>
          <w:rFonts w:ascii="Arial" w:eastAsiaTheme="minorHAnsi" w:hAnsi="Arial" w:cs="Arial"/>
          <w:sz w:val="22"/>
          <w:szCs w:val="22"/>
          <w:lang w:val="sl-SI" w:eastAsia="en-US"/>
        </w:rPr>
        <w:t>vozniški izpit B kategorije;</w:t>
      </w:r>
    </w:p>
    <w:p w14:paraId="098DA667" w14:textId="77777777" w:rsidR="009F1C4B" w:rsidRPr="001E346D" w:rsidRDefault="009F1C4B" w:rsidP="001E346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1E346D">
        <w:rPr>
          <w:rFonts w:ascii="Arial" w:hAnsi="Arial" w:cs="Arial"/>
          <w:sz w:val="22"/>
          <w:szCs w:val="22"/>
          <w:lang w:val="sl-SI"/>
        </w:rPr>
        <w:t>da obvlada osnovno raven angleškega jezika;</w:t>
      </w:r>
    </w:p>
    <w:p w14:paraId="7116018B" w14:textId="3D8836E3" w:rsidR="00283BF5" w:rsidRPr="001E346D" w:rsidRDefault="009F1C4B" w:rsidP="001E346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D13043">
        <w:rPr>
          <w:rFonts w:ascii="Arial" w:hAnsi="Arial" w:cs="Arial"/>
          <w:sz w:val="22"/>
          <w:szCs w:val="22"/>
          <w:lang w:val="sl-SI"/>
        </w:rPr>
        <w:t xml:space="preserve">poznavanje računalniških pisarniških programov (Microsoft Office ali OpenOffice.org </w:t>
      </w:r>
      <w:r w:rsidR="00283BF5" w:rsidRPr="001E346D">
        <w:rPr>
          <w:rFonts w:ascii="Arial" w:hAnsi="Arial" w:cs="Arial"/>
          <w:sz w:val="22"/>
          <w:szCs w:val="22"/>
          <w:lang w:val="sl-SI"/>
        </w:rPr>
        <w:t xml:space="preserve">    ipd.) in elektronskega komuniciranja (internet, e-pošta);</w:t>
      </w:r>
    </w:p>
    <w:p w14:paraId="6CD5464B" w14:textId="521B3B58" w:rsidR="00283BF5" w:rsidRDefault="00283BF5" w:rsidP="001E346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D13043">
        <w:rPr>
          <w:rFonts w:ascii="Arial" w:hAnsi="Arial" w:cs="Arial"/>
          <w:sz w:val="22"/>
          <w:szCs w:val="22"/>
          <w:lang w:val="sl-SI"/>
        </w:rPr>
        <w:t>opravljen strokovni izpit za inšpektorja po zakonu, ki ureja inšpekcijski nadzor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408C9850" w14:textId="77777777" w:rsidR="00283BF5" w:rsidRPr="00D13043" w:rsidRDefault="00283BF5" w:rsidP="001E346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D13043">
        <w:rPr>
          <w:rFonts w:ascii="Arial" w:hAnsi="Arial" w:cs="Arial"/>
          <w:sz w:val="22"/>
          <w:szCs w:val="22"/>
          <w:lang w:val="sl-SI"/>
        </w:rPr>
        <w:t>opravljen strokovni izpit iz ZUP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0E167FEE" w14:textId="04D3B49B" w:rsidR="009F1C4B" w:rsidRDefault="009F1C4B" w:rsidP="001E346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D13043">
        <w:rPr>
          <w:rFonts w:ascii="Arial" w:hAnsi="Arial" w:cs="Arial"/>
          <w:sz w:val="22"/>
          <w:szCs w:val="22"/>
          <w:lang w:val="sl-SI"/>
        </w:rPr>
        <w:t>obvezno usposabljanje za imenovanje v naziv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1115C26B" w14:textId="77777777" w:rsidR="00E43AAB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0AD04543" w14:textId="77777777" w:rsidR="00E43AAB" w:rsidRPr="00752D01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752D01">
        <w:rPr>
          <w:rFonts w:ascii="Arial" w:eastAsiaTheme="minorHAnsi" w:hAnsi="Arial" w:cs="Arial"/>
          <w:sz w:val="22"/>
          <w:szCs w:val="22"/>
          <w:lang w:val="sl-SI" w:eastAsia="en-US"/>
        </w:rPr>
        <w:t>Kot delovne izkušnje štejejo tiste izkušnje, ki jih je javni uslužbenec pridobil z opravljanjem del na delovnih mestih iste stopnje izobrazbe, vključno s pripravništvom v isti stopnji izobrazbe, in delovne izkušnje, ki jih je javni uslužbenec pridobil z opravljanjem del v organih javne uprave in drugih državnih organih na podobnih delovnih mestih za eno stopnjo nižje izobrazbe, razen pripravništva.</w:t>
      </w:r>
    </w:p>
    <w:p w14:paraId="72FDCC44" w14:textId="77777777" w:rsidR="00E43AAB" w:rsidRPr="00752D01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0D923E00" w14:textId="77777777" w:rsidR="00E43AAB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752D01">
        <w:rPr>
          <w:rFonts w:ascii="Arial" w:eastAsiaTheme="minorHAnsi" w:hAnsi="Arial" w:cs="Arial"/>
          <w:sz w:val="22"/>
          <w:szCs w:val="22"/>
          <w:lang w:val="sl-SI" w:eastAsia="en-US"/>
        </w:rPr>
        <w:t>Za delovna mesta oziroma nazive, za katere se ne zahteva specializacija, magisterij znanosti ali doktorat, zahteva pa se visokošolska izobrazba</w:t>
      </w:r>
      <w:r>
        <w:rPr>
          <w:rFonts w:ascii="Arial" w:eastAsiaTheme="minorHAnsi" w:hAnsi="Arial" w:cs="Arial"/>
          <w:sz w:val="22"/>
          <w:szCs w:val="22"/>
          <w:lang w:val="sl-SI" w:eastAsia="en-US"/>
        </w:rPr>
        <w:t>,</w:t>
      </w:r>
      <w:r w:rsidRPr="00752D01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pridobljena po študijskem programu druge stopnje ali podobna, se predpisane delovne izkušnje lahko skrajšajo za tretjino v primeru, da naloge na tem delovnem mestu opravlja javni uslužbenec, ki ima magisterij znanosti, doktorat oziroma zaključen specialističen študij.</w:t>
      </w:r>
    </w:p>
    <w:p w14:paraId="3E612BB0" w14:textId="77777777" w:rsidR="00E43AAB" w:rsidRDefault="00E43AAB" w:rsidP="00E43AA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30D5E6CA" w14:textId="77777777" w:rsidR="00E43AAB" w:rsidRPr="00140FB2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140FB2">
        <w:rPr>
          <w:rFonts w:ascii="Arial" w:eastAsiaTheme="minorHAnsi" w:hAnsi="Arial" w:cs="Arial"/>
          <w:sz w:val="22"/>
          <w:szCs w:val="22"/>
          <w:lang w:val="sl-SI" w:eastAsia="en-US"/>
        </w:rPr>
        <w:t>Pri izbranih kandidatih se bo preverjalo, ali imajo opravljen strokovni izpit iz upravnega postopka. V nasprotnem primeru ga bodo morali izbrani kandidati v skladu s tretjim odstavkom 31. člena Zakona o splošnem pravnem postopku, opraviti najkasneje v treh mesecih od sklenitve delovnega razmerja.</w:t>
      </w:r>
    </w:p>
    <w:p w14:paraId="1903A3C9" w14:textId="77777777" w:rsidR="00E43AAB" w:rsidRPr="00140FB2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3BAF05AD" w14:textId="77777777" w:rsidR="00E43AAB" w:rsidRPr="00140FB2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140FB2">
        <w:rPr>
          <w:rFonts w:ascii="Arial" w:eastAsiaTheme="minorHAnsi" w:hAnsi="Arial" w:cs="Arial"/>
          <w:sz w:val="22"/>
          <w:szCs w:val="22"/>
          <w:lang w:val="sl-SI" w:eastAsia="en-US"/>
        </w:rPr>
        <w:t>V skladu z 12. členom Zakona o inšpekcijskem nadzoru se izjemoma za inšpektorja lahko imenuje oseba, ki nima strokovnega izpita za inšpektorja, vendar mora ta izpit opraviti najkasneje v šestih mesecih od dneva imenovanja za inšpektorja. </w:t>
      </w:r>
    </w:p>
    <w:p w14:paraId="10367AB9" w14:textId="77777777" w:rsidR="006443F5" w:rsidRPr="002B7E04" w:rsidRDefault="006443F5" w:rsidP="002B7E04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150EB399" w14:textId="3D3EB0CD" w:rsidR="0034761A" w:rsidRDefault="00F4655B" w:rsidP="002B7E04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t xml:space="preserve">Na delovnem mestu Nadzornik Pooblaščenca II se opravljajo naslednje </w:t>
      </w:r>
      <w:r w:rsidR="0034761A" w:rsidRPr="002B7E04">
        <w:rPr>
          <w:rFonts w:ascii="Arial" w:eastAsiaTheme="minorHAnsi" w:hAnsi="Arial" w:cs="Arial"/>
          <w:sz w:val="22"/>
          <w:szCs w:val="22"/>
          <w:lang w:val="sl-SI" w:eastAsia="en-US"/>
        </w:rPr>
        <w:t>naloge</w:t>
      </w:r>
      <w:r w:rsidR="005A3436">
        <w:rPr>
          <w:rFonts w:ascii="Arial" w:eastAsiaTheme="minorHAnsi" w:hAnsi="Arial" w:cs="Arial"/>
          <w:sz w:val="22"/>
          <w:szCs w:val="22"/>
          <w:lang w:val="sl-SI" w:eastAsia="en-US"/>
        </w:rPr>
        <w:t>:</w:t>
      </w:r>
    </w:p>
    <w:p w14:paraId="40CD70B8" w14:textId="27D933FC" w:rsidR="0060003B" w:rsidRPr="0060003B" w:rsidRDefault="0060003B" w:rsidP="0060003B">
      <w:pPr>
        <w:pStyle w:val="Odstavekseznama"/>
        <w:numPr>
          <w:ilvl w:val="0"/>
          <w:numId w:val="1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60003B">
        <w:rPr>
          <w:rFonts w:ascii="Arial" w:eastAsiaTheme="minorHAnsi" w:hAnsi="Arial" w:cs="Arial"/>
          <w:sz w:val="22"/>
          <w:szCs w:val="22"/>
          <w:lang w:val="sl-SI" w:eastAsia="en-US"/>
        </w:rPr>
        <w:t>izvajanje in načrtovanje najzahtevnejših nalog inšpekcijskega nadzora</w:t>
      </w:r>
      <w:r w:rsidR="00144EA8">
        <w:rPr>
          <w:rFonts w:ascii="Arial" w:eastAsiaTheme="minorHAnsi" w:hAnsi="Arial" w:cs="Arial"/>
          <w:sz w:val="22"/>
          <w:szCs w:val="22"/>
          <w:lang w:val="sl-SI" w:eastAsia="en-US"/>
        </w:rPr>
        <w:t>;</w:t>
      </w:r>
    </w:p>
    <w:p w14:paraId="7B81E93D" w14:textId="690E8BC1" w:rsidR="0060003B" w:rsidRPr="0060003B" w:rsidRDefault="0060003B" w:rsidP="0060003B">
      <w:pPr>
        <w:pStyle w:val="Odstavekseznama"/>
        <w:numPr>
          <w:ilvl w:val="0"/>
          <w:numId w:val="1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60003B">
        <w:rPr>
          <w:rFonts w:ascii="Arial" w:eastAsiaTheme="minorHAnsi" w:hAnsi="Arial" w:cs="Arial"/>
          <w:sz w:val="22"/>
          <w:szCs w:val="22"/>
          <w:lang w:val="sl-SI" w:eastAsia="en-US"/>
        </w:rPr>
        <w:t>izvajanje najzahtevnejših preiskovalnih pooblastil</w:t>
      </w:r>
      <w:r w:rsidR="00144EA8">
        <w:rPr>
          <w:rFonts w:ascii="Arial" w:eastAsiaTheme="minorHAnsi" w:hAnsi="Arial" w:cs="Arial"/>
          <w:sz w:val="22"/>
          <w:szCs w:val="22"/>
          <w:lang w:val="sl-SI" w:eastAsia="en-US"/>
        </w:rPr>
        <w:t>;</w:t>
      </w:r>
    </w:p>
    <w:p w14:paraId="149945BC" w14:textId="078D4482" w:rsidR="0060003B" w:rsidRPr="0060003B" w:rsidRDefault="0060003B" w:rsidP="0060003B">
      <w:pPr>
        <w:pStyle w:val="Odstavekseznama"/>
        <w:numPr>
          <w:ilvl w:val="0"/>
          <w:numId w:val="1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60003B">
        <w:rPr>
          <w:rFonts w:ascii="Arial" w:eastAsiaTheme="minorHAnsi" w:hAnsi="Arial" w:cs="Arial"/>
          <w:sz w:val="22"/>
          <w:szCs w:val="22"/>
          <w:lang w:val="sl-SI" w:eastAsia="en-US"/>
        </w:rPr>
        <w:t>izdelava najzahtevnejših poročil, predlogov, navodil in mnenj Pooblaščenca v zvezi z inšpekcijskim nadzorom;</w:t>
      </w:r>
    </w:p>
    <w:p w14:paraId="7DB4A895" w14:textId="1B163145" w:rsidR="0060003B" w:rsidRDefault="0060003B" w:rsidP="0060003B">
      <w:pPr>
        <w:pStyle w:val="Odstavekseznama"/>
        <w:numPr>
          <w:ilvl w:val="0"/>
          <w:numId w:val="1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60003B">
        <w:rPr>
          <w:rFonts w:ascii="Arial" w:eastAsiaTheme="minorHAnsi" w:hAnsi="Arial" w:cs="Arial"/>
          <w:sz w:val="22"/>
          <w:szCs w:val="22"/>
          <w:lang w:val="sl-SI" w:eastAsia="en-US"/>
        </w:rPr>
        <w:t>nudenje pravne in strokovne pomoči na področju inšpekcijskega nadzora</w:t>
      </w:r>
      <w:r w:rsidR="00144EA8">
        <w:rPr>
          <w:rFonts w:ascii="Arial" w:eastAsiaTheme="minorHAnsi" w:hAnsi="Arial" w:cs="Arial"/>
          <w:sz w:val="22"/>
          <w:szCs w:val="22"/>
          <w:lang w:val="sl-SI" w:eastAsia="en-US"/>
        </w:rPr>
        <w:t>.</w:t>
      </w:r>
    </w:p>
    <w:p w14:paraId="1FBA73E5" w14:textId="551BC894" w:rsidR="005C5945" w:rsidRDefault="00911F45" w:rsidP="00752D01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t>Delo na delovnem mestu Nadzornik Pooblaščenca zajema tudi spremljanje razvoja področja varstva osebnih podatkov,</w:t>
      </w:r>
      <w:r w:rsidR="005C5945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svetovanje različnim deležnikom glede zagotavljanja skladnosti s predpisi o varstvu osebnih podatkov ter glede na potrebe in dogovor tudi sodelovanje po aktivnostih Evropskega odbora za varstvo osebnih podatkov in pri drugih aktivnostih mednarodnega sodelovanja.</w:t>
      </w:r>
    </w:p>
    <w:p w14:paraId="4D5D6D4A" w14:textId="14368F92" w:rsidR="005C5945" w:rsidRDefault="005C5945" w:rsidP="00752D01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0C2E85CC" w14:textId="1E3A09E7" w:rsidR="005C5945" w:rsidRDefault="005C5945" w:rsidP="00752D01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t>Prednost pri izbiri bodo imeli kandidati s poznavanjem področja varstva osebnih podatkov ter sodobnih informacijskih tehnologij. Prednost predstavlja tudi sposobnost sporazumevanja v angleškem jeziku.</w:t>
      </w:r>
    </w:p>
    <w:p w14:paraId="3AF01CED" w14:textId="77777777" w:rsidR="00F91EDE" w:rsidRPr="00DE3BD9" w:rsidRDefault="00F91EDE" w:rsidP="00752D01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28927602" w14:textId="77777777" w:rsidR="003F1BA0" w:rsidRPr="00882B2D" w:rsidRDefault="003F1BA0" w:rsidP="00882B2D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b/>
          <w:sz w:val="22"/>
          <w:szCs w:val="22"/>
          <w:lang w:val="sl-SI" w:eastAsia="en-US"/>
        </w:rPr>
      </w:pPr>
      <w:r w:rsidRPr="00882B2D">
        <w:rPr>
          <w:rFonts w:ascii="Arial" w:eastAsiaTheme="minorHAnsi" w:hAnsi="Arial" w:cs="Arial"/>
          <w:b/>
          <w:sz w:val="22"/>
          <w:szCs w:val="22"/>
          <w:lang w:val="sl-SI" w:eastAsia="en-US"/>
        </w:rPr>
        <w:t>Prijava mora vsebovati:</w:t>
      </w:r>
    </w:p>
    <w:p w14:paraId="15C5F043" w14:textId="77777777" w:rsidR="00343E68" w:rsidRPr="00FB204B" w:rsidRDefault="00343E68" w:rsidP="005A3436">
      <w:pPr>
        <w:pStyle w:val="Odstavekseznama"/>
        <w:numPr>
          <w:ilvl w:val="0"/>
          <w:numId w:val="18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FB204B">
        <w:rPr>
          <w:rFonts w:ascii="Arial" w:eastAsiaTheme="minorHAnsi" w:hAnsi="Arial" w:cs="Arial"/>
          <w:sz w:val="22"/>
          <w:szCs w:val="22"/>
          <w:lang w:val="sl-SI" w:eastAsia="en-US"/>
        </w:rPr>
        <w:t>izjavo kandidata, da ima sklenjeno delovno razmerje za nedoločen čas;</w:t>
      </w:r>
    </w:p>
    <w:p w14:paraId="659F0365" w14:textId="77777777" w:rsidR="00343E68" w:rsidRPr="00FB204B" w:rsidRDefault="00343E68" w:rsidP="005A3436">
      <w:pPr>
        <w:pStyle w:val="Odstavekseznama"/>
        <w:numPr>
          <w:ilvl w:val="0"/>
          <w:numId w:val="18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FB204B">
        <w:rPr>
          <w:rFonts w:ascii="Arial" w:eastAsiaTheme="minorHAnsi" w:hAnsi="Arial" w:cs="Arial"/>
          <w:sz w:val="22"/>
          <w:szCs w:val="22"/>
          <w:lang w:val="sl-SI" w:eastAsia="en-US"/>
        </w:rPr>
        <w:t>izjavo kandidata o pridobljene</w:t>
      </w:r>
      <w:r w:rsidR="00FB204B" w:rsidRPr="00FB204B">
        <w:rPr>
          <w:rFonts w:ascii="Arial" w:eastAsiaTheme="minorHAnsi" w:hAnsi="Arial" w:cs="Arial"/>
          <w:sz w:val="22"/>
          <w:szCs w:val="22"/>
          <w:lang w:val="sl-SI" w:eastAsia="en-US"/>
        </w:rPr>
        <w:t>m uradniškem nazivu, iz katere</w:t>
      </w:r>
      <w:r w:rsidRPr="00FB204B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je ra</w:t>
      </w:r>
      <w:r w:rsidR="00FB204B" w:rsidRPr="00FB204B">
        <w:rPr>
          <w:rFonts w:ascii="Arial" w:eastAsiaTheme="minorHAnsi" w:hAnsi="Arial" w:cs="Arial"/>
          <w:sz w:val="22"/>
          <w:szCs w:val="22"/>
          <w:lang w:val="sl-SI" w:eastAsia="en-US"/>
        </w:rPr>
        <w:t>zviden naziv, ki ga kandidat ima;</w:t>
      </w:r>
    </w:p>
    <w:p w14:paraId="2052175B" w14:textId="77777777" w:rsidR="003F1BA0" w:rsidRDefault="003F1BA0" w:rsidP="005A3436">
      <w:pPr>
        <w:pStyle w:val="Odstavekseznama"/>
        <w:numPr>
          <w:ilvl w:val="0"/>
          <w:numId w:val="18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>izjavo o izpolnjevanju pogoja glede zahtevane izobrazbe, iz katere mora biti razvidna  stopnja in smer izobrazbe, datum (dan, mesec, leto) zaključka izobraževanja ter ustanova, na kater</w:t>
      </w:r>
      <w:r w:rsidR="007614FE">
        <w:rPr>
          <w:rFonts w:ascii="Arial" w:eastAsiaTheme="minorHAnsi" w:hAnsi="Arial" w:cs="Arial"/>
          <w:sz w:val="22"/>
          <w:szCs w:val="22"/>
          <w:lang w:val="sl-SI" w:eastAsia="en-US"/>
        </w:rPr>
        <w:t>i je bila izobrazba pridobljena;</w:t>
      </w:r>
    </w:p>
    <w:p w14:paraId="0856B37C" w14:textId="77777777" w:rsidR="00452164" w:rsidRDefault="00452164" w:rsidP="005A3436">
      <w:pPr>
        <w:pStyle w:val="Odstavekseznama"/>
        <w:numPr>
          <w:ilvl w:val="0"/>
          <w:numId w:val="18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t xml:space="preserve">izjavo kandidata, da za namen </w:t>
      </w:r>
      <w:r w:rsidR="001355B4">
        <w:rPr>
          <w:rFonts w:ascii="Arial" w:eastAsiaTheme="minorHAnsi" w:hAnsi="Arial" w:cs="Arial"/>
          <w:sz w:val="22"/>
          <w:szCs w:val="22"/>
          <w:lang w:val="sl-SI" w:eastAsia="en-US"/>
        </w:rPr>
        <w:t xml:space="preserve">tega </w:t>
      </w:r>
      <w:r>
        <w:rPr>
          <w:rFonts w:ascii="Arial" w:eastAsiaTheme="minorHAnsi" w:hAnsi="Arial" w:cs="Arial"/>
          <w:sz w:val="22"/>
          <w:szCs w:val="22"/>
          <w:lang w:val="sl-SI" w:eastAsia="en-US"/>
        </w:rPr>
        <w:t>postopka</w:t>
      </w:r>
      <w:r w:rsidR="001355B4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dovoljuje Informacijskemu pooblaščencu pridobitev podatkov iz kadrovske evidence organa, v katerem opravlja delo. V primeru, da kandidat z vpogledom v uradne evidence ne soglaša, bo moral sam predložiti ustrezna dokazila.</w:t>
      </w:r>
    </w:p>
    <w:p w14:paraId="4A7F499A" w14:textId="77777777" w:rsidR="00752D01" w:rsidRDefault="00752D01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3CE77BEA" w14:textId="0785CB12" w:rsidR="00752D01" w:rsidRDefault="003F1BA0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>Zaželeno je, da prijava vsebuje tudi kratek življenjepis</w:t>
      </w:r>
      <w:r w:rsidR="00EC071D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in motivacijsko pismo</w:t>
      </w: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ter da kandidat v poleg formalne izobrazbe navede tudi druga znanja in veščine, ki jih je pridobil.</w:t>
      </w:r>
      <w:r w:rsidR="00752D01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</w:p>
    <w:p w14:paraId="32CC1D39" w14:textId="77777777" w:rsidR="001E346D" w:rsidRDefault="001E346D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178983AC" w14:textId="30015913" w:rsidR="00752D01" w:rsidRDefault="00DD1977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t>V izbirni postopek se bodo uvrstili kandidati, ki bodo pravoča</w:t>
      </w:r>
      <w:r w:rsidR="007179CA">
        <w:rPr>
          <w:rFonts w:ascii="Arial" w:eastAsiaTheme="minorHAnsi" w:hAnsi="Arial" w:cs="Arial"/>
          <w:sz w:val="22"/>
          <w:szCs w:val="22"/>
          <w:lang w:val="sl-SI" w:eastAsia="en-US"/>
        </w:rPr>
        <w:t xml:space="preserve">sno posredovali popolne prijave in </w:t>
      </w:r>
      <w:r>
        <w:rPr>
          <w:rFonts w:ascii="Arial" w:eastAsiaTheme="minorHAnsi" w:hAnsi="Arial" w:cs="Arial"/>
          <w:sz w:val="22"/>
          <w:szCs w:val="22"/>
          <w:lang w:val="sl-SI" w:eastAsia="en-US"/>
        </w:rPr>
        <w:t>iz</w:t>
      </w:r>
      <w:r w:rsidR="00941316">
        <w:rPr>
          <w:rFonts w:ascii="Arial" w:eastAsiaTheme="minorHAnsi" w:hAnsi="Arial" w:cs="Arial"/>
          <w:sz w:val="22"/>
          <w:szCs w:val="22"/>
          <w:lang w:val="sl-SI" w:eastAsia="en-US"/>
        </w:rPr>
        <w:t>polnjen obrazec</w:t>
      </w:r>
      <w:r w:rsidR="005C5945">
        <w:rPr>
          <w:rFonts w:ascii="Arial" w:eastAsiaTheme="minorHAnsi" w:hAnsi="Arial" w:cs="Arial"/>
          <w:sz w:val="22"/>
          <w:szCs w:val="22"/>
          <w:lang w:val="sl-SI" w:eastAsia="en-US"/>
        </w:rPr>
        <w:t>,</w:t>
      </w:r>
      <w:r w:rsidR="00941316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  <w:r w:rsidR="005C5945">
        <w:rPr>
          <w:rFonts w:ascii="Arial" w:eastAsiaTheme="minorHAnsi" w:hAnsi="Arial" w:cs="Arial"/>
          <w:sz w:val="22"/>
          <w:szCs w:val="22"/>
          <w:lang w:val="sl-SI" w:eastAsia="en-US"/>
        </w:rPr>
        <w:t>i</w:t>
      </w:r>
      <w:r w:rsidR="00941316">
        <w:rPr>
          <w:rFonts w:ascii="Arial" w:eastAsiaTheme="minorHAnsi" w:hAnsi="Arial" w:cs="Arial"/>
          <w:sz w:val="22"/>
          <w:szCs w:val="22"/>
          <w:lang w:val="sl-SI" w:eastAsia="en-US"/>
        </w:rPr>
        <w:t xml:space="preserve">z </w:t>
      </w:r>
      <w:r w:rsidR="005C5945">
        <w:rPr>
          <w:rFonts w:ascii="Arial" w:eastAsiaTheme="minorHAnsi" w:hAnsi="Arial" w:cs="Arial"/>
          <w:sz w:val="22"/>
          <w:szCs w:val="22"/>
          <w:lang w:val="sl-SI" w:eastAsia="en-US"/>
        </w:rPr>
        <w:t>katerega</w:t>
      </w:r>
      <w:r w:rsidR="00941316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bo</w:t>
      </w:r>
      <w:r>
        <w:rPr>
          <w:rFonts w:ascii="Arial" w:eastAsiaTheme="minorHAnsi" w:hAnsi="Arial" w:cs="Arial"/>
          <w:sz w:val="22"/>
          <w:szCs w:val="22"/>
          <w:lang w:val="sl-SI" w:eastAsia="en-US"/>
        </w:rPr>
        <w:t xml:space="preserve"> razvidno izpolnjevanje razpisnih p</w:t>
      </w:r>
      <w:r w:rsidR="00CE6615">
        <w:rPr>
          <w:rFonts w:ascii="Arial" w:eastAsiaTheme="minorHAnsi" w:hAnsi="Arial" w:cs="Arial"/>
          <w:sz w:val="22"/>
          <w:szCs w:val="22"/>
          <w:lang w:val="sl-SI" w:eastAsia="en-US"/>
        </w:rPr>
        <w:t>o</w:t>
      </w:r>
      <w:r>
        <w:rPr>
          <w:rFonts w:ascii="Arial" w:eastAsiaTheme="minorHAnsi" w:hAnsi="Arial" w:cs="Arial"/>
          <w:sz w:val="22"/>
          <w:szCs w:val="22"/>
          <w:lang w:val="sl-SI" w:eastAsia="en-US"/>
        </w:rPr>
        <w:t>gojev. Strokovno usposobljenost kandidatov bo presojala natečajna komisija.</w:t>
      </w:r>
      <w:r w:rsidR="00752D01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</w:p>
    <w:p w14:paraId="118D11CA" w14:textId="77777777" w:rsidR="004F003B" w:rsidRDefault="004F003B" w:rsidP="004F00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6BF01D9D" w14:textId="6E2B3235" w:rsidR="00752D01" w:rsidRDefault="00EF10E1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lastRenderedPageBreak/>
        <w:t xml:space="preserve">Izbrani kandidat bo na delovno mesto </w:t>
      </w:r>
      <w:r w:rsidR="00F60E1F">
        <w:rPr>
          <w:rFonts w:ascii="Arial" w:eastAsiaTheme="minorHAnsi" w:hAnsi="Arial" w:cs="Arial"/>
          <w:sz w:val="22"/>
          <w:szCs w:val="22"/>
          <w:lang w:val="sl-SI" w:eastAsia="en-US"/>
        </w:rPr>
        <w:t>Nadzornik</w:t>
      </w:r>
      <w:r>
        <w:rPr>
          <w:rFonts w:ascii="Arial" w:eastAsiaTheme="minorHAnsi" w:hAnsi="Arial" w:cs="Arial"/>
          <w:sz w:val="22"/>
          <w:szCs w:val="22"/>
          <w:lang w:val="sl-SI" w:eastAsia="en-US"/>
        </w:rPr>
        <w:t xml:space="preserve"> Pooblaščenca</w:t>
      </w:r>
      <w:r w:rsidR="00F60E1F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II</w:t>
      </w:r>
      <w:r>
        <w:rPr>
          <w:rFonts w:ascii="Arial" w:eastAsiaTheme="minorHAnsi" w:hAnsi="Arial" w:cs="Arial"/>
          <w:sz w:val="22"/>
          <w:szCs w:val="22"/>
          <w:lang w:val="sl-SI" w:eastAsia="en-US"/>
        </w:rPr>
        <w:t>, na katerem se naloge opravljajo v nazivu</w:t>
      </w:r>
      <w:r w:rsidR="00180951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  <w:r w:rsidR="00F60E1F">
        <w:rPr>
          <w:rFonts w:ascii="Arial" w:eastAsiaTheme="minorHAnsi" w:hAnsi="Arial" w:cs="Arial"/>
          <w:sz w:val="22"/>
          <w:szCs w:val="22"/>
          <w:lang w:val="sl-SI" w:eastAsia="en-US"/>
        </w:rPr>
        <w:t>podsekretar in</w:t>
      </w:r>
      <w:r w:rsidR="00180951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  <w:r w:rsidR="00F60E1F">
        <w:rPr>
          <w:rFonts w:ascii="Arial" w:eastAsiaTheme="minorHAnsi" w:hAnsi="Arial" w:cs="Arial"/>
          <w:sz w:val="22"/>
          <w:szCs w:val="22"/>
          <w:lang w:val="sl-SI" w:eastAsia="en-US"/>
        </w:rPr>
        <w:t>sekretar</w:t>
      </w:r>
      <w:r w:rsidR="00DB1C9F">
        <w:rPr>
          <w:rFonts w:ascii="Arial" w:eastAsiaTheme="minorHAnsi" w:hAnsi="Arial" w:cs="Arial"/>
          <w:sz w:val="22"/>
          <w:szCs w:val="22"/>
          <w:lang w:val="sl-SI" w:eastAsia="en-US"/>
        </w:rPr>
        <w:t>, premeščen s sklenitvijo aneksa k pogodbi o zaposlitvi</w:t>
      </w:r>
      <w:r w:rsidR="00597FCE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  <w:r w:rsidR="00597FCE" w:rsidRPr="00597FCE">
        <w:rPr>
          <w:rFonts w:ascii="Arial" w:eastAsiaTheme="minorHAnsi" w:hAnsi="Arial" w:cs="Arial"/>
          <w:sz w:val="22"/>
          <w:szCs w:val="22"/>
          <w:lang w:val="sl-SI" w:eastAsia="en-US"/>
        </w:rPr>
        <w:t>oz. pogodbe o zaposlitvi za nedoločen čas, s polnim delovnim časom</w:t>
      </w:r>
      <w:r w:rsidR="00404440">
        <w:rPr>
          <w:rFonts w:ascii="Arial" w:eastAsiaTheme="minorHAnsi" w:hAnsi="Arial" w:cs="Arial"/>
          <w:sz w:val="22"/>
          <w:szCs w:val="22"/>
          <w:lang w:val="sl-SI" w:eastAsia="en-US"/>
        </w:rPr>
        <w:t>.</w:t>
      </w:r>
      <w:r w:rsidR="00597FCE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I</w:t>
      </w:r>
      <w:r w:rsidR="003F1BA0" w:rsidRPr="003F1BA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zbrani kandidat bo delo opravljal v prostorih Informacijskega pooblaščenca, </w:t>
      </w:r>
      <w:r w:rsidR="0040444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Dunajska 22 </w:t>
      </w:r>
      <w:r w:rsidR="003F1BA0" w:rsidRPr="003F1BA0">
        <w:rPr>
          <w:rFonts w:ascii="Arial" w:eastAsiaTheme="minorHAnsi" w:hAnsi="Arial" w:cs="Arial"/>
          <w:sz w:val="22"/>
          <w:szCs w:val="22"/>
          <w:lang w:val="sl-SI" w:eastAsia="en-US"/>
        </w:rPr>
        <w:t>v Ljubljani.</w:t>
      </w:r>
      <w:r w:rsidR="00752D01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</w:p>
    <w:p w14:paraId="75AD08D1" w14:textId="77777777" w:rsidR="00752D01" w:rsidRDefault="00752D01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0A3832A4" w14:textId="495FA032" w:rsidR="00752D01" w:rsidRDefault="003F1BA0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>Kandidat vloži prijavo v pisni obliki, ki jo pošlje v zaprti ovojnici z označbo "</w:t>
      </w:r>
      <w:r w:rsidR="001E346D">
        <w:rPr>
          <w:rFonts w:ascii="Arial" w:eastAsiaTheme="minorHAnsi" w:hAnsi="Arial" w:cs="Arial"/>
          <w:sz w:val="22"/>
          <w:szCs w:val="22"/>
          <w:lang w:val="sl-SI" w:eastAsia="en-US"/>
        </w:rPr>
        <w:t>Z</w:t>
      </w:r>
      <w:r w:rsidR="00E43AAB" w:rsidRPr="003F1BA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a </w:t>
      </w:r>
      <w:r w:rsidR="00E43AAB">
        <w:rPr>
          <w:rFonts w:ascii="Arial" w:eastAsiaTheme="minorHAnsi" w:hAnsi="Arial" w:cs="Arial"/>
          <w:sz w:val="22"/>
          <w:szCs w:val="22"/>
          <w:lang w:val="sl-SI" w:eastAsia="en-US"/>
        </w:rPr>
        <w:t>interni javni natečaj</w:t>
      </w: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–</w:t>
      </w:r>
      <w:r w:rsidR="00AF6A23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  <w:r w:rsidR="00404440">
        <w:rPr>
          <w:rFonts w:ascii="Arial" w:eastAsiaTheme="minorHAnsi" w:hAnsi="Arial" w:cs="Arial"/>
          <w:sz w:val="22"/>
          <w:szCs w:val="22"/>
          <w:lang w:val="sl-SI" w:eastAsia="en-US"/>
        </w:rPr>
        <w:t>Nadzornik</w:t>
      </w: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  <w:r w:rsidR="00636EBF">
        <w:rPr>
          <w:rFonts w:ascii="Arial" w:eastAsiaTheme="minorHAnsi" w:hAnsi="Arial" w:cs="Arial"/>
          <w:sz w:val="22"/>
          <w:szCs w:val="22"/>
          <w:lang w:val="sl-SI" w:eastAsia="en-US"/>
        </w:rPr>
        <w:t>Pooblaščenca</w:t>
      </w:r>
      <w:r w:rsidR="007A7B97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II</w:t>
      </w: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", na naslov: Informacijski pooblaščenec, </w:t>
      </w:r>
      <w:r w:rsidR="0040444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Dunajska </w:t>
      </w:r>
      <w:r w:rsidR="001E346D">
        <w:rPr>
          <w:rFonts w:ascii="Arial" w:eastAsiaTheme="minorHAnsi" w:hAnsi="Arial" w:cs="Arial"/>
          <w:sz w:val="22"/>
          <w:szCs w:val="22"/>
          <w:lang w:val="sl-SI" w:eastAsia="en-US"/>
        </w:rPr>
        <w:t xml:space="preserve">cesta </w:t>
      </w:r>
      <w:r w:rsidR="00404440">
        <w:rPr>
          <w:rFonts w:ascii="Arial" w:eastAsiaTheme="minorHAnsi" w:hAnsi="Arial" w:cs="Arial"/>
          <w:sz w:val="22"/>
          <w:szCs w:val="22"/>
          <w:lang w:val="sl-SI" w:eastAsia="en-US"/>
        </w:rPr>
        <w:t>22</w:t>
      </w: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>, Ljubljana</w:t>
      </w:r>
      <w:r w:rsidR="00A1096C">
        <w:rPr>
          <w:rFonts w:ascii="Arial" w:eastAsiaTheme="minorHAnsi" w:hAnsi="Arial" w:cs="Arial"/>
          <w:sz w:val="22"/>
          <w:szCs w:val="22"/>
          <w:lang w:val="sl-SI" w:eastAsia="en-US"/>
        </w:rPr>
        <w:t xml:space="preserve">, in sicer </w:t>
      </w:r>
      <w:r w:rsidR="002B54CA" w:rsidRPr="002B54CA">
        <w:rPr>
          <w:rFonts w:ascii="Arial" w:eastAsiaTheme="minorHAnsi" w:hAnsi="Arial" w:cs="Arial"/>
          <w:sz w:val="22"/>
          <w:szCs w:val="22"/>
          <w:lang w:val="sl-SI" w:eastAsia="en-US"/>
        </w:rPr>
        <w:t>roku 10 dni po objavi  na osrednjem spletnem mestu državne uprave GOV.SI.</w:t>
      </w:r>
      <w:r w:rsidR="00882B2D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  <w:r w:rsidR="00E43AAB">
        <w:rPr>
          <w:rFonts w:ascii="Arial" w:eastAsiaTheme="minorHAnsi" w:hAnsi="Arial" w:cs="Arial"/>
          <w:sz w:val="22"/>
          <w:szCs w:val="22"/>
          <w:lang w:val="sl-SI" w:eastAsia="en-US"/>
        </w:rPr>
        <w:t xml:space="preserve">Za </w:t>
      </w: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pisno obliko prijave se šteje tudi elektronska oblika, poslana na elektronski naslov: </w:t>
      </w:r>
      <w:r w:rsidRPr="00A1096C">
        <w:rPr>
          <w:rFonts w:ascii="Arial" w:eastAsiaTheme="minorHAnsi" w:hAnsi="Arial" w:cs="Arial"/>
          <w:b/>
          <w:sz w:val="22"/>
          <w:szCs w:val="22"/>
          <w:lang w:val="sl-SI" w:eastAsia="en-US"/>
        </w:rPr>
        <w:t>gp.ip@ip-rs.si,</w:t>
      </w: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pri čemer veljavnost prijave ni pogojena z elektronskim podpisom. </w:t>
      </w:r>
    </w:p>
    <w:p w14:paraId="28FB62AB" w14:textId="77777777" w:rsidR="00B169B1" w:rsidRDefault="00B169B1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4F051096" w14:textId="77777777" w:rsidR="00B169B1" w:rsidRPr="004F003B" w:rsidRDefault="00B169B1" w:rsidP="00B169B1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4F003B">
        <w:rPr>
          <w:rFonts w:ascii="Arial" w:eastAsiaTheme="minorHAnsi" w:hAnsi="Arial" w:cs="Arial"/>
          <w:sz w:val="22"/>
          <w:szCs w:val="22"/>
          <w:lang w:val="sl-SI" w:eastAsia="en-US"/>
        </w:rPr>
        <w:t>Prijava na prosto delovno mesto mora biti obvezno oddana na obrazcu »Vloga za zaposlitev«, ki je priloga tega razpisa, z natančno izpolnjenimi vsemi rubrikami in podpisanimi izjavami.</w:t>
      </w:r>
    </w:p>
    <w:p w14:paraId="105A3BDD" w14:textId="77777777" w:rsidR="00752D01" w:rsidRDefault="00752D01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63051CD6" w14:textId="77777777" w:rsidR="001E346D" w:rsidRDefault="003F1BA0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>Za informacije o objavi je na voljo generalna sekretarka, mag. Sanja Vraber, med 9.30 in 10.30 uro (</w:t>
      </w:r>
      <w:proofErr w:type="spellStart"/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>tel</w:t>
      </w:r>
      <w:proofErr w:type="spellEnd"/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>: 01 230 9 756).</w:t>
      </w:r>
      <w:r w:rsidR="00B169B1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</w:p>
    <w:p w14:paraId="11ABB6C6" w14:textId="77777777" w:rsidR="001E346D" w:rsidRDefault="001E346D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1DE51DE9" w14:textId="7633D232" w:rsidR="00E43AAB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t>Izbranemu kandidatu bo poslano obvestilo o izbiri, neizbranim kandidatom pa obvestilo, da niso izbrani.</w:t>
      </w:r>
    </w:p>
    <w:p w14:paraId="3D13B7A8" w14:textId="38798CA9" w:rsidR="00E43AAB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2A160710" w14:textId="672F84A7" w:rsidR="00E43AAB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>
        <w:rPr>
          <w:rFonts w:ascii="Arial" w:eastAsiaTheme="minorHAnsi" w:hAnsi="Arial" w:cs="Arial"/>
          <w:sz w:val="22"/>
          <w:szCs w:val="22"/>
          <w:lang w:val="sl-SI" w:eastAsia="en-US"/>
        </w:rPr>
        <w:t xml:space="preserve">Obvestilo o končanem izbirnem postopku bo objavljeno na spletnem portalu </w:t>
      </w:r>
      <w:hyperlink r:id="rId8" w:history="1">
        <w:r w:rsidR="001E346D" w:rsidRPr="004A4FAA">
          <w:rPr>
            <w:rStyle w:val="Hiperpovezava"/>
            <w:rFonts w:ascii="Arial" w:eastAsiaTheme="minorHAnsi" w:hAnsi="Arial" w:cs="Arial"/>
            <w:sz w:val="22"/>
            <w:szCs w:val="22"/>
            <w:lang w:val="sl-SI" w:eastAsia="en-US"/>
          </w:rPr>
          <w:t>www.gov.si</w:t>
        </w:r>
      </w:hyperlink>
      <w:r>
        <w:rPr>
          <w:rFonts w:ascii="Arial" w:eastAsiaTheme="minorHAnsi" w:hAnsi="Arial" w:cs="Arial"/>
          <w:sz w:val="22"/>
          <w:szCs w:val="22"/>
          <w:lang w:val="sl-SI" w:eastAsia="en-US"/>
        </w:rPr>
        <w:t>.</w:t>
      </w:r>
    </w:p>
    <w:p w14:paraId="2056F03C" w14:textId="77777777" w:rsidR="001E346D" w:rsidRDefault="001E346D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482EC1E3" w14:textId="77777777" w:rsidR="001E346D" w:rsidRDefault="001E346D" w:rsidP="001E346D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>Opomba: uporabljeni izrazi, zapisani v moški spolni slovnični obliki, so uporabljeni kot nevtralni za ženske in moške.</w:t>
      </w:r>
    </w:p>
    <w:p w14:paraId="17D06C7A" w14:textId="31DE3D91" w:rsidR="00E43AAB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35ECB4D3" w14:textId="77777777" w:rsidR="00E43AAB" w:rsidRDefault="00E43AAB" w:rsidP="00E43AAB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70B739F1" w14:textId="79B9343B" w:rsidR="003F1BA0" w:rsidRPr="003F1BA0" w:rsidRDefault="003F1BA0" w:rsidP="00DE77F0">
      <w:pPr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4036B648" w14:textId="77777777" w:rsidR="003F1BA0" w:rsidRPr="003F1BA0" w:rsidRDefault="003F1BA0" w:rsidP="00C3084C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  <w:r w:rsidRPr="003F1BA0">
        <w:rPr>
          <w:rFonts w:ascii="Arial" w:eastAsiaTheme="minorHAnsi" w:hAnsi="Arial" w:cs="Arial"/>
          <w:sz w:val="22"/>
          <w:szCs w:val="22"/>
          <w:lang w:val="sl-SI" w:eastAsia="en-US"/>
        </w:rPr>
        <w:t xml:space="preserve"> </w:t>
      </w:r>
    </w:p>
    <w:p w14:paraId="0DFBB902" w14:textId="77777777" w:rsidR="003F1BA0" w:rsidRPr="003F1BA0" w:rsidRDefault="003F1BA0" w:rsidP="00C3084C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sl-SI" w:eastAsia="en-US"/>
        </w:rPr>
      </w:pPr>
    </w:p>
    <w:p w14:paraId="0CF534D5" w14:textId="77777777" w:rsidR="00D6007D" w:rsidRPr="00A94011" w:rsidRDefault="00D6007D" w:rsidP="00C3084C">
      <w:pPr>
        <w:jc w:val="both"/>
        <w:rPr>
          <w:sz w:val="22"/>
          <w:szCs w:val="22"/>
          <w:lang w:val="sl-SI"/>
        </w:rPr>
      </w:pPr>
    </w:p>
    <w:p w14:paraId="35F87E36" w14:textId="77777777" w:rsidR="004E6EBD" w:rsidRPr="00A94011" w:rsidRDefault="004E6EBD" w:rsidP="00C3084C">
      <w:pPr>
        <w:jc w:val="both"/>
        <w:rPr>
          <w:sz w:val="22"/>
          <w:szCs w:val="22"/>
          <w:lang w:val="sl-SI"/>
        </w:rPr>
      </w:pPr>
    </w:p>
    <w:sectPr w:rsidR="004E6EBD" w:rsidRPr="00A94011" w:rsidSect="00257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E797" w14:textId="77777777" w:rsidR="00527340" w:rsidRDefault="00527340" w:rsidP="009A3ED7">
      <w:r>
        <w:separator/>
      </w:r>
    </w:p>
  </w:endnote>
  <w:endnote w:type="continuationSeparator" w:id="0">
    <w:p w14:paraId="1C47A268" w14:textId="77777777" w:rsidR="00527340" w:rsidRDefault="00527340" w:rsidP="009A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829B" w14:textId="77777777" w:rsidR="009A3ED7" w:rsidRDefault="009A3ED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DDAB" w14:textId="77777777" w:rsidR="009A3ED7" w:rsidRDefault="009A3ED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0108" w14:textId="77777777" w:rsidR="009A3ED7" w:rsidRDefault="009A3ED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C056" w14:textId="77777777" w:rsidR="00527340" w:rsidRDefault="00527340" w:rsidP="009A3ED7">
      <w:r>
        <w:separator/>
      </w:r>
    </w:p>
  </w:footnote>
  <w:footnote w:type="continuationSeparator" w:id="0">
    <w:p w14:paraId="36487D45" w14:textId="77777777" w:rsidR="00527340" w:rsidRDefault="00527340" w:rsidP="009A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BC22" w14:textId="77777777" w:rsidR="009A3ED7" w:rsidRDefault="009A3ED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1C68" w14:textId="77777777" w:rsidR="009A3ED7" w:rsidRDefault="009A3ED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ADE3" w14:textId="77777777" w:rsidR="009A3ED7" w:rsidRDefault="009A3ED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ACB"/>
    <w:multiLevelType w:val="hybridMultilevel"/>
    <w:tmpl w:val="C04EEA8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4156B4"/>
    <w:multiLevelType w:val="singleLevel"/>
    <w:tmpl w:val="EB9A102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2D7817E7"/>
    <w:multiLevelType w:val="hybridMultilevel"/>
    <w:tmpl w:val="1D000CC2"/>
    <w:lvl w:ilvl="0" w:tplc="55EED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1F8D"/>
    <w:multiLevelType w:val="hybridMultilevel"/>
    <w:tmpl w:val="F8C42562"/>
    <w:lvl w:ilvl="0" w:tplc="86DE7B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039A8"/>
    <w:multiLevelType w:val="hybridMultilevel"/>
    <w:tmpl w:val="5E4C0E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0757A"/>
    <w:multiLevelType w:val="hybridMultilevel"/>
    <w:tmpl w:val="436AA796"/>
    <w:lvl w:ilvl="0" w:tplc="BDF2755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148D"/>
    <w:multiLevelType w:val="hybridMultilevel"/>
    <w:tmpl w:val="A5424E2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894E74"/>
    <w:multiLevelType w:val="hybridMultilevel"/>
    <w:tmpl w:val="13725CC0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36C18A1"/>
    <w:multiLevelType w:val="hybridMultilevel"/>
    <w:tmpl w:val="1CB469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B638F"/>
    <w:multiLevelType w:val="hybridMultilevel"/>
    <w:tmpl w:val="5D8A06D6"/>
    <w:lvl w:ilvl="0" w:tplc="BDF27552">
      <w:numFmt w:val="bullet"/>
      <w:lvlText w:val="•"/>
      <w:lvlJc w:val="left"/>
      <w:pPr>
        <w:ind w:left="989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EB4991"/>
    <w:multiLevelType w:val="hybridMultilevel"/>
    <w:tmpl w:val="27CACAF6"/>
    <w:lvl w:ilvl="0" w:tplc="04240001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1" w15:restartNumberingAfterBreak="0">
    <w:nsid w:val="67AD2A44"/>
    <w:multiLevelType w:val="hybridMultilevel"/>
    <w:tmpl w:val="9800A7A2"/>
    <w:lvl w:ilvl="0" w:tplc="354619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20E8E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6018E"/>
    <w:multiLevelType w:val="hybridMultilevel"/>
    <w:tmpl w:val="C72EB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17FF8"/>
    <w:multiLevelType w:val="hybridMultilevel"/>
    <w:tmpl w:val="3DDA4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657794">
    <w:abstractNumId w:val="1"/>
  </w:num>
  <w:num w:numId="2" w16cid:durableId="1192261091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 w16cid:durableId="177100760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1507285615">
    <w:abstractNumId w:val="11"/>
  </w:num>
  <w:num w:numId="5" w16cid:durableId="518548848">
    <w:abstractNumId w:val="6"/>
  </w:num>
  <w:num w:numId="6" w16cid:durableId="1566647227">
    <w:abstractNumId w:val="4"/>
  </w:num>
  <w:num w:numId="7" w16cid:durableId="1723671947">
    <w:abstractNumId w:val="10"/>
  </w:num>
  <w:num w:numId="8" w16cid:durableId="9380138">
    <w:abstractNumId w:val="3"/>
  </w:num>
  <w:num w:numId="9" w16cid:durableId="1470826705">
    <w:abstractNumId w:val="6"/>
  </w:num>
  <w:num w:numId="10" w16cid:durableId="86342593">
    <w:abstractNumId w:val="7"/>
  </w:num>
  <w:num w:numId="11" w16cid:durableId="1248034731">
    <w:abstractNumId w:val="1"/>
    <w:lvlOverride w:ilvl="0">
      <w:startOverride w:val="1"/>
    </w:lvlOverride>
  </w:num>
  <w:num w:numId="12" w16cid:durableId="1429740911">
    <w:abstractNumId w:val="10"/>
  </w:num>
  <w:num w:numId="13" w16cid:durableId="1518350560">
    <w:abstractNumId w:val="13"/>
  </w:num>
  <w:num w:numId="14" w16cid:durableId="1479879494">
    <w:abstractNumId w:val="9"/>
  </w:num>
  <w:num w:numId="15" w16cid:durableId="2091191791">
    <w:abstractNumId w:val="5"/>
  </w:num>
  <w:num w:numId="16" w16cid:durableId="804664579">
    <w:abstractNumId w:val="2"/>
  </w:num>
  <w:num w:numId="17" w16cid:durableId="905340042">
    <w:abstractNumId w:val="12"/>
  </w:num>
  <w:num w:numId="18" w16cid:durableId="2054841364">
    <w:abstractNumId w:val="0"/>
  </w:num>
  <w:num w:numId="19" w16cid:durableId="1855725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C0"/>
    <w:rsid w:val="000323C2"/>
    <w:rsid w:val="00033C6D"/>
    <w:rsid w:val="000503EF"/>
    <w:rsid w:val="00064458"/>
    <w:rsid w:val="00064DE6"/>
    <w:rsid w:val="00066BA8"/>
    <w:rsid w:val="00080721"/>
    <w:rsid w:val="00081C3C"/>
    <w:rsid w:val="00096B4C"/>
    <w:rsid w:val="000B4930"/>
    <w:rsid w:val="000B4CC0"/>
    <w:rsid w:val="000C0A00"/>
    <w:rsid w:val="000D1A3F"/>
    <w:rsid w:val="000D4402"/>
    <w:rsid w:val="000D66CE"/>
    <w:rsid w:val="000E16F1"/>
    <w:rsid w:val="000E6E9D"/>
    <w:rsid w:val="000E7E61"/>
    <w:rsid w:val="000F1CC8"/>
    <w:rsid w:val="001355B4"/>
    <w:rsid w:val="00140FB2"/>
    <w:rsid w:val="00143FDC"/>
    <w:rsid w:val="00144EA8"/>
    <w:rsid w:val="00155CC8"/>
    <w:rsid w:val="00161DB0"/>
    <w:rsid w:val="0017259F"/>
    <w:rsid w:val="00180951"/>
    <w:rsid w:val="001860AA"/>
    <w:rsid w:val="00187AD2"/>
    <w:rsid w:val="001A50D6"/>
    <w:rsid w:val="001A6C46"/>
    <w:rsid w:val="001B1249"/>
    <w:rsid w:val="001B7B06"/>
    <w:rsid w:val="001E346D"/>
    <w:rsid w:val="001E55C8"/>
    <w:rsid w:val="001F318C"/>
    <w:rsid w:val="00201F3B"/>
    <w:rsid w:val="00202B91"/>
    <w:rsid w:val="00203CA8"/>
    <w:rsid w:val="00223975"/>
    <w:rsid w:val="00241F7A"/>
    <w:rsid w:val="002449C3"/>
    <w:rsid w:val="00244EB9"/>
    <w:rsid w:val="00257FC0"/>
    <w:rsid w:val="0027357B"/>
    <w:rsid w:val="00275B23"/>
    <w:rsid w:val="00277302"/>
    <w:rsid w:val="00283BF5"/>
    <w:rsid w:val="002919B0"/>
    <w:rsid w:val="00296C07"/>
    <w:rsid w:val="002B2B01"/>
    <w:rsid w:val="002B54CA"/>
    <w:rsid w:val="002B7E04"/>
    <w:rsid w:val="002C3160"/>
    <w:rsid w:val="002D2B8F"/>
    <w:rsid w:val="002E1F45"/>
    <w:rsid w:val="002E4A4F"/>
    <w:rsid w:val="00340EF1"/>
    <w:rsid w:val="00343E68"/>
    <w:rsid w:val="0034491E"/>
    <w:rsid w:val="0034761A"/>
    <w:rsid w:val="003627FB"/>
    <w:rsid w:val="00365095"/>
    <w:rsid w:val="0038014F"/>
    <w:rsid w:val="003A29F9"/>
    <w:rsid w:val="003B5A37"/>
    <w:rsid w:val="003B7B3B"/>
    <w:rsid w:val="003D7ADB"/>
    <w:rsid w:val="003F1BA0"/>
    <w:rsid w:val="003F559C"/>
    <w:rsid w:val="00404440"/>
    <w:rsid w:val="0040498C"/>
    <w:rsid w:val="004049C4"/>
    <w:rsid w:val="0040686B"/>
    <w:rsid w:val="0041100B"/>
    <w:rsid w:val="00411FE5"/>
    <w:rsid w:val="004129D0"/>
    <w:rsid w:val="004415FD"/>
    <w:rsid w:val="00452164"/>
    <w:rsid w:val="00461D18"/>
    <w:rsid w:val="00473301"/>
    <w:rsid w:val="0048249C"/>
    <w:rsid w:val="00491BE2"/>
    <w:rsid w:val="00493E60"/>
    <w:rsid w:val="00495455"/>
    <w:rsid w:val="00496911"/>
    <w:rsid w:val="004A12C8"/>
    <w:rsid w:val="004C040E"/>
    <w:rsid w:val="004C2070"/>
    <w:rsid w:val="004E321D"/>
    <w:rsid w:val="004E6EBD"/>
    <w:rsid w:val="004F003B"/>
    <w:rsid w:val="005009B3"/>
    <w:rsid w:val="00527340"/>
    <w:rsid w:val="0053286D"/>
    <w:rsid w:val="00542E01"/>
    <w:rsid w:val="0054580F"/>
    <w:rsid w:val="00552FDD"/>
    <w:rsid w:val="0056633A"/>
    <w:rsid w:val="00572814"/>
    <w:rsid w:val="0057448C"/>
    <w:rsid w:val="00580B78"/>
    <w:rsid w:val="0058368B"/>
    <w:rsid w:val="00597FCE"/>
    <w:rsid w:val="005A0F3B"/>
    <w:rsid w:val="005A3436"/>
    <w:rsid w:val="005A67E6"/>
    <w:rsid w:val="005B2C51"/>
    <w:rsid w:val="005C5945"/>
    <w:rsid w:val="005F096E"/>
    <w:rsid w:val="0060003B"/>
    <w:rsid w:val="006052F2"/>
    <w:rsid w:val="0060576C"/>
    <w:rsid w:val="00623249"/>
    <w:rsid w:val="006237B6"/>
    <w:rsid w:val="0062608C"/>
    <w:rsid w:val="00636EBF"/>
    <w:rsid w:val="006443F5"/>
    <w:rsid w:val="006577A2"/>
    <w:rsid w:val="00666A09"/>
    <w:rsid w:val="00674CAA"/>
    <w:rsid w:val="00685577"/>
    <w:rsid w:val="00694B5E"/>
    <w:rsid w:val="006A248C"/>
    <w:rsid w:val="006F51DD"/>
    <w:rsid w:val="00704D02"/>
    <w:rsid w:val="0071540E"/>
    <w:rsid w:val="00716AB2"/>
    <w:rsid w:val="007179CA"/>
    <w:rsid w:val="007220CA"/>
    <w:rsid w:val="00740A61"/>
    <w:rsid w:val="00744CC8"/>
    <w:rsid w:val="00752D01"/>
    <w:rsid w:val="007614FE"/>
    <w:rsid w:val="00774683"/>
    <w:rsid w:val="00774AF7"/>
    <w:rsid w:val="00774E6D"/>
    <w:rsid w:val="00777967"/>
    <w:rsid w:val="00785C8D"/>
    <w:rsid w:val="007A7B97"/>
    <w:rsid w:val="007B2597"/>
    <w:rsid w:val="007B50B1"/>
    <w:rsid w:val="007C4543"/>
    <w:rsid w:val="007D345A"/>
    <w:rsid w:val="007E11A8"/>
    <w:rsid w:val="007E72FE"/>
    <w:rsid w:val="007F41CA"/>
    <w:rsid w:val="00823542"/>
    <w:rsid w:val="00844C19"/>
    <w:rsid w:val="00863559"/>
    <w:rsid w:val="00882B2D"/>
    <w:rsid w:val="00884C37"/>
    <w:rsid w:val="00895420"/>
    <w:rsid w:val="0089619F"/>
    <w:rsid w:val="00897AAA"/>
    <w:rsid w:val="008A6765"/>
    <w:rsid w:val="008A68E3"/>
    <w:rsid w:val="008A76B6"/>
    <w:rsid w:val="008B02E3"/>
    <w:rsid w:val="008C5688"/>
    <w:rsid w:val="008D10E4"/>
    <w:rsid w:val="008F6C9E"/>
    <w:rsid w:val="00911F45"/>
    <w:rsid w:val="00933E3B"/>
    <w:rsid w:val="009346CE"/>
    <w:rsid w:val="00941316"/>
    <w:rsid w:val="00943F4A"/>
    <w:rsid w:val="00965D23"/>
    <w:rsid w:val="00972C47"/>
    <w:rsid w:val="009952D1"/>
    <w:rsid w:val="00996A7A"/>
    <w:rsid w:val="00996C53"/>
    <w:rsid w:val="009A3ED7"/>
    <w:rsid w:val="009E70D4"/>
    <w:rsid w:val="009F00C6"/>
    <w:rsid w:val="009F1C4B"/>
    <w:rsid w:val="00A1096C"/>
    <w:rsid w:val="00A32E21"/>
    <w:rsid w:val="00A532BA"/>
    <w:rsid w:val="00A81BDE"/>
    <w:rsid w:val="00A83121"/>
    <w:rsid w:val="00A86006"/>
    <w:rsid w:val="00A94011"/>
    <w:rsid w:val="00AA150C"/>
    <w:rsid w:val="00AA5471"/>
    <w:rsid w:val="00AA7654"/>
    <w:rsid w:val="00AB5FE5"/>
    <w:rsid w:val="00AD1A41"/>
    <w:rsid w:val="00AD2483"/>
    <w:rsid w:val="00AD5BE1"/>
    <w:rsid w:val="00AF28D0"/>
    <w:rsid w:val="00AF6A23"/>
    <w:rsid w:val="00B02330"/>
    <w:rsid w:val="00B14F99"/>
    <w:rsid w:val="00B169B1"/>
    <w:rsid w:val="00B20336"/>
    <w:rsid w:val="00B42E93"/>
    <w:rsid w:val="00B4790C"/>
    <w:rsid w:val="00B55BEA"/>
    <w:rsid w:val="00B70086"/>
    <w:rsid w:val="00B8536E"/>
    <w:rsid w:val="00B940A0"/>
    <w:rsid w:val="00BA19F3"/>
    <w:rsid w:val="00BA48CA"/>
    <w:rsid w:val="00BD523F"/>
    <w:rsid w:val="00BE4D0E"/>
    <w:rsid w:val="00BE66EE"/>
    <w:rsid w:val="00C23C7A"/>
    <w:rsid w:val="00C26EBD"/>
    <w:rsid w:val="00C3084C"/>
    <w:rsid w:val="00C407F8"/>
    <w:rsid w:val="00C73055"/>
    <w:rsid w:val="00C85E6B"/>
    <w:rsid w:val="00C94249"/>
    <w:rsid w:val="00C97099"/>
    <w:rsid w:val="00CB4EFA"/>
    <w:rsid w:val="00CC4275"/>
    <w:rsid w:val="00CD4871"/>
    <w:rsid w:val="00CE37F7"/>
    <w:rsid w:val="00CE6615"/>
    <w:rsid w:val="00CF18B0"/>
    <w:rsid w:val="00CF7C82"/>
    <w:rsid w:val="00D06852"/>
    <w:rsid w:val="00D1457F"/>
    <w:rsid w:val="00D462CA"/>
    <w:rsid w:val="00D47C33"/>
    <w:rsid w:val="00D6007D"/>
    <w:rsid w:val="00D60D05"/>
    <w:rsid w:val="00D802F0"/>
    <w:rsid w:val="00D8736A"/>
    <w:rsid w:val="00D87828"/>
    <w:rsid w:val="00DA1DB3"/>
    <w:rsid w:val="00DA3136"/>
    <w:rsid w:val="00DB1C9F"/>
    <w:rsid w:val="00DB54B0"/>
    <w:rsid w:val="00DC50D6"/>
    <w:rsid w:val="00DC637B"/>
    <w:rsid w:val="00DD1977"/>
    <w:rsid w:val="00DE3BD9"/>
    <w:rsid w:val="00DE77F0"/>
    <w:rsid w:val="00DF211D"/>
    <w:rsid w:val="00DF504A"/>
    <w:rsid w:val="00E17868"/>
    <w:rsid w:val="00E36874"/>
    <w:rsid w:val="00E43AAB"/>
    <w:rsid w:val="00E43F36"/>
    <w:rsid w:val="00E462D5"/>
    <w:rsid w:val="00E5618B"/>
    <w:rsid w:val="00E57522"/>
    <w:rsid w:val="00E60F35"/>
    <w:rsid w:val="00E72B35"/>
    <w:rsid w:val="00E921BF"/>
    <w:rsid w:val="00EA769A"/>
    <w:rsid w:val="00EB2750"/>
    <w:rsid w:val="00EC071D"/>
    <w:rsid w:val="00EC340D"/>
    <w:rsid w:val="00ED547E"/>
    <w:rsid w:val="00EF079E"/>
    <w:rsid w:val="00EF10E1"/>
    <w:rsid w:val="00EF7C6C"/>
    <w:rsid w:val="00F05E2A"/>
    <w:rsid w:val="00F141DD"/>
    <w:rsid w:val="00F35E5E"/>
    <w:rsid w:val="00F41E33"/>
    <w:rsid w:val="00F4573F"/>
    <w:rsid w:val="00F45853"/>
    <w:rsid w:val="00F4655B"/>
    <w:rsid w:val="00F46FA7"/>
    <w:rsid w:val="00F5014D"/>
    <w:rsid w:val="00F60E1F"/>
    <w:rsid w:val="00F66E7A"/>
    <w:rsid w:val="00F9151E"/>
    <w:rsid w:val="00F91EDE"/>
    <w:rsid w:val="00FA5142"/>
    <w:rsid w:val="00FA6870"/>
    <w:rsid w:val="00FB204B"/>
    <w:rsid w:val="00FD0600"/>
    <w:rsid w:val="00FD4A56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BC145"/>
  <w15:docId w15:val="{5D631095-3367-4A94-99E2-3156F1A3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7FC0"/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4E6D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E462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462D5"/>
    <w:rPr>
      <w:rFonts w:ascii="Tahoma" w:hAnsi="Tahoma" w:cs="Tahoma"/>
      <w:sz w:val="16"/>
      <w:szCs w:val="16"/>
      <w:lang w:val="en-US"/>
    </w:rPr>
  </w:style>
  <w:style w:type="paragraph" w:styleId="Navadensplet">
    <w:name w:val="Normal (Web)"/>
    <w:basedOn w:val="Navaden"/>
    <w:rsid w:val="00996A7A"/>
  </w:style>
  <w:style w:type="paragraph" w:styleId="Glava">
    <w:name w:val="header"/>
    <w:basedOn w:val="Navaden"/>
    <w:link w:val="GlavaZnak"/>
    <w:rsid w:val="009A3E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A3ED7"/>
    <w:rPr>
      <w:sz w:val="24"/>
      <w:szCs w:val="24"/>
      <w:lang w:val="en-US"/>
    </w:rPr>
  </w:style>
  <w:style w:type="paragraph" w:styleId="Noga">
    <w:name w:val="footer"/>
    <w:basedOn w:val="Navaden"/>
    <w:link w:val="NogaZnak"/>
    <w:rsid w:val="009A3E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A3ED7"/>
    <w:rPr>
      <w:sz w:val="24"/>
      <w:szCs w:val="24"/>
      <w:lang w:val="en-US"/>
    </w:rPr>
  </w:style>
  <w:style w:type="paragraph" w:customStyle="1" w:styleId="CharCharZnakZnak">
    <w:name w:val="Char Char Znak Znak"/>
    <w:basedOn w:val="Navaden"/>
    <w:rsid w:val="00B940A0"/>
    <w:rPr>
      <w:lang w:val="pl-PL" w:eastAsia="pl-PL"/>
    </w:rPr>
  </w:style>
  <w:style w:type="character" w:styleId="Hiperpovezava">
    <w:name w:val="Hyperlink"/>
    <w:basedOn w:val="Privzetapisavaodstavka"/>
    <w:unhideWhenUsed/>
    <w:rsid w:val="001E346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E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B59E-BFD6-4428-BC30-5DE1DC82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RS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Alenka Jerše</dc:creator>
  <cp:lastModifiedBy>Boža Čuk</cp:lastModifiedBy>
  <cp:revision>3</cp:revision>
  <cp:lastPrinted>2019-02-20T10:09:00Z</cp:lastPrinted>
  <dcterms:created xsi:type="dcterms:W3CDTF">2024-11-06T14:00:00Z</dcterms:created>
  <dcterms:modified xsi:type="dcterms:W3CDTF">2024-11-06T14:00:00Z</dcterms:modified>
</cp:coreProperties>
</file>