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51C0" w14:textId="77777777" w:rsidR="00C42958" w:rsidRDefault="00C42958" w:rsidP="001322A5">
      <w:pPr>
        <w:jc w:val="both"/>
        <w:rPr>
          <w:rFonts w:ascii="Arial" w:hAnsi="Arial" w:cs="Arial"/>
          <w:color w:val="000000"/>
          <w:sz w:val="22"/>
          <w:szCs w:val="22"/>
          <w:lang w:val="sl-SI"/>
        </w:rPr>
      </w:pPr>
    </w:p>
    <w:p w14:paraId="2244207D" w14:textId="77777777" w:rsidR="00C42958" w:rsidRDefault="00C42958" w:rsidP="001322A5">
      <w:pPr>
        <w:jc w:val="both"/>
        <w:rPr>
          <w:rFonts w:ascii="Arial" w:hAnsi="Arial" w:cs="Arial"/>
          <w:color w:val="000000"/>
          <w:sz w:val="22"/>
          <w:szCs w:val="22"/>
          <w:lang w:val="sl-SI"/>
        </w:rPr>
      </w:pPr>
    </w:p>
    <w:p w14:paraId="3992D205" w14:textId="27592744" w:rsidR="001322A5" w:rsidRPr="00AE5D6B" w:rsidRDefault="001322A5" w:rsidP="001322A5">
      <w:pPr>
        <w:jc w:val="both"/>
        <w:rPr>
          <w:rFonts w:ascii="Arial" w:hAnsi="Arial" w:cs="Arial"/>
          <w:color w:val="000000"/>
          <w:sz w:val="22"/>
          <w:szCs w:val="22"/>
          <w:lang w:val="sl-SI"/>
        </w:rPr>
      </w:pPr>
      <w:r w:rsidRPr="00AE5D6B">
        <w:rPr>
          <w:rFonts w:ascii="Arial" w:hAnsi="Arial" w:cs="Arial"/>
          <w:color w:val="000000"/>
          <w:sz w:val="22"/>
          <w:szCs w:val="22"/>
          <w:lang w:val="sl-SI"/>
        </w:rPr>
        <w:t xml:space="preserve">Na podlagi 57. člena Zakona o javnih uslužbencih (Uradni list RS, št. 63/07 – uradno prečiščeno besedilo, 65/08, 69/08 – ZTFI-A, 69/08 – ZZavar-E, 40/12 – ZUJF, 158/20 – </w:t>
      </w:r>
      <w:proofErr w:type="spellStart"/>
      <w:r w:rsidRPr="00AE5D6B">
        <w:rPr>
          <w:rFonts w:ascii="Arial" w:hAnsi="Arial" w:cs="Arial"/>
          <w:color w:val="000000"/>
          <w:sz w:val="22"/>
          <w:szCs w:val="22"/>
          <w:lang w:val="sl-SI"/>
        </w:rPr>
        <w:t>ZIntPK</w:t>
      </w:r>
      <w:proofErr w:type="spellEnd"/>
      <w:r w:rsidRPr="00AE5D6B">
        <w:rPr>
          <w:rFonts w:ascii="Arial" w:hAnsi="Arial" w:cs="Arial"/>
          <w:color w:val="000000"/>
          <w:sz w:val="22"/>
          <w:szCs w:val="22"/>
          <w:lang w:val="sl-SI"/>
        </w:rPr>
        <w:t xml:space="preserve">-C, 203/20 – ZIUPOPDVE, 202/21 – </w:t>
      </w:r>
      <w:proofErr w:type="spellStart"/>
      <w:r w:rsidRPr="00AE5D6B">
        <w:rPr>
          <w:rFonts w:ascii="Arial" w:hAnsi="Arial" w:cs="Arial"/>
          <w:color w:val="000000"/>
          <w:sz w:val="22"/>
          <w:szCs w:val="22"/>
          <w:lang w:val="sl-SI"/>
        </w:rPr>
        <w:t>odl</w:t>
      </w:r>
      <w:proofErr w:type="spellEnd"/>
      <w:r w:rsidRPr="00AE5D6B">
        <w:rPr>
          <w:rFonts w:ascii="Arial" w:hAnsi="Arial" w:cs="Arial"/>
          <w:color w:val="000000"/>
          <w:sz w:val="22"/>
          <w:szCs w:val="22"/>
          <w:lang w:val="sl-SI"/>
        </w:rPr>
        <w:t xml:space="preserve">. US in 3/22 – </w:t>
      </w:r>
      <w:proofErr w:type="spellStart"/>
      <w:r w:rsidRPr="00AE5D6B">
        <w:rPr>
          <w:rFonts w:ascii="Arial" w:hAnsi="Arial" w:cs="Arial"/>
          <w:color w:val="000000"/>
          <w:sz w:val="22"/>
          <w:szCs w:val="22"/>
          <w:lang w:val="sl-SI"/>
        </w:rPr>
        <w:t>ZDeb</w:t>
      </w:r>
      <w:proofErr w:type="spellEnd"/>
      <w:r w:rsidRPr="00AE5D6B">
        <w:rPr>
          <w:rFonts w:ascii="Arial" w:hAnsi="Arial" w:cs="Arial"/>
          <w:color w:val="000000"/>
          <w:sz w:val="22"/>
          <w:szCs w:val="22"/>
          <w:lang w:val="sl-SI"/>
        </w:rPr>
        <w:t xml:space="preserve">; v nadaljnjem besedilu: ZJU), 6. do 17. člena Uredbe o postopku za zasedbo delovnega mesta v organih državne uprave in v pravosodnih organih (Uradni list RS, št. 139/06 in 104/10; v nadaljnjem besedilu: Uredba) in Pravilnika o postopku za zasedbo delovnega mesta v službah Državnega zbora (št. 040-03/15-2/1 z dne 27. 5. 2015; v nadaljnjem besedilu: Pravilnik) Republika Slovenija, Državni zbor, Šubičeva ulica 4, Ljubljana objavlja interni natečaj za zasedbo prostega uradniškega delovnega mesta </w:t>
      </w:r>
      <w:r w:rsidR="004928C4">
        <w:rPr>
          <w:rFonts w:ascii="Arial" w:hAnsi="Arial" w:cs="Arial"/>
          <w:color w:val="000000"/>
          <w:sz w:val="22"/>
          <w:szCs w:val="22"/>
          <w:lang w:val="sl-SI"/>
        </w:rPr>
        <w:t>S</w:t>
      </w:r>
      <w:r w:rsidRPr="00AE5D6B">
        <w:rPr>
          <w:rFonts w:ascii="Arial" w:hAnsi="Arial" w:cs="Arial"/>
          <w:sz w:val="22"/>
          <w:szCs w:val="22"/>
          <w:lang w:val="sl-SI"/>
        </w:rPr>
        <w:t xml:space="preserve">vetovalec (m/ž) v notranji organizacijski enoti </w:t>
      </w:r>
      <w:r w:rsidR="004928C4">
        <w:rPr>
          <w:rFonts w:ascii="Arial" w:hAnsi="Arial" w:cs="Arial"/>
          <w:sz w:val="22"/>
          <w:szCs w:val="22"/>
          <w:lang w:val="sl-SI"/>
        </w:rPr>
        <w:t>Sekretariat Državnega zbora</w:t>
      </w:r>
      <w:r w:rsidRPr="00AE5D6B">
        <w:rPr>
          <w:rFonts w:ascii="Arial" w:hAnsi="Arial" w:cs="Arial"/>
          <w:sz w:val="22"/>
          <w:szCs w:val="22"/>
          <w:lang w:val="sl-SI"/>
        </w:rPr>
        <w:t>, na katerem se delo opravlja v naziv</w:t>
      </w:r>
      <w:r w:rsidR="004928C4">
        <w:rPr>
          <w:rFonts w:ascii="Arial" w:hAnsi="Arial" w:cs="Arial"/>
          <w:sz w:val="22"/>
          <w:szCs w:val="22"/>
          <w:lang w:val="sl-SI"/>
        </w:rPr>
        <w:t>ih</w:t>
      </w:r>
      <w:r w:rsidRPr="00AE5D6B">
        <w:rPr>
          <w:rFonts w:ascii="Arial" w:hAnsi="Arial" w:cs="Arial"/>
          <w:sz w:val="22"/>
          <w:szCs w:val="22"/>
          <w:lang w:val="sl-SI"/>
        </w:rPr>
        <w:t xml:space="preserve"> svetovalec III, II ali I.</w:t>
      </w:r>
      <w:r w:rsidRPr="00AE5D6B">
        <w:rPr>
          <w:rFonts w:ascii="Arial" w:hAnsi="Arial" w:cs="Arial"/>
          <w:color w:val="000000"/>
          <w:sz w:val="22"/>
          <w:szCs w:val="22"/>
          <w:lang w:val="sl-SI"/>
        </w:rPr>
        <w:t xml:space="preserve"> </w:t>
      </w:r>
    </w:p>
    <w:p w14:paraId="508FEA53" w14:textId="77777777" w:rsidR="001322A5" w:rsidRPr="00AE5D6B" w:rsidRDefault="001322A5" w:rsidP="001322A5">
      <w:pPr>
        <w:jc w:val="both"/>
        <w:rPr>
          <w:rFonts w:ascii="Arial" w:hAnsi="Arial" w:cs="Arial"/>
          <w:color w:val="000000"/>
          <w:sz w:val="22"/>
          <w:szCs w:val="22"/>
          <w:lang w:val="sl-SI"/>
        </w:rPr>
      </w:pPr>
    </w:p>
    <w:p w14:paraId="3C1D4A32" w14:textId="77777777" w:rsidR="007F6380" w:rsidRPr="007F6380" w:rsidRDefault="007F6380" w:rsidP="007F6380">
      <w:pPr>
        <w:autoSpaceDE w:val="0"/>
        <w:autoSpaceDN w:val="0"/>
        <w:adjustRightInd w:val="0"/>
        <w:jc w:val="both"/>
        <w:rPr>
          <w:rFonts w:ascii="Arial" w:hAnsi="Arial" w:cs="Arial"/>
          <w:sz w:val="22"/>
          <w:szCs w:val="22"/>
          <w:lang w:val="sl-SI" w:eastAsia="sl-SI"/>
        </w:rPr>
      </w:pPr>
      <w:r>
        <w:rPr>
          <w:rFonts w:ascii="Arial" w:hAnsi="Arial" w:cs="Arial"/>
          <w:color w:val="000000"/>
          <w:sz w:val="22"/>
          <w:szCs w:val="22"/>
          <w:lang w:val="sl-SI" w:eastAsia="sl-SI"/>
        </w:rPr>
        <w:t xml:space="preserve">Izhodiščni plačni razred prostega uradniškega delovnega mesta v nazivu svetovalec III </w:t>
      </w:r>
      <w:r w:rsidRPr="007F6380">
        <w:rPr>
          <w:rFonts w:ascii="Arial" w:hAnsi="Arial" w:cs="Arial"/>
          <w:sz w:val="22"/>
          <w:szCs w:val="22"/>
          <w:lang w:val="sl-SI" w:eastAsia="sl-SI"/>
        </w:rPr>
        <w:t>je 17 (2.012,14  EUR bruto).</w:t>
      </w:r>
    </w:p>
    <w:p w14:paraId="4AB4240C" w14:textId="77777777" w:rsidR="007F6380" w:rsidRDefault="007F6380" w:rsidP="007F6380">
      <w:pPr>
        <w:autoSpaceDE w:val="0"/>
        <w:autoSpaceDN w:val="0"/>
        <w:adjustRightInd w:val="0"/>
        <w:jc w:val="both"/>
        <w:rPr>
          <w:rFonts w:ascii="Arial" w:hAnsi="Arial" w:cs="Arial"/>
          <w:color w:val="000000"/>
          <w:sz w:val="22"/>
          <w:szCs w:val="22"/>
          <w:lang w:val="sl-SI" w:eastAsia="sl-SI"/>
        </w:rPr>
      </w:pPr>
    </w:p>
    <w:p w14:paraId="7BD7CFED" w14:textId="77777777" w:rsidR="007F6380" w:rsidRDefault="007F6380" w:rsidP="007F6380">
      <w:pPr>
        <w:autoSpaceDE w:val="0"/>
        <w:autoSpaceDN w:val="0"/>
        <w:adjustRightInd w:val="0"/>
        <w:jc w:val="both"/>
        <w:rPr>
          <w:rFonts w:ascii="Arial" w:hAnsi="Arial" w:cs="Arial"/>
          <w:color w:val="000000"/>
          <w:sz w:val="22"/>
          <w:szCs w:val="22"/>
          <w:lang w:val="sl-SI" w:eastAsia="sl-SI"/>
        </w:rPr>
      </w:pPr>
      <w:r>
        <w:rPr>
          <w:rFonts w:ascii="Arial" w:hAnsi="Arial" w:cs="Arial"/>
          <w:color w:val="000000"/>
          <w:sz w:val="22"/>
          <w:szCs w:val="22"/>
          <w:lang w:val="sl-SI" w:eastAsia="sl-SI"/>
        </w:rPr>
        <w:t>V skladu s 102. členom Zakona o skupnih temeljih sistema plač v javnem sektorju (v nadaljnjem besedilu: ZSTSPJS) javni uslužbenec oz. javna uslužbenka pridobi pravico do izplačila</w:t>
      </w:r>
      <w:r w:rsidR="00CA38E7">
        <w:rPr>
          <w:rFonts w:ascii="Arial" w:hAnsi="Arial" w:cs="Arial"/>
          <w:color w:val="000000"/>
          <w:sz w:val="22"/>
          <w:szCs w:val="22"/>
          <w:lang w:val="sl-SI" w:eastAsia="sl-SI"/>
        </w:rPr>
        <w:t xml:space="preserve"> višje</w:t>
      </w:r>
      <w:r>
        <w:rPr>
          <w:rFonts w:ascii="Arial" w:hAnsi="Arial" w:cs="Arial"/>
          <w:color w:val="000000"/>
          <w:sz w:val="22"/>
          <w:szCs w:val="22"/>
          <w:lang w:val="sl-SI" w:eastAsia="sl-SI"/>
        </w:rPr>
        <w:t xml:space="preserve"> plače </w:t>
      </w:r>
      <w:r>
        <w:rPr>
          <w:rFonts w:ascii="Arial" w:hAnsi="Arial" w:cs="Arial"/>
          <w:color w:val="2F2F2F"/>
          <w:sz w:val="22"/>
          <w:szCs w:val="22"/>
          <w:lang w:val="sl-SI" w:eastAsia="sl-SI"/>
        </w:rPr>
        <w:t xml:space="preserve">v skladu s plačnim razredom, v katerega se uvrsti na podlagi </w:t>
      </w:r>
      <w:r>
        <w:rPr>
          <w:rFonts w:ascii="Arial" w:hAnsi="Arial" w:cs="Arial"/>
          <w:color w:val="000000"/>
          <w:sz w:val="22"/>
          <w:szCs w:val="22"/>
          <w:lang w:val="sl-SI" w:eastAsia="sl-SI"/>
        </w:rPr>
        <w:t>ZSTSPJS,</w:t>
      </w:r>
      <w:r>
        <w:rPr>
          <w:rFonts w:ascii="Arial" w:hAnsi="Arial" w:cs="Arial"/>
          <w:color w:val="2F2F2F"/>
          <w:sz w:val="22"/>
          <w:szCs w:val="22"/>
          <w:lang w:val="sl-SI" w:eastAsia="sl-SI"/>
        </w:rPr>
        <w:t xml:space="preserve"> p</w:t>
      </w:r>
      <w:r>
        <w:rPr>
          <w:rFonts w:ascii="Arial" w:hAnsi="Arial" w:cs="Arial"/>
          <w:color w:val="000000"/>
          <w:sz w:val="22"/>
          <w:szCs w:val="22"/>
          <w:lang w:val="sl-SI" w:eastAsia="sl-SI"/>
        </w:rPr>
        <w:t>ostopno na način in v časovnih rokih, kot so določeni v ZSTSPJS.</w:t>
      </w:r>
    </w:p>
    <w:p w14:paraId="2150A2B2" w14:textId="77777777" w:rsidR="007F6380" w:rsidRDefault="007F6380" w:rsidP="00F06644">
      <w:pPr>
        <w:shd w:val="clear" w:color="auto" w:fill="FFFFFF"/>
        <w:jc w:val="both"/>
        <w:rPr>
          <w:rFonts w:ascii="Arial" w:hAnsi="Arial" w:cs="Arial"/>
          <w:color w:val="000000"/>
          <w:sz w:val="22"/>
          <w:szCs w:val="22"/>
          <w:lang w:val="sl-SI"/>
        </w:rPr>
      </w:pPr>
    </w:p>
    <w:p w14:paraId="2D7E5A36" w14:textId="77777777" w:rsidR="001322A5" w:rsidRPr="00AE5D6B" w:rsidRDefault="001322A5" w:rsidP="001322A5">
      <w:pPr>
        <w:jc w:val="both"/>
        <w:rPr>
          <w:rFonts w:ascii="Arial" w:hAnsi="Arial" w:cs="Arial"/>
          <w:b/>
          <w:color w:val="000000"/>
          <w:sz w:val="22"/>
          <w:szCs w:val="22"/>
          <w:lang w:val="sl-SI"/>
        </w:rPr>
      </w:pPr>
      <w:r w:rsidRPr="00AE5D6B">
        <w:rPr>
          <w:rFonts w:ascii="Arial" w:hAnsi="Arial" w:cs="Arial"/>
          <w:b/>
          <w:color w:val="000000"/>
          <w:sz w:val="22"/>
          <w:szCs w:val="22"/>
          <w:lang w:val="sl-SI"/>
        </w:rPr>
        <w:t>Naloge, ki se opravljajo na prostem delovnem mestu so:</w:t>
      </w:r>
    </w:p>
    <w:p w14:paraId="63579166" w14:textId="77777777" w:rsidR="00F06644" w:rsidRPr="00F06644" w:rsidRDefault="00F06644" w:rsidP="00F06644">
      <w:pPr>
        <w:keepNext/>
        <w:numPr>
          <w:ilvl w:val="0"/>
          <w:numId w:val="4"/>
        </w:numPr>
        <w:rPr>
          <w:rFonts w:ascii="Arial" w:hAnsi="Arial" w:cs="Arial"/>
          <w:sz w:val="22"/>
          <w:szCs w:val="22"/>
          <w:lang w:val="sl-SI"/>
        </w:rPr>
      </w:pPr>
      <w:r w:rsidRPr="00F06644">
        <w:rPr>
          <w:rFonts w:ascii="Arial" w:hAnsi="Arial" w:cs="Arial"/>
          <w:sz w:val="22"/>
          <w:szCs w:val="22"/>
          <w:lang w:val="sl-SI"/>
        </w:rPr>
        <w:t>zahtevnejše strokovne, organizacijske in administrativne naloge,</w:t>
      </w:r>
    </w:p>
    <w:p w14:paraId="3171D058" w14:textId="77777777" w:rsidR="00F06644" w:rsidRPr="00F06644" w:rsidRDefault="00F06644" w:rsidP="00F06644">
      <w:pPr>
        <w:keepNext/>
        <w:numPr>
          <w:ilvl w:val="0"/>
          <w:numId w:val="4"/>
        </w:numPr>
        <w:rPr>
          <w:rFonts w:ascii="Arial" w:hAnsi="Arial" w:cs="Arial"/>
          <w:sz w:val="22"/>
          <w:szCs w:val="22"/>
          <w:lang w:val="sl-SI"/>
        </w:rPr>
      </w:pPr>
      <w:r w:rsidRPr="00F06644">
        <w:rPr>
          <w:rFonts w:ascii="Arial" w:hAnsi="Arial" w:cs="Arial"/>
          <w:sz w:val="22"/>
          <w:szCs w:val="22"/>
          <w:lang w:val="sl-SI"/>
        </w:rPr>
        <w:t>strokovna priprava in administrativno urejanje gradiv in besedil za Sekretariat, za seje Kolegija predsednika DZ in seje DZ,</w:t>
      </w:r>
    </w:p>
    <w:p w14:paraId="76529516" w14:textId="77777777" w:rsidR="00F06644" w:rsidRPr="00F06644" w:rsidRDefault="00F06644" w:rsidP="00F06644">
      <w:pPr>
        <w:keepNext/>
        <w:numPr>
          <w:ilvl w:val="0"/>
          <w:numId w:val="4"/>
        </w:numPr>
        <w:rPr>
          <w:rFonts w:ascii="Arial" w:hAnsi="Arial" w:cs="Arial"/>
          <w:sz w:val="22"/>
          <w:szCs w:val="22"/>
          <w:lang w:val="sl-SI"/>
        </w:rPr>
      </w:pPr>
      <w:r w:rsidRPr="00F06644">
        <w:rPr>
          <w:rFonts w:ascii="Arial" w:hAnsi="Arial" w:cs="Arial"/>
          <w:sz w:val="22"/>
          <w:szCs w:val="22"/>
          <w:lang w:val="sl-SI"/>
        </w:rPr>
        <w:t>zahtevnejše vodenje in notranje arhiviranje dokumentacije in evidenc,</w:t>
      </w:r>
    </w:p>
    <w:p w14:paraId="592E5404" w14:textId="77777777" w:rsidR="00F06644" w:rsidRPr="00F06644" w:rsidRDefault="00F06644" w:rsidP="00F06644">
      <w:pPr>
        <w:numPr>
          <w:ilvl w:val="0"/>
          <w:numId w:val="4"/>
        </w:numPr>
        <w:contextualSpacing/>
        <w:rPr>
          <w:rFonts w:ascii="Arial" w:hAnsi="Arial" w:cs="Arial"/>
          <w:sz w:val="22"/>
          <w:szCs w:val="22"/>
          <w:lang w:val="sl-SI"/>
        </w:rPr>
      </w:pPr>
      <w:r w:rsidRPr="00F06644">
        <w:rPr>
          <w:rFonts w:ascii="Arial" w:hAnsi="Arial" w:cs="Arial"/>
          <w:sz w:val="22"/>
          <w:szCs w:val="22"/>
          <w:lang w:val="sl-SI"/>
        </w:rPr>
        <w:t xml:space="preserve">priprava strokovnih informacij, poročil in drugih gradiv, </w:t>
      </w:r>
    </w:p>
    <w:p w14:paraId="615A145D" w14:textId="77777777" w:rsidR="00F06644" w:rsidRPr="00F06644" w:rsidRDefault="00F06644" w:rsidP="00F06644">
      <w:pPr>
        <w:keepNext/>
        <w:numPr>
          <w:ilvl w:val="0"/>
          <w:numId w:val="4"/>
        </w:numPr>
        <w:rPr>
          <w:rFonts w:ascii="Arial" w:hAnsi="Arial" w:cs="Arial"/>
          <w:sz w:val="22"/>
          <w:szCs w:val="22"/>
          <w:lang w:val="sl-SI"/>
        </w:rPr>
      </w:pPr>
      <w:r w:rsidRPr="00F06644">
        <w:rPr>
          <w:rFonts w:ascii="Arial" w:hAnsi="Arial" w:cs="Arial"/>
          <w:sz w:val="22"/>
          <w:szCs w:val="22"/>
          <w:lang w:val="sl-SI"/>
        </w:rPr>
        <w:t>skrbništvo aplikacije Sejne sobe,</w:t>
      </w:r>
    </w:p>
    <w:p w14:paraId="57CC17BD" w14:textId="77777777" w:rsidR="001322A5" w:rsidRPr="00F06644" w:rsidRDefault="00F06644" w:rsidP="00F06644">
      <w:pPr>
        <w:numPr>
          <w:ilvl w:val="0"/>
          <w:numId w:val="4"/>
        </w:numPr>
        <w:jc w:val="both"/>
        <w:rPr>
          <w:rFonts w:ascii="Arial" w:hAnsi="Arial" w:cs="Arial"/>
          <w:sz w:val="22"/>
          <w:szCs w:val="22"/>
          <w:lang w:val="sl-SI"/>
        </w:rPr>
      </w:pPr>
      <w:r w:rsidRPr="00F06644">
        <w:rPr>
          <w:rFonts w:ascii="Arial" w:hAnsi="Arial" w:cs="Arial"/>
          <w:sz w:val="22"/>
          <w:szCs w:val="22"/>
          <w:lang w:val="sl-SI"/>
        </w:rPr>
        <w:t>druge naloge na primerljivi stopnji zahtevnosti po nalogu nadrejenega.</w:t>
      </w:r>
    </w:p>
    <w:p w14:paraId="4BB79356" w14:textId="77777777" w:rsidR="00F06644" w:rsidRPr="00F06644" w:rsidRDefault="00F06644" w:rsidP="00F06644">
      <w:pPr>
        <w:jc w:val="both"/>
        <w:rPr>
          <w:rFonts w:ascii="Arial" w:hAnsi="Arial" w:cs="Arial"/>
          <w:b/>
          <w:color w:val="000000"/>
          <w:sz w:val="22"/>
          <w:szCs w:val="22"/>
          <w:lang w:val="sl-SI"/>
        </w:rPr>
      </w:pPr>
    </w:p>
    <w:p w14:paraId="5C9C36BD" w14:textId="77777777" w:rsidR="001322A5" w:rsidRPr="00AE5D6B" w:rsidRDefault="001322A5" w:rsidP="001322A5">
      <w:pPr>
        <w:jc w:val="both"/>
        <w:rPr>
          <w:rFonts w:ascii="Arial" w:hAnsi="Arial" w:cs="Arial"/>
          <w:b/>
          <w:color w:val="000000"/>
          <w:sz w:val="22"/>
          <w:szCs w:val="22"/>
          <w:lang w:val="sl-SI"/>
        </w:rPr>
      </w:pPr>
      <w:r w:rsidRPr="00AE5D6B">
        <w:rPr>
          <w:rFonts w:ascii="Arial" w:hAnsi="Arial" w:cs="Arial"/>
          <w:b/>
          <w:color w:val="000000"/>
          <w:sz w:val="22"/>
          <w:szCs w:val="22"/>
          <w:lang w:val="sl-SI"/>
        </w:rPr>
        <w:t>Kandidat</w:t>
      </w:r>
      <w:r w:rsidR="000B0B6B">
        <w:rPr>
          <w:rFonts w:ascii="Arial" w:hAnsi="Arial" w:cs="Arial"/>
          <w:b/>
          <w:color w:val="000000"/>
          <w:sz w:val="22"/>
          <w:szCs w:val="22"/>
          <w:lang w:val="sl-SI"/>
        </w:rPr>
        <w:t xml:space="preserve"> oz. kandidatka</w:t>
      </w:r>
      <w:r w:rsidRPr="00AE5D6B">
        <w:rPr>
          <w:rFonts w:ascii="Arial" w:hAnsi="Arial" w:cs="Arial"/>
          <w:b/>
          <w:color w:val="000000"/>
          <w:sz w:val="22"/>
          <w:szCs w:val="22"/>
          <w:lang w:val="sl-SI"/>
        </w:rPr>
        <w:t xml:space="preserve"> (</w:t>
      </w:r>
      <w:r w:rsidR="00314BEB">
        <w:rPr>
          <w:rFonts w:ascii="Arial" w:hAnsi="Arial" w:cs="Arial"/>
          <w:b/>
          <w:color w:val="000000"/>
          <w:sz w:val="22"/>
          <w:szCs w:val="22"/>
          <w:lang w:val="sl-SI"/>
        </w:rPr>
        <w:t>v nadaljnjem besedilu: kandidat)</w:t>
      </w:r>
      <w:r w:rsidRPr="00AE5D6B">
        <w:rPr>
          <w:rFonts w:ascii="Arial" w:hAnsi="Arial" w:cs="Arial"/>
          <w:b/>
          <w:color w:val="000000"/>
          <w:sz w:val="22"/>
          <w:szCs w:val="22"/>
          <w:lang w:val="sl-SI"/>
        </w:rPr>
        <w:t xml:space="preserve"> mora za zasedbo prostega delovnega mesta izpolnjevati naslednje pogoje:</w:t>
      </w:r>
    </w:p>
    <w:p w14:paraId="6FECCB19" w14:textId="77777777" w:rsidR="001322A5" w:rsidRPr="00AE5D6B" w:rsidRDefault="001322A5" w:rsidP="001322A5">
      <w:pPr>
        <w:pStyle w:val="Odstavekseznama"/>
        <w:numPr>
          <w:ilvl w:val="0"/>
          <w:numId w:val="2"/>
        </w:numPr>
        <w:tabs>
          <w:tab w:val="left" w:pos="426"/>
        </w:tabs>
        <w:spacing w:after="120"/>
        <w:jc w:val="both"/>
        <w:rPr>
          <w:rFonts w:ascii="Arial" w:hAnsi="Arial" w:cs="Arial"/>
          <w:sz w:val="22"/>
          <w:szCs w:val="22"/>
          <w:lang w:val="sl-SI" w:eastAsia="sl-SI"/>
        </w:rPr>
      </w:pPr>
      <w:r w:rsidRPr="00AE5D6B">
        <w:rPr>
          <w:rFonts w:ascii="Arial" w:hAnsi="Arial" w:cs="Arial"/>
          <w:sz w:val="22"/>
          <w:szCs w:val="22"/>
          <w:lang w:val="sl-SI" w:eastAsia="sl-SI"/>
        </w:rPr>
        <w:t>sklenjeno delovno razmerje za nedoločen čas s polnim delovnim časom v organu državne uprave ali drugem organu, ki je po sporazumu z Vlado Republike Slovenije vstopil v interni trg dela;</w:t>
      </w:r>
    </w:p>
    <w:p w14:paraId="6A386123"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color w:val="000000"/>
          <w:sz w:val="22"/>
          <w:szCs w:val="22"/>
          <w:lang w:val="sl-SI"/>
        </w:rPr>
        <w:t xml:space="preserve">imenovanje v naziv </w:t>
      </w:r>
      <w:r w:rsidRPr="00AE5D6B">
        <w:rPr>
          <w:rFonts w:ascii="Arial" w:hAnsi="Arial" w:cs="Arial"/>
          <w:sz w:val="22"/>
          <w:szCs w:val="22"/>
          <w:lang w:val="sl-SI"/>
        </w:rPr>
        <w:t>svetovalec III, II ali I</w:t>
      </w:r>
      <w:r w:rsidRPr="00AE5D6B">
        <w:rPr>
          <w:rFonts w:ascii="Arial" w:hAnsi="Arial" w:cs="Arial"/>
          <w:color w:val="000000"/>
          <w:sz w:val="22"/>
          <w:szCs w:val="22"/>
          <w:lang w:val="sl-SI"/>
        </w:rPr>
        <w:t xml:space="preserve"> oziroma izpolnjevanje pogojev za imenovanje v naziv v katerem se opravlja delo na prostem uradniškem delovnem mestu;</w:t>
      </w:r>
    </w:p>
    <w:p w14:paraId="0FF35AA7" w14:textId="77777777" w:rsidR="001322A5" w:rsidRPr="00AE5D6B" w:rsidRDefault="001322A5" w:rsidP="001322A5">
      <w:pPr>
        <w:pStyle w:val="Odstavekseznama"/>
        <w:numPr>
          <w:ilvl w:val="0"/>
          <w:numId w:val="2"/>
        </w:numPr>
        <w:jc w:val="both"/>
        <w:rPr>
          <w:rFonts w:ascii="Arial" w:hAnsi="Arial" w:cs="Arial"/>
          <w:sz w:val="22"/>
          <w:szCs w:val="22"/>
          <w:lang w:val="sl-SI" w:eastAsia="sl-SI"/>
        </w:rPr>
      </w:pPr>
      <w:r w:rsidRPr="00AE5D6B">
        <w:rPr>
          <w:rFonts w:ascii="Arial" w:hAnsi="Arial" w:cs="Arial"/>
          <w:sz w:val="22"/>
          <w:szCs w:val="22"/>
          <w:lang w:val="sl-SI" w:eastAsia="sl-SI"/>
        </w:rPr>
        <w:t xml:space="preserve">raven izobrazbe KLASIUS-SRV (najmanj): </w:t>
      </w:r>
      <w:r w:rsidRPr="00AE5D6B">
        <w:rPr>
          <w:rFonts w:ascii="Arial" w:hAnsi="Arial" w:cs="Arial"/>
          <w:sz w:val="22"/>
          <w:szCs w:val="22"/>
          <w:lang w:val="sl-SI"/>
        </w:rPr>
        <w:t>zahtevana podraven strokovne izobrazbe (najmanj) 6/2 - visokošolska strokovna izobrazba (prejšnja) oz. 1. bolonjska stopnja; področje (P):</w:t>
      </w:r>
      <w:r w:rsidR="000B0B6B">
        <w:rPr>
          <w:rFonts w:ascii="Arial" w:hAnsi="Arial" w:cs="Arial"/>
          <w:sz w:val="22"/>
          <w:szCs w:val="22"/>
          <w:lang w:val="sl-SI"/>
        </w:rPr>
        <w:t xml:space="preserve"> </w:t>
      </w:r>
      <w:r w:rsidR="000B0B6B" w:rsidRPr="000B0B6B">
        <w:rPr>
          <w:rFonts w:ascii="Arial" w:hAnsi="Arial" w:cs="Arial"/>
          <w:sz w:val="22"/>
          <w:szCs w:val="22"/>
          <w:lang w:val="sl-SI" w:eastAsia="sl-SI"/>
        </w:rPr>
        <w:t>03 družbene vede, novinarstvo in informacijska znanost, 04 poslovne in upravne vede, pravo, 0114 izobraževanje učiteljev s predmetno specializacijo</w:t>
      </w:r>
      <w:r w:rsidRPr="000B0B6B">
        <w:rPr>
          <w:rFonts w:ascii="Arial" w:hAnsi="Arial" w:cs="Arial"/>
          <w:sz w:val="22"/>
          <w:szCs w:val="22"/>
          <w:lang w:val="sl-SI" w:eastAsia="sl-SI"/>
        </w:rPr>
        <w:t>;</w:t>
      </w:r>
    </w:p>
    <w:p w14:paraId="05E97178" w14:textId="77777777" w:rsidR="001322A5" w:rsidRPr="000B0B6B" w:rsidRDefault="001322A5" w:rsidP="001322A5">
      <w:pPr>
        <w:pStyle w:val="Odstavekseznama"/>
        <w:numPr>
          <w:ilvl w:val="0"/>
          <w:numId w:val="2"/>
        </w:numPr>
        <w:tabs>
          <w:tab w:val="left" w:pos="426"/>
        </w:tabs>
        <w:spacing w:after="120"/>
        <w:jc w:val="both"/>
        <w:rPr>
          <w:rFonts w:ascii="Arial" w:hAnsi="Arial" w:cs="Arial"/>
          <w:sz w:val="22"/>
          <w:szCs w:val="22"/>
          <w:lang w:val="sl-SI" w:eastAsia="sl-SI"/>
        </w:rPr>
      </w:pPr>
      <w:r w:rsidRPr="000B0B6B">
        <w:rPr>
          <w:rFonts w:ascii="Arial" w:hAnsi="Arial" w:cs="Arial"/>
          <w:sz w:val="22"/>
          <w:szCs w:val="22"/>
          <w:lang w:val="sl-SI" w:eastAsia="sl-SI"/>
        </w:rPr>
        <w:t xml:space="preserve">najmanj </w:t>
      </w:r>
      <w:r w:rsidR="000B0B6B">
        <w:rPr>
          <w:rFonts w:ascii="Arial" w:hAnsi="Arial" w:cs="Arial"/>
          <w:sz w:val="22"/>
          <w:szCs w:val="22"/>
          <w:lang w:val="sl-SI" w:eastAsia="sl-SI"/>
        </w:rPr>
        <w:t>7</w:t>
      </w:r>
      <w:r w:rsidRPr="000B0B6B">
        <w:rPr>
          <w:rFonts w:ascii="Arial" w:hAnsi="Arial" w:cs="Arial"/>
          <w:sz w:val="22"/>
          <w:szCs w:val="22"/>
          <w:lang w:val="sl-SI" w:eastAsia="sl-SI"/>
        </w:rPr>
        <w:t xml:space="preserve"> </w:t>
      </w:r>
      <w:r w:rsidR="000B0B6B">
        <w:rPr>
          <w:rFonts w:ascii="Arial" w:hAnsi="Arial" w:cs="Arial"/>
          <w:sz w:val="22"/>
          <w:szCs w:val="22"/>
          <w:lang w:val="sl-SI" w:eastAsia="sl-SI"/>
        </w:rPr>
        <w:t>mesecev</w:t>
      </w:r>
      <w:r w:rsidRPr="000B0B6B">
        <w:rPr>
          <w:rFonts w:ascii="Arial" w:hAnsi="Arial" w:cs="Arial"/>
          <w:sz w:val="22"/>
          <w:szCs w:val="22"/>
          <w:lang w:val="sl-SI" w:eastAsia="sl-SI"/>
        </w:rPr>
        <w:t xml:space="preserve"> delovnih izkušenj;*</w:t>
      </w:r>
    </w:p>
    <w:p w14:paraId="67B2AFEE"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color w:val="000000"/>
          <w:sz w:val="22"/>
          <w:szCs w:val="22"/>
          <w:lang w:val="sl-SI"/>
        </w:rPr>
        <w:lastRenderedPageBreak/>
        <w:t>znanje enega tujega jezika na višji ravni;**</w:t>
      </w:r>
    </w:p>
    <w:p w14:paraId="4D142529"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sz w:val="22"/>
          <w:szCs w:val="22"/>
          <w:lang w:val="sl-SI" w:eastAsia="sl-SI"/>
        </w:rPr>
        <w:t>opravljeno obvezno usposabljanje za imenovanje v naziv (če ga kandidat nima, ga bo, v primeru izbire, v skladu z 89. členom ZJU opravil naknadno).</w:t>
      </w:r>
    </w:p>
    <w:p w14:paraId="18E27EB9" w14:textId="77777777" w:rsidR="001322A5" w:rsidRPr="00AE5D6B" w:rsidRDefault="001322A5" w:rsidP="001322A5">
      <w:pPr>
        <w:pStyle w:val="Odstavekseznama"/>
        <w:tabs>
          <w:tab w:val="left" w:pos="426"/>
        </w:tabs>
        <w:ind w:left="426" w:hanging="426"/>
        <w:jc w:val="both"/>
        <w:rPr>
          <w:rFonts w:ascii="Arial" w:hAnsi="Arial" w:cs="Arial"/>
          <w:bCs/>
          <w:color w:val="000000"/>
          <w:sz w:val="22"/>
          <w:szCs w:val="22"/>
          <w:lang w:val="sl-SI"/>
        </w:rPr>
      </w:pPr>
    </w:p>
    <w:p w14:paraId="4424371B" w14:textId="77777777" w:rsidR="001322A5" w:rsidRPr="00AE5D6B" w:rsidRDefault="001322A5" w:rsidP="001322A5">
      <w:pPr>
        <w:tabs>
          <w:tab w:val="left" w:pos="3463"/>
        </w:tabs>
        <w:jc w:val="both"/>
        <w:rPr>
          <w:rFonts w:ascii="Arial" w:hAnsi="Arial" w:cs="Arial"/>
          <w:sz w:val="22"/>
          <w:szCs w:val="22"/>
          <w:lang w:val="sl-SI"/>
        </w:rPr>
      </w:pPr>
      <w:r w:rsidRPr="00AE5D6B">
        <w:rPr>
          <w:rFonts w:ascii="Arial" w:hAnsi="Arial" w:cs="Arial"/>
          <w:sz w:val="22"/>
          <w:szCs w:val="22"/>
          <w:lang w:val="sl-SI"/>
        </w:rPr>
        <w:t>*Kot delovne izkušnje se štejejo: delovna doba na delovnem mestu, za katero se zahteva ista raven izobrazbe in čas pripravništva na isti ravni izobrazbe, ne glede na to, ali je bilo delovno razmerje sklenjeno oziroma pripravništvo opravljeno pri istem ali pri drugem delodajalcu ali delovne izkušnje, ki jih je javni uslužbenec pridobil z opravljanjem del na delovnem mestu, za katero se zahteva za eno raven nižja izobrazba, razen pripravništva na za eno raven nižji izobrazbi ali delo na enaki ravni zahtevnosti, kot je delovno mesto, za katero oseba kandidira, in se dokazujejo z verodostojnimi listinami, iz katerih sta razvidna čas opravljanja dela in zahtevana raven izobrazbe ali strokovne usposobljenosti za opravljanje tega dela</w:t>
      </w:r>
      <w:r w:rsidRPr="00182B46">
        <w:rPr>
          <w:rFonts w:ascii="Arial" w:hAnsi="Arial" w:cs="Arial"/>
          <w:sz w:val="22"/>
          <w:szCs w:val="22"/>
          <w:lang w:val="sl-SI"/>
        </w:rPr>
        <w:t>. V primeru, da ima kandidat pridobljeno sedmo raven izobrazbe, se zahtevane delovne izkušnje skrajšajo za tretjino</w:t>
      </w:r>
      <w:r w:rsidRPr="00182B46">
        <w:rPr>
          <w:rFonts w:ascii="Arial" w:hAnsi="Arial" w:cs="Arial"/>
          <w:sz w:val="22"/>
          <w:szCs w:val="22"/>
          <w:lang w:val="sl-SI" w:eastAsia="sl-SI"/>
        </w:rPr>
        <w:t>.</w:t>
      </w:r>
      <w:r w:rsidRPr="00AE5D6B">
        <w:rPr>
          <w:rFonts w:ascii="Arial" w:hAnsi="Arial" w:cs="Arial"/>
          <w:sz w:val="22"/>
          <w:szCs w:val="22"/>
          <w:lang w:val="sl-SI"/>
        </w:rPr>
        <w:t xml:space="preserve"> </w:t>
      </w:r>
    </w:p>
    <w:p w14:paraId="3C62CD9E" w14:textId="77777777" w:rsidR="001322A5" w:rsidRPr="00AE5D6B" w:rsidRDefault="001322A5" w:rsidP="001322A5">
      <w:pPr>
        <w:tabs>
          <w:tab w:val="left" w:pos="3463"/>
        </w:tabs>
        <w:jc w:val="both"/>
        <w:rPr>
          <w:rFonts w:ascii="Arial" w:hAnsi="Arial" w:cs="Arial"/>
          <w:sz w:val="22"/>
          <w:szCs w:val="22"/>
          <w:lang w:val="sl-SI"/>
        </w:rPr>
      </w:pPr>
    </w:p>
    <w:p w14:paraId="3576F2D4" w14:textId="77777777" w:rsidR="001322A5" w:rsidRPr="00AE5D6B" w:rsidRDefault="001322A5" w:rsidP="001322A5">
      <w:pPr>
        <w:tabs>
          <w:tab w:val="left" w:pos="3463"/>
        </w:tabs>
        <w:jc w:val="both"/>
        <w:rPr>
          <w:rFonts w:ascii="Arial" w:hAnsi="Arial" w:cs="Arial"/>
          <w:sz w:val="22"/>
          <w:szCs w:val="22"/>
          <w:lang w:val="sl-SI" w:eastAsia="sl-SI"/>
        </w:rPr>
      </w:pPr>
      <w:r w:rsidRPr="00AE5D6B">
        <w:rPr>
          <w:rFonts w:ascii="Arial" w:hAnsi="Arial" w:cs="Arial"/>
          <w:sz w:val="22"/>
          <w:szCs w:val="22"/>
          <w:lang w:val="sl-SI"/>
        </w:rPr>
        <w:t xml:space="preserve">**Kot znanje tujega jezika se šteje znanje angleščine, francoščine, nemščine, italijanščine ali izjemoma druga tujega jezika, ki se uporablja v državah Evropske unije. </w:t>
      </w:r>
      <w:bookmarkStart w:id="0" w:name="_Hlk153792672"/>
      <w:r w:rsidRPr="00AE5D6B">
        <w:rPr>
          <w:rFonts w:ascii="Arial" w:hAnsi="Arial" w:cs="Arial"/>
          <w:sz w:val="22"/>
          <w:szCs w:val="22"/>
          <w:lang w:val="sl-SI"/>
        </w:rPr>
        <w:t>Višjo raven znanja tujega jezika se dokazuje s certifikatom najmanj raven B2 ali z oceno tujega jezika v okviru programa do- ali podiplomskega študija ali se izkaže drugače (v razgovoru o zaposlitvi).</w:t>
      </w:r>
    </w:p>
    <w:bookmarkEnd w:id="0"/>
    <w:p w14:paraId="2F4E6CFC" w14:textId="77777777" w:rsidR="001322A5" w:rsidRPr="00AE5D6B" w:rsidRDefault="001322A5" w:rsidP="001322A5">
      <w:pPr>
        <w:jc w:val="both"/>
        <w:rPr>
          <w:rFonts w:ascii="Arial" w:hAnsi="Arial" w:cs="Arial"/>
          <w:iCs/>
          <w:sz w:val="22"/>
          <w:szCs w:val="22"/>
          <w:lang w:val="sl-SI" w:eastAsia="sl-SI"/>
        </w:rPr>
      </w:pPr>
    </w:p>
    <w:p w14:paraId="6EB7BB56" w14:textId="77777777" w:rsidR="001322A5" w:rsidRPr="00AE5D6B" w:rsidRDefault="001322A5" w:rsidP="001322A5">
      <w:pPr>
        <w:jc w:val="both"/>
        <w:rPr>
          <w:rFonts w:ascii="Arial" w:hAnsi="Arial" w:cs="Arial"/>
          <w:b/>
          <w:color w:val="000000"/>
          <w:sz w:val="22"/>
          <w:szCs w:val="22"/>
          <w:lang w:val="sl-SI"/>
        </w:rPr>
      </w:pPr>
      <w:r w:rsidRPr="00AE5D6B">
        <w:rPr>
          <w:rFonts w:ascii="Arial" w:hAnsi="Arial" w:cs="Arial"/>
          <w:b/>
          <w:color w:val="000000"/>
          <w:sz w:val="22"/>
          <w:szCs w:val="22"/>
          <w:lang w:val="sl-SI"/>
        </w:rPr>
        <w:t>Prijava kandidata mora vsebovati:</w:t>
      </w:r>
    </w:p>
    <w:p w14:paraId="199AD080"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da ima sklenjeno delovno razmerje za nedoločen čas s polnim delovnim časom v organih državne uprave ali v drugih organih, ki so po sporazumu z Vlado Republike Slovenije vstopili v interni trg dela,</w:t>
      </w:r>
    </w:p>
    <w:p w14:paraId="633D7485"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iz katere je razvidno izpolnjevanje pogoja naziva – uradniški naziv, karierni razred in stopnja naziva oziroma izpolnjevanje pogojev za imenovanje v naziv v katerem se opravlja delo na prostem uradniškem delovnem mestu;</w:t>
      </w:r>
    </w:p>
    <w:p w14:paraId="47AC1118" w14:textId="77777777" w:rsidR="001322A5" w:rsidRPr="00AE5D6B" w:rsidRDefault="001322A5" w:rsidP="001322A5">
      <w:pPr>
        <w:pStyle w:val="Odstavekseznama"/>
        <w:numPr>
          <w:ilvl w:val="0"/>
          <w:numId w:val="1"/>
        </w:numPr>
        <w:jc w:val="both"/>
        <w:rPr>
          <w:rFonts w:ascii="Arial" w:hAnsi="Arial" w:cs="Arial"/>
          <w:iCs/>
          <w:sz w:val="22"/>
          <w:szCs w:val="22"/>
          <w:lang w:val="sl-SI" w:eastAsia="sl-SI"/>
        </w:rPr>
      </w:pPr>
      <w:r w:rsidRPr="00AE5D6B">
        <w:rPr>
          <w:rFonts w:ascii="Arial" w:hAnsi="Arial" w:cs="Arial"/>
          <w:color w:val="000000"/>
          <w:sz w:val="22"/>
          <w:szCs w:val="22"/>
          <w:lang w:val="sl-SI"/>
        </w:rPr>
        <w:t xml:space="preserve">kopijo dokazila o izobrazbi, ki izkazuje izpolnjevanje pogoja zahtevane izobrazbe; </w:t>
      </w:r>
    </w:p>
    <w:p w14:paraId="2F18AC72"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 xml:space="preserve">pisno izjavo glede izpolnjevanja pogoja zahtevanih delovnih izkušenj, v kateri kandidat navede vse dosedanje delovne izkušnje, datum sklenitve in datum prekinitve delovnega razmerja oziroma dela pri posameznemu delodajalcu ter kratko opiše delo, ki ga je opravljal pri tem delodajalcu, ter navede raven zahtevnosti dela; </w:t>
      </w:r>
    </w:p>
    <w:p w14:paraId="609C6C60"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o znanju enega tujega jezika na višji ravni in katerega;</w:t>
      </w:r>
    </w:p>
    <w:p w14:paraId="6BF68C58"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o izpolnjevanju pogoja opravljenega obveznega usposabljanja za imenovanje v naziv;</w:t>
      </w:r>
    </w:p>
    <w:p w14:paraId="6C72F444"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da za namen tega natečajnega postopka dovoljuje Državnemu zboru pridobitev podatkov iz zgornjih točk iz centralne kadrovske evidence oziroma iz kadrovske evidence organa, v katerem opravlja delo.</w:t>
      </w:r>
    </w:p>
    <w:p w14:paraId="1111CEEA" w14:textId="77777777" w:rsidR="001322A5" w:rsidRPr="00AE5D6B" w:rsidRDefault="001322A5" w:rsidP="001322A5">
      <w:pPr>
        <w:jc w:val="both"/>
        <w:rPr>
          <w:rFonts w:ascii="Arial" w:hAnsi="Arial" w:cs="Arial"/>
          <w:color w:val="000000"/>
          <w:sz w:val="22"/>
          <w:szCs w:val="22"/>
          <w:lang w:val="sl-SI"/>
        </w:rPr>
      </w:pPr>
    </w:p>
    <w:p w14:paraId="733BA45F"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Zaželeno je, da je prijava posredovana na prijavnem obrazcu in da vsebuje kratek življenjepis, v katerem kandidat poleg formalne izobrazbe navede tudi druga znanja, sposobnosti in veščine, ki jih je pridobil.</w:t>
      </w:r>
    </w:p>
    <w:p w14:paraId="521DC7A6" w14:textId="77777777" w:rsidR="001322A5" w:rsidRPr="00AE5D6B" w:rsidRDefault="001322A5" w:rsidP="001322A5">
      <w:pPr>
        <w:jc w:val="both"/>
        <w:rPr>
          <w:rFonts w:ascii="Arial" w:hAnsi="Arial" w:cs="Arial"/>
          <w:sz w:val="22"/>
          <w:szCs w:val="22"/>
          <w:lang w:val="sl-SI"/>
        </w:rPr>
      </w:pPr>
    </w:p>
    <w:p w14:paraId="5B80FDF3"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 xml:space="preserve">Izbirni postopek se lahko opravi v več fazah, tako da se kandidati postopno izločajo. Strokovna usposobljenost kandidatov v izbirnem postopku se bo lahko presojala na podlagi prijav in priložene dokumentacije, pisnega preizkusa, razgovora ali drugih ustreznih metod preverjanja strokovne usposobljenosti. </w:t>
      </w:r>
    </w:p>
    <w:p w14:paraId="7E9B3A86" w14:textId="77777777" w:rsidR="001322A5" w:rsidRPr="00AE5D6B" w:rsidRDefault="001322A5" w:rsidP="001322A5">
      <w:pPr>
        <w:jc w:val="both"/>
        <w:rPr>
          <w:rFonts w:ascii="Arial" w:hAnsi="Arial" w:cs="Arial"/>
          <w:sz w:val="22"/>
          <w:szCs w:val="22"/>
          <w:lang w:val="sl-SI"/>
        </w:rPr>
      </w:pPr>
    </w:p>
    <w:p w14:paraId="2421326C"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V izbirni postopek se bodo v skladu z 12. členom Uredbe in 13. členom Pravilnika uvrstili tisti kandidati, ki bodo pravočasno posredovali popolne prijave, iz katerih bo razvidno izpolnjevanje natečajnih pogojev.</w:t>
      </w:r>
    </w:p>
    <w:p w14:paraId="289829EF" w14:textId="77777777" w:rsidR="001322A5" w:rsidRPr="00AE5D6B" w:rsidRDefault="001322A5" w:rsidP="001322A5">
      <w:pPr>
        <w:jc w:val="both"/>
        <w:rPr>
          <w:rFonts w:ascii="Arial" w:hAnsi="Arial" w:cs="Arial"/>
          <w:sz w:val="22"/>
          <w:szCs w:val="22"/>
          <w:lang w:val="sl-SI"/>
        </w:rPr>
      </w:pPr>
    </w:p>
    <w:p w14:paraId="3754FABC" w14:textId="77777777" w:rsidR="00C42958" w:rsidRDefault="00C42958" w:rsidP="001322A5">
      <w:pPr>
        <w:jc w:val="both"/>
        <w:rPr>
          <w:rFonts w:ascii="Arial" w:hAnsi="Arial" w:cs="Arial"/>
          <w:sz w:val="22"/>
          <w:szCs w:val="22"/>
          <w:lang w:val="sl-SI"/>
        </w:rPr>
      </w:pPr>
    </w:p>
    <w:p w14:paraId="708D8159" w14:textId="2A9F2B83"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lastRenderedPageBreak/>
        <w:t>Z izbranim kandidatom se bo sklenil aneks k pogodbi o zaposlitvi oziroma pogodba o zaposlitvi za nedoločen čas, s polnim delovnim časom in z največ šest mesečnim poskusnim delom. Izbrani kandidat bo delo opravljal v delovnih prostorih Državnega zbora, Šubičeva ulica 4, 1000 Ljubljana oziroma v drugih delovnih prostorih Državnega zbora.</w:t>
      </w:r>
    </w:p>
    <w:p w14:paraId="7FA83721" w14:textId="77777777" w:rsidR="001322A5" w:rsidRPr="00AE5D6B" w:rsidRDefault="001322A5" w:rsidP="001322A5">
      <w:pPr>
        <w:jc w:val="both"/>
        <w:rPr>
          <w:rFonts w:ascii="Arial" w:hAnsi="Arial" w:cs="Arial"/>
          <w:sz w:val="22"/>
          <w:szCs w:val="22"/>
          <w:lang w:val="sl-SI"/>
        </w:rPr>
      </w:pPr>
    </w:p>
    <w:p w14:paraId="7357DA4E" w14:textId="77777777" w:rsidR="001322A5" w:rsidRPr="00AE5D6B" w:rsidRDefault="001322A5" w:rsidP="001322A5">
      <w:pPr>
        <w:jc w:val="both"/>
        <w:rPr>
          <w:rFonts w:ascii="Arial" w:hAnsi="Arial" w:cs="Arial"/>
          <w:sz w:val="22"/>
          <w:szCs w:val="22"/>
          <w:lang w:val="sl-SI"/>
        </w:rPr>
      </w:pPr>
      <w:r w:rsidRPr="00AE5D6B">
        <w:rPr>
          <w:rFonts w:ascii="Arial" w:hAnsi="Arial" w:cs="Arial"/>
          <w:bCs/>
          <w:sz w:val="22"/>
          <w:szCs w:val="22"/>
          <w:lang w:val="sl-SI"/>
        </w:rPr>
        <w:t xml:space="preserve">Kandidati pošljejo pisne prijave z izjavami na prijavnem obrazcu v zaprti ovojnici do vključno </w:t>
      </w:r>
      <w:r w:rsidR="00182B46" w:rsidRPr="007F6380">
        <w:rPr>
          <w:rFonts w:ascii="Arial" w:hAnsi="Arial" w:cs="Arial"/>
          <w:bCs/>
          <w:sz w:val="22"/>
          <w:szCs w:val="22"/>
          <w:lang w:val="sl-SI"/>
        </w:rPr>
        <w:t>20. 1. 2025</w:t>
      </w:r>
      <w:r w:rsidRPr="00AE5D6B">
        <w:rPr>
          <w:rFonts w:ascii="Arial" w:hAnsi="Arial" w:cs="Arial"/>
          <w:sz w:val="22"/>
          <w:szCs w:val="22"/>
          <w:lang w:val="sl-SI"/>
        </w:rPr>
        <w:t xml:space="preserve"> na naslov: Republika Slovenija, Državni zbor, Oddelek za delo z gradivi in pošto – glavna pisarna, Šubičeva ulica 4, 1000 Ljubljana, s pripisom »Prijava na interni natečaj št. </w:t>
      </w:r>
      <w:r w:rsidRPr="00AE5D6B">
        <w:rPr>
          <w:rFonts w:ascii="Arial" w:hAnsi="Arial" w:cs="Arial"/>
          <w:color w:val="000000"/>
          <w:sz w:val="22"/>
          <w:szCs w:val="22"/>
          <w:lang w:val="sl-SI"/>
        </w:rPr>
        <w:t>106-04</w:t>
      </w:r>
      <w:r w:rsidRPr="00182B46">
        <w:rPr>
          <w:rFonts w:ascii="Arial" w:hAnsi="Arial" w:cs="Arial"/>
          <w:color w:val="000000"/>
          <w:sz w:val="22"/>
          <w:szCs w:val="22"/>
          <w:lang w:val="sl-SI"/>
        </w:rPr>
        <w:t>/</w:t>
      </w:r>
      <w:r w:rsidR="00182B46" w:rsidRPr="00182B46">
        <w:rPr>
          <w:rFonts w:ascii="Arial" w:hAnsi="Arial" w:cs="Arial"/>
          <w:color w:val="000000"/>
          <w:sz w:val="22"/>
          <w:szCs w:val="22"/>
          <w:lang w:val="sl-SI"/>
        </w:rPr>
        <w:t>25-0001</w:t>
      </w:r>
      <w:r w:rsidR="00350366" w:rsidRPr="00182B46">
        <w:rPr>
          <w:rFonts w:ascii="Arial" w:hAnsi="Arial" w:cs="Arial"/>
          <w:color w:val="000000"/>
          <w:sz w:val="22"/>
          <w:szCs w:val="22"/>
          <w:lang w:val="sl-SI"/>
        </w:rPr>
        <w:t xml:space="preserve"> -</w:t>
      </w:r>
      <w:r w:rsidR="00350366">
        <w:rPr>
          <w:rFonts w:ascii="Arial" w:hAnsi="Arial" w:cs="Arial"/>
          <w:color w:val="000000"/>
          <w:sz w:val="22"/>
          <w:szCs w:val="22"/>
          <w:lang w:val="sl-SI"/>
        </w:rPr>
        <w:t xml:space="preserve"> S</w:t>
      </w:r>
      <w:r w:rsidRPr="00AE5D6B">
        <w:rPr>
          <w:rFonts w:ascii="Arial" w:hAnsi="Arial" w:cs="Arial"/>
          <w:sz w:val="22"/>
          <w:szCs w:val="22"/>
          <w:lang w:val="sl-SI"/>
        </w:rPr>
        <w:t xml:space="preserve">vetovalec </w:t>
      </w:r>
      <w:r w:rsidR="005065E9" w:rsidRPr="00AE5D6B">
        <w:rPr>
          <w:rFonts w:ascii="Arial" w:hAnsi="Arial" w:cs="Arial"/>
          <w:sz w:val="22"/>
          <w:szCs w:val="22"/>
          <w:lang w:val="sl-SI"/>
        </w:rPr>
        <w:t xml:space="preserve">v </w:t>
      </w:r>
      <w:r w:rsidR="00350366">
        <w:rPr>
          <w:rFonts w:ascii="Arial" w:hAnsi="Arial" w:cs="Arial"/>
          <w:sz w:val="22"/>
          <w:szCs w:val="22"/>
          <w:lang w:val="sl-SI"/>
        </w:rPr>
        <w:t>SDZ«</w:t>
      </w:r>
      <w:r w:rsidRPr="00AE5D6B">
        <w:rPr>
          <w:rFonts w:ascii="Arial" w:hAnsi="Arial" w:cs="Arial"/>
          <w:sz w:val="22"/>
          <w:szCs w:val="22"/>
          <w:lang w:val="sl-SI"/>
        </w:rPr>
        <w:t xml:space="preserve">. Za pisno obliko prijave se šteje tudi elektronska oblika prijave, poslana na elektronski naslov: </w:t>
      </w:r>
      <w:hyperlink r:id="rId7" w:history="1">
        <w:r w:rsidRPr="00AE5D6B">
          <w:rPr>
            <w:rStyle w:val="Hiperpovezava"/>
            <w:rFonts w:ascii="Arial" w:hAnsi="Arial" w:cs="Arial"/>
            <w:sz w:val="22"/>
            <w:szCs w:val="22"/>
            <w:lang w:val="sl-SI"/>
          </w:rPr>
          <w:t>gp@dz-rs.si</w:t>
        </w:r>
      </w:hyperlink>
      <w:r w:rsidRPr="00AE5D6B">
        <w:rPr>
          <w:rFonts w:ascii="Arial" w:hAnsi="Arial" w:cs="Arial"/>
          <w:sz w:val="22"/>
          <w:szCs w:val="22"/>
          <w:lang w:val="sl-SI"/>
        </w:rPr>
        <w:t xml:space="preserve">, s pripisom »Prijava na interni natečaj št. </w:t>
      </w:r>
      <w:r w:rsidR="00350366" w:rsidRPr="00AE5D6B">
        <w:rPr>
          <w:rFonts w:ascii="Arial" w:hAnsi="Arial" w:cs="Arial"/>
          <w:color w:val="000000"/>
          <w:sz w:val="22"/>
          <w:szCs w:val="22"/>
          <w:lang w:val="sl-SI"/>
        </w:rPr>
        <w:t>106-04</w:t>
      </w:r>
      <w:r w:rsidR="00182B46" w:rsidRPr="00182B46">
        <w:rPr>
          <w:rFonts w:ascii="Arial" w:hAnsi="Arial" w:cs="Arial"/>
          <w:color w:val="000000"/>
          <w:sz w:val="22"/>
          <w:szCs w:val="22"/>
          <w:lang w:val="sl-SI"/>
        </w:rPr>
        <w:t>/25-0001</w:t>
      </w:r>
      <w:r w:rsidR="00350366" w:rsidRPr="00182B46">
        <w:rPr>
          <w:rFonts w:ascii="Arial" w:hAnsi="Arial" w:cs="Arial"/>
          <w:color w:val="000000"/>
          <w:sz w:val="22"/>
          <w:szCs w:val="22"/>
          <w:lang w:val="sl-SI"/>
        </w:rPr>
        <w:t xml:space="preserve"> - S</w:t>
      </w:r>
      <w:r w:rsidR="00350366" w:rsidRPr="00182B46">
        <w:rPr>
          <w:rFonts w:ascii="Arial" w:hAnsi="Arial" w:cs="Arial"/>
          <w:sz w:val="22"/>
          <w:szCs w:val="22"/>
          <w:lang w:val="sl-SI"/>
        </w:rPr>
        <w:t>vetovalec</w:t>
      </w:r>
      <w:r w:rsidR="00350366" w:rsidRPr="00AE5D6B">
        <w:rPr>
          <w:rFonts w:ascii="Arial" w:hAnsi="Arial" w:cs="Arial"/>
          <w:sz w:val="22"/>
          <w:szCs w:val="22"/>
          <w:lang w:val="sl-SI"/>
        </w:rPr>
        <w:t xml:space="preserve"> v </w:t>
      </w:r>
      <w:r w:rsidR="00350366">
        <w:rPr>
          <w:rFonts w:ascii="Arial" w:hAnsi="Arial" w:cs="Arial"/>
          <w:sz w:val="22"/>
          <w:szCs w:val="22"/>
          <w:lang w:val="sl-SI"/>
        </w:rPr>
        <w:t>SDZ</w:t>
      </w:r>
      <w:r w:rsidRPr="00AE5D6B">
        <w:rPr>
          <w:rFonts w:ascii="Arial" w:hAnsi="Arial" w:cs="Arial"/>
          <w:sz w:val="22"/>
          <w:szCs w:val="22"/>
          <w:lang w:val="sl-SI"/>
        </w:rPr>
        <w:t>«, pri čemer veljavnost prijave ni pogojena z elektronskim podpisom.</w:t>
      </w:r>
    </w:p>
    <w:p w14:paraId="0C5EE324" w14:textId="77777777" w:rsidR="001322A5" w:rsidRPr="00AE5D6B" w:rsidRDefault="001322A5" w:rsidP="001322A5">
      <w:pPr>
        <w:jc w:val="both"/>
        <w:rPr>
          <w:rFonts w:ascii="Arial" w:hAnsi="Arial" w:cs="Arial"/>
          <w:sz w:val="22"/>
          <w:szCs w:val="22"/>
          <w:lang w:val="sl-SI"/>
        </w:rPr>
      </w:pPr>
    </w:p>
    <w:p w14:paraId="2F3C98D9" w14:textId="77777777" w:rsidR="001322A5" w:rsidRPr="00AE5D6B" w:rsidRDefault="00C42958" w:rsidP="001322A5">
      <w:pPr>
        <w:jc w:val="both"/>
        <w:rPr>
          <w:rFonts w:ascii="Arial" w:hAnsi="Arial" w:cs="Arial"/>
          <w:sz w:val="22"/>
          <w:szCs w:val="22"/>
          <w:lang w:val="sl-SI" w:eastAsia="sl-SI"/>
        </w:rPr>
      </w:pPr>
      <w:hyperlink r:id="rId8" w:history="1">
        <w:r w:rsidR="001322A5" w:rsidRPr="00AE5D6B">
          <w:rPr>
            <w:rFonts w:ascii="Arial" w:hAnsi="Arial" w:cs="Arial"/>
            <w:sz w:val="22"/>
            <w:szCs w:val="22"/>
            <w:lang w:val="sl-SI" w:eastAsia="sl-SI"/>
          </w:rPr>
          <w:t>Obvestilo glede obdelave osebnih podatkov</w:t>
        </w:r>
      </w:hyperlink>
      <w:r w:rsidR="001322A5" w:rsidRPr="00AE5D6B">
        <w:rPr>
          <w:rFonts w:ascii="Arial" w:hAnsi="Arial" w:cs="Arial"/>
          <w:sz w:val="22"/>
          <w:szCs w:val="22"/>
          <w:lang w:val="sl-SI" w:eastAsia="sl-SI"/>
        </w:rPr>
        <w:t>:</w:t>
      </w:r>
    </w:p>
    <w:p w14:paraId="42C07C39" w14:textId="77777777" w:rsidR="001322A5" w:rsidRPr="00AE5D6B" w:rsidRDefault="00C42958" w:rsidP="001322A5">
      <w:pPr>
        <w:jc w:val="both"/>
        <w:rPr>
          <w:rFonts w:ascii="Arial" w:hAnsi="Arial" w:cs="Arial"/>
          <w:sz w:val="22"/>
          <w:szCs w:val="22"/>
          <w:lang w:val="sl-SI"/>
        </w:rPr>
      </w:pPr>
      <w:hyperlink r:id="rId9" w:history="1">
        <w:r w:rsidR="001322A5" w:rsidRPr="00AE5D6B">
          <w:rPr>
            <w:rFonts w:ascii="Arial" w:hAnsi="Arial" w:cs="Arial"/>
            <w:color w:val="0000FF"/>
            <w:sz w:val="22"/>
            <w:szCs w:val="22"/>
            <w:u w:val="single"/>
            <w:lang w:val="sl-SI"/>
          </w:rPr>
          <w:t>https://www.dz-rs.si/wps/portal/Home/ostalo/VarstvoOsebnihPodatkov</w:t>
        </w:r>
      </w:hyperlink>
    </w:p>
    <w:p w14:paraId="6D6A63CE" w14:textId="77777777" w:rsidR="001322A5" w:rsidRPr="00AE5D6B" w:rsidRDefault="001322A5" w:rsidP="001322A5">
      <w:pPr>
        <w:jc w:val="both"/>
        <w:rPr>
          <w:rFonts w:ascii="Arial" w:hAnsi="Arial" w:cs="Arial"/>
          <w:sz w:val="22"/>
          <w:szCs w:val="22"/>
          <w:lang w:val="sl-SI" w:eastAsia="sl-SI"/>
        </w:rPr>
      </w:pPr>
    </w:p>
    <w:p w14:paraId="2583D285" w14:textId="77777777" w:rsidR="001322A5" w:rsidRPr="00AE5D6B" w:rsidRDefault="001322A5" w:rsidP="001322A5">
      <w:pPr>
        <w:jc w:val="both"/>
        <w:rPr>
          <w:rFonts w:ascii="Arial" w:hAnsi="Arial" w:cs="Arial"/>
          <w:sz w:val="22"/>
          <w:szCs w:val="22"/>
          <w:lang w:val="sl-SI" w:eastAsia="sl-SI"/>
        </w:rPr>
      </w:pPr>
      <w:r w:rsidRPr="00AE5D6B">
        <w:rPr>
          <w:rFonts w:ascii="Arial" w:hAnsi="Arial" w:cs="Arial"/>
          <w:color w:val="000000"/>
          <w:sz w:val="22"/>
          <w:szCs w:val="22"/>
          <w:lang w:val="sl-SI"/>
        </w:rPr>
        <w:t xml:space="preserve">Informacije o poteku internega natečaja daje mag. Mateja Celestina (telefonska številka 01/478 94 23), za informacije z delovnega področja pa </w:t>
      </w:r>
      <w:r w:rsidRPr="00AE5D6B">
        <w:rPr>
          <w:rFonts w:ascii="Arial" w:hAnsi="Arial" w:cs="Arial"/>
          <w:sz w:val="22"/>
          <w:szCs w:val="22"/>
          <w:lang w:val="sl-SI"/>
        </w:rPr>
        <w:t xml:space="preserve">pošljete vprašanje na e-naslov </w:t>
      </w:r>
      <w:hyperlink r:id="rId10" w:history="1">
        <w:r w:rsidRPr="00AE5D6B">
          <w:rPr>
            <w:rStyle w:val="Hiperpovezava"/>
            <w:rFonts w:ascii="Arial" w:hAnsi="Arial" w:cs="Arial"/>
            <w:sz w:val="22"/>
            <w:szCs w:val="22"/>
            <w:lang w:val="sl-SI"/>
          </w:rPr>
          <w:t>ook@dz-rs.si</w:t>
        </w:r>
      </w:hyperlink>
      <w:r w:rsidRPr="00AE5D6B">
        <w:rPr>
          <w:rFonts w:ascii="Arial" w:hAnsi="Arial" w:cs="Arial"/>
          <w:color w:val="000000"/>
          <w:sz w:val="22"/>
          <w:szCs w:val="22"/>
          <w:lang w:val="sl-SI"/>
        </w:rPr>
        <w:t>.</w:t>
      </w:r>
    </w:p>
    <w:p w14:paraId="4D2FF562" w14:textId="77777777" w:rsidR="001322A5" w:rsidRPr="00AE5D6B" w:rsidRDefault="001322A5" w:rsidP="001322A5">
      <w:pPr>
        <w:jc w:val="both"/>
        <w:rPr>
          <w:rFonts w:ascii="Arial" w:hAnsi="Arial" w:cs="Arial"/>
          <w:sz w:val="22"/>
          <w:szCs w:val="22"/>
          <w:lang w:val="sl-SI"/>
        </w:rPr>
      </w:pPr>
    </w:p>
    <w:p w14:paraId="43E58BDD" w14:textId="77777777" w:rsidR="001322A5" w:rsidRPr="00AE5D6B" w:rsidRDefault="001322A5" w:rsidP="001322A5">
      <w:pPr>
        <w:jc w:val="both"/>
        <w:rPr>
          <w:rFonts w:ascii="Arial" w:hAnsi="Arial" w:cs="Arial"/>
          <w:color w:val="000000"/>
          <w:sz w:val="22"/>
          <w:szCs w:val="22"/>
          <w:lang w:val="sl-SI"/>
        </w:rPr>
      </w:pPr>
      <w:r w:rsidRPr="00AE5D6B">
        <w:rPr>
          <w:rFonts w:ascii="Arial" w:hAnsi="Arial" w:cs="Arial"/>
          <w:color w:val="000000"/>
          <w:sz w:val="22"/>
          <w:szCs w:val="22"/>
          <w:lang w:val="sl-SI"/>
        </w:rPr>
        <w:t xml:space="preserve">Izbranemu kandidatu bo poslano obvestilo o izbiri, neizbranim kandidatom pa obvestilo, da niso izbrani. </w:t>
      </w:r>
    </w:p>
    <w:p w14:paraId="58338044" w14:textId="77777777" w:rsidR="001322A5" w:rsidRPr="00AE5D6B" w:rsidRDefault="001322A5" w:rsidP="001322A5">
      <w:pPr>
        <w:jc w:val="both"/>
        <w:rPr>
          <w:rFonts w:ascii="Arial" w:hAnsi="Arial" w:cs="Arial"/>
          <w:color w:val="000000"/>
          <w:sz w:val="22"/>
          <w:szCs w:val="22"/>
          <w:lang w:val="sl-SI"/>
        </w:rPr>
      </w:pPr>
    </w:p>
    <w:p w14:paraId="4ACC8885" w14:textId="77777777" w:rsidR="001322A5" w:rsidRPr="00AE5D6B" w:rsidRDefault="001322A5" w:rsidP="001322A5">
      <w:pPr>
        <w:jc w:val="both"/>
        <w:rPr>
          <w:rFonts w:ascii="Arial" w:hAnsi="Arial" w:cs="Arial"/>
          <w:sz w:val="22"/>
          <w:szCs w:val="22"/>
          <w:lang w:val="sl-SI" w:eastAsia="sl-SI"/>
        </w:rPr>
      </w:pPr>
      <w:r w:rsidRPr="00AE5D6B">
        <w:rPr>
          <w:rFonts w:ascii="Arial" w:hAnsi="Arial" w:cs="Arial"/>
          <w:color w:val="000000"/>
          <w:sz w:val="22"/>
          <w:szCs w:val="22"/>
          <w:lang w:val="sl-SI"/>
        </w:rPr>
        <w:t>Obvestilo o končanem postopku internega natečaja z navedbo, da je bil v natečajnem postopku izbran kandidat oziroma obvestilo o neuspelem internem natečaju bo objavljeno na</w:t>
      </w:r>
      <w:r w:rsidRPr="00AE5D6B">
        <w:rPr>
          <w:rFonts w:ascii="Arial" w:hAnsi="Arial" w:cs="Arial"/>
          <w:sz w:val="22"/>
          <w:szCs w:val="22"/>
          <w:lang w:val="sl-SI"/>
        </w:rPr>
        <w:t xml:space="preserve"> </w:t>
      </w:r>
      <w:r w:rsidRPr="00AE5D6B">
        <w:rPr>
          <w:rFonts w:ascii="Arial" w:hAnsi="Arial" w:cs="Arial"/>
          <w:color w:val="000000"/>
          <w:sz w:val="22"/>
          <w:szCs w:val="22"/>
          <w:lang w:val="sl-SI"/>
        </w:rPr>
        <w:t xml:space="preserve">spletnem portalu ministrstva, pristojnega za javno upravo, in na spletnem portalu Državnega zbora </w:t>
      </w:r>
      <w:hyperlink r:id="rId11" w:history="1">
        <w:r w:rsidRPr="00AE5D6B">
          <w:rPr>
            <w:rStyle w:val="Hiperpovezava"/>
            <w:rFonts w:ascii="Arial" w:hAnsi="Arial" w:cs="Arial"/>
            <w:sz w:val="22"/>
            <w:szCs w:val="22"/>
            <w:lang w:val="sl-SI" w:eastAsia="sl-SI"/>
          </w:rPr>
          <w:t>www.dz-rs.si</w:t>
        </w:r>
      </w:hyperlink>
      <w:r w:rsidRPr="00AE5D6B">
        <w:rPr>
          <w:rFonts w:ascii="Arial" w:hAnsi="Arial" w:cs="Arial"/>
          <w:sz w:val="22"/>
          <w:szCs w:val="22"/>
          <w:lang w:val="sl-SI" w:eastAsia="sl-SI"/>
        </w:rPr>
        <w:t>.</w:t>
      </w:r>
    </w:p>
    <w:p w14:paraId="05FDC7F7" w14:textId="77777777" w:rsidR="001322A5" w:rsidRPr="00AE5D6B" w:rsidRDefault="001322A5" w:rsidP="001322A5">
      <w:pPr>
        <w:jc w:val="both"/>
        <w:rPr>
          <w:rFonts w:ascii="Arial" w:hAnsi="Arial" w:cs="Arial"/>
          <w:color w:val="000000"/>
          <w:sz w:val="22"/>
          <w:szCs w:val="22"/>
          <w:lang w:val="sl-SI"/>
        </w:rPr>
      </w:pPr>
    </w:p>
    <w:p w14:paraId="73ED12D6" w14:textId="77777777" w:rsidR="001322A5" w:rsidRPr="00AE5D6B" w:rsidRDefault="001322A5" w:rsidP="001322A5">
      <w:pPr>
        <w:jc w:val="both"/>
        <w:rPr>
          <w:rFonts w:ascii="Arial" w:hAnsi="Arial" w:cs="Arial"/>
          <w:sz w:val="22"/>
          <w:szCs w:val="22"/>
          <w:lang w:val="sl-SI"/>
        </w:rPr>
      </w:pPr>
      <w:r w:rsidRPr="00AE5D6B">
        <w:rPr>
          <w:rFonts w:ascii="Arial" w:hAnsi="Arial" w:cs="Arial"/>
          <w:color w:val="000000"/>
          <w:sz w:val="22"/>
          <w:szCs w:val="22"/>
          <w:lang w:val="sl-SI"/>
        </w:rPr>
        <w:t xml:space="preserve">Opomba: </w:t>
      </w:r>
      <w:r w:rsidRPr="00AE5D6B">
        <w:rPr>
          <w:rFonts w:ascii="Arial" w:hAnsi="Arial" w:cs="Arial"/>
          <w:sz w:val="22"/>
          <w:szCs w:val="22"/>
          <w:lang w:val="sl-SI"/>
        </w:rPr>
        <w:t>Uporabljeni izrazi, zapisani v moški slovnični obliki, so uporabljeni kot nevtralni za moške in ženske.</w:t>
      </w:r>
    </w:p>
    <w:p w14:paraId="68F8A037" w14:textId="77777777" w:rsidR="001322A5" w:rsidRPr="00AE5D6B" w:rsidRDefault="001322A5" w:rsidP="001322A5">
      <w:pPr>
        <w:jc w:val="both"/>
        <w:rPr>
          <w:rFonts w:ascii="Arial" w:hAnsi="Arial" w:cs="Arial"/>
          <w:color w:val="000000"/>
          <w:sz w:val="22"/>
          <w:szCs w:val="22"/>
          <w:lang w:val="sl-SI"/>
        </w:rPr>
      </w:pPr>
    </w:p>
    <w:p w14:paraId="25273D37" w14:textId="77777777" w:rsidR="000442EF" w:rsidRPr="00AE5D6B" w:rsidRDefault="000442EF" w:rsidP="00763B77">
      <w:pPr>
        <w:rPr>
          <w:rFonts w:ascii="Arial" w:hAnsi="Arial" w:cs="Arial"/>
          <w:sz w:val="22"/>
          <w:szCs w:val="22"/>
          <w:lang w:val="sl-SI"/>
        </w:rPr>
      </w:pPr>
    </w:p>
    <w:sectPr w:rsidR="000442EF" w:rsidRPr="00AE5D6B" w:rsidSect="001300E8">
      <w:headerReference w:type="even" r:id="rId12"/>
      <w:headerReference w:type="default" r:id="rId13"/>
      <w:footerReference w:type="even" r:id="rId14"/>
      <w:footerReference w:type="default" r:id="rId15"/>
      <w:headerReference w:type="first" r:id="rId16"/>
      <w:footerReference w:type="first" r:id="rId17"/>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1593" w14:textId="77777777" w:rsidR="001322A5" w:rsidRDefault="001322A5" w:rsidP="002E5070">
      <w:r>
        <w:separator/>
      </w:r>
    </w:p>
  </w:endnote>
  <w:endnote w:type="continuationSeparator" w:id="0">
    <w:p w14:paraId="2E6B0977" w14:textId="77777777" w:rsidR="001322A5" w:rsidRDefault="001322A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8F3" w14:textId="77777777" w:rsidR="001300E8" w:rsidRDefault="001300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BA1D" w14:textId="77777777" w:rsidR="001300E8" w:rsidRDefault="001300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EC35" w14:textId="77777777" w:rsidR="001300E8" w:rsidRDefault="001300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3BA6" w14:textId="77777777" w:rsidR="001322A5" w:rsidRDefault="001322A5" w:rsidP="002E5070">
      <w:r>
        <w:separator/>
      </w:r>
    </w:p>
  </w:footnote>
  <w:footnote w:type="continuationSeparator" w:id="0">
    <w:p w14:paraId="7B19F15F" w14:textId="77777777" w:rsidR="001322A5" w:rsidRDefault="001322A5" w:rsidP="002E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889A" w14:textId="77777777" w:rsidR="001300E8" w:rsidRDefault="001300E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1F59" w14:textId="77777777" w:rsidR="00F36DBF" w:rsidRPr="00536B49" w:rsidRDefault="00F36DBF" w:rsidP="005C11F0">
    <w:pPr>
      <w:pStyle w:val="Glava"/>
      <w:tabs>
        <w:tab w:val="clear" w:pos="4703"/>
        <w:tab w:val="clear" w:pos="9406"/>
        <w:tab w:val="center" w:pos="4253"/>
      </w:tabs>
    </w:pPr>
    <w:r>
      <w:tab/>
    </w:r>
    <w:r w:rsidRPr="00536B49">
      <w:rPr>
        <w:rStyle w:val="tevilkastrani"/>
      </w:rPr>
      <w:fldChar w:fldCharType="begin"/>
    </w:r>
    <w:r w:rsidRPr="00536B49">
      <w:rPr>
        <w:rStyle w:val="tevilkastrani"/>
      </w:rPr>
      <w:instrText xml:space="preserve"> PAGE </w:instrText>
    </w:r>
    <w:r w:rsidRPr="00536B49">
      <w:rPr>
        <w:rStyle w:val="tevilkastrani"/>
      </w:rPr>
      <w:fldChar w:fldCharType="separate"/>
    </w:r>
    <w:r>
      <w:rPr>
        <w:rStyle w:val="tevilkastrani"/>
        <w:noProof/>
      </w:rPr>
      <w:t>2</w:t>
    </w:r>
    <w:r w:rsidRPr="00536B49">
      <w:rPr>
        <w:rStyle w:val="tevilkastran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ABEA" w14:textId="59FC94BD" w:rsidR="00F36DBF" w:rsidRPr="009B45F2" w:rsidRDefault="00C76310" w:rsidP="009B45F2">
    <w:pPr>
      <w:pStyle w:val="Glava"/>
    </w:pPr>
    <w:r>
      <w:rPr>
        <w:noProof/>
      </w:rPr>
      <w:drawing>
        <wp:anchor distT="0" distB="0" distL="114300" distR="114300" simplePos="0" relativeHeight="251657728" behindDoc="1" locked="1" layoutInCell="1" allowOverlap="1" wp14:anchorId="41ECB19B" wp14:editId="575E5C02">
          <wp:simplePos x="0" y="0"/>
          <wp:positionH relativeFrom="page">
            <wp:posOffset>0</wp:posOffset>
          </wp:positionH>
          <wp:positionV relativeFrom="page">
            <wp:posOffset>0</wp:posOffset>
          </wp:positionV>
          <wp:extent cx="7562850" cy="2162175"/>
          <wp:effectExtent l="0" t="0" r="0" b="0"/>
          <wp:wrapTight wrapText="bothSides">
            <wp:wrapPolygon edited="0">
              <wp:start x="0" y="0"/>
              <wp:lineTo x="0" y="21505"/>
              <wp:lineTo x="21546" y="21505"/>
              <wp:lineTo x="21546"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6A4"/>
    <w:multiLevelType w:val="singleLevel"/>
    <w:tmpl w:val="44FE29D0"/>
    <w:lvl w:ilvl="0">
      <w:start w:val="7"/>
      <w:numFmt w:val="bullet"/>
      <w:lvlText w:val="-"/>
      <w:lvlJc w:val="left"/>
      <w:pPr>
        <w:tabs>
          <w:tab w:val="num" w:pos="360"/>
        </w:tabs>
        <w:ind w:left="360" w:hanging="360"/>
      </w:pPr>
      <w:rPr>
        <w:rFonts w:hint="default"/>
      </w:rPr>
    </w:lvl>
  </w:abstractNum>
  <w:abstractNum w:abstractNumId="1" w15:restartNumberingAfterBreak="0">
    <w:nsid w:val="5536315D"/>
    <w:multiLevelType w:val="hybridMultilevel"/>
    <w:tmpl w:val="09C2D6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7FD6009"/>
    <w:multiLevelType w:val="hybridMultilevel"/>
    <w:tmpl w:val="FD6E1438"/>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83E4730"/>
    <w:multiLevelType w:val="hybridMultilevel"/>
    <w:tmpl w:val="74B01004"/>
    <w:lvl w:ilvl="0" w:tplc="44700AE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16cid:durableId="861168016">
    <w:abstractNumId w:val="3"/>
  </w:num>
  <w:num w:numId="2" w16cid:durableId="1289625404">
    <w:abstractNumId w:val="1"/>
  </w:num>
  <w:num w:numId="3" w16cid:durableId="721947897">
    <w:abstractNumId w:val="0"/>
  </w:num>
  <w:num w:numId="4" w16cid:durableId="96222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A5"/>
    <w:rsid w:val="00020791"/>
    <w:rsid w:val="000442EF"/>
    <w:rsid w:val="00070852"/>
    <w:rsid w:val="000B0B6B"/>
    <w:rsid w:val="000D2611"/>
    <w:rsid w:val="000D267F"/>
    <w:rsid w:val="00112AAC"/>
    <w:rsid w:val="001300E8"/>
    <w:rsid w:val="00131B36"/>
    <w:rsid w:val="001322A5"/>
    <w:rsid w:val="001658D2"/>
    <w:rsid w:val="00174ECA"/>
    <w:rsid w:val="001804D4"/>
    <w:rsid w:val="00182B46"/>
    <w:rsid w:val="00190C01"/>
    <w:rsid w:val="001A4EBA"/>
    <w:rsid w:val="001A65A4"/>
    <w:rsid w:val="001C0A4E"/>
    <w:rsid w:val="001D2B62"/>
    <w:rsid w:val="0022422C"/>
    <w:rsid w:val="00283F34"/>
    <w:rsid w:val="002B7A60"/>
    <w:rsid w:val="002C0F4A"/>
    <w:rsid w:val="002E5070"/>
    <w:rsid w:val="002F35FF"/>
    <w:rsid w:val="00314BEB"/>
    <w:rsid w:val="00331213"/>
    <w:rsid w:val="00331597"/>
    <w:rsid w:val="003435DD"/>
    <w:rsid w:val="00350366"/>
    <w:rsid w:val="00356E6B"/>
    <w:rsid w:val="00377BC3"/>
    <w:rsid w:val="0038056B"/>
    <w:rsid w:val="00386D61"/>
    <w:rsid w:val="00394821"/>
    <w:rsid w:val="003A41E7"/>
    <w:rsid w:val="003C65E5"/>
    <w:rsid w:val="00407C37"/>
    <w:rsid w:val="0041627B"/>
    <w:rsid w:val="004545FD"/>
    <w:rsid w:val="004568EB"/>
    <w:rsid w:val="0047459C"/>
    <w:rsid w:val="004928C4"/>
    <w:rsid w:val="004A283C"/>
    <w:rsid w:val="004A7E14"/>
    <w:rsid w:val="005065E9"/>
    <w:rsid w:val="00536B49"/>
    <w:rsid w:val="00540971"/>
    <w:rsid w:val="00554FF5"/>
    <w:rsid w:val="00586B17"/>
    <w:rsid w:val="005A4A5A"/>
    <w:rsid w:val="005C11F0"/>
    <w:rsid w:val="0062434B"/>
    <w:rsid w:val="00675344"/>
    <w:rsid w:val="006C3F89"/>
    <w:rsid w:val="007378A1"/>
    <w:rsid w:val="00763B77"/>
    <w:rsid w:val="0078401D"/>
    <w:rsid w:val="00796CC0"/>
    <w:rsid w:val="007C2A50"/>
    <w:rsid w:val="007C6A78"/>
    <w:rsid w:val="007F39B0"/>
    <w:rsid w:val="007F6380"/>
    <w:rsid w:val="0082338E"/>
    <w:rsid w:val="00866BD2"/>
    <w:rsid w:val="008B2D3C"/>
    <w:rsid w:val="008D5DD4"/>
    <w:rsid w:val="009121AD"/>
    <w:rsid w:val="0097189D"/>
    <w:rsid w:val="00971C5F"/>
    <w:rsid w:val="00973A3F"/>
    <w:rsid w:val="00975B4F"/>
    <w:rsid w:val="0099126A"/>
    <w:rsid w:val="009A3595"/>
    <w:rsid w:val="009B45F2"/>
    <w:rsid w:val="009E62FD"/>
    <w:rsid w:val="009F10BC"/>
    <w:rsid w:val="00A059D4"/>
    <w:rsid w:val="00A4447F"/>
    <w:rsid w:val="00AB47E4"/>
    <w:rsid w:val="00AE5D6B"/>
    <w:rsid w:val="00AF4503"/>
    <w:rsid w:val="00B47AF9"/>
    <w:rsid w:val="00B529F8"/>
    <w:rsid w:val="00B81E7F"/>
    <w:rsid w:val="00B81F79"/>
    <w:rsid w:val="00B93E5C"/>
    <w:rsid w:val="00BB6A61"/>
    <w:rsid w:val="00C25582"/>
    <w:rsid w:val="00C31720"/>
    <w:rsid w:val="00C3417C"/>
    <w:rsid w:val="00C42958"/>
    <w:rsid w:val="00C43EB0"/>
    <w:rsid w:val="00C5790C"/>
    <w:rsid w:val="00C57AA7"/>
    <w:rsid w:val="00C76310"/>
    <w:rsid w:val="00CA38E7"/>
    <w:rsid w:val="00CB3822"/>
    <w:rsid w:val="00CC3391"/>
    <w:rsid w:val="00CE2F47"/>
    <w:rsid w:val="00D0169A"/>
    <w:rsid w:val="00D12BC4"/>
    <w:rsid w:val="00D14949"/>
    <w:rsid w:val="00D23B63"/>
    <w:rsid w:val="00D558E0"/>
    <w:rsid w:val="00D816F1"/>
    <w:rsid w:val="00E25FE2"/>
    <w:rsid w:val="00E30C83"/>
    <w:rsid w:val="00E83703"/>
    <w:rsid w:val="00E97F1F"/>
    <w:rsid w:val="00EA25BC"/>
    <w:rsid w:val="00EE41B2"/>
    <w:rsid w:val="00F06644"/>
    <w:rsid w:val="00F159E8"/>
    <w:rsid w:val="00F36DBF"/>
    <w:rsid w:val="00F47503"/>
    <w:rsid w:val="00F876DA"/>
    <w:rsid w:val="00FD62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7BEE0E"/>
  <w15:chartTrackingRefBased/>
  <w15:docId w15:val="{43048754-9173-4CD8-8941-B46FF193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322A5"/>
    <w:rPr>
      <w:lang w:val="en-AU"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rsid w:val="001300E8"/>
    <w:rPr>
      <w:rFonts w:ascii="Arial" w:hAnsi="Arial"/>
      <w:sz w:val="22"/>
      <w:szCs w:val="24"/>
      <w:lang w:val="en-US" w:eastAsia="en-US"/>
    </w:rPr>
  </w:style>
  <w:style w:type="character" w:styleId="Hiperpovezava">
    <w:name w:val="Hyperlink"/>
    <w:rsid w:val="001322A5"/>
    <w:rPr>
      <w:color w:val="0000FF"/>
      <w:u w:val="single"/>
    </w:rPr>
  </w:style>
  <w:style w:type="paragraph" w:styleId="Odstavekseznama">
    <w:name w:val="List Paragraph"/>
    <w:basedOn w:val="Navaden"/>
    <w:uiPriority w:val="34"/>
    <w:qFormat/>
    <w:rsid w:val="001322A5"/>
    <w:pPr>
      <w:ind w:left="720"/>
      <w:contextualSpacing/>
    </w:pPr>
  </w:style>
  <w:style w:type="paragraph" w:styleId="Naslov">
    <w:name w:val="Title"/>
    <w:basedOn w:val="Navaden"/>
    <w:link w:val="NaslovZnak"/>
    <w:qFormat/>
    <w:rsid w:val="001322A5"/>
    <w:pPr>
      <w:jc w:val="center"/>
    </w:pPr>
    <w:rPr>
      <w:rFonts w:ascii="Arial" w:hAnsi="Arial"/>
      <w:sz w:val="28"/>
      <w:lang w:val="sl-SI"/>
    </w:rPr>
  </w:style>
  <w:style w:type="character" w:customStyle="1" w:styleId="NaslovZnak">
    <w:name w:val="Naslov Znak"/>
    <w:basedOn w:val="Privzetapisavaodstavka"/>
    <w:link w:val="Naslov"/>
    <w:rsid w:val="001322A5"/>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44415">
      <w:bodyDiv w:val="1"/>
      <w:marLeft w:val="0"/>
      <w:marRight w:val="0"/>
      <w:marTop w:val="0"/>
      <w:marBottom w:val="0"/>
      <w:divBdr>
        <w:top w:val="none" w:sz="0" w:space="0" w:color="auto"/>
        <w:left w:val="none" w:sz="0" w:space="0" w:color="auto"/>
        <w:bottom w:val="none" w:sz="0" w:space="0" w:color="auto"/>
        <w:right w:val="none" w:sz="0" w:space="0" w:color="auto"/>
      </w:divBdr>
      <w:divsChild>
        <w:div w:id="780031433">
          <w:marLeft w:val="0"/>
          <w:marRight w:val="0"/>
          <w:marTop w:val="240"/>
          <w:marBottom w:val="0"/>
          <w:divBdr>
            <w:top w:val="none" w:sz="0" w:space="0" w:color="auto"/>
            <w:left w:val="none" w:sz="0" w:space="0" w:color="auto"/>
            <w:bottom w:val="none" w:sz="0" w:space="0" w:color="auto"/>
            <w:right w:val="none" w:sz="0" w:space="0" w:color="auto"/>
          </w:divBdr>
        </w:div>
        <w:div w:id="647900145">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togalerija.dz-rs.si/datoteke/drugo/soj/vop/Obvestilo_zunanjim_osebam_13_clen_GDPR_objava_na_spletu24_3_202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dz-rs.s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z-rs.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ok@dz-rs.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z-rs.si/wps/portal/Home/ostalo/VarstvoOsebnihPodatk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in\Downloads\DZ%20(1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DZ (11).dot</Template>
  <TotalTime>3</TotalTime>
  <Pages>3</Pages>
  <Words>1125</Words>
  <Characters>6972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dc:creator>
  <cp:keywords/>
  <cp:lastModifiedBy>Boža Čuk</cp:lastModifiedBy>
  <cp:revision>4</cp:revision>
  <cp:lastPrinted>2011-06-20T14:59:00Z</cp:lastPrinted>
  <dcterms:created xsi:type="dcterms:W3CDTF">2025-01-08T09:40:00Z</dcterms:created>
  <dcterms:modified xsi:type="dcterms:W3CDTF">2025-01-08T09:42:00Z</dcterms:modified>
</cp:coreProperties>
</file>