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647BF860" w14:textId="072645DC" w:rsidR="00D9042A" w:rsidRDefault="00D9042A" w:rsidP="00D9042A">
      <w:r>
        <w:t xml:space="preserve">Spremembe so navedene po datumih objave. </w:t>
      </w:r>
    </w:p>
    <w:p w14:paraId="740BF7AD" w14:textId="6128A8ED" w:rsidR="00A36E7F" w:rsidRDefault="00A36E7F" w:rsidP="00A36E7F">
      <w:pPr>
        <w:shd w:val="clear" w:color="auto" w:fill="DEEAF6" w:themeFill="accent5" w:themeFillTint="33"/>
        <w:rPr>
          <w:b/>
          <w:bCs/>
          <w:sz w:val="24"/>
          <w:szCs w:val="24"/>
        </w:rPr>
      </w:pPr>
      <w:r w:rsidRPr="46432793">
        <w:rPr>
          <w:b/>
          <w:bCs/>
          <w:sz w:val="24"/>
          <w:szCs w:val="24"/>
        </w:rPr>
        <w:t xml:space="preserve">DATUM, </w:t>
      </w:r>
      <w:r>
        <w:rPr>
          <w:b/>
          <w:bCs/>
          <w:sz w:val="24"/>
          <w:szCs w:val="24"/>
        </w:rPr>
        <w:t>13</w:t>
      </w:r>
      <w:r w:rsidRPr="46432793">
        <w:rPr>
          <w:b/>
          <w:bCs/>
          <w:sz w:val="24"/>
          <w:szCs w:val="24"/>
        </w:rPr>
        <w:t>. 1. 202</w:t>
      </w:r>
      <w:r>
        <w:rPr>
          <w:b/>
          <w:bCs/>
          <w:sz w:val="24"/>
          <w:szCs w:val="24"/>
        </w:rPr>
        <w:t>6</w:t>
      </w:r>
    </w:p>
    <w:p w14:paraId="0A299AB7" w14:textId="4E0A8557" w:rsidR="00A36E7F" w:rsidRDefault="00A36E7F" w:rsidP="00A36E7F">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7921237C" w14:textId="5B25F81F" w:rsidR="00A36E7F"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V aplikacijo je dodano delovno mesto B017361 – Član uprave SKL</w:t>
      </w:r>
      <w:r w:rsidR="0029735C">
        <w:rPr>
          <w:rFonts w:eastAsia="Times New Roman"/>
          <w:lang w:eastAsia="sl-SI"/>
        </w:rPr>
        <w:t xml:space="preserve"> (Uradni list RS, št. 29/2025)</w:t>
      </w:r>
    </w:p>
    <w:p w14:paraId="45539EE4" w14:textId="1B946FA7" w:rsidR="00A36E7F" w:rsidRPr="00661F2A"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 xml:space="preserve">Aplikacija je razširjena na način, da jo je mogoče uporabiti za javne uslužbence, ki so že zaposleni v javnem sektorju in sklenejo pogodbo o zaposlitvi za drugo delovno mesto kot pripravnik ter ohranijo število plačnih razredov napredovanj ob hkratnem upoštevanju odbitka štirih plačnih razredov (povezava na Stališče 4: </w:t>
      </w:r>
      <w:hyperlink r:id="rId8" w:history="1">
        <w:r w:rsidRPr="00A36E7F">
          <w:rPr>
            <w:rStyle w:val="Hiperpovezava"/>
            <w:rFonts w:eastAsia="Times New Roman"/>
            <w:lang w:eastAsia="sl-SI"/>
          </w:rPr>
          <w:t>Stalisce-st.-4-sprejeto-na-sestanku-delovne-skupine-17.-2.-2025-in-3.-3.-2025.docx</w:t>
        </w:r>
      </w:hyperlink>
      <w:r>
        <w:rPr>
          <w:rFonts w:eastAsia="Times New Roman"/>
          <w:lang w:eastAsia="sl-SI"/>
        </w:rPr>
        <w:t xml:space="preserve">). V aplikaciji </w:t>
      </w:r>
      <w:r w:rsidR="00BA05A8">
        <w:rPr>
          <w:rFonts w:eastAsia="Times New Roman"/>
          <w:lang w:eastAsia="sl-SI"/>
        </w:rPr>
        <w:t xml:space="preserve">za izračun plače v prehodnem obdobju </w:t>
      </w:r>
      <w:r>
        <w:rPr>
          <w:rFonts w:eastAsia="Times New Roman"/>
          <w:lang w:eastAsia="sl-SI"/>
        </w:rPr>
        <w:t xml:space="preserve">v tem primeru izberete šifro delovnega mesta </w:t>
      </w:r>
      <w:r w:rsidR="00BA05A8" w:rsidRPr="00BA05A8">
        <w:rPr>
          <w:rFonts w:eastAsia="Times New Roman"/>
          <w:lang w:eastAsia="sl-SI"/>
        </w:rPr>
        <w:t>P00000-PRIPRAVNIK</w:t>
      </w:r>
      <w:r w:rsidR="00BA05A8">
        <w:rPr>
          <w:rFonts w:eastAsia="Times New Roman"/>
          <w:lang w:eastAsia="sl-SI"/>
        </w:rPr>
        <w:t>, plačni razred na dan 31.12.2024 in plačni razred na dan 1.1.2025.</w:t>
      </w:r>
    </w:p>
    <w:p w14:paraId="54D7FC06" w14:textId="77777777" w:rsidR="00A36E7F" w:rsidRDefault="00A36E7F" w:rsidP="00D9042A"/>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002E4CCC">
      <w:pPr>
        <w:pStyle w:val="Odstavekseznama"/>
        <w:keepNext/>
        <w:numPr>
          <w:ilvl w:val="0"/>
          <w:numId w:val="15"/>
        </w:numPr>
        <w:ind w:left="357" w:hanging="357"/>
        <w:jc w:val="both"/>
        <w:rPr>
          <w:b/>
          <w:bCs/>
        </w:rPr>
      </w:pPr>
      <w:r>
        <w:rPr>
          <w:b/>
          <w:bCs/>
          <w:sz w:val="24"/>
          <w:szCs w:val="24"/>
        </w:rPr>
        <w:lastRenderedPageBreak/>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0" w:name="_Hlk209509961"/>
      <w:r w:rsidRPr="67BE34A5">
        <w:rPr>
          <w:b/>
          <w:bCs/>
          <w:sz w:val="24"/>
          <w:szCs w:val="24"/>
        </w:rPr>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0"/>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lastRenderedPageBreak/>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lastRenderedPageBreak/>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lastRenderedPageBreak/>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16F5957A" w:rsidR="00D9042A" w:rsidRDefault="00D9042A" w:rsidP="009004D8">
    <w:pPr>
      <w:pStyle w:val="Glava"/>
      <w:jc w:val="right"/>
    </w:pPr>
    <w:r>
      <w:t xml:space="preserve">Zadnja sprememba obvestila: </w:t>
    </w:r>
    <w:r w:rsidR="009004D8">
      <w:t>1</w:t>
    </w:r>
    <w:r w:rsidR="00A36E7F">
      <w:t>3</w:t>
    </w:r>
    <w:r>
      <w:t>.</w:t>
    </w:r>
    <w:r w:rsidR="00A36E7F">
      <w:t xml:space="preserve"> </w:t>
    </w:r>
    <w:r w:rsidR="009004D8">
      <w:t>1</w:t>
    </w:r>
    <w:r>
      <w:t>.</w:t>
    </w:r>
    <w:r w:rsidR="00A36E7F">
      <w:t xml:space="preserve"> </w:t>
    </w:r>
    <w:r>
      <w:t>202</w:t>
    </w:r>
    <w:r w:rsidR="00A36E7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6"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7"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2"/>
  </w:num>
  <w:num w:numId="2" w16cid:durableId="2084135897">
    <w:abstractNumId w:val="7"/>
  </w:num>
  <w:num w:numId="3" w16cid:durableId="1207983018">
    <w:abstractNumId w:val="14"/>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9"/>
  </w:num>
  <w:num w:numId="7" w16cid:durableId="501967744">
    <w:abstractNumId w:val="4"/>
  </w:num>
  <w:num w:numId="8" w16cid:durableId="1958215983">
    <w:abstractNumId w:val="15"/>
  </w:num>
  <w:num w:numId="9" w16cid:durableId="2146576615">
    <w:abstractNumId w:val="10"/>
  </w:num>
  <w:num w:numId="10" w16cid:durableId="2132363645">
    <w:abstractNumId w:val="3"/>
  </w:num>
  <w:num w:numId="11" w16cid:durableId="1633901484">
    <w:abstractNumId w:val="5"/>
  </w:num>
  <w:num w:numId="12" w16cid:durableId="2053459352">
    <w:abstractNumId w:val="1"/>
  </w:num>
  <w:num w:numId="13" w16cid:durableId="35475772">
    <w:abstractNumId w:val="13"/>
  </w:num>
  <w:num w:numId="14" w16cid:durableId="1121724219">
    <w:abstractNumId w:val="2"/>
  </w:num>
  <w:num w:numId="15" w16cid:durableId="1186751734">
    <w:abstractNumId w:val="6"/>
  </w:num>
  <w:num w:numId="16" w16cid:durableId="24257063">
    <w:abstractNumId w:val="11"/>
  </w:num>
  <w:num w:numId="17" w16cid:durableId="114327497">
    <w:abstractNumId w:val="8"/>
  </w:num>
  <w:num w:numId="18" w16cid:durableId="1240139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617D6"/>
    <w:rsid w:val="00064666"/>
    <w:rsid w:val="00070C4C"/>
    <w:rsid w:val="000935E4"/>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7A11"/>
    <w:rsid w:val="00190740"/>
    <w:rsid w:val="00194587"/>
    <w:rsid w:val="00197B96"/>
    <w:rsid w:val="001A6978"/>
    <w:rsid w:val="001B38BC"/>
    <w:rsid w:val="001D3494"/>
    <w:rsid w:val="001F4DEB"/>
    <w:rsid w:val="00243E6B"/>
    <w:rsid w:val="00263F19"/>
    <w:rsid w:val="00272600"/>
    <w:rsid w:val="0029347C"/>
    <w:rsid w:val="0029735C"/>
    <w:rsid w:val="002B05EF"/>
    <w:rsid w:val="002D1331"/>
    <w:rsid w:val="002D7955"/>
    <w:rsid w:val="002E06ED"/>
    <w:rsid w:val="002E4CCC"/>
    <w:rsid w:val="002F4A37"/>
    <w:rsid w:val="002F659E"/>
    <w:rsid w:val="002F6AF2"/>
    <w:rsid w:val="003027D2"/>
    <w:rsid w:val="00310021"/>
    <w:rsid w:val="00343C12"/>
    <w:rsid w:val="003669E0"/>
    <w:rsid w:val="003771E9"/>
    <w:rsid w:val="00381084"/>
    <w:rsid w:val="0038379B"/>
    <w:rsid w:val="00384E5F"/>
    <w:rsid w:val="003B28BF"/>
    <w:rsid w:val="003B5157"/>
    <w:rsid w:val="003C7774"/>
    <w:rsid w:val="003D04D3"/>
    <w:rsid w:val="003D25EF"/>
    <w:rsid w:val="003D4BE3"/>
    <w:rsid w:val="003E29F3"/>
    <w:rsid w:val="003E50A4"/>
    <w:rsid w:val="00424C83"/>
    <w:rsid w:val="00431BFF"/>
    <w:rsid w:val="00434336"/>
    <w:rsid w:val="00455BC9"/>
    <w:rsid w:val="00456A6A"/>
    <w:rsid w:val="004926E2"/>
    <w:rsid w:val="00495A9A"/>
    <w:rsid w:val="004C65CA"/>
    <w:rsid w:val="00515973"/>
    <w:rsid w:val="00540711"/>
    <w:rsid w:val="00563FA0"/>
    <w:rsid w:val="0057587B"/>
    <w:rsid w:val="005C3659"/>
    <w:rsid w:val="00605634"/>
    <w:rsid w:val="0064610C"/>
    <w:rsid w:val="00661F2A"/>
    <w:rsid w:val="0068785A"/>
    <w:rsid w:val="0069738A"/>
    <w:rsid w:val="006B2966"/>
    <w:rsid w:val="006B6360"/>
    <w:rsid w:val="006E6295"/>
    <w:rsid w:val="006E75BD"/>
    <w:rsid w:val="0070155B"/>
    <w:rsid w:val="0073313D"/>
    <w:rsid w:val="007504E5"/>
    <w:rsid w:val="00770518"/>
    <w:rsid w:val="0077533E"/>
    <w:rsid w:val="00787AA1"/>
    <w:rsid w:val="007976B3"/>
    <w:rsid w:val="007A1B92"/>
    <w:rsid w:val="007A7D64"/>
    <w:rsid w:val="007B2BA3"/>
    <w:rsid w:val="007E6CDD"/>
    <w:rsid w:val="008126DD"/>
    <w:rsid w:val="008D0EFD"/>
    <w:rsid w:val="008E115E"/>
    <w:rsid w:val="008F164F"/>
    <w:rsid w:val="009004D8"/>
    <w:rsid w:val="009103D2"/>
    <w:rsid w:val="00914E94"/>
    <w:rsid w:val="00935F47"/>
    <w:rsid w:val="00981E41"/>
    <w:rsid w:val="00994445"/>
    <w:rsid w:val="009B5BDB"/>
    <w:rsid w:val="00A000FC"/>
    <w:rsid w:val="00A02C65"/>
    <w:rsid w:val="00A107F8"/>
    <w:rsid w:val="00A36E7F"/>
    <w:rsid w:val="00A454CC"/>
    <w:rsid w:val="00A56636"/>
    <w:rsid w:val="00A624C0"/>
    <w:rsid w:val="00A846F2"/>
    <w:rsid w:val="00A90BDC"/>
    <w:rsid w:val="00AA13FB"/>
    <w:rsid w:val="00AA65D3"/>
    <w:rsid w:val="00AB3093"/>
    <w:rsid w:val="00AC6BE1"/>
    <w:rsid w:val="00AF2761"/>
    <w:rsid w:val="00AF768E"/>
    <w:rsid w:val="00B03C61"/>
    <w:rsid w:val="00B142B5"/>
    <w:rsid w:val="00B55E59"/>
    <w:rsid w:val="00B60A74"/>
    <w:rsid w:val="00B90A96"/>
    <w:rsid w:val="00B9695E"/>
    <w:rsid w:val="00B973E1"/>
    <w:rsid w:val="00BA05A8"/>
    <w:rsid w:val="00BA759C"/>
    <w:rsid w:val="00BB6BA2"/>
    <w:rsid w:val="00BC0253"/>
    <w:rsid w:val="00BF0AA1"/>
    <w:rsid w:val="00C26A41"/>
    <w:rsid w:val="00C27ED7"/>
    <w:rsid w:val="00C369E4"/>
    <w:rsid w:val="00C36C68"/>
    <w:rsid w:val="00C50844"/>
    <w:rsid w:val="00C50AC7"/>
    <w:rsid w:val="00C53798"/>
    <w:rsid w:val="00C5610D"/>
    <w:rsid w:val="00C80306"/>
    <w:rsid w:val="00C93AEC"/>
    <w:rsid w:val="00CD79CD"/>
    <w:rsid w:val="00CE1CD8"/>
    <w:rsid w:val="00CF2826"/>
    <w:rsid w:val="00CF30FB"/>
    <w:rsid w:val="00D16112"/>
    <w:rsid w:val="00D26610"/>
    <w:rsid w:val="00D4229B"/>
    <w:rsid w:val="00D4300B"/>
    <w:rsid w:val="00D4755F"/>
    <w:rsid w:val="00D85B0D"/>
    <w:rsid w:val="00D9042A"/>
    <w:rsid w:val="00DB4BE6"/>
    <w:rsid w:val="00DD30D1"/>
    <w:rsid w:val="00E03F5C"/>
    <w:rsid w:val="00E32E63"/>
    <w:rsid w:val="00E6493C"/>
    <w:rsid w:val="00E91BE2"/>
    <w:rsid w:val="00E97C49"/>
    <w:rsid w:val="00EA6738"/>
    <w:rsid w:val="00EB0A8A"/>
    <w:rsid w:val="00ED1158"/>
    <w:rsid w:val="00EE5178"/>
    <w:rsid w:val="00F06B72"/>
    <w:rsid w:val="00F33333"/>
    <w:rsid w:val="00F44653"/>
    <w:rsid w:val="00F44B4D"/>
    <w:rsid w:val="00F542B8"/>
    <w:rsid w:val="00F64950"/>
    <w:rsid w:val="00F7261A"/>
    <w:rsid w:val="00F86766"/>
    <w:rsid w:val="00FA48DB"/>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gov.si%2Fassets%2Fministrstva%2FMJU%2FNov-placni-sistem%2FStalisca%2FStalisce-st.-4-sprejeto-na-sestanku-delovne-skupine-17.-2.-2025-in-3.-3.-2025.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12661</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2026-01-13T08:39:00Z</dcterms:created>
  <dcterms:modified xsi:type="dcterms:W3CDTF">2026-01-13T08:39:00Z</dcterms:modified>
</cp:coreProperties>
</file>