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BF57A" w14:textId="4045EDAF" w:rsidR="00D71F9F" w:rsidRPr="00C10325" w:rsidRDefault="00D71F9F" w:rsidP="00206BC8">
      <w:pPr>
        <w:tabs>
          <w:tab w:val="left" w:pos="283"/>
        </w:tabs>
        <w:autoSpaceDE w:val="0"/>
        <w:autoSpaceDN w:val="0"/>
        <w:adjustRightInd w:val="0"/>
        <w:spacing w:after="0" w:line="276" w:lineRule="auto"/>
        <w:textAlignment w:val="center"/>
        <w:rPr>
          <w:rFonts w:cs="Arial"/>
          <w:b/>
          <w:u w:val="single"/>
          <w:lang w:eastAsia="sl-SI"/>
        </w:rPr>
      </w:pPr>
      <w:r w:rsidRPr="00C10325">
        <w:rPr>
          <w:rFonts w:cs="Arial"/>
          <w:b/>
          <w:noProof/>
          <w:u w:val="single"/>
          <w:lang w:eastAsia="sl-SI"/>
        </w:rPr>
        <w:drawing>
          <wp:anchor distT="0" distB="0" distL="114300" distR="114300" simplePos="0" relativeHeight="251659264" behindDoc="0" locked="0" layoutInCell="1" allowOverlap="1" wp14:anchorId="32875101" wp14:editId="78D72214">
            <wp:simplePos x="0" y="0"/>
            <wp:positionH relativeFrom="margin">
              <wp:posOffset>4038600</wp:posOffset>
            </wp:positionH>
            <wp:positionV relativeFrom="page">
              <wp:posOffset>478155</wp:posOffset>
            </wp:positionV>
            <wp:extent cx="2228850" cy="1076325"/>
            <wp:effectExtent l="0" t="0" r="0" b="9525"/>
            <wp:wrapSquare wrapText="bothSides"/>
            <wp:docPr id="5" name="Slik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8850" cy="1076325"/>
                    </a:xfrm>
                    <a:prstGeom prst="rect">
                      <a:avLst/>
                    </a:prstGeom>
                    <a:noFill/>
                    <a:ln>
                      <a:noFill/>
                    </a:ln>
                  </pic:spPr>
                </pic:pic>
              </a:graphicData>
            </a:graphic>
          </wp:anchor>
        </w:drawing>
      </w:r>
    </w:p>
    <w:p w14:paraId="54F54D91" w14:textId="1EA50E88" w:rsidR="00D71F9F" w:rsidRPr="00C10325" w:rsidRDefault="00D71F9F" w:rsidP="00206BC8">
      <w:pPr>
        <w:tabs>
          <w:tab w:val="left" w:pos="283"/>
        </w:tabs>
        <w:autoSpaceDE w:val="0"/>
        <w:autoSpaceDN w:val="0"/>
        <w:adjustRightInd w:val="0"/>
        <w:spacing w:after="0" w:line="276" w:lineRule="auto"/>
        <w:textAlignment w:val="center"/>
        <w:rPr>
          <w:rFonts w:cs="Arial"/>
          <w:b/>
          <w:u w:val="single"/>
          <w:lang w:eastAsia="sl-SI"/>
        </w:rPr>
      </w:pPr>
    </w:p>
    <w:p w14:paraId="61ADA471" w14:textId="4A5E12F2" w:rsidR="00D71F9F" w:rsidRPr="00C10325" w:rsidRDefault="00D71F9F" w:rsidP="00206BC8">
      <w:pPr>
        <w:tabs>
          <w:tab w:val="left" w:pos="283"/>
        </w:tabs>
        <w:autoSpaceDE w:val="0"/>
        <w:autoSpaceDN w:val="0"/>
        <w:adjustRightInd w:val="0"/>
        <w:spacing w:after="0" w:line="276" w:lineRule="auto"/>
        <w:jc w:val="center"/>
        <w:textAlignment w:val="center"/>
        <w:rPr>
          <w:rFonts w:cs="Arial"/>
          <w:b/>
          <w:u w:val="single"/>
          <w:lang w:eastAsia="sl-SI"/>
        </w:rPr>
      </w:pPr>
    </w:p>
    <w:p w14:paraId="206EAFD1" w14:textId="54D6674E" w:rsidR="00D71F9F" w:rsidRDefault="00D71F9F" w:rsidP="00206BC8">
      <w:pPr>
        <w:spacing w:after="0" w:line="276" w:lineRule="auto"/>
        <w:jc w:val="center"/>
        <w:rPr>
          <w:rFonts w:cs="Arial"/>
          <w:sz w:val="32"/>
          <w:szCs w:val="32"/>
        </w:rPr>
      </w:pPr>
    </w:p>
    <w:p w14:paraId="2CD5E924" w14:textId="77777777" w:rsidR="00D71F9F" w:rsidRDefault="00D71F9F" w:rsidP="00206BC8">
      <w:pPr>
        <w:spacing w:after="0" w:line="276" w:lineRule="auto"/>
        <w:jc w:val="center"/>
        <w:rPr>
          <w:rFonts w:cs="Arial"/>
          <w:sz w:val="32"/>
          <w:szCs w:val="32"/>
        </w:rPr>
      </w:pPr>
    </w:p>
    <w:p w14:paraId="1C62728A" w14:textId="256F7C61" w:rsidR="00D71F9F" w:rsidRDefault="00D71F9F" w:rsidP="00206BC8">
      <w:pPr>
        <w:spacing w:after="0" w:line="276" w:lineRule="auto"/>
        <w:jc w:val="center"/>
        <w:rPr>
          <w:rFonts w:cs="Arial"/>
          <w:sz w:val="32"/>
          <w:szCs w:val="32"/>
        </w:rPr>
      </w:pPr>
    </w:p>
    <w:p w14:paraId="41036D47" w14:textId="3B84270B" w:rsidR="00115CEC" w:rsidRDefault="00115CEC" w:rsidP="00206BC8">
      <w:pPr>
        <w:spacing w:after="0" w:line="276" w:lineRule="auto"/>
        <w:jc w:val="center"/>
        <w:rPr>
          <w:rFonts w:cs="Arial"/>
          <w:sz w:val="32"/>
          <w:szCs w:val="32"/>
        </w:rPr>
      </w:pPr>
    </w:p>
    <w:p w14:paraId="57DA9A33" w14:textId="77777777" w:rsidR="00115CEC" w:rsidRDefault="00115CEC" w:rsidP="00206BC8">
      <w:pPr>
        <w:spacing w:after="0" w:line="276" w:lineRule="auto"/>
        <w:jc w:val="center"/>
        <w:rPr>
          <w:rFonts w:cs="Arial"/>
          <w:sz w:val="32"/>
          <w:szCs w:val="32"/>
        </w:rPr>
      </w:pPr>
    </w:p>
    <w:p w14:paraId="1A23FD3A" w14:textId="77777777" w:rsidR="00D71F9F" w:rsidRPr="00D71F9F" w:rsidRDefault="00D71F9F" w:rsidP="00206BC8">
      <w:pPr>
        <w:spacing w:after="0" w:line="276" w:lineRule="auto"/>
        <w:jc w:val="center"/>
        <w:rPr>
          <w:rFonts w:ascii="Arial" w:hAnsi="Arial" w:cs="Arial"/>
          <w:sz w:val="20"/>
          <w:szCs w:val="20"/>
        </w:rPr>
      </w:pPr>
    </w:p>
    <w:p w14:paraId="7CE8E193" w14:textId="46DC3996" w:rsidR="00D71F9F" w:rsidRDefault="006B4479" w:rsidP="00206BC8">
      <w:pPr>
        <w:spacing w:after="0" w:line="276" w:lineRule="auto"/>
        <w:jc w:val="center"/>
        <w:rPr>
          <w:rFonts w:ascii="Arial" w:hAnsi="Arial" w:cs="Arial"/>
          <w:b/>
          <w:bCs/>
          <w:sz w:val="50"/>
          <w:szCs w:val="50"/>
        </w:rPr>
      </w:pPr>
      <w:r>
        <w:rPr>
          <w:rFonts w:ascii="Arial" w:hAnsi="Arial" w:cs="Arial"/>
          <w:b/>
          <w:bCs/>
          <w:sz w:val="50"/>
          <w:szCs w:val="50"/>
        </w:rPr>
        <w:t xml:space="preserve">Osnutek </w:t>
      </w:r>
      <w:r w:rsidR="00D71F9F" w:rsidRPr="00D71F9F">
        <w:rPr>
          <w:rFonts w:ascii="Arial" w:hAnsi="Arial" w:cs="Arial"/>
          <w:b/>
          <w:bCs/>
          <w:sz w:val="50"/>
          <w:szCs w:val="50"/>
        </w:rPr>
        <w:t>METODOLOGIJ</w:t>
      </w:r>
      <w:r>
        <w:rPr>
          <w:rFonts w:ascii="Arial" w:hAnsi="Arial" w:cs="Arial"/>
          <w:b/>
          <w:bCs/>
          <w:sz w:val="50"/>
          <w:szCs w:val="50"/>
        </w:rPr>
        <w:t>E</w:t>
      </w:r>
      <w:r w:rsidR="00D71F9F" w:rsidRPr="00D71F9F">
        <w:rPr>
          <w:rFonts w:ascii="Arial" w:hAnsi="Arial" w:cs="Arial"/>
          <w:b/>
          <w:bCs/>
          <w:sz w:val="50"/>
          <w:szCs w:val="50"/>
        </w:rPr>
        <w:t xml:space="preserve"> ZA OCENO UČINKOV NA RAZLIČNA DRUŽBENA PODROČJA</w:t>
      </w:r>
    </w:p>
    <w:p w14:paraId="23BF57CB" w14:textId="7E97CA07" w:rsidR="00E506D2" w:rsidRDefault="00E506D2" w:rsidP="00206BC8">
      <w:pPr>
        <w:spacing w:after="0" w:line="276" w:lineRule="auto"/>
        <w:jc w:val="center"/>
        <w:rPr>
          <w:rFonts w:ascii="Arial" w:hAnsi="Arial" w:cs="Arial"/>
          <w:b/>
          <w:bCs/>
          <w:sz w:val="50"/>
          <w:szCs w:val="50"/>
        </w:rPr>
      </w:pPr>
    </w:p>
    <w:p w14:paraId="1989B273" w14:textId="019DB8D0" w:rsidR="00D71F9F" w:rsidRPr="00E506D2" w:rsidRDefault="00E506D2" w:rsidP="00206BC8">
      <w:pPr>
        <w:tabs>
          <w:tab w:val="left" w:pos="283"/>
        </w:tabs>
        <w:autoSpaceDE w:val="0"/>
        <w:autoSpaceDN w:val="0"/>
        <w:adjustRightInd w:val="0"/>
        <w:spacing w:after="0" w:line="276" w:lineRule="auto"/>
        <w:jc w:val="center"/>
        <w:textAlignment w:val="center"/>
        <w:rPr>
          <w:rFonts w:ascii="Arial" w:hAnsi="Arial" w:cs="Arial"/>
          <w:color w:val="000000"/>
          <w:sz w:val="30"/>
          <w:szCs w:val="30"/>
          <w:lang w:eastAsia="sl-SI"/>
        </w:rPr>
      </w:pPr>
      <w:r w:rsidRPr="00E506D2">
        <w:rPr>
          <w:rFonts w:ascii="Arial" w:hAnsi="Arial" w:cs="Arial"/>
          <w:sz w:val="30"/>
          <w:szCs w:val="30"/>
        </w:rPr>
        <w:t>Gradivo za javno obravnavo</w:t>
      </w:r>
    </w:p>
    <w:p w14:paraId="6A13783F" w14:textId="77777777" w:rsidR="00D71F9F" w:rsidRPr="00D71F9F" w:rsidRDefault="00D71F9F"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6A92FEF8" w14:textId="77777777" w:rsidR="00D71F9F" w:rsidRPr="00D71F9F" w:rsidRDefault="00D71F9F"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244C5DDE" w14:textId="77777777" w:rsidR="00D71F9F" w:rsidRPr="00D71F9F" w:rsidRDefault="00D71F9F"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20B9C519" w14:textId="77777777" w:rsidR="00D71F9F" w:rsidRPr="00D71F9F" w:rsidRDefault="00D71F9F"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11CB1372" w14:textId="77777777" w:rsidR="00D71F9F" w:rsidRPr="00D71F9F" w:rsidRDefault="00D71F9F"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36B5BB34" w14:textId="77777777" w:rsidR="00D71F9F" w:rsidRPr="00D71F9F" w:rsidRDefault="00D71F9F"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74DB9BF8" w14:textId="77777777" w:rsidR="00D71F9F" w:rsidRPr="00D71F9F" w:rsidRDefault="00D71F9F"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27FB7062" w14:textId="77777777" w:rsidR="00D71F9F" w:rsidRPr="00D71F9F" w:rsidRDefault="00D71F9F"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741319AB" w14:textId="77777777" w:rsidR="00D71F9F" w:rsidRPr="00D71F9F" w:rsidRDefault="00D71F9F"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1BCCAC8F" w14:textId="77777777" w:rsidR="00D71F9F" w:rsidRPr="00D71F9F" w:rsidRDefault="00D71F9F"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1604B21C" w14:textId="77777777" w:rsidR="00D71F9F" w:rsidRPr="00D71F9F" w:rsidRDefault="00D71F9F"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43349B92" w14:textId="5440F9C5" w:rsidR="00D71F9F" w:rsidRDefault="00D71F9F"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5BBACA37" w14:textId="27EC7D0B" w:rsidR="00D71F9F" w:rsidRDefault="00D71F9F"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2ADF256C" w14:textId="6482961E" w:rsidR="00D71F9F" w:rsidRDefault="00D71F9F"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00C5EA5F" w14:textId="43BD0073" w:rsidR="00B35546" w:rsidRDefault="00B35546"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44C70FA0" w14:textId="23AF35E2" w:rsidR="00B35546" w:rsidRDefault="00B35546"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13B2E0E4" w14:textId="506A50BC" w:rsidR="00B35546" w:rsidRDefault="00B35546"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19A82832" w14:textId="631ACF38" w:rsidR="00B35546" w:rsidRDefault="00B35546"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168C7502" w14:textId="25718327" w:rsidR="00B35546" w:rsidRDefault="00B35546"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420D8DB7" w14:textId="1D028158" w:rsidR="00B35546" w:rsidRDefault="00B35546"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0428DAF9" w14:textId="2E65394E" w:rsidR="00B35546" w:rsidRDefault="00B35546"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0CB11A8C" w14:textId="01541B2B" w:rsidR="00B35546" w:rsidRDefault="00B35546"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12A2FDD7" w14:textId="11F0E3F2" w:rsidR="00B35546" w:rsidRDefault="00B35546"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61657ACA" w14:textId="0D247E9A" w:rsidR="00B35546" w:rsidRDefault="00B35546"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4C198242" w14:textId="09A6ED2E" w:rsidR="00B35546" w:rsidRDefault="00B35546"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5E537479" w14:textId="77777777" w:rsidR="00BB797F" w:rsidRPr="00D71F9F" w:rsidRDefault="00BB797F"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454272F0" w14:textId="77777777" w:rsidR="00D71F9F" w:rsidRPr="00D71F9F" w:rsidRDefault="00D71F9F"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102727E9" w14:textId="7B549610" w:rsidR="008938EB" w:rsidRDefault="00D71F9F" w:rsidP="00206BC8">
      <w:pPr>
        <w:spacing w:after="0" w:line="276" w:lineRule="auto"/>
        <w:jc w:val="center"/>
        <w:rPr>
          <w:rFonts w:ascii="Arial" w:hAnsi="Arial" w:cs="Arial"/>
          <w:b/>
          <w:bCs/>
          <w:sz w:val="20"/>
          <w:szCs w:val="20"/>
        </w:rPr>
      </w:pPr>
      <w:r w:rsidRPr="00D71F9F">
        <w:rPr>
          <w:rFonts w:ascii="Arial" w:hAnsi="Arial" w:cs="Arial"/>
          <w:b/>
          <w:sz w:val="20"/>
          <w:szCs w:val="20"/>
          <w:lang w:eastAsia="sl-SI"/>
        </w:rPr>
        <w:t>Junij, 2022</w:t>
      </w:r>
      <w:r w:rsidRPr="00D71F9F">
        <w:rPr>
          <w:rFonts w:ascii="Arial" w:hAnsi="Arial" w:cs="Arial"/>
          <w:b/>
          <w:bCs/>
          <w:sz w:val="20"/>
          <w:szCs w:val="20"/>
        </w:rPr>
        <w:br w:type="page"/>
      </w:r>
    </w:p>
    <w:tbl>
      <w:tblPr>
        <w:tblStyle w:val="Tabelamrea"/>
        <w:tblW w:w="0" w:type="auto"/>
        <w:tblLook w:val="04A0" w:firstRow="1" w:lastRow="0" w:firstColumn="1" w:lastColumn="0" w:noHBand="0" w:noVBand="1"/>
      </w:tblPr>
      <w:tblGrid>
        <w:gridCol w:w="3114"/>
        <w:gridCol w:w="5817"/>
      </w:tblGrid>
      <w:tr w:rsidR="005821CC" w:rsidRPr="001770EE" w14:paraId="11737C25" w14:textId="77777777" w:rsidTr="005821CC">
        <w:trPr>
          <w:trHeight w:val="170"/>
        </w:trPr>
        <w:tc>
          <w:tcPr>
            <w:tcW w:w="3114" w:type="dxa"/>
          </w:tcPr>
          <w:p w14:paraId="657BE9E8" w14:textId="095C4200" w:rsidR="005821CC" w:rsidRPr="001770EE" w:rsidRDefault="005821CC" w:rsidP="00206BC8">
            <w:pPr>
              <w:spacing w:line="276" w:lineRule="auto"/>
              <w:rPr>
                <w:rFonts w:ascii="Arial" w:hAnsi="Arial" w:cs="Arial"/>
                <w:sz w:val="20"/>
                <w:szCs w:val="20"/>
              </w:rPr>
            </w:pPr>
            <w:r w:rsidRPr="001770EE">
              <w:rPr>
                <w:rFonts w:ascii="Arial" w:hAnsi="Arial" w:cs="Arial"/>
                <w:sz w:val="20"/>
                <w:szCs w:val="20"/>
              </w:rPr>
              <w:lastRenderedPageBreak/>
              <w:t>Datum zadnje spremembe:</w:t>
            </w:r>
          </w:p>
        </w:tc>
        <w:tc>
          <w:tcPr>
            <w:tcW w:w="5817" w:type="dxa"/>
          </w:tcPr>
          <w:p w14:paraId="5DC95FF7" w14:textId="024D8A1E" w:rsidR="005821CC" w:rsidRPr="001770EE" w:rsidRDefault="00821E54" w:rsidP="00206BC8">
            <w:pPr>
              <w:spacing w:line="276" w:lineRule="auto"/>
              <w:rPr>
                <w:rFonts w:ascii="Arial" w:hAnsi="Arial" w:cs="Arial"/>
                <w:sz w:val="20"/>
                <w:szCs w:val="20"/>
              </w:rPr>
            </w:pPr>
            <w:r>
              <w:rPr>
                <w:rFonts w:ascii="Arial" w:hAnsi="Arial" w:cs="Arial"/>
                <w:sz w:val="20"/>
                <w:szCs w:val="20"/>
              </w:rPr>
              <w:t>9</w:t>
            </w:r>
            <w:r w:rsidR="005821CC" w:rsidRPr="001770EE">
              <w:rPr>
                <w:rFonts w:ascii="Arial" w:hAnsi="Arial" w:cs="Arial"/>
                <w:sz w:val="20"/>
                <w:szCs w:val="20"/>
              </w:rPr>
              <w:t>.</w:t>
            </w:r>
            <w:r w:rsidR="00163347">
              <w:rPr>
                <w:rFonts w:ascii="Arial" w:hAnsi="Arial" w:cs="Arial"/>
                <w:sz w:val="20"/>
                <w:szCs w:val="20"/>
              </w:rPr>
              <w:t xml:space="preserve"> </w:t>
            </w:r>
            <w:r w:rsidR="005821CC" w:rsidRPr="001770EE">
              <w:rPr>
                <w:rFonts w:ascii="Arial" w:hAnsi="Arial" w:cs="Arial"/>
                <w:sz w:val="20"/>
                <w:szCs w:val="20"/>
              </w:rPr>
              <w:t>6.</w:t>
            </w:r>
            <w:r w:rsidR="00163347">
              <w:rPr>
                <w:rFonts w:ascii="Arial" w:hAnsi="Arial" w:cs="Arial"/>
                <w:sz w:val="20"/>
                <w:szCs w:val="20"/>
              </w:rPr>
              <w:t xml:space="preserve"> </w:t>
            </w:r>
            <w:r w:rsidR="005821CC" w:rsidRPr="001770EE">
              <w:rPr>
                <w:rFonts w:ascii="Arial" w:hAnsi="Arial" w:cs="Arial"/>
                <w:sz w:val="20"/>
                <w:szCs w:val="20"/>
              </w:rPr>
              <w:t>2022</w:t>
            </w:r>
          </w:p>
        </w:tc>
      </w:tr>
      <w:tr w:rsidR="005821CC" w:rsidRPr="001770EE" w14:paraId="7EE97911" w14:textId="77777777" w:rsidTr="005821CC">
        <w:trPr>
          <w:trHeight w:val="170"/>
        </w:trPr>
        <w:tc>
          <w:tcPr>
            <w:tcW w:w="3114" w:type="dxa"/>
          </w:tcPr>
          <w:p w14:paraId="166E631F" w14:textId="77777777" w:rsidR="005821CC" w:rsidRPr="001770EE" w:rsidRDefault="005821CC" w:rsidP="00206BC8">
            <w:pPr>
              <w:spacing w:line="276" w:lineRule="auto"/>
              <w:rPr>
                <w:rFonts w:ascii="Arial" w:hAnsi="Arial" w:cs="Arial"/>
                <w:sz w:val="20"/>
                <w:szCs w:val="20"/>
              </w:rPr>
            </w:pPr>
            <w:r w:rsidRPr="001770EE">
              <w:rPr>
                <w:rFonts w:ascii="Arial" w:hAnsi="Arial" w:cs="Arial"/>
                <w:sz w:val="20"/>
                <w:szCs w:val="20"/>
              </w:rPr>
              <w:t>Status dokumenta:</w:t>
            </w:r>
          </w:p>
        </w:tc>
        <w:tc>
          <w:tcPr>
            <w:tcW w:w="5817" w:type="dxa"/>
          </w:tcPr>
          <w:p w14:paraId="23DD6146" w14:textId="747E2FCA" w:rsidR="005821CC" w:rsidRPr="001770EE" w:rsidRDefault="005821CC" w:rsidP="00206BC8">
            <w:pPr>
              <w:spacing w:line="276" w:lineRule="auto"/>
              <w:rPr>
                <w:rFonts w:ascii="Arial" w:hAnsi="Arial" w:cs="Arial"/>
                <w:sz w:val="20"/>
                <w:szCs w:val="20"/>
              </w:rPr>
            </w:pPr>
            <w:r w:rsidRPr="001770EE">
              <w:rPr>
                <w:rFonts w:ascii="Arial" w:hAnsi="Arial" w:cs="Arial"/>
                <w:sz w:val="20"/>
                <w:szCs w:val="20"/>
              </w:rPr>
              <w:t>Gradivo za javno obravnavo</w:t>
            </w:r>
          </w:p>
        </w:tc>
      </w:tr>
      <w:tr w:rsidR="005821CC" w:rsidRPr="001770EE" w14:paraId="103F2F38" w14:textId="77777777" w:rsidTr="005821CC">
        <w:trPr>
          <w:trHeight w:val="170"/>
        </w:trPr>
        <w:tc>
          <w:tcPr>
            <w:tcW w:w="3114" w:type="dxa"/>
          </w:tcPr>
          <w:p w14:paraId="5DD67BAF" w14:textId="77777777" w:rsidR="005821CC" w:rsidRPr="001770EE" w:rsidRDefault="005821CC" w:rsidP="00206BC8">
            <w:pPr>
              <w:spacing w:line="276" w:lineRule="auto"/>
              <w:rPr>
                <w:rFonts w:ascii="Arial" w:hAnsi="Arial" w:cs="Arial"/>
                <w:sz w:val="20"/>
                <w:szCs w:val="20"/>
              </w:rPr>
            </w:pPr>
            <w:r w:rsidRPr="001770EE">
              <w:rPr>
                <w:rFonts w:ascii="Arial" w:hAnsi="Arial" w:cs="Arial"/>
                <w:sz w:val="20"/>
                <w:szCs w:val="20"/>
              </w:rPr>
              <w:t>Avtor dokumenta:</w:t>
            </w:r>
          </w:p>
        </w:tc>
        <w:tc>
          <w:tcPr>
            <w:tcW w:w="5817" w:type="dxa"/>
          </w:tcPr>
          <w:p w14:paraId="0853C1D1" w14:textId="76AE70A0" w:rsidR="005821CC" w:rsidRPr="001770EE" w:rsidRDefault="005821CC" w:rsidP="00206BC8">
            <w:pPr>
              <w:spacing w:line="276" w:lineRule="auto"/>
              <w:rPr>
                <w:rFonts w:ascii="Arial" w:hAnsi="Arial" w:cs="Arial"/>
                <w:sz w:val="20"/>
                <w:szCs w:val="20"/>
              </w:rPr>
            </w:pPr>
            <w:r w:rsidRPr="001770EE">
              <w:rPr>
                <w:rFonts w:ascii="Arial" w:hAnsi="Arial" w:cs="Arial"/>
                <w:sz w:val="20"/>
                <w:szCs w:val="20"/>
              </w:rPr>
              <w:t>Medresorska delovna skupina za izvedbo projekta »</w:t>
            </w:r>
            <w:proofErr w:type="spellStart"/>
            <w:r w:rsidRPr="001770EE">
              <w:rPr>
                <w:rFonts w:ascii="Arial" w:hAnsi="Arial" w:cs="Arial"/>
                <w:sz w:val="20"/>
                <w:szCs w:val="20"/>
              </w:rPr>
              <w:t>ePredpisi</w:t>
            </w:r>
            <w:proofErr w:type="spellEnd"/>
            <w:r w:rsidRPr="001770EE">
              <w:rPr>
                <w:rFonts w:ascii="Arial" w:hAnsi="Arial" w:cs="Arial"/>
                <w:sz w:val="20"/>
                <w:szCs w:val="20"/>
              </w:rPr>
              <w:t>« – priprave metodoloških in aplikativnih rešitev za opravljanje predhodnih presoj posledic predlogov predpisov in evalvacij zakonov</w:t>
            </w:r>
          </w:p>
        </w:tc>
      </w:tr>
    </w:tbl>
    <w:p w14:paraId="1E2EB055" w14:textId="77777777" w:rsidR="005821CC" w:rsidRDefault="005821CC" w:rsidP="00206BC8">
      <w:pPr>
        <w:spacing w:after="0"/>
        <w:rPr>
          <w:rFonts w:ascii="Arial" w:hAnsi="Arial" w:cs="Arial"/>
          <w:b/>
          <w:bCs/>
          <w:sz w:val="20"/>
          <w:szCs w:val="20"/>
        </w:rPr>
      </w:pPr>
    </w:p>
    <w:p w14:paraId="20DD75F5" w14:textId="6D101CD3" w:rsidR="005821CC" w:rsidRPr="005821CC" w:rsidRDefault="005821CC" w:rsidP="00206BC8">
      <w:pPr>
        <w:spacing w:after="0"/>
        <w:rPr>
          <w:rFonts w:ascii="Arial" w:hAnsi="Arial" w:cs="Arial"/>
          <w:b/>
          <w:bCs/>
          <w:sz w:val="20"/>
          <w:szCs w:val="20"/>
        </w:rPr>
      </w:pPr>
      <w:r>
        <w:rPr>
          <w:rFonts w:ascii="Arial" w:hAnsi="Arial" w:cs="Arial"/>
          <w:b/>
          <w:bCs/>
          <w:sz w:val="20"/>
          <w:szCs w:val="20"/>
        </w:rPr>
        <w:br w:type="page"/>
      </w:r>
    </w:p>
    <w:sdt>
      <w:sdtPr>
        <w:rPr>
          <w:rFonts w:ascii="Arial" w:eastAsiaTheme="minorHAnsi" w:hAnsi="Arial" w:cstheme="minorBidi"/>
          <w:color w:val="auto"/>
          <w:sz w:val="20"/>
          <w:szCs w:val="22"/>
          <w:lang w:eastAsia="en-US"/>
        </w:rPr>
        <w:id w:val="1993654852"/>
        <w:docPartObj>
          <w:docPartGallery w:val="Table of Contents"/>
          <w:docPartUnique/>
        </w:docPartObj>
      </w:sdtPr>
      <w:sdtEndPr/>
      <w:sdtContent>
        <w:p w14:paraId="45669EE7" w14:textId="1F473E9B" w:rsidR="008938EB" w:rsidRDefault="008938EB" w:rsidP="00206BC8">
          <w:pPr>
            <w:pStyle w:val="NaslovTOC"/>
            <w:rPr>
              <w:rFonts w:ascii="Arial" w:hAnsi="Arial" w:cs="Arial"/>
            </w:rPr>
          </w:pPr>
          <w:r w:rsidRPr="047BD5CA">
            <w:rPr>
              <w:rFonts w:ascii="Arial" w:hAnsi="Arial" w:cs="Arial"/>
            </w:rPr>
            <w:t>Kazalo vsebine</w:t>
          </w:r>
        </w:p>
        <w:p w14:paraId="55F783CF" w14:textId="77777777" w:rsidR="00532A70" w:rsidRPr="00532A70" w:rsidRDefault="00532A70" w:rsidP="00206BC8">
          <w:pPr>
            <w:spacing w:after="0"/>
            <w:rPr>
              <w:lang w:eastAsia="sl-SI"/>
            </w:rPr>
          </w:pPr>
        </w:p>
        <w:p w14:paraId="089EAEB8" w14:textId="7B774521" w:rsidR="00F4732C" w:rsidRDefault="00FA3695" w:rsidP="003E1823">
          <w:pPr>
            <w:pStyle w:val="Kazalovsebine1"/>
            <w:rPr>
              <w:rFonts w:eastAsia="Calibri"/>
              <w:noProof/>
              <w:szCs w:val="20"/>
              <w:lang w:eastAsia="sl-SI"/>
            </w:rPr>
          </w:pPr>
          <w:r>
            <w:fldChar w:fldCharType="begin"/>
          </w:r>
          <w:r w:rsidR="004364AE">
            <w:instrText>TOC \o "1-1" \h \z \u</w:instrText>
          </w:r>
          <w:r>
            <w:fldChar w:fldCharType="separate"/>
          </w:r>
          <w:hyperlink w:anchor="_Toc2144756079">
            <w:r w:rsidR="047BD5CA" w:rsidRPr="047BD5CA">
              <w:rPr>
                <w:rStyle w:val="Hiperpovezava"/>
                <w:noProof/>
              </w:rPr>
              <w:t>I.</w:t>
            </w:r>
            <w:r w:rsidR="003E1823" w:rsidRPr="047BD5CA">
              <w:rPr>
                <w:rStyle w:val="Hiperpovezava"/>
                <w:noProof/>
              </w:rPr>
              <w:t xml:space="preserve"> </w:t>
            </w:r>
            <w:r w:rsidR="047BD5CA" w:rsidRPr="047BD5CA">
              <w:rPr>
                <w:rStyle w:val="Hiperpovezava"/>
                <w:noProof/>
              </w:rPr>
              <w:t>Namen metodologije</w:t>
            </w:r>
            <w:r w:rsidR="004364AE">
              <w:rPr>
                <w:noProof/>
              </w:rPr>
              <w:tab/>
            </w:r>
            <w:r w:rsidR="004364AE">
              <w:rPr>
                <w:noProof/>
              </w:rPr>
              <w:fldChar w:fldCharType="begin"/>
            </w:r>
            <w:r w:rsidR="004364AE">
              <w:rPr>
                <w:noProof/>
              </w:rPr>
              <w:instrText>PAGEREF _Toc2144756079 \h</w:instrText>
            </w:r>
            <w:r w:rsidR="004364AE">
              <w:rPr>
                <w:noProof/>
              </w:rPr>
            </w:r>
            <w:r w:rsidR="004364AE">
              <w:rPr>
                <w:noProof/>
              </w:rPr>
              <w:fldChar w:fldCharType="separate"/>
            </w:r>
            <w:r w:rsidR="001D6ADD">
              <w:rPr>
                <w:noProof/>
              </w:rPr>
              <w:t>1</w:t>
            </w:r>
            <w:r w:rsidR="004364AE">
              <w:rPr>
                <w:noProof/>
              </w:rPr>
              <w:fldChar w:fldCharType="end"/>
            </w:r>
          </w:hyperlink>
        </w:p>
        <w:p w14:paraId="4AA16EC2" w14:textId="13382AB1" w:rsidR="00F4732C" w:rsidRDefault="007E7857" w:rsidP="003E1823">
          <w:pPr>
            <w:pStyle w:val="Kazalovsebine1"/>
            <w:rPr>
              <w:rFonts w:eastAsia="Calibri"/>
              <w:noProof/>
              <w:szCs w:val="20"/>
              <w:lang w:eastAsia="sl-SI"/>
            </w:rPr>
          </w:pPr>
          <w:hyperlink w:anchor="_Toc192262676">
            <w:r w:rsidR="047BD5CA" w:rsidRPr="047BD5CA">
              <w:rPr>
                <w:rStyle w:val="Hiperpovezava"/>
                <w:noProof/>
              </w:rPr>
              <w:t>II</w:t>
            </w:r>
            <w:r w:rsidR="003E1823">
              <w:rPr>
                <w:rStyle w:val="Hiperpovezava"/>
                <w:noProof/>
              </w:rPr>
              <w:t>.</w:t>
            </w:r>
            <w:r w:rsidR="003E1823" w:rsidRPr="047BD5CA">
              <w:rPr>
                <w:rStyle w:val="Hiperpovezava"/>
                <w:noProof/>
              </w:rPr>
              <w:t xml:space="preserve"> </w:t>
            </w:r>
            <w:r w:rsidR="047BD5CA" w:rsidRPr="047BD5CA">
              <w:rPr>
                <w:rStyle w:val="Hiperpovezava"/>
                <w:noProof/>
              </w:rPr>
              <w:t>Ocena finančnih učinkov za državni proračun in druga javno finančna sredstva z načinom zagotovitve</w:t>
            </w:r>
            <w:r w:rsidR="00FA3695">
              <w:rPr>
                <w:noProof/>
              </w:rPr>
              <w:tab/>
            </w:r>
            <w:r w:rsidR="00FA3695">
              <w:rPr>
                <w:noProof/>
              </w:rPr>
              <w:fldChar w:fldCharType="begin"/>
            </w:r>
            <w:r w:rsidR="00FA3695">
              <w:rPr>
                <w:noProof/>
              </w:rPr>
              <w:instrText>PAGEREF _Toc192262676 \h</w:instrText>
            </w:r>
            <w:r w:rsidR="00FA3695">
              <w:rPr>
                <w:noProof/>
              </w:rPr>
            </w:r>
            <w:r w:rsidR="00FA3695">
              <w:rPr>
                <w:noProof/>
              </w:rPr>
              <w:fldChar w:fldCharType="separate"/>
            </w:r>
            <w:r w:rsidR="001D6ADD">
              <w:rPr>
                <w:noProof/>
              </w:rPr>
              <w:t>4</w:t>
            </w:r>
            <w:r w:rsidR="00FA3695">
              <w:rPr>
                <w:noProof/>
              </w:rPr>
              <w:fldChar w:fldCharType="end"/>
            </w:r>
          </w:hyperlink>
        </w:p>
        <w:p w14:paraId="2E22DEDF" w14:textId="31B5D38A" w:rsidR="00F4732C" w:rsidRDefault="007E7857" w:rsidP="003E1823">
          <w:pPr>
            <w:pStyle w:val="Kazalovsebine1"/>
            <w:rPr>
              <w:rFonts w:eastAsia="Calibri"/>
              <w:noProof/>
              <w:szCs w:val="20"/>
              <w:lang w:eastAsia="sl-SI"/>
            </w:rPr>
          </w:pPr>
          <w:hyperlink w:anchor="_Toc890814976">
            <w:r w:rsidR="047BD5CA" w:rsidRPr="047BD5CA">
              <w:rPr>
                <w:rStyle w:val="Hiperpovezava"/>
                <w:noProof/>
              </w:rPr>
              <w:t>III.</w:t>
            </w:r>
            <w:r w:rsidR="003E1823" w:rsidRPr="047BD5CA">
              <w:rPr>
                <w:rStyle w:val="Hiperpovezava"/>
                <w:noProof/>
              </w:rPr>
              <w:t xml:space="preserve"> </w:t>
            </w:r>
            <w:r w:rsidR="047BD5CA" w:rsidRPr="047BD5CA">
              <w:rPr>
                <w:rStyle w:val="Hiperpovezava"/>
                <w:noProof/>
              </w:rPr>
              <w:t>Ocena administrativnih učinkov, ki vključuje tudi informacijske vidike</w:t>
            </w:r>
            <w:r w:rsidR="00FA3695">
              <w:rPr>
                <w:noProof/>
              </w:rPr>
              <w:tab/>
            </w:r>
            <w:r w:rsidR="00FA3695">
              <w:rPr>
                <w:noProof/>
              </w:rPr>
              <w:fldChar w:fldCharType="begin"/>
            </w:r>
            <w:r w:rsidR="00FA3695">
              <w:rPr>
                <w:noProof/>
              </w:rPr>
              <w:instrText>PAGEREF _Toc890814976 \h</w:instrText>
            </w:r>
            <w:r w:rsidR="00FA3695">
              <w:rPr>
                <w:noProof/>
              </w:rPr>
            </w:r>
            <w:r w:rsidR="00FA3695">
              <w:rPr>
                <w:noProof/>
              </w:rPr>
              <w:fldChar w:fldCharType="separate"/>
            </w:r>
            <w:r w:rsidR="001D6ADD">
              <w:rPr>
                <w:noProof/>
              </w:rPr>
              <w:t>11</w:t>
            </w:r>
            <w:r w:rsidR="00FA3695">
              <w:rPr>
                <w:noProof/>
              </w:rPr>
              <w:fldChar w:fldCharType="end"/>
            </w:r>
          </w:hyperlink>
        </w:p>
        <w:p w14:paraId="0ACCD50D" w14:textId="214D1FA2" w:rsidR="00F4732C" w:rsidRDefault="007E7857" w:rsidP="003E1823">
          <w:pPr>
            <w:pStyle w:val="Kazalovsebine1"/>
            <w:rPr>
              <w:rFonts w:eastAsia="Calibri"/>
              <w:noProof/>
              <w:szCs w:val="20"/>
              <w:lang w:eastAsia="sl-SI"/>
            </w:rPr>
          </w:pPr>
          <w:hyperlink w:anchor="_Toc464236685">
            <w:r w:rsidR="047BD5CA" w:rsidRPr="047BD5CA">
              <w:rPr>
                <w:rStyle w:val="Hiperpovezava"/>
                <w:noProof/>
              </w:rPr>
              <w:t>IV.</w:t>
            </w:r>
            <w:r w:rsidR="003E1823" w:rsidRPr="047BD5CA">
              <w:rPr>
                <w:rStyle w:val="Hiperpovezava"/>
                <w:noProof/>
              </w:rPr>
              <w:t xml:space="preserve"> </w:t>
            </w:r>
            <w:r w:rsidR="047BD5CA" w:rsidRPr="047BD5CA">
              <w:rPr>
                <w:rStyle w:val="Hiperpovezava"/>
                <w:noProof/>
              </w:rPr>
              <w:t>Ocena učinkov na gospodarstvo, posebej na mala in srednja podjetja ter konkurenčnost podjetij</w:t>
            </w:r>
            <w:r w:rsidR="00FA3695">
              <w:rPr>
                <w:noProof/>
              </w:rPr>
              <w:tab/>
            </w:r>
            <w:r w:rsidR="00FA3695">
              <w:rPr>
                <w:noProof/>
              </w:rPr>
              <w:fldChar w:fldCharType="begin"/>
            </w:r>
            <w:r w:rsidR="00FA3695">
              <w:rPr>
                <w:noProof/>
              </w:rPr>
              <w:instrText>PAGEREF _Toc464236685 \h</w:instrText>
            </w:r>
            <w:r w:rsidR="00FA3695">
              <w:rPr>
                <w:noProof/>
              </w:rPr>
            </w:r>
            <w:r w:rsidR="00FA3695">
              <w:rPr>
                <w:noProof/>
              </w:rPr>
              <w:fldChar w:fldCharType="separate"/>
            </w:r>
            <w:r w:rsidR="001D6ADD">
              <w:rPr>
                <w:noProof/>
              </w:rPr>
              <w:t>20</w:t>
            </w:r>
            <w:r w:rsidR="00FA3695">
              <w:rPr>
                <w:noProof/>
              </w:rPr>
              <w:fldChar w:fldCharType="end"/>
            </w:r>
          </w:hyperlink>
        </w:p>
        <w:p w14:paraId="6F160480" w14:textId="2C5682B4" w:rsidR="00F4732C" w:rsidRDefault="007E7857" w:rsidP="003E1823">
          <w:pPr>
            <w:pStyle w:val="Kazalovsebine1"/>
            <w:rPr>
              <w:rFonts w:eastAsia="Calibri"/>
              <w:noProof/>
              <w:szCs w:val="20"/>
              <w:lang w:eastAsia="sl-SI"/>
            </w:rPr>
          </w:pPr>
          <w:hyperlink w:anchor="_Toc1253563148">
            <w:r w:rsidR="047BD5CA" w:rsidRPr="047BD5CA">
              <w:rPr>
                <w:rStyle w:val="Hiperpovezava"/>
                <w:noProof/>
              </w:rPr>
              <w:t>V.</w:t>
            </w:r>
            <w:r w:rsidR="003E1823" w:rsidRPr="047BD5CA">
              <w:rPr>
                <w:rStyle w:val="Hiperpovezava"/>
                <w:noProof/>
              </w:rPr>
              <w:t xml:space="preserve"> </w:t>
            </w:r>
            <w:r w:rsidR="047BD5CA" w:rsidRPr="047BD5CA">
              <w:rPr>
                <w:rStyle w:val="Hiperpovezava"/>
                <w:noProof/>
              </w:rPr>
              <w:t>Ocena učinkov na okolje, ki vključuje tudi prostorske in varstvene vidike</w:t>
            </w:r>
            <w:r w:rsidR="00FA3695">
              <w:rPr>
                <w:noProof/>
              </w:rPr>
              <w:tab/>
            </w:r>
            <w:r w:rsidR="00FA3695">
              <w:rPr>
                <w:noProof/>
              </w:rPr>
              <w:fldChar w:fldCharType="begin"/>
            </w:r>
            <w:r w:rsidR="00FA3695">
              <w:rPr>
                <w:noProof/>
              </w:rPr>
              <w:instrText>PAGEREF _Toc1253563148 \h</w:instrText>
            </w:r>
            <w:r w:rsidR="00FA3695">
              <w:rPr>
                <w:noProof/>
              </w:rPr>
            </w:r>
            <w:r w:rsidR="00FA3695">
              <w:rPr>
                <w:noProof/>
              </w:rPr>
              <w:fldChar w:fldCharType="separate"/>
            </w:r>
            <w:r w:rsidR="001D6ADD">
              <w:rPr>
                <w:noProof/>
              </w:rPr>
              <w:t>33</w:t>
            </w:r>
            <w:r w:rsidR="00FA3695">
              <w:rPr>
                <w:noProof/>
              </w:rPr>
              <w:fldChar w:fldCharType="end"/>
            </w:r>
          </w:hyperlink>
        </w:p>
        <w:p w14:paraId="3AB785DB" w14:textId="0D8624F4" w:rsidR="00F4732C" w:rsidRDefault="007E7857" w:rsidP="003E1823">
          <w:pPr>
            <w:pStyle w:val="Kazalovsebine1"/>
            <w:rPr>
              <w:rFonts w:eastAsia="Calibri"/>
              <w:noProof/>
              <w:szCs w:val="20"/>
              <w:lang w:eastAsia="sl-SI"/>
            </w:rPr>
          </w:pPr>
          <w:hyperlink w:anchor="_Toc1134465015">
            <w:r w:rsidR="047BD5CA" w:rsidRPr="047BD5CA">
              <w:rPr>
                <w:rStyle w:val="Hiperpovezava"/>
                <w:noProof/>
              </w:rPr>
              <w:t>VI.</w:t>
            </w:r>
            <w:r w:rsidR="003E1823" w:rsidRPr="047BD5CA">
              <w:rPr>
                <w:rStyle w:val="Hiperpovezava"/>
                <w:noProof/>
              </w:rPr>
              <w:t xml:space="preserve"> </w:t>
            </w:r>
            <w:r w:rsidR="047BD5CA" w:rsidRPr="047BD5CA">
              <w:rPr>
                <w:rStyle w:val="Hiperpovezava"/>
                <w:noProof/>
              </w:rPr>
              <w:t>Ocena učinkov na socialnem področju</w:t>
            </w:r>
            <w:r w:rsidR="00FA3695">
              <w:rPr>
                <w:noProof/>
              </w:rPr>
              <w:tab/>
            </w:r>
            <w:r w:rsidR="00FA3695">
              <w:rPr>
                <w:noProof/>
              </w:rPr>
              <w:fldChar w:fldCharType="begin"/>
            </w:r>
            <w:r w:rsidR="00FA3695">
              <w:rPr>
                <w:noProof/>
              </w:rPr>
              <w:instrText>PAGEREF _Toc1134465015 \h</w:instrText>
            </w:r>
            <w:r w:rsidR="00FA3695">
              <w:rPr>
                <w:noProof/>
              </w:rPr>
            </w:r>
            <w:r w:rsidR="00FA3695">
              <w:rPr>
                <w:noProof/>
              </w:rPr>
              <w:fldChar w:fldCharType="separate"/>
            </w:r>
            <w:r w:rsidR="001D6ADD">
              <w:rPr>
                <w:noProof/>
              </w:rPr>
              <w:t>75</w:t>
            </w:r>
            <w:r w:rsidR="00FA3695">
              <w:rPr>
                <w:noProof/>
              </w:rPr>
              <w:fldChar w:fldCharType="end"/>
            </w:r>
          </w:hyperlink>
        </w:p>
        <w:p w14:paraId="2D96F701" w14:textId="50FAB14A" w:rsidR="00F4732C" w:rsidRDefault="007E7857" w:rsidP="003E1823">
          <w:pPr>
            <w:pStyle w:val="Kazalovsebine1"/>
            <w:rPr>
              <w:rFonts w:eastAsia="Calibri"/>
              <w:noProof/>
              <w:szCs w:val="20"/>
              <w:lang w:eastAsia="sl-SI"/>
            </w:rPr>
          </w:pPr>
          <w:hyperlink w:anchor="_Toc1715472210">
            <w:r w:rsidR="047BD5CA" w:rsidRPr="047BD5CA">
              <w:rPr>
                <w:rStyle w:val="Hiperpovezava"/>
                <w:noProof/>
              </w:rPr>
              <w:t>VII.</w:t>
            </w:r>
            <w:r w:rsidR="003E1823" w:rsidRPr="047BD5CA">
              <w:rPr>
                <w:rStyle w:val="Hiperpovezava"/>
                <w:noProof/>
              </w:rPr>
              <w:t xml:space="preserve"> </w:t>
            </w:r>
            <w:r w:rsidR="047BD5CA" w:rsidRPr="047BD5CA">
              <w:rPr>
                <w:rStyle w:val="Hiperpovezava"/>
                <w:noProof/>
              </w:rPr>
              <w:t>Ocena učinkov na dokumente razvojnega načrtovanja</w:t>
            </w:r>
            <w:r w:rsidR="00FA3695">
              <w:rPr>
                <w:noProof/>
              </w:rPr>
              <w:tab/>
            </w:r>
            <w:r w:rsidR="00FA3695">
              <w:rPr>
                <w:noProof/>
              </w:rPr>
              <w:fldChar w:fldCharType="begin"/>
            </w:r>
            <w:r w:rsidR="00FA3695">
              <w:rPr>
                <w:noProof/>
              </w:rPr>
              <w:instrText>PAGEREF _Toc1715472210 \h</w:instrText>
            </w:r>
            <w:r w:rsidR="00FA3695">
              <w:rPr>
                <w:noProof/>
              </w:rPr>
            </w:r>
            <w:r w:rsidR="00FA3695">
              <w:rPr>
                <w:noProof/>
              </w:rPr>
              <w:fldChar w:fldCharType="separate"/>
            </w:r>
            <w:r w:rsidR="001D6ADD">
              <w:rPr>
                <w:noProof/>
              </w:rPr>
              <w:t>87</w:t>
            </w:r>
            <w:r w:rsidR="00FA3695">
              <w:rPr>
                <w:noProof/>
              </w:rPr>
              <w:fldChar w:fldCharType="end"/>
            </w:r>
          </w:hyperlink>
        </w:p>
        <w:p w14:paraId="138EB00B" w14:textId="3CC2886D" w:rsidR="00F4732C" w:rsidRDefault="007E7857" w:rsidP="003E1823">
          <w:pPr>
            <w:pStyle w:val="Kazalovsebine1"/>
            <w:rPr>
              <w:rFonts w:eastAsia="Calibri"/>
              <w:noProof/>
              <w:szCs w:val="20"/>
              <w:lang w:eastAsia="sl-SI"/>
            </w:rPr>
          </w:pPr>
          <w:hyperlink w:anchor="_Toc1206678181">
            <w:r w:rsidR="047BD5CA" w:rsidRPr="047BD5CA">
              <w:rPr>
                <w:rStyle w:val="Hiperpovezava"/>
                <w:noProof/>
              </w:rPr>
              <w:t>VIII.</w:t>
            </w:r>
            <w:r w:rsidR="003E1823" w:rsidRPr="047BD5CA">
              <w:rPr>
                <w:rStyle w:val="Hiperpovezava"/>
                <w:noProof/>
              </w:rPr>
              <w:t xml:space="preserve"> </w:t>
            </w:r>
            <w:r w:rsidR="047BD5CA" w:rsidRPr="047BD5CA">
              <w:rPr>
                <w:rStyle w:val="Hiperpovezava"/>
                <w:noProof/>
              </w:rPr>
              <w:t>Naknadno vrednotenje</w:t>
            </w:r>
            <w:r w:rsidR="00FA3695">
              <w:rPr>
                <w:noProof/>
              </w:rPr>
              <w:tab/>
            </w:r>
            <w:r w:rsidR="00FA3695">
              <w:rPr>
                <w:noProof/>
              </w:rPr>
              <w:fldChar w:fldCharType="begin"/>
            </w:r>
            <w:r w:rsidR="00FA3695">
              <w:rPr>
                <w:noProof/>
              </w:rPr>
              <w:instrText>PAGEREF _Toc1206678181 \h</w:instrText>
            </w:r>
            <w:r w:rsidR="00FA3695">
              <w:rPr>
                <w:noProof/>
              </w:rPr>
            </w:r>
            <w:r w:rsidR="00FA3695">
              <w:rPr>
                <w:noProof/>
              </w:rPr>
              <w:fldChar w:fldCharType="separate"/>
            </w:r>
            <w:r w:rsidR="001D6ADD">
              <w:rPr>
                <w:noProof/>
              </w:rPr>
              <w:t>93</w:t>
            </w:r>
            <w:r w:rsidR="00FA3695">
              <w:rPr>
                <w:noProof/>
              </w:rPr>
              <w:fldChar w:fldCharType="end"/>
            </w:r>
          </w:hyperlink>
          <w:r w:rsidR="00FA3695">
            <w:fldChar w:fldCharType="end"/>
          </w:r>
        </w:p>
      </w:sdtContent>
    </w:sdt>
    <w:p w14:paraId="209AA020" w14:textId="3A27FDF3" w:rsidR="002C2758" w:rsidRDefault="002C2758" w:rsidP="00BB797F"/>
    <w:p w14:paraId="2B46245A" w14:textId="5F939B6E" w:rsidR="00922F25" w:rsidRPr="0020713C" w:rsidRDefault="00922F25" w:rsidP="00BB797F">
      <w:pPr>
        <w:pStyle w:val="Naslov2"/>
      </w:pPr>
      <w:r w:rsidRPr="0020713C">
        <w:t>Kazalo tabel</w:t>
      </w:r>
    </w:p>
    <w:p w14:paraId="7870BA38" w14:textId="77777777" w:rsidR="00922F25" w:rsidRPr="007E464D" w:rsidRDefault="00922F25" w:rsidP="00BB797F">
      <w:pPr>
        <w:spacing w:after="0"/>
      </w:pPr>
    </w:p>
    <w:p w14:paraId="03C90EAB" w14:textId="143B3C59" w:rsidR="00922F25" w:rsidRPr="00BB797F" w:rsidRDefault="00922F25" w:rsidP="00BB797F">
      <w:pPr>
        <w:pStyle w:val="Kazaloslik"/>
        <w:tabs>
          <w:tab w:val="right" w:leader="dot" w:pos="9062"/>
        </w:tabs>
        <w:rPr>
          <w:rFonts w:ascii="Arial" w:eastAsiaTheme="minorEastAsia" w:hAnsi="Arial" w:cs="Arial"/>
          <w:noProof/>
          <w:sz w:val="20"/>
          <w:szCs w:val="20"/>
          <w:lang w:eastAsia="sl-SI"/>
        </w:rPr>
      </w:pPr>
      <w:r>
        <w:fldChar w:fldCharType="begin"/>
      </w:r>
      <w:r>
        <w:instrText xml:space="preserve"> TOC \h \z \c "Tabela" </w:instrText>
      </w:r>
      <w:r>
        <w:fldChar w:fldCharType="separate"/>
      </w:r>
      <w:hyperlink w:anchor="_Toc105661418" w:history="1">
        <w:r w:rsidRPr="00BB797F">
          <w:rPr>
            <w:rStyle w:val="Hiperpovezava"/>
            <w:rFonts w:ascii="Arial" w:hAnsi="Arial" w:cs="Arial"/>
            <w:noProof/>
            <w:sz w:val="20"/>
            <w:szCs w:val="20"/>
          </w:rPr>
          <w:t>Tabela 1: Ocena učinkov na državni proračun in druga javnofinančna sredstva</w:t>
        </w:r>
        <w:r w:rsidRPr="00BB797F">
          <w:rPr>
            <w:rFonts w:ascii="Arial" w:hAnsi="Arial" w:cs="Arial"/>
            <w:noProof/>
            <w:webHidden/>
            <w:sz w:val="20"/>
            <w:szCs w:val="20"/>
          </w:rPr>
          <w:tab/>
        </w:r>
        <w:r w:rsidRPr="00BB797F">
          <w:rPr>
            <w:rFonts w:ascii="Arial" w:hAnsi="Arial" w:cs="Arial"/>
            <w:noProof/>
            <w:webHidden/>
            <w:sz w:val="20"/>
            <w:szCs w:val="20"/>
          </w:rPr>
          <w:fldChar w:fldCharType="begin"/>
        </w:r>
        <w:r w:rsidRPr="00BB797F">
          <w:rPr>
            <w:rFonts w:ascii="Arial" w:hAnsi="Arial" w:cs="Arial"/>
            <w:noProof/>
            <w:webHidden/>
            <w:sz w:val="20"/>
            <w:szCs w:val="20"/>
          </w:rPr>
          <w:instrText xml:space="preserve"> PAGEREF _Toc105661418 \h </w:instrText>
        </w:r>
        <w:r w:rsidRPr="00BB797F">
          <w:rPr>
            <w:rFonts w:ascii="Arial" w:hAnsi="Arial" w:cs="Arial"/>
            <w:noProof/>
            <w:webHidden/>
            <w:sz w:val="20"/>
            <w:szCs w:val="20"/>
          </w:rPr>
        </w:r>
        <w:r w:rsidRPr="00BB797F">
          <w:rPr>
            <w:rFonts w:ascii="Arial" w:hAnsi="Arial" w:cs="Arial"/>
            <w:noProof/>
            <w:webHidden/>
            <w:sz w:val="20"/>
            <w:szCs w:val="20"/>
          </w:rPr>
          <w:fldChar w:fldCharType="separate"/>
        </w:r>
        <w:r w:rsidR="001D6ADD">
          <w:rPr>
            <w:rFonts w:ascii="Arial" w:hAnsi="Arial" w:cs="Arial"/>
            <w:noProof/>
            <w:webHidden/>
            <w:sz w:val="20"/>
            <w:szCs w:val="20"/>
          </w:rPr>
          <w:t>6</w:t>
        </w:r>
        <w:r w:rsidRPr="00BB797F">
          <w:rPr>
            <w:rFonts w:ascii="Arial" w:hAnsi="Arial" w:cs="Arial"/>
            <w:noProof/>
            <w:webHidden/>
            <w:sz w:val="20"/>
            <w:szCs w:val="20"/>
          </w:rPr>
          <w:fldChar w:fldCharType="end"/>
        </w:r>
      </w:hyperlink>
    </w:p>
    <w:p w14:paraId="53446806" w14:textId="318EC5D7" w:rsidR="00922F25" w:rsidRPr="00BB797F" w:rsidRDefault="007E7857" w:rsidP="00BB797F">
      <w:pPr>
        <w:pStyle w:val="Kazaloslik"/>
        <w:tabs>
          <w:tab w:val="right" w:leader="dot" w:pos="9062"/>
        </w:tabs>
        <w:rPr>
          <w:rFonts w:ascii="Arial" w:eastAsiaTheme="minorEastAsia" w:hAnsi="Arial" w:cs="Arial"/>
          <w:noProof/>
          <w:sz w:val="20"/>
          <w:szCs w:val="20"/>
          <w:lang w:eastAsia="sl-SI"/>
        </w:rPr>
      </w:pPr>
      <w:hyperlink w:anchor="_Toc105661419" w:history="1">
        <w:r w:rsidR="00922F25" w:rsidRPr="00BB797F">
          <w:rPr>
            <w:rStyle w:val="Hiperpovezava"/>
            <w:rFonts w:ascii="Arial" w:hAnsi="Arial" w:cs="Arial"/>
            <w:noProof/>
            <w:sz w:val="20"/>
            <w:szCs w:val="20"/>
          </w:rPr>
          <w:t>Tabela 2: Ocena administrativnih učinkov, ki vključuje tudi informacijske vidike</w:t>
        </w:r>
        <w:r w:rsidR="00922F25" w:rsidRPr="00BB797F">
          <w:rPr>
            <w:rFonts w:ascii="Arial" w:hAnsi="Arial" w:cs="Arial"/>
            <w:noProof/>
            <w:webHidden/>
            <w:sz w:val="20"/>
            <w:szCs w:val="20"/>
          </w:rPr>
          <w:tab/>
        </w:r>
        <w:r w:rsidR="00922F25" w:rsidRPr="00BB797F">
          <w:rPr>
            <w:rFonts w:ascii="Arial" w:hAnsi="Arial" w:cs="Arial"/>
            <w:noProof/>
            <w:webHidden/>
            <w:sz w:val="20"/>
            <w:szCs w:val="20"/>
          </w:rPr>
          <w:fldChar w:fldCharType="begin"/>
        </w:r>
        <w:r w:rsidR="00922F25" w:rsidRPr="00BB797F">
          <w:rPr>
            <w:rFonts w:ascii="Arial" w:hAnsi="Arial" w:cs="Arial"/>
            <w:noProof/>
            <w:webHidden/>
            <w:sz w:val="20"/>
            <w:szCs w:val="20"/>
          </w:rPr>
          <w:instrText xml:space="preserve"> PAGEREF _Toc105661419 \h </w:instrText>
        </w:r>
        <w:r w:rsidR="00922F25" w:rsidRPr="00BB797F">
          <w:rPr>
            <w:rFonts w:ascii="Arial" w:hAnsi="Arial" w:cs="Arial"/>
            <w:noProof/>
            <w:webHidden/>
            <w:sz w:val="20"/>
            <w:szCs w:val="20"/>
          </w:rPr>
        </w:r>
        <w:r w:rsidR="00922F25" w:rsidRPr="00BB797F">
          <w:rPr>
            <w:rFonts w:ascii="Arial" w:hAnsi="Arial" w:cs="Arial"/>
            <w:noProof/>
            <w:webHidden/>
            <w:sz w:val="20"/>
            <w:szCs w:val="20"/>
          </w:rPr>
          <w:fldChar w:fldCharType="separate"/>
        </w:r>
        <w:r w:rsidR="001D6ADD">
          <w:rPr>
            <w:rFonts w:ascii="Arial" w:hAnsi="Arial" w:cs="Arial"/>
            <w:noProof/>
            <w:webHidden/>
            <w:sz w:val="20"/>
            <w:szCs w:val="20"/>
          </w:rPr>
          <w:t>14</w:t>
        </w:r>
        <w:r w:rsidR="00922F25" w:rsidRPr="00BB797F">
          <w:rPr>
            <w:rFonts w:ascii="Arial" w:hAnsi="Arial" w:cs="Arial"/>
            <w:noProof/>
            <w:webHidden/>
            <w:sz w:val="20"/>
            <w:szCs w:val="20"/>
          </w:rPr>
          <w:fldChar w:fldCharType="end"/>
        </w:r>
      </w:hyperlink>
    </w:p>
    <w:p w14:paraId="025786F9" w14:textId="74444ABE" w:rsidR="00922F25" w:rsidRPr="00BB797F" w:rsidRDefault="007E7857" w:rsidP="00BB797F">
      <w:pPr>
        <w:pStyle w:val="Kazaloslik"/>
        <w:tabs>
          <w:tab w:val="right" w:leader="dot" w:pos="9062"/>
        </w:tabs>
        <w:rPr>
          <w:rFonts w:ascii="Arial" w:eastAsiaTheme="minorEastAsia" w:hAnsi="Arial" w:cs="Arial"/>
          <w:noProof/>
          <w:sz w:val="20"/>
          <w:szCs w:val="20"/>
          <w:lang w:eastAsia="sl-SI"/>
        </w:rPr>
      </w:pPr>
      <w:hyperlink w:anchor="_Toc105661420" w:history="1">
        <w:r w:rsidR="00922F25" w:rsidRPr="00BB797F">
          <w:rPr>
            <w:rStyle w:val="Hiperpovezava"/>
            <w:rFonts w:ascii="Arial" w:hAnsi="Arial" w:cs="Arial"/>
            <w:noProof/>
            <w:sz w:val="20"/>
            <w:szCs w:val="20"/>
          </w:rPr>
          <w:t>Tabela 3: Ocena učinkov na gospodarstvo, posebej na mala in srednja podjetja ter konkurenčnost podjetij</w:t>
        </w:r>
        <w:r w:rsidR="00922F25" w:rsidRPr="00BB797F">
          <w:rPr>
            <w:rFonts w:ascii="Arial" w:hAnsi="Arial" w:cs="Arial"/>
            <w:noProof/>
            <w:webHidden/>
            <w:sz w:val="20"/>
            <w:szCs w:val="20"/>
          </w:rPr>
          <w:tab/>
        </w:r>
        <w:r w:rsidR="00922F25" w:rsidRPr="00BB797F">
          <w:rPr>
            <w:rFonts w:ascii="Arial" w:hAnsi="Arial" w:cs="Arial"/>
            <w:noProof/>
            <w:webHidden/>
            <w:sz w:val="20"/>
            <w:szCs w:val="20"/>
          </w:rPr>
          <w:fldChar w:fldCharType="begin"/>
        </w:r>
        <w:r w:rsidR="00922F25" w:rsidRPr="00BB797F">
          <w:rPr>
            <w:rFonts w:ascii="Arial" w:hAnsi="Arial" w:cs="Arial"/>
            <w:noProof/>
            <w:webHidden/>
            <w:sz w:val="20"/>
            <w:szCs w:val="20"/>
          </w:rPr>
          <w:instrText xml:space="preserve"> PAGEREF _Toc105661420 \h </w:instrText>
        </w:r>
        <w:r w:rsidR="00922F25" w:rsidRPr="00BB797F">
          <w:rPr>
            <w:rFonts w:ascii="Arial" w:hAnsi="Arial" w:cs="Arial"/>
            <w:noProof/>
            <w:webHidden/>
            <w:sz w:val="20"/>
            <w:szCs w:val="20"/>
          </w:rPr>
        </w:r>
        <w:r w:rsidR="00922F25" w:rsidRPr="00BB797F">
          <w:rPr>
            <w:rFonts w:ascii="Arial" w:hAnsi="Arial" w:cs="Arial"/>
            <w:noProof/>
            <w:webHidden/>
            <w:sz w:val="20"/>
            <w:szCs w:val="20"/>
          </w:rPr>
          <w:fldChar w:fldCharType="separate"/>
        </w:r>
        <w:r w:rsidR="001D6ADD">
          <w:rPr>
            <w:rFonts w:ascii="Arial" w:hAnsi="Arial" w:cs="Arial"/>
            <w:noProof/>
            <w:webHidden/>
            <w:sz w:val="20"/>
            <w:szCs w:val="20"/>
          </w:rPr>
          <w:t>23</w:t>
        </w:r>
        <w:r w:rsidR="00922F25" w:rsidRPr="00BB797F">
          <w:rPr>
            <w:rFonts w:ascii="Arial" w:hAnsi="Arial" w:cs="Arial"/>
            <w:noProof/>
            <w:webHidden/>
            <w:sz w:val="20"/>
            <w:szCs w:val="20"/>
          </w:rPr>
          <w:fldChar w:fldCharType="end"/>
        </w:r>
      </w:hyperlink>
    </w:p>
    <w:p w14:paraId="72E1BB4C" w14:textId="08C1AFD3" w:rsidR="00922F25" w:rsidRPr="00BB797F" w:rsidRDefault="007E7857" w:rsidP="00BB797F">
      <w:pPr>
        <w:pStyle w:val="Kazaloslik"/>
        <w:tabs>
          <w:tab w:val="right" w:leader="dot" w:pos="9062"/>
        </w:tabs>
        <w:rPr>
          <w:rFonts w:ascii="Arial" w:eastAsiaTheme="minorEastAsia" w:hAnsi="Arial" w:cs="Arial"/>
          <w:noProof/>
          <w:sz w:val="20"/>
          <w:szCs w:val="20"/>
          <w:lang w:eastAsia="sl-SI"/>
        </w:rPr>
      </w:pPr>
      <w:hyperlink w:anchor="_Toc105661421" w:history="1">
        <w:r w:rsidR="00922F25" w:rsidRPr="00BB797F">
          <w:rPr>
            <w:rStyle w:val="Hiperpovezava"/>
            <w:rFonts w:ascii="Arial" w:hAnsi="Arial" w:cs="Arial"/>
            <w:noProof/>
            <w:sz w:val="20"/>
            <w:szCs w:val="20"/>
          </w:rPr>
          <w:t>Tabela 4: Ocena učinkov na okolje, ki vključuje tudi prostorske in varstvene vidike</w:t>
        </w:r>
        <w:r w:rsidR="00922F25" w:rsidRPr="00BB797F">
          <w:rPr>
            <w:rFonts w:ascii="Arial" w:hAnsi="Arial" w:cs="Arial"/>
            <w:noProof/>
            <w:webHidden/>
            <w:sz w:val="20"/>
            <w:szCs w:val="20"/>
          </w:rPr>
          <w:tab/>
        </w:r>
        <w:r w:rsidR="00922F25" w:rsidRPr="00BB797F">
          <w:rPr>
            <w:rFonts w:ascii="Arial" w:hAnsi="Arial" w:cs="Arial"/>
            <w:noProof/>
            <w:webHidden/>
            <w:sz w:val="20"/>
            <w:szCs w:val="20"/>
          </w:rPr>
          <w:fldChar w:fldCharType="begin"/>
        </w:r>
        <w:r w:rsidR="00922F25" w:rsidRPr="00BB797F">
          <w:rPr>
            <w:rFonts w:ascii="Arial" w:hAnsi="Arial" w:cs="Arial"/>
            <w:noProof/>
            <w:webHidden/>
            <w:sz w:val="20"/>
            <w:szCs w:val="20"/>
          </w:rPr>
          <w:instrText xml:space="preserve"> PAGEREF _Toc105661421 \h </w:instrText>
        </w:r>
        <w:r w:rsidR="00922F25" w:rsidRPr="00BB797F">
          <w:rPr>
            <w:rFonts w:ascii="Arial" w:hAnsi="Arial" w:cs="Arial"/>
            <w:noProof/>
            <w:webHidden/>
            <w:sz w:val="20"/>
            <w:szCs w:val="20"/>
          </w:rPr>
        </w:r>
        <w:r w:rsidR="00922F25" w:rsidRPr="00BB797F">
          <w:rPr>
            <w:rFonts w:ascii="Arial" w:hAnsi="Arial" w:cs="Arial"/>
            <w:noProof/>
            <w:webHidden/>
            <w:sz w:val="20"/>
            <w:szCs w:val="20"/>
          </w:rPr>
          <w:fldChar w:fldCharType="separate"/>
        </w:r>
        <w:r w:rsidR="001D6ADD">
          <w:rPr>
            <w:rFonts w:ascii="Arial" w:hAnsi="Arial" w:cs="Arial"/>
            <w:noProof/>
            <w:webHidden/>
            <w:sz w:val="20"/>
            <w:szCs w:val="20"/>
          </w:rPr>
          <w:t>43</w:t>
        </w:r>
        <w:r w:rsidR="00922F25" w:rsidRPr="00BB797F">
          <w:rPr>
            <w:rFonts w:ascii="Arial" w:hAnsi="Arial" w:cs="Arial"/>
            <w:noProof/>
            <w:webHidden/>
            <w:sz w:val="20"/>
            <w:szCs w:val="20"/>
          </w:rPr>
          <w:fldChar w:fldCharType="end"/>
        </w:r>
      </w:hyperlink>
    </w:p>
    <w:p w14:paraId="58DB3F55" w14:textId="7E26EE73" w:rsidR="00922F25" w:rsidRPr="00BB797F" w:rsidRDefault="007E7857" w:rsidP="00BB797F">
      <w:pPr>
        <w:pStyle w:val="Kazaloslik"/>
        <w:tabs>
          <w:tab w:val="right" w:leader="dot" w:pos="9062"/>
        </w:tabs>
        <w:rPr>
          <w:rFonts w:ascii="Arial" w:eastAsiaTheme="minorEastAsia" w:hAnsi="Arial" w:cs="Arial"/>
          <w:noProof/>
          <w:sz w:val="20"/>
          <w:szCs w:val="20"/>
          <w:lang w:eastAsia="sl-SI"/>
        </w:rPr>
      </w:pPr>
      <w:hyperlink w:anchor="_Toc105661422" w:history="1">
        <w:r w:rsidR="00922F25" w:rsidRPr="00BB797F">
          <w:rPr>
            <w:rStyle w:val="Hiperpovezava"/>
            <w:rFonts w:ascii="Arial" w:hAnsi="Arial" w:cs="Arial"/>
            <w:noProof/>
            <w:sz w:val="20"/>
            <w:szCs w:val="20"/>
          </w:rPr>
          <w:t>Tabela 5: Ocena učinkov na socialnem področju</w:t>
        </w:r>
        <w:r w:rsidR="00922F25" w:rsidRPr="00BB797F">
          <w:rPr>
            <w:rFonts w:ascii="Arial" w:hAnsi="Arial" w:cs="Arial"/>
            <w:noProof/>
            <w:webHidden/>
            <w:sz w:val="20"/>
            <w:szCs w:val="20"/>
          </w:rPr>
          <w:tab/>
        </w:r>
        <w:r w:rsidR="00922F25" w:rsidRPr="00BB797F">
          <w:rPr>
            <w:rFonts w:ascii="Arial" w:hAnsi="Arial" w:cs="Arial"/>
            <w:noProof/>
            <w:webHidden/>
            <w:sz w:val="20"/>
            <w:szCs w:val="20"/>
          </w:rPr>
          <w:fldChar w:fldCharType="begin"/>
        </w:r>
        <w:r w:rsidR="00922F25" w:rsidRPr="00BB797F">
          <w:rPr>
            <w:rFonts w:ascii="Arial" w:hAnsi="Arial" w:cs="Arial"/>
            <w:noProof/>
            <w:webHidden/>
            <w:sz w:val="20"/>
            <w:szCs w:val="20"/>
          </w:rPr>
          <w:instrText xml:space="preserve"> PAGEREF _Toc105661422 \h </w:instrText>
        </w:r>
        <w:r w:rsidR="00922F25" w:rsidRPr="00BB797F">
          <w:rPr>
            <w:rFonts w:ascii="Arial" w:hAnsi="Arial" w:cs="Arial"/>
            <w:noProof/>
            <w:webHidden/>
            <w:sz w:val="20"/>
            <w:szCs w:val="20"/>
          </w:rPr>
        </w:r>
        <w:r w:rsidR="00922F25" w:rsidRPr="00BB797F">
          <w:rPr>
            <w:rFonts w:ascii="Arial" w:hAnsi="Arial" w:cs="Arial"/>
            <w:noProof/>
            <w:webHidden/>
            <w:sz w:val="20"/>
            <w:szCs w:val="20"/>
          </w:rPr>
          <w:fldChar w:fldCharType="separate"/>
        </w:r>
        <w:r w:rsidR="001D6ADD">
          <w:rPr>
            <w:rFonts w:ascii="Arial" w:hAnsi="Arial" w:cs="Arial"/>
            <w:noProof/>
            <w:webHidden/>
            <w:sz w:val="20"/>
            <w:szCs w:val="20"/>
          </w:rPr>
          <w:t>77</w:t>
        </w:r>
        <w:r w:rsidR="00922F25" w:rsidRPr="00BB797F">
          <w:rPr>
            <w:rFonts w:ascii="Arial" w:hAnsi="Arial" w:cs="Arial"/>
            <w:noProof/>
            <w:webHidden/>
            <w:sz w:val="20"/>
            <w:szCs w:val="20"/>
          </w:rPr>
          <w:fldChar w:fldCharType="end"/>
        </w:r>
      </w:hyperlink>
    </w:p>
    <w:p w14:paraId="6E197FDC" w14:textId="4D3F870D" w:rsidR="00922F25" w:rsidRPr="00BB797F" w:rsidRDefault="007E7857" w:rsidP="00BB797F">
      <w:pPr>
        <w:pStyle w:val="Kazaloslik"/>
        <w:tabs>
          <w:tab w:val="right" w:leader="dot" w:pos="9062"/>
        </w:tabs>
        <w:rPr>
          <w:rFonts w:ascii="Arial" w:eastAsiaTheme="minorEastAsia" w:hAnsi="Arial" w:cs="Arial"/>
          <w:noProof/>
          <w:sz w:val="20"/>
          <w:szCs w:val="20"/>
          <w:lang w:eastAsia="sl-SI"/>
        </w:rPr>
      </w:pPr>
      <w:hyperlink w:anchor="_Toc105661423" w:history="1">
        <w:r w:rsidR="00922F25" w:rsidRPr="00BB797F">
          <w:rPr>
            <w:rStyle w:val="Hiperpovezava"/>
            <w:rFonts w:ascii="Arial" w:hAnsi="Arial" w:cs="Arial"/>
            <w:noProof/>
            <w:sz w:val="20"/>
            <w:szCs w:val="20"/>
          </w:rPr>
          <w:t>Tabela 6: Ocena učinkov na demografijo</w:t>
        </w:r>
        <w:r w:rsidR="00922F25" w:rsidRPr="00BB797F">
          <w:rPr>
            <w:rFonts w:ascii="Arial" w:hAnsi="Arial" w:cs="Arial"/>
            <w:noProof/>
            <w:webHidden/>
            <w:sz w:val="20"/>
            <w:szCs w:val="20"/>
          </w:rPr>
          <w:tab/>
        </w:r>
        <w:r w:rsidR="00922F25" w:rsidRPr="00BB797F">
          <w:rPr>
            <w:rFonts w:ascii="Arial" w:hAnsi="Arial" w:cs="Arial"/>
            <w:noProof/>
            <w:webHidden/>
            <w:sz w:val="20"/>
            <w:szCs w:val="20"/>
          </w:rPr>
          <w:fldChar w:fldCharType="begin"/>
        </w:r>
        <w:r w:rsidR="00922F25" w:rsidRPr="00BB797F">
          <w:rPr>
            <w:rFonts w:ascii="Arial" w:hAnsi="Arial" w:cs="Arial"/>
            <w:noProof/>
            <w:webHidden/>
            <w:sz w:val="20"/>
            <w:szCs w:val="20"/>
          </w:rPr>
          <w:instrText xml:space="preserve"> PAGEREF _Toc105661423 \h </w:instrText>
        </w:r>
        <w:r w:rsidR="00922F25" w:rsidRPr="00BB797F">
          <w:rPr>
            <w:rFonts w:ascii="Arial" w:hAnsi="Arial" w:cs="Arial"/>
            <w:noProof/>
            <w:webHidden/>
            <w:sz w:val="20"/>
            <w:szCs w:val="20"/>
          </w:rPr>
        </w:r>
        <w:r w:rsidR="00922F25" w:rsidRPr="00BB797F">
          <w:rPr>
            <w:rFonts w:ascii="Arial" w:hAnsi="Arial" w:cs="Arial"/>
            <w:noProof/>
            <w:webHidden/>
            <w:sz w:val="20"/>
            <w:szCs w:val="20"/>
          </w:rPr>
          <w:fldChar w:fldCharType="separate"/>
        </w:r>
        <w:r w:rsidR="001D6ADD">
          <w:rPr>
            <w:rFonts w:ascii="Arial" w:hAnsi="Arial" w:cs="Arial"/>
            <w:noProof/>
            <w:webHidden/>
            <w:sz w:val="20"/>
            <w:szCs w:val="20"/>
          </w:rPr>
          <w:t>84</w:t>
        </w:r>
        <w:r w:rsidR="00922F25" w:rsidRPr="00BB797F">
          <w:rPr>
            <w:rFonts w:ascii="Arial" w:hAnsi="Arial" w:cs="Arial"/>
            <w:noProof/>
            <w:webHidden/>
            <w:sz w:val="20"/>
            <w:szCs w:val="20"/>
          </w:rPr>
          <w:fldChar w:fldCharType="end"/>
        </w:r>
      </w:hyperlink>
    </w:p>
    <w:p w14:paraId="634B0EE9" w14:textId="6AAF45F4" w:rsidR="00922F25" w:rsidRPr="00BB797F" w:rsidRDefault="007E7857" w:rsidP="00BB797F">
      <w:pPr>
        <w:pStyle w:val="Kazaloslik"/>
        <w:tabs>
          <w:tab w:val="right" w:leader="dot" w:pos="9062"/>
        </w:tabs>
        <w:rPr>
          <w:rFonts w:ascii="Arial" w:eastAsiaTheme="minorEastAsia" w:hAnsi="Arial" w:cs="Arial"/>
          <w:noProof/>
          <w:sz w:val="20"/>
          <w:szCs w:val="20"/>
          <w:lang w:eastAsia="sl-SI"/>
        </w:rPr>
      </w:pPr>
      <w:hyperlink w:anchor="_Toc105661424" w:history="1">
        <w:r w:rsidR="00922F25" w:rsidRPr="00BB797F">
          <w:rPr>
            <w:rStyle w:val="Hiperpovezava"/>
            <w:rFonts w:ascii="Arial" w:hAnsi="Arial" w:cs="Arial"/>
            <w:noProof/>
            <w:sz w:val="20"/>
            <w:szCs w:val="20"/>
          </w:rPr>
          <w:t>Tabela 7: Ocena učinkov na razvojno načrtovanje</w:t>
        </w:r>
        <w:r w:rsidR="00922F25" w:rsidRPr="00BB797F">
          <w:rPr>
            <w:rFonts w:ascii="Arial" w:hAnsi="Arial" w:cs="Arial"/>
            <w:noProof/>
            <w:webHidden/>
            <w:sz w:val="20"/>
            <w:szCs w:val="20"/>
          </w:rPr>
          <w:tab/>
        </w:r>
        <w:r w:rsidR="00922F25" w:rsidRPr="00BB797F">
          <w:rPr>
            <w:rFonts w:ascii="Arial" w:hAnsi="Arial" w:cs="Arial"/>
            <w:noProof/>
            <w:webHidden/>
            <w:sz w:val="20"/>
            <w:szCs w:val="20"/>
          </w:rPr>
          <w:fldChar w:fldCharType="begin"/>
        </w:r>
        <w:r w:rsidR="00922F25" w:rsidRPr="00BB797F">
          <w:rPr>
            <w:rFonts w:ascii="Arial" w:hAnsi="Arial" w:cs="Arial"/>
            <w:noProof/>
            <w:webHidden/>
            <w:sz w:val="20"/>
            <w:szCs w:val="20"/>
          </w:rPr>
          <w:instrText xml:space="preserve"> PAGEREF _Toc105661424 \h </w:instrText>
        </w:r>
        <w:r w:rsidR="00922F25" w:rsidRPr="00BB797F">
          <w:rPr>
            <w:rFonts w:ascii="Arial" w:hAnsi="Arial" w:cs="Arial"/>
            <w:noProof/>
            <w:webHidden/>
            <w:sz w:val="20"/>
            <w:szCs w:val="20"/>
          </w:rPr>
        </w:r>
        <w:r w:rsidR="00922F25" w:rsidRPr="00BB797F">
          <w:rPr>
            <w:rFonts w:ascii="Arial" w:hAnsi="Arial" w:cs="Arial"/>
            <w:noProof/>
            <w:webHidden/>
            <w:sz w:val="20"/>
            <w:szCs w:val="20"/>
          </w:rPr>
          <w:fldChar w:fldCharType="separate"/>
        </w:r>
        <w:r w:rsidR="001D6ADD">
          <w:rPr>
            <w:rFonts w:ascii="Arial" w:hAnsi="Arial" w:cs="Arial"/>
            <w:noProof/>
            <w:webHidden/>
            <w:sz w:val="20"/>
            <w:szCs w:val="20"/>
          </w:rPr>
          <w:t>90</w:t>
        </w:r>
        <w:r w:rsidR="00922F25" w:rsidRPr="00BB797F">
          <w:rPr>
            <w:rFonts w:ascii="Arial" w:hAnsi="Arial" w:cs="Arial"/>
            <w:noProof/>
            <w:webHidden/>
            <w:sz w:val="20"/>
            <w:szCs w:val="20"/>
          </w:rPr>
          <w:fldChar w:fldCharType="end"/>
        </w:r>
      </w:hyperlink>
    </w:p>
    <w:p w14:paraId="5187E160" w14:textId="79736BCA" w:rsidR="00922F25" w:rsidRPr="00BB797F" w:rsidRDefault="007E7857" w:rsidP="00BB797F">
      <w:pPr>
        <w:pStyle w:val="Kazaloslik"/>
        <w:tabs>
          <w:tab w:val="right" w:leader="dot" w:pos="9062"/>
        </w:tabs>
        <w:rPr>
          <w:rFonts w:ascii="Arial" w:eastAsiaTheme="minorEastAsia" w:hAnsi="Arial" w:cs="Arial"/>
          <w:noProof/>
          <w:sz w:val="20"/>
          <w:szCs w:val="20"/>
          <w:lang w:eastAsia="sl-SI"/>
        </w:rPr>
      </w:pPr>
      <w:hyperlink w:anchor="_Toc105661425" w:history="1">
        <w:r w:rsidR="00922F25" w:rsidRPr="00BB797F">
          <w:rPr>
            <w:rStyle w:val="Hiperpovezava"/>
            <w:rFonts w:ascii="Arial" w:hAnsi="Arial" w:cs="Arial"/>
            <w:noProof/>
            <w:sz w:val="20"/>
            <w:szCs w:val="20"/>
          </w:rPr>
          <w:t>Tabela 8: Ocena učinkov na področju spodbujanja inovacij</w:t>
        </w:r>
        <w:r w:rsidR="00922F25" w:rsidRPr="00BB797F">
          <w:rPr>
            <w:rFonts w:ascii="Arial" w:hAnsi="Arial" w:cs="Arial"/>
            <w:noProof/>
            <w:webHidden/>
            <w:sz w:val="20"/>
            <w:szCs w:val="20"/>
          </w:rPr>
          <w:tab/>
        </w:r>
        <w:r w:rsidR="00922F25" w:rsidRPr="00BB797F">
          <w:rPr>
            <w:rFonts w:ascii="Arial" w:hAnsi="Arial" w:cs="Arial"/>
            <w:noProof/>
            <w:webHidden/>
            <w:sz w:val="20"/>
            <w:szCs w:val="20"/>
          </w:rPr>
          <w:fldChar w:fldCharType="begin"/>
        </w:r>
        <w:r w:rsidR="00922F25" w:rsidRPr="00BB797F">
          <w:rPr>
            <w:rFonts w:ascii="Arial" w:hAnsi="Arial" w:cs="Arial"/>
            <w:noProof/>
            <w:webHidden/>
            <w:sz w:val="20"/>
            <w:szCs w:val="20"/>
          </w:rPr>
          <w:instrText xml:space="preserve"> PAGEREF _Toc105661425 \h </w:instrText>
        </w:r>
        <w:r w:rsidR="00922F25" w:rsidRPr="00BB797F">
          <w:rPr>
            <w:rFonts w:ascii="Arial" w:hAnsi="Arial" w:cs="Arial"/>
            <w:noProof/>
            <w:webHidden/>
            <w:sz w:val="20"/>
            <w:szCs w:val="20"/>
          </w:rPr>
        </w:r>
        <w:r w:rsidR="00922F25" w:rsidRPr="00BB797F">
          <w:rPr>
            <w:rFonts w:ascii="Arial" w:hAnsi="Arial" w:cs="Arial"/>
            <w:noProof/>
            <w:webHidden/>
            <w:sz w:val="20"/>
            <w:szCs w:val="20"/>
          </w:rPr>
          <w:fldChar w:fldCharType="separate"/>
        </w:r>
        <w:r w:rsidR="001D6ADD">
          <w:rPr>
            <w:rFonts w:ascii="Arial" w:hAnsi="Arial" w:cs="Arial"/>
            <w:noProof/>
            <w:webHidden/>
            <w:sz w:val="20"/>
            <w:szCs w:val="20"/>
          </w:rPr>
          <w:t>91</w:t>
        </w:r>
        <w:r w:rsidR="00922F25" w:rsidRPr="00BB797F">
          <w:rPr>
            <w:rFonts w:ascii="Arial" w:hAnsi="Arial" w:cs="Arial"/>
            <w:noProof/>
            <w:webHidden/>
            <w:sz w:val="20"/>
            <w:szCs w:val="20"/>
          </w:rPr>
          <w:fldChar w:fldCharType="end"/>
        </w:r>
      </w:hyperlink>
    </w:p>
    <w:p w14:paraId="3C40B481" w14:textId="77777777" w:rsidR="00922F25" w:rsidRDefault="00922F25" w:rsidP="00BB797F">
      <w:pPr>
        <w:spacing w:after="0"/>
      </w:pPr>
      <w:r>
        <w:fldChar w:fldCharType="end"/>
      </w:r>
    </w:p>
    <w:p w14:paraId="18E59D07" w14:textId="77777777" w:rsidR="00BB797F" w:rsidRPr="00BB797F" w:rsidRDefault="00BB797F" w:rsidP="00BB797F"/>
    <w:p w14:paraId="2EC8EA76" w14:textId="77777777" w:rsidR="00BB797F" w:rsidRPr="00BB797F" w:rsidRDefault="00BB797F" w:rsidP="00BB797F"/>
    <w:p w14:paraId="23EE338F" w14:textId="77777777" w:rsidR="00BB797F" w:rsidRDefault="00BB797F" w:rsidP="00BB797F"/>
    <w:p w14:paraId="4527BB23" w14:textId="77777777" w:rsidR="00BB797F" w:rsidRDefault="00BB797F" w:rsidP="00BB797F">
      <w:pPr>
        <w:jc w:val="center"/>
      </w:pPr>
    </w:p>
    <w:p w14:paraId="0E3787B1" w14:textId="49568ADE" w:rsidR="00BB797F" w:rsidRPr="00BB797F" w:rsidRDefault="00BB797F" w:rsidP="00BB797F">
      <w:pPr>
        <w:tabs>
          <w:tab w:val="center" w:pos="4536"/>
        </w:tabs>
        <w:sectPr w:rsidR="00BB797F" w:rsidRPr="00BB797F">
          <w:footerReference w:type="default" r:id="rId12"/>
          <w:pgSz w:w="11906" w:h="16838"/>
          <w:pgMar w:top="1417" w:right="1417" w:bottom="1417" w:left="1417" w:header="708" w:footer="708" w:gutter="0"/>
          <w:cols w:space="708"/>
          <w:docGrid w:linePitch="360"/>
        </w:sectPr>
      </w:pPr>
      <w:r>
        <w:tab/>
      </w:r>
    </w:p>
    <w:p w14:paraId="439B4BC7" w14:textId="25D59811" w:rsidR="00B161E4" w:rsidRPr="00A644BB" w:rsidRDefault="00BF36BE" w:rsidP="0081224E">
      <w:pPr>
        <w:pStyle w:val="Naslov1"/>
        <w:numPr>
          <w:ilvl w:val="0"/>
          <w:numId w:val="52"/>
        </w:numPr>
      </w:pPr>
      <w:bookmarkStart w:id="0" w:name="_Toc2144756079"/>
      <w:r>
        <w:lastRenderedPageBreak/>
        <w:t>Namen metodologije</w:t>
      </w:r>
      <w:bookmarkEnd w:id="0"/>
    </w:p>
    <w:p w14:paraId="3C370CB3" w14:textId="77777777" w:rsidR="00B161E4" w:rsidRPr="00A644BB" w:rsidRDefault="00B161E4" w:rsidP="00206BC8">
      <w:pPr>
        <w:spacing w:after="0"/>
        <w:jc w:val="both"/>
        <w:rPr>
          <w:rFonts w:ascii="Arial" w:hAnsi="Arial" w:cs="Arial"/>
        </w:rPr>
      </w:pPr>
    </w:p>
    <w:p w14:paraId="03CF978D" w14:textId="14748EF9" w:rsidR="00C678B1" w:rsidRPr="00A644BB" w:rsidRDefault="00C678B1" w:rsidP="00206BC8">
      <w:pPr>
        <w:spacing w:after="0"/>
        <w:jc w:val="both"/>
        <w:rPr>
          <w:rFonts w:ascii="Arial" w:hAnsi="Arial" w:cs="Arial"/>
          <w:sz w:val="20"/>
          <w:szCs w:val="20"/>
        </w:rPr>
      </w:pPr>
      <w:r w:rsidRPr="00A644BB">
        <w:rPr>
          <w:rFonts w:ascii="Arial" w:hAnsi="Arial" w:cs="Arial"/>
          <w:sz w:val="20"/>
          <w:szCs w:val="20"/>
        </w:rPr>
        <w:t xml:space="preserve">Metodologija ocene učinka (v nadaljnjem besedilu: metodologija) je vodnik za vse javne uslužbence, ki so vključeni v </w:t>
      </w:r>
      <w:r w:rsidR="00B161E4" w:rsidRPr="00A644BB">
        <w:rPr>
          <w:rFonts w:ascii="Arial" w:hAnsi="Arial" w:cs="Arial"/>
          <w:sz w:val="20"/>
          <w:szCs w:val="20"/>
        </w:rPr>
        <w:t xml:space="preserve">proces </w:t>
      </w:r>
      <w:r w:rsidRPr="00A644BB">
        <w:rPr>
          <w:rFonts w:ascii="Arial" w:hAnsi="Arial" w:cs="Arial"/>
          <w:sz w:val="20"/>
          <w:szCs w:val="20"/>
        </w:rPr>
        <w:t>priprav</w:t>
      </w:r>
      <w:r w:rsidR="00B161E4" w:rsidRPr="00A644BB">
        <w:rPr>
          <w:rFonts w:ascii="Arial" w:hAnsi="Arial" w:cs="Arial"/>
          <w:sz w:val="20"/>
          <w:szCs w:val="20"/>
        </w:rPr>
        <w:t>e</w:t>
      </w:r>
      <w:r w:rsidRPr="00A644BB">
        <w:rPr>
          <w:rFonts w:ascii="Arial" w:hAnsi="Arial" w:cs="Arial"/>
          <w:sz w:val="20"/>
          <w:szCs w:val="20"/>
        </w:rPr>
        <w:t xml:space="preserve"> </w:t>
      </w:r>
      <w:r w:rsidR="00B161E4" w:rsidRPr="00A644BB">
        <w:rPr>
          <w:rFonts w:ascii="Arial" w:hAnsi="Arial" w:cs="Arial"/>
          <w:sz w:val="20"/>
          <w:szCs w:val="20"/>
        </w:rPr>
        <w:t>predpisov</w:t>
      </w:r>
      <w:r w:rsidRPr="00A644BB">
        <w:rPr>
          <w:rFonts w:ascii="Arial" w:hAnsi="Arial" w:cs="Arial"/>
          <w:sz w:val="20"/>
          <w:szCs w:val="20"/>
        </w:rPr>
        <w:t>. To so uslužbenci, ki se morajo najbolj zavedati pomembnosti kvalitetne ocene učinkov tako pri oblikovanju kot pri pregledu predpisov.</w:t>
      </w:r>
      <w:r w:rsidR="0082164D" w:rsidRPr="00A644BB">
        <w:rPr>
          <w:rFonts w:ascii="Arial" w:hAnsi="Arial" w:cs="Arial"/>
          <w:sz w:val="20"/>
          <w:szCs w:val="20"/>
        </w:rPr>
        <w:t xml:space="preserve"> Namen metodologije je izboljšati in uskladiti vladne zmogljivosti pri načrtovanju in izvajanju vladnih politik. Metodologija predstavlja splošen pristop k oceni učinka, ki je enoten za </w:t>
      </w:r>
      <w:r w:rsidR="00B161E4" w:rsidRPr="00A644BB">
        <w:rPr>
          <w:rFonts w:ascii="Arial" w:hAnsi="Arial" w:cs="Arial"/>
          <w:sz w:val="20"/>
          <w:szCs w:val="20"/>
        </w:rPr>
        <w:t>vse</w:t>
      </w:r>
      <w:r w:rsidR="0082164D" w:rsidRPr="00A644BB">
        <w:rPr>
          <w:rFonts w:ascii="Arial" w:hAnsi="Arial" w:cs="Arial"/>
          <w:sz w:val="20"/>
          <w:szCs w:val="20"/>
        </w:rPr>
        <w:t xml:space="preserve"> procese, saj so koraki od prepoznavanja problema do predlaganja rešitev podobni.</w:t>
      </w:r>
    </w:p>
    <w:p w14:paraId="3A6217EE" w14:textId="603CD1D0" w:rsidR="00311B1B" w:rsidRPr="00A644BB" w:rsidRDefault="00311B1B" w:rsidP="00206BC8">
      <w:pPr>
        <w:spacing w:after="0"/>
        <w:jc w:val="both"/>
        <w:rPr>
          <w:rFonts w:ascii="Arial" w:hAnsi="Arial" w:cs="Arial"/>
          <w:sz w:val="20"/>
          <w:szCs w:val="20"/>
        </w:rPr>
      </w:pPr>
    </w:p>
    <w:p w14:paraId="1CFDCE0B" w14:textId="4FD134BC" w:rsidR="00311B1B" w:rsidRPr="00A644BB" w:rsidRDefault="00311B1B" w:rsidP="00206BC8">
      <w:pPr>
        <w:spacing w:after="0"/>
        <w:jc w:val="both"/>
        <w:rPr>
          <w:rFonts w:ascii="Arial" w:hAnsi="Arial" w:cs="Arial"/>
          <w:sz w:val="20"/>
          <w:szCs w:val="20"/>
        </w:rPr>
      </w:pPr>
      <w:r w:rsidRPr="00A644BB">
        <w:rPr>
          <w:rFonts w:ascii="Arial" w:hAnsi="Arial" w:cs="Arial"/>
          <w:sz w:val="20"/>
          <w:szCs w:val="20"/>
        </w:rPr>
        <w:t xml:space="preserve">Ocena učinka izboljšuje kakovost in preglednost vladnih postopkov odločanja ter ustvarja boljše pogoje, da bi te odločitve imele želeni učinek. Vendar ocena učinka </w:t>
      </w:r>
      <w:r w:rsidR="00B161E4" w:rsidRPr="00A644BB">
        <w:rPr>
          <w:rFonts w:ascii="Arial" w:hAnsi="Arial" w:cs="Arial"/>
          <w:sz w:val="20"/>
          <w:szCs w:val="20"/>
        </w:rPr>
        <w:t>ne nadomešča</w:t>
      </w:r>
      <w:r w:rsidRPr="00A644BB">
        <w:rPr>
          <w:rFonts w:ascii="Arial" w:hAnsi="Arial" w:cs="Arial"/>
          <w:sz w:val="20"/>
          <w:szCs w:val="20"/>
        </w:rPr>
        <w:t xml:space="preserve"> političn</w:t>
      </w:r>
      <w:r w:rsidR="00B161E4" w:rsidRPr="00A644BB">
        <w:rPr>
          <w:rFonts w:ascii="Arial" w:hAnsi="Arial" w:cs="Arial"/>
          <w:sz w:val="20"/>
          <w:szCs w:val="20"/>
        </w:rPr>
        <w:t>ega</w:t>
      </w:r>
      <w:r w:rsidRPr="00A644BB">
        <w:rPr>
          <w:rFonts w:ascii="Arial" w:hAnsi="Arial" w:cs="Arial"/>
          <w:sz w:val="20"/>
          <w:szCs w:val="20"/>
        </w:rPr>
        <w:t xml:space="preserve"> odločanj</w:t>
      </w:r>
      <w:r w:rsidR="00B161E4" w:rsidRPr="00A644BB">
        <w:rPr>
          <w:rFonts w:ascii="Arial" w:hAnsi="Arial" w:cs="Arial"/>
          <w:sz w:val="20"/>
          <w:szCs w:val="20"/>
        </w:rPr>
        <w:t>a</w:t>
      </w:r>
      <w:r w:rsidRPr="00A644BB">
        <w:rPr>
          <w:rFonts w:ascii="Arial" w:hAnsi="Arial" w:cs="Arial"/>
          <w:sz w:val="20"/>
          <w:szCs w:val="20"/>
        </w:rPr>
        <w:t xml:space="preserve">, ampak </w:t>
      </w:r>
      <w:r w:rsidR="007633BA" w:rsidRPr="00A644BB">
        <w:rPr>
          <w:rFonts w:ascii="Arial" w:hAnsi="Arial" w:cs="Arial"/>
          <w:sz w:val="20"/>
          <w:szCs w:val="20"/>
        </w:rPr>
        <w:t>služi le kot</w:t>
      </w:r>
      <w:r w:rsidRPr="00A644BB">
        <w:rPr>
          <w:rFonts w:ascii="Arial" w:hAnsi="Arial" w:cs="Arial"/>
          <w:sz w:val="20"/>
          <w:szCs w:val="20"/>
        </w:rPr>
        <w:t xml:space="preserve"> podporni ukrep.</w:t>
      </w:r>
    </w:p>
    <w:p w14:paraId="4FD64008" w14:textId="77777777" w:rsidR="00311B1B" w:rsidRPr="00A644BB" w:rsidRDefault="00311B1B" w:rsidP="00206BC8">
      <w:pPr>
        <w:spacing w:after="0"/>
        <w:jc w:val="both"/>
        <w:rPr>
          <w:rFonts w:ascii="Arial" w:hAnsi="Arial" w:cs="Arial"/>
          <w:sz w:val="20"/>
          <w:szCs w:val="20"/>
        </w:rPr>
      </w:pPr>
    </w:p>
    <w:p w14:paraId="0F08865A" w14:textId="2B0E0898" w:rsidR="00311B1B" w:rsidRPr="00A644BB" w:rsidRDefault="00B161E4" w:rsidP="00206BC8">
      <w:pPr>
        <w:pStyle w:val="Naslov2"/>
        <w:jc w:val="both"/>
        <w:rPr>
          <w:rFonts w:cs="Arial"/>
        </w:rPr>
      </w:pPr>
      <w:r w:rsidRPr="00A644BB">
        <w:rPr>
          <w:rFonts w:cs="Arial"/>
        </w:rPr>
        <w:t>Področje uporabe metodologije</w:t>
      </w:r>
    </w:p>
    <w:p w14:paraId="40577438" w14:textId="799E8B62" w:rsidR="00B161E4" w:rsidRPr="00A644BB" w:rsidRDefault="00B161E4" w:rsidP="00206BC8">
      <w:pPr>
        <w:spacing w:after="0"/>
        <w:jc w:val="both"/>
        <w:rPr>
          <w:rFonts w:ascii="Arial" w:hAnsi="Arial" w:cs="Arial"/>
          <w:sz w:val="20"/>
          <w:szCs w:val="20"/>
        </w:rPr>
      </w:pPr>
    </w:p>
    <w:p w14:paraId="525617BA" w14:textId="61C7805A" w:rsidR="00B161E4" w:rsidRPr="00A644BB" w:rsidRDefault="00B64E30" w:rsidP="0081224E">
      <w:pPr>
        <w:pStyle w:val="Odstavekseznama"/>
        <w:numPr>
          <w:ilvl w:val="0"/>
          <w:numId w:val="31"/>
        </w:numPr>
        <w:spacing w:after="0"/>
        <w:jc w:val="both"/>
        <w:rPr>
          <w:rFonts w:ascii="Arial" w:hAnsi="Arial" w:cs="Arial"/>
          <w:sz w:val="20"/>
          <w:szCs w:val="20"/>
        </w:rPr>
      </w:pPr>
      <w:r>
        <w:rPr>
          <w:rFonts w:ascii="Arial" w:hAnsi="Arial" w:cs="Arial"/>
          <w:sz w:val="20"/>
          <w:szCs w:val="20"/>
        </w:rPr>
        <w:t>M</w:t>
      </w:r>
      <w:r w:rsidR="00B161E4" w:rsidRPr="00A644BB">
        <w:rPr>
          <w:rFonts w:ascii="Arial" w:hAnsi="Arial" w:cs="Arial"/>
          <w:sz w:val="20"/>
          <w:szCs w:val="20"/>
        </w:rPr>
        <w:t xml:space="preserve">etodologija se </w:t>
      </w:r>
      <w:r w:rsidR="00BF36BE" w:rsidRPr="00A644BB">
        <w:rPr>
          <w:rFonts w:ascii="Arial" w:hAnsi="Arial" w:cs="Arial"/>
          <w:sz w:val="20"/>
          <w:szCs w:val="20"/>
        </w:rPr>
        <w:t>uporablja za</w:t>
      </w:r>
      <w:r w:rsidR="00B161E4" w:rsidRPr="00A644BB">
        <w:rPr>
          <w:rFonts w:ascii="Arial" w:hAnsi="Arial" w:cs="Arial"/>
          <w:sz w:val="20"/>
          <w:szCs w:val="20"/>
        </w:rPr>
        <w:t xml:space="preserve"> pripravo osnutkov zakonodajnih gradiv, predloženih v skladu z zakonodajnimi pravili RS;</w:t>
      </w:r>
    </w:p>
    <w:p w14:paraId="7783AED0" w14:textId="5262B151" w:rsidR="00B161E4" w:rsidRPr="00A644BB" w:rsidRDefault="00B161E4" w:rsidP="0081224E">
      <w:pPr>
        <w:pStyle w:val="Odstavekseznama"/>
        <w:numPr>
          <w:ilvl w:val="0"/>
          <w:numId w:val="31"/>
        </w:numPr>
        <w:spacing w:after="0"/>
        <w:jc w:val="both"/>
        <w:rPr>
          <w:rFonts w:ascii="Arial" w:hAnsi="Arial" w:cs="Arial"/>
          <w:sz w:val="20"/>
          <w:szCs w:val="20"/>
        </w:rPr>
      </w:pPr>
      <w:r w:rsidRPr="00A644BB">
        <w:rPr>
          <w:rFonts w:ascii="Arial" w:hAnsi="Arial" w:cs="Arial"/>
          <w:sz w:val="20"/>
          <w:szCs w:val="20"/>
        </w:rPr>
        <w:t xml:space="preserve">metodologija se </w:t>
      </w:r>
      <w:r w:rsidR="00BF36BE" w:rsidRPr="00A644BB">
        <w:rPr>
          <w:rFonts w:ascii="Arial" w:hAnsi="Arial" w:cs="Arial"/>
          <w:sz w:val="20"/>
          <w:szCs w:val="20"/>
        </w:rPr>
        <w:t>uporablja za</w:t>
      </w:r>
      <w:r w:rsidRPr="00A644BB">
        <w:rPr>
          <w:rFonts w:ascii="Arial" w:hAnsi="Arial" w:cs="Arial"/>
          <w:sz w:val="20"/>
          <w:szCs w:val="20"/>
        </w:rPr>
        <w:t xml:space="preserve"> pripravo osnutkov razvojnih dokumentov, predloženih v skladu s pravili RS;</w:t>
      </w:r>
    </w:p>
    <w:p w14:paraId="63AD2CA3" w14:textId="37850175" w:rsidR="00B161E4" w:rsidRPr="00A644BB" w:rsidRDefault="00B161E4" w:rsidP="0081224E">
      <w:pPr>
        <w:pStyle w:val="Odstavekseznama"/>
        <w:numPr>
          <w:ilvl w:val="0"/>
          <w:numId w:val="31"/>
        </w:numPr>
        <w:spacing w:after="0"/>
        <w:jc w:val="both"/>
        <w:rPr>
          <w:rFonts w:ascii="Arial" w:hAnsi="Arial" w:cs="Arial"/>
          <w:sz w:val="20"/>
          <w:szCs w:val="20"/>
        </w:rPr>
      </w:pPr>
      <w:r w:rsidRPr="00A644BB">
        <w:rPr>
          <w:rFonts w:ascii="Arial" w:hAnsi="Arial" w:cs="Arial"/>
          <w:sz w:val="20"/>
          <w:szCs w:val="20"/>
        </w:rPr>
        <w:t xml:space="preserve">metodologija se </w:t>
      </w:r>
      <w:r w:rsidR="00BF36BE" w:rsidRPr="00A644BB">
        <w:rPr>
          <w:rFonts w:ascii="Arial" w:hAnsi="Arial" w:cs="Arial"/>
          <w:sz w:val="20"/>
          <w:szCs w:val="20"/>
        </w:rPr>
        <w:t>uporablja za</w:t>
      </w:r>
      <w:r w:rsidRPr="00A644BB">
        <w:rPr>
          <w:rFonts w:ascii="Arial" w:hAnsi="Arial" w:cs="Arial"/>
          <w:sz w:val="20"/>
          <w:szCs w:val="20"/>
        </w:rPr>
        <w:t xml:space="preserve"> prenos direktiv zakonodaje iz Evropske unije.</w:t>
      </w:r>
    </w:p>
    <w:p w14:paraId="655DD162" w14:textId="77777777" w:rsidR="00B161E4" w:rsidRPr="00A644BB" w:rsidRDefault="00B161E4" w:rsidP="00206BC8">
      <w:pPr>
        <w:pStyle w:val="Odstavekseznama"/>
        <w:spacing w:after="0"/>
        <w:ind w:left="0"/>
        <w:jc w:val="both"/>
        <w:rPr>
          <w:rFonts w:ascii="Arial" w:hAnsi="Arial" w:cs="Arial"/>
        </w:rPr>
      </w:pPr>
    </w:p>
    <w:p w14:paraId="6930B156" w14:textId="48DB34B0" w:rsidR="00311B1B" w:rsidRPr="00A644BB" w:rsidRDefault="00311B1B" w:rsidP="00206BC8">
      <w:pPr>
        <w:pStyle w:val="Naslov2"/>
        <w:jc w:val="both"/>
        <w:rPr>
          <w:rFonts w:cs="Arial"/>
        </w:rPr>
      </w:pPr>
      <w:r w:rsidRPr="00A644BB">
        <w:rPr>
          <w:rFonts w:cs="Arial"/>
        </w:rPr>
        <w:t>Ocena učinka</w:t>
      </w:r>
    </w:p>
    <w:p w14:paraId="1C81305C" w14:textId="251DC6FD" w:rsidR="00B0381F" w:rsidRPr="00A644BB" w:rsidRDefault="00B0381F" w:rsidP="00206BC8">
      <w:pPr>
        <w:spacing w:after="0"/>
        <w:jc w:val="both"/>
        <w:rPr>
          <w:rFonts w:ascii="Arial" w:hAnsi="Arial" w:cs="Arial"/>
          <w:b/>
          <w:bCs/>
        </w:rPr>
      </w:pPr>
    </w:p>
    <w:p w14:paraId="7C917861" w14:textId="41F65F8F" w:rsidR="00B0381F" w:rsidRPr="00A644BB" w:rsidRDefault="5A4E08BD" w:rsidP="00206BC8">
      <w:pPr>
        <w:spacing w:after="0"/>
        <w:jc w:val="both"/>
        <w:rPr>
          <w:rFonts w:ascii="Arial" w:hAnsi="Arial" w:cs="Arial"/>
          <w:sz w:val="20"/>
          <w:szCs w:val="20"/>
        </w:rPr>
      </w:pPr>
      <w:r w:rsidRPr="00A644BB">
        <w:rPr>
          <w:rFonts w:ascii="Arial" w:hAnsi="Arial" w:cs="Arial"/>
          <w:sz w:val="20"/>
          <w:szCs w:val="20"/>
        </w:rPr>
        <w:t xml:space="preserve">Ocena učinka je postopek zbiranja dokazov o prednostih in slabostih predpisov in njihovih alternativ, pri čemer se ocenijo </w:t>
      </w:r>
      <w:r w:rsidR="317CCB12" w:rsidRPr="00A644BB">
        <w:rPr>
          <w:rFonts w:ascii="Arial" w:hAnsi="Arial" w:cs="Arial"/>
          <w:sz w:val="20"/>
          <w:szCs w:val="20"/>
        </w:rPr>
        <w:t>njihovi morebitni učinki</w:t>
      </w:r>
      <w:r w:rsidRPr="00A644BB">
        <w:rPr>
          <w:rFonts w:ascii="Arial" w:hAnsi="Arial" w:cs="Arial"/>
          <w:sz w:val="20"/>
          <w:szCs w:val="20"/>
        </w:rPr>
        <w:t xml:space="preserve">. </w:t>
      </w:r>
      <w:r w:rsidR="317CCB12" w:rsidRPr="00A644BB">
        <w:rPr>
          <w:rFonts w:ascii="Arial" w:hAnsi="Arial" w:cs="Arial"/>
          <w:sz w:val="20"/>
          <w:szCs w:val="20"/>
        </w:rPr>
        <w:t xml:space="preserve">Gre za </w:t>
      </w:r>
      <w:r w:rsidRPr="00A644BB">
        <w:rPr>
          <w:rFonts w:ascii="Arial" w:hAnsi="Arial" w:cs="Arial"/>
          <w:sz w:val="20"/>
          <w:szCs w:val="20"/>
        </w:rPr>
        <w:t xml:space="preserve">logično zaporedje ukrepov, ki jih je treba sprejeti pri </w:t>
      </w:r>
      <w:r w:rsidR="317CCB12" w:rsidRPr="00A644BB">
        <w:rPr>
          <w:rFonts w:ascii="Arial" w:hAnsi="Arial" w:cs="Arial"/>
          <w:sz w:val="20"/>
          <w:szCs w:val="20"/>
        </w:rPr>
        <w:t>pripravi predpisov</w:t>
      </w:r>
      <w:r w:rsidRPr="00A644BB">
        <w:rPr>
          <w:rFonts w:ascii="Arial" w:hAnsi="Arial" w:cs="Arial"/>
          <w:sz w:val="20"/>
          <w:szCs w:val="20"/>
        </w:rPr>
        <w:t>, kot je prikazano spodaj.</w:t>
      </w:r>
    </w:p>
    <w:p w14:paraId="73C41A65" w14:textId="4992372A" w:rsidR="00B0381F" w:rsidRPr="00A644BB" w:rsidRDefault="00B0381F" w:rsidP="00206BC8">
      <w:pPr>
        <w:spacing w:after="0"/>
        <w:jc w:val="both"/>
        <w:rPr>
          <w:rFonts w:ascii="Arial" w:hAnsi="Arial" w:cs="Arial"/>
          <w:sz w:val="20"/>
          <w:szCs w:val="20"/>
        </w:rPr>
      </w:pPr>
    </w:p>
    <w:p w14:paraId="316EACAD" w14:textId="5163A2E9" w:rsidR="350E35D7" w:rsidRPr="00A644BB" w:rsidRDefault="350E35D7" w:rsidP="0081224E">
      <w:pPr>
        <w:pStyle w:val="Odstavekseznama"/>
        <w:numPr>
          <w:ilvl w:val="0"/>
          <w:numId w:val="16"/>
        </w:numPr>
        <w:spacing w:after="0"/>
        <w:jc w:val="both"/>
        <w:rPr>
          <w:rFonts w:ascii="Arial" w:hAnsi="Arial" w:cs="Arial"/>
          <w:b/>
          <w:bCs/>
          <w:sz w:val="20"/>
          <w:szCs w:val="20"/>
        </w:rPr>
      </w:pPr>
      <w:r w:rsidRPr="00A644BB">
        <w:rPr>
          <w:rFonts w:ascii="Arial" w:hAnsi="Arial" w:cs="Arial"/>
          <w:b/>
          <w:bCs/>
          <w:sz w:val="20"/>
          <w:szCs w:val="20"/>
        </w:rPr>
        <w:t>Ocena stanja področja</w:t>
      </w:r>
    </w:p>
    <w:p w14:paraId="030E6052" w14:textId="77777777" w:rsidR="00550095" w:rsidRPr="00A644BB" w:rsidRDefault="00B0381F" w:rsidP="0081224E">
      <w:pPr>
        <w:pStyle w:val="Odstavekseznama"/>
        <w:numPr>
          <w:ilvl w:val="0"/>
          <w:numId w:val="16"/>
        </w:numPr>
        <w:spacing w:after="0"/>
        <w:jc w:val="both"/>
        <w:rPr>
          <w:rFonts w:ascii="Arial" w:hAnsi="Arial" w:cs="Arial"/>
          <w:b/>
          <w:bCs/>
          <w:sz w:val="20"/>
          <w:szCs w:val="20"/>
        </w:rPr>
      </w:pPr>
      <w:r w:rsidRPr="00A644BB">
        <w:rPr>
          <w:rFonts w:ascii="Arial" w:hAnsi="Arial" w:cs="Arial"/>
          <w:b/>
          <w:bCs/>
          <w:sz w:val="20"/>
          <w:szCs w:val="20"/>
        </w:rPr>
        <w:t>Opredelitev problema</w:t>
      </w:r>
    </w:p>
    <w:p w14:paraId="0DFC31B2" w14:textId="77777777" w:rsidR="00550095" w:rsidRPr="00A644BB" w:rsidRDefault="00550095" w:rsidP="0081224E">
      <w:pPr>
        <w:pStyle w:val="Odstavekseznama"/>
        <w:numPr>
          <w:ilvl w:val="0"/>
          <w:numId w:val="16"/>
        </w:numPr>
        <w:spacing w:after="0"/>
        <w:jc w:val="both"/>
        <w:rPr>
          <w:rFonts w:ascii="Arial" w:hAnsi="Arial" w:cs="Arial"/>
          <w:b/>
          <w:bCs/>
          <w:sz w:val="20"/>
          <w:szCs w:val="20"/>
        </w:rPr>
      </w:pPr>
      <w:r w:rsidRPr="00A644BB">
        <w:rPr>
          <w:rFonts w:ascii="Arial" w:hAnsi="Arial" w:cs="Arial"/>
          <w:b/>
          <w:bCs/>
          <w:sz w:val="20"/>
          <w:szCs w:val="20"/>
        </w:rPr>
        <w:t>Postavitev ciljev</w:t>
      </w:r>
    </w:p>
    <w:p w14:paraId="392DF17D" w14:textId="77777777" w:rsidR="00550095" w:rsidRPr="00A644BB" w:rsidRDefault="00550095" w:rsidP="0081224E">
      <w:pPr>
        <w:pStyle w:val="Odstavekseznama"/>
        <w:numPr>
          <w:ilvl w:val="0"/>
          <w:numId w:val="16"/>
        </w:numPr>
        <w:spacing w:after="0"/>
        <w:jc w:val="both"/>
        <w:rPr>
          <w:rFonts w:ascii="Arial" w:hAnsi="Arial" w:cs="Arial"/>
          <w:b/>
          <w:bCs/>
          <w:sz w:val="20"/>
          <w:szCs w:val="20"/>
        </w:rPr>
      </w:pPr>
      <w:r w:rsidRPr="00A644BB">
        <w:rPr>
          <w:rFonts w:ascii="Arial" w:hAnsi="Arial" w:cs="Arial"/>
          <w:b/>
          <w:bCs/>
          <w:sz w:val="20"/>
          <w:szCs w:val="20"/>
        </w:rPr>
        <w:t>Razvijanje alternativnih rešitev</w:t>
      </w:r>
    </w:p>
    <w:p w14:paraId="45229D9F" w14:textId="089470D2" w:rsidR="00550095" w:rsidRPr="00A644BB" w:rsidRDefault="00550095" w:rsidP="0081224E">
      <w:pPr>
        <w:pStyle w:val="Odstavekseznama"/>
        <w:numPr>
          <w:ilvl w:val="0"/>
          <w:numId w:val="16"/>
        </w:numPr>
        <w:spacing w:after="0"/>
        <w:jc w:val="both"/>
        <w:rPr>
          <w:rFonts w:ascii="Arial" w:hAnsi="Arial" w:cs="Arial"/>
          <w:b/>
          <w:bCs/>
          <w:sz w:val="20"/>
          <w:szCs w:val="20"/>
        </w:rPr>
      </w:pPr>
      <w:r w:rsidRPr="00A644BB">
        <w:rPr>
          <w:rFonts w:ascii="Arial" w:hAnsi="Arial" w:cs="Arial"/>
          <w:b/>
          <w:bCs/>
          <w:sz w:val="20"/>
          <w:szCs w:val="20"/>
        </w:rPr>
        <w:t>Ocena učinkov alternativnih rešitev na različna področja</w:t>
      </w:r>
    </w:p>
    <w:p w14:paraId="1E99E0D9" w14:textId="77777777" w:rsidR="00550095" w:rsidRPr="00A644BB" w:rsidRDefault="00550095" w:rsidP="0081224E">
      <w:pPr>
        <w:pStyle w:val="Odstavekseznama"/>
        <w:numPr>
          <w:ilvl w:val="0"/>
          <w:numId w:val="16"/>
        </w:numPr>
        <w:spacing w:after="0"/>
        <w:jc w:val="both"/>
        <w:rPr>
          <w:rFonts w:ascii="Arial" w:hAnsi="Arial" w:cs="Arial"/>
          <w:b/>
          <w:bCs/>
          <w:sz w:val="20"/>
          <w:szCs w:val="20"/>
        </w:rPr>
      </w:pPr>
      <w:r w:rsidRPr="00A644BB">
        <w:rPr>
          <w:rFonts w:ascii="Arial" w:hAnsi="Arial" w:cs="Arial"/>
          <w:b/>
          <w:bCs/>
          <w:sz w:val="20"/>
          <w:szCs w:val="20"/>
        </w:rPr>
        <w:t>P</w:t>
      </w:r>
      <w:r w:rsidR="00B0381F" w:rsidRPr="00A644BB">
        <w:rPr>
          <w:rFonts w:ascii="Arial" w:hAnsi="Arial" w:cs="Arial"/>
          <w:b/>
          <w:bCs/>
          <w:sz w:val="20"/>
          <w:szCs w:val="20"/>
        </w:rPr>
        <w:t xml:space="preserve">rimerjava </w:t>
      </w:r>
      <w:r w:rsidRPr="00A644BB">
        <w:rPr>
          <w:rFonts w:ascii="Arial" w:hAnsi="Arial" w:cs="Arial"/>
          <w:b/>
          <w:bCs/>
          <w:sz w:val="20"/>
          <w:szCs w:val="20"/>
        </w:rPr>
        <w:t>alternativnih rešitev</w:t>
      </w:r>
    </w:p>
    <w:p w14:paraId="4DB7CA83" w14:textId="685AE25F" w:rsidR="00B0381F" w:rsidRDefault="317CCB12" w:rsidP="0081224E">
      <w:pPr>
        <w:pStyle w:val="Odstavekseznama"/>
        <w:numPr>
          <w:ilvl w:val="0"/>
          <w:numId w:val="16"/>
        </w:numPr>
        <w:spacing w:after="0"/>
        <w:jc w:val="both"/>
        <w:rPr>
          <w:rFonts w:ascii="Arial" w:hAnsi="Arial" w:cs="Arial"/>
          <w:b/>
          <w:bCs/>
          <w:sz w:val="20"/>
          <w:szCs w:val="20"/>
        </w:rPr>
      </w:pPr>
      <w:r w:rsidRPr="00A644BB">
        <w:rPr>
          <w:rFonts w:ascii="Arial" w:hAnsi="Arial" w:cs="Arial"/>
          <w:b/>
          <w:bCs/>
          <w:sz w:val="20"/>
          <w:szCs w:val="20"/>
        </w:rPr>
        <w:t>N</w:t>
      </w:r>
      <w:r w:rsidR="5A4E08BD" w:rsidRPr="00A644BB">
        <w:rPr>
          <w:rFonts w:ascii="Arial" w:hAnsi="Arial" w:cs="Arial"/>
          <w:b/>
          <w:bCs/>
          <w:sz w:val="20"/>
          <w:szCs w:val="20"/>
        </w:rPr>
        <w:t>aknadno vrednotenje predpisov</w:t>
      </w:r>
    </w:p>
    <w:p w14:paraId="01AB4808" w14:textId="77777777" w:rsidR="00B813B2" w:rsidRPr="00B813B2" w:rsidRDefault="00B813B2" w:rsidP="00206BC8">
      <w:pPr>
        <w:pStyle w:val="Odstavekseznama"/>
        <w:spacing w:after="0"/>
        <w:ind w:left="360"/>
        <w:jc w:val="both"/>
        <w:rPr>
          <w:rFonts w:ascii="Arial" w:hAnsi="Arial" w:cs="Arial"/>
          <w:b/>
          <w:bCs/>
          <w:sz w:val="20"/>
          <w:szCs w:val="20"/>
        </w:rPr>
      </w:pPr>
    </w:p>
    <w:p w14:paraId="4C615D07" w14:textId="3D38950A" w:rsidR="00AE747D" w:rsidRPr="00A644BB" w:rsidRDefault="5A4E08BD" w:rsidP="00206BC8">
      <w:pPr>
        <w:spacing w:after="0"/>
        <w:jc w:val="both"/>
        <w:rPr>
          <w:rFonts w:ascii="Arial" w:hAnsi="Arial" w:cs="Arial"/>
          <w:sz w:val="20"/>
          <w:szCs w:val="20"/>
        </w:rPr>
      </w:pPr>
      <w:r w:rsidRPr="00A644BB">
        <w:rPr>
          <w:rFonts w:ascii="Arial" w:hAnsi="Arial" w:cs="Arial"/>
          <w:sz w:val="20"/>
          <w:szCs w:val="20"/>
        </w:rPr>
        <w:t xml:space="preserve">Osnovna </w:t>
      </w:r>
      <w:r w:rsidR="1F9697B2" w:rsidRPr="00A644BB">
        <w:rPr>
          <w:rFonts w:ascii="Arial" w:hAnsi="Arial" w:cs="Arial"/>
          <w:sz w:val="20"/>
          <w:szCs w:val="20"/>
        </w:rPr>
        <w:t>ocena</w:t>
      </w:r>
      <w:r w:rsidR="00C80DBD">
        <w:rPr>
          <w:rFonts w:ascii="Arial" w:hAnsi="Arial" w:cs="Arial"/>
          <w:sz w:val="20"/>
          <w:szCs w:val="20"/>
        </w:rPr>
        <w:t xml:space="preserve"> učinkov</w:t>
      </w:r>
      <w:r w:rsidR="1F9697B2" w:rsidRPr="00A644BB">
        <w:rPr>
          <w:rFonts w:ascii="Arial" w:hAnsi="Arial" w:cs="Arial"/>
          <w:sz w:val="20"/>
          <w:szCs w:val="20"/>
        </w:rPr>
        <w:t xml:space="preserve"> </w:t>
      </w:r>
      <w:r w:rsidRPr="00A644BB">
        <w:rPr>
          <w:rFonts w:ascii="Arial" w:hAnsi="Arial" w:cs="Arial"/>
          <w:sz w:val="20"/>
          <w:szCs w:val="20"/>
        </w:rPr>
        <w:t>se izvaja za vse možne rešitve predlogov predpisov z vseh področij določenih v poslovniku vlade</w:t>
      </w:r>
      <w:r w:rsidR="1F9697B2" w:rsidRPr="00A644BB">
        <w:rPr>
          <w:rFonts w:ascii="Arial" w:hAnsi="Arial" w:cs="Arial"/>
          <w:sz w:val="20"/>
          <w:szCs w:val="20"/>
        </w:rPr>
        <w:t>:</w:t>
      </w:r>
    </w:p>
    <w:p w14:paraId="4B47C757" w14:textId="0AA59F9E" w:rsidR="350E35D7" w:rsidRPr="00A644BB" w:rsidRDefault="350E35D7" w:rsidP="0081224E">
      <w:pPr>
        <w:pStyle w:val="Odstavekseznama"/>
        <w:numPr>
          <w:ilvl w:val="0"/>
          <w:numId w:val="3"/>
        </w:numPr>
        <w:spacing w:after="0"/>
        <w:jc w:val="both"/>
        <w:rPr>
          <w:rFonts w:ascii="Arial" w:eastAsiaTheme="minorEastAsia" w:hAnsi="Arial" w:cs="Arial"/>
          <w:color w:val="000000" w:themeColor="text1"/>
          <w:sz w:val="20"/>
          <w:szCs w:val="20"/>
          <w:lang w:val=""/>
        </w:rPr>
      </w:pPr>
      <w:bookmarkStart w:id="1" w:name="_Hlk104981313"/>
      <w:r w:rsidRPr="00A644BB">
        <w:rPr>
          <w:rFonts w:ascii="Arial" w:eastAsia="Arial" w:hAnsi="Arial" w:cs="Arial"/>
          <w:color w:val="000000" w:themeColor="text1"/>
          <w:sz w:val="20"/>
          <w:szCs w:val="20"/>
          <w:lang w:val=""/>
        </w:rPr>
        <w:t>ocen</w:t>
      </w:r>
      <w:r w:rsidR="00503DF3">
        <w:rPr>
          <w:rFonts w:ascii="Arial" w:eastAsia="Arial" w:hAnsi="Arial" w:cs="Arial"/>
          <w:color w:val="000000" w:themeColor="text1"/>
          <w:sz w:val="20"/>
          <w:szCs w:val="20"/>
          <w:lang w:val=""/>
        </w:rPr>
        <w:t>a</w:t>
      </w:r>
      <w:r w:rsidRPr="00A644BB">
        <w:rPr>
          <w:rFonts w:ascii="Arial" w:eastAsia="Arial" w:hAnsi="Arial" w:cs="Arial"/>
          <w:color w:val="000000" w:themeColor="text1"/>
          <w:sz w:val="20"/>
          <w:szCs w:val="20"/>
          <w:lang w:val=""/>
        </w:rPr>
        <w:t xml:space="preserve"> finančnih učinkov za državni proračun in druga javno finančna sredstva z načinom zagotovitve</w:t>
      </w:r>
      <w:bookmarkEnd w:id="1"/>
      <w:r w:rsidRPr="00A644BB">
        <w:rPr>
          <w:rFonts w:ascii="Arial" w:eastAsia="Arial" w:hAnsi="Arial" w:cs="Arial"/>
          <w:color w:val="000000" w:themeColor="text1"/>
          <w:sz w:val="20"/>
          <w:szCs w:val="20"/>
          <w:lang w:val=""/>
        </w:rPr>
        <w:t>,</w:t>
      </w:r>
    </w:p>
    <w:p w14:paraId="408463A9" w14:textId="2079C0E7" w:rsidR="350E35D7" w:rsidRPr="00A644BB" w:rsidRDefault="350E35D7" w:rsidP="0081224E">
      <w:pPr>
        <w:pStyle w:val="Odstavekseznama"/>
        <w:numPr>
          <w:ilvl w:val="0"/>
          <w:numId w:val="3"/>
        </w:numPr>
        <w:spacing w:after="0"/>
        <w:jc w:val="both"/>
        <w:rPr>
          <w:rFonts w:ascii="Arial" w:hAnsi="Arial" w:cs="Arial"/>
          <w:color w:val="000000" w:themeColor="text1"/>
          <w:sz w:val="20"/>
          <w:szCs w:val="20"/>
          <w:lang w:val=""/>
        </w:rPr>
      </w:pPr>
      <w:bookmarkStart w:id="2" w:name="_Hlk104981512"/>
      <w:r w:rsidRPr="00A644BB">
        <w:rPr>
          <w:rFonts w:ascii="Arial" w:eastAsia="Arial" w:hAnsi="Arial" w:cs="Arial"/>
          <w:color w:val="000000" w:themeColor="text1"/>
          <w:sz w:val="20"/>
          <w:szCs w:val="20"/>
          <w:lang w:val=""/>
        </w:rPr>
        <w:t>ocen</w:t>
      </w:r>
      <w:r w:rsidR="00503DF3">
        <w:rPr>
          <w:rFonts w:ascii="Arial" w:eastAsia="Arial" w:hAnsi="Arial" w:cs="Arial"/>
          <w:color w:val="000000" w:themeColor="text1"/>
          <w:sz w:val="20"/>
          <w:szCs w:val="20"/>
          <w:lang w:val=""/>
        </w:rPr>
        <w:t>a</w:t>
      </w:r>
      <w:r w:rsidRPr="00A644BB">
        <w:rPr>
          <w:rFonts w:ascii="Arial" w:eastAsia="Arial" w:hAnsi="Arial" w:cs="Arial"/>
          <w:color w:val="000000" w:themeColor="text1"/>
          <w:sz w:val="20"/>
          <w:szCs w:val="20"/>
          <w:lang w:val=""/>
        </w:rPr>
        <w:t xml:space="preserve"> administrativnih učinkov, ki vključuje tudi informacijske vidike</w:t>
      </w:r>
      <w:bookmarkEnd w:id="2"/>
      <w:r w:rsidRPr="00A644BB">
        <w:rPr>
          <w:rFonts w:ascii="Arial" w:eastAsia="Arial" w:hAnsi="Arial" w:cs="Arial"/>
          <w:color w:val="000000" w:themeColor="text1"/>
          <w:sz w:val="20"/>
          <w:szCs w:val="20"/>
          <w:lang w:val=""/>
        </w:rPr>
        <w:t>,</w:t>
      </w:r>
    </w:p>
    <w:p w14:paraId="15FBAAF0" w14:textId="2795543B" w:rsidR="350E35D7" w:rsidRPr="00A644BB" w:rsidRDefault="350E35D7" w:rsidP="0081224E">
      <w:pPr>
        <w:pStyle w:val="Odstavekseznama"/>
        <w:numPr>
          <w:ilvl w:val="0"/>
          <w:numId w:val="3"/>
        </w:numPr>
        <w:spacing w:after="0"/>
        <w:jc w:val="both"/>
        <w:rPr>
          <w:rFonts w:ascii="Arial" w:hAnsi="Arial" w:cs="Arial"/>
          <w:color w:val="000000" w:themeColor="text1"/>
          <w:sz w:val="20"/>
          <w:szCs w:val="20"/>
          <w:lang w:val=""/>
        </w:rPr>
      </w:pPr>
      <w:r w:rsidRPr="00A644BB">
        <w:rPr>
          <w:rFonts w:ascii="Arial" w:eastAsia="Arial" w:hAnsi="Arial" w:cs="Arial"/>
          <w:color w:val="000000" w:themeColor="text1"/>
          <w:sz w:val="20"/>
          <w:szCs w:val="20"/>
          <w:lang w:val=""/>
        </w:rPr>
        <w:t>ocen</w:t>
      </w:r>
      <w:r w:rsidR="00503DF3">
        <w:rPr>
          <w:rFonts w:ascii="Arial" w:eastAsia="Arial" w:hAnsi="Arial" w:cs="Arial"/>
          <w:color w:val="000000" w:themeColor="text1"/>
          <w:sz w:val="20"/>
          <w:szCs w:val="20"/>
          <w:lang w:val=""/>
        </w:rPr>
        <w:t>a</w:t>
      </w:r>
      <w:r w:rsidRPr="00A644BB">
        <w:rPr>
          <w:rFonts w:ascii="Arial" w:eastAsia="Arial" w:hAnsi="Arial" w:cs="Arial"/>
          <w:color w:val="000000" w:themeColor="text1"/>
          <w:sz w:val="20"/>
          <w:szCs w:val="20"/>
          <w:lang w:val=""/>
        </w:rPr>
        <w:t xml:space="preserve"> učinkov na gospodarstvo, posebej na mala in srednja podjetja ter konkurenčnost podjetij,</w:t>
      </w:r>
    </w:p>
    <w:p w14:paraId="69D5733E" w14:textId="26A1B136" w:rsidR="350E35D7" w:rsidRPr="00A644BB" w:rsidRDefault="350E35D7" w:rsidP="0081224E">
      <w:pPr>
        <w:pStyle w:val="Odstavekseznama"/>
        <w:numPr>
          <w:ilvl w:val="0"/>
          <w:numId w:val="3"/>
        </w:numPr>
        <w:spacing w:after="0"/>
        <w:jc w:val="both"/>
        <w:rPr>
          <w:rFonts w:ascii="Arial" w:hAnsi="Arial" w:cs="Arial"/>
          <w:color w:val="000000" w:themeColor="text1"/>
          <w:sz w:val="20"/>
          <w:szCs w:val="20"/>
          <w:lang w:val=""/>
        </w:rPr>
      </w:pPr>
      <w:r w:rsidRPr="00A644BB">
        <w:rPr>
          <w:rFonts w:ascii="Arial" w:eastAsia="Arial" w:hAnsi="Arial" w:cs="Arial"/>
          <w:color w:val="000000" w:themeColor="text1"/>
          <w:sz w:val="20"/>
          <w:szCs w:val="20"/>
          <w:lang w:val=""/>
        </w:rPr>
        <w:t>ocen</w:t>
      </w:r>
      <w:r w:rsidR="00503DF3">
        <w:rPr>
          <w:rFonts w:ascii="Arial" w:eastAsia="Arial" w:hAnsi="Arial" w:cs="Arial"/>
          <w:color w:val="000000" w:themeColor="text1"/>
          <w:sz w:val="20"/>
          <w:szCs w:val="20"/>
          <w:lang w:val=""/>
        </w:rPr>
        <w:t>a</w:t>
      </w:r>
      <w:r w:rsidRPr="00A644BB">
        <w:rPr>
          <w:rFonts w:ascii="Arial" w:eastAsia="Arial" w:hAnsi="Arial" w:cs="Arial"/>
          <w:color w:val="000000" w:themeColor="text1"/>
          <w:sz w:val="20"/>
          <w:szCs w:val="20"/>
          <w:lang w:val=""/>
        </w:rPr>
        <w:t xml:space="preserve"> učinkov na okolje, ki vključuje tudi prostorske in varstvene vidike,</w:t>
      </w:r>
    </w:p>
    <w:p w14:paraId="371A3A42" w14:textId="4E2FC20F" w:rsidR="350E35D7" w:rsidRPr="00A644BB" w:rsidRDefault="350E35D7" w:rsidP="0081224E">
      <w:pPr>
        <w:pStyle w:val="Odstavekseznama"/>
        <w:numPr>
          <w:ilvl w:val="0"/>
          <w:numId w:val="3"/>
        </w:numPr>
        <w:spacing w:after="0"/>
        <w:jc w:val="both"/>
        <w:rPr>
          <w:rFonts w:ascii="Arial" w:hAnsi="Arial" w:cs="Arial"/>
          <w:color w:val="000000" w:themeColor="text1"/>
          <w:sz w:val="20"/>
          <w:szCs w:val="20"/>
          <w:lang w:val=""/>
        </w:rPr>
      </w:pPr>
      <w:r w:rsidRPr="00A644BB">
        <w:rPr>
          <w:rFonts w:ascii="Arial" w:eastAsia="Arial" w:hAnsi="Arial" w:cs="Arial"/>
          <w:color w:val="000000" w:themeColor="text1"/>
          <w:sz w:val="20"/>
          <w:szCs w:val="20"/>
          <w:lang w:val=""/>
        </w:rPr>
        <w:t>ocen</w:t>
      </w:r>
      <w:r w:rsidR="00503DF3">
        <w:rPr>
          <w:rFonts w:ascii="Arial" w:eastAsia="Arial" w:hAnsi="Arial" w:cs="Arial"/>
          <w:color w:val="000000" w:themeColor="text1"/>
          <w:sz w:val="20"/>
          <w:szCs w:val="20"/>
          <w:lang w:val=""/>
        </w:rPr>
        <w:t>a</w:t>
      </w:r>
      <w:r w:rsidRPr="00A644BB">
        <w:rPr>
          <w:rFonts w:ascii="Arial" w:eastAsia="Arial" w:hAnsi="Arial" w:cs="Arial"/>
          <w:color w:val="000000" w:themeColor="text1"/>
          <w:sz w:val="20"/>
          <w:szCs w:val="20"/>
          <w:lang w:val=""/>
        </w:rPr>
        <w:t xml:space="preserve"> učinkov na socialnem področju,</w:t>
      </w:r>
    </w:p>
    <w:p w14:paraId="6986C9E1" w14:textId="11C6C6C3" w:rsidR="00AC044A" w:rsidRPr="00A644BB" w:rsidRDefault="350E35D7" w:rsidP="0081224E">
      <w:pPr>
        <w:pStyle w:val="Odstavekseznama"/>
        <w:numPr>
          <w:ilvl w:val="0"/>
          <w:numId w:val="3"/>
        </w:numPr>
        <w:spacing w:after="0"/>
        <w:jc w:val="both"/>
        <w:rPr>
          <w:rFonts w:ascii="Arial" w:hAnsi="Arial" w:cs="Arial"/>
          <w:color w:val="000000" w:themeColor="text1"/>
          <w:sz w:val="20"/>
          <w:szCs w:val="20"/>
          <w:lang w:val=""/>
        </w:rPr>
      </w:pPr>
      <w:r w:rsidRPr="00A644BB">
        <w:rPr>
          <w:rFonts w:ascii="Arial" w:eastAsia="Arial" w:hAnsi="Arial" w:cs="Arial"/>
          <w:color w:val="000000" w:themeColor="text1"/>
          <w:sz w:val="20"/>
          <w:szCs w:val="20"/>
          <w:lang w:val=""/>
        </w:rPr>
        <w:t>ocen</w:t>
      </w:r>
      <w:r w:rsidR="00503DF3">
        <w:rPr>
          <w:rFonts w:ascii="Arial" w:eastAsia="Arial" w:hAnsi="Arial" w:cs="Arial"/>
          <w:color w:val="000000" w:themeColor="text1"/>
          <w:sz w:val="20"/>
          <w:szCs w:val="20"/>
          <w:lang w:val=""/>
        </w:rPr>
        <w:t>a</w:t>
      </w:r>
      <w:r w:rsidRPr="00A644BB">
        <w:rPr>
          <w:rFonts w:ascii="Arial" w:eastAsia="Arial" w:hAnsi="Arial" w:cs="Arial"/>
          <w:color w:val="000000" w:themeColor="text1"/>
          <w:sz w:val="20"/>
          <w:szCs w:val="20"/>
          <w:lang w:val=""/>
        </w:rPr>
        <w:t xml:space="preserve"> učinkov na dokumente razvojnega načrtovanja</w:t>
      </w:r>
      <w:r w:rsidR="00AB452B">
        <w:rPr>
          <w:rFonts w:ascii="Arial" w:eastAsia="Arial" w:hAnsi="Arial" w:cs="Arial"/>
          <w:color w:val="000000" w:themeColor="text1"/>
          <w:sz w:val="20"/>
          <w:szCs w:val="20"/>
          <w:lang w:val=""/>
        </w:rPr>
        <w:t>,</w:t>
      </w:r>
    </w:p>
    <w:p w14:paraId="09EF897B" w14:textId="57AE3C39" w:rsidR="00AE747D" w:rsidRPr="0032050B" w:rsidRDefault="00C80DBD" w:rsidP="0081224E">
      <w:pPr>
        <w:pStyle w:val="Odstavekseznama"/>
        <w:numPr>
          <w:ilvl w:val="0"/>
          <w:numId w:val="3"/>
        </w:numPr>
        <w:spacing w:after="0"/>
        <w:jc w:val="both"/>
        <w:rPr>
          <w:rFonts w:ascii="Arial" w:hAnsi="Arial" w:cs="Arial"/>
          <w:color w:val="000000" w:themeColor="text1"/>
          <w:sz w:val="20"/>
          <w:szCs w:val="20"/>
          <w:lang w:val=""/>
        </w:rPr>
      </w:pPr>
      <w:r w:rsidRPr="0032050B">
        <w:rPr>
          <w:rFonts w:ascii="Arial" w:hAnsi="Arial" w:cs="Arial"/>
          <w:sz w:val="20"/>
          <w:szCs w:val="20"/>
        </w:rPr>
        <w:t>n</w:t>
      </w:r>
      <w:r w:rsidR="4DC5E771" w:rsidRPr="0032050B">
        <w:rPr>
          <w:rFonts w:ascii="Arial" w:hAnsi="Arial" w:cs="Arial"/>
          <w:sz w:val="20"/>
          <w:szCs w:val="20"/>
        </w:rPr>
        <w:t>aknadno vrednotenje</w:t>
      </w:r>
      <w:r w:rsidR="5A4E08BD" w:rsidRPr="0032050B">
        <w:rPr>
          <w:rFonts w:ascii="Arial" w:hAnsi="Arial" w:cs="Arial"/>
          <w:sz w:val="20"/>
          <w:szCs w:val="20"/>
        </w:rPr>
        <w:t xml:space="preserve">. </w:t>
      </w:r>
    </w:p>
    <w:p w14:paraId="73E1BC51" w14:textId="77777777" w:rsidR="00AE747D" w:rsidRPr="00A644BB" w:rsidRDefault="00AE747D" w:rsidP="00206BC8">
      <w:pPr>
        <w:pStyle w:val="Odstavekseznama"/>
        <w:spacing w:after="0"/>
        <w:jc w:val="both"/>
        <w:rPr>
          <w:rFonts w:ascii="Arial" w:hAnsi="Arial" w:cs="Arial"/>
          <w:sz w:val="20"/>
          <w:szCs w:val="20"/>
        </w:rPr>
      </w:pPr>
    </w:p>
    <w:p w14:paraId="1C2FD6A1" w14:textId="089694FB" w:rsidR="00B0381F" w:rsidRPr="00A644BB" w:rsidRDefault="00B0381F" w:rsidP="00206BC8">
      <w:pPr>
        <w:spacing w:after="0"/>
        <w:jc w:val="both"/>
        <w:rPr>
          <w:rFonts w:ascii="Arial" w:hAnsi="Arial" w:cs="Arial"/>
          <w:sz w:val="20"/>
          <w:szCs w:val="20"/>
        </w:rPr>
      </w:pPr>
      <w:r w:rsidRPr="00A644BB">
        <w:rPr>
          <w:rFonts w:ascii="Arial" w:hAnsi="Arial" w:cs="Arial"/>
          <w:sz w:val="20"/>
          <w:szCs w:val="20"/>
        </w:rPr>
        <w:t xml:space="preserve">Glavni vršilec te vrste </w:t>
      </w:r>
      <w:r w:rsidR="00857872" w:rsidRPr="00A644BB">
        <w:rPr>
          <w:rFonts w:ascii="Arial" w:hAnsi="Arial" w:cs="Arial"/>
          <w:sz w:val="20"/>
          <w:szCs w:val="20"/>
        </w:rPr>
        <w:t>ocene učinkov</w:t>
      </w:r>
      <w:r w:rsidRPr="00A644BB">
        <w:rPr>
          <w:rFonts w:ascii="Arial" w:hAnsi="Arial" w:cs="Arial"/>
          <w:sz w:val="20"/>
          <w:szCs w:val="20"/>
        </w:rPr>
        <w:t xml:space="preserve"> je pripravljavec predpisa (resorno ministrstvo), </w:t>
      </w:r>
      <w:r w:rsidR="00C80DBD" w:rsidRPr="00A644BB">
        <w:rPr>
          <w:rFonts w:ascii="Arial" w:hAnsi="Arial" w:cs="Arial"/>
          <w:sz w:val="20"/>
          <w:szCs w:val="20"/>
        </w:rPr>
        <w:t xml:space="preserve">ki </w:t>
      </w:r>
      <w:r w:rsidRPr="00A644BB">
        <w:rPr>
          <w:rFonts w:ascii="Arial" w:hAnsi="Arial" w:cs="Arial"/>
          <w:sz w:val="20"/>
          <w:szCs w:val="20"/>
        </w:rPr>
        <w:t xml:space="preserve">ugotovitve tudi vnese v vladno gradivo. V primeru, da osnovna </w:t>
      </w:r>
      <w:r w:rsidR="00151B3E" w:rsidRPr="00A644BB">
        <w:rPr>
          <w:rFonts w:ascii="Arial" w:hAnsi="Arial" w:cs="Arial"/>
          <w:sz w:val="20"/>
          <w:szCs w:val="20"/>
        </w:rPr>
        <w:t>ocena</w:t>
      </w:r>
      <w:r w:rsidRPr="00A644BB">
        <w:rPr>
          <w:rFonts w:ascii="Arial" w:hAnsi="Arial" w:cs="Arial"/>
          <w:sz w:val="20"/>
          <w:szCs w:val="20"/>
        </w:rPr>
        <w:t xml:space="preserve"> identificira vidik ali več njih, ki jih pripravljavec predpisa ne more ali ne zmore oceniti, so pa lahko ključni za </w:t>
      </w:r>
      <w:r w:rsidR="00151B3E" w:rsidRPr="00A644BB">
        <w:rPr>
          <w:rFonts w:ascii="Arial" w:hAnsi="Arial" w:cs="Arial"/>
          <w:sz w:val="20"/>
          <w:szCs w:val="20"/>
        </w:rPr>
        <w:t>oceno</w:t>
      </w:r>
      <w:r w:rsidRPr="00A644BB">
        <w:rPr>
          <w:rFonts w:ascii="Arial" w:hAnsi="Arial" w:cs="Arial"/>
          <w:sz w:val="20"/>
          <w:szCs w:val="20"/>
        </w:rPr>
        <w:t xml:space="preserve"> ustreznosti, se opravi še poglobljena </w:t>
      </w:r>
      <w:r w:rsidR="00151B3E" w:rsidRPr="00A644BB">
        <w:rPr>
          <w:rFonts w:ascii="Arial" w:hAnsi="Arial" w:cs="Arial"/>
          <w:sz w:val="20"/>
          <w:szCs w:val="20"/>
        </w:rPr>
        <w:t>ocena učinkov</w:t>
      </w:r>
      <w:r w:rsidRPr="00A644BB">
        <w:rPr>
          <w:rFonts w:ascii="Arial" w:hAnsi="Arial" w:cs="Arial"/>
          <w:sz w:val="20"/>
          <w:szCs w:val="20"/>
        </w:rPr>
        <w:t xml:space="preserve">. Izvedba le-te se lahko prepusti zunanjemu izvajalcu, ki na podlagi jasnih usmeritev resornega organa (nosilca predpisa) opravi </w:t>
      </w:r>
      <w:r w:rsidR="00857872" w:rsidRPr="00A644BB">
        <w:rPr>
          <w:rFonts w:ascii="Arial" w:hAnsi="Arial" w:cs="Arial"/>
          <w:sz w:val="20"/>
          <w:szCs w:val="20"/>
        </w:rPr>
        <w:t>oceno</w:t>
      </w:r>
      <w:r w:rsidRPr="00A644BB">
        <w:rPr>
          <w:rFonts w:ascii="Arial" w:hAnsi="Arial" w:cs="Arial"/>
          <w:sz w:val="20"/>
          <w:szCs w:val="20"/>
        </w:rPr>
        <w:t xml:space="preserve"> dotičnih vidikov.</w:t>
      </w:r>
    </w:p>
    <w:p w14:paraId="7249A2AC" w14:textId="77777777" w:rsidR="00B0381F" w:rsidRPr="00A644BB" w:rsidRDefault="00B0381F" w:rsidP="00206BC8">
      <w:pPr>
        <w:spacing w:after="0"/>
        <w:jc w:val="both"/>
        <w:rPr>
          <w:rFonts w:ascii="Arial" w:hAnsi="Arial" w:cs="Arial"/>
          <w:sz w:val="20"/>
          <w:szCs w:val="20"/>
        </w:rPr>
      </w:pPr>
    </w:p>
    <w:p w14:paraId="63D51BA7" w14:textId="6609F5AB" w:rsidR="00E6775E" w:rsidRPr="00A644BB" w:rsidRDefault="00B0381F" w:rsidP="00206BC8">
      <w:pPr>
        <w:spacing w:after="0"/>
        <w:jc w:val="both"/>
        <w:rPr>
          <w:rFonts w:ascii="Arial" w:hAnsi="Arial" w:cs="Arial"/>
          <w:sz w:val="20"/>
          <w:szCs w:val="20"/>
        </w:rPr>
      </w:pPr>
      <w:r w:rsidRPr="00A644BB">
        <w:rPr>
          <w:rFonts w:ascii="Arial" w:hAnsi="Arial" w:cs="Arial"/>
          <w:sz w:val="20"/>
          <w:szCs w:val="20"/>
        </w:rPr>
        <w:lastRenderedPageBreak/>
        <w:t xml:space="preserve">Zaradi narave in namembnosti </w:t>
      </w:r>
      <w:r w:rsidR="00151B3E" w:rsidRPr="00A644BB">
        <w:rPr>
          <w:rFonts w:ascii="Arial" w:hAnsi="Arial" w:cs="Arial"/>
          <w:sz w:val="20"/>
          <w:szCs w:val="20"/>
        </w:rPr>
        <w:t xml:space="preserve">metodologije </w:t>
      </w:r>
      <w:r w:rsidRPr="00A644BB">
        <w:rPr>
          <w:rFonts w:ascii="Arial" w:hAnsi="Arial" w:cs="Arial"/>
          <w:sz w:val="20"/>
          <w:szCs w:val="20"/>
        </w:rPr>
        <w:t xml:space="preserve">se v nadaljevanju posveča pozornost osnovni </w:t>
      </w:r>
      <w:r w:rsidR="00151B3E" w:rsidRPr="00A644BB">
        <w:rPr>
          <w:rFonts w:ascii="Arial" w:hAnsi="Arial" w:cs="Arial"/>
          <w:sz w:val="20"/>
          <w:szCs w:val="20"/>
        </w:rPr>
        <w:t>oceni</w:t>
      </w:r>
      <w:r w:rsidRPr="00A644BB">
        <w:rPr>
          <w:rFonts w:ascii="Arial" w:hAnsi="Arial" w:cs="Arial"/>
          <w:sz w:val="20"/>
          <w:szCs w:val="20"/>
        </w:rPr>
        <w:t xml:space="preserve">, kar ne izključuje možnosti uporabe napotkov in metod prav tako v procesu izvajanja poglobljene </w:t>
      </w:r>
      <w:r w:rsidR="00151B3E" w:rsidRPr="00A644BB">
        <w:rPr>
          <w:rFonts w:ascii="Arial" w:hAnsi="Arial" w:cs="Arial"/>
          <w:sz w:val="20"/>
          <w:szCs w:val="20"/>
        </w:rPr>
        <w:t>ocene učinkov</w:t>
      </w:r>
      <w:r w:rsidRPr="00A644BB">
        <w:rPr>
          <w:rFonts w:ascii="Arial" w:hAnsi="Arial" w:cs="Arial"/>
          <w:sz w:val="20"/>
          <w:szCs w:val="20"/>
        </w:rPr>
        <w:t>.</w:t>
      </w:r>
    </w:p>
    <w:p w14:paraId="27229A35" w14:textId="7582AB1B" w:rsidR="00E736C2" w:rsidRPr="00A644BB" w:rsidRDefault="00E736C2" w:rsidP="00206BC8">
      <w:pPr>
        <w:spacing w:after="0"/>
        <w:jc w:val="both"/>
        <w:rPr>
          <w:rFonts w:ascii="Arial" w:hAnsi="Arial" w:cs="Arial"/>
          <w:sz w:val="20"/>
          <w:szCs w:val="20"/>
        </w:rPr>
      </w:pPr>
    </w:p>
    <w:p w14:paraId="45CE5156" w14:textId="0B1C8303" w:rsidR="3A862AB1" w:rsidRPr="00A644BB" w:rsidRDefault="3BA0BDF3" w:rsidP="00206BC8">
      <w:pPr>
        <w:pStyle w:val="Naslov3"/>
        <w:spacing w:before="0"/>
        <w:jc w:val="both"/>
        <w:rPr>
          <w:rFonts w:ascii="Arial" w:eastAsia="Arial" w:hAnsi="Arial" w:cs="Arial"/>
          <w:color w:val="2F5496" w:themeColor="accent1" w:themeShade="BF"/>
          <w:sz w:val="20"/>
          <w:szCs w:val="20"/>
        </w:rPr>
      </w:pPr>
      <w:r w:rsidRPr="00A644BB">
        <w:rPr>
          <w:rFonts w:ascii="Arial" w:eastAsia="Arial" w:hAnsi="Arial" w:cs="Arial"/>
          <w:color w:val="2F5496" w:themeColor="accent1" w:themeShade="BF"/>
          <w:sz w:val="20"/>
          <w:szCs w:val="20"/>
        </w:rPr>
        <w:t>Ocena učinkov alternativnih rešitev na različna področja</w:t>
      </w:r>
    </w:p>
    <w:p w14:paraId="5FDABB3E" w14:textId="77777777" w:rsidR="00AC044A" w:rsidRPr="00A644BB" w:rsidRDefault="00AC044A" w:rsidP="00206BC8">
      <w:pPr>
        <w:spacing w:after="0"/>
        <w:jc w:val="both"/>
        <w:rPr>
          <w:rFonts w:ascii="Arial" w:hAnsi="Arial" w:cs="Arial"/>
        </w:rPr>
      </w:pPr>
    </w:p>
    <w:p w14:paraId="2B6494AD" w14:textId="75EA6BDB" w:rsidR="00C8678A" w:rsidRPr="00A644BB" w:rsidRDefault="00E736C2" w:rsidP="00206BC8">
      <w:pPr>
        <w:spacing w:after="0"/>
        <w:jc w:val="both"/>
        <w:rPr>
          <w:rFonts w:ascii="Arial" w:hAnsi="Arial" w:cs="Arial"/>
          <w:sz w:val="20"/>
          <w:szCs w:val="20"/>
        </w:rPr>
      </w:pPr>
      <w:r w:rsidRPr="00A644BB">
        <w:rPr>
          <w:rFonts w:ascii="Arial" w:hAnsi="Arial" w:cs="Arial"/>
          <w:sz w:val="20"/>
          <w:szCs w:val="20"/>
        </w:rPr>
        <w:t xml:space="preserve">Proces izvajanja </w:t>
      </w:r>
      <w:r w:rsidR="00C8678A" w:rsidRPr="00A644BB">
        <w:rPr>
          <w:rFonts w:ascii="Arial" w:hAnsi="Arial" w:cs="Arial"/>
          <w:sz w:val="20"/>
          <w:szCs w:val="20"/>
        </w:rPr>
        <w:t>ocene učinkov</w:t>
      </w:r>
      <w:r w:rsidRPr="00A644BB">
        <w:rPr>
          <w:rFonts w:ascii="Arial" w:hAnsi="Arial" w:cs="Arial"/>
          <w:sz w:val="20"/>
          <w:szCs w:val="20"/>
        </w:rPr>
        <w:t xml:space="preserve"> se izvede v treh stopnjah</w:t>
      </w:r>
      <w:r w:rsidR="009461E2">
        <w:rPr>
          <w:rFonts w:ascii="Arial" w:hAnsi="Arial" w:cs="Arial"/>
          <w:sz w:val="20"/>
          <w:szCs w:val="20"/>
        </w:rPr>
        <w:t>:</w:t>
      </w:r>
      <w:r w:rsidRPr="00A644BB">
        <w:rPr>
          <w:rFonts w:ascii="Arial" w:hAnsi="Arial" w:cs="Arial"/>
          <w:sz w:val="20"/>
          <w:szCs w:val="20"/>
        </w:rPr>
        <w:t xml:space="preserve"> </w:t>
      </w:r>
    </w:p>
    <w:p w14:paraId="53DFC904" w14:textId="53B2450C" w:rsidR="00AC044A" w:rsidRPr="00A644BB" w:rsidRDefault="00131B6F" w:rsidP="0081224E">
      <w:pPr>
        <w:pStyle w:val="Odstavekseznama"/>
        <w:numPr>
          <w:ilvl w:val="0"/>
          <w:numId w:val="47"/>
        </w:numPr>
        <w:spacing w:after="0"/>
        <w:jc w:val="both"/>
        <w:rPr>
          <w:rFonts w:ascii="Arial" w:hAnsi="Arial" w:cs="Arial"/>
          <w:sz w:val="20"/>
          <w:szCs w:val="20"/>
        </w:rPr>
      </w:pPr>
      <w:r>
        <w:rPr>
          <w:rFonts w:ascii="Arial" w:hAnsi="Arial" w:cs="Arial"/>
          <w:sz w:val="20"/>
          <w:szCs w:val="20"/>
        </w:rPr>
        <w:t>p</w:t>
      </w:r>
      <w:r w:rsidR="00E736C2" w:rsidRPr="00A644BB">
        <w:rPr>
          <w:rFonts w:ascii="Arial" w:hAnsi="Arial" w:cs="Arial"/>
          <w:sz w:val="20"/>
          <w:szCs w:val="20"/>
        </w:rPr>
        <w:t xml:space="preserve">rva stopnja predstavlja identifikacijo </w:t>
      </w:r>
      <w:r w:rsidR="00A01055" w:rsidRPr="00A644BB">
        <w:rPr>
          <w:rFonts w:ascii="Arial" w:hAnsi="Arial" w:cs="Arial"/>
          <w:sz w:val="20"/>
          <w:szCs w:val="20"/>
        </w:rPr>
        <w:t>učinkov</w:t>
      </w:r>
      <w:r w:rsidR="00E736C2" w:rsidRPr="00A644BB">
        <w:rPr>
          <w:rFonts w:ascii="Arial" w:hAnsi="Arial" w:cs="Arial"/>
          <w:sz w:val="20"/>
          <w:szCs w:val="20"/>
        </w:rPr>
        <w:t xml:space="preserve">, </w:t>
      </w:r>
    </w:p>
    <w:p w14:paraId="2163F5B1" w14:textId="360A6F4E" w:rsidR="00AC044A" w:rsidRPr="00A644BB" w:rsidRDefault="00E736C2" w:rsidP="0081224E">
      <w:pPr>
        <w:pStyle w:val="Odstavekseznama"/>
        <w:numPr>
          <w:ilvl w:val="0"/>
          <w:numId w:val="47"/>
        </w:numPr>
        <w:spacing w:after="0"/>
        <w:jc w:val="both"/>
        <w:rPr>
          <w:rFonts w:ascii="Arial" w:hAnsi="Arial" w:cs="Arial"/>
          <w:sz w:val="20"/>
          <w:szCs w:val="20"/>
        </w:rPr>
      </w:pPr>
      <w:r w:rsidRPr="00A644BB">
        <w:rPr>
          <w:rFonts w:ascii="Arial" w:hAnsi="Arial" w:cs="Arial"/>
          <w:sz w:val="20"/>
          <w:szCs w:val="20"/>
        </w:rPr>
        <w:t xml:space="preserve">druga stopnja predstavlja oceno kako </w:t>
      </w:r>
      <w:r w:rsidR="00131B6F">
        <w:rPr>
          <w:rFonts w:ascii="Arial" w:hAnsi="Arial" w:cs="Arial"/>
          <w:sz w:val="20"/>
          <w:szCs w:val="20"/>
        </w:rPr>
        <w:t>pomembni</w:t>
      </w:r>
      <w:r w:rsidRPr="00A644BB">
        <w:rPr>
          <w:rFonts w:ascii="Arial" w:hAnsi="Arial" w:cs="Arial"/>
          <w:sz w:val="20"/>
          <w:szCs w:val="20"/>
        </w:rPr>
        <w:t xml:space="preserve"> so, </w:t>
      </w:r>
    </w:p>
    <w:p w14:paraId="43785177" w14:textId="4E7609D4" w:rsidR="00E736C2" w:rsidRPr="00A644BB" w:rsidRDefault="00E736C2" w:rsidP="0081224E">
      <w:pPr>
        <w:pStyle w:val="Odstavekseznama"/>
        <w:numPr>
          <w:ilvl w:val="0"/>
          <w:numId w:val="47"/>
        </w:numPr>
        <w:spacing w:after="0"/>
        <w:jc w:val="both"/>
        <w:rPr>
          <w:rFonts w:ascii="Arial" w:hAnsi="Arial" w:cs="Arial"/>
          <w:sz w:val="20"/>
          <w:szCs w:val="20"/>
        </w:rPr>
      </w:pPr>
      <w:r w:rsidRPr="00A644BB">
        <w:rPr>
          <w:rFonts w:ascii="Arial" w:hAnsi="Arial" w:cs="Arial"/>
          <w:sz w:val="20"/>
          <w:szCs w:val="20"/>
        </w:rPr>
        <w:t>tretja stopnja pa predstavlja podrobnejšo kvalitativno in kvantitativno analizo.</w:t>
      </w:r>
    </w:p>
    <w:p w14:paraId="79DA1CBE" w14:textId="77777777" w:rsidR="00E736C2" w:rsidRPr="00A644BB" w:rsidRDefault="00E736C2" w:rsidP="00206BC8">
      <w:pPr>
        <w:spacing w:after="0"/>
        <w:jc w:val="both"/>
        <w:rPr>
          <w:rFonts w:ascii="Arial" w:hAnsi="Arial" w:cs="Arial"/>
          <w:sz w:val="20"/>
          <w:szCs w:val="20"/>
        </w:rPr>
      </w:pPr>
    </w:p>
    <w:p w14:paraId="34B59A19" w14:textId="41B98618" w:rsidR="00E736C2" w:rsidRPr="00A644BB" w:rsidRDefault="00E736C2" w:rsidP="00206BC8">
      <w:pPr>
        <w:spacing w:after="0"/>
        <w:jc w:val="both"/>
        <w:rPr>
          <w:rFonts w:ascii="Arial" w:eastAsia="Arial" w:hAnsi="Arial" w:cs="Arial"/>
          <w:sz w:val="20"/>
          <w:szCs w:val="20"/>
          <w:u w:val="single"/>
        </w:rPr>
      </w:pPr>
      <w:r w:rsidRPr="00A644BB">
        <w:rPr>
          <w:rFonts w:ascii="Arial" w:eastAsia="Arial" w:hAnsi="Arial" w:cs="Arial"/>
          <w:sz w:val="20"/>
          <w:szCs w:val="20"/>
          <w:u w:val="single"/>
        </w:rPr>
        <w:t xml:space="preserve">Identifikacija </w:t>
      </w:r>
      <w:r w:rsidR="00C8678A" w:rsidRPr="00A644BB">
        <w:rPr>
          <w:rFonts w:ascii="Arial" w:eastAsia="Arial" w:hAnsi="Arial" w:cs="Arial"/>
          <w:sz w:val="20"/>
          <w:szCs w:val="20"/>
          <w:u w:val="single"/>
        </w:rPr>
        <w:t>učinkov</w:t>
      </w:r>
      <w:r w:rsidRPr="00A644BB">
        <w:rPr>
          <w:rFonts w:ascii="Arial" w:eastAsia="Arial" w:hAnsi="Arial" w:cs="Arial"/>
          <w:sz w:val="20"/>
          <w:szCs w:val="20"/>
          <w:u w:val="single"/>
        </w:rPr>
        <w:t xml:space="preserve"> ter na koga vplivajo</w:t>
      </w:r>
    </w:p>
    <w:p w14:paraId="52C5CEE9" w14:textId="32EBA044" w:rsidR="3A862AB1" w:rsidRPr="00A644BB" w:rsidRDefault="3A862AB1" w:rsidP="00206BC8">
      <w:pPr>
        <w:spacing w:after="0"/>
        <w:jc w:val="both"/>
        <w:rPr>
          <w:rFonts w:ascii="Arial" w:hAnsi="Arial" w:cs="Arial"/>
          <w:sz w:val="20"/>
          <w:szCs w:val="20"/>
        </w:rPr>
      </w:pPr>
    </w:p>
    <w:p w14:paraId="35E589A6" w14:textId="21193DC6" w:rsidR="00E736C2" w:rsidRPr="00A644BB" w:rsidRDefault="00E736C2" w:rsidP="00206BC8">
      <w:pPr>
        <w:spacing w:after="0"/>
        <w:jc w:val="both"/>
        <w:rPr>
          <w:rFonts w:ascii="Arial" w:hAnsi="Arial" w:cs="Arial"/>
          <w:sz w:val="20"/>
          <w:szCs w:val="20"/>
        </w:rPr>
      </w:pPr>
      <w:r w:rsidRPr="00A644BB">
        <w:rPr>
          <w:rFonts w:ascii="Arial" w:hAnsi="Arial" w:cs="Arial"/>
          <w:sz w:val="20"/>
          <w:szCs w:val="20"/>
        </w:rPr>
        <w:t xml:space="preserve">Prvi korak je identifikacija </w:t>
      </w:r>
      <w:r w:rsidR="00C8678A" w:rsidRPr="00A644BB">
        <w:rPr>
          <w:rFonts w:ascii="Arial" w:hAnsi="Arial" w:cs="Arial"/>
          <w:sz w:val="20"/>
          <w:szCs w:val="20"/>
        </w:rPr>
        <w:t>učinkov</w:t>
      </w:r>
      <w:r w:rsidRPr="00A644BB">
        <w:rPr>
          <w:rFonts w:ascii="Arial" w:hAnsi="Arial" w:cs="Arial"/>
          <w:sz w:val="20"/>
          <w:szCs w:val="20"/>
        </w:rPr>
        <w:t xml:space="preserve">, ki izhajajo neposredno iz predvidenih ukrepov predpisa ali politike ter identifikacija posrednih </w:t>
      </w:r>
      <w:r w:rsidR="00C8678A" w:rsidRPr="00A644BB">
        <w:rPr>
          <w:rFonts w:ascii="Arial" w:hAnsi="Arial" w:cs="Arial"/>
          <w:sz w:val="20"/>
          <w:szCs w:val="20"/>
        </w:rPr>
        <w:t xml:space="preserve">učinkov. </w:t>
      </w:r>
      <w:r w:rsidRPr="00A644BB">
        <w:rPr>
          <w:rFonts w:ascii="Arial" w:hAnsi="Arial" w:cs="Arial"/>
          <w:sz w:val="20"/>
          <w:szCs w:val="20"/>
        </w:rPr>
        <w:t>Nekater</w:t>
      </w:r>
      <w:r w:rsidR="00C8678A" w:rsidRPr="00A644BB">
        <w:rPr>
          <w:rFonts w:ascii="Arial" w:hAnsi="Arial" w:cs="Arial"/>
          <w:sz w:val="20"/>
          <w:szCs w:val="20"/>
        </w:rPr>
        <w:t>i</w:t>
      </w:r>
      <w:r w:rsidRPr="00A644BB">
        <w:rPr>
          <w:rFonts w:ascii="Arial" w:hAnsi="Arial" w:cs="Arial"/>
          <w:sz w:val="20"/>
          <w:szCs w:val="20"/>
        </w:rPr>
        <w:t xml:space="preserve"> </w:t>
      </w:r>
      <w:r w:rsidR="00C8678A" w:rsidRPr="00A644BB">
        <w:rPr>
          <w:rFonts w:ascii="Arial" w:hAnsi="Arial" w:cs="Arial"/>
          <w:sz w:val="20"/>
          <w:szCs w:val="20"/>
        </w:rPr>
        <w:t>učinki</w:t>
      </w:r>
      <w:r w:rsidR="00550A7F" w:rsidRPr="00A644BB">
        <w:rPr>
          <w:rFonts w:ascii="Arial" w:hAnsi="Arial" w:cs="Arial"/>
          <w:sz w:val="20"/>
          <w:szCs w:val="20"/>
        </w:rPr>
        <w:t xml:space="preserve"> </w:t>
      </w:r>
      <w:r w:rsidRPr="00A644BB">
        <w:rPr>
          <w:rFonts w:ascii="Arial" w:hAnsi="Arial" w:cs="Arial"/>
          <w:sz w:val="20"/>
          <w:szCs w:val="20"/>
        </w:rPr>
        <w:t>so želen</w:t>
      </w:r>
      <w:r w:rsidR="00C8678A" w:rsidRPr="00A644BB">
        <w:rPr>
          <w:rFonts w:ascii="Arial" w:hAnsi="Arial" w:cs="Arial"/>
          <w:sz w:val="20"/>
          <w:szCs w:val="20"/>
        </w:rPr>
        <w:t>i</w:t>
      </w:r>
      <w:r w:rsidRPr="00A644BB">
        <w:rPr>
          <w:rFonts w:ascii="Arial" w:hAnsi="Arial" w:cs="Arial"/>
          <w:sz w:val="20"/>
          <w:szCs w:val="20"/>
        </w:rPr>
        <w:t xml:space="preserve"> in so že predstavljen</w:t>
      </w:r>
      <w:r w:rsidR="00C8678A" w:rsidRPr="00A644BB">
        <w:rPr>
          <w:rFonts w:ascii="Arial" w:hAnsi="Arial" w:cs="Arial"/>
          <w:sz w:val="20"/>
          <w:szCs w:val="20"/>
        </w:rPr>
        <w:t>i</w:t>
      </w:r>
      <w:r w:rsidRPr="00A644BB">
        <w:rPr>
          <w:rFonts w:ascii="Arial" w:hAnsi="Arial" w:cs="Arial"/>
          <w:sz w:val="20"/>
          <w:szCs w:val="20"/>
        </w:rPr>
        <w:t xml:space="preserve"> kot cilji ukrepa, drug</w:t>
      </w:r>
      <w:r w:rsidR="00C8678A" w:rsidRPr="00A644BB">
        <w:rPr>
          <w:rFonts w:ascii="Arial" w:hAnsi="Arial" w:cs="Arial"/>
          <w:sz w:val="20"/>
          <w:szCs w:val="20"/>
        </w:rPr>
        <w:t xml:space="preserve">i učinki </w:t>
      </w:r>
      <w:r w:rsidRPr="00A644BB">
        <w:rPr>
          <w:rFonts w:ascii="Arial" w:hAnsi="Arial" w:cs="Arial"/>
          <w:sz w:val="20"/>
          <w:szCs w:val="20"/>
        </w:rPr>
        <w:t>so nezaželen</w:t>
      </w:r>
      <w:r w:rsidR="00C8678A" w:rsidRPr="00A644BB">
        <w:rPr>
          <w:rFonts w:ascii="Arial" w:hAnsi="Arial" w:cs="Arial"/>
          <w:sz w:val="20"/>
          <w:szCs w:val="20"/>
        </w:rPr>
        <w:t>i</w:t>
      </w:r>
      <w:r w:rsidRPr="00A644BB">
        <w:rPr>
          <w:rFonts w:ascii="Arial" w:hAnsi="Arial" w:cs="Arial"/>
          <w:sz w:val="20"/>
          <w:szCs w:val="20"/>
        </w:rPr>
        <w:t xml:space="preserve">. Pri izvedbi identifikacije se uporablja pomagalo v obliki preglednic po področjih, ki natančneje razdeljujejo področja in s tem izpostavljajo nove poglede in možne </w:t>
      </w:r>
      <w:r w:rsidR="00C8678A" w:rsidRPr="00A644BB">
        <w:rPr>
          <w:rFonts w:ascii="Arial" w:hAnsi="Arial" w:cs="Arial"/>
          <w:sz w:val="20"/>
          <w:szCs w:val="20"/>
        </w:rPr>
        <w:t>učinke</w:t>
      </w:r>
      <w:r w:rsidRPr="00A644BB">
        <w:rPr>
          <w:rFonts w:ascii="Arial" w:hAnsi="Arial" w:cs="Arial"/>
          <w:sz w:val="20"/>
          <w:szCs w:val="20"/>
        </w:rPr>
        <w:t>, tudi izven resorja nosilca predpisa. Ugotovitve naj se preverijo z drugimi zadevnimi resornimi organi.</w:t>
      </w:r>
    </w:p>
    <w:p w14:paraId="41DE739B" w14:textId="77777777" w:rsidR="00E736C2" w:rsidRPr="00A644BB" w:rsidRDefault="00E736C2" w:rsidP="00206BC8">
      <w:pPr>
        <w:spacing w:after="0"/>
        <w:jc w:val="both"/>
        <w:rPr>
          <w:rFonts w:ascii="Arial" w:hAnsi="Arial" w:cs="Arial"/>
          <w:sz w:val="20"/>
          <w:szCs w:val="20"/>
        </w:rPr>
      </w:pPr>
    </w:p>
    <w:p w14:paraId="0E05D408" w14:textId="04CBD74A" w:rsidR="00E736C2" w:rsidRPr="00A644BB" w:rsidRDefault="00E736C2" w:rsidP="00206BC8">
      <w:pPr>
        <w:spacing w:after="0"/>
        <w:jc w:val="both"/>
        <w:rPr>
          <w:rFonts w:ascii="Arial" w:hAnsi="Arial" w:cs="Arial"/>
          <w:sz w:val="20"/>
          <w:szCs w:val="20"/>
        </w:rPr>
      </w:pPr>
      <w:r w:rsidRPr="00A644BB">
        <w:rPr>
          <w:rFonts w:ascii="Arial" w:hAnsi="Arial" w:cs="Arial"/>
          <w:sz w:val="20"/>
          <w:szCs w:val="20"/>
        </w:rPr>
        <w:t xml:space="preserve">Pri opredelitvi </w:t>
      </w:r>
      <w:r w:rsidR="00C8678A" w:rsidRPr="00A644BB">
        <w:rPr>
          <w:rFonts w:ascii="Arial" w:hAnsi="Arial" w:cs="Arial"/>
          <w:sz w:val="20"/>
          <w:szCs w:val="20"/>
        </w:rPr>
        <w:t>učinkov</w:t>
      </w:r>
      <w:r w:rsidRPr="00A644BB">
        <w:rPr>
          <w:rFonts w:ascii="Arial" w:hAnsi="Arial" w:cs="Arial"/>
          <w:sz w:val="20"/>
          <w:szCs w:val="20"/>
        </w:rPr>
        <w:t xml:space="preserve"> je treba razlikovati med vzroki in povezavami med njimi (delovanje in orodja) ter rezultati. Naj se jasno opredeli, do katere mere bo predlagano delovanje pripomoglo k doseganju ciljev.</w:t>
      </w:r>
    </w:p>
    <w:p w14:paraId="10A3FEC4" w14:textId="77777777" w:rsidR="00E736C2" w:rsidRPr="00A644BB" w:rsidRDefault="00E736C2" w:rsidP="00206BC8">
      <w:pPr>
        <w:spacing w:after="0"/>
        <w:jc w:val="both"/>
        <w:rPr>
          <w:rFonts w:ascii="Arial" w:hAnsi="Arial" w:cs="Arial"/>
          <w:sz w:val="20"/>
          <w:szCs w:val="20"/>
        </w:rPr>
      </w:pPr>
    </w:p>
    <w:p w14:paraId="7E716018" w14:textId="0F1BCBC2" w:rsidR="00E736C2" w:rsidRPr="00A644BB" w:rsidRDefault="00E736C2" w:rsidP="00206BC8">
      <w:pPr>
        <w:spacing w:after="0"/>
        <w:jc w:val="both"/>
        <w:rPr>
          <w:rFonts w:ascii="Arial" w:hAnsi="Arial" w:cs="Arial"/>
          <w:sz w:val="20"/>
          <w:szCs w:val="20"/>
        </w:rPr>
      </w:pPr>
      <w:r w:rsidRPr="00A644BB">
        <w:rPr>
          <w:rFonts w:ascii="Arial" w:hAnsi="Arial" w:cs="Arial"/>
          <w:sz w:val="20"/>
          <w:szCs w:val="20"/>
        </w:rPr>
        <w:t xml:space="preserve">Odločilen del analize predstavlja opredelitev </w:t>
      </w:r>
      <w:r w:rsidR="00550A7F" w:rsidRPr="00A644BB">
        <w:rPr>
          <w:rFonts w:ascii="Arial" w:hAnsi="Arial" w:cs="Arial"/>
          <w:sz w:val="20"/>
          <w:szCs w:val="20"/>
        </w:rPr>
        <w:t>učinkov</w:t>
      </w:r>
      <w:r w:rsidRPr="00A644BB">
        <w:rPr>
          <w:rFonts w:ascii="Arial" w:hAnsi="Arial" w:cs="Arial"/>
          <w:sz w:val="20"/>
          <w:szCs w:val="20"/>
        </w:rPr>
        <w:t xml:space="preserve"> za različne skupine. </w:t>
      </w:r>
      <w:r w:rsidR="00550A7F" w:rsidRPr="00A644BB">
        <w:rPr>
          <w:rFonts w:ascii="Arial" w:hAnsi="Arial" w:cs="Arial"/>
          <w:sz w:val="20"/>
          <w:szCs w:val="20"/>
        </w:rPr>
        <w:t>Alternative</w:t>
      </w:r>
      <w:r w:rsidRPr="00A644BB">
        <w:rPr>
          <w:rFonts w:ascii="Arial" w:hAnsi="Arial" w:cs="Arial"/>
          <w:sz w:val="20"/>
          <w:szCs w:val="20"/>
        </w:rPr>
        <w:t>, ki so lahko ugodne za družbo kot celoto, ne bodo izvedene, če se bo premalo upoštevalo, kako so pozitivni in negativni učinki porazdeljeni po različnih segmentih družbe.</w:t>
      </w:r>
    </w:p>
    <w:p w14:paraId="5E807014" w14:textId="77777777" w:rsidR="00E736C2" w:rsidRPr="00A644BB" w:rsidRDefault="00E736C2" w:rsidP="00206BC8">
      <w:pPr>
        <w:spacing w:after="0"/>
        <w:jc w:val="both"/>
        <w:rPr>
          <w:rFonts w:ascii="Arial" w:hAnsi="Arial" w:cs="Arial"/>
          <w:sz w:val="20"/>
          <w:szCs w:val="20"/>
        </w:rPr>
      </w:pPr>
    </w:p>
    <w:p w14:paraId="005896BF" w14:textId="77777777" w:rsidR="00E736C2" w:rsidRPr="00A644BB" w:rsidRDefault="00E736C2" w:rsidP="00206BC8">
      <w:pPr>
        <w:spacing w:after="0"/>
        <w:jc w:val="both"/>
        <w:rPr>
          <w:rFonts w:ascii="Arial" w:hAnsi="Arial" w:cs="Arial"/>
          <w:i/>
          <w:iCs/>
          <w:sz w:val="20"/>
          <w:szCs w:val="20"/>
        </w:rPr>
      </w:pPr>
      <w:r w:rsidRPr="00A644BB">
        <w:rPr>
          <w:rFonts w:ascii="Arial" w:hAnsi="Arial" w:cs="Arial"/>
          <w:i/>
          <w:iCs/>
          <w:sz w:val="20"/>
          <w:szCs w:val="20"/>
        </w:rPr>
        <w:t>Ugotavljanje verjetnih vplivov na posamezne skupine</w:t>
      </w:r>
    </w:p>
    <w:p w14:paraId="619BCAF1" w14:textId="77777777" w:rsidR="00E736C2" w:rsidRPr="00A644BB" w:rsidRDefault="00E736C2" w:rsidP="00206BC8">
      <w:pPr>
        <w:spacing w:after="0"/>
        <w:jc w:val="both"/>
        <w:rPr>
          <w:rFonts w:ascii="Arial" w:hAnsi="Arial" w:cs="Arial"/>
          <w:sz w:val="20"/>
          <w:szCs w:val="20"/>
        </w:rPr>
      </w:pPr>
    </w:p>
    <w:p w14:paraId="30C56A2D" w14:textId="76306BD8" w:rsidR="00E736C2" w:rsidRPr="00A644BB" w:rsidRDefault="00E736C2" w:rsidP="00206BC8">
      <w:pPr>
        <w:spacing w:after="0"/>
        <w:jc w:val="both"/>
        <w:rPr>
          <w:rFonts w:ascii="Arial" w:hAnsi="Arial" w:cs="Arial"/>
          <w:sz w:val="20"/>
          <w:szCs w:val="20"/>
        </w:rPr>
      </w:pPr>
      <w:r w:rsidRPr="00A644BB">
        <w:rPr>
          <w:rFonts w:ascii="Arial" w:hAnsi="Arial" w:cs="Arial"/>
          <w:sz w:val="20"/>
          <w:szCs w:val="20"/>
        </w:rPr>
        <w:t xml:space="preserve">Pozorno se preveri na katere vse skupine bo vplivala posamezna alternativna možnost za rešitev problematike. To se opravi s pomočjo posvetovanja z javnostjo. Ko so skupine identificirane, </w:t>
      </w:r>
      <w:r w:rsidR="00550A7F" w:rsidRPr="00A644BB">
        <w:rPr>
          <w:rFonts w:ascii="Arial" w:hAnsi="Arial" w:cs="Arial"/>
          <w:sz w:val="20"/>
          <w:szCs w:val="20"/>
        </w:rPr>
        <w:t xml:space="preserve">se </w:t>
      </w:r>
      <w:r w:rsidRPr="00A644BB">
        <w:rPr>
          <w:rFonts w:ascii="Arial" w:hAnsi="Arial" w:cs="Arial"/>
          <w:sz w:val="20"/>
          <w:szCs w:val="20"/>
        </w:rPr>
        <w:t>jih razvrsti med tiste, na katere bodo imele negativne posledice, in tiste, na katere bodo imele pozitivne posledice.</w:t>
      </w:r>
    </w:p>
    <w:p w14:paraId="2087146B" w14:textId="77777777" w:rsidR="00E736C2" w:rsidRPr="00A644BB" w:rsidRDefault="00E736C2" w:rsidP="00206BC8">
      <w:pPr>
        <w:spacing w:after="0"/>
        <w:jc w:val="both"/>
        <w:rPr>
          <w:rFonts w:ascii="Arial" w:hAnsi="Arial" w:cs="Arial"/>
          <w:sz w:val="20"/>
          <w:szCs w:val="20"/>
        </w:rPr>
      </w:pPr>
    </w:p>
    <w:p w14:paraId="30EB326E" w14:textId="6C3C15FB" w:rsidR="00E736C2" w:rsidRPr="00A644BB" w:rsidRDefault="00E736C2" w:rsidP="00206BC8">
      <w:pPr>
        <w:spacing w:after="0"/>
        <w:jc w:val="both"/>
        <w:rPr>
          <w:rFonts w:ascii="Arial" w:hAnsi="Arial" w:cs="Arial"/>
          <w:sz w:val="20"/>
          <w:szCs w:val="20"/>
        </w:rPr>
      </w:pPr>
      <w:r w:rsidRPr="00A644BB">
        <w:rPr>
          <w:rFonts w:ascii="Arial" w:hAnsi="Arial" w:cs="Arial"/>
          <w:sz w:val="20"/>
          <w:szCs w:val="20"/>
        </w:rPr>
        <w:t xml:space="preserve">Prav tako se preveri statuse različnih socialnih in gospodarskih skupin v družbi in v medsebojnih odnosih. S tem </w:t>
      </w:r>
      <w:r w:rsidR="00550A7F" w:rsidRPr="00A644BB">
        <w:rPr>
          <w:rFonts w:ascii="Arial" w:hAnsi="Arial" w:cs="Arial"/>
          <w:sz w:val="20"/>
          <w:szCs w:val="20"/>
        </w:rPr>
        <w:t xml:space="preserve">se </w:t>
      </w:r>
      <w:r w:rsidRPr="00A644BB">
        <w:rPr>
          <w:rFonts w:ascii="Arial" w:hAnsi="Arial" w:cs="Arial"/>
          <w:sz w:val="20"/>
          <w:szCs w:val="20"/>
        </w:rPr>
        <w:t xml:space="preserve">sestavi seznam »zmagovalcev« in »poražencev« v prihodnji situaciji. Identificira in spremlja se prav tako </w:t>
      </w:r>
      <w:r w:rsidR="00550A7F" w:rsidRPr="00A644BB">
        <w:rPr>
          <w:rFonts w:ascii="Arial" w:hAnsi="Arial" w:cs="Arial"/>
          <w:sz w:val="20"/>
          <w:szCs w:val="20"/>
        </w:rPr>
        <w:t>oceno učinkov</w:t>
      </w:r>
      <w:r w:rsidRPr="00A644BB">
        <w:rPr>
          <w:rFonts w:ascii="Arial" w:hAnsi="Arial" w:cs="Arial"/>
          <w:sz w:val="20"/>
          <w:szCs w:val="20"/>
        </w:rPr>
        <w:t xml:space="preserve"> na že obstoječe neenakosti (socialni status, regijska pripadnost, spol,…).</w:t>
      </w:r>
    </w:p>
    <w:p w14:paraId="2470B862" w14:textId="135E4280" w:rsidR="00C8678A" w:rsidRPr="00A644BB" w:rsidRDefault="00C8678A" w:rsidP="00206BC8">
      <w:pPr>
        <w:spacing w:after="0"/>
        <w:jc w:val="both"/>
        <w:rPr>
          <w:rFonts w:ascii="Arial" w:hAnsi="Arial" w:cs="Arial"/>
          <w:sz w:val="20"/>
          <w:szCs w:val="20"/>
        </w:rPr>
      </w:pPr>
    </w:p>
    <w:p w14:paraId="63C5E339" w14:textId="5B66B750" w:rsidR="00C8678A" w:rsidRPr="00A644BB" w:rsidRDefault="00C8678A" w:rsidP="00206BC8">
      <w:pPr>
        <w:spacing w:after="0"/>
        <w:jc w:val="both"/>
        <w:rPr>
          <w:rFonts w:ascii="Arial" w:eastAsia="Arial" w:hAnsi="Arial" w:cs="Arial"/>
          <w:sz w:val="20"/>
          <w:szCs w:val="20"/>
          <w:u w:val="single"/>
        </w:rPr>
      </w:pPr>
      <w:r w:rsidRPr="00A644BB">
        <w:rPr>
          <w:rFonts w:ascii="Arial" w:eastAsia="Arial" w:hAnsi="Arial" w:cs="Arial"/>
          <w:sz w:val="20"/>
          <w:szCs w:val="20"/>
          <w:u w:val="single"/>
        </w:rPr>
        <w:t>Ocena kako pomembn</w:t>
      </w:r>
      <w:r w:rsidR="007E1412" w:rsidRPr="00A644BB">
        <w:rPr>
          <w:rFonts w:ascii="Arial" w:eastAsia="Arial" w:hAnsi="Arial" w:cs="Arial"/>
          <w:sz w:val="20"/>
          <w:szCs w:val="20"/>
          <w:u w:val="single"/>
        </w:rPr>
        <w:t>i so učinki</w:t>
      </w:r>
    </w:p>
    <w:p w14:paraId="400DC09B" w14:textId="3B9BE46C" w:rsidR="3A862AB1" w:rsidRPr="00A644BB" w:rsidRDefault="3A862AB1" w:rsidP="00206BC8">
      <w:pPr>
        <w:spacing w:after="0"/>
        <w:jc w:val="both"/>
        <w:rPr>
          <w:rFonts w:ascii="Arial" w:eastAsia="Arial" w:hAnsi="Arial" w:cs="Arial"/>
          <w:sz w:val="20"/>
          <w:szCs w:val="20"/>
          <w:u w:val="single"/>
        </w:rPr>
      </w:pPr>
    </w:p>
    <w:p w14:paraId="02C5259D" w14:textId="7D35DEDA" w:rsidR="00C8678A" w:rsidRPr="00A644BB" w:rsidRDefault="00C8678A" w:rsidP="00206BC8">
      <w:pPr>
        <w:spacing w:after="0"/>
        <w:jc w:val="both"/>
        <w:rPr>
          <w:rFonts w:ascii="Arial" w:hAnsi="Arial" w:cs="Arial"/>
          <w:sz w:val="20"/>
          <w:szCs w:val="20"/>
        </w:rPr>
      </w:pPr>
      <w:r w:rsidRPr="00A644BB">
        <w:rPr>
          <w:rFonts w:ascii="Arial" w:hAnsi="Arial" w:cs="Arial"/>
          <w:sz w:val="20"/>
          <w:szCs w:val="20"/>
        </w:rPr>
        <w:t>Drugi korak predstavlja</w:t>
      </w:r>
      <w:r w:rsidR="007E1412" w:rsidRPr="00A644BB">
        <w:rPr>
          <w:rFonts w:ascii="Arial" w:hAnsi="Arial" w:cs="Arial"/>
          <w:sz w:val="20"/>
          <w:szCs w:val="20"/>
        </w:rPr>
        <w:t xml:space="preserve"> naravo ocene učinkov</w:t>
      </w:r>
      <w:r w:rsidRPr="00A644BB">
        <w:rPr>
          <w:rFonts w:ascii="Arial" w:hAnsi="Arial" w:cs="Arial"/>
          <w:sz w:val="20"/>
          <w:szCs w:val="20"/>
        </w:rPr>
        <w:t>. Ocena trenutnega stanja predstavlja osnovo s katero se primerjajo predvide</w:t>
      </w:r>
      <w:r w:rsidR="007E1412" w:rsidRPr="00A644BB">
        <w:rPr>
          <w:rFonts w:ascii="Arial" w:hAnsi="Arial" w:cs="Arial"/>
          <w:sz w:val="20"/>
          <w:szCs w:val="20"/>
        </w:rPr>
        <w:t>ni učinki</w:t>
      </w:r>
      <w:r w:rsidRPr="00A644BB">
        <w:rPr>
          <w:rFonts w:ascii="Arial" w:hAnsi="Arial" w:cs="Arial"/>
          <w:sz w:val="20"/>
          <w:szCs w:val="20"/>
        </w:rPr>
        <w:t>.</w:t>
      </w:r>
      <w:r w:rsidR="00550A7F" w:rsidRPr="00A644BB">
        <w:rPr>
          <w:rFonts w:ascii="Arial" w:hAnsi="Arial" w:cs="Arial"/>
          <w:sz w:val="20"/>
          <w:szCs w:val="20"/>
        </w:rPr>
        <w:t xml:space="preserve"> </w:t>
      </w:r>
      <w:r w:rsidRPr="00A644BB">
        <w:rPr>
          <w:rFonts w:ascii="Arial" w:hAnsi="Arial" w:cs="Arial"/>
          <w:sz w:val="20"/>
          <w:szCs w:val="20"/>
        </w:rPr>
        <w:t xml:space="preserve">Pri izvajanju drugega koraka določimo naravo </w:t>
      </w:r>
      <w:r w:rsidR="007E1412" w:rsidRPr="00A644BB">
        <w:rPr>
          <w:rFonts w:ascii="Arial" w:hAnsi="Arial" w:cs="Arial"/>
          <w:sz w:val="20"/>
          <w:szCs w:val="20"/>
        </w:rPr>
        <w:t>ocene učinkov</w:t>
      </w:r>
      <w:r w:rsidRPr="00A644BB">
        <w:rPr>
          <w:rFonts w:ascii="Arial" w:hAnsi="Arial" w:cs="Arial"/>
          <w:sz w:val="20"/>
          <w:szCs w:val="20"/>
        </w:rPr>
        <w:t>, ki so že identificirane v prejšnjem koraku.</w:t>
      </w:r>
    </w:p>
    <w:p w14:paraId="6040B267" w14:textId="77777777" w:rsidR="00C8678A" w:rsidRPr="00A644BB" w:rsidRDefault="00C8678A" w:rsidP="00206BC8">
      <w:pPr>
        <w:spacing w:after="0"/>
        <w:jc w:val="both"/>
        <w:rPr>
          <w:rFonts w:ascii="Arial" w:hAnsi="Arial" w:cs="Arial"/>
          <w:sz w:val="20"/>
          <w:szCs w:val="20"/>
        </w:rPr>
      </w:pPr>
    </w:p>
    <w:p w14:paraId="2D09065E" w14:textId="4A486C6C" w:rsidR="00C8678A" w:rsidRPr="00A644BB" w:rsidRDefault="00C8678A" w:rsidP="00206BC8">
      <w:pPr>
        <w:spacing w:after="0"/>
        <w:jc w:val="both"/>
        <w:rPr>
          <w:rFonts w:ascii="Arial" w:hAnsi="Arial" w:cs="Arial"/>
          <w:sz w:val="20"/>
          <w:szCs w:val="20"/>
        </w:rPr>
      </w:pPr>
      <w:r w:rsidRPr="00A644BB">
        <w:rPr>
          <w:rFonts w:ascii="Arial" w:hAnsi="Arial" w:cs="Arial"/>
          <w:sz w:val="20"/>
          <w:szCs w:val="20"/>
        </w:rPr>
        <w:t xml:space="preserve">Narava </w:t>
      </w:r>
      <w:r w:rsidR="00550A7F" w:rsidRPr="00A644BB">
        <w:rPr>
          <w:rFonts w:ascii="Arial" w:hAnsi="Arial" w:cs="Arial"/>
          <w:sz w:val="20"/>
          <w:szCs w:val="20"/>
        </w:rPr>
        <w:t xml:space="preserve">ocene </w:t>
      </w:r>
      <w:r w:rsidRPr="00A644BB">
        <w:rPr>
          <w:rFonts w:ascii="Arial" w:hAnsi="Arial" w:cs="Arial"/>
          <w:sz w:val="20"/>
          <w:szCs w:val="20"/>
        </w:rPr>
        <w:t>učinkov se meri po sledečih kriterijih:</w:t>
      </w:r>
    </w:p>
    <w:p w14:paraId="4E4612AC" w14:textId="77777777" w:rsidR="00C8678A" w:rsidRPr="00A644BB" w:rsidRDefault="00C8678A" w:rsidP="00206BC8">
      <w:pPr>
        <w:spacing w:after="0"/>
        <w:jc w:val="both"/>
        <w:rPr>
          <w:rFonts w:ascii="Arial" w:hAnsi="Arial" w:cs="Arial"/>
          <w:sz w:val="20"/>
          <w:szCs w:val="20"/>
        </w:rPr>
      </w:pPr>
    </w:p>
    <w:p w14:paraId="38C0F021" w14:textId="77777777" w:rsidR="00AC044A" w:rsidRPr="00A644BB" w:rsidRDefault="00C8678A" w:rsidP="0081224E">
      <w:pPr>
        <w:pStyle w:val="Odstavekseznama"/>
        <w:numPr>
          <w:ilvl w:val="0"/>
          <w:numId w:val="48"/>
        </w:numPr>
        <w:spacing w:after="0"/>
        <w:jc w:val="both"/>
        <w:rPr>
          <w:rFonts w:ascii="Arial" w:hAnsi="Arial" w:cs="Arial"/>
          <w:sz w:val="20"/>
          <w:szCs w:val="20"/>
        </w:rPr>
      </w:pPr>
      <w:r w:rsidRPr="00A644BB">
        <w:rPr>
          <w:rFonts w:ascii="Arial" w:hAnsi="Arial" w:cs="Arial"/>
          <w:sz w:val="20"/>
          <w:szCs w:val="20"/>
        </w:rPr>
        <w:t xml:space="preserve">verjetnost pojave </w:t>
      </w:r>
      <w:r w:rsidR="007E1412" w:rsidRPr="00A644BB">
        <w:rPr>
          <w:rFonts w:ascii="Arial" w:hAnsi="Arial" w:cs="Arial"/>
          <w:sz w:val="20"/>
          <w:szCs w:val="20"/>
        </w:rPr>
        <w:t>učinkov</w:t>
      </w:r>
      <w:r w:rsidRPr="00A644BB">
        <w:rPr>
          <w:rFonts w:ascii="Arial" w:hAnsi="Arial" w:cs="Arial"/>
          <w:sz w:val="20"/>
          <w:szCs w:val="20"/>
        </w:rPr>
        <w:t xml:space="preserve"> (mala, srednja, velika) – predvidi se tudi faktorje, ki lahko vplivajo na verjetnost pojava, a so zunanji (niso v naši moči);</w:t>
      </w:r>
    </w:p>
    <w:p w14:paraId="58BA31BC" w14:textId="77777777" w:rsidR="00AC044A" w:rsidRPr="00A644BB" w:rsidRDefault="00C8678A" w:rsidP="0081224E">
      <w:pPr>
        <w:pStyle w:val="Odstavekseznama"/>
        <w:numPr>
          <w:ilvl w:val="0"/>
          <w:numId w:val="48"/>
        </w:numPr>
        <w:spacing w:after="0"/>
        <w:jc w:val="both"/>
        <w:rPr>
          <w:rFonts w:ascii="Arial" w:hAnsi="Arial" w:cs="Arial"/>
          <w:sz w:val="20"/>
          <w:szCs w:val="20"/>
        </w:rPr>
      </w:pPr>
      <w:r w:rsidRPr="00A644BB">
        <w:rPr>
          <w:rFonts w:ascii="Arial" w:hAnsi="Arial" w:cs="Arial"/>
          <w:sz w:val="20"/>
          <w:szCs w:val="20"/>
        </w:rPr>
        <w:t xml:space="preserve">razsežnost pojava </w:t>
      </w:r>
      <w:r w:rsidR="007E1412" w:rsidRPr="00A644BB">
        <w:rPr>
          <w:rFonts w:ascii="Arial" w:hAnsi="Arial" w:cs="Arial"/>
          <w:sz w:val="20"/>
          <w:szCs w:val="20"/>
        </w:rPr>
        <w:t>učinkov</w:t>
      </w:r>
      <w:r w:rsidRPr="00A644BB">
        <w:rPr>
          <w:rFonts w:ascii="Arial" w:hAnsi="Arial" w:cs="Arial"/>
          <w:sz w:val="20"/>
          <w:szCs w:val="20"/>
        </w:rPr>
        <w:t xml:space="preserve"> (mala, srednja, velika) – predvsem v smislu vpliva na obnašanje prizadetih v luči socialno-gospodarskega vidika in okolja v katerem poteka (ali bodo upoštevali predpise – ukrep); v tem primeru je pomembno tudi ali je možna vrnitev v prvotno stanje;</w:t>
      </w:r>
    </w:p>
    <w:p w14:paraId="197CE124" w14:textId="563F62B2" w:rsidR="00C8678A" w:rsidRPr="00A644BB" w:rsidRDefault="00C8678A" w:rsidP="0081224E">
      <w:pPr>
        <w:pStyle w:val="Odstavekseznama"/>
        <w:numPr>
          <w:ilvl w:val="0"/>
          <w:numId w:val="48"/>
        </w:numPr>
        <w:spacing w:after="0"/>
        <w:jc w:val="both"/>
        <w:rPr>
          <w:rFonts w:ascii="Arial" w:hAnsi="Arial" w:cs="Arial"/>
          <w:sz w:val="20"/>
          <w:szCs w:val="20"/>
        </w:rPr>
      </w:pPr>
      <w:r w:rsidRPr="00A644BB">
        <w:rPr>
          <w:rFonts w:ascii="Arial" w:hAnsi="Arial" w:cs="Arial"/>
          <w:sz w:val="20"/>
          <w:szCs w:val="20"/>
        </w:rPr>
        <w:t xml:space="preserve">moč (pomembnost) pojava </w:t>
      </w:r>
      <w:r w:rsidR="007E1412" w:rsidRPr="00A644BB">
        <w:rPr>
          <w:rFonts w:ascii="Arial" w:hAnsi="Arial" w:cs="Arial"/>
          <w:sz w:val="20"/>
          <w:szCs w:val="20"/>
        </w:rPr>
        <w:t>učinkov</w:t>
      </w:r>
      <w:r w:rsidRPr="00A644BB">
        <w:rPr>
          <w:rFonts w:ascii="Arial" w:hAnsi="Arial" w:cs="Arial"/>
          <w:sz w:val="20"/>
          <w:szCs w:val="20"/>
        </w:rPr>
        <w:t xml:space="preserve"> se določi na podlagi zgornjih dveh postavk in sicer z oznakami (velika verjetnost / malih razsežnosti, mala verjetnost / srednjih razsežnosti, </w:t>
      </w:r>
      <w:proofErr w:type="spellStart"/>
      <w:r w:rsidRPr="00A644BB">
        <w:rPr>
          <w:rFonts w:ascii="Arial" w:hAnsi="Arial" w:cs="Arial"/>
          <w:sz w:val="20"/>
          <w:szCs w:val="20"/>
        </w:rPr>
        <w:t>itd</w:t>
      </w:r>
      <w:proofErr w:type="spellEnd"/>
      <w:r w:rsidRPr="00A644BB">
        <w:rPr>
          <w:rFonts w:ascii="Arial" w:hAnsi="Arial" w:cs="Arial"/>
          <w:sz w:val="20"/>
          <w:szCs w:val="20"/>
        </w:rPr>
        <w:t>…)</w:t>
      </w:r>
      <w:r w:rsidR="007E1412" w:rsidRPr="00A644BB">
        <w:rPr>
          <w:rFonts w:ascii="Arial" w:hAnsi="Arial" w:cs="Arial"/>
          <w:sz w:val="20"/>
          <w:szCs w:val="20"/>
        </w:rPr>
        <w:t>.</w:t>
      </w:r>
    </w:p>
    <w:p w14:paraId="66D5CF08" w14:textId="77777777" w:rsidR="00C8678A" w:rsidRPr="00A644BB" w:rsidRDefault="00C8678A" w:rsidP="00206BC8">
      <w:pPr>
        <w:spacing w:after="0"/>
        <w:jc w:val="both"/>
        <w:rPr>
          <w:rFonts w:ascii="Arial" w:hAnsi="Arial" w:cs="Arial"/>
          <w:sz w:val="20"/>
          <w:szCs w:val="20"/>
        </w:rPr>
      </w:pPr>
    </w:p>
    <w:p w14:paraId="136712E2" w14:textId="07FBC9A4" w:rsidR="00C8678A" w:rsidRPr="00A644BB" w:rsidRDefault="00C8678A" w:rsidP="00206BC8">
      <w:pPr>
        <w:spacing w:after="0"/>
        <w:jc w:val="both"/>
        <w:rPr>
          <w:rFonts w:ascii="Arial" w:hAnsi="Arial" w:cs="Arial"/>
          <w:sz w:val="20"/>
          <w:szCs w:val="20"/>
        </w:rPr>
      </w:pPr>
      <w:r w:rsidRPr="00A644BB">
        <w:rPr>
          <w:rFonts w:ascii="Arial" w:hAnsi="Arial" w:cs="Arial"/>
          <w:sz w:val="20"/>
          <w:szCs w:val="20"/>
        </w:rPr>
        <w:t>Pri tem koraku so večkrat v pomoč različne tabele oziroma matrike, ki vsebujejo nabor identificiranih posledic, kateremu nato dodajamo vrednosti izhajajoče iz predstavljenih kriterijev</w:t>
      </w:r>
      <w:r w:rsidR="00550A7F" w:rsidRPr="00A644BB">
        <w:rPr>
          <w:rFonts w:ascii="Arial" w:hAnsi="Arial" w:cs="Arial"/>
          <w:sz w:val="20"/>
          <w:szCs w:val="20"/>
        </w:rPr>
        <w:t>.</w:t>
      </w:r>
    </w:p>
    <w:p w14:paraId="25EA9887" w14:textId="302A3A18" w:rsidR="00C8678A" w:rsidRPr="00A644BB" w:rsidRDefault="00C8678A" w:rsidP="00206BC8">
      <w:pPr>
        <w:spacing w:after="0"/>
        <w:jc w:val="both"/>
        <w:rPr>
          <w:rFonts w:ascii="Arial" w:eastAsia="Arial" w:hAnsi="Arial" w:cs="Arial"/>
          <w:sz w:val="20"/>
          <w:szCs w:val="20"/>
          <w:u w:val="single"/>
        </w:rPr>
      </w:pPr>
      <w:r w:rsidRPr="00A644BB">
        <w:rPr>
          <w:rFonts w:ascii="Arial" w:eastAsia="Arial" w:hAnsi="Arial" w:cs="Arial"/>
          <w:sz w:val="20"/>
          <w:szCs w:val="20"/>
          <w:u w:val="single"/>
        </w:rPr>
        <w:lastRenderedPageBreak/>
        <w:t>Poglobljena kvalitativna ali/in kvantitativna analiza</w:t>
      </w:r>
    </w:p>
    <w:p w14:paraId="46634DCD" w14:textId="5BD67DB5" w:rsidR="3A862AB1" w:rsidRPr="00A644BB" w:rsidRDefault="3A862AB1" w:rsidP="00206BC8">
      <w:pPr>
        <w:spacing w:after="0"/>
        <w:jc w:val="both"/>
        <w:rPr>
          <w:rFonts w:ascii="Arial" w:eastAsia="Arial" w:hAnsi="Arial" w:cs="Arial"/>
          <w:b/>
          <w:bCs/>
          <w:sz w:val="20"/>
          <w:szCs w:val="20"/>
        </w:rPr>
      </w:pPr>
    </w:p>
    <w:p w14:paraId="33EA349B" w14:textId="77777777" w:rsidR="00C8678A" w:rsidRPr="00A644BB" w:rsidRDefault="00C8678A" w:rsidP="00206BC8">
      <w:pPr>
        <w:spacing w:after="0"/>
        <w:jc w:val="both"/>
        <w:rPr>
          <w:rFonts w:ascii="Arial" w:hAnsi="Arial" w:cs="Arial"/>
          <w:sz w:val="20"/>
          <w:szCs w:val="20"/>
        </w:rPr>
      </w:pPr>
      <w:r w:rsidRPr="00A644BB">
        <w:rPr>
          <w:rFonts w:ascii="Arial" w:hAnsi="Arial" w:cs="Arial"/>
          <w:sz w:val="20"/>
          <w:szCs w:val="20"/>
        </w:rPr>
        <w:t>Ta analiza se gradi na rezultatih in zaključkih iz prvih dveh korakov in sicer:</w:t>
      </w:r>
    </w:p>
    <w:p w14:paraId="3AF0F5AD" w14:textId="77777777" w:rsidR="00C8678A" w:rsidRPr="00A644BB" w:rsidRDefault="00C8678A" w:rsidP="00206BC8">
      <w:pPr>
        <w:spacing w:after="0"/>
        <w:jc w:val="both"/>
        <w:rPr>
          <w:rFonts w:ascii="Arial" w:hAnsi="Arial" w:cs="Arial"/>
          <w:sz w:val="20"/>
          <w:szCs w:val="20"/>
        </w:rPr>
      </w:pPr>
    </w:p>
    <w:p w14:paraId="03D4447A" w14:textId="77777777" w:rsidR="00AC044A" w:rsidRPr="00A644BB" w:rsidRDefault="00C8678A" w:rsidP="0081224E">
      <w:pPr>
        <w:pStyle w:val="Odstavekseznama"/>
        <w:numPr>
          <w:ilvl w:val="0"/>
          <w:numId w:val="49"/>
        </w:numPr>
        <w:spacing w:after="0"/>
        <w:jc w:val="both"/>
        <w:rPr>
          <w:rFonts w:ascii="Arial" w:hAnsi="Arial" w:cs="Arial"/>
          <w:sz w:val="20"/>
          <w:szCs w:val="20"/>
        </w:rPr>
      </w:pPr>
      <w:r w:rsidRPr="00A644BB">
        <w:rPr>
          <w:rFonts w:ascii="Arial" w:hAnsi="Arial" w:cs="Arial"/>
          <w:sz w:val="20"/>
          <w:szCs w:val="20"/>
        </w:rPr>
        <w:t xml:space="preserve">poglobljena </w:t>
      </w:r>
      <w:r w:rsidRPr="00A644BB">
        <w:rPr>
          <w:rFonts w:ascii="Arial" w:hAnsi="Arial" w:cs="Arial"/>
          <w:sz w:val="20"/>
          <w:szCs w:val="20"/>
          <w:u w:val="single"/>
        </w:rPr>
        <w:t>kvalitativna analiza</w:t>
      </w:r>
      <w:r w:rsidRPr="00A644BB">
        <w:rPr>
          <w:rFonts w:ascii="Arial" w:hAnsi="Arial" w:cs="Arial"/>
          <w:sz w:val="20"/>
          <w:szCs w:val="20"/>
        </w:rPr>
        <w:t xml:space="preserve"> po</w:t>
      </w:r>
      <w:r w:rsidR="007E1412" w:rsidRPr="00A644BB">
        <w:rPr>
          <w:rFonts w:ascii="Arial" w:hAnsi="Arial" w:cs="Arial"/>
          <w:sz w:val="20"/>
          <w:szCs w:val="20"/>
        </w:rPr>
        <w:t xml:space="preserve"> </w:t>
      </w:r>
      <w:r w:rsidRPr="00A644BB">
        <w:rPr>
          <w:rFonts w:ascii="Arial" w:hAnsi="Arial" w:cs="Arial"/>
          <w:sz w:val="20"/>
          <w:szCs w:val="20"/>
        </w:rPr>
        <w:t>navadi pomeni pripravo celotnega scenarija ukrepov in se lahko izvede samostojno, največkrat pa skupaj s kvantitativno analizo;</w:t>
      </w:r>
    </w:p>
    <w:p w14:paraId="2229D323" w14:textId="1E2EC8A6" w:rsidR="00C8678A" w:rsidRPr="00A644BB" w:rsidRDefault="00C8678A" w:rsidP="0081224E">
      <w:pPr>
        <w:pStyle w:val="Odstavekseznama"/>
        <w:numPr>
          <w:ilvl w:val="0"/>
          <w:numId w:val="49"/>
        </w:numPr>
        <w:spacing w:after="0"/>
        <w:jc w:val="both"/>
        <w:rPr>
          <w:rFonts w:ascii="Arial" w:hAnsi="Arial" w:cs="Arial"/>
          <w:sz w:val="20"/>
          <w:szCs w:val="20"/>
        </w:rPr>
      </w:pPr>
      <w:r w:rsidRPr="00A644BB">
        <w:rPr>
          <w:rFonts w:ascii="Arial" w:hAnsi="Arial" w:cs="Arial"/>
          <w:sz w:val="20"/>
          <w:szCs w:val="20"/>
        </w:rPr>
        <w:t xml:space="preserve">poglobljena </w:t>
      </w:r>
      <w:r w:rsidRPr="00A644BB">
        <w:rPr>
          <w:rFonts w:ascii="Arial" w:hAnsi="Arial" w:cs="Arial"/>
          <w:sz w:val="20"/>
          <w:szCs w:val="20"/>
          <w:u w:val="single"/>
        </w:rPr>
        <w:t>kvantitativna analiza</w:t>
      </w:r>
      <w:r w:rsidRPr="00A644BB">
        <w:rPr>
          <w:rFonts w:ascii="Arial" w:hAnsi="Arial" w:cs="Arial"/>
          <w:sz w:val="20"/>
          <w:szCs w:val="20"/>
        </w:rPr>
        <w:t xml:space="preserve"> pomeni predstavitev </w:t>
      </w:r>
      <w:r w:rsidR="007E1412" w:rsidRPr="00A644BB">
        <w:rPr>
          <w:rFonts w:ascii="Arial" w:hAnsi="Arial" w:cs="Arial"/>
          <w:sz w:val="20"/>
          <w:szCs w:val="20"/>
        </w:rPr>
        <w:t>učinkov</w:t>
      </w:r>
      <w:r w:rsidRPr="00A644BB">
        <w:rPr>
          <w:rFonts w:ascii="Arial" w:hAnsi="Arial" w:cs="Arial"/>
          <w:sz w:val="20"/>
          <w:szCs w:val="20"/>
        </w:rPr>
        <w:t xml:space="preserve"> s številkami ali vsaj merljivimi kazalci; analiza mora biti pripravljena tako, da so iz nje razvidne finančne in druge ekonomske posledice, ki nato omogočajo primerjavo ukrepov predpisov in politik.</w:t>
      </w:r>
    </w:p>
    <w:p w14:paraId="77DECC4B" w14:textId="77777777" w:rsidR="00E6775E" w:rsidRPr="00A644BB" w:rsidRDefault="00E6775E" w:rsidP="00206BC8">
      <w:pPr>
        <w:spacing w:after="0"/>
        <w:jc w:val="both"/>
        <w:rPr>
          <w:rFonts w:ascii="Arial" w:hAnsi="Arial" w:cs="Arial"/>
          <w:sz w:val="20"/>
          <w:szCs w:val="20"/>
        </w:rPr>
      </w:pPr>
    </w:p>
    <w:p w14:paraId="31D2E720" w14:textId="124E4C4E" w:rsidR="00E6775E" w:rsidRPr="00A644BB" w:rsidRDefault="00E6775E" w:rsidP="00206BC8">
      <w:pPr>
        <w:spacing w:after="0"/>
        <w:jc w:val="both"/>
        <w:rPr>
          <w:rFonts w:ascii="Arial" w:eastAsia="Arial" w:hAnsi="Arial" w:cs="Arial"/>
          <w:sz w:val="20"/>
          <w:szCs w:val="20"/>
          <w:u w:val="single"/>
        </w:rPr>
      </w:pPr>
      <w:r w:rsidRPr="00A644BB">
        <w:rPr>
          <w:rFonts w:ascii="Arial" w:eastAsia="Arial" w:hAnsi="Arial" w:cs="Arial"/>
          <w:sz w:val="20"/>
          <w:szCs w:val="20"/>
          <w:u w:val="single"/>
        </w:rPr>
        <w:t>Preglednice vprašanj</w:t>
      </w:r>
    </w:p>
    <w:p w14:paraId="1174F846" w14:textId="77777777" w:rsidR="00E6775E" w:rsidRPr="00A644BB" w:rsidRDefault="00E6775E" w:rsidP="00206BC8">
      <w:pPr>
        <w:spacing w:after="0"/>
        <w:jc w:val="both"/>
        <w:rPr>
          <w:rFonts w:ascii="Arial" w:hAnsi="Arial" w:cs="Arial"/>
          <w:sz w:val="20"/>
          <w:szCs w:val="20"/>
        </w:rPr>
      </w:pPr>
    </w:p>
    <w:p w14:paraId="1D7A3498" w14:textId="7BC09D26" w:rsidR="00E6775E" w:rsidRPr="00A644BB" w:rsidRDefault="00E6775E" w:rsidP="00206BC8">
      <w:pPr>
        <w:spacing w:after="0"/>
        <w:jc w:val="both"/>
        <w:rPr>
          <w:rFonts w:ascii="Arial" w:hAnsi="Arial" w:cs="Arial"/>
          <w:sz w:val="20"/>
          <w:szCs w:val="20"/>
        </w:rPr>
      </w:pPr>
      <w:r w:rsidRPr="00A644BB">
        <w:rPr>
          <w:rFonts w:ascii="Arial" w:hAnsi="Arial" w:cs="Arial"/>
          <w:sz w:val="20"/>
          <w:szCs w:val="20"/>
        </w:rPr>
        <w:t>Preglednice</w:t>
      </w:r>
      <w:r w:rsidR="003827CA" w:rsidRPr="00A644BB">
        <w:rPr>
          <w:rFonts w:ascii="Arial" w:hAnsi="Arial" w:cs="Arial"/>
          <w:sz w:val="20"/>
          <w:szCs w:val="20"/>
        </w:rPr>
        <w:t xml:space="preserve"> v nadaljnjih poglavjih</w:t>
      </w:r>
      <w:r w:rsidRPr="00A644BB">
        <w:rPr>
          <w:rFonts w:ascii="Arial" w:hAnsi="Arial" w:cs="Arial"/>
          <w:sz w:val="20"/>
          <w:szCs w:val="20"/>
        </w:rPr>
        <w:t xml:space="preserve"> se ne uporabljajo kot seznam za preverjanje ampak kot pomagalo, da se lažje identificira možne učinke tudi na drugih področjih. Preglednice sestavljajo trije stolpci. </w:t>
      </w:r>
    </w:p>
    <w:p w14:paraId="52DE379E" w14:textId="2BBD2664" w:rsidR="00AC044A" w:rsidRPr="00A644BB" w:rsidRDefault="00A47508" w:rsidP="0081224E">
      <w:pPr>
        <w:pStyle w:val="Odstavekseznama"/>
        <w:numPr>
          <w:ilvl w:val="0"/>
          <w:numId w:val="50"/>
        </w:numPr>
        <w:spacing w:after="0"/>
        <w:jc w:val="both"/>
        <w:rPr>
          <w:rFonts w:ascii="Arial" w:hAnsi="Arial" w:cs="Arial"/>
          <w:sz w:val="20"/>
          <w:szCs w:val="20"/>
        </w:rPr>
      </w:pPr>
      <w:r>
        <w:rPr>
          <w:rFonts w:ascii="Arial" w:hAnsi="Arial" w:cs="Arial"/>
          <w:sz w:val="20"/>
          <w:szCs w:val="20"/>
        </w:rPr>
        <w:t>v</w:t>
      </w:r>
      <w:r w:rsidR="00E6775E" w:rsidRPr="00A644BB">
        <w:rPr>
          <w:rFonts w:ascii="Arial" w:hAnsi="Arial" w:cs="Arial"/>
          <w:sz w:val="20"/>
          <w:szCs w:val="20"/>
        </w:rPr>
        <w:t xml:space="preserve"> prvem stolpcu je predstavljeno presejalno oz. glavno vprašanje;</w:t>
      </w:r>
    </w:p>
    <w:p w14:paraId="5B5766B0" w14:textId="24517D82" w:rsidR="00AC044A" w:rsidRPr="00A644BB" w:rsidRDefault="00AC044A" w:rsidP="0081224E">
      <w:pPr>
        <w:pStyle w:val="Odstavekseznama"/>
        <w:numPr>
          <w:ilvl w:val="0"/>
          <w:numId w:val="50"/>
        </w:numPr>
        <w:spacing w:after="0"/>
        <w:jc w:val="both"/>
        <w:rPr>
          <w:rFonts w:ascii="Arial" w:hAnsi="Arial" w:cs="Arial"/>
          <w:sz w:val="20"/>
          <w:szCs w:val="20"/>
        </w:rPr>
      </w:pPr>
      <w:r w:rsidRPr="00A644BB">
        <w:rPr>
          <w:rFonts w:ascii="Arial" w:hAnsi="Arial" w:cs="Arial"/>
          <w:sz w:val="20"/>
          <w:szCs w:val="20"/>
        </w:rPr>
        <w:t>v</w:t>
      </w:r>
      <w:r w:rsidR="00E6775E" w:rsidRPr="00A644BB">
        <w:rPr>
          <w:rFonts w:ascii="Arial" w:hAnsi="Arial" w:cs="Arial"/>
          <w:sz w:val="20"/>
          <w:szCs w:val="20"/>
        </w:rPr>
        <w:t xml:space="preserve"> drugem stolpcu se nahajajo podvprašanja s katerimi se podrobneje preveri ali so </w:t>
      </w:r>
      <w:r w:rsidR="00550A7F" w:rsidRPr="00A644BB">
        <w:rPr>
          <w:rFonts w:ascii="Arial" w:hAnsi="Arial" w:cs="Arial"/>
          <w:sz w:val="20"/>
          <w:szCs w:val="20"/>
        </w:rPr>
        <w:t xml:space="preserve">kakšni </w:t>
      </w:r>
      <w:r w:rsidR="00E6775E" w:rsidRPr="00A644BB">
        <w:rPr>
          <w:rFonts w:ascii="Arial" w:hAnsi="Arial" w:cs="Arial"/>
          <w:sz w:val="20"/>
          <w:szCs w:val="20"/>
        </w:rPr>
        <w:t>učinki na posamezno področje;</w:t>
      </w:r>
    </w:p>
    <w:p w14:paraId="02678CBD" w14:textId="2FBC65DD" w:rsidR="006872A6" w:rsidRPr="00A644BB" w:rsidRDefault="00AC044A" w:rsidP="0081224E">
      <w:pPr>
        <w:pStyle w:val="Odstavekseznama"/>
        <w:numPr>
          <w:ilvl w:val="0"/>
          <w:numId w:val="50"/>
        </w:numPr>
        <w:spacing w:after="0"/>
        <w:jc w:val="both"/>
        <w:rPr>
          <w:rFonts w:ascii="Arial" w:hAnsi="Arial" w:cs="Arial"/>
          <w:sz w:val="20"/>
          <w:szCs w:val="20"/>
        </w:rPr>
      </w:pPr>
      <w:r w:rsidRPr="00A644BB">
        <w:rPr>
          <w:rFonts w:ascii="Arial" w:hAnsi="Arial" w:cs="Arial"/>
          <w:sz w:val="20"/>
          <w:szCs w:val="20"/>
        </w:rPr>
        <w:t>v</w:t>
      </w:r>
      <w:r w:rsidR="00E6775E" w:rsidRPr="00A644BB">
        <w:rPr>
          <w:rFonts w:ascii="Arial" w:hAnsi="Arial" w:cs="Arial"/>
          <w:sz w:val="20"/>
          <w:szCs w:val="20"/>
        </w:rPr>
        <w:t xml:space="preserve"> tretjem stolpcu so pojasnila, ki pomagajo pripravljavcu pri odgovorih na podvprašanja</w:t>
      </w:r>
      <w:r w:rsidR="00C8678A" w:rsidRPr="00A644BB">
        <w:rPr>
          <w:rFonts w:ascii="Arial" w:hAnsi="Arial" w:cs="Arial"/>
          <w:sz w:val="20"/>
          <w:szCs w:val="20"/>
        </w:rPr>
        <w:t>.</w:t>
      </w:r>
      <w:r w:rsidR="006872A6" w:rsidRPr="00A644BB">
        <w:rPr>
          <w:rFonts w:ascii="Arial" w:hAnsi="Arial" w:cs="Arial"/>
          <w:sz w:val="20"/>
          <w:szCs w:val="20"/>
        </w:rPr>
        <w:br w:type="page"/>
      </w:r>
    </w:p>
    <w:p w14:paraId="357C0BB1" w14:textId="7DE24667" w:rsidR="007B1323" w:rsidRPr="00A644BB" w:rsidRDefault="007B1323" w:rsidP="0081224E">
      <w:pPr>
        <w:pStyle w:val="Naslov1"/>
        <w:numPr>
          <w:ilvl w:val="0"/>
          <w:numId w:val="52"/>
        </w:numPr>
        <w:rPr>
          <w:rFonts w:cs="Arial"/>
        </w:rPr>
      </w:pPr>
      <w:bookmarkStart w:id="3" w:name="_Toc192262676"/>
      <w:r w:rsidRPr="047BD5CA">
        <w:rPr>
          <w:rFonts w:cs="Arial"/>
        </w:rPr>
        <w:lastRenderedPageBreak/>
        <w:t>Ocena finančnih učinkov za državni proračun in druga javno finančna sredstva z načinom zagotovitve</w:t>
      </w:r>
      <w:bookmarkEnd w:id="3"/>
    </w:p>
    <w:p w14:paraId="7A1962AA" w14:textId="4A00790B" w:rsidR="007B1323" w:rsidRPr="00A644BB" w:rsidRDefault="007B1323" w:rsidP="00206BC8">
      <w:pPr>
        <w:spacing w:after="0"/>
        <w:rPr>
          <w:rFonts w:ascii="Arial" w:hAnsi="Arial" w:cs="Arial"/>
        </w:rPr>
      </w:pPr>
    </w:p>
    <w:p w14:paraId="5135A4F5" w14:textId="7D2940F1" w:rsidR="007B1323" w:rsidRPr="00A644BB" w:rsidRDefault="007B1323" w:rsidP="0081224E">
      <w:pPr>
        <w:pStyle w:val="Odstavekseznama"/>
        <w:numPr>
          <w:ilvl w:val="0"/>
          <w:numId w:val="2"/>
        </w:numPr>
        <w:spacing w:after="0"/>
        <w:jc w:val="both"/>
        <w:rPr>
          <w:rFonts w:ascii="Arial" w:eastAsiaTheme="minorEastAsia" w:hAnsi="Arial" w:cs="Arial"/>
          <w:b/>
          <w:bCs/>
          <w:sz w:val="20"/>
          <w:szCs w:val="20"/>
        </w:rPr>
      </w:pPr>
      <w:r w:rsidRPr="00A644BB">
        <w:rPr>
          <w:rFonts w:ascii="Arial" w:hAnsi="Arial" w:cs="Arial"/>
          <w:b/>
          <w:bCs/>
          <w:sz w:val="20"/>
          <w:szCs w:val="20"/>
        </w:rPr>
        <w:t>Uvod</w:t>
      </w:r>
    </w:p>
    <w:p w14:paraId="120622D3" w14:textId="77777777" w:rsidR="007B1323" w:rsidRPr="00A644BB" w:rsidRDefault="007B1323" w:rsidP="00206BC8">
      <w:pPr>
        <w:spacing w:after="0"/>
        <w:jc w:val="both"/>
        <w:rPr>
          <w:rFonts w:ascii="Arial" w:hAnsi="Arial" w:cs="Arial"/>
          <w:sz w:val="20"/>
          <w:szCs w:val="20"/>
        </w:rPr>
      </w:pPr>
    </w:p>
    <w:p w14:paraId="1072A7A3" w14:textId="77777777" w:rsidR="007B1323" w:rsidRPr="00A644BB" w:rsidRDefault="007B1323" w:rsidP="00206BC8">
      <w:pPr>
        <w:spacing w:after="0"/>
        <w:jc w:val="both"/>
        <w:rPr>
          <w:rFonts w:ascii="Arial" w:hAnsi="Arial" w:cs="Arial"/>
          <w:sz w:val="20"/>
          <w:szCs w:val="20"/>
        </w:rPr>
      </w:pPr>
      <w:r w:rsidRPr="00A644BB">
        <w:rPr>
          <w:rFonts w:ascii="Arial" w:hAnsi="Arial" w:cs="Arial"/>
          <w:sz w:val="20"/>
          <w:szCs w:val="20"/>
        </w:rPr>
        <w:t xml:space="preserve">Priprava predpisa poleg ocene stanja in opredelitve ciljev ter načel zahteva tudi pripravo celovite ocene učinkov predpisa z vidika morebitnih finančnih posledic za državni proračun in druga javno finančna sredstva. Podati mora ustrezne odgovore, ali imajo posamezni predlagani ukrepi kakršen koli finančni učinek na eno izmed štirih blagajn javnega financiranja oziroma kako in kdaj se bodo ti učinki odražali v tekočem proračunskem letu oz. v naslednjih proračunskih letih. </w:t>
      </w:r>
    </w:p>
    <w:p w14:paraId="1995C76C" w14:textId="77777777" w:rsidR="007B1323" w:rsidRPr="00A644BB" w:rsidRDefault="007B1323" w:rsidP="00206BC8">
      <w:pPr>
        <w:spacing w:after="0"/>
        <w:jc w:val="both"/>
        <w:rPr>
          <w:rFonts w:ascii="Arial" w:hAnsi="Arial" w:cs="Arial"/>
          <w:sz w:val="20"/>
          <w:szCs w:val="20"/>
        </w:rPr>
      </w:pPr>
    </w:p>
    <w:p w14:paraId="22103E59" w14:textId="77777777" w:rsidR="007B1323" w:rsidRPr="00A644BB" w:rsidRDefault="007B1323" w:rsidP="00206BC8">
      <w:pPr>
        <w:spacing w:after="0"/>
        <w:jc w:val="both"/>
        <w:rPr>
          <w:rFonts w:ascii="Arial" w:hAnsi="Arial" w:cs="Arial"/>
          <w:sz w:val="20"/>
          <w:szCs w:val="20"/>
        </w:rPr>
      </w:pPr>
      <w:r w:rsidRPr="00A644BB">
        <w:rPr>
          <w:rFonts w:ascii="Arial" w:hAnsi="Arial" w:cs="Arial"/>
          <w:sz w:val="20"/>
          <w:szCs w:val="20"/>
        </w:rPr>
        <w:t>Kakovostni podatki o finančnih posledicah predloga predpisa so namreč pomemben vložek pri načrtovanju proračunskih dokumentov za naslednje srednjeročno obdobje (cilj: zagotavljanje dolgoročno vzdržanih javnih financ oz. neposredno izvajanje zakona o fiskalnem pravilu ter upoštevanje sprejetih najvišjih mej izdatkov sektorja država za določeno obdobje skladno z vsakokratnim veljavnim Okvirom za pripravo proračunov sektorja država).</w:t>
      </w:r>
    </w:p>
    <w:p w14:paraId="64349414" w14:textId="77777777" w:rsidR="007B1323" w:rsidRPr="00A644BB" w:rsidRDefault="007B1323" w:rsidP="00206BC8">
      <w:pPr>
        <w:spacing w:after="0"/>
        <w:jc w:val="both"/>
        <w:rPr>
          <w:rFonts w:ascii="Arial" w:hAnsi="Arial" w:cs="Arial"/>
          <w:b/>
          <w:bCs/>
          <w:sz w:val="20"/>
          <w:szCs w:val="20"/>
        </w:rPr>
      </w:pPr>
    </w:p>
    <w:p w14:paraId="5021A280" w14:textId="41DB30E0" w:rsidR="007B1323" w:rsidRPr="00A644BB" w:rsidRDefault="007B1323" w:rsidP="0081224E">
      <w:pPr>
        <w:pStyle w:val="Odstavekseznama"/>
        <w:numPr>
          <w:ilvl w:val="0"/>
          <w:numId w:val="2"/>
        </w:numPr>
        <w:spacing w:after="0"/>
        <w:jc w:val="both"/>
        <w:rPr>
          <w:rFonts w:ascii="Arial" w:eastAsiaTheme="minorEastAsia" w:hAnsi="Arial" w:cs="Arial"/>
          <w:b/>
          <w:bCs/>
          <w:sz w:val="20"/>
          <w:szCs w:val="20"/>
        </w:rPr>
      </w:pPr>
      <w:r w:rsidRPr="00A644BB">
        <w:rPr>
          <w:rFonts w:ascii="Arial" w:hAnsi="Arial" w:cs="Arial"/>
          <w:b/>
          <w:bCs/>
          <w:sz w:val="20"/>
          <w:szCs w:val="20"/>
        </w:rPr>
        <w:t>Obrazložitev</w:t>
      </w:r>
    </w:p>
    <w:p w14:paraId="3563DD2C" w14:textId="77777777" w:rsidR="007B1323" w:rsidRPr="00A644BB" w:rsidRDefault="007B1323" w:rsidP="00206BC8">
      <w:pPr>
        <w:spacing w:after="0"/>
        <w:jc w:val="both"/>
        <w:rPr>
          <w:rFonts w:ascii="Arial" w:hAnsi="Arial" w:cs="Arial"/>
          <w:sz w:val="20"/>
          <w:szCs w:val="20"/>
        </w:rPr>
      </w:pPr>
    </w:p>
    <w:p w14:paraId="53289E33" w14:textId="601165A6" w:rsidR="007B1323" w:rsidRPr="00A644BB" w:rsidRDefault="007B1323" w:rsidP="00206BC8">
      <w:pPr>
        <w:spacing w:after="0"/>
        <w:jc w:val="both"/>
        <w:rPr>
          <w:rFonts w:ascii="Arial" w:hAnsi="Arial" w:cs="Arial"/>
          <w:sz w:val="20"/>
          <w:szCs w:val="20"/>
        </w:rPr>
      </w:pPr>
      <w:r w:rsidRPr="00A644BB">
        <w:rPr>
          <w:rFonts w:ascii="Arial" w:hAnsi="Arial" w:cs="Arial"/>
          <w:sz w:val="20"/>
          <w:szCs w:val="20"/>
        </w:rPr>
        <w:t>Ocena učinkov na področju državnega proračuna in drugih javnofinančnih sredstev zajema</w:t>
      </w:r>
      <w:r w:rsidR="00EE24CF">
        <w:rPr>
          <w:rFonts w:ascii="Arial" w:hAnsi="Arial" w:cs="Arial"/>
          <w:sz w:val="20"/>
          <w:szCs w:val="20"/>
        </w:rPr>
        <w:t>:</w:t>
      </w:r>
    </w:p>
    <w:p w14:paraId="5849F3BA" w14:textId="77777777" w:rsidR="007B1323" w:rsidRPr="00A644BB" w:rsidRDefault="007B1323" w:rsidP="00206BC8">
      <w:pPr>
        <w:spacing w:after="0"/>
        <w:jc w:val="both"/>
        <w:rPr>
          <w:rFonts w:ascii="Arial" w:hAnsi="Arial" w:cs="Arial"/>
          <w:sz w:val="20"/>
          <w:szCs w:val="20"/>
        </w:rPr>
      </w:pPr>
    </w:p>
    <w:p w14:paraId="2818014F" w14:textId="34FD7530" w:rsidR="007B1323" w:rsidRPr="00A644BB" w:rsidRDefault="007B1323" w:rsidP="0081224E">
      <w:pPr>
        <w:pStyle w:val="Odstavekseznama"/>
        <w:numPr>
          <w:ilvl w:val="0"/>
          <w:numId w:val="18"/>
        </w:numPr>
        <w:spacing w:after="0"/>
        <w:jc w:val="both"/>
        <w:rPr>
          <w:rFonts w:ascii="Arial" w:hAnsi="Arial" w:cs="Arial"/>
          <w:sz w:val="20"/>
          <w:szCs w:val="20"/>
        </w:rPr>
      </w:pPr>
      <w:r w:rsidRPr="00A644BB">
        <w:rPr>
          <w:rFonts w:ascii="Arial" w:hAnsi="Arial" w:cs="Arial"/>
          <w:sz w:val="20"/>
          <w:szCs w:val="20"/>
        </w:rPr>
        <w:t>Učink</w:t>
      </w:r>
      <w:r w:rsidR="00EE24CF">
        <w:rPr>
          <w:rFonts w:ascii="Arial" w:hAnsi="Arial" w:cs="Arial"/>
          <w:sz w:val="20"/>
          <w:szCs w:val="20"/>
        </w:rPr>
        <w:t>e</w:t>
      </w:r>
      <w:r w:rsidRPr="00A644BB">
        <w:rPr>
          <w:rFonts w:ascii="Arial" w:hAnsi="Arial" w:cs="Arial"/>
          <w:sz w:val="20"/>
          <w:szCs w:val="20"/>
        </w:rPr>
        <w:t xml:space="preserve"> na državni proračun,</w:t>
      </w:r>
    </w:p>
    <w:p w14:paraId="3BF70C44" w14:textId="6E66885A" w:rsidR="007B1323" w:rsidRPr="00A644BB" w:rsidRDefault="007B1323" w:rsidP="0081224E">
      <w:pPr>
        <w:pStyle w:val="Odstavekseznama"/>
        <w:numPr>
          <w:ilvl w:val="0"/>
          <w:numId w:val="18"/>
        </w:numPr>
        <w:spacing w:after="0"/>
        <w:jc w:val="both"/>
        <w:rPr>
          <w:rFonts w:ascii="Arial" w:hAnsi="Arial" w:cs="Arial"/>
          <w:sz w:val="20"/>
          <w:szCs w:val="20"/>
        </w:rPr>
      </w:pPr>
      <w:r w:rsidRPr="00A644BB">
        <w:rPr>
          <w:rFonts w:ascii="Arial" w:hAnsi="Arial" w:cs="Arial"/>
          <w:sz w:val="20"/>
          <w:szCs w:val="20"/>
        </w:rPr>
        <w:t>Učink</w:t>
      </w:r>
      <w:r w:rsidR="00EE24CF">
        <w:rPr>
          <w:rFonts w:ascii="Arial" w:hAnsi="Arial" w:cs="Arial"/>
          <w:sz w:val="20"/>
          <w:szCs w:val="20"/>
        </w:rPr>
        <w:t>e</w:t>
      </w:r>
      <w:r w:rsidRPr="00A644BB">
        <w:rPr>
          <w:rFonts w:ascii="Arial" w:hAnsi="Arial" w:cs="Arial"/>
          <w:sz w:val="20"/>
          <w:szCs w:val="20"/>
        </w:rPr>
        <w:t xml:space="preserve"> na zdravstveno blagajno – Zavod za zdravstveno zavarovanje Slovenije (ZZZS),</w:t>
      </w:r>
    </w:p>
    <w:p w14:paraId="0F9E5B02" w14:textId="3B24DD0B" w:rsidR="007B1323" w:rsidRPr="00A644BB" w:rsidRDefault="007B1323" w:rsidP="0081224E">
      <w:pPr>
        <w:pStyle w:val="Odstavekseznama"/>
        <w:numPr>
          <w:ilvl w:val="0"/>
          <w:numId w:val="18"/>
        </w:numPr>
        <w:spacing w:after="0"/>
        <w:jc w:val="both"/>
        <w:rPr>
          <w:rFonts w:ascii="Arial" w:hAnsi="Arial" w:cs="Arial"/>
          <w:sz w:val="20"/>
          <w:szCs w:val="20"/>
        </w:rPr>
      </w:pPr>
      <w:r w:rsidRPr="00A644BB">
        <w:rPr>
          <w:rFonts w:ascii="Arial" w:hAnsi="Arial" w:cs="Arial"/>
          <w:sz w:val="20"/>
          <w:szCs w:val="20"/>
        </w:rPr>
        <w:t>Učink</w:t>
      </w:r>
      <w:r w:rsidR="00EE24CF">
        <w:rPr>
          <w:rFonts w:ascii="Arial" w:hAnsi="Arial" w:cs="Arial"/>
          <w:sz w:val="20"/>
          <w:szCs w:val="20"/>
        </w:rPr>
        <w:t>e</w:t>
      </w:r>
      <w:r w:rsidRPr="00A644BB">
        <w:rPr>
          <w:rFonts w:ascii="Arial" w:hAnsi="Arial" w:cs="Arial"/>
          <w:sz w:val="20"/>
          <w:szCs w:val="20"/>
        </w:rPr>
        <w:t xml:space="preserve"> na pokojninsko blagajno – Zavod za pokojninsko in invalidsko zavarovanje Slovenije (ZPIZ),</w:t>
      </w:r>
    </w:p>
    <w:p w14:paraId="49160815" w14:textId="20264E43" w:rsidR="007B1323" w:rsidRPr="00A644BB" w:rsidRDefault="007B1323" w:rsidP="0081224E">
      <w:pPr>
        <w:pStyle w:val="Odstavekseznama"/>
        <w:numPr>
          <w:ilvl w:val="0"/>
          <w:numId w:val="18"/>
        </w:numPr>
        <w:spacing w:after="0"/>
        <w:jc w:val="both"/>
        <w:rPr>
          <w:rFonts w:ascii="Arial" w:hAnsi="Arial" w:cs="Arial"/>
          <w:sz w:val="20"/>
          <w:szCs w:val="20"/>
        </w:rPr>
      </w:pPr>
      <w:r w:rsidRPr="00A644BB">
        <w:rPr>
          <w:rFonts w:ascii="Arial" w:hAnsi="Arial" w:cs="Arial"/>
          <w:sz w:val="20"/>
          <w:szCs w:val="20"/>
        </w:rPr>
        <w:t>Učink</w:t>
      </w:r>
      <w:r w:rsidR="00EE24CF">
        <w:rPr>
          <w:rFonts w:ascii="Arial" w:hAnsi="Arial" w:cs="Arial"/>
          <w:sz w:val="20"/>
          <w:szCs w:val="20"/>
        </w:rPr>
        <w:t>e</w:t>
      </w:r>
      <w:r w:rsidRPr="00A644BB">
        <w:rPr>
          <w:rFonts w:ascii="Arial" w:hAnsi="Arial" w:cs="Arial"/>
          <w:sz w:val="20"/>
          <w:szCs w:val="20"/>
        </w:rPr>
        <w:t xml:space="preserve"> na občinske proračune.</w:t>
      </w:r>
    </w:p>
    <w:p w14:paraId="6D40FBD9" w14:textId="77777777" w:rsidR="007B1323" w:rsidRPr="00A644BB" w:rsidRDefault="007B1323" w:rsidP="00206BC8">
      <w:pPr>
        <w:spacing w:after="0"/>
        <w:jc w:val="both"/>
        <w:rPr>
          <w:rFonts w:ascii="Arial" w:hAnsi="Arial" w:cs="Arial"/>
          <w:b/>
          <w:bCs/>
          <w:sz w:val="20"/>
          <w:szCs w:val="20"/>
        </w:rPr>
      </w:pPr>
    </w:p>
    <w:p w14:paraId="710A9516" w14:textId="10EED7B2" w:rsidR="007B1323" w:rsidRPr="00A644BB" w:rsidRDefault="007B1323" w:rsidP="0081224E">
      <w:pPr>
        <w:pStyle w:val="Odstavekseznama"/>
        <w:numPr>
          <w:ilvl w:val="0"/>
          <w:numId w:val="2"/>
        </w:numPr>
        <w:spacing w:after="0"/>
        <w:jc w:val="both"/>
        <w:rPr>
          <w:rFonts w:ascii="Arial" w:hAnsi="Arial" w:cs="Arial"/>
          <w:sz w:val="20"/>
          <w:szCs w:val="20"/>
        </w:rPr>
      </w:pPr>
      <w:r w:rsidRPr="00A644BB">
        <w:rPr>
          <w:rFonts w:ascii="Arial" w:hAnsi="Arial" w:cs="Arial"/>
          <w:b/>
          <w:bCs/>
          <w:sz w:val="20"/>
          <w:szCs w:val="20"/>
        </w:rPr>
        <w:t>Opredelitev pojmov</w:t>
      </w:r>
    </w:p>
    <w:p w14:paraId="3E066481" w14:textId="77777777" w:rsidR="007B1323" w:rsidRPr="00A644BB" w:rsidRDefault="007B1323" w:rsidP="00206BC8">
      <w:pPr>
        <w:pStyle w:val="Odstavekseznama"/>
        <w:spacing w:after="0"/>
        <w:ind w:left="360"/>
        <w:jc w:val="both"/>
        <w:rPr>
          <w:rFonts w:ascii="Arial" w:hAnsi="Arial" w:cs="Arial"/>
          <w:sz w:val="20"/>
          <w:szCs w:val="20"/>
        </w:rPr>
      </w:pPr>
    </w:p>
    <w:p w14:paraId="164A77EA" w14:textId="5A8704F1" w:rsidR="007B1323" w:rsidRPr="00A644BB" w:rsidRDefault="007B1323" w:rsidP="0081224E">
      <w:pPr>
        <w:pStyle w:val="Odstavekseznama"/>
        <w:numPr>
          <w:ilvl w:val="0"/>
          <w:numId w:val="19"/>
        </w:numPr>
        <w:spacing w:after="0"/>
        <w:jc w:val="both"/>
        <w:rPr>
          <w:rFonts w:ascii="Arial" w:hAnsi="Arial" w:cs="Arial"/>
          <w:b/>
          <w:bCs/>
          <w:sz w:val="20"/>
          <w:szCs w:val="20"/>
        </w:rPr>
      </w:pPr>
      <w:r w:rsidRPr="00A644BB">
        <w:rPr>
          <w:rFonts w:ascii="Arial" w:hAnsi="Arial" w:cs="Arial"/>
          <w:b/>
          <w:bCs/>
          <w:sz w:val="20"/>
          <w:szCs w:val="20"/>
        </w:rPr>
        <w:t xml:space="preserve">Državni proračun </w:t>
      </w:r>
      <w:r w:rsidRPr="00A644BB">
        <w:rPr>
          <w:rFonts w:ascii="Arial" w:hAnsi="Arial" w:cs="Arial"/>
          <w:sz w:val="20"/>
          <w:szCs w:val="20"/>
        </w:rPr>
        <w:t xml:space="preserve">je pravni akt, s katerim so predvideni prihodki in drugi prejemki ter odhodki in drugi izdatki države za eno leto; je pomemben instrument, ki je na voljo za izvajanje večletne makroekonomske politike. Z njim se zagotavlja stabilnost javnih financ ter pospešuje gospodarski in družbeni razvoj; </w:t>
      </w:r>
    </w:p>
    <w:p w14:paraId="41E717B0" w14:textId="08D57A9B" w:rsidR="007B1323" w:rsidRPr="00A644BB" w:rsidRDefault="007B1323" w:rsidP="0081224E">
      <w:pPr>
        <w:pStyle w:val="Odstavekseznama"/>
        <w:numPr>
          <w:ilvl w:val="0"/>
          <w:numId w:val="19"/>
        </w:numPr>
        <w:spacing w:after="0"/>
        <w:jc w:val="both"/>
        <w:rPr>
          <w:rFonts w:ascii="Arial" w:hAnsi="Arial" w:cs="Arial"/>
          <w:b/>
          <w:bCs/>
          <w:sz w:val="20"/>
          <w:szCs w:val="20"/>
        </w:rPr>
      </w:pPr>
      <w:r w:rsidRPr="00A644BB">
        <w:rPr>
          <w:rFonts w:ascii="Arial" w:hAnsi="Arial" w:cs="Arial"/>
          <w:b/>
          <w:bCs/>
          <w:sz w:val="20"/>
          <w:szCs w:val="20"/>
        </w:rPr>
        <w:t xml:space="preserve">Zdravstvena blagajna (ZZZS) </w:t>
      </w:r>
      <w:r w:rsidRPr="00A644BB">
        <w:rPr>
          <w:rFonts w:ascii="Arial" w:hAnsi="Arial" w:cs="Arial"/>
          <w:sz w:val="20"/>
          <w:szCs w:val="20"/>
        </w:rPr>
        <w:t>pokriva stroške delovanja zdravstvenih domov, bolnišnic in zdravil;</w:t>
      </w:r>
    </w:p>
    <w:p w14:paraId="59847FF2" w14:textId="00CD32C0" w:rsidR="007B1323" w:rsidRPr="00A644BB" w:rsidRDefault="007B1323" w:rsidP="0081224E">
      <w:pPr>
        <w:pStyle w:val="Odstavekseznama"/>
        <w:numPr>
          <w:ilvl w:val="0"/>
          <w:numId w:val="19"/>
        </w:numPr>
        <w:spacing w:after="0"/>
        <w:jc w:val="both"/>
        <w:rPr>
          <w:rFonts w:ascii="Arial" w:hAnsi="Arial" w:cs="Arial"/>
          <w:b/>
          <w:bCs/>
          <w:sz w:val="20"/>
          <w:szCs w:val="20"/>
        </w:rPr>
      </w:pPr>
      <w:r w:rsidRPr="00A644BB">
        <w:rPr>
          <w:rFonts w:ascii="Arial" w:hAnsi="Arial" w:cs="Arial"/>
          <w:b/>
          <w:bCs/>
          <w:sz w:val="20"/>
          <w:szCs w:val="20"/>
        </w:rPr>
        <w:t xml:space="preserve">Pokojninska Blagajna (ZPIZ) </w:t>
      </w:r>
      <w:r w:rsidRPr="00A644BB">
        <w:rPr>
          <w:rFonts w:ascii="Arial" w:hAnsi="Arial" w:cs="Arial"/>
          <w:sz w:val="20"/>
          <w:szCs w:val="20"/>
        </w:rPr>
        <w:t>pokriva stroške mesečnih pokojnin in invalidnin;</w:t>
      </w:r>
    </w:p>
    <w:p w14:paraId="4B2D4BEB" w14:textId="5B20AA31" w:rsidR="007B1323" w:rsidRPr="00A644BB" w:rsidRDefault="007B1323" w:rsidP="0081224E">
      <w:pPr>
        <w:pStyle w:val="Odstavekseznama"/>
        <w:numPr>
          <w:ilvl w:val="0"/>
          <w:numId w:val="19"/>
        </w:numPr>
        <w:spacing w:after="0"/>
        <w:jc w:val="both"/>
        <w:rPr>
          <w:rFonts w:ascii="Arial" w:hAnsi="Arial" w:cs="Arial"/>
          <w:b/>
          <w:bCs/>
          <w:sz w:val="20"/>
          <w:szCs w:val="20"/>
        </w:rPr>
      </w:pPr>
      <w:r w:rsidRPr="00A644BB">
        <w:rPr>
          <w:rFonts w:ascii="Arial" w:hAnsi="Arial" w:cs="Arial"/>
          <w:b/>
          <w:bCs/>
          <w:sz w:val="20"/>
          <w:szCs w:val="20"/>
        </w:rPr>
        <w:t xml:space="preserve">Občinski proračuni </w:t>
      </w:r>
      <w:r w:rsidRPr="00A644BB">
        <w:rPr>
          <w:rFonts w:ascii="Arial" w:hAnsi="Arial" w:cs="Arial"/>
          <w:sz w:val="20"/>
          <w:szCs w:val="20"/>
        </w:rPr>
        <w:t>predstavljajo prihodke in odhodke vseh</w:t>
      </w:r>
      <w:r w:rsidRPr="00A644BB">
        <w:rPr>
          <w:rFonts w:ascii="Arial" w:hAnsi="Arial" w:cs="Arial"/>
          <w:b/>
          <w:bCs/>
          <w:sz w:val="20"/>
          <w:szCs w:val="20"/>
        </w:rPr>
        <w:t xml:space="preserve"> </w:t>
      </w:r>
      <w:r w:rsidRPr="00A644BB">
        <w:rPr>
          <w:rFonts w:ascii="Arial" w:hAnsi="Arial" w:cs="Arial"/>
          <w:sz w:val="20"/>
          <w:szCs w:val="20"/>
        </w:rPr>
        <w:t>212 občin (kar občine urejajo samostojno in se nanaša samo na prebivalce posamezne občine);</w:t>
      </w:r>
    </w:p>
    <w:p w14:paraId="23C64A85" w14:textId="54867217" w:rsidR="007B1323" w:rsidRPr="00A644BB" w:rsidRDefault="007B1323" w:rsidP="0081224E">
      <w:pPr>
        <w:pStyle w:val="Odstavekseznama"/>
        <w:numPr>
          <w:ilvl w:val="0"/>
          <w:numId w:val="19"/>
        </w:numPr>
        <w:spacing w:after="0"/>
        <w:jc w:val="both"/>
        <w:rPr>
          <w:rFonts w:ascii="Arial" w:hAnsi="Arial" w:cs="Arial"/>
          <w:sz w:val="20"/>
          <w:szCs w:val="20"/>
        </w:rPr>
      </w:pPr>
      <w:r w:rsidRPr="00A644BB">
        <w:rPr>
          <w:rFonts w:ascii="Arial" w:hAnsi="Arial" w:cs="Arial"/>
          <w:b/>
          <w:bCs/>
          <w:sz w:val="20"/>
          <w:szCs w:val="20"/>
        </w:rPr>
        <w:t xml:space="preserve">Davčni prihodki </w:t>
      </w:r>
      <w:r w:rsidRPr="00A644BB">
        <w:rPr>
          <w:rFonts w:ascii="Arial" w:hAnsi="Arial" w:cs="Arial"/>
          <w:sz w:val="20"/>
          <w:szCs w:val="20"/>
        </w:rPr>
        <w:t xml:space="preserve">zajemajo vse vrste obveznih, nepovratnih in </w:t>
      </w:r>
      <w:proofErr w:type="spellStart"/>
      <w:r w:rsidRPr="00A644BB">
        <w:rPr>
          <w:rFonts w:ascii="Arial" w:hAnsi="Arial" w:cs="Arial"/>
          <w:sz w:val="20"/>
          <w:szCs w:val="20"/>
        </w:rPr>
        <w:t>nepoplačljivih</w:t>
      </w:r>
      <w:proofErr w:type="spellEnd"/>
      <w:r w:rsidRPr="00A644BB">
        <w:rPr>
          <w:rFonts w:ascii="Arial" w:hAnsi="Arial" w:cs="Arial"/>
          <w:sz w:val="20"/>
          <w:szCs w:val="20"/>
        </w:rPr>
        <w:t xml:space="preserve"> dajatev, ki jih davčni zavezanci vplačujejo v dobro proračuna (za potrebe proračuna so razdeljeni v 6 kategorij: davki na dohodek in dobiček, prispevki za socialno varnost, davki na plačilno listo in delovno silo, davki na premoženje, domači davki na blago in storitve, davki na mednarodno trgovino in transakcije, drugi davki);</w:t>
      </w:r>
    </w:p>
    <w:p w14:paraId="0925831F" w14:textId="1294AACE" w:rsidR="007B1323" w:rsidRPr="00A644BB" w:rsidRDefault="007B1323" w:rsidP="0081224E">
      <w:pPr>
        <w:pStyle w:val="Odstavekseznama"/>
        <w:numPr>
          <w:ilvl w:val="0"/>
          <w:numId w:val="19"/>
        </w:numPr>
        <w:spacing w:after="0"/>
        <w:jc w:val="both"/>
        <w:rPr>
          <w:rFonts w:ascii="Arial" w:hAnsi="Arial" w:cs="Arial"/>
          <w:sz w:val="20"/>
          <w:szCs w:val="20"/>
        </w:rPr>
      </w:pPr>
      <w:r w:rsidRPr="00A644BB">
        <w:rPr>
          <w:rFonts w:ascii="Arial" w:hAnsi="Arial" w:cs="Arial"/>
          <w:b/>
          <w:bCs/>
          <w:sz w:val="20"/>
          <w:szCs w:val="20"/>
        </w:rPr>
        <w:t xml:space="preserve">Nedavčni prihodki </w:t>
      </w:r>
      <w:r w:rsidRPr="00A644BB">
        <w:rPr>
          <w:rFonts w:ascii="Arial" w:hAnsi="Arial" w:cs="Arial"/>
          <w:sz w:val="20"/>
          <w:szCs w:val="20"/>
        </w:rPr>
        <w:t xml:space="preserve">obsegajo vse nepovratne in </w:t>
      </w:r>
      <w:proofErr w:type="spellStart"/>
      <w:r w:rsidRPr="00A644BB">
        <w:rPr>
          <w:rFonts w:ascii="Arial" w:hAnsi="Arial" w:cs="Arial"/>
          <w:sz w:val="20"/>
          <w:szCs w:val="20"/>
        </w:rPr>
        <w:t>nepoplačljive</w:t>
      </w:r>
      <w:proofErr w:type="spellEnd"/>
      <w:r w:rsidRPr="00A644BB">
        <w:rPr>
          <w:rFonts w:ascii="Arial" w:hAnsi="Arial" w:cs="Arial"/>
          <w:sz w:val="20"/>
          <w:szCs w:val="20"/>
        </w:rPr>
        <w:t xml:space="preserve"> prihodke, ki niso uvrščeni v skupino davčnih prihodkov (</w:t>
      </w:r>
      <w:proofErr w:type="spellStart"/>
      <w:r w:rsidRPr="00A644BB">
        <w:rPr>
          <w:rFonts w:ascii="Arial" w:hAnsi="Arial" w:cs="Arial"/>
          <w:sz w:val="20"/>
          <w:szCs w:val="20"/>
        </w:rPr>
        <w:t>npr</w:t>
      </w:r>
      <w:proofErr w:type="spellEnd"/>
      <w:r w:rsidRPr="00A644BB">
        <w:rPr>
          <w:rFonts w:ascii="Arial" w:hAnsi="Arial" w:cs="Arial"/>
          <w:sz w:val="20"/>
          <w:szCs w:val="20"/>
        </w:rPr>
        <w:t>: udeležba na dobičku in dohodki od premoženja, takse in pristojbine, globe in druge denarne kazni, prihodki od prodaje blaga in storitev, drugi nedavčni prihodki);</w:t>
      </w:r>
    </w:p>
    <w:p w14:paraId="7F23F594" w14:textId="61933FA9" w:rsidR="007B1323" w:rsidRPr="00A644BB" w:rsidRDefault="007B1323" w:rsidP="0081224E">
      <w:pPr>
        <w:pStyle w:val="Odstavekseznama"/>
        <w:numPr>
          <w:ilvl w:val="0"/>
          <w:numId w:val="19"/>
        </w:numPr>
        <w:spacing w:after="0"/>
        <w:jc w:val="both"/>
        <w:rPr>
          <w:rFonts w:ascii="Arial" w:hAnsi="Arial" w:cs="Arial"/>
          <w:b/>
          <w:bCs/>
          <w:sz w:val="20"/>
          <w:szCs w:val="20"/>
        </w:rPr>
      </w:pPr>
      <w:r w:rsidRPr="00A644BB">
        <w:rPr>
          <w:rFonts w:ascii="Arial" w:hAnsi="Arial" w:cs="Arial"/>
          <w:b/>
          <w:bCs/>
          <w:sz w:val="20"/>
          <w:szCs w:val="20"/>
        </w:rPr>
        <w:t>Kapitalski prihodki</w:t>
      </w:r>
      <w:r w:rsidR="00A76217">
        <w:rPr>
          <w:rFonts w:ascii="Arial" w:hAnsi="Arial" w:cs="Arial"/>
          <w:b/>
          <w:bCs/>
          <w:sz w:val="20"/>
          <w:szCs w:val="20"/>
        </w:rPr>
        <w:t xml:space="preserve"> </w:t>
      </w:r>
      <w:r w:rsidR="00A76217">
        <w:rPr>
          <w:rFonts w:ascii="Arial" w:hAnsi="Arial" w:cs="Arial"/>
          <w:sz w:val="20"/>
          <w:szCs w:val="20"/>
        </w:rPr>
        <w:t xml:space="preserve">so </w:t>
      </w:r>
      <w:r w:rsidRPr="00A644BB">
        <w:rPr>
          <w:rFonts w:ascii="Arial" w:hAnsi="Arial" w:cs="Arial"/>
          <w:sz w:val="20"/>
          <w:szCs w:val="20"/>
        </w:rPr>
        <w:t xml:space="preserve">prihodki od prodaje realnega (fizičnega) premoženja (prodaja zgradb, opreme, drugih osnovnih sredstev), zalog, zemljišč in nematerialnega premoženja (patenti, licence, blagovne znamke), zalog ter interventnih oz. blagovnih rezerv;  </w:t>
      </w:r>
    </w:p>
    <w:p w14:paraId="21912D3F" w14:textId="0916EB4D" w:rsidR="007B1323" w:rsidRPr="00A644BB" w:rsidRDefault="007B1323" w:rsidP="0081224E">
      <w:pPr>
        <w:pStyle w:val="Odstavekseznama"/>
        <w:numPr>
          <w:ilvl w:val="0"/>
          <w:numId w:val="19"/>
        </w:numPr>
        <w:spacing w:after="0"/>
        <w:jc w:val="both"/>
        <w:rPr>
          <w:rFonts w:ascii="Arial" w:hAnsi="Arial" w:cs="Arial"/>
          <w:b/>
          <w:bCs/>
          <w:sz w:val="20"/>
          <w:szCs w:val="20"/>
        </w:rPr>
      </w:pPr>
      <w:r w:rsidRPr="00A644BB">
        <w:rPr>
          <w:rFonts w:ascii="Arial" w:hAnsi="Arial" w:cs="Arial"/>
          <w:b/>
          <w:bCs/>
          <w:sz w:val="20"/>
          <w:szCs w:val="20"/>
        </w:rPr>
        <w:t>Prejete donacije</w:t>
      </w:r>
      <w:r w:rsidR="00A76217">
        <w:rPr>
          <w:rFonts w:ascii="Arial" w:hAnsi="Arial" w:cs="Arial"/>
          <w:b/>
          <w:bCs/>
          <w:sz w:val="20"/>
          <w:szCs w:val="20"/>
        </w:rPr>
        <w:t xml:space="preserve"> </w:t>
      </w:r>
      <w:r w:rsidR="00A76217">
        <w:rPr>
          <w:rFonts w:ascii="Arial" w:hAnsi="Arial" w:cs="Arial"/>
          <w:sz w:val="20"/>
          <w:szCs w:val="20"/>
        </w:rPr>
        <w:t>so</w:t>
      </w:r>
      <w:r w:rsidRPr="00A644BB">
        <w:rPr>
          <w:rFonts w:ascii="Arial" w:hAnsi="Arial" w:cs="Arial"/>
          <w:b/>
          <w:bCs/>
          <w:sz w:val="20"/>
          <w:szCs w:val="20"/>
        </w:rPr>
        <w:t xml:space="preserve"> </w:t>
      </w:r>
      <w:r w:rsidRPr="00A644BB">
        <w:rPr>
          <w:rFonts w:ascii="Arial" w:hAnsi="Arial" w:cs="Arial"/>
          <w:sz w:val="20"/>
          <w:szCs w:val="20"/>
        </w:rPr>
        <w:t>prejete donacije iz domačih virov, prejete donacije iz tujine;</w:t>
      </w:r>
    </w:p>
    <w:p w14:paraId="598194BD" w14:textId="0377787D" w:rsidR="007B1323" w:rsidRPr="00A644BB" w:rsidRDefault="007B1323" w:rsidP="0081224E">
      <w:pPr>
        <w:pStyle w:val="Odstavekseznama"/>
        <w:numPr>
          <w:ilvl w:val="0"/>
          <w:numId w:val="19"/>
        </w:numPr>
        <w:spacing w:after="0"/>
        <w:jc w:val="both"/>
        <w:rPr>
          <w:rFonts w:ascii="Arial" w:hAnsi="Arial" w:cs="Arial"/>
          <w:b/>
          <w:bCs/>
          <w:sz w:val="20"/>
          <w:szCs w:val="20"/>
        </w:rPr>
      </w:pPr>
      <w:r w:rsidRPr="00A644BB">
        <w:rPr>
          <w:rFonts w:ascii="Arial" w:hAnsi="Arial" w:cs="Arial"/>
          <w:b/>
          <w:bCs/>
          <w:sz w:val="20"/>
          <w:szCs w:val="20"/>
        </w:rPr>
        <w:t>Transferni prihodki</w:t>
      </w:r>
      <w:r w:rsidR="00A76217">
        <w:rPr>
          <w:rFonts w:ascii="Arial" w:hAnsi="Arial" w:cs="Arial"/>
          <w:b/>
          <w:bCs/>
          <w:sz w:val="20"/>
          <w:szCs w:val="20"/>
        </w:rPr>
        <w:t xml:space="preserve"> </w:t>
      </w:r>
      <w:r w:rsidR="00A76217">
        <w:rPr>
          <w:rFonts w:ascii="Arial" w:hAnsi="Arial" w:cs="Arial"/>
          <w:sz w:val="20"/>
          <w:szCs w:val="20"/>
        </w:rPr>
        <w:t xml:space="preserve">so </w:t>
      </w:r>
      <w:r w:rsidRPr="00A644BB">
        <w:rPr>
          <w:rFonts w:ascii="Arial" w:hAnsi="Arial" w:cs="Arial"/>
          <w:sz w:val="20"/>
          <w:szCs w:val="20"/>
        </w:rPr>
        <w:t>transferni prihodki iz drugih javnofinančnih institucij;</w:t>
      </w:r>
    </w:p>
    <w:p w14:paraId="5B34021B" w14:textId="6B0C5E31" w:rsidR="007B1323" w:rsidRPr="00A644BB" w:rsidRDefault="007B1323" w:rsidP="0081224E">
      <w:pPr>
        <w:pStyle w:val="Odstavekseznama"/>
        <w:numPr>
          <w:ilvl w:val="0"/>
          <w:numId w:val="19"/>
        </w:numPr>
        <w:spacing w:after="0"/>
        <w:jc w:val="both"/>
        <w:rPr>
          <w:rFonts w:ascii="Arial" w:hAnsi="Arial" w:cs="Arial"/>
          <w:b/>
          <w:bCs/>
          <w:sz w:val="20"/>
          <w:szCs w:val="20"/>
        </w:rPr>
      </w:pPr>
      <w:r w:rsidRPr="00A644BB">
        <w:rPr>
          <w:rFonts w:ascii="Arial" w:hAnsi="Arial" w:cs="Arial"/>
          <w:b/>
          <w:bCs/>
          <w:sz w:val="20"/>
          <w:szCs w:val="20"/>
        </w:rPr>
        <w:t>Prejeta sredstva iz EU in drugih držav</w:t>
      </w:r>
      <w:r w:rsidR="00A76217">
        <w:rPr>
          <w:rFonts w:ascii="Arial" w:hAnsi="Arial" w:cs="Arial"/>
          <w:b/>
          <w:bCs/>
          <w:sz w:val="20"/>
          <w:szCs w:val="20"/>
        </w:rPr>
        <w:t xml:space="preserve"> </w:t>
      </w:r>
      <w:r w:rsidR="00A76217">
        <w:rPr>
          <w:rFonts w:ascii="Arial" w:hAnsi="Arial" w:cs="Arial"/>
          <w:sz w:val="20"/>
          <w:szCs w:val="20"/>
        </w:rPr>
        <w:t>so</w:t>
      </w:r>
      <w:r w:rsidRPr="00A644BB">
        <w:rPr>
          <w:rFonts w:ascii="Arial" w:hAnsi="Arial" w:cs="Arial"/>
          <w:b/>
          <w:bCs/>
          <w:sz w:val="20"/>
          <w:szCs w:val="20"/>
        </w:rPr>
        <w:t xml:space="preserve"> </w:t>
      </w:r>
      <w:r w:rsidRPr="00A644BB">
        <w:rPr>
          <w:rFonts w:ascii="Arial" w:hAnsi="Arial" w:cs="Arial"/>
          <w:sz w:val="20"/>
          <w:szCs w:val="20"/>
        </w:rPr>
        <w:t>prejeta sredstva iz EU za izvajanje skupne kmetijske in ribiške politike, prejeta sredstva iz proračuna EU iz strukturnih skladov, prejeta sredstva iz proračuna EU iz kohezijskega sklada, prejeta sredstva iz proračuna EU za izvajanje centraliziranih in drugih programov EU, ostala prejeta sredstva iz proračuna EU, prejeta sredstva od drugih evropskih institucij iz drugih držav;</w:t>
      </w:r>
    </w:p>
    <w:p w14:paraId="7541B1C7" w14:textId="798DD0D7" w:rsidR="007B1323" w:rsidRPr="00A644BB" w:rsidRDefault="007B1323" w:rsidP="0081224E">
      <w:pPr>
        <w:pStyle w:val="Odstavekseznama"/>
        <w:numPr>
          <w:ilvl w:val="0"/>
          <w:numId w:val="19"/>
        </w:numPr>
        <w:spacing w:after="0"/>
        <w:jc w:val="both"/>
        <w:rPr>
          <w:rFonts w:ascii="Arial" w:hAnsi="Arial" w:cs="Arial"/>
          <w:b/>
          <w:bCs/>
          <w:sz w:val="20"/>
          <w:szCs w:val="20"/>
        </w:rPr>
      </w:pPr>
      <w:r w:rsidRPr="00A644BB">
        <w:rPr>
          <w:rFonts w:ascii="Arial" w:hAnsi="Arial" w:cs="Arial"/>
          <w:b/>
          <w:bCs/>
          <w:sz w:val="20"/>
          <w:szCs w:val="20"/>
        </w:rPr>
        <w:lastRenderedPageBreak/>
        <w:t>Tekoči odhodki</w:t>
      </w:r>
      <w:r w:rsidR="00A76217">
        <w:rPr>
          <w:rFonts w:ascii="Arial" w:hAnsi="Arial" w:cs="Arial"/>
          <w:b/>
          <w:bCs/>
          <w:sz w:val="20"/>
          <w:szCs w:val="20"/>
        </w:rPr>
        <w:t xml:space="preserve"> </w:t>
      </w:r>
      <w:r w:rsidR="00A76217">
        <w:rPr>
          <w:rFonts w:ascii="Arial" w:hAnsi="Arial" w:cs="Arial"/>
          <w:sz w:val="20"/>
          <w:szCs w:val="20"/>
        </w:rPr>
        <w:t>so</w:t>
      </w:r>
      <w:r w:rsidRPr="00A644BB">
        <w:rPr>
          <w:rFonts w:ascii="Arial" w:hAnsi="Arial" w:cs="Arial"/>
          <w:b/>
          <w:bCs/>
          <w:sz w:val="20"/>
          <w:szCs w:val="20"/>
        </w:rPr>
        <w:t xml:space="preserve"> </w:t>
      </w:r>
      <w:r w:rsidRPr="00A644BB">
        <w:rPr>
          <w:rFonts w:ascii="Arial" w:hAnsi="Arial" w:cs="Arial"/>
          <w:sz w:val="20"/>
          <w:szCs w:val="20"/>
        </w:rPr>
        <w:t>plače in drugi izdatki zaposlenim, prispevki delodajalcev za socialno varnost, izdatki za blago in storitve, plačila domačih obresti, plačila tujih obresti, rezerve;</w:t>
      </w:r>
    </w:p>
    <w:p w14:paraId="744E15AD" w14:textId="4ADD8B17" w:rsidR="007B1323" w:rsidRPr="00A644BB" w:rsidRDefault="007B1323" w:rsidP="0081224E">
      <w:pPr>
        <w:pStyle w:val="Odstavekseznama"/>
        <w:numPr>
          <w:ilvl w:val="0"/>
          <w:numId w:val="19"/>
        </w:numPr>
        <w:spacing w:after="0"/>
        <w:jc w:val="both"/>
        <w:rPr>
          <w:rFonts w:ascii="Arial" w:hAnsi="Arial" w:cs="Arial"/>
          <w:b/>
          <w:bCs/>
          <w:sz w:val="20"/>
          <w:szCs w:val="20"/>
        </w:rPr>
      </w:pPr>
      <w:r w:rsidRPr="00A644BB">
        <w:rPr>
          <w:rFonts w:ascii="Arial" w:hAnsi="Arial" w:cs="Arial"/>
          <w:b/>
          <w:bCs/>
          <w:sz w:val="20"/>
          <w:szCs w:val="20"/>
        </w:rPr>
        <w:t>Tekoči transferi</w:t>
      </w:r>
      <w:r w:rsidR="00A76217">
        <w:rPr>
          <w:rFonts w:ascii="Arial" w:hAnsi="Arial" w:cs="Arial"/>
          <w:b/>
          <w:bCs/>
          <w:sz w:val="20"/>
          <w:szCs w:val="20"/>
        </w:rPr>
        <w:t xml:space="preserve"> </w:t>
      </w:r>
      <w:r w:rsidR="00A76217">
        <w:rPr>
          <w:rFonts w:ascii="Arial" w:hAnsi="Arial" w:cs="Arial"/>
          <w:sz w:val="20"/>
          <w:szCs w:val="20"/>
        </w:rPr>
        <w:t>so</w:t>
      </w:r>
      <w:r w:rsidRPr="00A644BB">
        <w:rPr>
          <w:rFonts w:ascii="Arial" w:hAnsi="Arial" w:cs="Arial"/>
          <w:b/>
          <w:bCs/>
          <w:sz w:val="20"/>
          <w:szCs w:val="20"/>
        </w:rPr>
        <w:t xml:space="preserve"> </w:t>
      </w:r>
      <w:r w:rsidRPr="00A644BB">
        <w:rPr>
          <w:rFonts w:ascii="Arial" w:hAnsi="Arial" w:cs="Arial"/>
          <w:sz w:val="20"/>
          <w:szCs w:val="20"/>
        </w:rPr>
        <w:t xml:space="preserve">vsa nepovratna, </w:t>
      </w:r>
      <w:proofErr w:type="spellStart"/>
      <w:r w:rsidRPr="00A644BB">
        <w:rPr>
          <w:rFonts w:ascii="Arial" w:hAnsi="Arial" w:cs="Arial"/>
          <w:sz w:val="20"/>
          <w:szCs w:val="20"/>
        </w:rPr>
        <w:t>nepoplačljiva</w:t>
      </w:r>
      <w:proofErr w:type="spellEnd"/>
      <w:r w:rsidRPr="00A644BB">
        <w:rPr>
          <w:rFonts w:ascii="Arial" w:hAnsi="Arial" w:cs="Arial"/>
          <w:sz w:val="20"/>
          <w:szCs w:val="20"/>
        </w:rPr>
        <w:t xml:space="preserve"> sredstva, za katera država od prejemnika sredstev v povračilo ne pridobi ničesar; uporaba sredstev mora biti tekoče narave in ne investicijskega značaja (npr.:</w:t>
      </w:r>
      <w:r w:rsidR="00AB452B">
        <w:rPr>
          <w:rFonts w:ascii="Arial" w:hAnsi="Arial" w:cs="Arial"/>
          <w:sz w:val="20"/>
          <w:szCs w:val="20"/>
        </w:rPr>
        <w:t xml:space="preserve"> </w:t>
      </w:r>
      <w:r w:rsidRPr="00A644BB">
        <w:rPr>
          <w:rFonts w:ascii="Arial" w:hAnsi="Arial" w:cs="Arial"/>
          <w:sz w:val="20"/>
          <w:szCs w:val="20"/>
        </w:rPr>
        <w:t>subvencije, transferi posameznikom in gospodinjstvom, transferi nepridobitnim organizacijam in ustanovam, drugi tekoči domači transferi, tekoči transferi v tujino);</w:t>
      </w:r>
    </w:p>
    <w:p w14:paraId="72A28DBF" w14:textId="6769EA8E" w:rsidR="007B1323" w:rsidRPr="00A644BB" w:rsidRDefault="007B1323" w:rsidP="0081224E">
      <w:pPr>
        <w:pStyle w:val="Odstavekseznama"/>
        <w:numPr>
          <w:ilvl w:val="0"/>
          <w:numId w:val="19"/>
        </w:numPr>
        <w:spacing w:after="0"/>
        <w:jc w:val="both"/>
        <w:rPr>
          <w:rFonts w:ascii="Arial" w:hAnsi="Arial" w:cs="Arial"/>
          <w:b/>
          <w:bCs/>
          <w:sz w:val="20"/>
          <w:szCs w:val="20"/>
        </w:rPr>
      </w:pPr>
      <w:r w:rsidRPr="00A644BB">
        <w:rPr>
          <w:rFonts w:ascii="Arial" w:hAnsi="Arial" w:cs="Arial"/>
          <w:b/>
          <w:bCs/>
          <w:sz w:val="20"/>
          <w:szCs w:val="20"/>
        </w:rPr>
        <w:t>Investicijski odhodki</w:t>
      </w:r>
      <w:r w:rsidR="00A76217">
        <w:rPr>
          <w:rFonts w:ascii="Arial" w:hAnsi="Arial" w:cs="Arial"/>
          <w:b/>
          <w:bCs/>
          <w:sz w:val="20"/>
          <w:szCs w:val="20"/>
        </w:rPr>
        <w:t xml:space="preserve"> </w:t>
      </w:r>
      <w:r w:rsidR="00A76217">
        <w:rPr>
          <w:rFonts w:ascii="Arial" w:hAnsi="Arial" w:cs="Arial"/>
          <w:sz w:val="20"/>
          <w:szCs w:val="20"/>
        </w:rPr>
        <w:t>je</w:t>
      </w:r>
      <w:r w:rsidRPr="00A644BB">
        <w:rPr>
          <w:rFonts w:ascii="Arial" w:hAnsi="Arial" w:cs="Arial"/>
          <w:b/>
          <w:bCs/>
          <w:sz w:val="20"/>
          <w:szCs w:val="20"/>
        </w:rPr>
        <w:t xml:space="preserve"> </w:t>
      </w:r>
      <w:r w:rsidR="00A76217">
        <w:rPr>
          <w:rFonts w:ascii="Arial" w:hAnsi="Arial" w:cs="Arial"/>
          <w:sz w:val="20"/>
          <w:szCs w:val="20"/>
        </w:rPr>
        <w:t>n</w:t>
      </w:r>
      <w:r w:rsidRPr="00A644BB">
        <w:rPr>
          <w:rFonts w:ascii="Arial" w:hAnsi="Arial" w:cs="Arial"/>
          <w:sz w:val="20"/>
          <w:szCs w:val="20"/>
        </w:rPr>
        <w:t>akup in gradnja osnovnih sredstev;</w:t>
      </w:r>
    </w:p>
    <w:p w14:paraId="6124DAFC" w14:textId="13F67938" w:rsidR="007B1323" w:rsidRPr="00A644BB" w:rsidRDefault="007B1323" w:rsidP="0081224E">
      <w:pPr>
        <w:pStyle w:val="Odstavekseznama"/>
        <w:numPr>
          <w:ilvl w:val="0"/>
          <w:numId w:val="19"/>
        </w:numPr>
        <w:spacing w:after="0"/>
        <w:jc w:val="both"/>
        <w:rPr>
          <w:rFonts w:ascii="Arial" w:hAnsi="Arial" w:cs="Arial"/>
          <w:sz w:val="20"/>
          <w:szCs w:val="20"/>
        </w:rPr>
      </w:pPr>
      <w:r w:rsidRPr="00A644BB">
        <w:rPr>
          <w:rFonts w:ascii="Arial" w:hAnsi="Arial" w:cs="Arial"/>
          <w:b/>
          <w:bCs/>
          <w:sz w:val="20"/>
          <w:szCs w:val="20"/>
        </w:rPr>
        <w:t>Investicijski transferi</w:t>
      </w:r>
      <w:r w:rsidR="00A76217">
        <w:rPr>
          <w:rFonts w:ascii="Arial" w:hAnsi="Arial" w:cs="Arial"/>
          <w:b/>
          <w:bCs/>
          <w:sz w:val="20"/>
          <w:szCs w:val="20"/>
        </w:rPr>
        <w:t xml:space="preserve"> so i</w:t>
      </w:r>
      <w:r w:rsidRPr="00A644BB">
        <w:rPr>
          <w:rFonts w:ascii="Arial" w:hAnsi="Arial" w:cs="Arial"/>
          <w:sz w:val="20"/>
          <w:szCs w:val="20"/>
        </w:rPr>
        <w:t>nvesticijski transferi pravnim in fizičnim osebam, ki niso proračunski uporabniki, investicijski transferi proračunskim uporabnikom;</w:t>
      </w:r>
    </w:p>
    <w:p w14:paraId="5DF1E676" w14:textId="0995FE58" w:rsidR="007B1323" w:rsidRPr="00A644BB" w:rsidRDefault="007B1323" w:rsidP="0081224E">
      <w:pPr>
        <w:pStyle w:val="Odstavekseznama"/>
        <w:numPr>
          <w:ilvl w:val="0"/>
          <w:numId w:val="19"/>
        </w:numPr>
        <w:spacing w:after="0"/>
        <w:jc w:val="both"/>
        <w:rPr>
          <w:rFonts w:ascii="Arial" w:hAnsi="Arial" w:cs="Arial"/>
          <w:sz w:val="20"/>
          <w:szCs w:val="20"/>
        </w:rPr>
      </w:pPr>
      <w:r w:rsidRPr="00A644BB">
        <w:rPr>
          <w:rFonts w:ascii="Arial" w:hAnsi="Arial" w:cs="Arial"/>
          <w:b/>
          <w:bCs/>
          <w:sz w:val="20"/>
          <w:szCs w:val="20"/>
        </w:rPr>
        <w:t>Plačila sredstev v proračun EU</w:t>
      </w:r>
      <w:r w:rsidR="00A76217">
        <w:rPr>
          <w:rFonts w:ascii="Arial" w:hAnsi="Arial" w:cs="Arial"/>
          <w:b/>
          <w:bCs/>
          <w:sz w:val="20"/>
          <w:szCs w:val="20"/>
        </w:rPr>
        <w:t xml:space="preserve"> </w:t>
      </w:r>
      <w:r w:rsidR="00A76217">
        <w:rPr>
          <w:rFonts w:ascii="Arial" w:hAnsi="Arial" w:cs="Arial"/>
          <w:sz w:val="20"/>
          <w:szCs w:val="20"/>
        </w:rPr>
        <w:t>so p</w:t>
      </w:r>
      <w:r w:rsidRPr="00A644BB">
        <w:rPr>
          <w:rFonts w:ascii="Arial" w:hAnsi="Arial" w:cs="Arial"/>
          <w:sz w:val="20"/>
          <w:szCs w:val="20"/>
        </w:rPr>
        <w:t>lačila sredstev v proračun EU;</w:t>
      </w:r>
    </w:p>
    <w:p w14:paraId="242332CE" w14:textId="3758CBF4" w:rsidR="007B1323" w:rsidRPr="00A644BB" w:rsidRDefault="007B1323" w:rsidP="0081224E">
      <w:pPr>
        <w:pStyle w:val="Odstavekseznama"/>
        <w:numPr>
          <w:ilvl w:val="0"/>
          <w:numId w:val="19"/>
        </w:numPr>
        <w:spacing w:after="0"/>
        <w:jc w:val="both"/>
        <w:rPr>
          <w:rFonts w:ascii="Arial" w:hAnsi="Arial" w:cs="Arial"/>
          <w:sz w:val="20"/>
          <w:szCs w:val="20"/>
        </w:rPr>
      </w:pPr>
      <w:r w:rsidRPr="00A644BB">
        <w:rPr>
          <w:rFonts w:ascii="Arial" w:hAnsi="Arial" w:cs="Arial"/>
          <w:b/>
          <w:bCs/>
          <w:sz w:val="20"/>
          <w:szCs w:val="20"/>
        </w:rPr>
        <w:t>Neposredni proračunski uporabnik</w:t>
      </w:r>
      <w:r w:rsidR="00A76217">
        <w:rPr>
          <w:rFonts w:ascii="Arial" w:hAnsi="Arial" w:cs="Arial"/>
          <w:b/>
          <w:bCs/>
          <w:sz w:val="20"/>
          <w:szCs w:val="20"/>
        </w:rPr>
        <w:t xml:space="preserve"> </w:t>
      </w:r>
      <w:r w:rsidR="00A76217">
        <w:rPr>
          <w:rFonts w:ascii="Arial" w:hAnsi="Arial" w:cs="Arial"/>
          <w:sz w:val="20"/>
          <w:szCs w:val="20"/>
        </w:rPr>
        <w:t xml:space="preserve">so </w:t>
      </w:r>
      <w:r w:rsidRPr="00A644BB">
        <w:rPr>
          <w:rFonts w:ascii="Arial" w:hAnsi="Arial" w:cs="Arial"/>
          <w:sz w:val="20"/>
          <w:szCs w:val="20"/>
        </w:rPr>
        <w:t xml:space="preserve">državni ter občinski organi in organizacije, vključno z občinsko upravo, ki so ustanovljeni z zakonom, občinskim odlokom ali drugim pravnim aktom (5. in 6. točka prvega odstavka 3. člena Zakona o javnih financah (Ur. l. RS, št. 79/99 in </w:t>
      </w:r>
      <w:proofErr w:type="spellStart"/>
      <w:r w:rsidRPr="00A644BB">
        <w:rPr>
          <w:rFonts w:ascii="Arial" w:hAnsi="Arial" w:cs="Arial"/>
          <w:sz w:val="20"/>
          <w:szCs w:val="20"/>
        </w:rPr>
        <w:t>nasl</w:t>
      </w:r>
      <w:proofErr w:type="spellEnd"/>
      <w:r w:rsidRPr="00A644BB">
        <w:rPr>
          <w:rFonts w:ascii="Arial" w:hAnsi="Arial" w:cs="Arial"/>
          <w:sz w:val="20"/>
          <w:szCs w:val="20"/>
        </w:rPr>
        <w:t>., ZJF) in ožji deli občin, ki so pravne osebe (prvi odstavek 1. člena ZJF);</w:t>
      </w:r>
    </w:p>
    <w:p w14:paraId="0867A8B0" w14:textId="59A4254C" w:rsidR="006B0060" w:rsidRPr="00A644BB" w:rsidRDefault="007B1323" w:rsidP="0081224E">
      <w:pPr>
        <w:pStyle w:val="Odstavekseznama"/>
        <w:numPr>
          <w:ilvl w:val="0"/>
          <w:numId w:val="19"/>
        </w:numPr>
        <w:spacing w:after="0"/>
        <w:jc w:val="both"/>
        <w:rPr>
          <w:rFonts w:ascii="Arial" w:hAnsi="Arial" w:cs="Arial"/>
          <w:sz w:val="20"/>
          <w:szCs w:val="20"/>
        </w:rPr>
      </w:pPr>
      <w:r w:rsidRPr="00A644BB">
        <w:rPr>
          <w:rFonts w:ascii="Arial" w:hAnsi="Arial" w:cs="Arial"/>
          <w:b/>
          <w:bCs/>
          <w:sz w:val="20"/>
          <w:szCs w:val="20"/>
        </w:rPr>
        <w:t>Posredni proračunski uporabnik</w:t>
      </w:r>
      <w:r w:rsidR="00A76217">
        <w:rPr>
          <w:rFonts w:ascii="Arial" w:hAnsi="Arial" w:cs="Arial"/>
          <w:b/>
          <w:bCs/>
          <w:sz w:val="20"/>
          <w:szCs w:val="20"/>
        </w:rPr>
        <w:t xml:space="preserve"> </w:t>
      </w:r>
      <w:r w:rsidR="00A76217">
        <w:rPr>
          <w:rFonts w:ascii="Arial" w:hAnsi="Arial" w:cs="Arial"/>
          <w:sz w:val="20"/>
          <w:szCs w:val="20"/>
        </w:rPr>
        <w:t>so p</w:t>
      </w:r>
      <w:r w:rsidRPr="00A644BB">
        <w:rPr>
          <w:rFonts w:ascii="Arial" w:hAnsi="Arial" w:cs="Arial"/>
          <w:sz w:val="20"/>
          <w:szCs w:val="20"/>
        </w:rPr>
        <w:t>osredni uporabniki državnega ali občinskega proračuna so pravne osebe:</w:t>
      </w:r>
    </w:p>
    <w:p w14:paraId="6C95E1CC" w14:textId="77777777" w:rsidR="006B0060" w:rsidRPr="00A644BB" w:rsidRDefault="007B1323" w:rsidP="0081224E">
      <w:pPr>
        <w:pStyle w:val="Odstavekseznama"/>
        <w:numPr>
          <w:ilvl w:val="0"/>
          <w:numId w:val="51"/>
        </w:numPr>
        <w:spacing w:after="0"/>
        <w:jc w:val="both"/>
        <w:rPr>
          <w:rFonts w:ascii="Arial" w:hAnsi="Arial" w:cs="Arial"/>
          <w:sz w:val="20"/>
          <w:szCs w:val="20"/>
        </w:rPr>
      </w:pPr>
      <w:r w:rsidRPr="00A644BB">
        <w:rPr>
          <w:rFonts w:ascii="Arial" w:hAnsi="Arial" w:cs="Arial"/>
          <w:sz w:val="20"/>
          <w:szCs w:val="20"/>
        </w:rPr>
        <w:t>ki so organizirane v pravno organizacijski obliki javni zavod, javna agencija ali javni sklad,</w:t>
      </w:r>
    </w:p>
    <w:p w14:paraId="57D76E0A" w14:textId="77777777" w:rsidR="006B0060" w:rsidRPr="00A644BB" w:rsidRDefault="007B1323" w:rsidP="0081224E">
      <w:pPr>
        <w:pStyle w:val="Odstavekseznama"/>
        <w:numPr>
          <w:ilvl w:val="0"/>
          <w:numId w:val="51"/>
        </w:numPr>
        <w:spacing w:after="0"/>
        <w:jc w:val="both"/>
        <w:rPr>
          <w:rFonts w:ascii="Arial" w:hAnsi="Arial" w:cs="Arial"/>
          <w:sz w:val="20"/>
          <w:szCs w:val="20"/>
        </w:rPr>
      </w:pPr>
      <w:r w:rsidRPr="00A644BB">
        <w:rPr>
          <w:rFonts w:ascii="Arial" w:hAnsi="Arial" w:cs="Arial"/>
          <w:sz w:val="20"/>
          <w:szCs w:val="20"/>
        </w:rPr>
        <w:t>katerih ustanovitelj in lastnik je država oziroma občine,</w:t>
      </w:r>
    </w:p>
    <w:p w14:paraId="038A6C70" w14:textId="77777777" w:rsidR="006B0060" w:rsidRPr="00A644BB" w:rsidRDefault="007B1323" w:rsidP="0081224E">
      <w:pPr>
        <w:pStyle w:val="Odstavekseznama"/>
        <w:numPr>
          <w:ilvl w:val="0"/>
          <w:numId w:val="51"/>
        </w:numPr>
        <w:spacing w:after="0"/>
        <w:jc w:val="both"/>
        <w:rPr>
          <w:rFonts w:ascii="Arial" w:hAnsi="Arial" w:cs="Arial"/>
          <w:sz w:val="20"/>
          <w:szCs w:val="20"/>
        </w:rPr>
      </w:pPr>
      <w:r w:rsidRPr="00A644BB">
        <w:rPr>
          <w:rFonts w:ascii="Arial" w:hAnsi="Arial" w:cs="Arial"/>
          <w:sz w:val="20"/>
          <w:szCs w:val="20"/>
        </w:rPr>
        <w:t>ki izvajajo javno službo, dejavnost v javnem interesu ali druge naloge, s katerimi se izvajajo javne funkcije in</w:t>
      </w:r>
    </w:p>
    <w:p w14:paraId="1C68EEFD" w14:textId="77777777" w:rsidR="006B0060" w:rsidRPr="00A644BB" w:rsidRDefault="007B1323" w:rsidP="0081224E">
      <w:pPr>
        <w:pStyle w:val="Odstavekseznama"/>
        <w:numPr>
          <w:ilvl w:val="0"/>
          <w:numId w:val="51"/>
        </w:numPr>
        <w:spacing w:after="0"/>
        <w:jc w:val="both"/>
        <w:rPr>
          <w:rFonts w:ascii="Arial" w:hAnsi="Arial" w:cs="Arial"/>
          <w:sz w:val="20"/>
          <w:szCs w:val="20"/>
        </w:rPr>
      </w:pPr>
      <w:r w:rsidRPr="00A644BB">
        <w:rPr>
          <w:rFonts w:ascii="Arial" w:hAnsi="Arial" w:cs="Arial"/>
          <w:sz w:val="20"/>
          <w:szCs w:val="20"/>
        </w:rPr>
        <w:t>ki sredstva za financiranje pridobivajo iz državnega ali občinskih proračunov, ZZZS ali ZPIZ in drugih virov.</w:t>
      </w:r>
    </w:p>
    <w:p w14:paraId="09278996" w14:textId="21859319" w:rsidR="007B1323" w:rsidRPr="00A644BB" w:rsidRDefault="007B1323" w:rsidP="00206BC8">
      <w:pPr>
        <w:pStyle w:val="Odstavekseznama"/>
        <w:spacing w:after="0"/>
        <w:jc w:val="both"/>
        <w:rPr>
          <w:rFonts w:ascii="Arial" w:hAnsi="Arial" w:cs="Arial"/>
          <w:sz w:val="20"/>
          <w:szCs w:val="20"/>
        </w:rPr>
      </w:pPr>
      <w:r w:rsidRPr="00A644BB">
        <w:rPr>
          <w:rFonts w:ascii="Arial" w:hAnsi="Arial" w:cs="Arial"/>
          <w:sz w:val="20"/>
          <w:szCs w:val="20"/>
        </w:rPr>
        <w:t>Kot posredni uporabniki se obravnavajo tudi:</w:t>
      </w:r>
    </w:p>
    <w:p w14:paraId="4CD60733" w14:textId="77777777" w:rsidR="007B1323" w:rsidRPr="00A644BB" w:rsidRDefault="007B1323" w:rsidP="0081224E">
      <w:pPr>
        <w:pStyle w:val="Odstavekseznama"/>
        <w:numPr>
          <w:ilvl w:val="0"/>
          <w:numId w:val="20"/>
        </w:numPr>
        <w:spacing w:after="0"/>
        <w:jc w:val="both"/>
        <w:rPr>
          <w:rFonts w:ascii="Arial" w:hAnsi="Arial" w:cs="Arial"/>
          <w:sz w:val="20"/>
          <w:szCs w:val="20"/>
        </w:rPr>
      </w:pPr>
      <w:r w:rsidRPr="00A644BB">
        <w:rPr>
          <w:rFonts w:ascii="Arial" w:hAnsi="Arial" w:cs="Arial"/>
          <w:sz w:val="20"/>
          <w:szCs w:val="20"/>
        </w:rPr>
        <w:t>ZZZS in ZPIZ,</w:t>
      </w:r>
    </w:p>
    <w:p w14:paraId="49DF02D9" w14:textId="77777777" w:rsidR="007B1323" w:rsidRPr="00A644BB" w:rsidRDefault="007B1323" w:rsidP="0081224E">
      <w:pPr>
        <w:pStyle w:val="Odstavekseznama"/>
        <w:numPr>
          <w:ilvl w:val="0"/>
          <w:numId w:val="20"/>
        </w:numPr>
        <w:spacing w:after="0"/>
        <w:jc w:val="both"/>
        <w:rPr>
          <w:rFonts w:ascii="Arial" w:hAnsi="Arial" w:cs="Arial"/>
          <w:sz w:val="20"/>
          <w:szCs w:val="20"/>
        </w:rPr>
      </w:pPr>
      <w:r w:rsidRPr="00A644BB">
        <w:rPr>
          <w:rFonts w:ascii="Arial" w:hAnsi="Arial" w:cs="Arial"/>
          <w:sz w:val="20"/>
          <w:szCs w:val="20"/>
        </w:rPr>
        <w:t>javni zavodi, javne agencije ter javni skladi, katerih ustanovitelji so posredni uporabniki,</w:t>
      </w:r>
    </w:p>
    <w:p w14:paraId="0B7D1813" w14:textId="77777777" w:rsidR="007B1323" w:rsidRPr="00A644BB" w:rsidRDefault="007B1323" w:rsidP="0081224E">
      <w:pPr>
        <w:pStyle w:val="Odstavekseznama"/>
        <w:numPr>
          <w:ilvl w:val="0"/>
          <w:numId w:val="20"/>
        </w:numPr>
        <w:spacing w:after="0"/>
        <w:jc w:val="both"/>
        <w:rPr>
          <w:rFonts w:ascii="Arial" w:hAnsi="Arial" w:cs="Arial"/>
          <w:sz w:val="20"/>
          <w:szCs w:val="20"/>
        </w:rPr>
      </w:pPr>
      <w:r w:rsidRPr="00A644BB">
        <w:rPr>
          <w:rFonts w:ascii="Arial" w:hAnsi="Arial" w:cs="Arial"/>
          <w:sz w:val="20"/>
          <w:szCs w:val="20"/>
        </w:rPr>
        <w:t>samoupravne narodnostne skupnosti in</w:t>
      </w:r>
    </w:p>
    <w:p w14:paraId="59115131" w14:textId="77777777" w:rsidR="007B1323" w:rsidRPr="00A644BB" w:rsidRDefault="007B1323" w:rsidP="0081224E">
      <w:pPr>
        <w:pStyle w:val="Odstavekseznama"/>
        <w:numPr>
          <w:ilvl w:val="0"/>
          <w:numId w:val="20"/>
        </w:numPr>
        <w:spacing w:after="0"/>
        <w:jc w:val="both"/>
        <w:rPr>
          <w:rFonts w:ascii="Arial" w:hAnsi="Arial" w:cs="Arial"/>
          <w:sz w:val="20"/>
          <w:szCs w:val="20"/>
        </w:rPr>
      </w:pPr>
      <w:r w:rsidRPr="00A644BB">
        <w:rPr>
          <w:rFonts w:ascii="Arial" w:hAnsi="Arial" w:cs="Arial"/>
          <w:sz w:val="20"/>
          <w:szCs w:val="20"/>
        </w:rPr>
        <w:t>kmetijsko-gozdarska zbornica ter javni zavodi, katerih ustanovitelj je Kmetijsko-gozdarska zbornica.</w:t>
      </w:r>
    </w:p>
    <w:p w14:paraId="7BC0A9FF" w14:textId="77777777" w:rsidR="006B60C0" w:rsidRPr="00A644BB" w:rsidRDefault="006B60C0" w:rsidP="00206BC8">
      <w:pPr>
        <w:spacing w:after="0"/>
        <w:rPr>
          <w:rFonts w:ascii="Arial" w:hAnsi="Arial" w:cs="Arial"/>
        </w:rPr>
      </w:pPr>
    </w:p>
    <w:p w14:paraId="34F90E71" w14:textId="77777777" w:rsidR="0026074F" w:rsidRDefault="0026074F">
      <w:pPr>
        <w:rPr>
          <w:rFonts w:ascii="Arial" w:hAnsi="Arial"/>
          <w:iCs/>
          <w:color w:val="000000" w:themeColor="text1"/>
          <w:sz w:val="18"/>
          <w:szCs w:val="18"/>
        </w:rPr>
      </w:pPr>
      <w:r>
        <w:br w:type="page"/>
      </w:r>
    </w:p>
    <w:p w14:paraId="1D310097" w14:textId="77777777" w:rsidR="0026074F" w:rsidRDefault="0026074F" w:rsidP="00206BC8">
      <w:pPr>
        <w:pStyle w:val="Napis"/>
        <w:sectPr w:rsidR="0026074F" w:rsidSect="00281DD3">
          <w:footerReference w:type="default" r:id="rId13"/>
          <w:pgSz w:w="11906" w:h="16838"/>
          <w:pgMar w:top="1417" w:right="1417" w:bottom="1417" w:left="1417" w:header="708" w:footer="708" w:gutter="0"/>
          <w:pgNumType w:start="1"/>
          <w:cols w:space="708"/>
          <w:docGrid w:linePitch="360"/>
        </w:sectPr>
      </w:pPr>
    </w:p>
    <w:p w14:paraId="11E15ACB" w14:textId="386531B7" w:rsidR="006B60C0" w:rsidRPr="006B60C0" w:rsidRDefault="00574612" w:rsidP="00206BC8">
      <w:pPr>
        <w:pStyle w:val="Napis"/>
      </w:pPr>
      <w:bookmarkStart w:id="4" w:name="_Toc105661418"/>
      <w:r w:rsidRPr="00574612">
        <w:lastRenderedPageBreak/>
        <w:t xml:space="preserve">Tabela </w:t>
      </w:r>
      <w:r>
        <w:fldChar w:fldCharType="begin"/>
      </w:r>
      <w:r>
        <w:instrText>SEQ Tabela \* ARABIC</w:instrText>
      </w:r>
      <w:r>
        <w:fldChar w:fldCharType="separate"/>
      </w:r>
      <w:r w:rsidR="00A1247C">
        <w:rPr>
          <w:noProof/>
        </w:rPr>
        <w:t>1</w:t>
      </w:r>
      <w:r>
        <w:fldChar w:fldCharType="end"/>
      </w:r>
      <w:r w:rsidR="007B1323" w:rsidRPr="00574612">
        <w:t>: Ocena učinkov na državni proračun in druga javnofinančna sredstva</w:t>
      </w:r>
      <w:bookmarkEnd w:id="4"/>
    </w:p>
    <w:tbl>
      <w:tblPr>
        <w:tblW w:w="5000" w:type="pct"/>
        <w:tblBorders>
          <w:top w:val="outset" w:sz="6" w:space="0" w:color="auto"/>
          <w:left w:val="outset" w:sz="6" w:space="0" w:color="auto"/>
          <w:bottom w:val="outset" w:sz="6" w:space="0" w:color="auto"/>
          <w:right w:val="outset" w:sz="6" w:space="0" w:color="auto"/>
        </w:tblBorders>
        <w:tblCellMar>
          <w:top w:w="113" w:type="dxa"/>
          <w:left w:w="113" w:type="dxa"/>
          <w:bottom w:w="113" w:type="dxa"/>
          <w:right w:w="113" w:type="dxa"/>
        </w:tblCellMar>
        <w:tblLook w:val="04A0" w:firstRow="1" w:lastRow="0" w:firstColumn="1" w:lastColumn="0" w:noHBand="0" w:noVBand="1"/>
      </w:tblPr>
      <w:tblGrid>
        <w:gridCol w:w="3054"/>
        <w:gridCol w:w="4736"/>
        <w:gridCol w:w="6196"/>
      </w:tblGrid>
      <w:tr w:rsidR="004E4480" w:rsidRPr="008633D7" w14:paraId="596D3A36" w14:textId="77777777" w:rsidTr="00214091">
        <w:trPr>
          <w:trHeight w:val="136"/>
          <w:tblHeader/>
        </w:trPr>
        <w:tc>
          <w:tcPr>
            <w:tcW w:w="1092" w:type="pct"/>
            <w:tcBorders>
              <w:top w:val="single" w:sz="6" w:space="0" w:color="auto"/>
              <w:left w:val="single" w:sz="6" w:space="0" w:color="auto"/>
              <w:bottom w:val="single" w:sz="6" w:space="0" w:color="auto"/>
              <w:right w:val="single" w:sz="6" w:space="0" w:color="auto"/>
            </w:tcBorders>
          </w:tcPr>
          <w:p w14:paraId="0C0004FE" w14:textId="77777777" w:rsidR="007B1323" w:rsidRPr="008633D7" w:rsidRDefault="007B1323" w:rsidP="00425C02">
            <w:pPr>
              <w:spacing w:after="0" w:line="240" w:lineRule="auto"/>
              <w:textAlignment w:val="baseline"/>
              <w:rPr>
                <w:rFonts w:ascii="Arial" w:hAnsi="Arial" w:cs="Arial"/>
                <w:b/>
                <w:bCs/>
                <w:sz w:val="18"/>
                <w:szCs w:val="18"/>
              </w:rPr>
            </w:pPr>
            <w:r w:rsidRPr="008633D7">
              <w:rPr>
                <w:rFonts w:ascii="Arial" w:hAnsi="Arial" w:cs="Arial"/>
                <w:b/>
                <w:bCs/>
                <w:sz w:val="18"/>
                <w:szCs w:val="18"/>
              </w:rPr>
              <w:t>VPRAŠANJA</w:t>
            </w:r>
          </w:p>
        </w:tc>
        <w:tc>
          <w:tcPr>
            <w:tcW w:w="1693" w:type="pct"/>
            <w:tcBorders>
              <w:top w:val="single" w:sz="6" w:space="0" w:color="auto"/>
              <w:left w:val="single" w:sz="6" w:space="0" w:color="auto"/>
              <w:bottom w:val="single" w:sz="6" w:space="0" w:color="auto"/>
              <w:right w:val="single" w:sz="6" w:space="0" w:color="auto"/>
            </w:tcBorders>
            <w:shd w:val="clear" w:color="auto" w:fill="auto"/>
            <w:hideMark/>
          </w:tcPr>
          <w:p w14:paraId="77CC2FCE" w14:textId="77777777" w:rsidR="007B1323" w:rsidRPr="008633D7" w:rsidRDefault="007B1323" w:rsidP="00425C02">
            <w:pPr>
              <w:spacing w:after="0" w:line="240" w:lineRule="auto"/>
              <w:ind w:right="150"/>
              <w:textAlignment w:val="baseline"/>
              <w:rPr>
                <w:rFonts w:ascii="Arial" w:eastAsia="Times New Roman" w:hAnsi="Arial" w:cs="Arial"/>
                <w:sz w:val="18"/>
                <w:szCs w:val="18"/>
                <w:lang w:eastAsia="sl-SI"/>
              </w:rPr>
            </w:pPr>
            <w:r w:rsidRPr="008633D7">
              <w:rPr>
                <w:rFonts w:ascii="Arial" w:eastAsia="Times New Roman" w:hAnsi="Arial" w:cs="Arial"/>
                <w:b/>
                <w:bCs/>
                <w:sz w:val="18"/>
                <w:szCs w:val="18"/>
                <w:lang w:eastAsia="sl-SI"/>
              </w:rPr>
              <w:t>PODVPRAŠANJA</w:t>
            </w:r>
          </w:p>
        </w:tc>
        <w:tc>
          <w:tcPr>
            <w:tcW w:w="2215" w:type="pct"/>
            <w:tcBorders>
              <w:top w:val="single" w:sz="6" w:space="0" w:color="auto"/>
              <w:left w:val="single" w:sz="6" w:space="0" w:color="auto"/>
              <w:bottom w:val="single" w:sz="6" w:space="0" w:color="auto"/>
              <w:right w:val="single" w:sz="6" w:space="0" w:color="auto"/>
            </w:tcBorders>
            <w:shd w:val="clear" w:color="auto" w:fill="auto"/>
            <w:hideMark/>
          </w:tcPr>
          <w:p w14:paraId="6F52E021" w14:textId="77777777" w:rsidR="007B1323" w:rsidRPr="008633D7" w:rsidRDefault="007B1323" w:rsidP="00425C02">
            <w:pPr>
              <w:spacing w:after="0" w:line="240" w:lineRule="auto"/>
              <w:ind w:right="150"/>
              <w:textAlignment w:val="baseline"/>
              <w:rPr>
                <w:rFonts w:ascii="Arial" w:eastAsia="Times New Roman" w:hAnsi="Arial" w:cs="Arial"/>
                <w:sz w:val="18"/>
                <w:szCs w:val="18"/>
                <w:lang w:eastAsia="sl-SI"/>
              </w:rPr>
            </w:pPr>
            <w:r w:rsidRPr="008633D7">
              <w:rPr>
                <w:rFonts w:ascii="Arial" w:hAnsi="Arial" w:cs="Arial"/>
                <w:b/>
                <w:bCs/>
                <w:sz w:val="18"/>
                <w:szCs w:val="18"/>
              </w:rPr>
              <w:t>POJASNILA</w:t>
            </w:r>
          </w:p>
        </w:tc>
      </w:tr>
      <w:tr w:rsidR="004E4480" w:rsidRPr="008633D7" w14:paraId="5FC194FF" w14:textId="77777777" w:rsidTr="005F6E86">
        <w:trPr>
          <w:trHeight w:val="255"/>
        </w:trPr>
        <w:tc>
          <w:tcPr>
            <w:tcW w:w="1092" w:type="pct"/>
            <w:tcBorders>
              <w:top w:val="single" w:sz="6" w:space="0" w:color="auto"/>
              <w:left w:val="single" w:sz="6" w:space="0" w:color="auto"/>
              <w:bottom w:val="single" w:sz="6" w:space="0" w:color="auto"/>
              <w:right w:val="single" w:sz="6" w:space="0" w:color="auto"/>
            </w:tcBorders>
          </w:tcPr>
          <w:p w14:paraId="4E5F1CEE" w14:textId="77777777" w:rsidR="007B1323" w:rsidRPr="008633D7" w:rsidRDefault="007B1323" w:rsidP="0081224E">
            <w:pPr>
              <w:pStyle w:val="Odstavekseznama"/>
              <w:numPr>
                <w:ilvl w:val="0"/>
                <w:numId w:val="65"/>
              </w:numPr>
              <w:spacing w:after="0" w:line="240" w:lineRule="auto"/>
              <w:ind w:right="150"/>
              <w:textAlignment w:val="baseline"/>
              <w:rPr>
                <w:rFonts w:ascii="Arial" w:hAnsi="Arial" w:cs="Arial"/>
                <w:b/>
                <w:bCs/>
                <w:sz w:val="18"/>
                <w:szCs w:val="18"/>
              </w:rPr>
            </w:pPr>
            <w:r w:rsidRPr="008633D7">
              <w:rPr>
                <w:rFonts w:ascii="Arial" w:hAnsi="Arial" w:cs="Arial"/>
                <w:b/>
                <w:bCs/>
                <w:sz w:val="18"/>
                <w:szCs w:val="18"/>
              </w:rPr>
              <w:t>Ali bo sprejetje predpisa imelo kakršen koli učinek na spremembo javnofinančnih prihodkov ali odhodkov?</w:t>
            </w:r>
          </w:p>
        </w:tc>
        <w:tc>
          <w:tcPr>
            <w:tcW w:w="1693" w:type="pct"/>
            <w:tcBorders>
              <w:top w:val="single" w:sz="6" w:space="0" w:color="auto"/>
              <w:left w:val="single" w:sz="6" w:space="0" w:color="auto"/>
              <w:bottom w:val="single" w:sz="6" w:space="0" w:color="auto"/>
              <w:right w:val="single" w:sz="6" w:space="0" w:color="auto"/>
            </w:tcBorders>
            <w:shd w:val="clear" w:color="auto" w:fill="auto"/>
          </w:tcPr>
          <w:p w14:paraId="31E5C535" w14:textId="780F7CA0" w:rsidR="007B1323" w:rsidRPr="008633D7" w:rsidRDefault="007B1323" w:rsidP="0081224E">
            <w:pPr>
              <w:pStyle w:val="Odstavekseznama"/>
              <w:numPr>
                <w:ilvl w:val="1"/>
                <w:numId w:val="65"/>
              </w:numPr>
              <w:spacing w:after="0" w:line="240" w:lineRule="auto"/>
              <w:ind w:right="150"/>
              <w:textAlignment w:val="baseline"/>
              <w:rPr>
                <w:rFonts w:ascii="Arial" w:eastAsia="Times New Roman" w:hAnsi="Arial" w:cs="Arial"/>
                <w:sz w:val="18"/>
                <w:szCs w:val="18"/>
                <w:lang w:eastAsia="sl-SI"/>
              </w:rPr>
            </w:pPr>
            <w:r w:rsidRPr="008633D7">
              <w:rPr>
                <w:rFonts w:ascii="Arial" w:hAnsi="Arial" w:cs="Arial"/>
                <w:sz w:val="18"/>
                <w:szCs w:val="18"/>
              </w:rPr>
              <w:t>Navedite alternativni ukrep s katerim bi dosegli enake ali podobne cilje.</w:t>
            </w:r>
          </w:p>
        </w:tc>
        <w:tc>
          <w:tcPr>
            <w:tcW w:w="2215" w:type="pct"/>
            <w:tcBorders>
              <w:top w:val="single" w:sz="6" w:space="0" w:color="auto"/>
              <w:left w:val="single" w:sz="6" w:space="0" w:color="auto"/>
              <w:bottom w:val="single" w:sz="6" w:space="0" w:color="auto"/>
              <w:right w:val="single" w:sz="6" w:space="0" w:color="auto"/>
            </w:tcBorders>
            <w:shd w:val="clear" w:color="auto" w:fill="auto"/>
          </w:tcPr>
          <w:p w14:paraId="4F8539D3" w14:textId="76727EBE" w:rsidR="007B1323"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Osredotočite se na cilj, ki ga s predpisom želite doseči in zapišite kako bi lahko cilj dosegli z drugim ukrepom. Izhajajte iz cilja, ki bi ga radi dosegli, ne iz ukrepa, ki je premet predpisa.</w:t>
            </w:r>
          </w:p>
          <w:p w14:paraId="7C4A4F92" w14:textId="77777777" w:rsidR="00D234E4" w:rsidRPr="008633D7" w:rsidRDefault="00D234E4" w:rsidP="00425C02">
            <w:pPr>
              <w:spacing w:after="0" w:line="240" w:lineRule="auto"/>
              <w:ind w:right="150"/>
              <w:textAlignment w:val="baseline"/>
              <w:rPr>
                <w:rFonts w:ascii="Arial" w:hAnsi="Arial" w:cs="Arial"/>
                <w:b/>
                <w:bCs/>
                <w:sz w:val="18"/>
                <w:szCs w:val="18"/>
              </w:rPr>
            </w:pPr>
          </w:p>
          <w:p w14:paraId="45083DAD" w14:textId="436106AF" w:rsidR="007B1323"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b/>
                <w:bCs/>
                <w:sz w:val="18"/>
                <w:szCs w:val="18"/>
              </w:rPr>
              <w:t>Primer 1</w:t>
            </w:r>
            <w:r w:rsidRPr="008633D7">
              <w:rPr>
                <w:rFonts w:ascii="Arial" w:hAnsi="Arial" w:cs="Arial"/>
                <w:sz w:val="18"/>
                <w:szCs w:val="18"/>
              </w:rPr>
              <w:t xml:space="preserve">: </w:t>
            </w:r>
          </w:p>
          <w:p w14:paraId="0541A331" w14:textId="087F5884" w:rsidR="007B1323"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Namesto davčne olajšave za raziskave in razvoj, bi lahko upravičencem dodelili neposredne subvencije;</w:t>
            </w:r>
          </w:p>
          <w:p w14:paraId="187368DE" w14:textId="77777777" w:rsidR="00D234E4" w:rsidRPr="008633D7" w:rsidRDefault="00D234E4" w:rsidP="00425C02">
            <w:pPr>
              <w:spacing w:after="0" w:line="240" w:lineRule="auto"/>
              <w:ind w:right="150"/>
              <w:textAlignment w:val="baseline"/>
              <w:rPr>
                <w:rFonts w:ascii="Arial" w:hAnsi="Arial" w:cs="Arial"/>
                <w:sz w:val="18"/>
                <w:szCs w:val="18"/>
              </w:rPr>
            </w:pPr>
          </w:p>
          <w:p w14:paraId="421E3ADC" w14:textId="77777777" w:rsidR="007B1323"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b/>
                <w:bCs/>
                <w:sz w:val="18"/>
                <w:szCs w:val="18"/>
              </w:rPr>
              <w:t>Primer 2</w:t>
            </w:r>
            <w:r w:rsidRPr="008633D7">
              <w:rPr>
                <w:rFonts w:ascii="Arial" w:hAnsi="Arial" w:cs="Arial"/>
                <w:sz w:val="18"/>
                <w:szCs w:val="18"/>
              </w:rPr>
              <w:t xml:space="preserve">: </w:t>
            </w:r>
          </w:p>
          <w:p w14:paraId="1CC4DC45" w14:textId="77777777" w:rsidR="007B1323"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Namesto dviga trošarine na cigarete s katerim bi radi zvišali drobnoprodajne cene in s tem zmanjšali porabo cigaret, lahko izvedemo oglaševalsko kampanjo, ki bo ciljala mlade, pri katerih bi radi, da ne začnejo kaditi.</w:t>
            </w:r>
          </w:p>
          <w:p w14:paraId="47430E72" w14:textId="77777777" w:rsidR="007B1323" w:rsidRPr="008633D7" w:rsidRDefault="007B1323" w:rsidP="00425C02">
            <w:pPr>
              <w:spacing w:after="0" w:line="240" w:lineRule="auto"/>
              <w:ind w:right="150"/>
              <w:rPr>
                <w:rFonts w:ascii="Arial" w:hAnsi="Arial" w:cs="Arial"/>
                <w:b/>
                <w:bCs/>
                <w:sz w:val="18"/>
                <w:szCs w:val="18"/>
              </w:rPr>
            </w:pPr>
          </w:p>
          <w:p w14:paraId="728DFAE9" w14:textId="77777777" w:rsidR="007B1323"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b/>
                <w:bCs/>
                <w:sz w:val="18"/>
                <w:szCs w:val="18"/>
              </w:rPr>
              <w:t>Primer 3</w:t>
            </w:r>
            <w:r w:rsidRPr="008633D7">
              <w:rPr>
                <w:rFonts w:ascii="Arial" w:hAnsi="Arial" w:cs="Arial"/>
                <w:sz w:val="18"/>
                <w:szCs w:val="18"/>
              </w:rPr>
              <w:t xml:space="preserve">: </w:t>
            </w:r>
          </w:p>
          <w:p w14:paraId="4BDFB222" w14:textId="0CE39B49" w:rsidR="006E74D4"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Namesto izdaje turističnih bonov za vse prebivalci, s ciljem pomagati turistični panogi lahko tej panogi namenimo bolj neposredno pomoč v obliki kritja določenih stroškov.</w:t>
            </w:r>
          </w:p>
        </w:tc>
      </w:tr>
      <w:tr w:rsidR="004E4480" w:rsidRPr="008633D7" w14:paraId="31D80EB3" w14:textId="77777777" w:rsidTr="005F6E86">
        <w:trPr>
          <w:trHeight w:val="348"/>
        </w:trPr>
        <w:tc>
          <w:tcPr>
            <w:tcW w:w="1092" w:type="pct"/>
            <w:vMerge w:val="restart"/>
            <w:tcBorders>
              <w:top w:val="single" w:sz="6" w:space="0" w:color="auto"/>
              <w:left w:val="single" w:sz="6" w:space="0" w:color="auto"/>
              <w:right w:val="single" w:sz="6" w:space="0" w:color="auto"/>
            </w:tcBorders>
          </w:tcPr>
          <w:p w14:paraId="207DE1E4" w14:textId="77777777" w:rsidR="007B1323" w:rsidRPr="008633D7" w:rsidRDefault="007B1323" w:rsidP="0081224E">
            <w:pPr>
              <w:pStyle w:val="Odstavekseznama"/>
              <w:numPr>
                <w:ilvl w:val="0"/>
                <w:numId w:val="65"/>
              </w:numPr>
              <w:spacing w:after="0" w:line="240" w:lineRule="auto"/>
              <w:ind w:right="150"/>
              <w:textAlignment w:val="baseline"/>
              <w:rPr>
                <w:rFonts w:ascii="Arial" w:hAnsi="Arial" w:cs="Arial"/>
                <w:b/>
                <w:bCs/>
                <w:sz w:val="18"/>
                <w:szCs w:val="18"/>
              </w:rPr>
            </w:pPr>
            <w:r w:rsidRPr="008633D7">
              <w:rPr>
                <w:rFonts w:ascii="Arial" w:hAnsi="Arial" w:cs="Arial"/>
                <w:b/>
                <w:bCs/>
                <w:sz w:val="18"/>
                <w:szCs w:val="18"/>
              </w:rPr>
              <w:t>Ali je učinek predpisa na spremembo javnofinančnih prihodkov ali odhodkov v kateremkoli letu višji od 50.000 evrov?</w:t>
            </w:r>
          </w:p>
        </w:tc>
        <w:tc>
          <w:tcPr>
            <w:tcW w:w="1693" w:type="pct"/>
            <w:tcBorders>
              <w:top w:val="single" w:sz="6" w:space="0" w:color="auto"/>
              <w:left w:val="single" w:sz="6" w:space="0" w:color="auto"/>
              <w:bottom w:val="single" w:sz="6" w:space="0" w:color="auto"/>
              <w:right w:val="single" w:sz="6" w:space="0" w:color="auto"/>
            </w:tcBorders>
            <w:shd w:val="clear" w:color="auto" w:fill="auto"/>
          </w:tcPr>
          <w:p w14:paraId="3D6E9BD8" w14:textId="77777777" w:rsidR="00E21A86" w:rsidRPr="008633D7" w:rsidRDefault="007B1323" w:rsidP="0081224E">
            <w:pPr>
              <w:pStyle w:val="Odstavekseznama"/>
              <w:numPr>
                <w:ilvl w:val="1"/>
                <w:numId w:val="65"/>
              </w:numPr>
              <w:spacing w:after="0" w:line="240" w:lineRule="auto"/>
              <w:ind w:right="150"/>
              <w:textAlignment w:val="baseline"/>
              <w:rPr>
                <w:rFonts w:ascii="Arial" w:hAnsi="Arial" w:cs="Arial"/>
                <w:sz w:val="18"/>
                <w:szCs w:val="18"/>
              </w:rPr>
            </w:pPr>
            <w:r w:rsidRPr="008633D7">
              <w:rPr>
                <w:rFonts w:ascii="Arial" w:hAnsi="Arial" w:cs="Arial"/>
                <w:sz w:val="18"/>
                <w:szCs w:val="18"/>
              </w:rPr>
              <w:t xml:space="preserve">Kakšen učinek ima predpis na prihodke državnega proračuna? </w:t>
            </w:r>
          </w:p>
          <w:p w14:paraId="184FA6D8" w14:textId="20CE2516" w:rsidR="007B1323" w:rsidRPr="008633D7" w:rsidRDefault="007B1323" w:rsidP="00425C02">
            <w:pPr>
              <w:pStyle w:val="Odstavekseznama"/>
              <w:spacing w:after="0" w:line="240" w:lineRule="auto"/>
              <w:ind w:left="432" w:right="150"/>
              <w:textAlignment w:val="baseline"/>
              <w:rPr>
                <w:rFonts w:ascii="Arial" w:hAnsi="Arial" w:cs="Arial"/>
                <w:sz w:val="18"/>
                <w:szCs w:val="18"/>
              </w:rPr>
            </w:pPr>
            <w:r w:rsidRPr="008633D7">
              <w:rPr>
                <w:rFonts w:ascii="Arial" w:hAnsi="Arial" w:cs="Arial"/>
                <w:sz w:val="18"/>
                <w:szCs w:val="18"/>
              </w:rPr>
              <w:t>JIH POVEČUJE</w:t>
            </w:r>
            <w:r w:rsidR="00E21A86" w:rsidRPr="008633D7">
              <w:rPr>
                <w:rFonts w:ascii="Arial" w:hAnsi="Arial" w:cs="Arial"/>
                <w:sz w:val="18"/>
                <w:szCs w:val="18"/>
              </w:rPr>
              <w:t xml:space="preserve"> </w:t>
            </w:r>
            <w:r w:rsidRPr="008633D7">
              <w:rPr>
                <w:rFonts w:ascii="Arial" w:hAnsi="Arial" w:cs="Arial"/>
                <w:sz w:val="18"/>
                <w:szCs w:val="18"/>
              </w:rPr>
              <w:t>/</w:t>
            </w:r>
            <w:r w:rsidR="00E21A86" w:rsidRPr="008633D7">
              <w:rPr>
                <w:rFonts w:ascii="Arial" w:hAnsi="Arial" w:cs="Arial"/>
                <w:sz w:val="18"/>
                <w:szCs w:val="18"/>
              </w:rPr>
              <w:t xml:space="preserve"> </w:t>
            </w:r>
            <w:r w:rsidRPr="008633D7">
              <w:rPr>
                <w:rFonts w:ascii="Arial" w:hAnsi="Arial" w:cs="Arial"/>
                <w:sz w:val="18"/>
                <w:szCs w:val="18"/>
              </w:rPr>
              <w:t>JIH ZNIŽUJE</w:t>
            </w:r>
            <w:r w:rsidR="00E21A86" w:rsidRPr="008633D7">
              <w:rPr>
                <w:rFonts w:ascii="Arial" w:hAnsi="Arial" w:cs="Arial"/>
                <w:sz w:val="18"/>
                <w:szCs w:val="18"/>
              </w:rPr>
              <w:t xml:space="preserve"> </w:t>
            </w:r>
            <w:r w:rsidRPr="008633D7">
              <w:rPr>
                <w:rFonts w:ascii="Arial" w:hAnsi="Arial" w:cs="Arial"/>
                <w:sz w:val="18"/>
                <w:szCs w:val="18"/>
              </w:rPr>
              <w:t>/</w:t>
            </w:r>
            <w:r w:rsidR="00E21A86" w:rsidRPr="008633D7">
              <w:rPr>
                <w:rFonts w:ascii="Arial" w:hAnsi="Arial" w:cs="Arial"/>
                <w:sz w:val="18"/>
                <w:szCs w:val="18"/>
              </w:rPr>
              <w:t xml:space="preserve"> </w:t>
            </w:r>
            <w:r w:rsidRPr="008633D7">
              <w:rPr>
                <w:rFonts w:ascii="Arial" w:hAnsi="Arial" w:cs="Arial"/>
                <w:sz w:val="18"/>
                <w:szCs w:val="18"/>
              </w:rPr>
              <w:t>NIMA UČINKA. Obrazložitev:</w:t>
            </w:r>
          </w:p>
        </w:tc>
        <w:tc>
          <w:tcPr>
            <w:tcW w:w="2215" w:type="pct"/>
            <w:tcBorders>
              <w:top w:val="single" w:sz="6" w:space="0" w:color="auto"/>
              <w:left w:val="single" w:sz="6" w:space="0" w:color="auto"/>
              <w:bottom w:val="single" w:sz="6" w:space="0" w:color="auto"/>
              <w:right w:val="single" w:sz="6" w:space="0" w:color="auto"/>
            </w:tcBorders>
            <w:shd w:val="clear" w:color="auto" w:fill="auto"/>
          </w:tcPr>
          <w:p w14:paraId="42C07D17" w14:textId="77777777" w:rsidR="007B1323" w:rsidRPr="008633D7" w:rsidRDefault="007B1323" w:rsidP="00425C02">
            <w:pPr>
              <w:spacing w:after="0" w:line="240" w:lineRule="auto"/>
              <w:ind w:right="150"/>
              <w:textAlignment w:val="baseline"/>
              <w:rPr>
                <w:rFonts w:ascii="Arial" w:hAnsi="Arial" w:cs="Arial"/>
                <w:b/>
                <w:bCs/>
                <w:sz w:val="18"/>
                <w:szCs w:val="18"/>
              </w:rPr>
            </w:pPr>
            <w:r w:rsidRPr="008633D7">
              <w:rPr>
                <w:rFonts w:ascii="Arial" w:hAnsi="Arial" w:cs="Arial"/>
                <w:b/>
                <w:bCs/>
                <w:sz w:val="18"/>
                <w:szCs w:val="18"/>
              </w:rPr>
              <w:t>Prihodki državnega proračuna:</w:t>
            </w:r>
          </w:p>
          <w:p w14:paraId="6D8BC647" w14:textId="77777777" w:rsidR="007B1323" w:rsidRPr="008633D7" w:rsidRDefault="007B1323" w:rsidP="0081224E">
            <w:pPr>
              <w:pStyle w:val="Odstavekseznama"/>
              <w:numPr>
                <w:ilvl w:val="0"/>
                <w:numId w:val="21"/>
              </w:numPr>
              <w:spacing w:after="0" w:line="240" w:lineRule="auto"/>
              <w:ind w:right="150"/>
              <w:textAlignment w:val="baseline"/>
              <w:rPr>
                <w:rFonts w:ascii="Arial" w:hAnsi="Arial" w:cs="Arial"/>
                <w:sz w:val="18"/>
                <w:szCs w:val="18"/>
              </w:rPr>
            </w:pPr>
            <w:r w:rsidRPr="008633D7">
              <w:rPr>
                <w:rFonts w:ascii="Arial" w:hAnsi="Arial" w:cs="Arial"/>
                <w:sz w:val="18"/>
                <w:szCs w:val="18"/>
              </w:rPr>
              <w:t>Davčni prihodki,</w:t>
            </w:r>
          </w:p>
          <w:p w14:paraId="2642735A" w14:textId="77777777" w:rsidR="007B1323" w:rsidRPr="008633D7" w:rsidRDefault="007B1323" w:rsidP="0081224E">
            <w:pPr>
              <w:pStyle w:val="Odstavekseznama"/>
              <w:numPr>
                <w:ilvl w:val="0"/>
                <w:numId w:val="21"/>
              </w:numPr>
              <w:spacing w:after="0" w:line="240" w:lineRule="auto"/>
              <w:ind w:right="150"/>
              <w:textAlignment w:val="baseline"/>
              <w:rPr>
                <w:rFonts w:ascii="Arial" w:hAnsi="Arial" w:cs="Arial"/>
                <w:sz w:val="18"/>
                <w:szCs w:val="18"/>
              </w:rPr>
            </w:pPr>
            <w:r w:rsidRPr="008633D7">
              <w:rPr>
                <w:rFonts w:ascii="Arial" w:hAnsi="Arial" w:cs="Arial"/>
                <w:sz w:val="18"/>
                <w:szCs w:val="18"/>
              </w:rPr>
              <w:t>Nedavčni prihodki,</w:t>
            </w:r>
          </w:p>
          <w:p w14:paraId="5E500A5A" w14:textId="77777777" w:rsidR="007B1323" w:rsidRPr="008633D7" w:rsidRDefault="007B1323" w:rsidP="0081224E">
            <w:pPr>
              <w:pStyle w:val="Odstavekseznama"/>
              <w:numPr>
                <w:ilvl w:val="0"/>
                <w:numId w:val="21"/>
              </w:numPr>
              <w:spacing w:after="0" w:line="240" w:lineRule="auto"/>
              <w:ind w:right="150"/>
              <w:textAlignment w:val="baseline"/>
              <w:rPr>
                <w:rFonts w:ascii="Arial" w:hAnsi="Arial" w:cs="Arial"/>
                <w:sz w:val="18"/>
                <w:szCs w:val="18"/>
              </w:rPr>
            </w:pPr>
            <w:r w:rsidRPr="008633D7">
              <w:rPr>
                <w:rFonts w:ascii="Arial" w:hAnsi="Arial" w:cs="Arial"/>
                <w:sz w:val="18"/>
                <w:szCs w:val="18"/>
              </w:rPr>
              <w:t>Kapitalski prihodki,</w:t>
            </w:r>
          </w:p>
          <w:p w14:paraId="3FAA038D" w14:textId="77777777" w:rsidR="007B1323" w:rsidRPr="008633D7" w:rsidRDefault="007B1323" w:rsidP="0081224E">
            <w:pPr>
              <w:pStyle w:val="Odstavekseznama"/>
              <w:numPr>
                <w:ilvl w:val="0"/>
                <w:numId w:val="21"/>
              </w:numPr>
              <w:spacing w:after="0" w:line="240" w:lineRule="auto"/>
              <w:ind w:right="150"/>
              <w:textAlignment w:val="baseline"/>
              <w:rPr>
                <w:rFonts w:ascii="Arial" w:hAnsi="Arial" w:cs="Arial"/>
                <w:sz w:val="18"/>
                <w:szCs w:val="18"/>
              </w:rPr>
            </w:pPr>
            <w:r w:rsidRPr="008633D7">
              <w:rPr>
                <w:rFonts w:ascii="Arial" w:hAnsi="Arial" w:cs="Arial"/>
                <w:sz w:val="18"/>
                <w:szCs w:val="18"/>
              </w:rPr>
              <w:t>Prejete donacije,</w:t>
            </w:r>
          </w:p>
          <w:p w14:paraId="7856FE6D" w14:textId="77777777" w:rsidR="007B1323" w:rsidRPr="008633D7" w:rsidRDefault="007B1323" w:rsidP="0081224E">
            <w:pPr>
              <w:pStyle w:val="Odstavekseznama"/>
              <w:numPr>
                <w:ilvl w:val="0"/>
                <w:numId w:val="21"/>
              </w:numPr>
              <w:spacing w:after="0" w:line="240" w:lineRule="auto"/>
              <w:ind w:right="150"/>
              <w:textAlignment w:val="baseline"/>
              <w:rPr>
                <w:rFonts w:ascii="Arial" w:hAnsi="Arial" w:cs="Arial"/>
                <w:sz w:val="18"/>
                <w:szCs w:val="18"/>
              </w:rPr>
            </w:pPr>
            <w:r w:rsidRPr="008633D7">
              <w:rPr>
                <w:rFonts w:ascii="Arial" w:hAnsi="Arial" w:cs="Arial"/>
                <w:sz w:val="18"/>
                <w:szCs w:val="18"/>
              </w:rPr>
              <w:t>Transferni prihodki,</w:t>
            </w:r>
          </w:p>
          <w:p w14:paraId="3C6BA35E" w14:textId="77777777" w:rsidR="007B1323" w:rsidRPr="008633D7" w:rsidRDefault="007B1323" w:rsidP="0081224E">
            <w:pPr>
              <w:pStyle w:val="Odstavekseznama"/>
              <w:numPr>
                <w:ilvl w:val="0"/>
                <w:numId w:val="21"/>
              </w:numPr>
              <w:spacing w:after="0" w:line="240" w:lineRule="auto"/>
              <w:ind w:right="150"/>
              <w:textAlignment w:val="baseline"/>
              <w:rPr>
                <w:rFonts w:ascii="Arial" w:hAnsi="Arial" w:cs="Arial"/>
                <w:sz w:val="18"/>
                <w:szCs w:val="18"/>
              </w:rPr>
            </w:pPr>
            <w:r w:rsidRPr="008633D7">
              <w:rPr>
                <w:rFonts w:ascii="Arial" w:hAnsi="Arial" w:cs="Arial"/>
                <w:sz w:val="18"/>
                <w:szCs w:val="18"/>
              </w:rPr>
              <w:t>Prejeta sredstva iz EU in drugih držav.</w:t>
            </w:r>
          </w:p>
          <w:p w14:paraId="08672C16" w14:textId="77777777" w:rsidR="007B1323" w:rsidRPr="008633D7" w:rsidRDefault="007B1323" w:rsidP="00425C02">
            <w:pPr>
              <w:pStyle w:val="Odstavekseznama"/>
              <w:spacing w:after="0" w:line="240" w:lineRule="auto"/>
              <w:ind w:left="360" w:right="150"/>
              <w:textAlignment w:val="baseline"/>
              <w:rPr>
                <w:rFonts w:ascii="Arial" w:hAnsi="Arial" w:cs="Arial"/>
                <w:sz w:val="18"/>
                <w:szCs w:val="18"/>
              </w:rPr>
            </w:pPr>
          </w:p>
          <w:p w14:paraId="56493658" w14:textId="77777777" w:rsidR="00440BC7" w:rsidRPr="008633D7" w:rsidRDefault="007B1323" w:rsidP="00425C02">
            <w:pPr>
              <w:spacing w:after="0" w:line="240" w:lineRule="auto"/>
              <w:ind w:right="150"/>
              <w:textAlignment w:val="baseline"/>
              <w:rPr>
                <w:rFonts w:ascii="Arial" w:hAnsi="Arial" w:cs="Arial"/>
                <w:b/>
                <w:bCs/>
                <w:sz w:val="18"/>
                <w:szCs w:val="18"/>
              </w:rPr>
            </w:pPr>
            <w:r w:rsidRPr="008633D7">
              <w:rPr>
                <w:rFonts w:ascii="Arial" w:hAnsi="Arial" w:cs="Arial"/>
                <w:b/>
                <w:bCs/>
                <w:sz w:val="18"/>
                <w:szCs w:val="18"/>
              </w:rPr>
              <w:t>Primer 1:</w:t>
            </w:r>
          </w:p>
          <w:p w14:paraId="69121315" w14:textId="6F4461A7" w:rsidR="007B1323"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Olajšave povečajo dohodek določeni skupini davčnih zavezancev, a hkrati pomenijo izpad prihodkov proračuna. Uveljavljanje olajšave pomeni tudi družbeno koristne izdatke, če podjetje zaposli invalide ima olajšave za vlaganja v raziskave in razvoj, kar posredno lahko povečuje prihodke proračuna (Npr.: vsak novo zaposleni s svojo potrošnjo plačuje druge davke)</w:t>
            </w:r>
            <w:r w:rsidR="000D424E" w:rsidRPr="008633D7">
              <w:rPr>
                <w:rFonts w:ascii="Arial" w:hAnsi="Arial" w:cs="Arial"/>
                <w:sz w:val="18"/>
                <w:szCs w:val="18"/>
              </w:rPr>
              <w:t>.</w:t>
            </w:r>
          </w:p>
          <w:p w14:paraId="7572F467" w14:textId="77777777" w:rsidR="007B1323" w:rsidRPr="008633D7" w:rsidRDefault="007B1323" w:rsidP="00425C02">
            <w:pPr>
              <w:pStyle w:val="Odstavekseznama"/>
              <w:spacing w:after="0" w:line="240" w:lineRule="auto"/>
              <w:ind w:left="360" w:right="150"/>
              <w:textAlignment w:val="baseline"/>
              <w:rPr>
                <w:rFonts w:ascii="Arial" w:hAnsi="Arial" w:cs="Arial"/>
                <w:sz w:val="18"/>
                <w:szCs w:val="18"/>
              </w:rPr>
            </w:pPr>
          </w:p>
          <w:p w14:paraId="56170336" w14:textId="77777777" w:rsidR="007B1323" w:rsidRPr="008633D7" w:rsidRDefault="007B1323" w:rsidP="00425C02">
            <w:pPr>
              <w:spacing w:after="0" w:line="240" w:lineRule="auto"/>
              <w:ind w:right="150"/>
              <w:textAlignment w:val="baseline"/>
              <w:rPr>
                <w:rFonts w:ascii="Arial" w:hAnsi="Arial" w:cs="Arial"/>
                <w:b/>
                <w:bCs/>
                <w:sz w:val="18"/>
                <w:szCs w:val="18"/>
              </w:rPr>
            </w:pPr>
            <w:r w:rsidRPr="008633D7">
              <w:rPr>
                <w:rFonts w:ascii="Arial" w:hAnsi="Arial" w:cs="Arial"/>
                <w:b/>
                <w:bCs/>
                <w:sz w:val="18"/>
                <w:szCs w:val="18"/>
              </w:rPr>
              <w:t>Primer 2:</w:t>
            </w:r>
          </w:p>
          <w:p w14:paraId="4BE308C1" w14:textId="77777777" w:rsidR="007B1323" w:rsidRPr="008633D7" w:rsidRDefault="007B1323" w:rsidP="0081224E">
            <w:pPr>
              <w:pStyle w:val="Odstavekseznama"/>
              <w:numPr>
                <w:ilvl w:val="0"/>
                <w:numId w:val="23"/>
              </w:numPr>
              <w:spacing w:after="0" w:line="240" w:lineRule="auto"/>
              <w:ind w:right="150"/>
              <w:textAlignment w:val="baseline"/>
              <w:rPr>
                <w:rFonts w:ascii="Arial" w:hAnsi="Arial" w:cs="Arial"/>
                <w:sz w:val="18"/>
                <w:szCs w:val="18"/>
              </w:rPr>
            </w:pPr>
            <w:r w:rsidRPr="008633D7">
              <w:rPr>
                <w:rFonts w:ascii="Arial" w:hAnsi="Arial" w:cs="Arial"/>
                <w:sz w:val="18"/>
                <w:szCs w:val="18"/>
              </w:rPr>
              <w:t>Predpis ima učinek na stroške varstva voda (dvig vodnih povračil, uvedba nove dajatve);</w:t>
            </w:r>
          </w:p>
          <w:p w14:paraId="59B9394C" w14:textId="66CACB3C" w:rsidR="004727F8" w:rsidRPr="008633D7" w:rsidRDefault="007B1323" w:rsidP="00425C02">
            <w:pPr>
              <w:pStyle w:val="Odstavekseznama"/>
              <w:numPr>
                <w:ilvl w:val="0"/>
                <w:numId w:val="23"/>
              </w:numPr>
              <w:spacing w:after="0" w:line="240" w:lineRule="auto"/>
              <w:ind w:right="150"/>
              <w:textAlignment w:val="baseline"/>
              <w:rPr>
                <w:rFonts w:ascii="Arial" w:hAnsi="Arial" w:cs="Arial"/>
                <w:sz w:val="18"/>
                <w:szCs w:val="18"/>
              </w:rPr>
            </w:pPr>
            <w:r w:rsidRPr="008633D7">
              <w:rPr>
                <w:rFonts w:ascii="Arial" w:hAnsi="Arial" w:cs="Arial"/>
                <w:sz w:val="18"/>
                <w:szCs w:val="18"/>
              </w:rPr>
              <w:lastRenderedPageBreak/>
              <w:t>Predpis pomeni poseganje v obstoječe ekonomske instrumente (plačilo vodnih pravic, okoljske dajatve)</w:t>
            </w:r>
            <w:r w:rsidR="006E74D4" w:rsidRPr="008633D7">
              <w:rPr>
                <w:rFonts w:ascii="Arial" w:hAnsi="Arial" w:cs="Arial"/>
                <w:sz w:val="18"/>
                <w:szCs w:val="18"/>
              </w:rPr>
              <w:t>.</w:t>
            </w:r>
          </w:p>
        </w:tc>
      </w:tr>
      <w:tr w:rsidR="004E4480" w:rsidRPr="008633D7" w14:paraId="0FBD22FF" w14:textId="77777777" w:rsidTr="005F6E86">
        <w:trPr>
          <w:trHeight w:val="255"/>
        </w:trPr>
        <w:tc>
          <w:tcPr>
            <w:tcW w:w="1092" w:type="pct"/>
            <w:vMerge/>
          </w:tcPr>
          <w:p w14:paraId="48B8A6B1" w14:textId="77777777" w:rsidR="007B1323" w:rsidRPr="008633D7" w:rsidRDefault="007B1323" w:rsidP="00425C02">
            <w:pPr>
              <w:spacing w:after="0" w:line="240" w:lineRule="auto"/>
              <w:textAlignment w:val="baseline"/>
              <w:rPr>
                <w:rFonts w:ascii="Arial" w:eastAsia="Times New Roman" w:hAnsi="Arial" w:cs="Arial"/>
                <w:sz w:val="18"/>
                <w:szCs w:val="18"/>
                <w:lang w:eastAsia="sl-SI"/>
              </w:rPr>
            </w:pPr>
          </w:p>
        </w:tc>
        <w:tc>
          <w:tcPr>
            <w:tcW w:w="1693" w:type="pct"/>
            <w:tcBorders>
              <w:top w:val="single" w:sz="6" w:space="0" w:color="auto"/>
              <w:left w:val="single" w:sz="6" w:space="0" w:color="auto"/>
              <w:bottom w:val="single" w:sz="6" w:space="0" w:color="auto"/>
              <w:right w:val="single" w:sz="6" w:space="0" w:color="auto"/>
            </w:tcBorders>
            <w:shd w:val="clear" w:color="auto" w:fill="auto"/>
          </w:tcPr>
          <w:p w14:paraId="5F7B6BAD" w14:textId="26B4C986" w:rsidR="00E21A86" w:rsidRPr="008633D7" w:rsidRDefault="007B1323" w:rsidP="0081224E">
            <w:pPr>
              <w:pStyle w:val="Odstavekseznama"/>
              <w:numPr>
                <w:ilvl w:val="1"/>
                <w:numId w:val="65"/>
              </w:numPr>
              <w:spacing w:after="0" w:line="240" w:lineRule="auto"/>
              <w:ind w:right="150"/>
              <w:textAlignment w:val="baseline"/>
              <w:rPr>
                <w:rFonts w:ascii="Arial" w:hAnsi="Arial" w:cs="Arial"/>
                <w:sz w:val="18"/>
                <w:szCs w:val="18"/>
              </w:rPr>
            </w:pPr>
            <w:r w:rsidRPr="008633D7">
              <w:rPr>
                <w:rFonts w:ascii="Arial" w:hAnsi="Arial" w:cs="Arial"/>
                <w:sz w:val="18"/>
                <w:szCs w:val="18"/>
              </w:rPr>
              <w:t>Kakšen učinek ima predpis na odhodke državnega proračuna?</w:t>
            </w:r>
            <w:r w:rsidR="00FF512E" w:rsidRPr="008633D7">
              <w:rPr>
                <w:rFonts w:ascii="Arial" w:hAnsi="Arial" w:cs="Arial"/>
                <w:sz w:val="18"/>
                <w:szCs w:val="18"/>
              </w:rPr>
              <w:t xml:space="preserve"> </w:t>
            </w:r>
          </w:p>
          <w:p w14:paraId="6EDFC0F2" w14:textId="6B4CF432" w:rsidR="007B1323" w:rsidRPr="008633D7" w:rsidRDefault="00E21A86" w:rsidP="00425C02">
            <w:pPr>
              <w:pStyle w:val="Odstavekseznama"/>
              <w:spacing w:after="0" w:line="240" w:lineRule="auto"/>
              <w:ind w:left="432" w:right="150"/>
              <w:textAlignment w:val="baseline"/>
              <w:rPr>
                <w:rFonts w:ascii="Arial" w:hAnsi="Arial" w:cs="Arial"/>
                <w:sz w:val="18"/>
                <w:szCs w:val="18"/>
              </w:rPr>
            </w:pPr>
            <w:r w:rsidRPr="008633D7">
              <w:rPr>
                <w:rFonts w:ascii="Arial" w:hAnsi="Arial" w:cs="Arial"/>
                <w:sz w:val="18"/>
                <w:szCs w:val="18"/>
              </w:rPr>
              <w:t>JIH POVEČUJE / JIH ZNIŽUJE / NIMA UČINKA. Obrazložitev</w:t>
            </w:r>
            <w:r w:rsidR="007B1323" w:rsidRPr="008633D7">
              <w:rPr>
                <w:rFonts w:ascii="Arial" w:hAnsi="Arial" w:cs="Arial"/>
                <w:sz w:val="18"/>
                <w:szCs w:val="18"/>
              </w:rPr>
              <w:t>:</w:t>
            </w:r>
          </w:p>
        </w:tc>
        <w:tc>
          <w:tcPr>
            <w:tcW w:w="2215" w:type="pct"/>
            <w:tcBorders>
              <w:top w:val="single" w:sz="6" w:space="0" w:color="auto"/>
              <w:left w:val="single" w:sz="6" w:space="0" w:color="auto"/>
              <w:bottom w:val="single" w:sz="6" w:space="0" w:color="auto"/>
              <w:right w:val="single" w:sz="6" w:space="0" w:color="auto"/>
            </w:tcBorders>
            <w:shd w:val="clear" w:color="auto" w:fill="auto"/>
          </w:tcPr>
          <w:p w14:paraId="18F9EC4B" w14:textId="77777777" w:rsidR="007B1323" w:rsidRPr="008633D7" w:rsidRDefault="007B1323" w:rsidP="00425C02">
            <w:pPr>
              <w:spacing w:after="0" w:line="240" w:lineRule="auto"/>
              <w:ind w:right="150"/>
              <w:textAlignment w:val="baseline"/>
              <w:rPr>
                <w:rFonts w:ascii="Arial" w:hAnsi="Arial" w:cs="Arial"/>
                <w:b/>
                <w:bCs/>
                <w:sz w:val="18"/>
                <w:szCs w:val="18"/>
              </w:rPr>
            </w:pPr>
            <w:r w:rsidRPr="008633D7">
              <w:rPr>
                <w:rFonts w:ascii="Arial" w:hAnsi="Arial" w:cs="Arial"/>
                <w:b/>
                <w:bCs/>
                <w:sz w:val="18"/>
                <w:szCs w:val="18"/>
              </w:rPr>
              <w:t>Odhodki državnega proračuna:</w:t>
            </w:r>
          </w:p>
          <w:p w14:paraId="46EAADC5" w14:textId="77777777" w:rsidR="007B1323" w:rsidRPr="008633D7" w:rsidRDefault="007B1323" w:rsidP="0081224E">
            <w:pPr>
              <w:pStyle w:val="Odstavekseznama"/>
              <w:numPr>
                <w:ilvl w:val="0"/>
                <w:numId w:val="22"/>
              </w:numPr>
              <w:spacing w:after="0" w:line="240" w:lineRule="auto"/>
              <w:ind w:right="150"/>
              <w:textAlignment w:val="baseline"/>
              <w:rPr>
                <w:rFonts w:ascii="Arial" w:hAnsi="Arial" w:cs="Arial"/>
                <w:sz w:val="18"/>
                <w:szCs w:val="18"/>
              </w:rPr>
            </w:pPr>
            <w:r w:rsidRPr="008633D7">
              <w:rPr>
                <w:rFonts w:ascii="Arial" w:hAnsi="Arial" w:cs="Arial"/>
                <w:sz w:val="18"/>
                <w:szCs w:val="18"/>
              </w:rPr>
              <w:t xml:space="preserve">Tekoči odhodki, </w:t>
            </w:r>
          </w:p>
          <w:p w14:paraId="34194512" w14:textId="77777777" w:rsidR="007B1323" w:rsidRPr="008633D7" w:rsidRDefault="007B1323" w:rsidP="0081224E">
            <w:pPr>
              <w:pStyle w:val="Odstavekseznama"/>
              <w:numPr>
                <w:ilvl w:val="0"/>
                <w:numId w:val="22"/>
              </w:numPr>
              <w:spacing w:after="0" w:line="240" w:lineRule="auto"/>
              <w:ind w:right="150"/>
              <w:textAlignment w:val="baseline"/>
              <w:rPr>
                <w:rFonts w:ascii="Arial" w:hAnsi="Arial" w:cs="Arial"/>
                <w:sz w:val="18"/>
                <w:szCs w:val="18"/>
              </w:rPr>
            </w:pPr>
            <w:r w:rsidRPr="008633D7">
              <w:rPr>
                <w:rFonts w:ascii="Arial" w:hAnsi="Arial" w:cs="Arial"/>
                <w:sz w:val="18"/>
                <w:szCs w:val="18"/>
              </w:rPr>
              <w:t>Tekoči transferi,</w:t>
            </w:r>
          </w:p>
          <w:p w14:paraId="487B8999" w14:textId="77777777" w:rsidR="007B1323" w:rsidRPr="008633D7" w:rsidRDefault="007B1323" w:rsidP="0081224E">
            <w:pPr>
              <w:pStyle w:val="Odstavekseznama"/>
              <w:numPr>
                <w:ilvl w:val="0"/>
                <w:numId w:val="22"/>
              </w:numPr>
              <w:spacing w:after="0" w:line="240" w:lineRule="auto"/>
              <w:ind w:right="150"/>
              <w:textAlignment w:val="baseline"/>
              <w:rPr>
                <w:rFonts w:ascii="Arial" w:hAnsi="Arial" w:cs="Arial"/>
                <w:sz w:val="18"/>
                <w:szCs w:val="18"/>
              </w:rPr>
            </w:pPr>
            <w:r w:rsidRPr="008633D7">
              <w:rPr>
                <w:rFonts w:ascii="Arial" w:hAnsi="Arial" w:cs="Arial"/>
                <w:sz w:val="18"/>
                <w:szCs w:val="18"/>
              </w:rPr>
              <w:t>Investicijski odhodki,</w:t>
            </w:r>
          </w:p>
          <w:p w14:paraId="465A860D" w14:textId="77777777" w:rsidR="007B1323" w:rsidRPr="008633D7" w:rsidRDefault="007B1323" w:rsidP="0081224E">
            <w:pPr>
              <w:pStyle w:val="Odstavekseznama"/>
              <w:numPr>
                <w:ilvl w:val="0"/>
                <w:numId w:val="22"/>
              </w:numPr>
              <w:spacing w:after="0" w:line="240" w:lineRule="auto"/>
              <w:ind w:right="150"/>
              <w:textAlignment w:val="baseline"/>
              <w:rPr>
                <w:rFonts w:ascii="Arial" w:hAnsi="Arial" w:cs="Arial"/>
                <w:sz w:val="18"/>
                <w:szCs w:val="18"/>
              </w:rPr>
            </w:pPr>
            <w:r w:rsidRPr="008633D7">
              <w:rPr>
                <w:rFonts w:ascii="Arial" w:hAnsi="Arial" w:cs="Arial"/>
                <w:sz w:val="18"/>
                <w:szCs w:val="18"/>
              </w:rPr>
              <w:t>Plačila sredstev v proračun EU.</w:t>
            </w:r>
          </w:p>
          <w:p w14:paraId="19D587E7" w14:textId="77777777" w:rsidR="007B1323" w:rsidRPr="008633D7" w:rsidRDefault="007B1323" w:rsidP="00425C02">
            <w:pPr>
              <w:pStyle w:val="Odstavekseznama"/>
              <w:spacing w:after="0" w:line="240" w:lineRule="auto"/>
              <w:ind w:left="360" w:right="150"/>
              <w:textAlignment w:val="baseline"/>
              <w:rPr>
                <w:rFonts w:ascii="Arial" w:hAnsi="Arial" w:cs="Arial"/>
                <w:sz w:val="18"/>
                <w:szCs w:val="18"/>
              </w:rPr>
            </w:pPr>
          </w:p>
          <w:p w14:paraId="2FCB60F7" w14:textId="77777777" w:rsidR="007B1323" w:rsidRPr="008633D7" w:rsidRDefault="007B1323" w:rsidP="00425C02">
            <w:pPr>
              <w:spacing w:after="0" w:line="240" w:lineRule="auto"/>
              <w:ind w:right="150"/>
              <w:textAlignment w:val="baseline"/>
              <w:rPr>
                <w:rFonts w:ascii="Arial" w:hAnsi="Arial" w:cs="Arial"/>
                <w:b/>
                <w:bCs/>
                <w:sz w:val="18"/>
                <w:szCs w:val="18"/>
              </w:rPr>
            </w:pPr>
            <w:r w:rsidRPr="008633D7">
              <w:rPr>
                <w:rFonts w:ascii="Arial" w:hAnsi="Arial" w:cs="Arial"/>
                <w:b/>
                <w:bCs/>
                <w:sz w:val="18"/>
                <w:szCs w:val="18"/>
              </w:rPr>
              <w:t>Primer 1:</w:t>
            </w:r>
          </w:p>
          <w:p w14:paraId="2853B87A" w14:textId="77777777" w:rsidR="007B1323" w:rsidRPr="008633D7" w:rsidRDefault="007B1323" w:rsidP="0081224E">
            <w:pPr>
              <w:pStyle w:val="Odstavekseznama"/>
              <w:numPr>
                <w:ilvl w:val="0"/>
                <w:numId w:val="24"/>
              </w:numPr>
              <w:spacing w:after="0" w:line="240" w:lineRule="auto"/>
              <w:ind w:right="150"/>
              <w:textAlignment w:val="baseline"/>
              <w:rPr>
                <w:rFonts w:ascii="Arial" w:hAnsi="Arial" w:cs="Arial"/>
                <w:sz w:val="18"/>
                <w:szCs w:val="18"/>
              </w:rPr>
            </w:pPr>
            <w:r w:rsidRPr="008633D7">
              <w:rPr>
                <w:rFonts w:ascii="Arial" w:hAnsi="Arial" w:cs="Arial"/>
                <w:sz w:val="18"/>
                <w:szCs w:val="18"/>
              </w:rPr>
              <w:t>Spodbude zelenim tehnologijam (neposredni transferi države),</w:t>
            </w:r>
          </w:p>
          <w:p w14:paraId="2ED8E482" w14:textId="77777777" w:rsidR="007B1323" w:rsidRPr="008633D7" w:rsidRDefault="007B1323" w:rsidP="0081224E">
            <w:pPr>
              <w:pStyle w:val="Odstavekseznama"/>
              <w:numPr>
                <w:ilvl w:val="0"/>
                <w:numId w:val="24"/>
              </w:numPr>
              <w:spacing w:after="0" w:line="240" w:lineRule="auto"/>
              <w:ind w:right="150"/>
              <w:textAlignment w:val="baseline"/>
              <w:rPr>
                <w:rFonts w:ascii="Arial" w:hAnsi="Arial" w:cs="Arial"/>
                <w:sz w:val="18"/>
                <w:szCs w:val="18"/>
              </w:rPr>
            </w:pPr>
            <w:r w:rsidRPr="008633D7">
              <w:rPr>
                <w:rFonts w:ascii="Arial" w:hAnsi="Arial" w:cs="Arial"/>
                <w:sz w:val="18"/>
                <w:szCs w:val="18"/>
              </w:rPr>
              <w:t>Izgradnja neprofitnih stanovanj (potrebna dokapitalizacija Stanovanjskega sklada RS),</w:t>
            </w:r>
          </w:p>
          <w:p w14:paraId="51C30DF1" w14:textId="77777777" w:rsidR="007B1323" w:rsidRPr="008633D7" w:rsidRDefault="007B1323" w:rsidP="0081224E">
            <w:pPr>
              <w:pStyle w:val="Odstavekseznama"/>
              <w:numPr>
                <w:ilvl w:val="0"/>
                <w:numId w:val="24"/>
              </w:numPr>
              <w:spacing w:after="0" w:line="240" w:lineRule="auto"/>
              <w:ind w:right="150"/>
              <w:textAlignment w:val="baseline"/>
              <w:rPr>
                <w:rFonts w:ascii="Arial" w:hAnsi="Arial" w:cs="Arial"/>
                <w:sz w:val="18"/>
                <w:szCs w:val="18"/>
              </w:rPr>
            </w:pPr>
            <w:r w:rsidRPr="008633D7">
              <w:rPr>
                <w:rFonts w:ascii="Arial" w:hAnsi="Arial" w:cs="Arial"/>
                <w:sz w:val="18"/>
                <w:szCs w:val="18"/>
              </w:rPr>
              <w:t>Predpis  dopušča financiranje z EU sredstvi.</w:t>
            </w:r>
          </w:p>
          <w:p w14:paraId="42FAB1AA" w14:textId="77777777" w:rsidR="007B1323" w:rsidRPr="008633D7" w:rsidRDefault="007B1323" w:rsidP="00425C02">
            <w:pPr>
              <w:pStyle w:val="Odstavekseznama"/>
              <w:spacing w:after="0" w:line="240" w:lineRule="auto"/>
              <w:ind w:left="360" w:right="150"/>
              <w:textAlignment w:val="baseline"/>
              <w:rPr>
                <w:rFonts w:ascii="Arial" w:hAnsi="Arial" w:cs="Arial"/>
                <w:sz w:val="18"/>
                <w:szCs w:val="18"/>
              </w:rPr>
            </w:pPr>
          </w:p>
          <w:p w14:paraId="267E9BCE" w14:textId="77777777" w:rsidR="007B1323" w:rsidRPr="008633D7" w:rsidRDefault="007B1323" w:rsidP="00425C02">
            <w:pPr>
              <w:spacing w:after="0" w:line="240" w:lineRule="auto"/>
              <w:ind w:right="150"/>
              <w:textAlignment w:val="baseline"/>
              <w:rPr>
                <w:rFonts w:ascii="Arial" w:hAnsi="Arial" w:cs="Arial"/>
                <w:b/>
                <w:bCs/>
                <w:sz w:val="18"/>
                <w:szCs w:val="18"/>
              </w:rPr>
            </w:pPr>
            <w:r w:rsidRPr="008633D7">
              <w:rPr>
                <w:rFonts w:ascii="Arial" w:hAnsi="Arial" w:cs="Arial"/>
                <w:b/>
                <w:bCs/>
                <w:sz w:val="18"/>
                <w:szCs w:val="18"/>
              </w:rPr>
              <w:t>Primer 2:</w:t>
            </w:r>
          </w:p>
          <w:p w14:paraId="622BE787" w14:textId="77777777" w:rsidR="007B1323" w:rsidRPr="008633D7" w:rsidRDefault="007B1323" w:rsidP="0081224E">
            <w:pPr>
              <w:pStyle w:val="Odstavekseznama"/>
              <w:numPr>
                <w:ilvl w:val="0"/>
                <w:numId w:val="25"/>
              </w:numPr>
              <w:spacing w:after="0" w:line="240" w:lineRule="auto"/>
              <w:ind w:right="150"/>
              <w:textAlignment w:val="baseline"/>
              <w:rPr>
                <w:rFonts w:ascii="Arial" w:hAnsi="Arial" w:cs="Arial"/>
                <w:sz w:val="18"/>
                <w:szCs w:val="18"/>
              </w:rPr>
            </w:pPr>
            <w:r w:rsidRPr="008633D7">
              <w:rPr>
                <w:rFonts w:ascii="Arial" w:hAnsi="Arial" w:cs="Arial"/>
                <w:sz w:val="18"/>
                <w:szCs w:val="18"/>
              </w:rPr>
              <w:t>Predpis predvideva nove državne investicije v javno-gospodarsko infrastrukturo,</w:t>
            </w:r>
          </w:p>
          <w:p w14:paraId="495E2100" w14:textId="77777777" w:rsidR="007B1323" w:rsidRPr="008633D7" w:rsidRDefault="007B1323" w:rsidP="0081224E">
            <w:pPr>
              <w:pStyle w:val="Odstavekseznama"/>
              <w:numPr>
                <w:ilvl w:val="0"/>
                <w:numId w:val="25"/>
              </w:numPr>
              <w:spacing w:after="0" w:line="240" w:lineRule="auto"/>
              <w:ind w:right="150"/>
              <w:textAlignment w:val="baseline"/>
              <w:rPr>
                <w:rFonts w:ascii="Arial" w:hAnsi="Arial" w:cs="Arial"/>
                <w:sz w:val="18"/>
                <w:szCs w:val="18"/>
              </w:rPr>
            </w:pPr>
            <w:r w:rsidRPr="008633D7">
              <w:rPr>
                <w:rFonts w:ascii="Arial" w:hAnsi="Arial" w:cs="Arial"/>
                <w:sz w:val="18"/>
                <w:szCs w:val="18"/>
              </w:rPr>
              <w:t>Predpis predvideva stroške vzdrževanja in gradnje javno-gospodarske infrastrukture (kako se bodo ti stroški odražali v ceni za rabo vode?);</w:t>
            </w:r>
          </w:p>
          <w:p w14:paraId="3B24D99D" w14:textId="3748A777" w:rsidR="006E74D4" w:rsidRPr="008633D7" w:rsidRDefault="007B1323" w:rsidP="00425C02">
            <w:pPr>
              <w:pStyle w:val="Odstavekseznama"/>
              <w:numPr>
                <w:ilvl w:val="0"/>
                <w:numId w:val="25"/>
              </w:numPr>
              <w:spacing w:after="0" w:line="240" w:lineRule="auto"/>
              <w:ind w:right="150"/>
              <w:textAlignment w:val="baseline"/>
              <w:rPr>
                <w:rFonts w:ascii="Arial" w:hAnsi="Arial" w:cs="Arial"/>
                <w:sz w:val="18"/>
                <w:szCs w:val="18"/>
              </w:rPr>
            </w:pPr>
            <w:r w:rsidRPr="008633D7">
              <w:rPr>
                <w:rFonts w:ascii="Arial" w:hAnsi="Arial" w:cs="Arial"/>
                <w:sz w:val="18"/>
                <w:szCs w:val="18"/>
              </w:rPr>
              <w:t>Predpis ukinja ali uvaja postopke – povečanje ali znižanje finančnih, materialnih in drugih stroškov organa</w:t>
            </w:r>
            <w:r w:rsidR="006E74D4" w:rsidRPr="008633D7">
              <w:rPr>
                <w:rFonts w:ascii="Arial" w:hAnsi="Arial" w:cs="Arial"/>
                <w:sz w:val="18"/>
                <w:szCs w:val="18"/>
              </w:rPr>
              <w:t>.</w:t>
            </w:r>
          </w:p>
        </w:tc>
      </w:tr>
      <w:tr w:rsidR="004E4480" w:rsidRPr="008633D7" w14:paraId="46062433" w14:textId="77777777" w:rsidTr="005F6E86">
        <w:trPr>
          <w:trHeight w:val="255"/>
        </w:trPr>
        <w:tc>
          <w:tcPr>
            <w:tcW w:w="1092" w:type="pct"/>
            <w:vMerge/>
          </w:tcPr>
          <w:p w14:paraId="65F444A3" w14:textId="77777777" w:rsidR="007B1323" w:rsidRPr="008633D7" w:rsidRDefault="007B1323" w:rsidP="00425C02">
            <w:pPr>
              <w:spacing w:after="0" w:line="240" w:lineRule="auto"/>
              <w:textAlignment w:val="baseline"/>
              <w:rPr>
                <w:rFonts w:ascii="Arial" w:eastAsia="Times New Roman" w:hAnsi="Arial" w:cs="Arial"/>
                <w:sz w:val="18"/>
                <w:szCs w:val="18"/>
                <w:lang w:eastAsia="sl-SI"/>
              </w:rPr>
            </w:pPr>
          </w:p>
        </w:tc>
        <w:tc>
          <w:tcPr>
            <w:tcW w:w="1693" w:type="pct"/>
            <w:tcBorders>
              <w:top w:val="single" w:sz="6" w:space="0" w:color="auto"/>
              <w:left w:val="single" w:sz="6" w:space="0" w:color="auto"/>
              <w:bottom w:val="single" w:sz="6" w:space="0" w:color="auto"/>
              <w:right w:val="single" w:sz="6" w:space="0" w:color="auto"/>
            </w:tcBorders>
            <w:shd w:val="clear" w:color="auto" w:fill="auto"/>
          </w:tcPr>
          <w:p w14:paraId="12CDA391" w14:textId="77777777" w:rsidR="00E21A86" w:rsidRPr="008633D7" w:rsidRDefault="007B1323" w:rsidP="0081224E">
            <w:pPr>
              <w:pStyle w:val="Odstavekseznama"/>
              <w:numPr>
                <w:ilvl w:val="1"/>
                <w:numId w:val="65"/>
              </w:numPr>
              <w:spacing w:after="0" w:line="240" w:lineRule="auto"/>
              <w:ind w:right="150"/>
              <w:textAlignment w:val="baseline"/>
              <w:rPr>
                <w:rFonts w:ascii="Arial" w:hAnsi="Arial" w:cs="Arial"/>
                <w:sz w:val="18"/>
                <w:szCs w:val="18"/>
              </w:rPr>
            </w:pPr>
            <w:r w:rsidRPr="008633D7">
              <w:rPr>
                <w:rFonts w:ascii="Arial" w:hAnsi="Arial" w:cs="Arial"/>
                <w:sz w:val="18"/>
                <w:szCs w:val="18"/>
              </w:rPr>
              <w:t>Kakšen učinek ima predpis na prihodke ostalih treh blagajn javnega financiranja (ZPIZ, ZZZS, občinski proračuni)?</w:t>
            </w:r>
          </w:p>
          <w:p w14:paraId="66F9FD4D" w14:textId="52F4C245" w:rsidR="007B1323" w:rsidRPr="008633D7" w:rsidRDefault="00E21A86" w:rsidP="00425C02">
            <w:pPr>
              <w:pStyle w:val="Odstavekseznama"/>
              <w:spacing w:after="0" w:line="240" w:lineRule="auto"/>
              <w:ind w:left="432" w:right="150"/>
              <w:textAlignment w:val="baseline"/>
              <w:rPr>
                <w:rFonts w:ascii="Arial" w:hAnsi="Arial" w:cs="Arial"/>
                <w:sz w:val="18"/>
                <w:szCs w:val="18"/>
              </w:rPr>
            </w:pPr>
            <w:r w:rsidRPr="008633D7">
              <w:rPr>
                <w:rFonts w:ascii="Arial" w:hAnsi="Arial" w:cs="Arial"/>
                <w:sz w:val="18"/>
                <w:szCs w:val="18"/>
              </w:rPr>
              <w:t>JIH POVEČUJE / JIH ZNIŽUJE / NIMA UČINKA. Obrazložitev:</w:t>
            </w:r>
          </w:p>
        </w:tc>
        <w:tc>
          <w:tcPr>
            <w:tcW w:w="2215" w:type="pct"/>
            <w:tcBorders>
              <w:top w:val="single" w:sz="6" w:space="0" w:color="auto"/>
              <w:left w:val="single" w:sz="6" w:space="0" w:color="auto"/>
              <w:bottom w:val="single" w:sz="6" w:space="0" w:color="auto"/>
              <w:right w:val="single" w:sz="6" w:space="0" w:color="auto"/>
            </w:tcBorders>
            <w:shd w:val="clear" w:color="auto" w:fill="auto"/>
          </w:tcPr>
          <w:p w14:paraId="1F7755E1" w14:textId="77777777" w:rsidR="007B1323"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 xml:space="preserve">Pomislite ali ima izvajanje predpisa neposredni učinek na višino prihodkov posameznih javnofinančnih blagajn (npr.: dvig/zmanjšanje prispevkov za socialno varnost ali prispevkov za zdravstveno zavarovanje, dvig/zmanjšanje transferov iz državnega proračuna, ipd.) </w:t>
            </w:r>
          </w:p>
          <w:p w14:paraId="53DC334F" w14:textId="77777777" w:rsidR="006E74D4" w:rsidRPr="008633D7" w:rsidRDefault="006E74D4" w:rsidP="00425C02">
            <w:pPr>
              <w:spacing w:after="0" w:line="240" w:lineRule="auto"/>
              <w:ind w:right="150"/>
              <w:textAlignment w:val="baseline"/>
              <w:rPr>
                <w:rFonts w:ascii="Arial" w:hAnsi="Arial" w:cs="Arial"/>
                <w:sz w:val="18"/>
                <w:szCs w:val="18"/>
              </w:rPr>
            </w:pPr>
          </w:p>
          <w:p w14:paraId="69930742" w14:textId="6E79DB3A" w:rsidR="00AB452B" w:rsidRPr="008633D7" w:rsidRDefault="007B1323" w:rsidP="00425C02">
            <w:pPr>
              <w:spacing w:after="0" w:line="240" w:lineRule="auto"/>
              <w:ind w:right="150"/>
              <w:textAlignment w:val="baseline"/>
              <w:rPr>
                <w:rFonts w:ascii="Arial" w:hAnsi="Arial" w:cs="Arial"/>
                <w:b/>
                <w:bCs/>
                <w:sz w:val="18"/>
                <w:szCs w:val="18"/>
              </w:rPr>
            </w:pPr>
            <w:r w:rsidRPr="008633D7">
              <w:rPr>
                <w:rFonts w:ascii="Arial" w:hAnsi="Arial" w:cs="Arial"/>
                <w:b/>
                <w:bCs/>
                <w:sz w:val="18"/>
                <w:szCs w:val="18"/>
              </w:rPr>
              <w:t xml:space="preserve">Primer: </w:t>
            </w:r>
          </w:p>
          <w:p w14:paraId="1CAD78F6" w14:textId="53B44B99" w:rsidR="006E74D4"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Zvišanje prispevkov za zdravstveno varstvo bo trajno zvišalo prihodke ZZZS: za 30 mio evrov v letošnjem letu in še dodatnih 10 mio evrov v naslednjem letu.</w:t>
            </w:r>
          </w:p>
        </w:tc>
      </w:tr>
      <w:tr w:rsidR="004E4480" w:rsidRPr="008633D7" w14:paraId="101A62F9" w14:textId="77777777" w:rsidTr="005F6E86">
        <w:trPr>
          <w:trHeight w:val="255"/>
        </w:trPr>
        <w:tc>
          <w:tcPr>
            <w:tcW w:w="1092" w:type="pct"/>
            <w:vMerge/>
          </w:tcPr>
          <w:p w14:paraId="74A78028" w14:textId="77777777" w:rsidR="007B1323" w:rsidRPr="008633D7" w:rsidRDefault="007B1323" w:rsidP="00425C02">
            <w:pPr>
              <w:spacing w:after="0" w:line="240" w:lineRule="auto"/>
              <w:textAlignment w:val="baseline"/>
              <w:rPr>
                <w:rFonts w:ascii="Arial" w:eastAsia="Times New Roman" w:hAnsi="Arial" w:cs="Arial"/>
                <w:sz w:val="18"/>
                <w:szCs w:val="18"/>
                <w:lang w:eastAsia="sl-SI"/>
              </w:rPr>
            </w:pPr>
          </w:p>
        </w:tc>
        <w:tc>
          <w:tcPr>
            <w:tcW w:w="1693" w:type="pct"/>
            <w:tcBorders>
              <w:top w:val="single" w:sz="6" w:space="0" w:color="auto"/>
              <w:left w:val="single" w:sz="6" w:space="0" w:color="auto"/>
              <w:bottom w:val="single" w:sz="6" w:space="0" w:color="auto"/>
              <w:right w:val="single" w:sz="6" w:space="0" w:color="auto"/>
            </w:tcBorders>
            <w:shd w:val="clear" w:color="auto" w:fill="auto"/>
          </w:tcPr>
          <w:p w14:paraId="432D6F58" w14:textId="77777777" w:rsidR="00E21A86" w:rsidRPr="008633D7" w:rsidRDefault="007B1323" w:rsidP="0081224E">
            <w:pPr>
              <w:pStyle w:val="Odstavekseznama"/>
              <w:numPr>
                <w:ilvl w:val="1"/>
                <w:numId w:val="65"/>
              </w:numPr>
              <w:spacing w:after="0" w:line="240" w:lineRule="auto"/>
              <w:ind w:right="150"/>
              <w:textAlignment w:val="baseline"/>
              <w:rPr>
                <w:rFonts w:ascii="Arial" w:hAnsi="Arial" w:cs="Arial"/>
                <w:sz w:val="18"/>
                <w:szCs w:val="18"/>
              </w:rPr>
            </w:pPr>
            <w:r w:rsidRPr="008633D7">
              <w:rPr>
                <w:rFonts w:ascii="Arial" w:hAnsi="Arial" w:cs="Arial"/>
                <w:sz w:val="18"/>
                <w:szCs w:val="18"/>
              </w:rPr>
              <w:t>Kakšen učinek ima predpis na odhodke ostalih treh blagajn javnega financiranja (ZPIZ, ZZZS, občinski proračuni)?</w:t>
            </w:r>
          </w:p>
          <w:p w14:paraId="58EC713F" w14:textId="2CA7F9F8" w:rsidR="007B1323" w:rsidRPr="008633D7" w:rsidRDefault="00E21A86" w:rsidP="00425C02">
            <w:pPr>
              <w:pStyle w:val="Odstavekseznama"/>
              <w:spacing w:after="0" w:line="240" w:lineRule="auto"/>
              <w:ind w:left="432" w:right="150"/>
              <w:textAlignment w:val="baseline"/>
              <w:rPr>
                <w:rFonts w:ascii="Arial" w:hAnsi="Arial" w:cs="Arial"/>
                <w:sz w:val="18"/>
                <w:szCs w:val="18"/>
              </w:rPr>
            </w:pPr>
            <w:r w:rsidRPr="008633D7">
              <w:rPr>
                <w:rFonts w:ascii="Arial" w:hAnsi="Arial" w:cs="Arial"/>
                <w:sz w:val="18"/>
                <w:szCs w:val="18"/>
              </w:rPr>
              <w:t>JIH POVEČUJE / JIH ZNIŽUJE / NIMA UČINKA. Obrazložitev:</w:t>
            </w:r>
          </w:p>
        </w:tc>
        <w:tc>
          <w:tcPr>
            <w:tcW w:w="2215" w:type="pct"/>
            <w:tcBorders>
              <w:top w:val="single" w:sz="6" w:space="0" w:color="auto"/>
              <w:left w:val="single" w:sz="6" w:space="0" w:color="auto"/>
              <w:bottom w:val="single" w:sz="6" w:space="0" w:color="auto"/>
              <w:right w:val="single" w:sz="6" w:space="0" w:color="auto"/>
            </w:tcBorders>
            <w:shd w:val="clear" w:color="auto" w:fill="auto"/>
          </w:tcPr>
          <w:p w14:paraId="01C15B54" w14:textId="6F5DCDAB" w:rsidR="007B1323"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Pomislite ali ima izvajanje predpisa neposredni učinek na višino odhodkov posameznih javnofinančnih blagajn (npr.: dvig/zmanjšanje pokojnin, spremembe cen zdravstvenih storitev, dvig izdatkov za plače zaposlenih v zdravstvu, ipd.).</w:t>
            </w:r>
          </w:p>
          <w:p w14:paraId="7CA8076A" w14:textId="77777777" w:rsidR="006E74D4" w:rsidRPr="008633D7" w:rsidRDefault="006E74D4" w:rsidP="00425C02">
            <w:pPr>
              <w:spacing w:after="0" w:line="240" w:lineRule="auto"/>
              <w:ind w:right="150"/>
              <w:textAlignment w:val="baseline"/>
              <w:rPr>
                <w:rFonts w:ascii="Arial" w:hAnsi="Arial" w:cs="Arial"/>
                <w:sz w:val="18"/>
                <w:szCs w:val="18"/>
              </w:rPr>
            </w:pPr>
          </w:p>
          <w:p w14:paraId="39C06FE5" w14:textId="77777777" w:rsidR="00AB452B" w:rsidRPr="008633D7" w:rsidRDefault="007B1323" w:rsidP="00425C02">
            <w:pPr>
              <w:spacing w:after="0" w:line="240" w:lineRule="auto"/>
              <w:ind w:right="150"/>
              <w:textAlignment w:val="baseline"/>
              <w:rPr>
                <w:rFonts w:ascii="Arial" w:hAnsi="Arial" w:cs="Arial"/>
                <w:b/>
                <w:bCs/>
                <w:sz w:val="18"/>
                <w:szCs w:val="18"/>
              </w:rPr>
            </w:pPr>
            <w:r w:rsidRPr="008633D7">
              <w:rPr>
                <w:rFonts w:ascii="Arial" w:hAnsi="Arial" w:cs="Arial"/>
                <w:b/>
                <w:bCs/>
                <w:sz w:val="18"/>
                <w:szCs w:val="18"/>
              </w:rPr>
              <w:lastRenderedPageBreak/>
              <w:t>Primer:</w:t>
            </w:r>
          </w:p>
          <w:p w14:paraId="37609AAB" w14:textId="4F4636E2" w:rsidR="006E74D4"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Zvišanje pravic iz naslova zdravstvenega varstva bo pomenilo letno za 50 mio evrov višje odhodke ZZZS.</w:t>
            </w:r>
          </w:p>
        </w:tc>
      </w:tr>
      <w:tr w:rsidR="004E4480" w:rsidRPr="008633D7" w14:paraId="233360BC" w14:textId="77777777" w:rsidTr="005F6E86">
        <w:trPr>
          <w:trHeight w:val="255"/>
        </w:trPr>
        <w:tc>
          <w:tcPr>
            <w:tcW w:w="1092" w:type="pct"/>
            <w:vMerge/>
          </w:tcPr>
          <w:p w14:paraId="5F539D8E" w14:textId="77777777" w:rsidR="007B1323" w:rsidRPr="008633D7" w:rsidRDefault="007B1323" w:rsidP="00425C02">
            <w:pPr>
              <w:spacing w:after="0" w:line="240" w:lineRule="auto"/>
              <w:textAlignment w:val="baseline"/>
              <w:rPr>
                <w:rFonts w:ascii="Arial" w:eastAsia="Times New Roman" w:hAnsi="Arial" w:cs="Arial"/>
                <w:sz w:val="18"/>
                <w:szCs w:val="18"/>
                <w:lang w:eastAsia="sl-SI"/>
              </w:rPr>
            </w:pPr>
          </w:p>
        </w:tc>
        <w:tc>
          <w:tcPr>
            <w:tcW w:w="1693" w:type="pct"/>
            <w:tcBorders>
              <w:top w:val="single" w:sz="6" w:space="0" w:color="auto"/>
              <w:left w:val="single" w:sz="6" w:space="0" w:color="auto"/>
              <w:bottom w:val="single" w:sz="6" w:space="0" w:color="auto"/>
              <w:right w:val="single" w:sz="6" w:space="0" w:color="auto"/>
            </w:tcBorders>
            <w:shd w:val="clear" w:color="auto" w:fill="auto"/>
          </w:tcPr>
          <w:p w14:paraId="6B50F3F6" w14:textId="77777777" w:rsidR="00E21A86" w:rsidRPr="008633D7" w:rsidRDefault="007B1323" w:rsidP="0081224E">
            <w:pPr>
              <w:pStyle w:val="Odstavekseznama"/>
              <w:numPr>
                <w:ilvl w:val="1"/>
                <w:numId w:val="65"/>
              </w:numPr>
              <w:spacing w:after="0" w:line="240" w:lineRule="auto"/>
              <w:ind w:right="150"/>
              <w:textAlignment w:val="baseline"/>
              <w:rPr>
                <w:rFonts w:ascii="Arial" w:hAnsi="Arial" w:cs="Arial"/>
                <w:sz w:val="18"/>
                <w:szCs w:val="18"/>
              </w:rPr>
            </w:pPr>
            <w:r w:rsidRPr="008633D7">
              <w:rPr>
                <w:rFonts w:ascii="Arial" w:hAnsi="Arial" w:cs="Arial"/>
                <w:sz w:val="18"/>
                <w:szCs w:val="18"/>
              </w:rPr>
              <w:t xml:space="preserve">Kakšen učinek ima predpis na potrebna dodatna sredstva ali zmanjšanje teh sredstev, na stroške dela (dodatne zaposlitve ali zmanjšanje), druge operativne stroške (nakup pisarniške opreme, stroški prevoza, (najem/nakup) nepremičnine, vključevanje zunanjih izvajalcev oz. storitev itd.? </w:t>
            </w:r>
          </w:p>
          <w:p w14:paraId="25D04C25" w14:textId="2194FA3E" w:rsidR="007B1323" w:rsidRPr="008633D7" w:rsidRDefault="00E21A86" w:rsidP="00425C02">
            <w:pPr>
              <w:pStyle w:val="Odstavekseznama"/>
              <w:spacing w:after="0" w:line="240" w:lineRule="auto"/>
              <w:ind w:left="432" w:right="150"/>
              <w:textAlignment w:val="baseline"/>
              <w:rPr>
                <w:rFonts w:ascii="Arial" w:hAnsi="Arial" w:cs="Arial"/>
                <w:sz w:val="18"/>
                <w:szCs w:val="18"/>
              </w:rPr>
            </w:pPr>
            <w:r w:rsidRPr="008633D7">
              <w:rPr>
                <w:rFonts w:ascii="Arial" w:hAnsi="Arial" w:cs="Arial"/>
                <w:sz w:val="18"/>
                <w:szCs w:val="18"/>
              </w:rPr>
              <w:t>JIH POVEČUJE / JIH ZNIŽUJE / NIMA UČINKA. Obrazložitev:</w:t>
            </w:r>
          </w:p>
        </w:tc>
        <w:tc>
          <w:tcPr>
            <w:tcW w:w="2215" w:type="pct"/>
            <w:tcBorders>
              <w:top w:val="single" w:sz="6" w:space="0" w:color="auto"/>
              <w:left w:val="single" w:sz="6" w:space="0" w:color="auto"/>
              <w:bottom w:val="single" w:sz="6" w:space="0" w:color="auto"/>
              <w:right w:val="single" w:sz="6" w:space="0" w:color="auto"/>
            </w:tcBorders>
            <w:shd w:val="clear" w:color="auto" w:fill="auto"/>
          </w:tcPr>
          <w:p w14:paraId="4305EF13" w14:textId="77777777" w:rsidR="007B1323"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Navesti možne ukrepe racionalizacije oz. prihranke pri drugih odhodkih.</w:t>
            </w:r>
          </w:p>
          <w:p w14:paraId="55B17841" w14:textId="77777777" w:rsidR="007B1323"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Pregled nalog in programov, ki jih je možno opustiti/zmanjšati/prenesti na  zasebni sektor po načelih javno zasebnega partnerstva, koncesij, javnih pooblastil ali privatizacije;</w:t>
            </w:r>
          </w:p>
          <w:p w14:paraId="145F32FA" w14:textId="5C233F74" w:rsidR="006E74D4"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Poenostavitev postopkov, ipd.</w:t>
            </w:r>
          </w:p>
        </w:tc>
      </w:tr>
      <w:tr w:rsidR="004E4480" w:rsidRPr="008633D7" w14:paraId="1FF25C00" w14:textId="77777777" w:rsidTr="005F6E86">
        <w:trPr>
          <w:trHeight w:val="255"/>
        </w:trPr>
        <w:tc>
          <w:tcPr>
            <w:tcW w:w="1092" w:type="pct"/>
            <w:vMerge/>
          </w:tcPr>
          <w:p w14:paraId="0512E3D1" w14:textId="77777777" w:rsidR="007B1323" w:rsidRPr="008633D7" w:rsidRDefault="007B1323" w:rsidP="00425C02">
            <w:pPr>
              <w:spacing w:after="0" w:line="240" w:lineRule="auto"/>
              <w:textAlignment w:val="baseline"/>
              <w:rPr>
                <w:rFonts w:ascii="Arial" w:eastAsia="Times New Roman" w:hAnsi="Arial" w:cs="Arial"/>
                <w:sz w:val="18"/>
                <w:szCs w:val="18"/>
                <w:lang w:eastAsia="sl-SI"/>
              </w:rPr>
            </w:pPr>
          </w:p>
        </w:tc>
        <w:tc>
          <w:tcPr>
            <w:tcW w:w="1693" w:type="pct"/>
            <w:tcBorders>
              <w:top w:val="single" w:sz="6" w:space="0" w:color="auto"/>
              <w:left w:val="single" w:sz="6" w:space="0" w:color="auto"/>
              <w:bottom w:val="single" w:sz="6" w:space="0" w:color="auto"/>
              <w:right w:val="single" w:sz="6" w:space="0" w:color="auto"/>
            </w:tcBorders>
            <w:shd w:val="clear" w:color="auto" w:fill="auto"/>
          </w:tcPr>
          <w:p w14:paraId="65F1FE4E" w14:textId="77777777" w:rsidR="00E21A86" w:rsidRPr="008633D7" w:rsidRDefault="007B1323" w:rsidP="0081224E">
            <w:pPr>
              <w:pStyle w:val="Odstavekseznama"/>
              <w:numPr>
                <w:ilvl w:val="1"/>
                <w:numId w:val="65"/>
              </w:numPr>
              <w:spacing w:after="0" w:line="240" w:lineRule="auto"/>
              <w:ind w:right="150"/>
              <w:textAlignment w:val="baseline"/>
              <w:rPr>
                <w:rFonts w:ascii="Arial" w:hAnsi="Arial" w:cs="Arial"/>
                <w:sz w:val="18"/>
                <w:szCs w:val="18"/>
              </w:rPr>
            </w:pPr>
            <w:r w:rsidRPr="008633D7">
              <w:rPr>
                <w:rFonts w:ascii="Arial" w:hAnsi="Arial" w:cs="Arial"/>
                <w:sz w:val="18"/>
                <w:szCs w:val="18"/>
              </w:rPr>
              <w:t>Kakšen učinek ima predpis na zvišanje posrednih stroškov za javne finance pri njegovem izvajanju (zaposlovanje in stroški povezani s tem, stroški zunanjih izvajalcev, itd.)?</w:t>
            </w:r>
          </w:p>
          <w:p w14:paraId="40BA8265" w14:textId="33E15120" w:rsidR="007B1323" w:rsidRPr="008633D7" w:rsidRDefault="00E21A86" w:rsidP="00425C02">
            <w:pPr>
              <w:pStyle w:val="Odstavekseznama"/>
              <w:spacing w:after="0" w:line="240" w:lineRule="auto"/>
              <w:ind w:left="432" w:right="150"/>
              <w:textAlignment w:val="baseline"/>
              <w:rPr>
                <w:rFonts w:ascii="Arial" w:hAnsi="Arial" w:cs="Arial"/>
                <w:sz w:val="18"/>
                <w:szCs w:val="18"/>
              </w:rPr>
            </w:pPr>
            <w:r w:rsidRPr="008633D7">
              <w:rPr>
                <w:rFonts w:ascii="Arial" w:hAnsi="Arial" w:cs="Arial"/>
                <w:sz w:val="18"/>
                <w:szCs w:val="18"/>
              </w:rPr>
              <w:t>JIH POVEČUJE / JIH ZNIŽUJE / NIMA UČINKA. Obrazložitev:</w:t>
            </w:r>
          </w:p>
        </w:tc>
        <w:tc>
          <w:tcPr>
            <w:tcW w:w="2215" w:type="pct"/>
            <w:tcBorders>
              <w:top w:val="single" w:sz="6" w:space="0" w:color="auto"/>
              <w:left w:val="single" w:sz="6" w:space="0" w:color="auto"/>
              <w:bottom w:val="single" w:sz="6" w:space="0" w:color="auto"/>
              <w:right w:val="single" w:sz="6" w:space="0" w:color="auto"/>
            </w:tcBorders>
            <w:shd w:val="clear" w:color="auto" w:fill="auto"/>
          </w:tcPr>
          <w:p w14:paraId="573163CE" w14:textId="77777777" w:rsidR="007B1323"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Pomislite ali bo zaradi izvajanja predpisa oz. posameznega ukrepa potrebno zagotoviti dodatno število uslužbencev ali njihovo število zmanjšati, morebitni dodatni materialni stroški, ki bi pri tem nastali, najem zunanjih strokovnih sodelavcev, ipd.</w:t>
            </w:r>
          </w:p>
          <w:p w14:paraId="4E2942BE" w14:textId="6CD23468" w:rsidR="006E74D4" w:rsidRPr="008633D7" w:rsidRDefault="006E74D4" w:rsidP="00425C02">
            <w:pPr>
              <w:spacing w:after="0" w:line="240" w:lineRule="auto"/>
              <w:ind w:right="150"/>
              <w:textAlignment w:val="baseline"/>
              <w:rPr>
                <w:rFonts w:ascii="Arial" w:hAnsi="Arial" w:cs="Arial"/>
                <w:sz w:val="18"/>
                <w:szCs w:val="18"/>
              </w:rPr>
            </w:pPr>
          </w:p>
        </w:tc>
      </w:tr>
      <w:tr w:rsidR="004E4480" w:rsidRPr="008633D7" w14:paraId="298BF26F" w14:textId="77777777" w:rsidTr="005F6E86">
        <w:trPr>
          <w:trHeight w:val="255"/>
        </w:trPr>
        <w:tc>
          <w:tcPr>
            <w:tcW w:w="1092" w:type="pct"/>
            <w:vMerge/>
          </w:tcPr>
          <w:p w14:paraId="2FC031D6" w14:textId="77777777" w:rsidR="007B1323" w:rsidRPr="008633D7" w:rsidRDefault="007B1323" w:rsidP="00425C02">
            <w:pPr>
              <w:spacing w:after="0" w:line="240" w:lineRule="auto"/>
              <w:textAlignment w:val="baseline"/>
              <w:rPr>
                <w:rFonts w:ascii="Arial" w:eastAsia="Times New Roman" w:hAnsi="Arial" w:cs="Arial"/>
                <w:sz w:val="18"/>
                <w:szCs w:val="18"/>
                <w:lang w:eastAsia="sl-SI"/>
              </w:rPr>
            </w:pPr>
          </w:p>
        </w:tc>
        <w:tc>
          <w:tcPr>
            <w:tcW w:w="1693" w:type="pct"/>
            <w:tcBorders>
              <w:top w:val="single" w:sz="6" w:space="0" w:color="auto"/>
              <w:left w:val="single" w:sz="6" w:space="0" w:color="auto"/>
              <w:bottom w:val="single" w:sz="6" w:space="0" w:color="auto"/>
              <w:right w:val="single" w:sz="6" w:space="0" w:color="auto"/>
            </w:tcBorders>
            <w:shd w:val="clear" w:color="auto" w:fill="auto"/>
          </w:tcPr>
          <w:p w14:paraId="667C9C64" w14:textId="77777777" w:rsidR="00E21A86" w:rsidRPr="008633D7" w:rsidRDefault="007B1323" w:rsidP="0081224E">
            <w:pPr>
              <w:pStyle w:val="Odstavekseznama"/>
              <w:numPr>
                <w:ilvl w:val="1"/>
                <w:numId w:val="65"/>
              </w:numPr>
              <w:spacing w:after="0" w:line="240" w:lineRule="auto"/>
              <w:ind w:right="150"/>
              <w:textAlignment w:val="baseline"/>
              <w:rPr>
                <w:rFonts w:ascii="Arial" w:hAnsi="Arial" w:cs="Arial"/>
                <w:sz w:val="18"/>
                <w:szCs w:val="18"/>
              </w:rPr>
            </w:pPr>
            <w:r w:rsidRPr="008633D7">
              <w:rPr>
                <w:rFonts w:ascii="Arial" w:hAnsi="Arial" w:cs="Arial"/>
                <w:sz w:val="18"/>
                <w:szCs w:val="18"/>
              </w:rPr>
              <w:t xml:space="preserve">Kakšen učinek ima predpis na prihodke podjetij/ustanov, ki ne vplivajo neposredno na javne finančne blagajne (odstopljena dajatev, prenos stroškov ukrepa)? </w:t>
            </w:r>
          </w:p>
          <w:p w14:paraId="7B449D4E" w14:textId="34742357" w:rsidR="007B1323" w:rsidRPr="008633D7" w:rsidRDefault="00E21A86" w:rsidP="00425C02">
            <w:pPr>
              <w:pStyle w:val="Odstavekseznama"/>
              <w:spacing w:after="0" w:line="240" w:lineRule="auto"/>
              <w:ind w:left="432" w:right="150"/>
              <w:textAlignment w:val="baseline"/>
              <w:rPr>
                <w:rFonts w:ascii="Arial" w:hAnsi="Arial" w:cs="Arial"/>
                <w:sz w:val="18"/>
                <w:szCs w:val="18"/>
              </w:rPr>
            </w:pPr>
            <w:r w:rsidRPr="008633D7">
              <w:rPr>
                <w:rFonts w:ascii="Arial" w:hAnsi="Arial" w:cs="Arial"/>
                <w:sz w:val="18"/>
                <w:szCs w:val="18"/>
              </w:rPr>
              <w:t>JIH POVEČUJE / JIH ZNIŽUJE / NIMA UČINKA. Obrazložitev:</w:t>
            </w:r>
            <w:r w:rsidR="007B1323" w:rsidRPr="008633D7">
              <w:rPr>
                <w:rFonts w:ascii="Arial" w:hAnsi="Arial" w:cs="Arial"/>
                <w:sz w:val="18"/>
                <w:szCs w:val="18"/>
              </w:rPr>
              <w:t>:</w:t>
            </w:r>
          </w:p>
        </w:tc>
        <w:tc>
          <w:tcPr>
            <w:tcW w:w="2215" w:type="pct"/>
            <w:tcBorders>
              <w:top w:val="single" w:sz="6" w:space="0" w:color="auto"/>
              <w:left w:val="single" w:sz="6" w:space="0" w:color="auto"/>
              <w:bottom w:val="single" w:sz="6" w:space="0" w:color="auto"/>
              <w:right w:val="single" w:sz="6" w:space="0" w:color="auto"/>
            </w:tcBorders>
            <w:shd w:val="clear" w:color="auto" w:fill="auto"/>
          </w:tcPr>
          <w:p w14:paraId="1253ACE1" w14:textId="5702372A" w:rsidR="007B1323"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Prispevek za povečanje energetske učinkovitosti plačujejo končni odjemalci električne energije, zemeljskega plina in toplote iz omrežja ter končni odjemalci trdih, tekočih in plinastih goriv.</w:t>
            </w:r>
          </w:p>
          <w:p w14:paraId="0B0B1B9B" w14:textId="77777777" w:rsidR="00E21A86" w:rsidRPr="008633D7" w:rsidRDefault="00E21A86" w:rsidP="00425C02">
            <w:pPr>
              <w:spacing w:after="0" w:line="240" w:lineRule="auto"/>
              <w:ind w:right="150"/>
              <w:textAlignment w:val="baseline"/>
              <w:rPr>
                <w:rFonts w:ascii="Arial" w:hAnsi="Arial" w:cs="Arial"/>
                <w:sz w:val="18"/>
                <w:szCs w:val="18"/>
              </w:rPr>
            </w:pPr>
          </w:p>
          <w:p w14:paraId="2F1BEAD0" w14:textId="77777777" w:rsidR="007B1323" w:rsidRPr="008633D7" w:rsidRDefault="007B1323" w:rsidP="00425C02">
            <w:pPr>
              <w:spacing w:after="0" w:line="240" w:lineRule="auto"/>
              <w:ind w:right="150"/>
              <w:textAlignment w:val="baseline"/>
              <w:rPr>
                <w:rFonts w:ascii="Arial" w:hAnsi="Arial" w:cs="Arial"/>
                <w:b/>
                <w:bCs/>
                <w:sz w:val="18"/>
                <w:szCs w:val="18"/>
              </w:rPr>
            </w:pPr>
            <w:r w:rsidRPr="008633D7">
              <w:rPr>
                <w:rFonts w:ascii="Arial" w:hAnsi="Arial" w:cs="Arial"/>
                <w:b/>
                <w:bCs/>
                <w:sz w:val="18"/>
                <w:szCs w:val="18"/>
              </w:rPr>
              <w:t xml:space="preserve">Primer: </w:t>
            </w:r>
          </w:p>
          <w:p w14:paraId="5D0BF471" w14:textId="77777777" w:rsidR="007B1323" w:rsidRPr="008633D7" w:rsidRDefault="007B1323" w:rsidP="0081224E">
            <w:pPr>
              <w:pStyle w:val="Odstavekseznama"/>
              <w:numPr>
                <w:ilvl w:val="0"/>
                <w:numId w:val="26"/>
              </w:numPr>
              <w:spacing w:after="0" w:line="240" w:lineRule="auto"/>
              <w:ind w:right="150"/>
              <w:textAlignment w:val="baseline"/>
              <w:rPr>
                <w:rFonts w:ascii="Arial" w:hAnsi="Arial" w:cs="Arial"/>
                <w:sz w:val="18"/>
                <w:szCs w:val="18"/>
              </w:rPr>
            </w:pPr>
            <w:r w:rsidRPr="008633D7">
              <w:rPr>
                <w:rFonts w:ascii="Arial" w:hAnsi="Arial" w:cs="Arial"/>
                <w:sz w:val="18"/>
                <w:szCs w:val="18"/>
              </w:rPr>
              <w:t xml:space="preserve">Operaterji zaračunavajo prispevek za povečanje energetske učinkovitosti končnim odjemalcem na računih za omrežnino za električno energijo in zemeljski plin, dobavitelji zaračunavajo prispevek končnim odjemalcem na računih za toploto iz distribucijskega omrežja ter končni odjemalci trdih, tekočih in plinastih goriv pa plačujejo prispevek dobavitelju energije. </w:t>
            </w:r>
          </w:p>
          <w:p w14:paraId="2EAD8CD0" w14:textId="77777777" w:rsidR="007B1323" w:rsidRPr="008633D7" w:rsidRDefault="007B1323" w:rsidP="0081224E">
            <w:pPr>
              <w:pStyle w:val="Odstavekseznama"/>
              <w:numPr>
                <w:ilvl w:val="0"/>
                <w:numId w:val="26"/>
              </w:numPr>
              <w:spacing w:after="0" w:line="240" w:lineRule="auto"/>
              <w:ind w:right="150"/>
              <w:textAlignment w:val="baseline"/>
              <w:rPr>
                <w:rFonts w:ascii="Arial" w:hAnsi="Arial" w:cs="Arial"/>
                <w:sz w:val="18"/>
                <w:szCs w:val="18"/>
              </w:rPr>
            </w:pPr>
            <w:r w:rsidRPr="008633D7">
              <w:rPr>
                <w:rFonts w:ascii="Arial" w:hAnsi="Arial" w:cs="Arial"/>
                <w:sz w:val="18"/>
                <w:szCs w:val="18"/>
              </w:rPr>
              <w:t>Operaterji in dobavitelji mesečno nakazujejo finančna sredstva, zbrana iz prispevka za povečanje energetske učinkovitosti </w:t>
            </w:r>
            <w:hyperlink r:id="rId14" w:tgtFrame="_blank" w:history="1">
              <w:proofErr w:type="spellStart"/>
              <w:r w:rsidRPr="008633D7">
                <w:rPr>
                  <w:rFonts w:ascii="Arial" w:hAnsi="Arial" w:cs="Arial"/>
                  <w:sz w:val="18"/>
                  <w:szCs w:val="18"/>
                </w:rPr>
                <w:t>Eko</w:t>
              </w:r>
              <w:proofErr w:type="spellEnd"/>
              <w:r w:rsidRPr="008633D7">
                <w:rPr>
                  <w:rFonts w:ascii="Arial" w:hAnsi="Arial" w:cs="Arial"/>
                  <w:sz w:val="18"/>
                  <w:szCs w:val="18"/>
                </w:rPr>
                <w:t xml:space="preserve"> skladu</w:t>
              </w:r>
            </w:hyperlink>
            <w:r w:rsidRPr="008633D7">
              <w:rPr>
                <w:rFonts w:ascii="Arial" w:hAnsi="Arial" w:cs="Arial"/>
                <w:sz w:val="18"/>
                <w:szCs w:val="18"/>
              </w:rPr>
              <w:t xml:space="preserve">. </w:t>
            </w:r>
          </w:p>
          <w:p w14:paraId="38AB9550" w14:textId="204397CC" w:rsidR="007B1323" w:rsidRPr="008633D7" w:rsidRDefault="007B1323" w:rsidP="00425C02">
            <w:pPr>
              <w:pStyle w:val="Odstavekseznama"/>
              <w:numPr>
                <w:ilvl w:val="0"/>
                <w:numId w:val="26"/>
              </w:numPr>
              <w:spacing w:after="0" w:line="240" w:lineRule="auto"/>
              <w:ind w:right="150"/>
              <w:textAlignment w:val="baseline"/>
              <w:rPr>
                <w:rFonts w:ascii="Arial" w:hAnsi="Arial" w:cs="Arial"/>
                <w:sz w:val="18"/>
                <w:szCs w:val="18"/>
              </w:rPr>
            </w:pPr>
            <w:proofErr w:type="spellStart"/>
            <w:r w:rsidRPr="008633D7">
              <w:rPr>
                <w:rFonts w:ascii="Arial" w:hAnsi="Arial" w:cs="Arial"/>
                <w:sz w:val="18"/>
                <w:szCs w:val="18"/>
              </w:rPr>
              <w:t>Eko</w:t>
            </w:r>
            <w:proofErr w:type="spellEnd"/>
            <w:r w:rsidRPr="008633D7">
              <w:rPr>
                <w:rFonts w:ascii="Arial" w:hAnsi="Arial" w:cs="Arial"/>
                <w:sz w:val="18"/>
                <w:szCs w:val="18"/>
              </w:rPr>
              <w:t xml:space="preserve"> sklad z zbranimi sredstvi iz prispevkov za povečanje energetske učinkovitosti sofinancira izvajanje ukrepov učinkovite rabe energije pri gospodinjskih odjemalcih.</w:t>
            </w:r>
          </w:p>
        </w:tc>
      </w:tr>
      <w:tr w:rsidR="00F42337" w:rsidRPr="008633D7" w14:paraId="3A022288" w14:textId="77777777" w:rsidTr="005F6E86">
        <w:trPr>
          <w:trHeight w:val="915"/>
        </w:trPr>
        <w:tc>
          <w:tcPr>
            <w:tcW w:w="1092" w:type="pct"/>
            <w:vMerge/>
          </w:tcPr>
          <w:p w14:paraId="78E05407" w14:textId="77777777" w:rsidR="007B1323" w:rsidRPr="008633D7" w:rsidRDefault="007B1323" w:rsidP="00425C02">
            <w:pPr>
              <w:spacing w:after="0" w:line="240" w:lineRule="auto"/>
              <w:textAlignment w:val="baseline"/>
              <w:rPr>
                <w:rFonts w:ascii="Arial" w:eastAsia="Times New Roman" w:hAnsi="Arial" w:cs="Arial"/>
                <w:sz w:val="18"/>
                <w:szCs w:val="18"/>
                <w:lang w:eastAsia="sl-SI"/>
              </w:rPr>
            </w:pPr>
          </w:p>
        </w:tc>
        <w:tc>
          <w:tcPr>
            <w:tcW w:w="1693" w:type="pct"/>
            <w:tcBorders>
              <w:top w:val="single" w:sz="6" w:space="0" w:color="auto"/>
              <w:left w:val="single" w:sz="6" w:space="0" w:color="auto"/>
              <w:bottom w:val="single" w:sz="6" w:space="0" w:color="auto"/>
              <w:right w:val="single" w:sz="6" w:space="0" w:color="auto"/>
            </w:tcBorders>
            <w:shd w:val="clear" w:color="auto" w:fill="auto"/>
          </w:tcPr>
          <w:p w14:paraId="5D5D152D" w14:textId="77777777" w:rsidR="00E21A86" w:rsidRPr="008633D7" w:rsidRDefault="007B1323" w:rsidP="0081224E">
            <w:pPr>
              <w:pStyle w:val="Odstavekseznama"/>
              <w:numPr>
                <w:ilvl w:val="1"/>
                <w:numId w:val="65"/>
              </w:numPr>
              <w:spacing w:after="0" w:line="240" w:lineRule="auto"/>
              <w:ind w:right="150"/>
              <w:textAlignment w:val="baseline"/>
              <w:rPr>
                <w:rFonts w:ascii="Arial" w:hAnsi="Arial" w:cs="Arial"/>
                <w:sz w:val="18"/>
                <w:szCs w:val="18"/>
              </w:rPr>
            </w:pPr>
            <w:r w:rsidRPr="008633D7">
              <w:rPr>
                <w:rFonts w:ascii="Arial" w:hAnsi="Arial" w:cs="Arial"/>
                <w:sz w:val="18"/>
                <w:szCs w:val="18"/>
              </w:rPr>
              <w:t xml:space="preserve">Kakšen učinek ima predpis na odhodke podjetij/ustanov, ki ne vplivajo neposredno na javne finančne blagajne (odstopljena dajatev, prenos stroškov ukrepa)? </w:t>
            </w:r>
          </w:p>
          <w:p w14:paraId="51048A3A" w14:textId="060733DB" w:rsidR="007B1323" w:rsidRPr="008633D7" w:rsidRDefault="00E21A86" w:rsidP="00425C02">
            <w:pPr>
              <w:pStyle w:val="Odstavekseznama"/>
              <w:spacing w:after="0" w:line="240" w:lineRule="auto"/>
              <w:ind w:left="432" w:right="150"/>
              <w:textAlignment w:val="baseline"/>
              <w:rPr>
                <w:rFonts w:ascii="Arial" w:hAnsi="Arial" w:cs="Arial"/>
                <w:sz w:val="18"/>
                <w:szCs w:val="18"/>
              </w:rPr>
            </w:pPr>
            <w:r w:rsidRPr="008633D7">
              <w:rPr>
                <w:rFonts w:ascii="Arial" w:hAnsi="Arial" w:cs="Arial"/>
                <w:sz w:val="18"/>
                <w:szCs w:val="18"/>
              </w:rPr>
              <w:t>JIH POVEČUJE / JIH ZNIŽUJE / NIMA UČINKA. Obrazložitev:</w:t>
            </w:r>
          </w:p>
        </w:tc>
        <w:tc>
          <w:tcPr>
            <w:tcW w:w="2215" w:type="pct"/>
            <w:tcBorders>
              <w:top w:val="single" w:sz="6" w:space="0" w:color="auto"/>
              <w:left w:val="single" w:sz="6" w:space="0" w:color="auto"/>
              <w:bottom w:val="single" w:sz="6" w:space="0" w:color="auto"/>
              <w:right w:val="single" w:sz="6" w:space="0" w:color="auto"/>
            </w:tcBorders>
            <w:shd w:val="clear" w:color="auto" w:fill="auto"/>
          </w:tcPr>
          <w:p w14:paraId="56231CA1" w14:textId="77777777" w:rsidR="00AB452B" w:rsidRPr="008633D7" w:rsidRDefault="007B1323" w:rsidP="00425C02">
            <w:pPr>
              <w:spacing w:after="0" w:line="240" w:lineRule="auto"/>
              <w:ind w:right="150"/>
              <w:textAlignment w:val="baseline"/>
              <w:rPr>
                <w:rFonts w:ascii="Arial" w:hAnsi="Arial" w:cs="Arial"/>
                <w:b/>
                <w:bCs/>
                <w:sz w:val="18"/>
                <w:szCs w:val="18"/>
              </w:rPr>
            </w:pPr>
            <w:r w:rsidRPr="008633D7">
              <w:rPr>
                <w:rFonts w:ascii="Arial" w:hAnsi="Arial" w:cs="Arial"/>
                <w:b/>
                <w:bCs/>
                <w:sz w:val="18"/>
                <w:szCs w:val="18"/>
              </w:rPr>
              <w:t xml:space="preserve">Primer 1: </w:t>
            </w:r>
          </w:p>
          <w:p w14:paraId="10DA395B" w14:textId="1C752BEE" w:rsidR="007B1323"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Uvedeni strožji ukrepi za varovanje okolja bodo po oceni zvišali stroške ponudnikov fosilnih goriv za 5 mio evrov letno.</w:t>
            </w:r>
          </w:p>
          <w:p w14:paraId="42323DAF" w14:textId="77777777" w:rsidR="00AB452B" w:rsidRPr="008633D7" w:rsidRDefault="00AB452B" w:rsidP="00425C02">
            <w:pPr>
              <w:spacing w:after="0" w:line="240" w:lineRule="auto"/>
              <w:ind w:right="150"/>
              <w:textAlignment w:val="baseline"/>
              <w:rPr>
                <w:rFonts w:ascii="Arial" w:hAnsi="Arial" w:cs="Arial"/>
                <w:sz w:val="18"/>
                <w:szCs w:val="18"/>
              </w:rPr>
            </w:pPr>
          </w:p>
          <w:p w14:paraId="69734D0F" w14:textId="77777777" w:rsidR="00AB452B" w:rsidRPr="008633D7" w:rsidRDefault="007B1323" w:rsidP="00425C02">
            <w:pPr>
              <w:spacing w:after="0" w:line="240" w:lineRule="auto"/>
              <w:ind w:right="150"/>
              <w:textAlignment w:val="baseline"/>
              <w:rPr>
                <w:rFonts w:ascii="Arial" w:hAnsi="Arial" w:cs="Arial"/>
                <w:b/>
                <w:bCs/>
                <w:sz w:val="18"/>
                <w:szCs w:val="18"/>
              </w:rPr>
            </w:pPr>
            <w:r w:rsidRPr="008633D7">
              <w:rPr>
                <w:rFonts w:ascii="Arial" w:hAnsi="Arial" w:cs="Arial"/>
                <w:b/>
                <w:bCs/>
                <w:sz w:val="18"/>
                <w:szCs w:val="18"/>
              </w:rPr>
              <w:t xml:space="preserve">Primer 2: </w:t>
            </w:r>
          </w:p>
          <w:p w14:paraId="1ED705B1" w14:textId="2806451A" w:rsidR="00E21A86"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Uvedba namenske dajatve za financiranje zelenega prihoda, bo prihodek elektrodistribucijski podjetij. Ocenjujemo, da se bo z njo letno pobralo za 30 mio evrov dajatve, ki jo bodo podjetja namenila za subvencioniranje cene energije, pridobljene iz zelenih virov energije.</w:t>
            </w:r>
          </w:p>
        </w:tc>
      </w:tr>
      <w:tr w:rsidR="00F42337" w:rsidRPr="008633D7" w14:paraId="4F8666F4" w14:textId="77777777" w:rsidTr="005F6E86">
        <w:trPr>
          <w:trHeight w:val="255"/>
        </w:trPr>
        <w:tc>
          <w:tcPr>
            <w:tcW w:w="1092" w:type="pct"/>
            <w:vMerge/>
          </w:tcPr>
          <w:p w14:paraId="7EF37CF7" w14:textId="77777777" w:rsidR="007B1323" w:rsidRPr="008633D7" w:rsidRDefault="007B1323" w:rsidP="00425C02">
            <w:pPr>
              <w:spacing w:after="0" w:line="240" w:lineRule="auto"/>
              <w:textAlignment w:val="baseline"/>
              <w:rPr>
                <w:rFonts w:ascii="Arial" w:eastAsia="Times New Roman" w:hAnsi="Arial" w:cs="Arial"/>
                <w:sz w:val="18"/>
                <w:szCs w:val="18"/>
                <w:lang w:eastAsia="sl-SI"/>
              </w:rPr>
            </w:pPr>
          </w:p>
        </w:tc>
        <w:tc>
          <w:tcPr>
            <w:tcW w:w="1693" w:type="pct"/>
            <w:tcBorders>
              <w:top w:val="single" w:sz="6" w:space="0" w:color="auto"/>
              <w:left w:val="single" w:sz="6" w:space="0" w:color="auto"/>
              <w:bottom w:val="single" w:sz="6" w:space="0" w:color="auto"/>
              <w:right w:val="single" w:sz="6" w:space="0" w:color="auto"/>
            </w:tcBorders>
            <w:shd w:val="clear" w:color="auto" w:fill="auto"/>
          </w:tcPr>
          <w:p w14:paraId="5E0E0D75" w14:textId="77777777" w:rsidR="007B1323" w:rsidRPr="008633D7" w:rsidRDefault="007B1323" w:rsidP="0081224E">
            <w:pPr>
              <w:pStyle w:val="Odstavekseznama"/>
              <w:numPr>
                <w:ilvl w:val="1"/>
                <w:numId w:val="65"/>
              </w:numPr>
              <w:spacing w:after="0" w:line="240" w:lineRule="auto"/>
              <w:ind w:right="150"/>
              <w:textAlignment w:val="baseline"/>
              <w:rPr>
                <w:rFonts w:ascii="Arial" w:hAnsi="Arial" w:cs="Arial"/>
                <w:sz w:val="18"/>
                <w:szCs w:val="18"/>
              </w:rPr>
            </w:pPr>
            <w:r w:rsidRPr="008633D7">
              <w:rPr>
                <w:rFonts w:ascii="Arial" w:hAnsi="Arial" w:cs="Arial"/>
                <w:sz w:val="18"/>
                <w:szCs w:val="18"/>
              </w:rPr>
              <w:t>Ali je financiranje ukrepa časovno omejeno in če da, za kakšno obdobje?</w:t>
            </w:r>
          </w:p>
          <w:p w14:paraId="5C2739EA" w14:textId="77777777" w:rsidR="007B1323" w:rsidRPr="008633D7" w:rsidRDefault="007B1323" w:rsidP="00425C02">
            <w:pPr>
              <w:spacing w:after="0" w:line="240" w:lineRule="auto"/>
              <w:ind w:right="150"/>
              <w:textAlignment w:val="baseline"/>
              <w:rPr>
                <w:rFonts w:ascii="Arial" w:hAnsi="Arial" w:cs="Arial"/>
                <w:sz w:val="18"/>
                <w:szCs w:val="18"/>
              </w:rPr>
            </w:pPr>
          </w:p>
          <w:p w14:paraId="67E59BE0" w14:textId="77777777" w:rsidR="007B1323" w:rsidRPr="008633D7" w:rsidRDefault="007B1323" w:rsidP="00425C02">
            <w:pPr>
              <w:spacing w:after="0" w:line="240" w:lineRule="auto"/>
              <w:ind w:right="150"/>
              <w:textAlignment w:val="baseline"/>
              <w:rPr>
                <w:rFonts w:ascii="Arial" w:hAnsi="Arial" w:cs="Arial"/>
                <w:sz w:val="18"/>
                <w:szCs w:val="18"/>
              </w:rPr>
            </w:pPr>
          </w:p>
        </w:tc>
        <w:tc>
          <w:tcPr>
            <w:tcW w:w="2215" w:type="pct"/>
            <w:tcBorders>
              <w:top w:val="single" w:sz="6" w:space="0" w:color="auto"/>
              <w:left w:val="single" w:sz="6" w:space="0" w:color="auto"/>
              <w:bottom w:val="single" w:sz="6" w:space="0" w:color="auto"/>
              <w:right w:val="single" w:sz="6" w:space="0" w:color="auto"/>
            </w:tcBorders>
            <w:shd w:val="clear" w:color="auto" w:fill="auto"/>
          </w:tcPr>
          <w:p w14:paraId="6E99C05B" w14:textId="77777777" w:rsidR="007B1323"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Pomislite ali gre za ukrep trajnega ali začasnega značaja (npr.: dodelitev sredstev za spodbujanje prioritetnih, razvojnih in drugih nalog iz državnega proračuna ali drugega javnofinančnega vira za določeno časovno obdobje); Posamezni interventni ukrepi, ipd.</w:t>
            </w:r>
          </w:p>
          <w:p w14:paraId="1B75570D" w14:textId="77777777" w:rsidR="007B1323" w:rsidRPr="008633D7" w:rsidRDefault="007B1323" w:rsidP="00425C02">
            <w:pPr>
              <w:spacing w:after="0" w:line="240" w:lineRule="auto"/>
              <w:ind w:right="150"/>
              <w:textAlignment w:val="baseline"/>
              <w:rPr>
                <w:rFonts w:ascii="Arial" w:hAnsi="Arial" w:cs="Arial"/>
                <w:sz w:val="18"/>
                <w:szCs w:val="18"/>
              </w:rPr>
            </w:pPr>
          </w:p>
          <w:p w14:paraId="106D3BB9" w14:textId="77777777" w:rsidR="00AB452B" w:rsidRPr="008633D7" w:rsidRDefault="007B1323" w:rsidP="00425C02">
            <w:pPr>
              <w:spacing w:after="0" w:line="240" w:lineRule="auto"/>
              <w:ind w:right="150"/>
              <w:textAlignment w:val="baseline"/>
              <w:rPr>
                <w:rFonts w:ascii="Arial" w:hAnsi="Arial" w:cs="Arial"/>
                <w:b/>
                <w:bCs/>
                <w:sz w:val="18"/>
                <w:szCs w:val="18"/>
              </w:rPr>
            </w:pPr>
            <w:r w:rsidRPr="008633D7">
              <w:rPr>
                <w:rFonts w:ascii="Arial" w:hAnsi="Arial" w:cs="Arial"/>
                <w:b/>
                <w:bCs/>
                <w:sz w:val="18"/>
                <w:szCs w:val="18"/>
              </w:rPr>
              <w:t xml:space="preserve">Primer 1: </w:t>
            </w:r>
          </w:p>
          <w:p w14:paraId="7F994817" w14:textId="07603210" w:rsidR="007B1323"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Ukrep velja le do konca letošnjega leta.</w:t>
            </w:r>
          </w:p>
          <w:p w14:paraId="366F874D" w14:textId="77777777" w:rsidR="007B1323" w:rsidRPr="008633D7" w:rsidRDefault="007B1323" w:rsidP="00425C02">
            <w:pPr>
              <w:spacing w:after="0" w:line="240" w:lineRule="auto"/>
              <w:ind w:right="150"/>
              <w:textAlignment w:val="baseline"/>
              <w:rPr>
                <w:rFonts w:ascii="Arial" w:hAnsi="Arial" w:cs="Arial"/>
                <w:sz w:val="18"/>
                <w:szCs w:val="18"/>
              </w:rPr>
            </w:pPr>
          </w:p>
          <w:p w14:paraId="0ABA3D06" w14:textId="77777777" w:rsidR="00AB452B" w:rsidRPr="008633D7" w:rsidRDefault="007B1323" w:rsidP="00425C02">
            <w:pPr>
              <w:spacing w:after="0" w:line="240" w:lineRule="auto"/>
              <w:ind w:right="150"/>
              <w:textAlignment w:val="baseline"/>
              <w:rPr>
                <w:rFonts w:ascii="Arial" w:hAnsi="Arial" w:cs="Arial"/>
                <w:b/>
                <w:bCs/>
                <w:sz w:val="18"/>
                <w:szCs w:val="18"/>
              </w:rPr>
            </w:pPr>
            <w:r w:rsidRPr="008633D7">
              <w:rPr>
                <w:rFonts w:ascii="Arial" w:hAnsi="Arial" w:cs="Arial"/>
                <w:b/>
                <w:bCs/>
                <w:sz w:val="18"/>
                <w:szCs w:val="18"/>
              </w:rPr>
              <w:t xml:space="preserve">Primer 2: </w:t>
            </w:r>
          </w:p>
          <w:p w14:paraId="6FA67301" w14:textId="4998EC9E" w:rsidR="007B1323"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Ukrep je trajne narave. Ocenjujemo, da bo vsako leto njegova pomembnost višja in s tem tudi vsi navedeni učinki.</w:t>
            </w:r>
          </w:p>
          <w:p w14:paraId="5F96EBFE" w14:textId="77777777" w:rsidR="007B1323" w:rsidRPr="008633D7" w:rsidRDefault="007B1323" w:rsidP="00425C02">
            <w:pPr>
              <w:spacing w:after="0" w:line="240" w:lineRule="auto"/>
              <w:ind w:right="150"/>
              <w:textAlignment w:val="baseline"/>
              <w:rPr>
                <w:rFonts w:ascii="Arial" w:hAnsi="Arial" w:cs="Arial"/>
                <w:sz w:val="18"/>
                <w:szCs w:val="18"/>
              </w:rPr>
            </w:pPr>
          </w:p>
          <w:p w14:paraId="60660BD7" w14:textId="77777777" w:rsidR="00AB452B" w:rsidRPr="008633D7" w:rsidRDefault="007B1323" w:rsidP="00425C02">
            <w:pPr>
              <w:spacing w:after="0" w:line="240" w:lineRule="auto"/>
              <w:ind w:right="150"/>
              <w:textAlignment w:val="baseline"/>
              <w:rPr>
                <w:rFonts w:ascii="Arial" w:hAnsi="Arial" w:cs="Arial"/>
                <w:b/>
                <w:bCs/>
                <w:sz w:val="18"/>
                <w:szCs w:val="18"/>
              </w:rPr>
            </w:pPr>
            <w:r w:rsidRPr="008633D7">
              <w:rPr>
                <w:rFonts w:ascii="Arial" w:hAnsi="Arial" w:cs="Arial"/>
                <w:b/>
                <w:bCs/>
                <w:sz w:val="18"/>
                <w:szCs w:val="18"/>
              </w:rPr>
              <w:t xml:space="preserve">Primer 3: </w:t>
            </w:r>
          </w:p>
          <w:p w14:paraId="592730C2" w14:textId="577B15F5" w:rsidR="006E74D4"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 xml:space="preserve">Ukrep nima eksplicitno določenega roka, ko se ne bo več izvajal, predvidevamo pa, da se bo njegova uporabnost zmanjšala po dveh letih uporabe.   </w:t>
            </w:r>
          </w:p>
        </w:tc>
      </w:tr>
      <w:tr w:rsidR="00F42337" w:rsidRPr="008633D7" w14:paraId="21458181" w14:textId="77777777" w:rsidTr="005F6E86">
        <w:trPr>
          <w:trHeight w:val="348"/>
        </w:trPr>
        <w:tc>
          <w:tcPr>
            <w:tcW w:w="1092" w:type="pct"/>
            <w:vMerge/>
          </w:tcPr>
          <w:p w14:paraId="72288EBB" w14:textId="77777777" w:rsidR="007B1323" w:rsidRPr="008633D7" w:rsidRDefault="007B1323" w:rsidP="00425C02">
            <w:pPr>
              <w:spacing w:after="0" w:line="240" w:lineRule="auto"/>
              <w:textAlignment w:val="baseline"/>
              <w:rPr>
                <w:rFonts w:ascii="Arial" w:eastAsia="Times New Roman" w:hAnsi="Arial" w:cs="Arial"/>
                <w:sz w:val="18"/>
                <w:szCs w:val="18"/>
                <w:lang w:eastAsia="sl-SI"/>
              </w:rPr>
            </w:pPr>
          </w:p>
        </w:tc>
        <w:tc>
          <w:tcPr>
            <w:tcW w:w="1693" w:type="pct"/>
            <w:tcBorders>
              <w:top w:val="single" w:sz="6" w:space="0" w:color="auto"/>
              <w:left w:val="single" w:sz="6" w:space="0" w:color="auto"/>
              <w:right w:val="single" w:sz="6" w:space="0" w:color="auto"/>
            </w:tcBorders>
            <w:shd w:val="clear" w:color="auto" w:fill="auto"/>
          </w:tcPr>
          <w:p w14:paraId="72883CA0" w14:textId="77777777" w:rsidR="00E21A86" w:rsidRPr="008633D7" w:rsidRDefault="007B1323" w:rsidP="0081224E">
            <w:pPr>
              <w:pStyle w:val="Odstavekseznama"/>
              <w:numPr>
                <w:ilvl w:val="1"/>
                <w:numId w:val="65"/>
              </w:numPr>
              <w:spacing w:after="0" w:line="240" w:lineRule="auto"/>
              <w:ind w:right="150"/>
              <w:textAlignment w:val="baseline"/>
              <w:rPr>
                <w:rFonts w:ascii="Arial" w:hAnsi="Arial" w:cs="Arial"/>
                <w:sz w:val="18"/>
                <w:szCs w:val="18"/>
              </w:rPr>
            </w:pPr>
            <w:r w:rsidRPr="008633D7">
              <w:rPr>
                <w:rFonts w:ascii="Arial" w:hAnsi="Arial" w:cs="Arial"/>
                <w:sz w:val="18"/>
                <w:szCs w:val="18"/>
              </w:rPr>
              <w:t xml:space="preserve">Kakšen učinek ima predpis na državo, občine ali druge subjekte javnega sektorja (javne agencije, javne zavode, sklade) oz. ZZZS in ZPIZ? </w:t>
            </w:r>
          </w:p>
          <w:p w14:paraId="1303CE0E" w14:textId="1738A114" w:rsidR="007B1323" w:rsidRPr="008633D7" w:rsidRDefault="00E21A86" w:rsidP="00425C02">
            <w:pPr>
              <w:pStyle w:val="Odstavekseznama"/>
              <w:spacing w:after="0" w:line="240" w:lineRule="auto"/>
              <w:ind w:left="432" w:right="150"/>
              <w:textAlignment w:val="baseline"/>
              <w:rPr>
                <w:rFonts w:ascii="Arial" w:hAnsi="Arial" w:cs="Arial"/>
                <w:sz w:val="18"/>
                <w:szCs w:val="18"/>
              </w:rPr>
            </w:pPr>
            <w:r w:rsidRPr="008633D7">
              <w:rPr>
                <w:rFonts w:ascii="Arial" w:hAnsi="Arial" w:cs="Arial"/>
                <w:sz w:val="18"/>
                <w:szCs w:val="18"/>
              </w:rPr>
              <w:t>JIH POVEČUJE / JIH ZNIŽUJE / NIMA UČINKA. Obrazložitev:</w:t>
            </w:r>
            <w:r w:rsidR="007B1323" w:rsidRPr="008633D7">
              <w:rPr>
                <w:rFonts w:ascii="Arial" w:hAnsi="Arial" w:cs="Arial"/>
                <w:sz w:val="18"/>
                <w:szCs w:val="18"/>
              </w:rPr>
              <w:t xml:space="preserve"> </w:t>
            </w:r>
          </w:p>
        </w:tc>
        <w:tc>
          <w:tcPr>
            <w:tcW w:w="2215" w:type="pct"/>
            <w:tcBorders>
              <w:top w:val="single" w:sz="6" w:space="0" w:color="auto"/>
              <w:left w:val="single" w:sz="6" w:space="0" w:color="auto"/>
              <w:right w:val="single" w:sz="6" w:space="0" w:color="auto"/>
            </w:tcBorders>
            <w:shd w:val="clear" w:color="auto" w:fill="auto"/>
          </w:tcPr>
          <w:p w14:paraId="14049A19" w14:textId="77777777" w:rsidR="007B1323"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Pojasniti izračun, ki ste ga uporabili za določitev učinkov na javnofinančne prihodke/odhodke ter predpostavke, na katerih izračuni temeljijo.</w:t>
            </w:r>
          </w:p>
          <w:p w14:paraId="34306FA1" w14:textId="77777777" w:rsidR="0020713C" w:rsidRPr="008633D7" w:rsidRDefault="0020713C" w:rsidP="00425C02">
            <w:pPr>
              <w:spacing w:after="0" w:line="240" w:lineRule="auto"/>
              <w:ind w:right="150"/>
              <w:textAlignment w:val="baseline"/>
              <w:rPr>
                <w:rFonts w:ascii="Arial" w:hAnsi="Arial" w:cs="Arial"/>
                <w:sz w:val="18"/>
                <w:szCs w:val="18"/>
              </w:rPr>
            </w:pPr>
          </w:p>
          <w:p w14:paraId="6B6CEADF" w14:textId="5832E963" w:rsidR="00AB452B" w:rsidRPr="008633D7" w:rsidRDefault="007B1323" w:rsidP="00425C02">
            <w:pPr>
              <w:spacing w:after="0" w:line="240" w:lineRule="auto"/>
              <w:ind w:right="150"/>
              <w:textAlignment w:val="baseline"/>
              <w:rPr>
                <w:rFonts w:ascii="Arial" w:hAnsi="Arial" w:cs="Arial"/>
                <w:b/>
                <w:bCs/>
                <w:sz w:val="18"/>
                <w:szCs w:val="18"/>
              </w:rPr>
            </w:pPr>
            <w:r w:rsidRPr="008633D7">
              <w:rPr>
                <w:rFonts w:ascii="Arial" w:hAnsi="Arial" w:cs="Arial"/>
                <w:b/>
                <w:bCs/>
                <w:sz w:val="18"/>
                <w:szCs w:val="18"/>
              </w:rPr>
              <w:t xml:space="preserve">Primer 1: </w:t>
            </w:r>
          </w:p>
          <w:p w14:paraId="690EC1B7" w14:textId="68C11E11" w:rsidR="00AB452B"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Znižanje stopnje davka na dodano vrednost z 22 % na 20 %, bo znižala prihodke državnega proračuna iz naslova DDV v višini 300 mio evrov. Izračun je narejen ob predpostavki, da se bodo drobnoprodajne cene v večini primerov znižale zaradi nižjega DDV. Pri tem je upoštevano, da bo trošenje prebivalstva in države ostalo na enakem nivoju kot zadnje leto. Prvi učinek bo viden v februarju pri oddaji obračunov DDV za mesec januar.</w:t>
            </w:r>
          </w:p>
          <w:p w14:paraId="53AB5AA1" w14:textId="77777777" w:rsidR="00026B59" w:rsidRPr="008633D7" w:rsidRDefault="00026B59" w:rsidP="00425C02">
            <w:pPr>
              <w:spacing w:after="0" w:line="240" w:lineRule="auto"/>
              <w:ind w:right="150"/>
              <w:textAlignment w:val="baseline"/>
              <w:rPr>
                <w:rFonts w:ascii="Arial" w:hAnsi="Arial" w:cs="Arial"/>
                <w:sz w:val="18"/>
                <w:szCs w:val="18"/>
              </w:rPr>
            </w:pPr>
          </w:p>
          <w:p w14:paraId="53DAAAD4" w14:textId="77777777" w:rsidR="00AB452B" w:rsidRPr="008633D7" w:rsidRDefault="007B1323" w:rsidP="00425C02">
            <w:pPr>
              <w:spacing w:after="0" w:line="240" w:lineRule="auto"/>
              <w:ind w:right="150"/>
              <w:textAlignment w:val="baseline"/>
              <w:rPr>
                <w:rFonts w:ascii="Arial" w:hAnsi="Arial" w:cs="Arial"/>
                <w:b/>
                <w:bCs/>
                <w:sz w:val="18"/>
                <w:szCs w:val="18"/>
              </w:rPr>
            </w:pPr>
            <w:r w:rsidRPr="008633D7">
              <w:rPr>
                <w:rFonts w:ascii="Arial" w:hAnsi="Arial" w:cs="Arial"/>
                <w:b/>
                <w:bCs/>
                <w:sz w:val="18"/>
                <w:szCs w:val="18"/>
              </w:rPr>
              <w:lastRenderedPageBreak/>
              <w:t>Primer 2:</w:t>
            </w:r>
          </w:p>
          <w:p w14:paraId="65D7C24A" w14:textId="55B9E460" w:rsidR="006E74D4"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Izdaja turističnih bonov bo povišala odhodke državnega proračuna za okoli 300 mio evrov v letošnjem letu in 150 mio evrov v prihodnjem letu. Pri tem je predpostavljeno, da bodo upravičenci izkoristili 75 % skupne vrednosti bonov, preostanek pa ne bo izkoriščen.</w:t>
            </w:r>
          </w:p>
        </w:tc>
      </w:tr>
    </w:tbl>
    <w:p w14:paraId="3DD33C59" w14:textId="6BBF0742" w:rsidR="003E634F" w:rsidRPr="00A644BB" w:rsidRDefault="00F97313" w:rsidP="00206BC8">
      <w:pPr>
        <w:spacing w:after="0"/>
        <w:rPr>
          <w:rFonts w:ascii="Arial" w:hAnsi="Arial" w:cs="Arial"/>
          <w:b/>
          <w:bCs/>
        </w:rPr>
      </w:pPr>
      <w:r>
        <w:rPr>
          <w:rFonts w:ascii="Arial" w:hAnsi="Arial" w:cs="Arial"/>
          <w:b/>
          <w:bCs/>
        </w:rPr>
        <w:lastRenderedPageBreak/>
        <w:br w:type="page"/>
      </w:r>
    </w:p>
    <w:p w14:paraId="48DAAFD9" w14:textId="77777777" w:rsidR="0026074F" w:rsidRDefault="0026074F" w:rsidP="0081224E">
      <w:pPr>
        <w:pStyle w:val="Naslov1"/>
        <w:numPr>
          <w:ilvl w:val="0"/>
          <w:numId w:val="52"/>
        </w:numPr>
        <w:rPr>
          <w:rFonts w:cs="Arial"/>
        </w:rPr>
        <w:sectPr w:rsidR="0026074F" w:rsidSect="004727F8">
          <w:pgSz w:w="16838" w:h="11906" w:orient="landscape"/>
          <w:pgMar w:top="1418" w:right="1418" w:bottom="1418" w:left="1418" w:header="709" w:footer="709" w:gutter="0"/>
          <w:cols w:space="708"/>
          <w:docGrid w:linePitch="360"/>
        </w:sectPr>
      </w:pPr>
      <w:bookmarkStart w:id="5" w:name="_Toc890814976"/>
    </w:p>
    <w:p w14:paraId="77154F29" w14:textId="54C5F1D1" w:rsidR="003C1406" w:rsidRPr="00A644BB" w:rsidRDefault="003E634F" w:rsidP="0081224E">
      <w:pPr>
        <w:pStyle w:val="Naslov1"/>
        <w:numPr>
          <w:ilvl w:val="0"/>
          <w:numId w:val="52"/>
        </w:numPr>
        <w:rPr>
          <w:rFonts w:eastAsia="Arial" w:cs="Arial"/>
          <w:sz w:val="20"/>
          <w:szCs w:val="20"/>
        </w:rPr>
      </w:pPr>
      <w:r w:rsidRPr="047BD5CA">
        <w:rPr>
          <w:rFonts w:cs="Arial"/>
        </w:rPr>
        <w:lastRenderedPageBreak/>
        <w:t xml:space="preserve">Ocena administrativnih učinkov, ki vključuje tudi informacijske vidike </w:t>
      </w:r>
      <w:bookmarkEnd w:id="5"/>
    </w:p>
    <w:p w14:paraId="7782C558" w14:textId="77777777" w:rsidR="003C1406" w:rsidRPr="00A644BB" w:rsidRDefault="003C1406" w:rsidP="00206BC8">
      <w:pPr>
        <w:spacing w:after="0"/>
        <w:rPr>
          <w:rFonts w:ascii="Arial" w:hAnsi="Arial" w:cs="Arial"/>
        </w:rPr>
      </w:pPr>
    </w:p>
    <w:p w14:paraId="078AD973" w14:textId="07085F18" w:rsidR="003C1406" w:rsidRPr="00A644BB" w:rsidRDefault="003C1406" w:rsidP="0081224E">
      <w:pPr>
        <w:pStyle w:val="Odstavekseznama"/>
        <w:numPr>
          <w:ilvl w:val="0"/>
          <w:numId w:val="17"/>
        </w:numPr>
        <w:spacing w:after="0"/>
        <w:jc w:val="both"/>
        <w:rPr>
          <w:rFonts w:ascii="Arial" w:hAnsi="Arial" w:cs="Arial"/>
          <w:sz w:val="20"/>
          <w:szCs w:val="20"/>
        </w:rPr>
      </w:pPr>
      <w:r w:rsidRPr="00A644BB">
        <w:rPr>
          <w:rFonts w:ascii="Arial" w:hAnsi="Arial" w:cs="Arial"/>
          <w:b/>
          <w:bCs/>
          <w:sz w:val="20"/>
          <w:szCs w:val="20"/>
        </w:rPr>
        <w:t>Uvod</w:t>
      </w:r>
    </w:p>
    <w:p w14:paraId="641B39C5" w14:textId="77777777" w:rsidR="003C1406" w:rsidRPr="00A644BB" w:rsidRDefault="003C1406" w:rsidP="00206BC8">
      <w:pPr>
        <w:pStyle w:val="Odstavekseznama"/>
        <w:spacing w:after="0"/>
        <w:ind w:left="360"/>
        <w:jc w:val="both"/>
        <w:rPr>
          <w:rFonts w:ascii="Arial" w:hAnsi="Arial" w:cs="Arial"/>
          <w:sz w:val="20"/>
          <w:szCs w:val="20"/>
        </w:rPr>
      </w:pPr>
    </w:p>
    <w:p w14:paraId="04C394FB" w14:textId="77777777" w:rsidR="003C1406" w:rsidRPr="00A644BB" w:rsidRDefault="003C1406" w:rsidP="00206BC8">
      <w:pPr>
        <w:suppressAutoHyphens/>
        <w:spacing w:after="0" w:line="246" w:lineRule="auto"/>
        <w:jc w:val="both"/>
        <w:rPr>
          <w:rFonts w:ascii="Arial" w:eastAsia="Calibri" w:hAnsi="Arial" w:cs="Arial"/>
          <w:sz w:val="20"/>
          <w:szCs w:val="20"/>
          <w:lang w:eastAsia="sl-SI"/>
        </w:rPr>
      </w:pPr>
      <w:r w:rsidRPr="00A644BB">
        <w:rPr>
          <w:rFonts w:ascii="Arial" w:eastAsia="Calibri" w:hAnsi="Arial" w:cs="Arial"/>
          <w:sz w:val="20"/>
          <w:szCs w:val="20"/>
          <w:lang w:eastAsia="sl-SI"/>
        </w:rPr>
        <w:t>Pospešen razvoj novih tehnologij čedalje bolj vpliva na današnji način življenja in poslovanja, s tem pa se spreminjajo tudi pričakovanja uporabnikov o digitalnih storitvah, ki jih mora zagotavljati država. Te storitve morajo biti uporabnikom prijazne, enostavne in celovite, predvsem pa morajo biti organizirane okoli njihovih potreb in podpirati dogodke v njihovih življenjih</w:t>
      </w:r>
      <w:sdt>
        <w:sdtPr>
          <w:rPr>
            <w:rFonts w:ascii="Arial" w:eastAsia="Calibri" w:hAnsi="Arial" w:cs="Arial"/>
            <w:sz w:val="20"/>
            <w:szCs w:val="20"/>
            <w:lang w:eastAsia="sl-SI"/>
          </w:rPr>
          <w:tag w:val="goog_rdk_3"/>
          <w:id w:val="-1684746324"/>
        </w:sdtPr>
        <w:sdtEndPr/>
        <w:sdtContent>
          <w:r w:rsidRPr="00A644BB">
            <w:rPr>
              <w:rFonts w:ascii="Arial" w:eastAsia="Calibri" w:hAnsi="Arial" w:cs="Arial"/>
              <w:sz w:val="20"/>
              <w:szCs w:val="20"/>
              <w:lang w:eastAsia="sl-SI"/>
            </w:rPr>
            <w:t>, ter potrebe poslovnih uporabnikov</w:t>
          </w:r>
        </w:sdtContent>
      </w:sdt>
      <w:r w:rsidRPr="00A644BB">
        <w:rPr>
          <w:rFonts w:ascii="Arial" w:eastAsia="Calibri" w:hAnsi="Arial" w:cs="Arial"/>
          <w:sz w:val="20"/>
          <w:szCs w:val="20"/>
          <w:lang w:eastAsia="sl-SI"/>
        </w:rPr>
        <w:t>. Izpolnjevati morajo pričakovanja uporabnikov glede varnosti, zanesljivosti in dostopnosti. Digitalne javne storitve so nujno povezane in v sorazmerju z digitalnim poslovanjem javnega sektorja. Ocena stroškov digitalnih javnih storitev mora vključevati zaledne storitve javnega sektorja.</w:t>
      </w:r>
    </w:p>
    <w:p w14:paraId="66F609A0" w14:textId="47C5A7CF" w:rsidR="003C1406" w:rsidRPr="00A644BB" w:rsidRDefault="003C1406" w:rsidP="00206BC8">
      <w:pPr>
        <w:suppressAutoHyphens/>
        <w:spacing w:after="0" w:line="246" w:lineRule="auto"/>
        <w:jc w:val="both"/>
        <w:rPr>
          <w:rFonts w:ascii="Arial" w:eastAsia="Calibri" w:hAnsi="Arial" w:cs="Arial"/>
          <w:sz w:val="20"/>
          <w:szCs w:val="20"/>
          <w:lang w:eastAsia="sl-SI"/>
        </w:rPr>
      </w:pPr>
      <w:r w:rsidRPr="00A644BB">
        <w:rPr>
          <w:rFonts w:ascii="Arial" w:hAnsi="Arial" w:cs="Arial"/>
          <w:sz w:val="20"/>
          <w:szCs w:val="20"/>
          <w:shd w:val="clear" w:color="auto" w:fill="FFFFFF"/>
        </w:rPr>
        <w:t xml:space="preserve">S pomočjo modela za merjenje administrativnih stroškov se posamezna zakonodaja (in druga regulativa) analizira tako, da se definira potrebne informacije in podatke (IO – </w:t>
      </w:r>
      <w:proofErr w:type="spellStart"/>
      <w:r w:rsidRPr="00A644BB">
        <w:rPr>
          <w:rFonts w:ascii="Arial" w:hAnsi="Arial" w:cs="Arial"/>
          <w:sz w:val="20"/>
          <w:szCs w:val="20"/>
          <w:shd w:val="clear" w:color="auto" w:fill="FFFFFF"/>
        </w:rPr>
        <w:t>information</w:t>
      </w:r>
      <w:proofErr w:type="spellEnd"/>
      <w:r w:rsidRPr="00A644BB">
        <w:rPr>
          <w:rFonts w:ascii="Arial" w:hAnsi="Arial" w:cs="Arial"/>
          <w:sz w:val="20"/>
          <w:szCs w:val="20"/>
          <w:shd w:val="clear" w:color="auto" w:fill="FFFFFF"/>
        </w:rPr>
        <w:t xml:space="preserve"> </w:t>
      </w:r>
      <w:proofErr w:type="spellStart"/>
      <w:r w:rsidRPr="00A644BB">
        <w:rPr>
          <w:rFonts w:ascii="Arial" w:hAnsi="Arial" w:cs="Arial"/>
          <w:sz w:val="20"/>
          <w:szCs w:val="20"/>
          <w:shd w:val="clear" w:color="auto" w:fill="FFFFFF"/>
        </w:rPr>
        <w:t>obligation</w:t>
      </w:r>
      <w:proofErr w:type="spellEnd"/>
      <w:r w:rsidRPr="00A644BB">
        <w:rPr>
          <w:rFonts w:ascii="Arial" w:hAnsi="Arial" w:cs="Arial"/>
          <w:sz w:val="20"/>
          <w:szCs w:val="20"/>
          <w:shd w:val="clear" w:color="auto" w:fill="FFFFFF"/>
        </w:rPr>
        <w:t xml:space="preserve"> – kakršna koli dodatna obveznost strank, ki zanje pomeni dodaten postopek, bolj zahtevno uveljavljanje pravic oziroma pravnih koristi, predložitev več ali bolj zahtevne dokumentacije in podobno, kar posledično pomeni višje stroške in večjo porabo časa), ki se naprej delijo na posamezne aktivnosti, ki jih mora opraviti podjetje (posameznik ali druga organizacija-tudi javni organi) za zagotovitev potrebnih informacij, ki jih določa zakonodaja. S tem so definirane administrativne aktivnosti, ki jih lahko merimo.</w:t>
      </w:r>
    </w:p>
    <w:p w14:paraId="07DC3EF5" w14:textId="77777777" w:rsidR="003C1406" w:rsidRPr="00A644BB" w:rsidRDefault="003C1406" w:rsidP="00206BC8">
      <w:pPr>
        <w:pStyle w:val="Odstavekseznama"/>
        <w:spacing w:after="0"/>
        <w:ind w:left="357"/>
        <w:jc w:val="both"/>
        <w:rPr>
          <w:rFonts w:ascii="Arial" w:hAnsi="Arial" w:cs="Arial"/>
          <w:sz w:val="20"/>
          <w:szCs w:val="20"/>
          <w:shd w:val="clear" w:color="auto" w:fill="FFFFFF"/>
        </w:rPr>
      </w:pPr>
    </w:p>
    <w:p w14:paraId="2767EBD6" w14:textId="77777777" w:rsidR="003C1406" w:rsidRPr="00A644BB" w:rsidRDefault="003C1406" w:rsidP="0081224E">
      <w:pPr>
        <w:pStyle w:val="Odstavekseznama"/>
        <w:numPr>
          <w:ilvl w:val="0"/>
          <w:numId w:val="17"/>
        </w:numPr>
        <w:spacing w:after="0"/>
        <w:jc w:val="both"/>
        <w:rPr>
          <w:rFonts w:ascii="Arial" w:hAnsi="Arial" w:cs="Arial"/>
          <w:b/>
          <w:bCs/>
          <w:sz w:val="20"/>
          <w:szCs w:val="20"/>
          <w:shd w:val="clear" w:color="auto" w:fill="FFFFFF"/>
        </w:rPr>
      </w:pPr>
      <w:r w:rsidRPr="00A644BB">
        <w:rPr>
          <w:rFonts w:ascii="Arial" w:hAnsi="Arial" w:cs="Arial"/>
          <w:b/>
          <w:bCs/>
          <w:sz w:val="20"/>
          <w:szCs w:val="20"/>
          <w:shd w:val="clear" w:color="auto" w:fill="FFFFFF"/>
        </w:rPr>
        <w:t>Obrazložitev:</w:t>
      </w:r>
    </w:p>
    <w:p w14:paraId="58CF385F" w14:textId="77777777" w:rsidR="003C1406" w:rsidRPr="00A644BB" w:rsidRDefault="003C1406" w:rsidP="00206BC8">
      <w:pPr>
        <w:pStyle w:val="Odstavekseznama"/>
        <w:spacing w:after="0"/>
        <w:ind w:left="360"/>
        <w:jc w:val="both"/>
        <w:rPr>
          <w:rFonts w:ascii="Arial" w:hAnsi="Arial" w:cs="Arial"/>
          <w:sz w:val="20"/>
          <w:szCs w:val="20"/>
        </w:rPr>
      </w:pPr>
    </w:p>
    <w:p w14:paraId="1B830AED" w14:textId="282EC4A0" w:rsidR="00EE24CF" w:rsidRDefault="00EE24CF" w:rsidP="00206BC8">
      <w:pPr>
        <w:spacing w:after="0"/>
        <w:jc w:val="both"/>
        <w:rPr>
          <w:rFonts w:ascii="Arial" w:hAnsi="Arial" w:cs="Arial"/>
          <w:sz w:val="20"/>
          <w:szCs w:val="20"/>
        </w:rPr>
      </w:pPr>
      <w:r w:rsidRPr="00EE24CF">
        <w:rPr>
          <w:rFonts w:ascii="Arial" w:hAnsi="Arial" w:cs="Arial"/>
          <w:sz w:val="20"/>
          <w:szCs w:val="20"/>
        </w:rPr>
        <w:t xml:space="preserve">Ocena učinkov na področju administrativnih </w:t>
      </w:r>
      <w:r>
        <w:rPr>
          <w:rFonts w:ascii="Arial" w:hAnsi="Arial" w:cs="Arial"/>
          <w:sz w:val="20"/>
          <w:szCs w:val="20"/>
        </w:rPr>
        <w:t>zadev</w:t>
      </w:r>
      <w:r w:rsidRPr="00EE24CF">
        <w:rPr>
          <w:rFonts w:ascii="Arial" w:hAnsi="Arial" w:cs="Arial"/>
          <w:sz w:val="20"/>
          <w:szCs w:val="20"/>
        </w:rPr>
        <w:t>, ki vključuje tudi informacijske vidike zajema:</w:t>
      </w:r>
    </w:p>
    <w:p w14:paraId="54D65FE5" w14:textId="77777777" w:rsidR="00EE24CF" w:rsidRPr="00EE24CF" w:rsidRDefault="00EE24CF" w:rsidP="00206BC8">
      <w:pPr>
        <w:spacing w:after="0"/>
        <w:jc w:val="both"/>
        <w:rPr>
          <w:rFonts w:ascii="Arial" w:hAnsi="Arial" w:cs="Arial"/>
          <w:sz w:val="20"/>
          <w:szCs w:val="20"/>
        </w:rPr>
      </w:pPr>
    </w:p>
    <w:p w14:paraId="7BFA996D" w14:textId="55DDD1F8" w:rsidR="003C1406" w:rsidRPr="00A644BB" w:rsidRDefault="00EE24CF" w:rsidP="0081224E">
      <w:pPr>
        <w:pStyle w:val="Odstavekseznama"/>
        <w:numPr>
          <w:ilvl w:val="0"/>
          <w:numId w:val="18"/>
        </w:numPr>
        <w:spacing w:after="0"/>
        <w:jc w:val="both"/>
        <w:rPr>
          <w:rFonts w:ascii="Arial" w:hAnsi="Arial" w:cs="Arial"/>
          <w:sz w:val="20"/>
          <w:szCs w:val="20"/>
        </w:rPr>
      </w:pPr>
      <w:r>
        <w:rPr>
          <w:rFonts w:ascii="Arial" w:hAnsi="Arial" w:cs="Arial"/>
          <w:sz w:val="20"/>
          <w:szCs w:val="20"/>
        </w:rPr>
        <w:t xml:space="preserve">Učinke </w:t>
      </w:r>
      <w:r w:rsidR="003C1406" w:rsidRPr="00A644BB">
        <w:rPr>
          <w:rFonts w:ascii="Arial" w:hAnsi="Arial" w:cs="Arial"/>
          <w:sz w:val="20"/>
          <w:szCs w:val="20"/>
        </w:rPr>
        <w:t>zaradi uvedbe nove, spremembe ali ukinitve administrativne obveznosti in na javni interes, ki naj bi se s tem dosegel</w:t>
      </w:r>
      <w:r w:rsidR="007B65A1">
        <w:rPr>
          <w:rFonts w:ascii="Arial" w:hAnsi="Arial" w:cs="Arial"/>
          <w:sz w:val="20"/>
          <w:szCs w:val="20"/>
        </w:rPr>
        <w:t>,</w:t>
      </w:r>
    </w:p>
    <w:p w14:paraId="57DCF73D" w14:textId="3F1573F9" w:rsidR="003C1406" w:rsidRPr="00A644BB" w:rsidRDefault="00EE24CF" w:rsidP="0081224E">
      <w:pPr>
        <w:pStyle w:val="Odstavekseznama"/>
        <w:numPr>
          <w:ilvl w:val="0"/>
          <w:numId w:val="18"/>
        </w:numPr>
        <w:spacing w:after="0"/>
        <w:jc w:val="both"/>
        <w:rPr>
          <w:rFonts w:ascii="Arial" w:hAnsi="Arial" w:cs="Arial"/>
          <w:sz w:val="20"/>
          <w:szCs w:val="20"/>
        </w:rPr>
      </w:pPr>
      <w:r>
        <w:rPr>
          <w:rFonts w:ascii="Arial" w:hAnsi="Arial" w:cs="Arial"/>
          <w:sz w:val="20"/>
          <w:szCs w:val="20"/>
        </w:rPr>
        <w:t xml:space="preserve">Učinke </w:t>
      </w:r>
      <w:r w:rsidR="003C1406" w:rsidRPr="00A644BB">
        <w:rPr>
          <w:rFonts w:ascii="Arial" w:hAnsi="Arial" w:cs="Arial"/>
          <w:sz w:val="20"/>
          <w:szCs w:val="20"/>
        </w:rPr>
        <w:t>na digitalne storitve.</w:t>
      </w:r>
    </w:p>
    <w:p w14:paraId="5305B6C0" w14:textId="77777777" w:rsidR="003C1406" w:rsidRPr="00A644BB" w:rsidRDefault="003C1406" w:rsidP="00206BC8">
      <w:pPr>
        <w:pStyle w:val="Odstavekseznama"/>
        <w:spacing w:after="0"/>
        <w:jc w:val="both"/>
        <w:rPr>
          <w:rFonts w:ascii="Arial" w:hAnsi="Arial" w:cs="Arial"/>
          <w:sz w:val="20"/>
          <w:szCs w:val="20"/>
        </w:rPr>
      </w:pPr>
    </w:p>
    <w:p w14:paraId="1D40CA8E" w14:textId="77777777" w:rsidR="003C1406" w:rsidRPr="00A644BB" w:rsidRDefault="003C1406" w:rsidP="0081224E">
      <w:pPr>
        <w:pStyle w:val="Odstavekseznama"/>
        <w:numPr>
          <w:ilvl w:val="0"/>
          <w:numId w:val="17"/>
        </w:numPr>
        <w:spacing w:after="0"/>
        <w:jc w:val="both"/>
        <w:rPr>
          <w:rFonts w:ascii="Arial" w:hAnsi="Arial" w:cs="Arial"/>
          <w:b/>
          <w:bCs/>
          <w:sz w:val="20"/>
          <w:szCs w:val="20"/>
        </w:rPr>
      </w:pPr>
      <w:r w:rsidRPr="00A644BB">
        <w:rPr>
          <w:rFonts w:ascii="Arial" w:hAnsi="Arial" w:cs="Arial"/>
          <w:b/>
          <w:bCs/>
          <w:sz w:val="20"/>
          <w:szCs w:val="20"/>
        </w:rPr>
        <w:t xml:space="preserve">Opredelitev pojmov: </w:t>
      </w:r>
    </w:p>
    <w:p w14:paraId="59A76527" w14:textId="77777777" w:rsidR="003C1406" w:rsidRPr="00A644BB" w:rsidRDefault="003C1406" w:rsidP="00206BC8">
      <w:pPr>
        <w:pStyle w:val="Odstavekseznama"/>
        <w:spacing w:after="0"/>
        <w:ind w:left="360"/>
        <w:jc w:val="both"/>
        <w:rPr>
          <w:rFonts w:ascii="Arial" w:hAnsi="Arial" w:cs="Arial"/>
          <w:sz w:val="20"/>
          <w:szCs w:val="20"/>
        </w:rPr>
      </w:pPr>
    </w:p>
    <w:p w14:paraId="05E07285"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hAnsi="Arial" w:cs="Arial"/>
          <w:b/>
          <w:bCs/>
          <w:sz w:val="20"/>
          <w:szCs w:val="20"/>
          <w:shd w:val="clear" w:color="auto" w:fill="FFFFFF"/>
        </w:rPr>
        <w:t>Obveznost</w:t>
      </w:r>
      <w:r w:rsidRPr="00A644BB">
        <w:rPr>
          <w:rFonts w:ascii="Arial" w:hAnsi="Arial" w:cs="Arial"/>
          <w:sz w:val="20"/>
          <w:szCs w:val="20"/>
          <w:shd w:val="clear" w:color="auto" w:fill="FFFFFF"/>
        </w:rPr>
        <w:t> je obveznost izpolnjevanja obligatornih zahtev, ki jih zakonodaja nalaga</w:t>
      </w:r>
      <w:r w:rsidRPr="00A644BB">
        <w:rPr>
          <w:rFonts w:ascii="Arial" w:hAnsi="Arial" w:cs="Arial"/>
          <w:sz w:val="20"/>
          <w:szCs w:val="20"/>
        </w:rPr>
        <w:br/>
      </w:r>
      <w:r w:rsidRPr="00A644BB">
        <w:rPr>
          <w:rFonts w:ascii="Arial" w:hAnsi="Arial" w:cs="Arial"/>
          <w:sz w:val="20"/>
          <w:szCs w:val="20"/>
          <w:shd w:val="clear" w:color="auto" w:fill="FFFFFF"/>
        </w:rPr>
        <w:t>posameznim subjektom (poslovni subjekti, prebivalci, javna uprava). V nadaljevanju so opredeljene tipične</w:t>
      </w:r>
      <w:r w:rsidRPr="00A644BB">
        <w:rPr>
          <w:rFonts w:ascii="Arial" w:hAnsi="Arial" w:cs="Arial"/>
          <w:sz w:val="20"/>
          <w:szCs w:val="20"/>
        </w:rPr>
        <w:t xml:space="preserve"> informacijske obveznosti za administrativne stroške, in sicer:</w:t>
      </w:r>
    </w:p>
    <w:p w14:paraId="0E961AA2" w14:textId="77777777" w:rsidR="003C1406" w:rsidRPr="00A644BB" w:rsidRDefault="003C1406" w:rsidP="0081224E">
      <w:pPr>
        <w:pStyle w:val="Odstavekseznama"/>
        <w:numPr>
          <w:ilvl w:val="0"/>
          <w:numId w:val="33"/>
        </w:numPr>
        <w:spacing w:after="0" w:line="240" w:lineRule="auto"/>
        <w:jc w:val="both"/>
        <w:rPr>
          <w:rFonts w:ascii="Arial" w:hAnsi="Arial" w:cs="Arial"/>
          <w:sz w:val="20"/>
          <w:szCs w:val="20"/>
        </w:rPr>
      </w:pPr>
      <w:r w:rsidRPr="00A644BB">
        <w:rPr>
          <w:rFonts w:ascii="Arial" w:hAnsi="Arial" w:cs="Arial"/>
          <w:b/>
          <w:bCs/>
          <w:sz w:val="20"/>
          <w:szCs w:val="20"/>
        </w:rPr>
        <w:t>Vodenje evidenc</w:t>
      </w:r>
      <w:r w:rsidRPr="00A644BB">
        <w:rPr>
          <w:rFonts w:ascii="Arial" w:hAnsi="Arial" w:cs="Arial"/>
          <w:sz w:val="20"/>
          <w:szCs w:val="20"/>
        </w:rPr>
        <w:t xml:space="preserve"> (npr. zbirke podatkov, knjigovodske knjige, ipd.);</w:t>
      </w:r>
    </w:p>
    <w:p w14:paraId="2F8862D0" w14:textId="77777777" w:rsidR="003C1406" w:rsidRPr="00A644BB" w:rsidRDefault="003C1406" w:rsidP="0081224E">
      <w:pPr>
        <w:pStyle w:val="Odstavekseznama"/>
        <w:numPr>
          <w:ilvl w:val="0"/>
          <w:numId w:val="33"/>
        </w:numPr>
        <w:spacing w:after="0" w:line="240" w:lineRule="auto"/>
        <w:jc w:val="both"/>
        <w:rPr>
          <w:rFonts w:ascii="Arial" w:hAnsi="Arial" w:cs="Arial"/>
          <w:sz w:val="20"/>
          <w:szCs w:val="20"/>
        </w:rPr>
      </w:pPr>
      <w:r w:rsidRPr="00A644BB">
        <w:rPr>
          <w:rFonts w:ascii="Arial" w:hAnsi="Arial" w:cs="Arial"/>
          <w:b/>
          <w:bCs/>
          <w:sz w:val="20"/>
          <w:szCs w:val="20"/>
        </w:rPr>
        <w:t>Prijava, najava aktivnosti</w:t>
      </w:r>
      <w:r w:rsidRPr="00A644BB">
        <w:rPr>
          <w:rFonts w:ascii="Arial" w:hAnsi="Arial" w:cs="Arial"/>
          <w:sz w:val="20"/>
          <w:szCs w:val="20"/>
        </w:rPr>
        <w:t xml:space="preserve"> (npr. najava prevoza nevarnih odpadkov, ipd.);</w:t>
      </w:r>
    </w:p>
    <w:p w14:paraId="1E43949D" w14:textId="77777777" w:rsidR="003C1406" w:rsidRPr="00A644BB" w:rsidRDefault="003C1406" w:rsidP="0081224E">
      <w:pPr>
        <w:pStyle w:val="Odstavekseznama"/>
        <w:numPr>
          <w:ilvl w:val="0"/>
          <w:numId w:val="33"/>
        </w:numPr>
        <w:spacing w:after="0" w:line="240" w:lineRule="auto"/>
        <w:jc w:val="both"/>
        <w:rPr>
          <w:rFonts w:ascii="Arial" w:hAnsi="Arial" w:cs="Arial"/>
          <w:sz w:val="20"/>
          <w:szCs w:val="20"/>
        </w:rPr>
      </w:pPr>
      <w:r w:rsidRPr="00A644BB">
        <w:rPr>
          <w:rFonts w:ascii="Arial" w:hAnsi="Arial" w:cs="Arial"/>
          <w:b/>
          <w:bCs/>
          <w:sz w:val="20"/>
          <w:szCs w:val="20"/>
        </w:rPr>
        <w:t>Posredovanje poročil</w:t>
      </w:r>
      <w:r w:rsidRPr="00A644BB">
        <w:rPr>
          <w:rFonts w:ascii="Arial" w:hAnsi="Arial" w:cs="Arial"/>
          <w:sz w:val="20"/>
          <w:szCs w:val="20"/>
        </w:rPr>
        <w:t xml:space="preserve"> (npr. davčni obračun, razne napovedi, ipd.);</w:t>
      </w:r>
    </w:p>
    <w:p w14:paraId="21A916B7" w14:textId="77777777" w:rsidR="003C1406" w:rsidRPr="00A644BB" w:rsidRDefault="003C1406" w:rsidP="0081224E">
      <w:pPr>
        <w:pStyle w:val="Odstavekseznama"/>
        <w:numPr>
          <w:ilvl w:val="0"/>
          <w:numId w:val="33"/>
        </w:numPr>
        <w:spacing w:after="0" w:line="240" w:lineRule="auto"/>
        <w:jc w:val="both"/>
        <w:rPr>
          <w:rFonts w:ascii="Arial" w:hAnsi="Arial" w:cs="Arial"/>
          <w:sz w:val="20"/>
          <w:szCs w:val="20"/>
        </w:rPr>
      </w:pPr>
      <w:r w:rsidRPr="00A644BB">
        <w:rPr>
          <w:rFonts w:ascii="Arial" w:hAnsi="Arial" w:cs="Arial"/>
          <w:b/>
          <w:bCs/>
          <w:sz w:val="20"/>
          <w:szCs w:val="20"/>
        </w:rPr>
        <w:t>Označevanje informacij za tretje osebe</w:t>
      </w:r>
      <w:r w:rsidRPr="00A644BB">
        <w:rPr>
          <w:rFonts w:ascii="Arial" w:hAnsi="Arial" w:cs="Arial"/>
          <w:sz w:val="20"/>
          <w:szCs w:val="20"/>
        </w:rPr>
        <w:t xml:space="preserve"> (npr. sestava izdelka, ipd.);</w:t>
      </w:r>
    </w:p>
    <w:p w14:paraId="6ED92F7D" w14:textId="77777777" w:rsidR="003C1406" w:rsidRPr="00A644BB" w:rsidRDefault="003C1406" w:rsidP="0081224E">
      <w:pPr>
        <w:pStyle w:val="Odstavekseznama"/>
        <w:numPr>
          <w:ilvl w:val="0"/>
          <w:numId w:val="33"/>
        </w:numPr>
        <w:spacing w:after="0" w:line="240" w:lineRule="auto"/>
        <w:jc w:val="both"/>
        <w:rPr>
          <w:rFonts w:ascii="Arial" w:hAnsi="Arial" w:cs="Arial"/>
          <w:sz w:val="20"/>
          <w:szCs w:val="20"/>
        </w:rPr>
      </w:pPr>
      <w:r w:rsidRPr="00A644BB">
        <w:rPr>
          <w:rFonts w:ascii="Arial" w:hAnsi="Arial" w:cs="Arial"/>
          <w:b/>
          <w:bCs/>
          <w:sz w:val="20"/>
          <w:szCs w:val="20"/>
        </w:rPr>
        <w:t>Posredovanje informacij za tretje osebe</w:t>
      </w:r>
      <w:r w:rsidRPr="00A644BB">
        <w:rPr>
          <w:rFonts w:ascii="Arial" w:hAnsi="Arial" w:cs="Arial"/>
          <w:sz w:val="20"/>
          <w:szCs w:val="20"/>
        </w:rPr>
        <w:t xml:space="preserve"> (npr. dokumentacija za pridobivanje certifikata, ipd.);</w:t>
      </w:r>
    </w:p>
    <w:p w14:paraId="1CFFB36A" w14:textId="77777777" w:rsidR="003C1406" w:rsidRPr="00A644BB" w:rsidRDefault="003C1406" w:rsidP="0081224E">
      <w:pPr>
        <w:pStyle w:val="Odstavekseznama"/>
        <w:numPr>
          <w:ilvl w:val="0"/>
          <w:numId w:val="33"/>
        </w:numPr>
        <w:spacing w:after="0" w:line="240" w:lineRule="auto"/>
        <w:jc w:val="both"/>
        <w:rPr>
          <w:rFonts w:ascii="Arial" w:hAnsi="Arial" w:cs="Arial"/>
          <w:sz w:val="20"/>
          <w:szCs w:val="20"/>
        </w:rPr>
      </w:pPr>
      <w:r w:rsidRPr="00A644BB">
        <w:rPr>
          <w:rFonts w:ascii="Arial" w:hAnsi="Arial" w:cs="Arial"/>
          <w:b/>
          <w:bCs/>
          <w:sz w:val="20"/>
          <w:szCs w:val="20"/>
        </w:rPr>
        <w:t>Zahtevek za posamezno aktivnost, oprostitev, povračilo</w:t>
      </w:r>
      <w:r w:rsidRPr="00A644BB">
        <w:rPr>
          <w:rFonts w:ascii="Arial" w:hAnsi="Arial" w:cs="Arial"/>
          <w:sz w:val="20"/>
          <w:szCs w:val="20"/>
        </w:rPr>
        <w:t xml:space="preserve"> (npr. zahtevek za gradbeno dovoljenje, ali zahtevek za znižanje plačila okoljske takse    zaradi ustrezne investicije, zahtevki za priznanje izobraževanja, ipd.);</w:t>
      </w:r>
    </w:p>
    <w:p w14:paraId="1892BDA8" w14:textId="77777777" w:rsidR="003C1406" w:rsidRPr="00A644BB" w:rsidRDefault="003C1406" w:rsidP="0081224E">
      <w:pPr>
        <w:pStyle w:val="Odstavekseznama"/>
        <w:numPr>
          <w:ilvl w:val="0"/>
          <w:numId w:val="33"/>
        </w:numPr>
        <w:spacing w:after="0" w:line="240" w:lineRule="auto"/>
        <w:jc w:val="both"/>
        <w:rPr>
          <w:rFonts w:ascii="Arial" w:hAnsi="Arial" w:cs="Arial"/>
          <w:sz w:val="20"/>
          <w:szCs w:val="20"/>
        </w:rPr>
      </w:pPr>
      <w:r w:rsidRPr="00A644BB">
        <w:rPr>
          <w:rFonts w:ascii="Arial" w:hAnsi="Arial" w:cs="Arial"/>
          <w:b/>
          <w:bCs/>
          <w:sz w:val="20"/>
          <w:szCs w:val="20"/>
        </w:rPr>
        <w:t>Splošni zahtevki za določene aktivnosti ali oprostitve</w:t>
      </w:r>
      <w:r w:rsidRPr="00A644BB">
        <w:rPr>
          <w:rFonts w:ascii="Arial" w:hAnsi="Arial" w:cs="Arial"/>
          <w:sz w:val="20"/>
          <w:szCs w:val="20"/>
        </w:rPr>
        <w:t xml:space="preserve"> (npr. zahtevek za </w:t>
      </w:r>
      <w:proofErr w:type="spellStart"/>
      <w:r w:rsidRPr="00A644BB">
        <w:rPr>
          <w:rFonts w:ascii="Arial" w:hAnsi="Arial" w:cs="Arial"/>
          <w:sz w:val="20"/>
          <w:szCs w:val="20"/>
        </w:rPr>
        <w:t>okoljsko</w:t>
      </w:r>
      <w:proofErr w:type="spellEnd"/>
      <w:r w:rsidRPr="00A644BB">
        <w:rPr>
          <w:rFonts w:ascii="Arial" w:hAnsi="Arial" w:cs="Arial"/>
          <w:sz w:val="20"/>
          <w:szCs w:val="20"/>
        </w:rPr>
        <w:t xml:space="preserve"> dovoljenje, vlaganje prošenj za pridobivanje štipendij, socialnih transferov, ipd.);</w:t>
      </w:r>
    </w:p>
    <w:p w14:paraId="508288D5" w14:textId="77777777" w:rsidR="003C1406" w:rsidRPr="00A644BB" w:rsidRDefault="003C1406" w:rsidP="0081224E">
      <w:pPr>
        <w:pStyle w:val="Odstavekseznama"/>
        <w:numPr>
          <w:ilvl w:val="0"/>
          <w:numId w:val="33"/>
        </w:numPr>
        <w:spacing w:after="0" w:line="240" w:lineRule="auto"/>
        <w:jc w:val="both"/>
        <w:rPr>
          <w:rFonts w:ascii="Arial" w:hAnsi="Arial" w:cs="Arial"/>
          <w:sz w:val="20"/>
          <w:szCs w:val="20"/>
        </w:rPr>
      </w:pPr>
      <w:r w:rsidRPr="00A644BB">
        <w:rPr>
          <w:rFonts w:ascii="Arial" w:hAnsi="Arial" w:cs="Arial"/>
          <w:b/>
          <w:bCs/>
          <w:sz w:val="20"/>
          <w:szCs w:val="20"/>
        </w:rPr>
        <w:t>Registracija</w:t>
      </w:r>
      <w:r w:rsidRPr="00A644BB">
        <w:rPr>
          <w:rFonts w:ascii="Arial" w:hAnsi="Arial" w:cs="Arial"/>
          <w:sz w:val="20"/>
          <w:szCs w:val="20"/>
        </w:rPr>
        <w:t xml:space="preserve"> (npr. v davčni register, v register podjetij ipd.);</w:t>
      </w:r>
    </w:p>
    <w:p w14:paraId="3AC83310" w14:textId="77777777" w:rsidR="003C1406" w:rsidRPr="00A644BB" w:rsidRDefault="003C1406" w:rsidP="0081224E">
      <w:pPr>
        <w:pStyle w:val="Odstavekseznama"/>
        <w:numPr>
          <w:ilvl w:val="0"/>
          <w:numId w:val="33"/>
        </w:numPr>
        <w:spacing w:after="0" w:line="240" w:lineRule="auto"/>
        <w:jc w:val="both"/>
        <w:rPr>
          <w:rFonts w:ascii="Arial" w:hAnsi="Arial" w:cs="Arial"/>
          <w:sz w:val="20"/>
          <w:szCs w:val="20"/>
        </w:rPr>
      </w:pPr>
      <w:r w:rsidRPr="00A644BB">
        <w:rPr>
          <w:rFonts w:ascii="Arial" w:hAnsi="Arial" w:cs="Arial"/>
          <w:b/>
          <w:bCs/>
          <w:sz w:val="20"/>
          <w:szCs w:val="20"/>
        </w:rPr>
        <w:t>Certifikacija izdelkov, procesov</w:t>
      </w:r>
      <w:r w:rsidRPr="00A644BB">
        <w:rPr>
          <w:rFonts w:ascii="Arial" w:hAnsi="Arial" w:cs="Arial"/>
          <w:sz w:val="20"/>
          <w:szCs w:val="20"/>
        </w:rPr>
        <w:t xml:space="preserve"> ipd.;</w:t>
      </w:r>
    </w:p>
    <w:p w14:paraId="2D5BC4EE" w14:textId="77777777" w:rsidR="003C1406" w:rsidRPr="00A644BB" w:rsidRDefault="003C1406" w:rsidP="0081224E">
      <w:pPr>
        <w:pStyle w:val="Odstavekseznama"/>
        <w:numPr>
          <w:ilvl w:val="0"/>
          <w:numId w:val="33"/>
        </w:numPr>
        <w:spacing w:after="0" w:line="240" w:lineRule="auto"/>
        <w:jc w:val="both"/>
        <w:rPr>
          <w:rFonts w:ascii="Arial" w:hAnsi="Arial" w:cs="Arial"/>
          <w:sz w:val="20"/>
          <w:szCs w:val="20"/>
        </w:rPr>
      </w:pPr>
      <w:r w:rsidRPr="00A644BB">
        <w:rPr>
          <w:rFonts w:ascii="Arial" w:hAnsi="Arial" w:cs="Arial"/>
          <w:b/>
          <w:bCs/>
          <w:sz w:val="20"/>
          <w:szCs w:val="20"/>
        </w:rPr>
        <w:t>Nadzor</w:t>
      </w:r>
      <w:r w:rsidRPr="00A644BB">
        <w:rPr>
          <w:rFonts w:ascii="Arial" w:hAnsi="Arial" w:cs="Arial"/>
          <w:sz w:val="20"/>
          <w:szCs w:val="20"/>
        </w:rPr>
        <w:t xml:space="preserve"> (npr. kontrola delovnih pogojev, ipd.);</w:t>
      </w:r>
    </w:p>
    <w:p w14:paraId="349EA951" w14:textId="77777777" w:rsidR="003C1406" w:rsidRPr="00A644BB" w:rsidRDefault="003C1406" w:rsidP="0081224E">
      <w:pPr>
        <w:pStyle w:val="Odstavekseznama"/>
        <w:numPr>
          <w:ilvl w:val="0"/>
          <w:numId w:val="33"/>
        </w:numPr>
        <w:spacing w:after="0" w:line="240" w:lineRule="auto"/>
        <w:jc w:val="both"/>
        <w:rPr>
          <w:rFonts w:ascii="Arial" w:hAnsi="Arial" w:cs="Arial"/>
          <w:sz w:val="20"/>
          <w:szCs w:val="20"/>
        </w:rPr>
      </w:pPr>
      <w:r w:rsidRPr="00A644BB">
        <w:rPr>
          <w:rFonts w:ascii="Arial" w:hAnsi="Arial" w:cs="Arial"/>
          <w:b/>
          <w:bCs/>
          <w:sz w:val="20"/>
          <w:szCs w:val="20"/>
        </w:rPr>
        <w:t>Inšpekcijski nadzor</w:t>
      </w:r>
      <w:r w:rsidRPr="00A644BB">
        <w:rPr>
          <w:rFonts w:ascii="Arial" w:hAnsi="Arial" w:cs="Arial"/>
          <w:sz w:val="20"/>
          <w:szCs w:val="20"/>
        </w:rPr>
        <w:t xml:space="preserve"> (npr. predpis predvideva inšpekcijski nadzor kot je davčna, delovna ipd. inšpekcija, hranjenje evidenc za potrebe kontrole in inšpekcij v davčnih postopkih, ipd.);</w:t>
      </w:r>
    </w:p>
    <w:p w14:paraId="45D24D82" w14:textId="77777777" w:rsidR="003C1406" w:rsidRPr="00A644BB" w:rsidRDefault="003C1406" w:rsidP="0081224E">
      <w:pPr>
        <w:pStyle w:val="Odstavekseznama"/>
        <w:numPr>
          <w:ilvl w:val="0"/>
          <w:numId w:val="33"/>
        </w:numPr>
        <w:spacing w:after="0" w:line="240" w:lineRule="auto"/>
        <w:jc w:val="both"/>
        <w:rPr>
          <w:rFonts w:ascii="Arial" w:hAnsi="Arial" w:cs="Arial"/>
          <w:b/>
          <w:bCs/>
          <w:sz w:val="20"/>
          <w:szCs w:val="20"/>
        </w:rPr>
      </w:pPr>
      <w:r w:rsidRPr="00A644BB">
        <w:rPr>
          <w:rFonts w:ascii="Arial" w:hAnsi="Arial" w:cs="Arial"/>
          <w:b/>
          <w:bCs/>
          <w:sz w:val="20"/>
          <w:szCs w:val="20"/>
        </w:rPr>
        <w:t>Prošnja za subvencije, garancije;</w:t>
      </w:r>
    </w:p>
    <w:p w14:paraId="2FF46033" w14:textId="77777777" w:rsidR="003C1406" w:rsidRPr="00A644BB" w:rsidRDefault="003C1406" w:rsidP="0081224E">
      <w:pPr>
        <w:pStyle w:val="Odstavekseznama"/>
        <w:numPr>
          <w:ilvl w:val="0"/>
          <w:numId w:val="33"/>
        </w:numPr>
        <w:spacing w:after="0" w:line="240" w:lineRule="auto"/>
        <w:jc w:val="both"/>
        <w:rPr>
          <w:rFonts w:ascii="Arial" w:hAnsi="Arial" w:cs="Arial"/>
          <w:sz w:val="20"/>
          <w:szCs w:val="20"/>
        </w:rPr>
      </w:pPr>
      <w:r w:rsidRPr="00A644BB">
        <w:rPr>
          <w:rFonts w:ascii="Arial" w:hAnsi="Arial" w:cs="Arial"/>
          <w:b/>
          <w:bCs/>
          <w:sz w:val="20"/>
          <w:szCs w:val="20"/>
        </w:rPr>
        <w:t>Usposabljanje, izobraževanje</w:t>
      </w:r>
      <w:r w:rsidRPr="00A644BB">
        <w:rPr>
          <w:rFonts w:ascii="Arial" w:hAnsi="Arial" w:cs="Arial"/>
          <w:sz w:val="20"/>
          <w:szCs w:val="20"/>
        </w:rPr>
        <w:t xml:space="preserve"> (npr. delavcev s procesom delovanja, delovno opremo, ipd.);</w:t>
      </w:r>
    </w:p>
    <w:p w14:paraId="4D1B548D" w14:textId="77777777" w:rsidR="003C1406" w:rsidRPr="00A644BB" w:rsidRDefault="003C1406" w:rsidP="0081224E">
      <w:pPr>
        <w:pStyle w:val="Odstavekseznama"/>
        <w:numPr>
          <w:ilvl w:val="0"/>
          <w:numId w:val="33"/>
        </w:numPr>
        <w:spacing w:after="0" w:line="240" w:lineRule="auto"/>
        <w:jc w:val="both"/>
        <w:rPr>
          <w:rFonts w:ascii="Arial" w:hAnsi="Arial" w:cs="Arial"/>
          <w:sz w:val="20"/>
          <w:szCs w:val="20"/>
        </w:rPr>
      </w:pPr>
      <w:r w:rsidRPr="00A644BB">
        <w:rPr>
          <w:rFonts w:ascii="Arial" w:hAnsi="Arial" w:cs="Arial"/>
          <w:b/>
          <w:bCs/>
          <w:sz w:val="20"/>
          <w:szCs w:val="20"/>
        </w:rPr>
        <w:t>Drugo</w:t>
      </w:r>
      <w:r w:rsidRPr="00A644BB">
        <w:rPr>
          <w:rFonts w:ascii="Arial" w:hAnsi="Arial" w:cs="Arial"/>
          <w:sz w:val="20"/>
          <w:szCs w:val="20"/>
        </w:rPr>
        <w:t xml:space="preserve"> (opisno opišite obveznost);</w:t>
      </w:r>
    </w:p>
    <w:p w14:paraId="7936A841"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hAnsi="Arial" w:cs="Arial"/>
          <w:b/>
          <w:bCs/>
          <w:sz w:val="20"/>
          <w:szCs w:val="20"/>
          <w:shd w:val="clear" w:color="auto" w:fill="FFFFFF"/>
        </w:rPr>
        <w:t>Administrativna aktivnost</w:t>
      </w:r>
      <w:r w:rsidRPr="00A644BB">
        <w:rPr>
          <w:rFonts w:ascii="Arial" w:hAnsi="Arial" w:cs="Arial"/>
          <w:sz w:val="20"/>
          <w:szCs w:val="20"/>
          <w:shd w:val="clear" w:color="auto" w:fill="FFFFFF"/>
        </w:rPr>
        <w:t> je aktivnost, pomembna za pripravo obveznosti oziroma</w:t>
      </w:r>
      <w:r w:rsidRPr="00A644BB">
        <w:rPr>
          <w:rFonts w:ascii="Arial" w:hAnsi="Arial" w:cs="Arial"/>
          <w:sz w:val="20"/>
          <w:szCs w:val="20"/>
        </w:rPr>
        <w:t xml:space="preserve"> </w:t>
      </w:r>
      <w:r w:rsidRPr="00A644BB">
        <w:rPr>
          <w:rFonts w:ascii="Arial" w:hAnsi="Arial" w:cs="Arial"/>
          <w:sz w:val="20"/>
          <w:szCs w:val="20"/>
          <w:shd w:val="clear" w:color="auto" w:fill="FFFFFF"/>
        </w:rPr>
        <w:t>potrebnega podatka (npr. seznanitev z obveznostjo, priprava poročil, kopiranje, pošiljanje,</w:t>
      </w:r>
      <w:r w:rsidRPr="00A644BB">
        <w:rPr>
          <w:rFonts w:ascii="Arial" w:hAnsi="Arial" w:cs="Arial"/>
          <w:sz w:val="20"/>
          <w:szCs w:val="20"/>
        </w:rPr>
        <w:t xml:space="preserve"> </w:t>
      </w:r>
      <w:r w:rsidRPr="00A644BB">
        <w:rPr>
          <w:rFonts w:ascii="Arial" w:hAnsi="Arial" w:cs="Arial"/>
          <w:sz w:val="20"/>
          <w:szCs w:val="20"/>
          <w:shd w:val="clear" w:color="auto" w:fill="FFFFFF"/>
        </w:rPr>
        <w:t>pridobivanje dokazil ipd.);</w:t>
      </w:r>
    </w:p>
    <w:p w14:paraId="168D07CE"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hAnsi="Arial" w:cs="Arial"/>
          <w:b/>
          <w:bCs/>
          <w:sz w:val="20"/>
          <w:szCs w:val="20"/>
          <w:shd w:val="clear" w:color="auto" w:fill="FFFFFF"/>
        </w:rPr>
        <w:lastRenderedPageBreak/>
        <w:t>Administrativni stroški</w:t>
      </w:r>
      <w:r w:rsidRPr="00A644BB">
        <w:rPr>
          <w:rFonts w:ascii="Arial" w:hAnsi="Arial" w:cs="Arial"/>
          <w:sz w:val="20"/>
          <w:szCs w:val="20"/>
          <w:shd w:val="clear" w:color="auto" w:fill="FFFFFF"/>
        </w:rPr>
        <w:t> so stroški administrativnih aktivnosti, ki jih mora opraviti podjetje</w:t>
      </w:r>
      <w:r w:rsidRPr="00A644BB">
        <w:rPr>
          <w:rFonts w:ascii="Arial" w:hAnsi="Arial" w:cs="Arial"/>
          <w:sz w:val="20"/>
          <w:szCs w:val="20"/>
        </w:rPr>
        <w:t xml:space="preserve"> </w:t>
      </w:r>
      <w:r w:rsidRPr="00A644BB">
        <w:rPr>
          <w:rFonts w:ascii="Arial" w:hAnsi="Arial" w:cs="Arial"/>
          <w:sz w:val="20"/>
          <w:szCs w:val="20"/>
          <w:shd w:val="clear" w:color="auto" w:fill="FFFFFF"/>
        </w:rPr>
        <w:t>ali posameznik, da izpolni obveznosti, ki jih zahtevajo predpisi. Administrativni strošek</w:t>
      </w:r>
      <w:r w:rsidRPr="00A644BB">
        <w:rPr>
          <w:rFonts w:ascii="Arial" w:hAnsi="Arial" w:cs="Arial"/>
          <w:sz w:val="20"/>
          <w:szCs w:val="20"/>
        </w:rPr>
        <w:t xml:space="preserve"> </w:t>
      </w:r>
      <w:r w:rsidRPr="00A644BB">
        <w:rPr>
          <w:rFonts w:ascii="Arial" w:hAnsi="Arial" w:cs="Arial"/>
          <w:sz w:val="20"/>
          <w:szCs w:val="20"/>
          <w:shd w:val="clear" w:color="auto" w:fill="FFFFFF"/>
        </w:rPr>
        <w:t>izrazimo kot zmnožek cene in količine;</w:t>
      </w:r>
    </w:p>
    <w:p w14:paraId="2D8358A6"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hAnsi="Arial" w:cs="Arial"/>
          <w:b/>
          <w:bCs/>
          <w:sz w:val="20"/>
          <w:szCs w:val="20"/>
          <w:shd w:val="clear" w:color="auto" w:fill="FFFFFF"/>
        </w:rPr>
        <w:t>Administrativno breme</w:t>
      </w:r>
      <w:r w:rsidRPr="00A644BB">
        <w:rPr>
          <w:rFonts w:ascii="Arial" w:hAnsi="Arial" w:cs="Arial"/>
          <w:sz w:val="20"/>
          <w:szCs w:val="20"/>
          <w:shd w:val="clear" w:color="auto" w:fill="FFFFFF"/>
        </w:rPr>
        <w:t> predstavlja določen del administrativnih stroškov. Administrativno</w:t>
      </w:r>
      <w:r w:rsidRPr="00A644BB">
        <w:rPr>
          <w:rFonts w:ascii="Arial" w:hAnsi="Arial" w:cs="Arial"/>
          <w:sz w:val="20"/>
          <w:szCs w:val="20"/>
        </w:rPr>
        <w:t xml:space="preserve"> </w:t>
      </w:r>
      <w:r w:rsidRPr="00A644BB">
        <w:rPr>
          <w:rFonts w:ascii="Arial" w:hAnsi="Arial" w:cs="Arial"/>
          <w:sz w:val="20"/>
          <w:szCs w:val="20"/>
          <w:shd w:val="clear" w:color="auto" w:fill="FFFFFF"/>
        </w:rPr>
        <w:t>breme nastane zgolj zaradi zahtev predpisov in niso običajni stroški podjetja ali</w:t>
      </w:r>
      <w:r w:rsidRPr="00A644BB">
        <w:rPr>
          <w:rFonts w:ascii="Arial" w:hAnsi="Arial" w:cs="Arial"/>
          <w:sz w:val="20"/>
          <w:szCs w:val="20"/>
        </w:rPr>
        <w:t xml:space="preserve"> </w:t>
      </w:r>
      <w:r w:rsidRPr="00A644BB">
        <w:rPr>
          <w:rFonts w:ascii="Arial" w:hAnsi="Arial" w:cs="Arial"/>
          <w:sz w:val="20"/>
          <w:szCs w:val="20"/>
          <w:shd w:val="clear" w:color="auto" w:fill="FFFFFF"/>
        </w:rPr>
        <w:t>posameznika. Izrazimo ga kot zmnožek administrativnega stroška in korekcijskega faktorja;</w:t>
      </w:r>
    </w:p>
    <w:p w14:paraId="7D15F619" w14:textId="59871026"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hAnsi="Arial" w:cs="Arial"/>
          <w:b/>
          <w:bCs/>
          <w:sz w:val="20"/>
          <w:szCs w:val="20"/>
        </w:rPr>
        <w:t>Administrativno upravni postopek</w:t>
      </w:r>
      <w:r w:rsidRPr="00A644BB">
        <w:rPr>
          <w:rFonts w:ascii="Arial" w:hAnsi="Arial" w:cs="Arial"/>
          <w:sz w:val="20"/>
          <w:szCs w:val="20"/>
        </w:rPr>
        <w:t xml:space="preserve"> je postopek po katerem poslujejo upravni organi;</w:t>
      </w:r>
    </w:p>
    <w:p w14:paraId="4E8F1D49"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hAnsi="Arial" w:cs="Arial"/>
          <w:b/>
          <w:bCs/>
          <w:sz w:val="20"/>
          <w:szCs w:val="20"/>
        </w:rPr>
        <w:t>Javni uslužbenci</w:t>
      </w:r>
      <w:r w:rsidRPr="00A644BB">
        <w:rPr>
          <w:rFonts w:ascii="Arial" w:hAnsi="Arial" w:cs="Arial"/>
          <w:sz w:val="20"/>
          <w:szCs w:val="20"/>
        </w:rPr>
        <w:t xml:space="preserve"> so osebe, ki so zaposlene v javnem sektorju;</w:t>
      </w:r>
    </w:p>
    <w:p w14:paraId="63634B44"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hAnsi="Arial" w:cs="Arial"/>
          <w:b/>
          <w:bCs/>
          <w:sz w:val="20"/>
          <w:szCs w:val="20"/>
        </w:rPr>
        <w:t xml:space="preserve">Podjetje </w:t>
      </w:r>
      <w:r w:rsidRPr="00A644BB">
        <w:rPr>
          <w:rFonts w:ascii="Arial" w:hAnsi="Arial" w:cs="Arial"/>
          <w:sz w:val="20"/>
          <w:szCs w:val="20"/>
        </w:rPr>
        <w:t>je samostojna gospodarska enota z določenimi nalogami na področju proizvodnje, trgovine, storitev;</w:t>
      </w:r>
    </w:p>
    <w:p w14:paraId="4A5F444E"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hAnsi="Arial" w:cs="Arial"/>
          <w:b/>
          <w:bCs/>
          <w:sz w:val="20"/>
          <w:szCs w:val="20"/>
        </w:rPr>
        <w:t xml:space="preserve">Prebivalci </w:t>
      </w:r>
      <w:r w:rsidRPr="00A644BB">
        <w:rPr>
          <w:rFonts w:ascii="Arial" w:hAnsi="Arial" w:cs="Arial"/>
          <w:sz w:val="20"/>
          <w:szCs w:val="20"/>
        </w:rPr>
        <w:t>so osebe, ki prebivajo na določenem ozemlju, območju, npr. na območju Republike Slovenije;</w:t>
      </w:r>
    </w:p>
    <w:p w14:paraId="2A4BE704"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eastAsia="Calibri" w:hAnsi="Arial" w:cs="Arial"/>
          <w:b/>
          <w:color w:val="000000"/>
          <w:sz w:val="20"/>
          <w:szCs w:val="20"/>
          <w:lang w:eastAsia="sl-SI"/>
        </w:rPr>
        <w:t>Javne storitve</w:t>
      </w:r>
      <w:r w:rsidRPr="00A644BB">
        <w:rPr>
          <w:rFonts w:ascii="Arial" w:eastAsia="Calibri" w:hAnsi="Arial" w:cs="Arial"/>
          <w:color w:val="000000"/>
          <w:sz w:val="20"/>
          <w:szCs w:val="20"/>
          <w:lang w:eastAsia="sl-SI"/>
        </w:rPr>
        <w:t xml:space="preserve"> so storitve, ki jih država izvaja v javnem interesu za vse svoje uporabnike; </w:t>
      </w:r>
    </w:p>
    <w:p w14:paraId="04F74690"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eastAsia="Calibri" w:hAnsi="Arial" w:cs="Arial"/>
          <w:b/>
          <w:color w:val="000000"/>
          <w:sz w:val="20"/>
          <w:szCs w:val="20"/>
          <w:lang w:eastAsia="sl-SI"/>
        </w:rPr>
        <w:t>Sestavljene storitve</w:t>
      </w:r>
      <w:r w:rsidRPr="00A644BB">
        <w:rPr>
          <w:rFonts w:ascii="Arial" w:eastAsia="Calibri" w:hAnsi="Arial" w:cs="Arial"/>
          <w:color w:val="000000"/>
          <w:sz w:val="20"/>
          <w:szCs w:val="20"/>
          <w:lang w:eastAsia="sl-SI"/>
        </w:rPr>
        <w:t xml:space="preserve"> so storitve narejene po meri uporabnika na podlagi življenjskih dogodkov kot npr. smrt, rojstvo otroka, itd.;</w:t>
      </w:r>
    </w:p>
    <w:p w14:paraId="65978405"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eastAsia="Calibri" w:hAnsi="Arial" w:cs="Arial"/>
          <w:b/>
          <w:color w:val="000000"/>
          <w:sz w:val="20"/>
          <w:szCs w:val="20"/>
          <w:lang w:eastAsia="sl-SI"/>
        </w:rPr>
        <w:t>Proaktivne storitve</w:t>
      </w:r>
      <w:r w:rsidRPr="00A644BB">
        <w:rPr>
          <w:rFonts w:ascii="Arial" w:eastAsia="Calibri" w:hAnsi="Arial" w:cs="Arial"/>
          <w:color w:val="000000"/>
          <w:sz w:val="20"/>
          <w:szCs w:val="20"/>
          <w:lang w:eastAsia="sl-SI"/>
        </w:rPr>
        <w:t xml:space="preserve"> so storitve države, kjer država po uradni dolžnosti sproži neko storitev in uporabniku pošlje le predlog odločitve;</w:t>
      </w:r>
    </w:p>
    <w:p w14:paraId="5C80DE45"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eastAsia="Calibri" w:hAnsi="Arial" w:cs="Arial"/>
          <w:b/>
          <w:color w:val="000000"/>
          <w:sz w:val="20"/>
          <w:szCs w:val="20"/>
          <w:lang w:eastAsia="sl-SI"/>
        </w:rPr>
        <w:t>So-ustvarjanje</w:t>
      </w:r>
      <w:r w:rsidRPr="00A644BB">
        <w:rPr>
          <w:rFonts w:ascii="Arial" w:eastAsia="Calibri" w:hAnsi="Arial" w:cs="Arial"/>
          <w:color w:val="000000"/>
          <w:sz w:val="20"/>
          <w:szCs w:val="20"/>
          <w:lang w:eastAsia="sl-SI"/>
        </w:rPr>
        <w:t xml:space="preserve"> je soustvarjanje digitalnih javnih storitev z državo po meri uporabnika;</w:t>
      </w:r>
      <w:r w:rsidRPr="00A644BB">
        <w:rPr>
          <w:rFonts w:ascii="Arial" w:eastAsia="Calibri" w:hAnsi="Arial" w:cs="Arial"/>
          <w:b/>
          <w:color w:val="000000"/>
          <w:sz w:val="20"/>
          <w:szCs w:val="20"/>
          <w:lang w:eastAsia="sl-SI"/>
        </w:rPr>
        <w:t xml:space="preserve"> </w:t>
      </w:r>
    </w:p>
    <w:p w14:paraId="1C91BCBB"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eastAsia="Calibri" w:hAnsi="Arial" w:cs="Arial"/>
          <w:b/>
          <w:color w:val="000000"/>
          <w:sz w:val="20"/>
          <w:szCs w:val="20"/>
          <w:lang w:eastAsia="sl-SI"/>
        </w:rPr>
        <w:t xml:space="preserve">Življenjski dogodek </w:t>
      </w:r>
      <w:r w:rsidRPr="00A644BB">
        <w:rPr>
          <w:rFonts w:ascii="Arial" w:eastAsia="Calibri" w:hAnsi="Arial" w:cs="Arial"/>
          <w:bCs/>
          <w:color w:val="000000"/>
          <w:sz w:val="20"/>
          <w:szCs w:val="20"/>
          <w:lang w:eastAsia="sl-SI"/>
        </w:rPr>
        <w:t>je</w:t>
      </w:r>
      <w:r w:rsidRPr="00A644BB">
        <w:rPr>
          <w:rFonts w:ascii="Arial" w:eastAsia="Calibri" w:hAnsi="Arial" w:cs="Arial"/>
          <w:color w:val="000000"/>
          <w:sz w:val="20"/>
          <w:szCs w:val="20"/>
          <w:lang w:eastAsia="sl-SI"/>
        </w:rPr>
        <w:t xml:space="preserve"> dogodek, ki ga podpira </w:t>
      </w:r>
      <w:r w:rsidRPr="00A644BB">
        <w:rPr>
          <w:rFonts w:ascii="Arial" w:eastAsia="Calibri" w:hAnsi="Arial" w:cs="Arial"/>
          <w:sz w:val="20"/>
          <w:szCs w:val="20"/>
          <w:lang w:eastAsia="sl-SI"/>
        </w:rPr>
        <w:t>paket javnih storitev na določeno temo, ki so med seboj povezane z vidika državljana ali podjetnika in pri njih običajno sodeluje več javnih institucij;</w:t>
      </w:r>
    </w:p>
    <w:p w14:paraId="5727111A"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eastAsia="Calibri" w:hAnsi="Arial" w:cs="Arial"/>
          <w:b/>
          <w:color w:val="000000"/>
          <w:sz w:val="20"/>
          <w:szCs w:val="20"/>
          <w:lang w:eastAsia="sl-SI"/>
        </w:rPr>
        <w:t>Digitalna javna storitev</w:t>
      </w:r>
      <w:r w:rsidRPr="00A644BB">
        <w:rPr>
          <w:rFonts w:ascii="Arial" w:eastAsia="Calibri" w:hAnsi="Arial" w:cs="Arial"/>
          <w:color w:val="000000"/>
          <w:sz w:val="20"/>
          <w:szCs w:val="20"/>
          <w:lang w:eastAsia="sl-SI"/>
        </w:rPr>
        <w:t xml:space="preserve"> je digitalno podprta storitev, ki jo uporabnikom trajno, celovito, enostavno, privzeto digitalno, zaupanja vredno in varno zagotavlja država z njenimi podsistemi;</w:t>
      </w:r>
    </w:p>
    <w:p w14:paraId="0297B623"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eastAsia="Calibri" w:hAnsi="Arial" w:cs="Arial"/>
          <w:b/>
          <w:color w:val="000000"/>
          <w:sz w:val="20"/>
          <w:szCs w:val="20"/>
          <w:lang w:eastAsia="sl-SI"/>
        </w:rPr>
        <w:t>Uporabniki digitalnih javnih storitev</w:t>
      </w:r>
      <w:r w:rsidRPr="00A644BB">
        <w:rPr>
          <w:rFonts w:ascii="Arial" w:eastAsia="Calibri" w:hAnsi="Arial" w:cs="Arial"/>
          <w:color w:val="000000"/>
          <w:sz w:val="20"/>
          <w:szCs w:val="20"/>
          <w:lang w:eastAsia="sl-SI"/>
        </w:rPr>
        <w:t xml:space="preserve"> so vsi, ki uporabljajo digitalne storitev države kot npr. državljani, podjetja, občine, državna in javna uprava itd.;</w:t>
      </w:r>
    </w:p>
    <w:p w14:paraId="02B08CA0"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eastAsia="Calibri" w:hAnsi="Arial" w:cs="Arial"/>
          <w:b/>
          <w:color w:val="000000"/>
          <w:sz w:val="20"/>
          <w:szCs w:val="20"/>
          <w:lang w:eastAsia="sl-SI"/>
        </w:rPr>
        <w:t>Digitalna preobrazba</w:t>
      </w:r>
      <w:r w:rsidRPr="00A644BB">
        <w:rPr>
          <w:rFonts w:ascii="Arial" w:eastAsia="Calibri" w:hAnsi="Arial" w:cs="Arial"/>
          <w:color w:val="000000"/>
          <w:sz w:val="20"/>
          <w:szCs w:val="20"/>
          <w:lang w:eastAsia="sl-SI"/>
        </w:rPr>
        <w:t xml:space="preserve"> države pomeni prevzem digitalnih tehnologij v njeno poslovanje z namenom njenega izboljšanja; </w:t>
      </w:r>
    </w:p>
    <w:p w14:paraId="07D1EB2B"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eastAsia="Calibri" w:hAnsi="Arial" w:cs="Arial"/>
          <w:b/>
          <w:color w:val="000000"/>
          <w:sz w:val="20"/>
          <w:szCs w:val="20"/>
          <w:lang w:eastAsia="sl-SI"/>
        </w:rPr>
        <w:t>Digitalizacija</w:t>
      </w:r>
      <w:r w:rsidRPr="00A644BB">
        <w:rPr>
          <w:rFonts w:ascii="Arial" w:eastAsia="Calibri" w:hAnsi="Arial" w:cs="Arial"/>
          <w:color w:val="000000"/>
          <w:sz w:val="20"/>
          <w:szCs w:val="20"/>
          <w:lang w:eastAsia="sl-SI"/>
        </w:rPr>
        <w:t xml:space="preserve"> pomeni uporabo novih digitalnih tehnologij (</w:t>
      </w:r>
      <w:proofErr w:type="spellStart"/>
      <w:r w:rsidRPr="00A644BB">
        <w:rPr>
          <w:rFonts w:ascii="Arial" w:eastAsia="Calibri" w:hAnsi="Arial" w:cs="Arial"/>
          <w:color w:val="000000"/>
          <w:sz w:val="20"/>
          <w:szCs w:val="20"/>
          <w:lang w:eastAsia="sl-SI"/>
        </w:rPr>
        <w:t>IoT</w:t>
      </w:r>
      <w:proofErr w:type="spellEnd"/>
      <w:r w:rsidRPr="00A644BB">
        <w:rPr>
          <w:rFonts w:ascii="Arial" w:eastAsia="Calibri" w:hAnsi="Arial" w:cs="Arial"/>
          <w:color w:val="000000"/>
          <w:sz w:val="20"/>
          <w:szCs w:val="20"/>
          <w:lang w:eastAsia="sl-SI"/>
        </w:rPr>
        <w:t>, AI, big data...) v obstoječem načinu in notranjih procesih poslovanja;</w:t>
      </w:r>
    </w:p>
    <w:p w14:paraId="41A75F60"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eastAsia="Calibri" w:hAnsi="Arial" w:cs="Arial"/>
          <w:b/>
          <w:color w:val="000000"/>
          <w:sz w:val="20"/>
          <w:szCs w:val="20"/>
          <w:lang w:eastAsia="sl-SI"/>
        </w:rPr>
        <w:t>Digitalno poslovanje</w:t>
      </w:r>
      <w:r w:rsidRPr="00A644BB">
        <w:rPr>
          <w:rFonts w:ascii="Arial" w:eastAsia="Calibri" w:hAnsi="Arial" w:cs="Arial"/>
          <w:color w:val="000000"/>
          <w:sz w:val="20"/>
          <w:szCs w:val="20"/>
          <w:lang w:eastAsia="sl-SI"/>
        </w:rPr>
        <w:t xml:space="preserve"> pomeni zmožnost organizacije, da poveže digitalne tehnologije s svojimi digitalnimi procesi, digitalno kulturo in digitalnimi kompetencami v drugačen način poslovanja;</w:t>
      </w:r>
    </w:p>
    <w:p w14:paraId="5E6F6B7C"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eastAsia="Calibri" w:hAnsi="Arial" w:cs="Arial"/>
          <w:b/>
          <w:color w:val="000000"/>
          <w:sz w:val="20"/>
          <w:szCs w:val="20"/>
          <w:lang w:eastAsia="sl-SI"/>
        </w:rPr>
        <w:t>Digitalne kompetence</w:t>
      </w:r>
      <w:r w:rsidRPr="00A644BB">
        <w:rPr>
          <w:rFonts w:ascii="Arial" w:eastAsia="Calibri" w:hAnsi="Arial" w:cs="Arial"/>
          <w:color w:val="000000"/>
          <w:sz w:val="20"/>
          <w:szCs w:val="20"/>
          <w:lang w:eastAsia="sl-SI"/>
        </w:rPr>
        <w:t xml:space="preserve"> se nanašajo na samozavestno in kritično rabo digitalne tehnologije za pridobivanje in izmenjavo informacij, komunikacijo in reševanje osnovnih problemov na vseh življenjskih področjih;</w:t>
      </w:r>
    </w:p>
    <w:p w14:paraId="1F2295B9"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eastAsia="Calibri" w:hAnsi="Arial" w:cs="Arial"/>
          <w:b/>
          <w:color w:val="000000"/>
          <w:sz w:val="20"/>
          <w:szCs w:val="20"/>
          <w:lang w:eastAsia="sl-SI"/>
        </w:rPr>
        <w:t xml:space="preserve">Mobilna identiteta </w:t>
      </w:r>
      <w:proofErr w:type="spellStart"/>
      <w:r w:rsidRPr="00A644BB">
        <w:rPr>
          <w:rFonts w:ascii="Arial" w:eastAsia="Calibri" w:hAnsi="Arial" w:cs="Arial"/>
          <w:b/>
          <w:color w:val="000000"/>
          <w:sz w:val="20"/>
          <w:szCs w:val="20"/>
          <w:lang w:eastAsia="sl-SI"/>
        </w:rPr>
        <w:t>smsPASS</w:t>
      </w:r>
      <w:proofErr w:type="spellEnd"/>
      <w:r w:rsidRPr="00A644BB">
        <w:rPr>
          <w:rFonts w:ascii="Arial" w:eastAsia="Calibri" w:hAnsi="Arial" w:cs="Arial"/>
          <w:color w:val="000000"/>
          <w:sz w:val="20"/>
          <w:szCs w:val="20"/>
          <w:lang w:eastAsia="sl-SI"/>
        </w:rPr>
        <w:t xml:space="preserve"> je način prijave v SI-PASS, ki s pomočjo enkratnega gesla, poslanega s kratkim sporočilom SMS, omogoča elektronsko podpisovanje dokumentov in zanesljivo identifikacijo uporabnika pri uporabi e-storitev;</w:t>
      </w:r>
    </w:p>
    <w:p w14:paraId="36D3448B"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eastAsia="Calibri" w:hAnsi="Arial" w:cs="Arial"/>
          <w:b/>
          <w:color w:val="000000"/>
          <w:sz w:val="20"/>
          <w:szCs w:val="20"/>
          <w:lang w:eastAsia="sl-SI"/>
        </w:rPr>
        <w:t>SI-PASS</w:t>
      </w:r>
      <w:r w:rsidRPr="00A644BB">
        <w:rPr>
          <w:rFonts w:ascii="Arial" w:eastAsia="Calibri" w:hAnsi="Arial" w:cs="Arial"/>
          <w:color w:val="000000"/>
          <w:sz w:val="20"/>
          <w:szCs w:val="20"/>
          <w:lang w:eastAsia="sl-SI"/>
        </w:rPr>
        <w:t xml:space="preserve"> je enotna točka za preverjanje identitete različnih uporabnikov (državljanov, poslovnih subjektov, javnih uslužbencev) ter elektronsko podpisovanje vlog in ostalih dokumentov. SI-PASS se praviloma uporablja v okviru opravljanja posameznih elektronskih storitev (npr. e-Uprava);</w:t>
      </w:r>
    </w:p>
    <w:p w14:paraId="54289A2B"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eastAsia="Calibri" w:hAnsi="Arial" w:cs="Arial"/>
          <w:b/>
          <w:color w:val="000000"/>
          <w:sz w:val="20"/>
          <w:szCs w:val="20"/>
          <w:lang w:eastAsia="sl-SI"/>
        </w:rPr>
        <w:t>Interoperabilnost</w:t>
      </w:r>
      <w:r w:rsidRPr="00A644BB">
        <w:rPr>
          <w:rFonts w:ascii="Arial" w:eastAsia="Calibri" w:hAnsi="Arial" w:cs="Arial"/>
          <w:color w:val="000000"/>
          <w:sz w:val="20"/>
          <w:szCs w:val="20"/>
          <w:lang w:eastAsia="sl-SI"/>
        </w:rPr>
        <w:t xml:space="preserve"> je zmožnost opreme, sistemov, aplikacij ali izdelkov različnih proizvajalcev, da delujejo skupaj na usklajen način, brez vključevanja končnega uporabnika. Omogoča neomejeno skupno rabo ter podatke in vire med sistemi prek lokalnih omrežij (LAN) ali globalnih omrežij (WAN);</w:t>
      </w:r>
    </w:p>
    <w:p w14:paraId="690985C9"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eastAsia="Calibri" w:hAnsi="Arial" w:cs="Arial"/>
          <w:b/>
          <w:color w:val="000000"/>
          <w:sz w:val="20"/>
          <w:szCs w:val="20"/>
          <w:lang w:eastAsia="sl-SI"/>
        </w:rPr>
        <w:t>Digitalna ločnica oziroma razkorak</w:t>
      </w:r>
      <w:r w:rsidRPr="00A644BB">
        <w:rPr>
          <w:rFonts w:ascii="Arial" w:eastAsia="Calibri" w:hAnsi="Arial" w:cs="Arial"/>
          <w:color w:val="000000"/>
          <w:sz w:val="20"/>
          <w:szCs w:val="20"/>
          <w:lang w:eastAsia="sl-SI"/>
        </w:rPr>
        <w:t xml:space="preserve"> - digitalni razkorak je neenakost, ki jo povzroči nezmožnost dostopa do informacijskih tehnologij ali nezmožnost njihove uporabe;</w:t>
      </w:r>
    </w:p>
    <w:p w14:paraId="69335CBE"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eastAsia="Calibri" w:hAnsi="Arial" w:cs="Arial"/>
          <w:b/>
          <w:color w:val="000000"/>
          <w:sz w:val="20"/>
          <w:szCs w:val="20"/>
          <w:lang w:eastAsia="sl-SI"/>
        </w:rPr>
        <w:t>Veriženje blokov</w:t>
      </w:r>
      <w:r w:rsidRPr="00A644BB">
        <w:rPr>
          <w:rFonts w:ascii="Arial" w:eastAsia="Calibri" w:hAnsi="Arial" w:cs="Arial"/>
          <w:color w:val="000000"/>
          <w:sz w:val="20"/>
          <w:szCs w:val="20"/>
          <w:lang w:eastAsia="sl-SI"/>
        </w:rPr>
        <w:t xml:space="preserve"> pomeni, da namesto da bi bili zapisi shranjeni v osrednjem strežniku, do katerega imajo dostop vsi uporabniki, so zapisi shranjeni na računalnikih uporabnikov po vsem svetu. To pomeni, da so podatki shranjeni na več lokacijah, brez osrednjega organa, ki bi imel glavno kopijo podatkov;</w:t>
      </w:r>
    </w:p>
    <w:p w14:paraId="5FAB4BF1"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eastAsia="Calibri" w:hAnsi="Arial" w:cs="Arial"/>
          <w:b/>
          <w:color w:val="000000"/>
          <w:sz w:val="20"/>
          <w:szCs w:val="20"/>
          <w:lang w:eastAsia="sl-SI"/>
        </w:rPr>
        <w:t>Uporabniška izkušnja</w:t>
      </w:r>
      <w:r w:rsidRPr="00A644BB">
        <w:rPr>
          <w:rFonts w:ascii="Arial" w:eastAsia="Calibri" w:hAnsi="Arial" w:cs="Arial"/>
          <w:color w:val="000000"/>
          <w:sz w:val="20"/>
          <w:szCs w:val="20"/>
          <w:lang w:eastAsia="sl-SI"/>
        </w:rPr>
        <w:t xml:space="preserve"> je način, kako uporabnik dojema in doživlja uporabo nekega izdelek, sistema in storitve;</w:t>
      </w:r>
    </w:p>
    <w:p w14:paraId="0D8F7FE0"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hAnsi="Arial" w:cs="Arial"/>
          <w:b/>
          <w:bCs/>
          <w:sz w:val="20"/>
          <w:szCs w:val="20"/>
        </w:rPr>
        <w:t>Posredovanje osebnih podatkov</w:t>
      </w:r>
      <w:r w:rsidRPr="00A644BB">
        <w:rPr>
          <w:rFonts w:ascii="Arial" w:hAnsi="Arial" w:cs="Arial"/>
          <w:sz w:val="20"/>
          <w:szCs w:val="20"/>
        </w:rPr>
        <w:t xml:space="preserve"> - pri posredovanju osebnih podatkov gre za razmerje med (enim) upravljavcem in (enim) uporabnikom podatkov; </w:t>
      </w:r>
    </w:p>
    <w:p w14:paraId="6E2A6016" w14:textId="77777777" w:rsidR="00F42337"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hAnsi="Arial" w:cs="Arial"/>
          <w:b/>
          <w:bCs/>
          <w:sz w:val="20"/>
          <w:szCs w:val="20"/>
        </w:rPr>
        <w:t xml:space="preserve">Vpogled ali dostop do podatkov v zbirki osebnih podatkov </w:t>
      </w:r>
      <w:r w:rsidRPr="00A644BB">
        <w:rPr>
          <w:rFonts w:ascii="Arial" w:hAnsi="Arial" w:cs="Arial"/>
          <w:sz w:val="20"/>
          <w:szCs w:val="20"/>
        </w:rPr>
        <w:t>- pri vpogledu ali dostopu do podatkov v zbirki osebnih podatkov, ne da bi tako pridobljene podatke neposredno in brez dodatnih posegov vključili v drugo zbirko, gre zgolj za posredovanje osebnih podatkov, ki je urejeno v 22. čl. ZVOP-1, in ne za povezanost zbirk osebnih podatkov, kot je urejena v 6. poglavju ZVOP-1;</w:t>
      </w:r>
    </w:p>
    <w:p w14:paraId="4BD61C4E" w14:textId="762114DD" w:rsidR="0026074F" w:rsidRPr="00F42337" w:rsidRDefault="003C1406" w:rsidP="0081224E">
      <w:pPr>
        <w:pStyle w:val="Odstavekseznama"/>
        <w:numPr>
          <w:ilvl w:val="0"/>
          <w:numId w:val="32"/>
        </w:numPr>
        <w:spacing w:after="0" w:line="240" w:lineRule="auto"/>
        <w:jc w:val="both"/>
        <w:rPr>
          <w:rFonts w:ascii="Arial" w:hAnsi="Arial" w:cs="Arial"/>
          <w:sz w:val="20"/>
          <w:szCs w:val="20"/>
        </w:rPr>
      </w:pPr>
      <w:r w:rsidRPr="00F42337">
        <w:rPr>
          <w:rFonts w:ascii="Arial" w:hAnsi="Arial" w:cs="Arial"/>
          <w:b/>
          <w:bCs/>
          <w:sz w:val="20"/>
          <w:szCs w:val="20"/>
        </w:rPr>
        <w:t>Povezovanje zbirk osebnih podatkov</w:t>
      </w:r>
      <w:r w:rsidRPr="00F42337">
        <w:rPr>
          <w:rFonts w:ascii="Arial" w:hAnsi="Arial" w:cs="Arial"/>
          <w:sz w:val="20"/>
          <w:szCs w:val="20"/>
        </w:rPr>
        <w:t xml:space="preserve"> - pri ožji definiciji povezovanja gre za integracijo podatkov, ki zasleduje cilje odprave neskladja virov, ažurnosti, točnosti, popolnosti in zanesljivosti zbranih podatkov predvsem z uveljavljanjem principa hrambe in ažuriranja na enem mestu ter uporabe </w:t>
      </w:r>
      <w:r w:rsidRPr="00F42337">
        <w:rPr>
          <w:rFonts w:ascii="Arial" w:hAnsi="Arial" w:cs="Arial"/>
          <w:sz w:val="20"/>
          <w:szCs w:val="20"/>
        </w:rPr>
        <w:lastRenderedPageBreak/>
        <w:t>ažuriranih podatkov na več mestih. Zbirke osebnih podatkov so po ožji definiciji povezane tako, da se sprememba določenega podatka odrazi v vseh povezanih zbirkah, bodisi samodejno oziroma v realnem času (»</w:t>
      </w:r>
      <w:proofErr w:type="spellStart"/>
      <w:r w:rsidRPr="00F42337">
        <w:rPr>
          <w:rFonts w:ascii="Arial" w:hAnsi="Arial" w:cs="Arial"/>
          <w:sz w:val="20"/>
          <w:szCs w:val="20"/>
        </w:rPr>
        <w:t>push</w:t>
      </w:r>
      <w:proofErr w:type="spellEnd"/>
      <w:r w:rsidRPr="00F42337">
        <w:rPr>
          <w:rFonts w:ascii="Arial" w:hAnsi="Arial" w:cs="Arial"/>
          <w:sz w:val="20"/>
          <w:szCs w:val="20"/>
        </w:rPr>
        <w:t>« princip) bodisi na zahtevo povezane zbirke (»</w:t>
      </w:r>
      <w:proofErr w:type="spellStart"/>
      <w:r w:rsidRPr="00F42337">
        <w:rPr>
          <w:rFonts w:ascii="Arial" w:hAnsi="Arial" w:cs="Arial"/>
          <w:sz w:val="20"/>
          <w:szCs w:val="20"/>
        </w:rPr>
        <w:t>pull</w:t>
      </w:r>
      <w:proofErr w:type="spellEnd"/>
      <w:r w:rsidRPr="00F42337">
        <w:rPr>
          <w:rFonts w:ascii="Arial" w:hAnsi="Arial" w:cs="Arial"/>
          <w:sz w:val="20"/>
          <w:szCs w:val="20"/>
        </w:rPr>
        <w:t>« princip).</w:t>
      </w:r>
    </w:p>
    <w:p w14:paraId="19E2A6C8" w14:textId="77777777" w:rsidR="0026074F" w:rsidRDefault="0026074F" w:rsidP="00206BC8">
      <w:pPr>
        <w:pStyle w:val="Napis"/>
        <w:sectPr w:rsidR="0026074F" w:rsidSect="004727F8">
          <w:pgSz w:w="11906" w:h="16838"/>
          <w:pgMar w:top="1418" w:right="1418" w:bottom="1418" w:left="1418" w:header="709" w:footer="709" w:gutter="0"/>
          <w:cols w:space="708"/>
          <w:docGrid w:linePitch="360"/>
        </w:sectPr>
      </w:pPr>
    </w:p>
    <w:p w14:paraId="42CA9601" w14:textId="7008BA5E" w:rsidR="00574612" w:rsidRPr="00574612" w:rsidRDefault="00574612" w:rsidP="00206BC8">
      <w:pPr>
        <w:pStyle w:val="Napis"/>
      </w:pPr>
      <w:bookmarkStart w:id="6" w:name="_Toc105661419"/>
      <w:r w:rsidRPr="00574612">
        <w:lastRenderedPageBreak/>
        <w:t xml:space="preserve">Tabela </w:t>
      </w:r>
      <w:r>
        <w:fldChar w:fldCharType="begin"/>
      </w:r>
      <w:r>
        <w:instrText>SEQ Tabela \* ARABIC</w:instrText>
      </w:r>
      <w:r>
        <w:fldChar w:fldCharType="separate"/>
      </w:r>
      <w:r w:rsidR="00A1247C">
        <w:rPr>
          <w:noProof/>
        </w:rPr>
        <w:t>2</w:t>
      </w:r>
      <w:r>
        <w:fldChar w:fldCharType="end"/>
      </w:r>
      <w:r w:rsidRPr="00574612">
        <w:t>: Ocena administrativnih učinkov, ki vključuje tudi informacijske vidike</w:t>
      </w:r>
      <w:bookmarkEnd w:id="6"/>
    </w:p>
    <w:tbl>
      <w:tblPr>
        <w:tblStyle w:val="Tabelamrea"/>
        <w:tblW w:w="5000" w:type="pct"/>
        <w:tblCellMar>
          <w:top w:w="113" w:type="dxa"/>
          <w:bottom w:w="113" w:type="dxa"/>
        </w:tblCellMar>
        <w:tblLook w:val="04A0" w:firstRow="1" w:lastRow="0" w:firstColumn="1" w:lastColumn="0" w:noHBand="0" w:noVBand="1"/>
      </w:tblPr>
      <w:tblGrid>
        <w:gridCol w:w="2838"/>
        <w:gridCol w:w="4245"/>
        <w:gridCol w:w="6909"/>
      </w:tblGrid>
      <w:tr w:rsidR="003C1406" w:rsidRPr="005350C5" w14:paraId="7871753A" w14:textId="77777777" w:rsidTr="005350C5">
        <w:trPr>
          <w:tblHeader/>
        </w:trPr>
        <w:tc>
          <w:tcPr>
            <w:tcW w:w="1014" w:type="pct"/>
          </w:tcPr>
          <w:p w14:paraId="49983101" w14:textId="77777777" w:rsidR="003C1406" w:rsidRPr="005350C5" w:rsidRDefault="003C1406" w:rsidP="005350C5">
            <w:pPr>
              <w:rPr>
                <w:rFonts w:ascii="Arial" w:hAnsi="Arial" w:cs="Arial"/>
                <w:sz w:val="18"/>
                <w:szCs w:val="18"/>
              </w:rPr>
            </w:pPr>
            <w:r w:rsidRPr="005350C5">
              <w:rPr>
                <w:rFonts w:ascii="Arial" w:eastAsia="Times New Roman" w:hAnsi="Arial" w:cs="Arial"/>
                <w:b/>
                <w:bCs/>
                <w:sz w:val="18"/>
                <w:szCs w:val="18"/>
                <w:lang w:eastAsia="sl-SI"/>
              </w:rPr>
              <w:t>VPRAŠANJA</w:t>
            </w:r>
          </w:p>
        </w:tc>
        <w:tc>
          <w:tcPr>
            <w:tcW w:w="1517" w:type="pct"/>
          </w:tcPr>
          <w:p w14:paraId="6E9CD3CB" w14:textId="77777777" w:rsidR="003C1406" w:rsidRPr="005350C5" w:rsidRDefault="003C1406" w:rsidP="005350C5">
            <w:pPr>
              <w:rPr>
                <w:rFonts w:ascii="Arial" w:hAnsi="Arial" w:cs="Arial"/>
                <w:sz w:val="18"/>
                <w:szCs w:val="18"/>
              </w:rPr>
            </w:pPr>
            <w:r w:rsidRPr="005350C5">
              <w:rPr>
                <w:rFonts w:ascii="Arial" w:eastAsia="Times New Roman" w:hAnsi="Arial" w:cs="Arial"/>
                <w:b/>
                <w:bCs/>
                <w:sz w:val="18"/>
                <w:szCs w:val="18"/>
                <w:lang w:eastAsia="sl-SI"/>
              </w:rPr>
              <w:t>PODVPRAŠANJA</w:t>
            </w:r>
          </w:p>
        </w:tc>
        <w:tc>
          <w:tcPr>
            <w:tcW w:w="2469" w:type="pct"/>
          </w:tcPr>
          <w:p w14:paraId="11760A2F" w14:textId="77777777" w:rsidR="003C1406" w:rsidRPr="005350C5" w:rsidRDefault="003C1406" w:rsidP="005350C5">
            <w:pPr>
              <w:rPr>
                <w:rFonts w:ascii="Arial" w:hAnsi="Arial" w:cs="Arial"/>
                <w:sz w:val="18"/>
                <w:szCs w:val="18"/>
              </w:rPr>
            </w:pPr>
            <w:r w:rsidRPr="005350C5">
              <w:rPr>
                <w:rFonts w:ascii="Arial" w:hAnsi="Arial" w:cs="Arial"/>
                <w:b/>
                <w:bCs/>
                <w:sz w:val="18"/>
                <w:szCs w:val="18"/>
              </w:rPr>
              <w:t>POJASNILA</w:t>
            </w:r>
          </w:p>
        </w:tc>
      </w:tr>
      <w:tr w:rsidR="005350C5" w:rsidRPr="005350C5" w14:paraId="10D91E9A" w14:textId="77777777" w:rsidTr="005350C5">
        <w:tc>
          <w:tcPr>
            <w:tcW w:w="1014" w:type="pct"/>
            <w:vMerge w:val="restart"/>
          </w:tcPr>
          <w:p w14:paraId="4098AC77" w14:textId="77777777" w:rsidR="005350C5" w:rsidRPr="005350C5" w:rsidRDefault="005350C5" w:rsidP="005350C5">
            <w:pPr>
              <w:pStyle w:val="Default"/>
              <w:numPr>
                <w:ilvl w:val="0"/>
                <w:numId w:val="65"/>
              </w:numPr>
              <w:rPr>
                <w:rFonts w:ascii="Arial" w:eastAsia="Segoe UI" w:hAnsi="Arial" w:cs="Arial"/>
                <w:b/>
                <w:bCs/>
                <w:color w:val="333333"/>
                <w:sz w:val="18"/>
                <w:szCs w:val="18"/>
              </w:rPr>
            </w:pPr>
            <w:r w:rsidRPr="005350C5">
              <w:rPr>
                <w:rFonts w:ascii="Arial" w:eastAsia="Segoe UI" w:hAnsi="Arial" w:cs="Arial"/>
                <w:b/>
                <w:bCs/>
                <w:color w:val="333333"/>
                <w:sz w:val="18"/>
                <w:szCs w:val="18"/>
              </w:rPr>
              <w:t>Ali predpis uvaja nove, spreminja ali ukinja obstoječe obveznosti?</w:t>
            </w:r>
          </w:p>
          <w:p w14:paraId="3C1D2467" w14:textId="77777777" w:rsidR="005350C5" w:rsidRPr="005350C5" w:rsidRDefault="005350C5" w:rsidP="005350C5">
            <w:pPr>
              <w:pStyle w:val="Default"/>
              <w:rPr>
                <w:rFonts w:ascii="Arial" w:eastAsia="Segoe UI" w:hAnsi="Arial" w:cs="Arial"/>
                <w:color w:val="BFBFBF" w:themeColor="background1" w:themeShade="BF"/>
                <w:sz w:val="18"/>
                <w:szCs w:val="18"/>
              </w:rPr>
            </w:pPr>
          </w:p>
          <w:p w14:paraId="24D1E270" w14:textId="77777777" w:rsidR="005350C5" w:rsidRPr="005350C5" w:rsidRDefault="005350C5" w:rsidP="005350C5">
            <w:pPr>
              <w:pStyle w:val="Default"/>
              <w:rPr>
                <w:rFonts w:ascii="Arial" w:hAnsi="Arial" w:cs="Arial"/>
                <w:sz w:val="18"/>
                <w:szCs w:val="18"/>
              </w:rPr>
            </w:pPr>
          </w:p>
        </w:tc>
        <w:tc>
          <w:tcPr>
            <w:tcW w:w="1517" w:type="pct"/>
          </w:tcPr>
          <w:p w14:paraId="450A4EB9" w14:textId="77777777" w:rsidR="005350C5" w:rsidRPr="005350C5" w:rsidRDefault="005350C5" w:rsidP="005350C5">
            <w:pPr>
              <w:pStyle w:val="Default"/>
              <w:numPr>
                <w:ilvl w:val="1"/>
                <w:numId w:val="65"/>
              </w:numPr>
              <w:rPr>
                <w:rFonts w:ascii="Arial" w:hAnsi="Arial" w:cs="Arial"/>
                <w:color w:val="000000" w:themeColor="text1"/>
                <w:sz w:val="18"/>
                <w:szCs w:val="18"/>
              </w:rPr>
            </w:pPr>
            <w:r w:rsidRPr="005350C5">
              <w:rPr>
                <w:rFonts w:ascii="Arial" w:hAnsi="Arial" w:cs="Arial"/>
                <w:color w:val="000000" w:themeColor="text1"/>
                <w:sz w:val="18"/>
                <w:szCs w:val="18"/>
              </w:rPr>
              <w:t>Katere obveznosti</w:t>
            </w:r>
            <w:r w:rsidRPr="005350C5">
              <w:rPr>
                <w:rFonts w:ascii="Arial" w:hAnsi="Arial" w:cs="Arial"/>
                <w:color w:val="FF0000"/>
                <w:sz w:val="18"/>
                <w:szCs w:val="18"/>
              </w:rPr>
              <w:t xml:space="preserve"> </w:t>
            </w:r>
            <w:r w:rsidRPr="005350C5">
              <w:rPr>
                <w:rFonts w:ascii="Arial" w:hAnsi="Arial" w:cs="Arial"/>
                <w:color w:val="000000" w:themeColor="text1"/>
                <w:sz w:val="18"/>
                <w:szCs w:val="18"/>
              </w:rPr>
              <w:t xml:space="preserve">na novo uvaja, spreminja ali ukinja predpis? </w:t>
            </w:r>
          </w:p>
          <w:p w14:paraId="6779C350" w14:textId="43E02520" w:rsidR="005350C5" w:rsidRPr="005350C5" w:rsidRDefault="005350C5" w:rsidP="005350C5">
            <w:pPr>
              <w:pStyle w:val="Default"/>
              <w:rPr>
                <w:rFonts w:ascii="Arial" w:hAnsi="Arial" w:cs="Arial"/>
                <w:color w:val="BFBFBF" w:themeColor="background1" w:themeShade="BF"/>
                <w:sz w:val="18"/>
                <w:szCs w:val="18"/>
              </w:rPr>
            </w:pPr>
          </w:p>
        </w:tc>
        <w:tc>
          <w:tcPr>
            <w:tcW w:w="2469" w:type="pct"/>
          </w:tcPr>
          <w:p w14:paraId="7EB340E7" w14:textId="77777777" w:rsidR="005350C5" w:rsidRPr="005350C5" w:rsidRDefault="005350C5" w:rsidP="005350C5">
            <w:pPr>
              <w:pStyle w:val="Default"/>
              <w:rPr>
                <w:rFonts w:ascii="Arial" w:hAnsi="Arial" w:cs="Arial"/>
                <w:color w:val="BFBFBF" w:themeColor="background1" w:themeShade="BF"/>
                <w:sz w:val="18"/>
                <w:szCs w:val="18"/>
              </w:rPr>
            </w:pPr>
            <w:r w:rsidRPr="005350C5">
              <w:rPr>
                <w:rFonts w:ascii="Arial" w:hAnsi="Arial" w:cs="Arial"/>
                <w:color w:val="000000" w:themeColor="text1"/>
                <w:sz w:val="18"/>
                <w:szCs w:val="18"/>
              </w:rPr>
              <w:t>Predpis lahko uvaja/spreminja/ukinja obveznost po pridobivanju dovoljenj, licenc, registracije, certificiranje, posredovanje poročil, posredovanje informacij za tretje osebe, statističnih poročil, oddaje vloge za pridobitev pravice oziroma izpolnjevanje obveznosti.</w:t>
            </w:r>
          </w:p>
          <w:p w14:paraId="3DCDD68E" w14:textId="77777777" w:rsidR="005350C5" w:rsidRPr="005350C5" w:rsidRDefault="005350C5" w:rsidP="005350C5">
            <w:pPr>
              <w:pStyle w:val="Default"/>
              <w:rPr>
                <w:rFonts w:ascii="Arial" w:hAnsi="Arial" w:cs="Arial"/>
                <w:color w:val="000000" w:themeColor="text1"/>
                <w:sz w:val="18"/>
                <w:szCs w:val="18"/>
              </w:rPr>
            </w:pPr>
          </w:p>
          <w:p w14:paraId="1CACCA26" w14:textId="77777777" w:rsidR="005350C5" w:rsidRPr="005350C5" w:rsidRDefault="005350C5" w:rsidP="005350C5">
            <w:pPr>
              <w:pStyle w:val="Default"/>
              <w:rPr>
                <w:rFonts w:ascii="Arial" w:hAnsi="Arial" w:cs="Arial"/>
                <w:color w:val="auto"/>
                <w:sz w:val="18"/>
                <w:szCs w:val="18"/>
              </w:rPr>
            </w:pPr>
            <w:r w:rsidRPr="005350C5">
              <w:rPr>
                <w:rFonts w:ascii="Arial" w:hAnsi="Arial" w:cs="Arial"/>
                <w:color w:val="auto"/>
                <w:sz w:val="18"/>
                <w:szCs w:val="18"/>
              </w:rPr>
              <w:t>Pogostost obveznosti - npr. poročanje: letno, mesečno, po potrebi, ipd. Lahko je npr. tudi vsako letna oddaja neke vloge za pridobitev pravice;</w:t>
            </w:r>
          </w:p>
          <w:p w14:paraId="575C73F3" w14:textId="377AD7BD" w:rsidR="005350C5" w:rsidRPr="005350C5" w:rsidRDefault="005350C5" w:rsidP="005350C5">
            <w:pPr>
              <w:pStyle w:val="Default"/>
              <w:rPr>
                <w:rFonts w:ascii="Arial" w:hAnsi="Arial" w:cs="Arial"/>
                <w:color w:val="auto"/>
                <w:sz w:val="18"/>
                <w:szCs w:val="18"/>
              </w:rPr>
            </w:pPr>
          </w:p>
        </w:tc>
      </w:tr>
      <w:tr w:rsidR="005350C5" w:rsidRPr="005350C5" w14:paraId="78D50710" w14:textId="77777777" w:rsidTr="005350C5">
        <w:trPr>
          <w:trHeight w:val="669"/>
        </w:trPr>
        <w:tc>
          <w:tcPr>
            <w:tcW w:w="1014" w:type="pct"/>
            <w:vMerge/>
          </w:tcPr>
          <w:p w14:paraId="7477ADF1" w14:textId="77777777" w:rsidR="005350C5" w:rsidRPr="005350C5" w:rsidRDefault="005350C5" w:rsidP="005350C5">
            <w:pPr>
              <w:rPr>
                <w:rFonts w:ascii="Arial" w:hAnsi="Arial" w:cs="Arial"/>
                <w:sz w:val="18"/>
                <w:szCs w:val="18"/>
              </w:rPr>
            </w:pPr>
          </w:p>
        </w:tc>
        <w:tc>
          <w:tcPr>
            <w:tcW w:w="1517" w:type="pct"/>
          </w:tcPr>
          <w:p w14:paraId="55B8D064" w14:textId="1B36E889" w:rsidR="005350C5" w:rsidRPr="005350C5" w:rsidRDefault="005350C5" w:rsidP="005350C5">
            <w:pPr>
              <w:pStyle w:val="Default"/>
              <w:numPr>
                <w:ilvl w:val="1"/>
                <w:numId w:val="65"/>
              </w:numPr>
              <w:rPr>
                <w:rFonts w:ascii="Arial" w:hAnsi="Arial" w:cs="Arial"/>
                <w:color w:val="auto"/>
                <w:sz w:val="18"/>
                <w:szCs w:val="18"/>
              </w:rPr>
            </w:pPr>
            <w:r w:rsidRPr="005350C5">
              <w:rPr>
                <w:rFonts w:ascii="Arial" w:hAnsi="Arial" w:cs="Arial"/>
                <w:color w:val="auto"/>
                <w:sz w:val="18"/>
                <w:szCs w:val="18"/>
              </w:rPr>
              <w:t>Kakšni so razlogi za spreminjanje, ukinjanje ali uvajanje obveznosti?</w:t>
            </w:r>
          </w:p>
        </w:tc>
        <w:tc>
          <w:tcPr>
            <w:tcW w:w="2469" w:type="pct"/>
          </w:tcPr>
          <w:p w14:paraId="190CA4E5" w14:textId="77777777" w:rsidR="005350C5" w:rsidRPr="005350C5" w:rsidRDefault="005350C5" w:rsidP="005350C5">
            <w:pPr>
              <w:pStyle w:val="Default"/>
              <w:rPr>
                <w:rFonts w:ascii="Arial" w:hAnsi="Arial" w:cs="Arial"/>
                <w:color w:val="auto"/>
                <w:sz w:val="18"/>
                <w:szCs w:val="18"/>
              </w:rPr>
            </w:pPr>
            <w:r w:rsidRPr="005350C5">
              <w:rPr>
                <w:rFonts w:ascii="Arial" w:hAnsi="Arial" w:cs="Arial"/>
                <w:color w:val="auto"/>
                <w:sz w:val="18"/>
                <w:szCs w:val="18"/>
              </w:rPr>
              <w:t>Obveznost se uvaja/spreminja/ukinja na podlagi zahteve EU predpisa oziroma drugih razlogov v javnem interesu – cilja ni možno doseči drugače oziroma gre za regulacijo, ki je sorazmerna s ciljem, ki ga želimo doseči.</w:t>
            </w:r>
          </w:p>
          <w:p w14:paraId="0859D1DF" w14:textId="0E48C726" w:rsidR="005350C5" w:rsidRPr="005350C5" w:rsidRDefault="005350C5" w:rsidP="005350C5">
            <w:pPr>
              <w:pStyle w:val="Default"/>
              <w:rPr>
                <w:rFonts w:ascii="Arial" w:hAnsi="Arial" w:cs="Arial"/>
                <w:color w:val="auto"/>
                <w:sz w:val="18"/>
                <w:szCs w:val="18"/>
              </w:rPr>
            </w:pPr>
          </w:p>
        </w:tc>
      </w:tr>
      <w:tr w:rsidR="005350C5" w:rsidRPr="005350C5" w14:paraId="4EC045B5" w14:textId="77777777" w:rsidTr="005350C5">
        <w:tc>
          <w:tcPr>
            <w:tcW w:w="1014" w:type="pct"/>
            <w:vMerge/>
          </w:tcPr>
          <w:p w14:paraId="1F7CF3B7" w14:textId="77777777" w:rsidR="005350C5" w:rsidRPr="005350C5" w:rsidRDefault="005350C5" w:rsidP="005350C5">
            <w:pPr>
              <w:rPr>
                <w:rFonts w:ascii="Arial" w:hAnsi="Arial" w:cs="Arial"/>
                <w:sz w:val="18"/>
                <w:szCs w:val="18"/>
              </w:rPr>
            </w:pPr>
          </w:p>
        </w:tc>
        <w:tc>
          <w:tcPr>
            <w:tcW w:w="1517" w:type="pct"/>
          </w:tcPr>
          <w:p w14:paraId="47ED919A" w14:textId="77777777" w:rsidR="005350C5" w:rsidRPr="005350C5" w:rsidRDefault="005350C5" w:rsidP="005350C5">
            <w:pPr>
              <w:pStyle w:val="Default"/>
              <w:numPr>
                <w:ilvl w:val="1"/>
                <w:numId w:val="65"/>
              </w:numPr>
              <w:rPr>
                <w:rFonts w:ascii="Arial" w:hAnsi="Arial" w:cs="Arial"/>
                <w:color w:val="000000" w:themeColor="text1"/>
                <w:sz w:val="18"/>
                <w:szCs w:val="18"/>
              </w:rPr>
            </w:pPr>
            <w:r w:rsidRPr="005350C5">
              <w:rPr>
                <w:rFonts w:ascii="Arial" w:hAnsi="Arial" w:cs="Arial"/>
                <w:color w:val="000000" w:themeColor="text1"/>
                <w:sz w:val="18"/>
                <w:szCs w:val="18"/>
              </w:rPr>
              <w:t xml:space="preserve">Ali nova obveznost ukinja staro? </w:t>
            </w:r>
          </w:p>
          <w:p w14:paraId="151E9F7D" w14:textId="02F68F8C" w:rsidR="005350C5" w:rsidRPr="005350C5" w:rsidRDefault="005350C5" w:rsidP="005350C5">
            <w:pPr>
              <w:pStyle w:val="Default"/>
              <w:ind w:left="432"/>
              <w:rPr>
                <w:rFonts w:ascii="Arial" w:hAnsi="Arial" w:cs="Arial"/>
                <w:color w:val="000000" w:themeColor="text1"/>
                <w:sz w:val="18"/>
                <w:szCs w:val="18"/>
              </w:rPr>
            </w:pPr>
            <w:r w:rsidRPr="005350C5">
              <w:rPr>
                <w:rFonts w:ascii="Arial" w:hAnsi="Arial" w:cs="Arial"/>
                <w:color w:val="000000" w:themeColor="text1"/>
                <w:sz w:val="18"/>
                <w:szCs w:val="18"/>
              </w:rPr>
              <w:t>Č</w:t>
            </w:r>
            <w:r w:rsidRPr="005350C5">
              <w:rPr>
                <w:rFonts w:ascii="Arial" w:hAnsi="Arial" w:cs="Arial"/>
                <w:color w:val="auto"/>
                <w:sz w:val="18"/>
                <w:szCs w:val="18"/>
              </w:rPr>
              <w:t>e da, obrazložitev:</w:t>
            </w:r>
          </w:p>
          <w:p w14:paraId="4B36C1DE" w14:textId="77777777" w:rsidR="005350C5" w:rsidRPr="005350C5" w:rsidRDefault="005350C5" w:rsidP="005350C5">
            <w:pPr>
              <w:pStyle w:val="Default"/>
              <w:rPr>
                <w:rFonts w:ascii="Arial" w:hAnsi="Arial" w:cs="Arial"/>
                <w:color w:val="FF0000"/>
                <w:sz w:val="18"/>
                <w:szCs w:val="18"/>
              </w:rPr>
            </w:pPr>
          </w:p>
        </w:tc>
        <w:tc>
          <w:tcPr>
            <w:tcW w:w="2469" w:type="pct"/>
          </w:tcPr>
          <w:p w14:paraId="0EB84874" w14:textId="732D4E2F" w:rsidR="005350C5" w:rsidRPr="005350C5" w:rsidRDefault="005350C5" w:rsidP="005350C5">
            <w:pPr>
              <w:rPr>
                <w:rFonts w:ascii="Arial" w:hAnsi="Arial" w:cs="Arial"/>
                <w:sz w:val="18"/>
                <w:szCs w:val="18"/>
              </w:rPr>
            </w:pPr>
            <w:r w:rsidRPr="005350C5">
              <w:rPr>
                <w:rFonts w:ascii="Arial" w:hAnsi="Arial" w:cs="Arial"/>
                <w:sz w:val="18"/>
                <w:szCs w:val="18"/>
              </w:rPr>
              <w:t>Pojasniti, ali se je ob uvedbi nove obveznosti ukinila kakšna obstoječa obveznost in kako to vpliva na obstoječe upravne postopke, ki se oziroma so se izvajali za prebivalstvo in podjetja.</w:t>
            </w:r>
          </w:p>
        </w:tc>
      </w:tr>
      <w:tr w:rsidR="005350C5" w:rsidRPr="005350C5" w14:paraId="6A55F122" w14:textId="77777777" w:rsidTr="005350C5">
        <w:tc>
          <w:tcPr>
            <w:tcW w:w="1014" w:type="pct"/>
            <w:vMerge/>
          </w:tcPr>
          <w:p w14:paraId="413F1A1A" w14:textId="77777777" w:rsidR="005350C5" w:rsidRPr="005350C5" w:rsidRDefault="005350C5" w:rsidP="005350C5">
            <w:pPr>
              <w:rPr>
                <w:rFonts w:ascii="Arial" w:hAnsi="Arial" w:cs="Arial"/>
                <w:sz w:val="18"/>
                <w:szCs w:val="18"/>
              </w:rPr>
            </w:pPr>
          </w:p>
        </w:tc>
        <w:tc>
          <w:tcPr>
            <w:tcW w:w="1517" w:type="pct"/>
          </w:tcPr>
          <w:p w14:paraId="2C1D5165" w14:textId="77777777" w:rsidR="005350C5" w:rsidRPr="005350C5" w:rsidRDefault="005350C5" w:rsidP="005350C5">
            <w:pPr>
              <w:pStyle w:val="Odstavekseznama"/>
              <w:numPr>
                <w:ilvl w:val="1"/>
                <w:numId w:val="65"/>
              </w:numPr>
              <w:rPr>
                <w:rFonts w:ascii="Arial" w:hAnsi="Arial" w:cs="Arial"/>
                <w:sz w:val="18"/>
                <w:szCs w:val="18"/>
              </w:rPr>
            </w:pPr>
            <w:r w:rsidRPr="005350C5">
              <w:rPr>
                <w:rFonts w:ascii="Arial" w:hAnsi="Arial" w:cs="Arial"/>
                <w:sz w:val="18"/>
                <w:szCs w:val="18"/>
              </w:rPr>
              <w:t>Kateri javni interes se želi s spreminjanjem, ukinjanjem ali uvajanjem obveznosti doseči?</w:t>
            </w:r>
          </w:p>
          <w:p w14:paraId="257DB596" w14:textId="77777777" w:rsidR="005350C5" w:rsidRPr="005350C5" w:rsidRDefault="005350C5" w:rsidP="005350C5">
            <w:pPr>
              <w:rPr>
                <w:rFonts w:ascii="Arial" w:hAnsi="Arial" w:cs="Arial"/>
                <w:sz w:val="18"/>
                <w:szCs w:val="18"/>
              </w:rPr>
            </w:pPr>
          </w:p>
        </w:tc>
        <w:tc>
          <w:tcPr>
            <w:tcW w:w="2469" w:type="pct"/>
          </w:tcPr>
          <w:p w14:paraId="4E6387AB" w14:textId="77777777" w:rsidR="005350C5" w:rsidRPr="005350C5" w:rsidRDefault="005350C5" w:rsidP="005350C5">
            <w:pPr>
              <w:rPr>
                <w:rFonts w:ascii="Arial" w:hAnsi="Arial" w:cs="Arial"/>
                <w:sz w:val="18"/>
                <w:szCs w:val="18"/>
              </w:rPr>
            </w:pPr>
            <w:r w:rsidRPr="005350C5">
              <w:rPr>
                <w:rFonts w:ascii="Arial" w:hAnsi="Arial" w:cs="Arial"/>
                <w:sz w:val="18"/>
                <w:szCs w:val="18"/>
              </w:rPr>
              <w:t xml:space="preserve">Navesti razloge, zakaj je postopek ali druga administrativna obveznost nujno potrebna in kakšen javni interes naj se z njo doseže. </w:t>
            </w:r>
          </w:p>
          <w:p w14:paraId="5B58990A" w14:textId="77777777" w:rsidR="005350C5" w:rsidRPr="005350C5" w:rsidRDefault="005350C5" w:rsidP="005350C5">
            <w:pPr>
              <w:rPr>
                <w:rFonts w:ascii="Arial" w:hAnsi="Arial" w:cs="Arial"/>
                <w:sz w:val="18"/>
                <w:szCs w:val="18"/>
              </w:rPr>
            </w:pPr>
          </w:p>
          <w:p w14:paraId="66807D5B" w14:textId="70F40061" w:rsidR="005350C5" w:rsidRPr="005350C5" w:rsidRDefault="005350C5" w:rsidP="005350C5">
            <w:pPr>
              <w:rPr>
                <w:rFonts w:ascii="Arial" w:hAnsi="Arial" w:cs="Arial"/>
                <w:sz w:val="18"/>
                <w:szCs w:val="18"/>
              </w:rPr>
            </w:pPr>
            <w:r w:rsidRPr="005350C5">
              <w:rPr>
                <w:rFonts w:ascii="Arial" w:hAnsi="Arial" w:cs="Arial"/>
                <w:sz w:val="18"/>
                <w:szCs w:val="18"/>
              </w:rPr>
              <w:t>Navesti dokaze, da javnega interesa ni mogoče doseči na drug, za stranke enostavnejši način.</w:t>
            </w:r>
          </w:p>
        </w:tc>
      </w:tr>
      <w:tr w:rsidR="005350C5" w:rsidRPr="005350C5" w14:paraId="5FBE2D1B" w14:textId="77777777" w:rsidTr="005350C5">
        <w:trPr>
          <w:trHeight w:val="568"/>
        </w:trPr>
        <w:tc>
          <w:tcPr>
            <w:tcW w:w="1014" w:type="pct"/>
            <w:vMerge/>
          </w:tcPr>
          <w:p w14:paraId="7E10A6D3" w14:textId="77777777" w:rsidR="005350C5" w:rsidRPr="005350C5" w:rsidRDefault="005350C5" w:rsidP="005350C5">
            <w:pPr>
              <w:rPr>
                <w:rFonts w:ascii="Arial" w:hAnsi="Arial" w:cs="Arial"/>
                <w:sz w:val="18"/>
                <w:szCs w:val="18"/>
              </w:rPr>
            </w:pPr>
          </w:p>
        </w:tc>
        <w:tc>
          <w:tcPr>
            <w:tcW w:w="1517" w:type="pct"/>
          </w:tcPr>
          <w:p w14:paraId="56EBF15C" w14:textId="77777777" w:rsidR="005350C5" w:rsidRDefault="005350C5" w:rsidP="005350C5">
            <w:pPr>
              <w:pStyle w:val="Default"/>
              <w:numPr>
                <w:ilvl w:val="1"/>
                <w:numId w:val="65"/>
              </w:numPr>
              <w:rPr>
                <w:rFonts w:ascii="Arial" w:hAnsi="Arial" w:cs="Arial"/>
                <w:color w:val="000000" w:themeColor="text1"/>
                <w:sz w:val="18"/>
                <w:szCs w:val="18"/>
              </w:rPr>
            </w:pPr>
            <w:r w:rsidRPr="005350C5">
              <w:rPr>
                <w:rFonts w:ascii="Arial" w:hAnsi="Arial" w:cs="Arial"/>
                <w:color w:val="000000" w:themeColor="text1"/>
                <w:sz w:val="18"/>
                <w:szCs w:val="18"/>
              </w:rPr>
              <w:t xml:space="preserve">Kakšne učinke ima obveznost na spremembo organizacije nosilcev javnih pooblastil? </w:t>
            </w:r>
          </w:p>
          <w:p w14:paraId="663C50CA" w14:textId="2140EFE6" w:rsidR="005350C5" w:rsidRPr="005350C5" w:rsidRDefault="005350C5" w:rsidP="005350C5">
            <w:pPr>
              <w:pStyle w:val="Default"/>
              <w:ind w:left="432"/>
              <w:rPr>
                <w:rFonts w:ascii="Arial" w:hAnsi="Arial" w:cs="Arial"/>
                <w:color w:val="000000" w:themeColor="text1"/>
                <w:sz w:val="18"/>
                <w:szCs w:val="18"/>
              </w:rPr>
            </w:pPr>
            <w:r w:rsidRPr="005350C5">
              <w:rPr>
                <w:rFonts w:ascii="Arial" w:hAnsi="Arial" w:cs="Arial"/>
                <w:color w:val="000000" w:themeColor="text1"/>
                <w:sz w:val="18"/>
                <w:szCs w:val="18"/>
              </w:rPr>
              <w:t>POZITIVEN</w:t>
            </w:r>
            <w:r>
              <w:rPr>
                <w:rFonts w:ascii="Arial" w:hAnsi="Arial" w:cs="Arial"/>
                <w:color w:val="000000" w:themeColor="text1"/>
                <w:sz w:val="18"/>
                <w:szCs w:val="18"/>
              </w:rPr>
              <w:t xml:space="preserve"> </w:t>
            </w:r>
            <w:r w:rsidRPr="005350C5">
              <w:rPr>
                <w:rFonts w:ascii="Arial" w:hAnsi="Arial" w:cs="Arial"/>
                <w:color w:val="000000" w:themeColor="text1"/>
                <w:sz w:val="18"/>
                <w:szCs w:val="18"/>
              </w:rPr>
              <w:t>/</w:t>
            </w:r>
            <w:r>
              <w:rPr>
                <w:rFonts w:ascii="Arial" w:hAnsi="Arial" w:cs="Arial"/>
                <w:color w:val="000000" w:themeColor="text1"/>
                <w:sz w:val="18"/>
                <w:szCs w:val="18"/>
              </w:rPr>
              <w:t xml:space="preserve"> </w:t>
            </w:r>
            <w:r w:rsidRPr="005350C5">
              <w:rPr>
                <w:rFonts w:ascii="Arial" w:hAnsi="Arial" w:cs="Arial"/>
                <w:color w:val="000000" w:themeColor="text1"/>
                <w:sz w:val="18"/>
                <w:szCs w:val="18"/>
              </w:rPr>
              <w:t>NEGATIVEN</w:t>
            </w:r>
            <w:r>
              <w:rPr>
                <w:rFonts w:ascii="Arial" w:hAnsi="Arial" w:cs="Arial"/>
                <w:color w:val="000000" w:themeColor="text1"/>
                <w:sz w:val="18"/>
                <w:szCs w:val="18"/>
              </w:rPr>
              <w:t xml:space="preserve"> </w:t>
            </w:r>
            <w:r w:rsidRPr="005350C5">
              <w:rPr>
                <w:rFonts w:ascii="Arial" w:hAnsi="Arial" w:cs="Arial"/>
                <w:color w:val="000000" w:themeColor="text1"/>
                <w:sz w:val="18"/>
                <w:szCs w:val="18"/>
              </w:rPr>
              <w:t>/</w:t>
            </w:r>
            <w:r>
              <w:rPr>
                <w:rFonts w:ascii="Arial" w:hAnsi="Arial" w:cs="Arial"/>
                <w:color w:val="000000" w:themeColor="text1"/>
                <w:sz w:val="18"/>
                <w:szCs w:val="18"/>
              </w:rPr>
              <w:t xml:space="preserve"> </w:t>
            </w:r>
            <w:r w:rsidRPr="005350C5">
              <w:rPr>
                <w:rFonts w:ascii="Arial" w:hAnsi="Arial" w:cs="Arial"/>
                <w:color w:val="000000" w:themeColor="text1"/>
                <w:sz w:val="18"/>
                <w:szCs w:val="18"/>
              </w:rPr>
              <w:t>NIMA UČINKA. Obrazložitev:</w:t>
            </w:r>
          </w:p>
        </w:tc>
        <w:tc>
          <w:tcPr>
            <w:tcW w:w="2469" w:type="pct"/>
          </w:tcPr>
          <w:p w14:paraId="32F44314" w14:textId="7E7C298F" w:rsidR="005350C5" w:rsidRPr="005350C5" w:rsidRDefault="005350C5" w:rsidP="005350C5">
            <w:pPr>
              <w:rPr>
                <w:rFonts w:ascii="Arial" w:hAnsi="Arial" w:cs="Arial"/>
                <w:color w:val="000000" w:themeColor="text1"/>
                <w:sz w:val="18"/>
                <w:szCs w:val="18"/>
              </w:rPr>
            </w:pPr>
            <w:r w:rsidRPr="005350C5">
              <w:rPr>
                <w:rFonts w:ascii="Arial" w:hAnsi="Arial" w:cs="Arial"/>
                <w:color w:val="000000" w:themeColor="text1"/>
                <w:sz w:val="18"/>
                <w:szCs w:val="18"/>
              </w:rPr>
              <w:t>Pojasniti, kakšne spremembe prinaša ukinitev izvajanja obveznosti javnih pooblastil v delovanju nosilcev javnih pooblastil in ali bo potrebno izvesti reorganizacijo.</w:t>
            </w:r>
          </w:p>
        </w:tc>
      </w:tr>
      <w:tr w:rsidR="005350C5" w:rsidRPr="005350C5" w14:paraId="5344A4B4" w14:textId="77777777" w:rsidTr="005350C5">
        <w:tc>
          <w:tcPr>
            <w:tcW w:w="1014" w:type="pct"/>
            <w:vMerge/>
          </w:tcPr>
          <w:p w14:paraId="1DD552A8" w14:textId="77777777" w:rsidR="005350C5" w:rsidRPr="005350C5" w:rsidRDefault="005350C5" w:rsidP="005350C5">
            <w:pPr>
              <w:rPr>
                <w:rFonts w:ascii="Arial" w:hAnsi="Arial" w:cs="Arial"/>
                <w:sz w:val="18"/>
                <w:szCs w:val="18"/>
              </w:rPr>
            </w:pPr>
          </w:p>
        </w:tc>
        <w:tc>
          <w:tcPr>
            <w:tcW w:w="1517" w:type="pct"/>
          </w:tcPr>
          <w:p w14:paraId="7C535DF0" w14:textId="77777777" w:rsidR="005350C5" w:rsidRPr="005350C5" w:rsidRDefault="005350C5" w:rsidP="005350C5">
            <w:pPr>
              <w:pStyle w:val="Default"/>
              <w:numPr>
                <w:ilvl w:val="1"/>
                <w:numId w:val="65"/>
              </w:numPr>
              <w:rPr>
                <w:rFonts w:ascii="Arial" w:hAnsi="Arial" w:cs="Arial"/>
                <w:color w:val="000000" w:themeColor="text1"/>
                <w:sz w:val="18"/>
                <w:szCs w:val="18"/>
              </w:rPr>
            </w:pPr>
            <w:r w:rsidRPr="005350C5">
              <w:rPr>
                <w:rFonts w:ascii="Arial" w:hAnsi="Arial" w:cs="Arial"/>
                <w:color w:val="000000" w:themeColor="text1"/>
                <w:sz w:val="18"/>
                <w:szCs w:val="18"/>
              </w:rPr>
              <w:t>Kdo bo pristojen za izvajanje novih ali spremenjenih obveznosti?</w:t>
            </w:r>
          </w:p>
          <w:p w14:paraId="30CDBC05" w14:textId="77777777" w:rsidR="005350C5" w:rsidRPr="005350C5" w:rsidRDefault="005350C5" w:rsidP="005350C5">
            <w:pPr>
              <w:rPr>
                <w:rFonts w:ascii="Arial" w:hAnsi="Arial" w:cs="Arial"/>
                <w:color w:val="000000" w:themeColor="text1"/>
                <w:sz w:val="18"/>
                <w:szCs w:val="18"/>
              </w:rPr>
            </w:pPr>
          </w:p>
        </w:tc>
        <w:tc>
          <w:tcPr>
            <w:tcW w:w="2469" w:type="pct"/>
          </w:tcPr>
          <w:p w14:paraId="4C5C11B2" w14:textId="77777777" w:rsidR="005350C5" w:rsidRPr="005350C5" w:rsidRDefault="005350C5" w:rsidP="005350C5">
            <w:pPr>
              <w:rPr>
                <w:rFonts w:ascii="Arial" w:hAnsi="Arial" w:cs="Arial"/>
                <w:color w:val="000000" w:themeColor="text1"/>
                <w:sz w:val="18"/>
                <w:szCs w:val="18"/>
              </w:rPr>
            </w:pPr>
            <w:r w:rsidRPr="005350C5">
              <w:rPr>
                <w:rFonts w:ascii="Arial" w:hAnsi="Arial" w:cs="Arial"/>
                <w:color w:val="000000" w:themeColor="text1"/>
                <w:sz w:val="18"/>
                <w:szCs w:val="18"/>
              </w:rPr>
              <w:t>S spremembo predpisa se, na primer, ustanavlja nov organ, ki bo leta izvajal javna pooblastila. V ta namen bodo izvedeni postopki reorganizacije pri obstoječem organu (npr. posameznem ministrstvu).</w:t>
            </w:r>
          </w:p>
          <w:p w14:paraId="6921DDBE" w14:textId="031FBA53" w:rsidR="005350C5" w:rsidRPr="005350C5" w:rsidRDefault="005350C5" w:rsidP="005350C5">
            <w:pPr>
              <w:rPr>
                <w:rFonts w:ascii="Arial" w:hAnsi="Arial" w:cs="Arial"/>
                <w:color w:val="000000" w:themeColor="text1"/>
                <w:sz w:val="18"/>
                <w:szCs w:val="18"/>
              </w:rPr>
            </w:pPr>
            <w:r w:rsidRPr="005350C5">
              <w:rPr>
                <w:rFonts w:ascii="Arial" w:hAnsi="Arial" w:cs="Arial"/>
                <w:color w:val="000000" w:themeColor="text1"/>
                <w:sz w:val="18"/>
                <w:szCs w:val="18"/>
              </w:rPr>
              <w:t xml:space="preserve">Predpis prinaša nove obveznosti (nova javna pooblastila) občinam in to pomeni, da bodo potrebovale dodatne kadre, ki pa bodo zagotovljeni v okviru notranjih kadrovskih prerazporeditev in dodatno zaposlovanje ni predvideno, predvsem zato, ker se s predpisom na določenih segmentih postopki poenostavljajo oziroma se </w:t>
            </w:r>
            <w:r w:rsidRPr="005350C5">
              <w:rPr>
                <w:rFonts w:ascii="Arial" w:hAnsi="Arial" w:cs="Arial"/>
                <w:color w:val="000000" w:themeColor="text1"/>
                <w:sz w:val="18"/>
                <w:szCs w:val="18"/>
              </w:rPr>
              <w:lastRenderedPageBreak/>
              <w:t xml:space="preserve">izvajajo deregulacije in to pomeni zmanjšanje obsega dela. Tako so nujne notranje prerazporeditev. </w:t>
            </w:r>
          </w:p>
        </w:tc>
      </w:tr>
      <w:tr w:rsidR="005350C5" w:rsidRPr="005350C5" w14:paraId="67B8E7AF" w14:textId="77777777" w:rsidTr="005350C5">
        <w:trPr>
          <w:trHeight w:val="213"/>
        </w:trPr>
        <w:tc>
          <w:tcPr>
            <w:tcW w:w="1014" w:type="pct"/>
            <w:vMerge/>
          </w:tcPr>
          <w:p w14:paraId="0B6F6FB3" w14:textId="77777777" w:rsidR="005350C5" w:rsidRPr="005350C5" w:rsidRDefault="005350C5" w:rsidP="005350C5">
            <w:pPr>
              <w:rPr>
                <w:rFonts w:ascii="Arial" w:hAnsi="Arial" w:cs="Arial"/>
                <w:sz w:val="18"/>
                <w:szCs w:val="18"/>
              </w:rPr>
            </w:pPr>
          </w:p>
        </w:tc>
        <w:tc>
          <w:tcPr>
            <w:tcW w:w="1517" w:type="pct"/>
          </w:tcPr>
          <w:p w14:paraId="4763DE76" w14:textId="02BF022F" w:rsidR="005350C5" w:rsidRPr="005350C5" w:rsidRDefault="005350C5" w:rsidP="005350C5">
            <w:pPr>
              <w:pStyle w:val="Default"/>
              <w:numPr>
                <w:ilvl w:val="1"/>
                <w:numId w:val="65"/>
              </w:numPr>
              <w:rPr>
                <w:rFonts w:ascii="Arial" w:hAnsi="Arial" w:cs="Arial"/>
                <w:color w:val="000000" w:themeColor="text1"/>
                <w:sz w:val="18"/>
                <w:szCs w:val="18"/>
              </w:rPr>
            </w:pPr>
            <w:r w:rsidRPr="005350C5">
              <w:rPr>
                <w:rFonts w:ascii="Arial" w:hAnsi="Arial" w:cs="Arial"/>
                <w:color w:val="000000" w:themeColor="text1"/>
                <w:sz w:val="18"/>
                <w:szCs w:val="18"/>
              </w:rPr>
              <w:t xml:space="preserve">Na katere deležnike ima učinek spreminjanje, ukinjanje ali uvajanje obveznosti? </w:t>
            </w:r>
          </w:p>
        </w:tc>
        <w:tc>
          <w:tcPr>
            <w:tcW w:w="2469" w:type="pct"/>
          </w:tcPr>
          <w:p w14:paraId="5D5A2E8E" w14:textId="35470E3E" w:rsidR="005350C5" w:rsidRPr="005350C5" w:rsidRDefault="005350C5" w:rsidP="005350C5">
            <w:pPr>
              <w:rPr>
                <w:rFonts w:ascii="Arial" w:hAnsi="Arial" w:cs="Arial"/>
                <w:sz w:val="18"/>
                <w:szCs w:val="18"/>
              </w:rPr>
            </w:pPr>
            <w:r w:rsidRPr="005350C5">
              <w:rPr>
                <w:rFonts w:ascii="Arial" w:hAnsi="Arial" w:cs="Arial"/>
                <w:sz w:val="18"/>
                <w:szCs w:val="18"/>
              </w:rPr>
              <w:t>Vpliv spremembe se lahko odrazi na prebivalstvo oziroma fizične osebe, ki uveljavljajo posamezno pravico oziroma storitev. Učinek lahko ima na poslovne subjekte, organe javne uprave, kakor tudi na javne uslužbence.</w:t>
            </w:r>
          </w:p>
        </w:tc>
      </w:tr>
      <w:tr w:rsidR="005350C5" w:rsidRPr="005350C5" w14:paraId="325E10A9" w14:textId="77777777" w:rsidTr="005350C5">
        <w:tc>
          <w:tcPr>
            <w:tcW w:w="1014" w:type="pct"/>
            <w:vMerge/>
          </w:tcPr>
          <w:p w14:paraId="3B9D0635" w14:textId="77777777" w:rsidR="005350C5" w:rsidRPr="005350C5" w:rsidRDefault="005350C5" w:rsidP="005350C5">
            <w:pPr>
              <w:rPr>
                <w:rFonts w:ascii="Arial" w:hAnsi="Arial" w:cs="Arial"/>
                <w:sz w:val="18"/>
                <w:szCs w:val="18"/>
              </w:rPr>
            </w:pPr>
          </w:p>
        </w:tc>
        <w:tc>
          <w:tcPr>
            <w:tcW w:w="1517" w:type="pct"/>
          </w:tcPr>
          <w:p w14:paraId="7BA520BB" w14:textId="77777777" w:rsidR="005350C5" w:rsidRDefault="005350C5" w:rsidP="005350C5">
            <w:pPr>
              <w:pStyle w:val="Odstavekseznama"/>
              <w:numPr>
                <w:ilvl w:val="1"/>
                <w:numId w:val="65"/>
              </w:numPr>
              <w:rPr>
                <w:rFonts w:ascii="Arial" w:hAnsi="Arial" w:cs="Arial"/>
                <w:sz w:val="18"/>
                <w:szCs w:val="18"/>
              </w:rPr>
            </w:pPr>
            <w:r w:rsidRPr="005350C5">
              <w:rPr>
                <w:rFonts w:ascii="Arial" w:hAnsi="Arial" w:cs="Arial"/>
                <w:sz w:val="18"/>
                <w:szCs w:val="18"/>
              </w:rPr>
              <w:t xml:space="preserve">Kakšen učinek ima spreminjanje, ukinjanje ali uvajanje postopkov na posamezne deležnike? </w:t>
            </w:r>
          </w:p>
          <w:p w14:paraId="1974279D" w14:textId="505716EE" w:rsidR="005350C5" w:rsidRPr="005350C5" w:rsidRDefault="005350C5" w:rsidP="005350C5">
            <w:pPr>
              <w:pStyle w:val="Odstavekseznama"/>
              <w:ind w:left="432"/>
              <w:rPr>
                <w:rFonts w:ascii="Arial" w:hAnsi="Arial" w:cs="Arial"/>
                <w:sz w:val="18"/>
                <w:szCs w:val="18"/>
              </w:rPr>
            </w:pPr>
            <w:r w:rsidRPr="005350C5">
              <w:rPr>
                <w:rFonts w:ascii="Arial" w:hAnsi="Arial" w:cs="Arial"/>
                <w:color w:val="000000" w:themeColor="text1"/>
                <w:sz w:val="18"/>
                <w:szCs w:val="18"/>
              </w:rPr>
              <w:t>POZITIVEN</w:t>
            </w:r>
            <w:r>
              <w:rPr>
                <w:rFonts w:ascii="Arial" w:hAnsi="Arial" w:cs="Arial"/>
                <w:color w:val="000000" w:themeColor="text1"/>
                <w:sz w:val="18"/>
                <w:szCs w:val="18"/>
              </w:rPr>
              <w:t xml:space="preserve"> </w:t>
            </w:r>
            <w:r w:rsidRPr="005350C5">
              <w:rPr>
                <w:rFonts w:ascii="Arial" w:hAnsi="Arial" w:cs="Arial"/>
                <w:color w:val="000000" w:themeColor="text1"/>
                <w:sz w:val="18"/>
                <w:szCs w:val="18"/>
              </w:rPr>
              <w:t>/</w:t>
            </w:r>
            <w:r>
              <w:rPr>
                <w:rFonts w:ascii="Arial" w:hAnsi="Arial" w:cs="Arial"/>
                <w:color w:val="000000" w:themeColor="text1"/>
                <w:sz w:val="18"/>
                <w:szCs w:val="18"/>
              </w:rPr>
              <w:t xml:space="preserve"> </w:t>
            </w:r>
            <w:r w:rsidRPr="005350C5">
              <w:rPr>
                <w:rFonts w:ascii="Arial" w:hAnsi="Arial" w:cs="Arial"/>
                <w:color w:val="000000" w:themeColor="text1"/>
                <w:sz w:val="18"/>
                <w:szCs w:val="18"/>
              </w:rPr>
              <w:t>NEGATIVEN</w:t>
            </w:r>
            <w:r>
              <w:rPr>
                <w:rFonts w:ascii="Arial" w:hAnsi="Arial" w:cs="Arial"/>
                <w:color w:val="000000" w:themeColor="text1"/>
                <w:sz w:val="18"/>
                <w:szCs w:val="18"/>
              </w:rPr>
              <w:t xml:space="preserve"> </w:t>
            </w:r>
            <w:r w:rsidRPr="005350C5">
              <w:rPr>
                <w:rFonts w:ascii="Arial" w:hAnsi="Arial" w:cs="Arial"/>
                <w:color w:val="000000" w:themeColor="text1"/>
                <w:sz w:val="18"/>
                <w:szCs w:val="18"/>
              </w:rPr>
              <w:t>/</w:t>
            </w:r>
            <w:r>
              <w:rPr>
                <w:rFonts w:ascii="Arial" w:hAnsi="Arial" w:cs="Arial"/>
                <w:color w:val="000000" w:themeColor="text1"/>
                <w:sz w:val="18"/>
                <w:szCs w:val="18"/>
              </w:rPr>
              <w:t xml:space="preserve"> </w:t>
            </w:r>
            <w:r w:rsidRPr="005350C5">
              <w:rPr>
                <w:rFonts w:ascii="Arial" w:hAnsi="Arial" w:cs="Arial"/>
                <w:color w:val="000000" w:themeColor="text1"/>
                <w:sz w:val="18"/>
                <w:szCs w:val="18"/>
              </w:rPr>
              <w:t>NIMA UČINKA.</w:t>
            </w:r>
            <w:r>
              <w:rPr>
                <w:rFonts w:ascii="Arial" w:hAnsi="Arial" w:cs="Arial"/>
                <w:color w:val="000000" w:themeColor="text1"/>
                <w:sz w:val="18"/>
                <w:szCs w:val="18"/>
              </w:rPr>
              <w:t xml:space="preserve"> </w:t>
            </w:r>
            <w:r w:rsidRPr="005350C5">
              <w:rPr>
                <w:rFonts w:ascii="Arial" w:hAnsi="Arial" w:cs="Arial"/>
                <w:color w:val="000000" w:themeColor="text1"/>
                <w:sz w:val="18"/>
                <w:szCs w:val="18"/>
              </w:rPr>
              <w:t>Obrazložitev:</w:t>
            </w:r>
            <w:r w:rsidRPr="005350C5">
              <w:rPr>
                <w:rFonts w:ascii="Arial" w:hAnsi="Arial" w:cs="Arial"/>
                <w:sz w:val="18"/>
                <w:szCs w:val="18"/>
              </w:rPr>
              <w:t xml:space="preserve"> </w:t>
            </w:r>
          </w:p>
        </w:tc>
        <w:tc>
          <w:tcPr>
            <w:tcW w:w="2469" w:type="pct"/>
          </w:tcPr>
          <w:p w14:paraId="18208369" w14:textId="6B918893" w:rsidR="005350C5" w:rsidRPr="005350C5" w:rsidRDefault="005350C5" w:rsidP="005350C5">
            <w:pPr>
              <w:rPr>
                <w:rFonts w:ascii="Arial" w:hAnsi="Arial" w:cs="Arial"/>
                <w:sz w:val="18"/>
                <w:szCs w:val="18"/>
              </w:rPr>
            </w:pPr>
            <w:r w:rsidRPr="005350C5">
              <w:rPr>
                <w:rFonts w:ascii="Arial" w:hAnsi="Arial" w:cs="Arial"/>
                <w:sz w:val="18"/>
                <w:szCs w:val="18"/>
              </w:rPr>
              <w:t>Opredeliti kakšen učinek bo imelo spreminjanje, ukinjanje ali uvajanje novih postopkov na posamezne deležnike kot so prebivalstvo, poslovne subjekte in javne uslužbence oziroma organe javne uprave.</w:t>
            </w:r>
          </w:p>
        </w:tc>
      </w:tr>
      <w:tr w:rsidR="005350C5" w:rsidRPr="005350C5" w14:paraId="4FDDDFAB" w14:textId="77777777" w:rsidTr="005350C5">
        <w:tc>
          <w:tcPr>
            <w:tcW w:w="1014" w:type="pct"/>
            <w:vMerge/>
          </w:tcPr>
          <w:p w14:paraId="5DB2021A" w14:textId="77777777" w:rsidR="005350C5" w:rsidRPr="005350C5" w:rsidRDefault="005350C5" w:rsidP="005350C5">
            <w:pPr>
              <w:rPr>
                <w:rFonts w:ascii="Arial" w:hAnsi="Arial" w:cs="Arial"/>
                <w:sz w:val="18"/>
                <w:szCs w:val="18"/>
              </w:rPr>
            </w:pPr>
          </w:p>
        </w:tc>
        <w:tc>
          <w:tcPr>
            <w:tcW w:w="1517" w:type="pct"/>
          </w:tcPr>
          <w:p w14:paraId="6A2E8FE0" w14:textId="4CBCFAEB" w:rsidR="005350C5" w:rsidRPr="005350C5" w:rsidRDefault="005350C5" w:rsidP="005350C5">
            <w:pPr>
              <w:pStyle w:val="Default"/>
              <w:numPr>
                <w:ilvl w:val="1"/>
                <w:numId w:val="65"/>
              </w:numPr>
              <w:rPr>
                <w:rFonts w:ascii="Arial" w:hAnsi="Arial" w:cs="Arial"/>
                <w:color w:val="000000" w:themeColor="text1"/>
                <w:sz w:val="18"/>
                <w:szCs w:val="18"/>
              </w:rPr>
            </w:pPr>
            <w:r w:rsidRPr="005350C5">
              <w:rPr>
                <w:rFonts w:ascii="Arial" w:hAnsi="Arial" w:cs="Arial"/>
                <w:color w:val="000000" w:themeColor="text1"/>
                <w:sz w:val="18"/>
                <w:szCs w:val="18"/>
              </w:rPr>
              <w:t>Na kakšen način se upošteva, da se lahko obveznost izvede na enem mestu (načelo VEM)?</w:t>
            </w:r>
          </w:p>
        </w:tc>
        <w:tc>
          <w:tcPr>
            <w:tcW w:w="2469" w:type="pct"/>
          </w:tcPr>
          <w:p w14:paraId="17526AF4" w14:textId="659C3128" w:rsidR="005350C5" w:rsidRPr="005350C5" w:rsidRDefault="005350C5" w:rsidP="005350C5">
            <w:pPr>
              <w:pStyle w:val="Default"/>
              <w:rPr>
                <w:rFonts w:ascii="Arial" w:hAnsi="Arial" w:cs="Arial"/>
                <w:color w:val="000000" w:themeColor="text1"/>
                <w:sz w:val="18"/>
                <w:szCs w:val="18"/>
              </w:rPr>
            </w:pPr>
            <w:r w:rsidRPr="005350C5">
              <w:rPr>
                <w:rFonts w:ascii="Arial" w:hAnsi="Arial" w:cs="Arial"/>
                <w:color w:val="000000" w:themeColor="text1"/>
                <w:sz w:val="18"/>
                <w:szCs w:val="18"/>
              </w:rPr>
              <w:t>Organi, ki vodijo posamezne postopke poskrbijo, da se izvajajo obveznosti v okviru enega življenjskega dogodka čimbolj celovito in na enem mestu. Stranka tako izvede celotni postopek preko ene vstopne točke.</w:t>
            </w:r>
          </w:p>
        </w:tc>
      </w:tr>
      <w:tr w:rsidR="005350C5" w:rsidRPr="005350C5" w14:paraId="669E1F4F" w14:textId="77777777" w:rsidTr="005350C5">
        <w:trPr>
          <w:trHeight w:val="425"/>
        </w:trPr>
        <w:tc>
          <w:tcPr>
            <w:tcW w:w="1014" w:type="pct"/>
            <w:vMerge/>
          </w:tcPr>
          <w:p w14:paraId="0DDA7279" w14:textId="77777777" w:rsidR="005350C5" w:rsidRPr="005350C5" w:rsidRDefault="005350C5" w:rsidP="005350C5">
            <w:pPr>
              <w:rPr>
                <w:rFonts w:ascii="Arial" w:hAnsi="Arial" w:cs="Arial"/>
                <w:sz w:val="18"/>
                <w:szCs w:val="18"/>
              </w:rPr>
            </w:pPr>
          </w:p>
        </w:tc>
        <w:tc>
          <w:tcPr>
            <w:tcW w:w="1517" w:type="pct"/>
          </w:tcPr>
          <w:p w14:paraId="302606A5" w14:textId="331FD765" w:rsidR="005350C5" w:rsidRPr="005350C5" w:rsidRDefault="005350C5" w:rsidP="005350C5">
            <w:pPr>
              <w:pStyle w:val="Default"/>
              <w:numPr>
                <w:ilvl w:val="1"/>
                <w:numId w:val="65"/>
              </w:numPr>
              <w:rPr>
                <w:rFonts w:ascii="Arial" w:hAnsi="Arial" w:cs="Arial"/>
                <w:color w:val="000000" w:themeColor="text1"/>
                <w:sz w:val="18"/>
                <w:szCs w:val="18"/>
              </w:rPr>
            </w:pPr>
            <w:r w:rsidRPr="005350C5">
              <w:rPr>
                <w:rFonts w:ascii="Arial" w:hAnsi="Arial" w:cs="Arial"/>
                <w:color w:val="000000" w:themeColor="text1"/>
                <w:sz w:val="18"/>
                <w:szCs w:val="18"/>
              </w:rPr>
              <w:t>Po kakšni poti bo možno izvesti obveznost?</w:t>
            </w:r>
          </w:p>
        </w:tc>
        <w:tc>
          <w:tcPr>
            <w:tcW w:w="2469" w:type="pct"/>
          </w:tcPr>
          <w:p w14:paraId="3DD9C66D" w14:textId="2A12B81D" w:rsidR="005350C5" w:rsidRPr="005350C5" w:rsidRDefault="005350C5" w:rsidP="005350C5">
            <w:pPr>
              <w:rPr>
                <w:rFonts w:ascii="Arial" w:hAnsi="Arial" w:cs="Arial"/>
                <w:sz w:val="18"/>
                <w:szCs w:val="18"/>
              </w:rPr>
            </w:pPr>
            <w:r w:rsidRPr="005350C5">
              <w:rPr>
                <w:rFonts w:ascii="Arial" w:hAnsi="Arial" w:cs="Arial"/>
                <w:sz w:val="18"/>
                <w:szCs w:val="18"/>
              </w:rPr>
              <w:t>Glede izvajanja storitev je treba podati pojasnilo ali bo storitev možno opraviti v celoti digitalno, ali po fizični poti z zgolj z obiskom organa ter ali je možno opraviti storitev tudi po fizični pošti oziroma jo je mogoče opraviti po navadni elektronski pošti, brez sredstev digitalne identitete.</w:t>
            </w:r>
          </w:p>
        </w:tc>
      </w:tr>
      <w:tr w:rsidR="005350C5" w:rsidRPr="005350C5" w14:paraId="10F76F5D" w14:textId="77777777" w:rsidTr="005350C5">
        <w:trPr>
          <w:trHeight w:val="323"/>
        </w:trPr>
        <w:tc>
          <w:tcPr>
            <w:tcW w:w="1014" w:type="pct"/>
            <w:vMerge/>
          </w:tcPr>
          <w:p w14:paraId="5B240020" w14:textId="77777777" w:rsidR="005350C5" w:rsidRPr="005350C5" w:rsidRDefault="005350C5" w:rsidP="005350C5">
            <w:pPr>
              <w:rPr>
                <w:rFonts w:ascii="Arial" w:hAnsi="Arial" w:cs="Arial"/>
                <w:sz w:val="18"/>
                <w:szCs w:val="18"/>
              </w:rPr>
            </w:pPr>
          </w:p>
        </w:tc>
        <w:tc>
          <w:tcPr>
            <w:tcW w:w="1517" w:type="pct"/>
          </w:tcPr>
          <w:p w14:paraId="0F25B115" w14:textId="1BAACC17" w:rsidR="005350C5" w:rsidRPr="005350C5" w:rsidRDefault="005350C5" w:rsidP="005350C5">
            <w:pPr>
              <w:pStyle w:val="Default"/>
              <w:numPr>
                <w:ilvl w:val="1"/>
                <w:numId w:val="65"/>
              </w:numPr>
              <w:rPr>
                <w:rFonts w:ascii="Arial" w:hAnsi="Arial" w:cs="Arial"/>
                <w:color w:val="000000" w:themeColor="text1"/>
                <w:sz w:val="18"/>
                <w:szCs w:val="18"/>
              </w:rPr>
            </w:pPr>
            <w:r w:rsidRPr="005350C5">
              <w:rPr>
                <w:rFonts w:ascii="Arial" w:hAnsi="Arial" w:cs="Arial"/>
                <w:color w:val="000000" w:themeColor="text1"/>
                <w:sz w:val="18"/>
                <w:szCs w:val="18"/>
              </w:rPr>
              <w:t>Kateri so razlogi, ki preprečujejo popolno digitalizacijo obveznosti?</w:t>
            </w:r>
          </w:p>
        </w:tc>
        <w:tc>
          <w:tcPr>
            <w:tcW w:w="2469" w:type="pct"/>
          </w:tcPr>
          <w:p w14:paraId="340723DC" w14:textId="5DE4BB87" w:rsidR="005350C5" w:rsidRPr="005350C5" w:rsidRDefault="005350C5" w:rsidP="005350C5">
            <w:pPr>
              <w:rPr>
                <w:rFonts w:ascii="Arial" w:hAnsi="Arial" w:cs="Arial"/>
                <w:sz w:val="18"/>
                <w:szCs w:val="18"/>
              </w:rPr>
            </w:pPr>
            <w:r w:rsidRPr="005350C5">
              <w:rPr>
                <w:rFonts w:ascii="Arial" w:hAnsi="Arial" w:cs="Arial"/>
                <w:sz w:val="18"/>
                <w:szCs w:val="18"/>
              </w:rPr>
              <w:t>Navesti razloge, ki predstavljajo oviro, za uvedbo celovite digitalne rešitve.</w:t>
            </w:r>
          </w:p>
        </w:tc>
      </w:tr>
      <w:tr w:rsidR="005350C5" w:rsidRPr="005350C5" w14:paraId="0D59F88D" w14:textId="77777777" w:rsidTr="005350C5">
        <w:tc>
          <w:tcPr>
            <w:tcW w:w="1014" w:type="pct"/>
            <w:vMerge/>
          </w:tcPr>
          <w:p w14:paraId="7F77FE59" w14:textId="77777777" w:rsidR="005350C5" w:rsidRPr="005350C5" w:rsidRDefault="005350C5" w:rsidP="005350C5">
            <w:pPr>
              <w:rPr>
                <w:rFonts w:ascii="Arial" w:hAnsi="Arial" w:cs="Arial"/>
                <w:sz w:val="18"/>
                <w:szCs w:val="18"/>
              </w:rPr>
            </w:pPr>
          </w:p>
        </w:tc>
        <w:tc>
          <w:tcPr>
            <w:tcW w:w="1517" w:type="pct"/>
          </w:tcPr>
          <w:p w14:paraId="3965AC0C" w14:textId="7E79F39D" w:rsidR="005350C5" w:rsidRPr="005350C5" w:rsidRDefault="005350C5" w:rsidP="005350C5">
            <w:pPr>
              <w:pStyle w:val="Default"/>
              <w:numPr>
                <w:ilvl w:val="1"/>
                <w:numId w:val="65"/>
              </w:numPr>
              <w:rPr>
                <w:rFonts w:ascii="Arial" w:hAnsi="Arial" w:cs="Arial"/>
                <w:color w:val="auto"/>
                <w:sz w:val="18"/>
                <w:szCs w:val="18"/>
              </w:rPr>
            </w:pPr>
            <w:r w:rsidRPr="005350C5">
              <w:rPr>
                <w:rFonts w:ascii="Arial" w:hAnsi="Arial" w:cs="Arial"/>
                <w:color w:val="auto"/>
                <w:sz w:val="18"/>
                <w:szCs w:val="18"/>
              </w:rPr>
              <w:t xml:space="preserve">Kaj posamezni deležniki potrebujejo za implementacijo obveznosti? </w:t>
            </w:r>
          </w:p>
        </w:tc>
        <w:tc>
          <w:tcPr>
            <w:tcW w:w="2469" w:type="pct"/>
          </w:tcPr>
          <w:p w14:paraId="0C860AD3" w14:textId="0501FDB4" w:rsidR="005350C5" w:rsidRPr="005350C5" w:rsidRDefault="005350C5" w:rsidP="005350C5">
            <w:pPr>
              <w:rPr>
                <w:rFonts w:ascii="Arial" w:hAnsi="Arial" w:cs="Arial"/>
                <w:sz w:val="18"/>
                <w:szCs w:val="18"/>
              </w:rPr>
            </w:pPr>
            <w:r w:rsidRPr="005350C5">
              <w:rPr>
                <w:rFonts w:ascii="Arial" w:hAnsi="Arial" w:cs="Arial"/>
                <w:sz w:val="18"/>
                <w:szCs w:val="18"/>
              </w:rPr>
              <w:t>Navesti tehnične zahteve, ki jih bodo uporabniki potrebovali, da bodo lahko izvedli storitev na digitalni način.</w:t>
            </w:r>
          </w:p>
        </w:tc>
      </w:tr>
      <w:tr w:rsidR="005350C5" w:rsidRPr="005350C5" w14:paraId="6BAF877C" w14:textId="77777777" w:rsidTr="005350C5">
        <w:trPr>
          <w:trHeight w:val="575"/>
        </w:trPr>
        <w:tc>
          <w:tcPr>
            <w:tcW w:w="1014" w:type="pct"/>
            <w:vMerge/>
          </w:tcPr>
          <w:p w14:paraId="4FA10007" w14:textId="77777777" w:rsidR="005350C5" w:rsidRPr="005350C5" w:rsidRDefault="005350C5" w:rsidP="005350C5">
            <w:pPr>
              <w:rPr>
                <w:rFonts w:ascii="Arial" w:hAnsi="Arial" w:cs="Arial"/>
                <w:sz w:val="18"/>
                <w:szCs w:val="18"/>
              </w:rPr>
            </w:pPr>
          </w:p>
        </w:tc>
        <w:tc>
          <w:tcPr>
            <w:tcW w:w="1517" w:type="pct"/>
          </w:tcPr>
          <w:p w14:paraId="6E8AFF55" w14:textId="05DCD2CC" w:rsidR="005350C5" w:rsidRPr="005350C5" w:rsidRDefault="005350C5" w:rsidP="005350C5">
            <w:pPr>
              <w:pStyle w:val="Default"/>
              <w:numPr>
                <w:ilvl w:val="1"/>
                <w:numId w:val="65"/>
              </w:numPr>
              <w:rPr>
                <w:rFonts w:ascii="Arial" w:hAnsi="Arial" w:cs="Arial"/>
                <w:color w:val="000000" w:themeColor="text1"/>
                <w:sz w:val="18"/>
                <w:szCs w:val="18"/>
              </w:rPr>
            </w:pPr>
            <w:r w:rsidRPr="005350C5">
              <w:rPr>
                <w:rFonts w:ascii="Arial" w:hAnsi="Arial" w:cs="Arial"/>
                <w:color w:val="000000" w:themeColor="text1"/>
                <w:sz w:val="18"/>
                <w:szCs w:val="18"/>
              </w:rPr>
              <w:t xml:space="preserve">Katere podatke si bo organ pridobil sam iz uradnih evidenc? </w:t>
            </w:r>
          </w:p>
        </w:tc>
        <w:tc>
          <w:tcPr>
            <w:tcW w:w="2469" w:type="pct"/>
          </w:tcPr>
          <w:p w14:paraId="65724435" w14:textId="36D49009" w:rsidR="005350C5" w:rsidRPr="005350C5" w:rsidRDefault="005350C5" w:rsidP="005350C5">
            <w:pPr>
              <w:pStyle w:val="Default"/>
              <w:rPr>
                <w:rFonts w:ascii="Arial" w:hAnsi="Arial" w:cs="Arial"/>
                <w:color w:val="000000" w:themeColor="text1"/>
                <w:sz w:val="18"/>
                <w:szCs w:val="18"/>
              </w:rPr>
            </w:pPr>
            <w:r w:rsidRPr="005350C5">
              <w:rPr>
                <w:rFonts w:ascii="Arial" w:hAnsi="Arial" w:cs="Arial"/>
                <w:color w:val="000000" w:themeColor="text1"/>
                <w:sz w:val="18"/>
                <w:szCs w:val="18"/>
              </w:rPr>
              <w:t xml:space="preserve">Stranka je dolžna priskrbeti samo tisto dokumentacijo, ki je organ ne more pridobiti po uradni dolžnosti iz uradnih evidenc. Organ pridobiva dokumentacijo iz uradnih evidenc (evidence se posebej navedejo) in spoštuje določbe 139. člena ZUP. </w:t>
            </w:r>
          </w:p>
        </w:tc>
      </w:tr>
      <w:tr w:rsidR="005350C5" w:rsidRPr="005350C5" w14:paraId="089CF1BD" w14:textId="77777777" w:rsidTr="005350C5">
        <w:trPr>
          <w:trHeight w:val="999"/>
        </w:trPr>
        <w:tc>
          <w:tcPr>
            <w:tcW w:w="1014" w:type="pct"/>
            <w:vMerge/>
          </w:tcPr>
          <w:p w14:paraId="47ED7EE8" w14:textId="77777777" w:rsidR="005350C5" w:rsidRPr="005350C5" w:rsidRDefault="005350C5" w:rsidP="005350C5">
            <w:pPr>
              <w:rPr>
                <w:rFonts w:ascii="Arial" w:hAnsi="Arial" w:cs="Arial"/>
                <w:sz w:val="18"/>
                <w:szCs w:val="18"/>
              </w:rPr>
            </w:pPr>
          </w:p>
        </w:tc>
        <w:tc>
          <w:tcPr>
            <w:tcW w:w="1517" w:type="pct"/>
          </w:tcPr>
          <w:p w14:paraId="7E0DAAEB" w14:textId="72AAE140" w:rsidR="005350C5" w:rsidRPr="005350C5" w:rsidRDefault="005350C5" w:rsidP="005350C5">
            <w:pPr>
              <w:pStyle w:val="Default"/>
              <w:numPr>
                <w:ilvl w:val="1"/>
                <w:numId w:val="65"/>
              </w:numPr>
              <w:rPr>
                <w:rFonts w:ascii="Arial" w:hAnsi="Arial" w:cs="Arial"/>
                <w:color w:val="000000" w:themeColor="text1"/>
                <w:sz w:val="18"/>
                <w:szCs w:val="18"/>
              </w:rPr>
            </w:pPr>
            <w:r w:rsidRPr="005350C5">
              <w:rPr>
                <w:rFonts w:ascii="Arial" w:hAnsi="Arial" w:cs="Arial"/>
                <w:color w:val="000000" w:themeColor="text1"/>
                <w:sz w:val="18"/>
                <w:szCs w:val="18"/>
              </w:rPr>
              <w:t>Katera dokazila bo moral deležnik (stranka v postopku) zagotoviti sam?</w:t>
            </w:r>
          </w:p>
        </w:tc>
        <w:tc>
          <w:tcPr>
            <w:tcW w:w="2469" w:type="pct"/>
          </w:tcPr>
          <w:p w14:paraId="5B669EED" w14:textId="77777777" w:rsidR="005350C5" w:rsidRPr="005350C5" w:rsidRDefault="005350C5" w:rsidP="005350C5">
            <w:pPr>
              <w:pStyle w:val="Default"/>
              <w:rPr>
                <w:rFonts w:ascii="Arial" w:hAnsi="Arial" w:cs="Arial"/>
                <w:color w:val="000000" w:themeColor="text1"/>
                <w:sz w:val="18"/>
                <w:szCs w:val="18"/>
              </w:rPr>
            </w:pPr>
            <w:r w:rsidRPr="005350C5">
              <w:rPr>
                <w:rFonts w:ascii="Arial" w:hAnsi="Arial" w:cs="Arial"/>
                <w:color w:val="000000" w:themeColor="text1"/>
                <w:sz w:val="18"/>
                <w:szCs w:val="18"/>
              </w:rPr>
              <w:t xml:space="preserve">Stranka lahko vlogo/dokumentacijo, obrazce, poročila in podobno, posreduje po elektronski poti ali posreduje neposredno preko portala (enotna vstopna točka). </w:t>
            </w:r>
          </w:p>
          <w:p w14:paraId="0AEBBFF8" w14:textId="77777777" w:rsidR="005350C5" w:rsidRPr="005350C5" w:rsidRDefault="005350C5" w:rsidP="005350C5">
            <w:pPr>
              <w:pStyle w:val="Default"/>
              <w:rPr>
                <w:rFonts w:ascii="Arial" w:hAnsi="Arial" w:cs="Arial"/>
                <w:color w:val="000000" w:themeColor="text1"/>
                <w:sz w:val="18"/>
                <w:szCs w:val="18"/>
              </w:rPr>
            </w:pPr>
          </w:p>
          <w:p w14:paraId="08BE53AE" w14:textId="45BA6A54" w:rsidR="005350C5" w:rsidRPr="005350C5" w:rsidRDefault="005350C5" w:rsidP="005350C5">
            <w:pPr>
              <w:pStyle w:val="Default"/>
              <w:rPr>
                <w:rFonts w:ascii="Arial" w:hAnsi="Arial" w:cs="Arial"/>
                <w:color w:val="000000" w:themeColor="text1"/>
                <w:sz w:val="18"/>
                <w:szCs w:val="18"/>
              </w:rPr>
            </w:pPr>
            <w:r w:rsidRPr="005350C5">
              <w:rPr>
                <w:rFonts w:ascii="Arial" w:hAnsi="Arial" w:cs="Arial"/>
                <w:color w:val="000000" w:themeColor="text1"/>
                <w:sz w:val="18"/>
                <w:szCs w:val="18"/>
              </w:rPr>
              <w:t>Za postopek pridobitve dovoljenja mora na primer stranka izpolniti obrazce, pripraviti kopije dokumentov, predložiti drugo dokumentacijo.</w:t>
            </w:r>
          </w:p>
        </w:tc>
      </w:tr>
      <w:tr w:rsidR="005350C5" w:rsidRPr="005350C5" w14:paraId="18691DB5" w14:textId="77777777" w:rsidTr="005350C5">
        <w:tc>
          <w:tcPr>
            <w:tcW w:w="1014" w:type="pct"/>
            <w:vMerge/>
          </w:tcPr>
          <w:p w14:paraId="07F283A1" w14:textId="77777777" w:rsidR="005350C5" w:rsidRPr="005350C5" w:rsidRDefault="005350C5" w:rsidP="005350C5">
            <w:pPr>
              <w:rPr>
                <w:rFonts w:ascii="Arial" w:hAnsi="Arial" w:cs="Arial"/>
                <w:sz w:val="18"/>
                <w:szCs w:val="18"/>
              </w:rPr>
            </w:pPr>
          </w:p>
        </w:tc>
        <w:tc>
          <w:tcPr>
            <w:tcW w:w="1517" w:type="pct"/>
          </w:tcPr>
          <w:p w14:paraId="75184AFC" w14:textId="00E02152" w:rsidR="005350C5" w:rsidRPr="005350C5" w:rsidRDefault="005350C5" w:rsidP="005350C5">
            <w:pPr>
              <w:pStyle w:val="Default"/>
              <w:numPr>
                <w:ilvl w:val="1"/>
                <w:numId w:val="65"/>
              </w:numPr>
              <w:rPr>
                <w:rFonts w:ascii="Arial" w:hAnsi="Arial" w:cs="Arial"/>
                <w:color w:val="BFBFBF" w:themeColor="background1" w:themeShade="BF"/>
                <w:sz w:val="18"/>
                <w:szCs w:val="18"/>
              </w:rPr>
            </w:pPr>
            <w:r w:rsidRPr="005350C5">
              <w:rPr>
                <w:rFonts w:ascii="Arial" w:hAnsi="Arial" w:cs="Arial"/>
                <w:color w:val="000000" w:themeColor="text1"/>
                <w:sz w:val="18"/>
                <w:szCs w:val="18"/>
              </w:rPr>
              <w:t>Katera materialna sredstva bodo potrebna še dodatno za izvajanje obveznosti?</w:t>
            </w:r>
          </w:p>
        </w:tc>
        <w:tc>
          <w:tcPr>
            <w:tcW w:w="2469" w:type="pct"/>
          </w:tcPr>
          <w:p w14:paraId="40019976" w14:textId="3D78C027" w:rsidR="005350C5" w:rsidRPr="005350C5" w:rsidRDefault="005350C5" w:rsidP="005350C5">
            <w:pPr>
              <w:rPr>
                <w:rFonts w:ascii="Arial" w:hAnsi="Arial" w:cs="Arial"/>
                <w:sz w:val="18"/>
                <w:szCs w:val="18"/>
              </w:rPr>
            </w:pPr>
            <w:r w:rsidRPr="005350C5">
              <w:rPr>
                <w:rFonts w:ascii="Arial" w:hAnsi="Arial" w:cs="Arial"/>
                <w:sz w:val="18"/>
                <w:szCs w:val="18"/>
              </w:rPr>
              <w:t>Navesti dodatne potrebe po raznih materialnih sredstvih, ki jih bo potrebno zagotoviti za izvajanje posameznih storitev.</w:t>
            </w:r>
          </w:p>
        </w:tc>
      </w:tr>
      <w:tr w:rsidR="005350C5" w:rsidRPr="005350C5" w14:paraId="1A479BBD" w14:textId="77777777" w:rsidTr="005350C5">
        <w:trPr>
          <w:trHeight w:val="572"/>
        </w:trPr>
        <w:tc>
          <w:tcPr>
            <w:tcW w:w="1014" w:type="pct"/>
            <w:vMerge/>
          </w:tcPr>
          <w:p w14:paraId="13A57A6E" w14:textId="77777777" w:rsidR="005350C5" w:rsidRPr="005350C5" w:rsidRDefault="005350C5" w:rsidP="005350C5">
            <w:pPr>
              <w:rPr>
                <w:rFonts w:ascii="Arial" w:hAnsi="Arial" w:cs="Arial"/>
                <w:sz w:val="18"/>
                <w:szCs w:val="18"/>
              </w:rPr>
            </w:pPr>
          </w:p>
        </w:tc>
        <w:tc>
          <w:tcPr>
            <w:tcW w:w="1517" w:type="pct"/>
          </w:tcPr>
          <w:p w14:paraId="5E9C4E0E" w14:textId="65D9FC28" w:rsidR="005350C5" w:rsidRPr="005350C5" w:rsidRDefault="005350C5" w:rsidP="005350C5">
            <w:pPr>
              <w:pStyle w:val="Default"/>
              <w:numPr>
                <w:ilvl w:val="1"/>
                <w:numId w:val="65"/>
              </w:numPr>
              <w:rPr>
                <w:rFonts w:ascii="Arial" w:hAnsi="Arial" w:cs="Arial"/>
                <w:color w:val="auto"/>
                <w:sz w:val="18"/>
                <w:szCs w:val="18"/>
              </w:rPr>
            </w:pPr>
            <w:r w:rsidRPr="005350C5">
              <w:rPr>
                <w:rFonts w:ascii="Arial" w:hAnsi="Arial" w:cs="Arial"/>
                <w:color w:val="auto"/>
                <w:sz w:val="18"/>
                <w:szCs w:val="18"/>
              </w:rPr>
              <w:t>Kako bo organ zagotovil izvedbo obveznosti z vidika kadra?</w:t>
            </w:r>
          </w:p>
        </w:tc>
        <w:tc>
          <w:tcPr>
            <w:tcW w:w="2469" w:type="pct"/>
          </w:tcPr>
          <w:p w14:paraId="07DF3D84" w14:textId="65AE7BDE" w:rsidR="005350C5" w:rsidRPr="005350C5" w:rsidRDefault="005350C5" w:rsidP="005350C5">
            <w:pPr>
              <w:pStyle w:val="Default"/>
              <w:rPr>
                <w:rFonts w:ascii="Arial" w:hAnsi="Arial" w:cs="Arial"/>
                <w:color w:val="000000" w:themeColor="text1"/>
                <w:sz w:val="18"/>
                <w:szCs w:val="18"/>
              </w:rPr>
            </w:pPr>
            <w:r w:rsidRPr="005350C5">
              <w:rPr>
                <w:rFonts w:ascii="Arial" w:hAnsi="Arial" w:cs="Arial"/>
                <w:color w:val="000000" w:themeColor="text1"/>
                <w:sz w:val="18"/>
                <w:szCs w:val="18"/>
              </w:rPr>
              <w:t xml:space="preserve">Predpis prinaša nove obveznosti (nova javna pooblastila) npr. občinam in to pomeni, da bodo potrebovale dodatne kadre, ki pa bodo zagotovljeni v okviru notranjih kadrovskih prerazporeditev in dodatno zaposlovanje ni predvideno, predvsem zato, ker se s predpisom na določenih segmentih postopki poenostavljajo oziroma se izvajajo deregulacije in to pomeni zmanjšanje obsega dela. Tako so nujne notranje prerazporeditev. </w:t>
            </w:r>
          </w:p>
        </w:tc>
      </w:tr>
      <w:tr w:rsidR="005350C5" w:rsidRPr="005350C5" w14:paraId="1EABCEC4" w14:textId="77777777" w:rsidTr="005350C5">
        <w:trPr>
          <w:trHeight w:val="483"/>
        </w:trPr>
        <w:tc>
          <w:tcPr>
            <w:tcW w:w="1014" w:type="pct"/>
            <w:vMerge/>
          </w:tcPr>
          <w:p w14:paraId="482E70A2" w14:textId="77777777" w:rsidR="005350C5" w:rsidRPr="005350C5" w:rsidRDefault="005350C5" w:rsidP="005350C5">
            <w:pPr>
              <w:rPr>
                <w:rFonts w:ascii="Arial" w:hAnsi="Arial" w:cs="Arial"/>
                <w:sz w:val="18"/>
                <w:szCs w:val="18"/>
              </w:rPr>
            </w:pPr>
          </w:p>
        </w:tc>
        <w:tc>
          <w:tcPr>
            <w:tcW w:w="1517" w:type="pct"/>
          </w:tcPr>
          <w:p w14:paraId="06B34362" w14:textId="42412221" w:rsidR="005350C5" w:rsidRPr="005350C5" w:rsidRDefault="005350C5" w:rsidP="005350C5">
            <w:pPr>
              <w:pStyle w:val="Default"/>
              <w:numPr>
                <w:ilvl w:val="1"/>
                <w:numId w:val="65"/>
              </w:numPr>
              <w:rPr>
                <w:rFonts w:ascii="Arial" w:hAnsi="Arial" w:cs="Arial"/>
                <w:color w:val="000000" w:themeColor="text1"/>
                <w:sz w:val="18"/>
                <w:szCs w:val="18"/>
              </w:rPr>
            </w:pPr>
            <w:r w:rsidRPr="005350C5">
              <w:rPr>
                <w:rFonts w:ascii="Arial" w:hAnsi="Arial" w:cs="Arial"/>
                <w:color w:val="000000" w:themeColor="text1"/>
                <w:sz w:val="18"/>
                <w:szCs w:val="18"/>
              </w:rPr>
              <w:t>Na kakšen način se bo zagotovila usposobljenost zaposlenih za izvajanje obveznosti, ki jih nalaga predpis?</w:t>
            </w:r>
          </w:p>
        </w:tc>
        <w:tc>
          <w:tcPr>
            <w:tcW w:w="2469" w:type="pct"/>
          </w:tcPr>
          <w:p w14:paraId="262CC5C5" w14:textId="0EBAFF6A" w:rsidR="005350C5" w:rsidRPr="005350C5" w:rsidRDefault="005350C5" w:rsidP="005350C5">
            <w:pPr>
              <w:pStyle w:val="Default"/>
              <w:rPr>
                <w:rFonts w:ascii="Arial" w:hAnsi="Arial" w:cs="Arial"/>
                <w:sz w:val="18"/>
                <w:szCs w:val="18"/>
              </w:rPr>
            </w:pPr>
            <w:r w:rsidRPr="005350C5">
              <w:rPr>
                <w:rFonts w:ascii="Arial" w:hAnsi="Arial" w:cs="Arial"/>
                <w:sz w:val="18"/>
                <w:szCs w:val="18"/>
              </w:rPr>
              <w:t>Pojasniti, na kakšen način in v katerih časovnih obdobjih se bodo izvedla usposabljanja javnih uslužbencev za izvajanje načrtovanih storitev.</w:t>
            </w:r>
          </w:p>
        </w:tc>
      </w:tr>
      <w:tr w:rsidR="005350C5" w:rsidRPr="005350C5" w14:paraId="1E02FCEE" w14:textId="77777777" w:rsidTr="005350C5">
        <w:tc>
          <w:tcPr>
            <w:tcW w:w="1014" w:type="pct"/>
            <w:vMerge w:val="restart"/>
          </w:tcPr>
          <w:p w14:paraId="4027F185" w14:textId="136EA5B9" w:rsidR="005350C5" w:rsidRPr="005350C5" w:rsidRDefault="005350C5" w:rsidP="005350C5">
            <w:pPr>
              <w:pStyle w:val="Odstavekseznama"/>
              <w:numPr>
                <w:ilvl w:val="0"/>
                <w:numId w:val="65"/>
              </w:numPr>
              <w:rPr>
                <w:rFonts w:ascii="Arial" w:hAnsi="Arial" w:cs="Arial"/>
                <w:b/>
                <w:bCs/>
                <w:sz w:val="18"/>
                <w:szCs w:val="18"/>
              </w:rPr>
            </w:pPr>
            <w:r w:rsidRPr="005350C5">
              <w:rPr>
                <w:rFonts w:ascii="Arial" w:hAnsi="Arial" w:cs="Arial"/>
                <w:b/>
                <w:bCs/>
                <w:sz w:val="18"/>
                <w:szCs w:val="18"/>
              </w:rPr>
              <w:t>Ali je predviden razvoj nove, sprememba ali ukinitev obstoječe digitalne storitve?</w:t>
            </w:r>
          </w:p>
        </w:tc>
        <w:tc>
          <w:tcPr>
            <w:tcW w:w="1517" w:type="pct"/>
          </w:tcPr>
          <w:p w14:paraId="042A6449" w14:textId="77777777" w:rsidR="005350C5" w:rsidRPr="005350C5" w:rsidRDefault="005350C5" w:rsidP="005350C5">
            <w:pPr>
              <w:pStyle w:val="Odstavekseznama"/>
              <w:numPr>
                <w:ilvl w:val="1"/>
                <w:numId w:val="65"/>
              </w:numPr>
              <w:rPr>
                <w:rFonts w:ascii="Arial" w:hAnsi="Arial" w:cs="Arial"/>
                <w:sz w:val="18"/>
                <w:szCs w:val="18"/>
              </w:rPr>
            </w:pPr>
            <w:r w:rsidRPr="005350C5">
              <w:rPr>
                <w:rFonts w:ascii="Arial" w:hAnsi="Arial" w:cs="Arial"/>
                <w:sz w:val="18"/>
                <w:szCs w:val="18"/>
              </w:rPr>
              <w:t xml:space="preserve">Ali je mogoča uporaba oziroma integracija v obstoječe digitalne storitve? </w:t>
            </w:r>
          </w:p>
          <w:p w14:paraId="695603D5" w14:textId="77777777" w:rsidR="005350C5" w:rsidRPr="005350C5" w:rsidRDefault="005350C5" w:rsidP="005350C5">
            <w:pPr>
              <w:pStyle w:val="Odstavekseznama"/>
              <w:ind w:left="792"/>
              <w:rPr>
                <w:rFonts w:ascii="Arial" w:hAnsi="Arial" w:cs="Arial"/>
                <w:sz w:val="18"/>
                <w:szCs w:val="18"/>
              </w:rPr>
            </w:pPr>
            <w:r w:rsidRPr="005350C5">
              <w:rPr>
                <w:rFonts w:ascii="Arial" w:hAnsi="Arial" w:cs="Arial"/>
                <w:sz w:val="18"/>
                <w:szCs w:val="18"/>
              </w:rPr>
              <w:t xml:space="preserve">Če je odgovor NE, je potrebna obrazložitev. </w:t>
            </w:r>
          </w:p>
          <w:p w14:paraId="3953AEED" w14:textId="23DDEEE1" w:rsidR="005350C5" w:rsidRPr="005350C5" w:rsidRDefault="005350C5" w:rsidP="005350C5">
            <w:pPr>
              <w:pStyle w:val="Odstavekseznama"/>
              <w:numPr>
                <w:ilvl w:val="1"/>
                <w:numId w:val="65"/>
              </w:numPr>
              <w:rPr>
                <w:rFonts w:ascii="Arial" w:hAnsi="Arial" w:cs="Arial"/>
                <w:sz w:val="18"/>
                <w:szCs w:val="18"/>
              </w:rPr>
            </w:pPr>
            <w:r w:rsidRPr="005350C5">
              <w:rPr>
                <w:rFonts w:ascii="Arial" w:hAnsi="Arial" w:cs="Arial"/>
                <w:sz w:val="18"/>
                <w:szCs w:val="18"/>
              </w:rPr>
              <w:t>Če je odgovor DA, obrazložite v katere digitalne storitve.</w:t>
            </w:r>
          </w:p>
        </w:tc>
        <w:tc>
          <w:tcPr>
            <w:tcW w:w="2469" w:type="pct"/>
          </w:tcPr>
          <w:p w14:paraId="72E0CB9D" w14:textId="77777777" w:rsidR="005350C5" w:rsidRPr="005350C5" w:rsidRDefault="005350C5" w:rsidP="005350C5">
            <w:pPr>
              <w:rPr>
                <w:rFonts w:ascii="Arial" w:hAnsi="Arial" w:cs="Arial"/>
                <w:sz w:val="18"/>
                <w:szCs w:val="18"/>
              </w:rPr>
            </w:pPr>
            <w:r w:rsidRPr="005350C5">
              <w:rPr>
                <w:rFonts w:ascii="Arial" w:hAnsi="Arial" w:cs="Arial"/>
                <w:sz w:val="18"/>
                <w:szCs w:val="18"/>
              </w:rPr>
              <w:t xml:space="preserve">Ugotoviti, ali za predvidene obveznosti že obstajajo kakšne aplikacije/informacijski sistemi/digitalne storitve in ali so obstoječe funkcionalnosti lahko uporabne tudi v konkretnem primeru. </w:t>
            </w:r>
          </w:p>
          <w:p w14:paraId="34F04B2F" w14:textId="77777777" w:rsidR="005350C5" w:rsidRPr="005350C5" w:rsidRDefault="005350C5" w:rsidP="005350C5">
            <w:pPr>
              <w:rPr>
                <w:rFonts w:ascii="Arial" w:hAnsi="Arial" w:cs="Arial"/>
                <w:sz w:val="18"/>
                <w:szCs w:val="18"/>
              </w:rPr>
            </w:pPr>
          </w:p>
          <w:p w14:paraId="01811B60" w14:textId="77777777" w:rsidR="005350C5" w:rsidRPr="005350C5" w:rsidRDefault="005350C5" w:rsidP="005350C5">
            <w:pPr>
              <w:rPr>
                <w:rFonts w:ascii="Arial" w:hAnsi="Arial" w:cs="Arial"/>
                <w:b/>
                <w:bCs/>
                <w:sz w:val="18"/>
                <w:szCs w:val="18"/>
              </w:rPr>
            </w:pPr>
            <w:r w:rsidRPr="005350C5">
              <w:rPr>
                <w:rFonts w:ascii="Arial" w:hAnsi="Arial" w:cs="Arial"/>
                <w:b/>
                <w:bCs/>
                <w:sz w:val="18"/>
                <w:szCs w:val="18"/>
              </w:rPr>
              <w:t>Primer</w:t>
            </w:r>
          </w:p>
          <w:p w14:paraId="710D159C" w14:textId="5103E86C" w:rsidR="005350C5" w:rsidRPr="005350C5" w:rsidRDefault="005350C5" w:rsidP="005350C5">
            <w:pPr>
              <w:rPr>
                <w:rFonts w:ascii="Arial" w:hAnsi="Arial" w:cs="Arial"/>
                <w:sz w:val="18"/>
                <w:szCs w:val="18"/>
              </w:rPr>
            </w:pPr>
            <w:r w:rsidRPr="005350C5">
              <w:rPr>
                <w:rFonts w:ascii="Arial" w:hAnsi="Arial" w:cs="Arial"/>
                <w:sz w:val="18"/>
                <w:szCs w:val="18"/>
              </w:rPr>
              <w:t xml:space="preserve">Če se uvaja nek postopek v okviru Uredbe o enotnem digitalnem portalu (SDG), npr. prijava prebivališča za vse prebivalce EU, se najprej preverijo možnosti v okviru Prijave prebivališča na eUprava. </w:t>
            </w:r>
          </w:p>
        </w:tc>
      </w:tr>
      <w:tr w:rsidR="005350C5" w:rsidRPr="005350C5" w14:paraId="505EC07F" w14:textId="77777777" w:rsidTr="005350C5">
        <w:tc>
          <w:tcPr>
            <w:tcW w:w="1014" w:type="pct"/>
            <w:vMerge/>
          </w:tcPr>
          <w:p w14:paraId="73AE08A8" w14:textId="77777777" w:rsidR="005350C5" w:rsidRPr="005350C5" w:rsidRDefault="005350C5" w:rsidP="005350C5">
            <w:pPr>
              <w:rPr>
                <w:rFonts w:ascii="Arial" w:hAnsi="Arial" w:cs="Arial"/>
                <w:sz w:val="18"/>
                <w:szCs w:val="18"/>
              </w:rPr>
            </w:pPr>
          </w:p>
        </w:tc>
        <w:tc>
          <w:tcPr>
            <w:tcW w:w="1517" w:type="pct"/>
          </w:tcPr>
          <w:p w14:paraId="768EF8D5" w14:textId="5BA41385" w:rsidR="005350C5" w:rsidRPr="005350C5" w:rsidRDefault="005350C5" w:rsidP="005350C5">
            <w:pPr>
              <w:pStyle w:val="Odstavekseznama"/>
              <w:numPr>
                <w:ilvl w:val="1"/>
                <w:numId w:val="65"/>
              </w:numPr>
              <w:rPr>
                <w:rFonts w:ascii="Arial" w:hAnsi="Arial" w:cs="Arial"/>
                <w:sz w:val="18"/>
                <w:szCs w:val="18"/>
              </w:rPr>
            </w:pPr>
            <w:r w:rsidRPr="005350C5">
              <w:rPr>
                <w:rFonts w:ascii="Arial" w:hAnsi="Arial" w:cs="Arial"/>
                <w:sz w:val="18"/>
                <w:szCs w:val="18"/>
              </w:rPr>
              <w:t>Kdo je lastnik digitalne storitve?</w:t>
            </w:r>
          </w:p>
        </w:tc>
        <w:tc>
          <w:tcPr>
            <w:tcW w:w="2469" w:type="pct"/>
          </w:tcPr>
          <w:p w14:paraId="65ED017B" w14:textId="15E18A94" w:rsidR="005350C5" w:rsidRPr="005350C5" w:rsidRDefault="005350C5" w:rsidP="005350C5">
            <w:pPr>
              <w:rPr>
                <w:rFonts w:ascii="Arial" w:hAnsi="Arial" w:cs="Arial"/>
                <w:sz w:val="18"/>
                <w:szCs w:val="18"/>
              </w:rPr>
            </w:pPr>
            <w:r w:rsidRPr="005350C5">
              <w:rPr>
                <w:rFonts w:ascii="Arial" w:hAnsi="Arial" w:cs="Arial"/>
                <w:sz w:val="18"/>
                <w:szCs w:val="18"/>
              </w:rPr>
              <w:t>Lastnik digitalne storitve je naročnik storitve in določa funkcionalnosti digitalne storitve, njen namen in pogoje uporabe, vendar ni razvijalec /informacijski sistemi/digitalne storitve</w:t>
            </w:r>
            <w:r w:rsidRPr="005350C5" w:rsidDel="00A80FBE">
              <w:rPr>
                <w:rFonts w:ascii="Arial" w:hAnsi="Arial" w:cs="Arial"/>
                <w:sz w:val="18"/>
                <w:szCs w:val="18"/>
              </w:rPr>
              <w:t xml:space="preserve"> </w:t>
            </w:r>
            <w:r w:rsidRPr="005350C5">
              <w:rPr>
                <w:rFonts w:ascii="Arial" w:hAnsi="Arial" w:cs="Arial"/>
                <w:sz w:val="18"/>
                <w:szCs w:val="18"/>
              </w:rPr>
              <w:t xml:space="preserve">(ne programira). Lastnik skrbi, da so aplikacija/informacijski sistemi/digitalna storitev in vsebinska ter tehnična pomoč vedno na voljo uporabnikom. Lastnik skrbi za pravno podlago digitalne storitve. Lastnik storitve je lahko tudi skrbnik storitve/informacijskega sistema/aplikacije. </w:t>
            </w:r>
          </w:p>
        </w:tc>
      </w:tr>
      <w:tr w:rsidR="005350C5" w:rsidRPr="005350C5" w14:paraId="282137F0" w14:textId="77777777" w:rsidTr="005350C5">
        <w:tc>
          <w:tcPr>
            <w:tcW w:w="1014" w:type="pct"/>
            <w:vMerge/>
          </w:tcPr>
          <w:p w14:paraId="5E0BA8CB" w14:textId="77777777" w:rsidR="005350C5" w:rsidRPr="005350C5" w:rsidRDefault="005350C5" w:rsidP="005350C5">
            <w:pPr>
              <w:rPr>
                <w:rFonts w:ascii="Arial" w:hAnsi="Arial" w:cs="Arial"/>
                <w:sz w:val="18"/>
                <w:szCs w:val="18"/>
              </w:rPr>
            </w:pPr>
          </w:p>
        </w:tc>
        <w:tc>
          <w:tcPr>
            <w:tcW w:w="1517" w:type="pct"/>
          </w:tcPr>
          <w:p w14:paraId="005759BA" w14:textId="4BC30BD3" w:rsidR="005350C5" w:rsidRPr="005350C5" w:rsidRDefault="005350C5" w:rsidP="005350C5">
            <w:pPr>
              <w:pStyle w:val="Odstavekseznama"/>
              <w:numPr>
                <w:ilvl w:val="1"/>
                <w:numId w:val="65"/>
              </w:numPr>
              <w:rPr>
                <w:rFonts w:ascii="Arial" w:hAnsi="Arial" w:cs="Arial"/>
                <w:sz w:val="18"/>
                <w:szCs w:val="18"/>
              </w:rPr>
            </w:pPr>
            <w:r w:rsidRPr="005350C5">
              <w:rPr>
                <w:rFonts w:ascii="Arial" w:hAnsi="Arial" w:cs="Arial"/>
                <w:sz w:val="18"/>
                <w:szCs w:val="18"/>
              </w:rPr>
              <w:t>Kdo je izvajalec digitalne storitve?</w:t>
            </w:r>
          </w:p>
        </w:tc>
        <w:tc>
          <w:tcPr>
            <w:tcW w:w="2469" w:type="pct"/>
          </w:tcPr>
          <w:p w14:paraId="3219F037" w14:textId="4393975E" w:rsidR="005350C5" w:rsidRPr="005350C5" w:rsidRDefault="005350C5" w:rsidP="005350C5">
            <w:pPr>
              <w:rPr>
                <w:rFonts w:ascii="Arial" w:hAnsi="Arial" w:cs="Arial"/>
                <w:sz w:val="18"/>
                <w:szCs w:val="18"/>
              </w:rPr>
            </w:pPr>
            <w:r w:rsidRPr="005350C5">
              <w:rPr>
                <w:rFonts w:ascii="Arial" w:hAnsi="Arial" w:cs="Arial"/>
                <w:sz w:val="18"/>
                <w:szCs w:val="18"/>
              </w:rPr>
              <w:t xml:space="preserve">Izvajalec storitve je tisti, ki storitev neposredno izvaja. Npr. MNZ je lastnik storitve Izdaja potrdila o prebivališču, izvajalec te storitve je Upravna enota. Storitev se lahko izvede tudi elektronsko preko portala eUprava, pri čemer je MJU skrbnik portala eUprava. </w:t>
            </w:r>
          </w:p>
        </w:tc>
      </w:tr>
      <w:tr w:rsidR="005350C5" w:rsidRPr="005350C5" w14:paraId="1B69C998" w14:textId="77777777" w:rsidTr="005350C5">
        <w:tc>
          <w:tcPr>
            <w:tcW w:w="1014" w:type="pct"/>
            <w:vMerge/>
          </w:tcPr>
          <w:p w14:paraId="1D6BBEC4" w14:textId="77777777" w:rsidR="005350C5" w:rsidRPr="005350C5" w:rsidRDefault="005350C5" w:rsidP="005350C5">
            <w:pPr>
              <w:rPr>
                <w:rFonts w:ascii="Arial" w:hAnsi="Arial" w:cs="Arial"/>
                <w:sz w:val="18"/>
                <w:szCs w:val="18"/>
              </w:rPr>
            </w:pPr>
          </w:p>
        </w:tc>
        <w:tc>
          <w:tcPr>
            <w:tcW w:w="1517" w:type="pct"/>
          </w:tcPr>
          <w:p w14:paraId="4982311B" w14:textId="241F6312" w:rsidR="005350C5" w:rsidRPr="005350C5" w:rsidRDefault="005350C5" w:rsidP="005350C5">
            <w:pPr>
              <w:pStyle w:val="Odstavekseznama"/>
              <w:numPr>
                <w:ilvl w:val="1"/>
                <w:numId w:val="65"/>
              </w:numPr>
              <w:rPr>
                <w:rFonts w:ascii="Arial" w:hAnsi="Arial" w:cs="Arial"/>
                <w:sz w:val="18"/>
                <w:szCs w:val="18"/>
              </w:rPr>
            </w:pPr>
            <w:r w:rsidRPr="005350C5">
              <w:rPr>
                <w:rFonts w:ascii="Arial" w:hAnsi="Arial" w:cs="Arial"/>
                <w:sz w:val="18"/>
                <w:szCs w:val="18"/>
              </w:rPr>
              <w:t>Kdo so uporabniki digitalne storitve?</w:t>
            </w:r>
          </w:p>
        </w:tc>
        <w:tc>
          <w:tcPr>
            <w:tcW w:w="2469" w:type="pct"/>
          </w:tcPr>
          <w:p w14:paraId="2414141C" w14:textId="77777777" w:rsidR="005350C5" w:rsidRPr="005350C5" w:rsidRDefault="005350C5" w:rsidP="005350C5">
            <w:pPr>
              <w:rPr>
                <w:rFonts w:ascii="Arial" w:hAnsi="Arial" w:cs="Arial"/>
                <w:sz w:val="18"/>
                <w:szCs w:val="18"/>
              </w:rPr>
            </w:pPr>
            <w:r w:rsidRPr="005350C5">
              <w:rPr>
                <w:rFonts w:ascii="Arial" w:hAnsi="Arial" w:cs="Arial"/>
                <w:sz w:val="18"/>
                <w:szCs w:val="18"/>
              </w:rPr>
              <w:t>Uporabniki predstavljajo osebe, ki dejansko uporabljajo digitalno storitev in morajo izpolniti predmetno obveznost. Glede na izpolnjevanje obveznosti so uporabniki digitalnih storitev lahko:</w:t>
            </w:r>
          </w:p>
          <w:p w14:paraId="315448E5" w14:textId="77777777" w:rsidR="005350C5" w:rsidRPr="005350C5" w:rsidRDefault="005350C5" w:rsidP="005350C5">
            <w:pPr>
              <w:pStyle w:val="Odstavekseznama"/>
              <w:numPr>
                <w:ilvl w:val="0"/>
                <w:numId w:val="34"/>
              </w:numPr>
              <w:rPr>
                <w:rFonts w:ascii="Arial" w:hAnsi="Arial" w:cs="Arial"/>
                <w:sz w:val="18"/>
                <w:szCs w:val="18"/>
              </w:rPr>
            </w:pPr>
            <w:r w:rsidRPr="005350C5">
              <w:rPr>
                <w:rFonts w:ascii="Arial" w:hAnsi="Arial" w:cs="Arial"/>
                <w:sz w:val="18"/>
                <w:szCs w:val="18"/>
              </w:rPr>
              <w:t xml:space="preserve">posamezniki (npr. eUprava), </w:t>
            </w:r>
          </w:p>
          <w:p w14:paraId="097D410D" w14:textId="77777777" w:rsidR="005350C5" w:rsidRPr="005350C5" w:rsidRDefault="005350C5" w:rsidP="005350C5">
            <w:pPr>
              <w:pStyle w:val="Odstavekseznama"/>
              <w:numPr>
                <w:ilvl w:val="0"/>
                <w:numId w:val="34"/>
              </w:numPr>
              <w:rPr>
                <w:rFonts w:ascii="Arial" w:hAnsi="Arial" w:cs="Arial"/>
                <w:sz w:val="18"/>
                <w:szCs w:val="18"/>
              </w:rPr>
            </w:pPr>
            <w:r w:rsidRPr="005350C5">
              <w:rPr>
                <w:rFonts w:ascii="Arial" w:hAnsi="Arial" w:cs="Arial"/>
                <w:sz w:val="18"/>
                <w:szCs w:val="18"/>
              </w:rPr>
              <w:lastRenderedPageBreak/>
              <w:t>podjetja (npr. SPOT),</w:t>
            </w:r>
          </w:p>
          <w:p w14:paraId="290AB90C" w14:textId="25354A9E" w:rsidR="005350C5" w:rsidRPr="005350C5" w:rsidRDefault="005350C5" w:rsidP="005350C5">
            <w:pPr>
              <w:pStyle w:val="Odstavekseznama"/>
              <w:numPr>
                <w:ilvl w:val="0"/>
                <w:numId w:val="34"/>
              </w:numPr>
              <w:rPr>
                <w:rFonts w:ascii="Arial" w:hAnsi="Arial" w:cs="Arial"/>
                <w:sz w:val="18"/>
                <w:szCs w:val="18"/>
              </w:rPr>
            </w:pPr>
            <w:r w:rsidRPr="005350C5">
              <w:rPr>
                <w:rFonts w:ascii="Arial" w:hAnsi="Arial" w:cs="Arial"/>
                <w:sz w:val="18"/>
                <w:szCs w:val="18"/>
              </w:rPr>
              <w:t xml:space="preserve">javni organi (javni uslužbenci kot predstavniki organov; (npr. KRPAN). </w:t>
            </w:r>
          </w:p>
        </w:tc>
      </w:tr>
      <w:tr w:rsidR="005350C5" w:rsidRPr="005350C5" w14:paraId="092DC4A4" w14:textId="77777777" w:rsidTr="005350C5">
        <w:tc>
          <w:tcPr>
            <w:tcW w:w="1014" w:type="pct"/>
            <w:vMerge/>
          </w:tcPr>
          <w:p w14:paraId="44678397" w14:textId="77777777" w:rsidR="005350C5" w:rsidRPr="005350C5" w:rsidRDefault="005350C5" w:rsidP="005350C5">
            <w:pPr>
              <w:rPr>
                <w:rFonts w:ascii="Arial" w:hAnsi="Arial" w:cs="Arial"/>
                <w:sz w:val="18"/>
                <w:szCs w:val="18"/>
              </w:rPr>
            </w:pPr>
          </w:p>
        </w:tc>
        <w:tc>
          <w:tcPr>
            <w:tcW w:w="1517" w:type="pct"/>
          </w:tcPr>
          <w:p w14:paraId="52301A9C" w14:textId="268AEA18" w:rsidR="005350C5" w:rsidRPr="005350C5" w:rsidRDefault="005350C5" w:rsidP="005350C5">
            <w:pPr>
              <w:pStyle w:val="Odstavekseznama"/>
              <w:numPr>
                <w:ilvl w:val="1"/>
                <w:numId w:val="65"/>
              </w:numPr>
              <w:rPr>
                <w:rFonts w:ascii="Arial" w:hAnsi="Arial" w:cs="Arial"/>
                <w:sz w:val="18"/>
                <w:szCs w:val="18"/>
              </w:rPr>
            </w:pPr>
            <w:r w:rsidRPr="005350C5">
              <w:rPr>
                <w:rFonts w:ascii="Arial" w:hAnsi="Arial" w:cs="Arial"/>
                <w:sz w:val="18"/>
                <w:szCs w:val="18"/>
              </w:rPr>
              <w:t>Kdo bo nudil pomoč uporabnikom?</w:t>
            </w:r>
          </w:p>
        </w:tc>
        <w:tc>
          <w:tcPr>
            <w:tcW w:w="2469" w:type="pct"/>
          </w:tcPr>
          <w:p w14:paraId="46ECF9DD" w14:textId="4C41273C" w:rsidR="005350C5" w:rsidRPr="005350C5" w:rsidRDefault="005350C5" w:rsidP="005350C5">
            <w:pPr>
              <w:rPr>
                <w:rFonts w:ascii="Arial" w:hAnsi="Arial" w:cs="Arial"/>
                <w:sz w:val="18"/>
                <w:szCs w:val="18"/>
              </w:rPr>
            </w:pPr>
            <w:r w:rsidRPr="005350C5">
              <w:rPr>
                <w:rFonts w:ascii="Arial" w:hAnsi="Arial" w:cs="Arial"/>
                <w:sz w:val="18"/>
                <w:szCs w:val="18"/>
              </w:rPr>
              <w:t>Pojasniti, kdo bo nudil vsebinsko in tehnično pomoč</w:t>
            </w:r>
            <w:r w:rsidR="00867BD4">
              <w:rPr>
                <w:rFonts w:ascii="Arial" w:hAnsi="Arial" w:cs="Arial"/>
                <w:sz w:val="18"/>
                <w:szCs w:val="18"/>
              </w:rPr>
              <w:t>:</w:t>
            </w:r>
            <w:r w:rsidRPr="005350C5">
              <w:rPr>
                <w:rFonts w:ascii="Arial" w:hAnsi="Arial" w:cs="Arial"/>
                <w:sz w:val="18"/>
                <w:szCs w:val="18"/>
              </w:rPr>
              <w:t xml:space="preserve"> </w:t>
            </w:r>
          </w:p>
          <w:p w14:paraId="0C3A7EF6" w14:textId="50A26613" w:rsidR="005350C5" w:rsidRPr="005350C5" w:rsidRDefault="005350C5" w:rsidP="005350C5">
            <w:pPr>
              <w:pStyle w:val="Odstavekseznama"/>
              <w:numPr>
                <w:ilvl w:val="0"/>
                <w:numId w:val="35"/>
              </w:numPr>
              <w:rPr>
                <w:rFonts w:ascii="Arial" w:hAnsi="Arial" w:cs="Arial"/>
                <w:sz w:val="18"/>
                <w:szCs w:val="18"/>
              </w:rPr>
            </w:pPr>
            <w:r w:rsidRPr="005350C5">
              <w:rPr>
                <w:rFonts w:ascii="Arial" w:hAnsi="Arial" w:cs="Arial"/>
                <w:sz w:val="18"/>
                <w:szCs w:val="18"/>
              </w:rPr>
              <w:t>lastnik ali izvajalec</w:t>
            </w:r>
            <w:r w:rsidR="00867BD4">
              <w:rPr>
                <w:rFonts w:ascii="Arial" w:hAnsi="Arial" w:cs="Arial"/>
                <w:sz w:val="18"/>
                <w:szCs w:val="18"/>
              </w:rPr>
              <w:t>,</w:t>
            </w:r>
            <w:r w:rsidRPr="005350C5">
              <w:rPr>
                <w:rFonts w:ascii="Arial" w:hAnsi="Arial" w:cs="Arial"/>
                <w:sz w:val="18"/>
                <w:szCs w:val="18"/>
              </w:rPr>
              <w:t xml:space="preserve"> </w:t>
            </w:r>
          </w:p>
          <w:p w14:paraId="010A74C1" w14:textId="34342CAB" w:rsidR="005350C5" w:rsidRPr="005350C5" w:rsidRDefault="005350C5" w:rsidP="005350C5">
            <w:pPr>
              <w:pStyle w:val="Odstavekseznama"/>
              <w:numPr>
                <w:ilvl w:val="0"/>
                <w:numId w:val="35"/>
              </w:numPr>
              <w:rPr>
                <w:rFonts w:ascii="Arial" w:hAnsi="Arial" w:cs="Arial"/>
                <w:sz w:val="18"/>
                <w:szCs w:val="18"/>
              </w:rPr>
            </w:pPr>
            <w:r w:rsidRPr="005350C5">
              <w:rPr>
                <w:rFonts w:ascii="Arial" w:hAnsi="Arial" w:cs="Arial"/>
                <w:sz w:val="18"/>
                <w:szCs w:val="18"/>
              </w:rPr>
              <w:t>vsebinsk</w:t>
            </w:r>
            <w:r w:rsidR="00867BD4">
              <w:rPr>
                <w:rFonts w:ascii="Arial" w:hAnsi="Arial" w:cs="Arial"/>
                <w:sz w:val="18"/>
                <w:szCs w:val="18"/>
              </w:rPr>
              <w:t>a</w:t>
            </w:r>
            <w:r w:rsidRPr="005350C5">
              <w:rPr>
                <w:rFonts w:ascii="Arial" w:hAnsi="Arial" w:cs="Arial"/>
                <w:sz w:val="18"/>
                <w:szCs w:val="18"/>
              </w:rPr>
              <w:t xml:space="preserve"> pomoč (ali tehnično ali oboje?) prek EKC ali bo sam zagotovil osebo/skupino</w:t>
            </w:r>
            <w:r w:rsidR="00867BD4">
              <w:rPr>
                <w:rFonts w:ascii="Arial" w:hAnsi="Arial" w:cs="Arial"/>
                <w:sz w:val="18"/>
                <w:szCs w:val="18"/>
              </w:rPr>
              <w:t>.</w:t>
            </w:r>
          </w:p>
        </w:tc>
      </w:tr>
      <w:tr w:rsidR="005350C5" w:rsidRPr="005350C5" w14:paraId="1FE7EE13" w14:textId="77777777" w:rsidTr="005350C5">
        <w:tc>
          <w:tcPr>
            <w:tcW w:w="1014" w:type="pct"/>
            <w:vMerge/>
          </w:tcPr>
          <w:p w14:paraId="3BDD87B8" w14:textId="77777777" w:rsidR="005350C5" w:rsidRPr="005350C5" w:rsidRDefault="005350C5" w:rsidP="005350C5">
            <w:pPr>
              <w:rPr>
                <w:rFonts w:ascii="Arial" w:hAnsi="Arial" w:cs="Arial"/>
                <w:sz w:val="18"/>
                <w:szCs w:val="18"/>
              </w:rPr>
            </w:pPr>
          </w:p>
        </w:tc>
        <w:tc>
          <w:tcPr>
            <w:tcW w:w="1517" w:type="pct"/>
          </w:tcPr>
          <w:p w14:paraId="3CAC6F67" w14:textId="3AE4ED7C" w:rsidR="005350C5" w:rsidRPr="005350C5" w:rsidRDefault="005350C5" w:rsidP="005350C5">
            <w:pPr>
              <w:pStyle w:val="Odstavekseznama"/>
              <w:numPr>
                <w:ilvl w:val="1"/>
                <w:numId w:val="65"/>
              </w:numPr>
              <w:rPr>
                <w:rFonts w:ascii="Arial" w:hAnsi="Arial" w:cs="Arial"/>
                <w:sz w:val="18"/>
                <w:szCs w:val="18"/>
              </w:rPr>
            </w:pPr>
            <w:r w:rsidRPr="005350C5">
              <w:rPr>
                <w:rFonts w:ascii="Arial" w:hAnsi="Arial" w:cs="Arial"/>
                <w:sz w:val="18"/>
                <w:szCs w:val="18"/>
              </w:rPr>
              <w:t xml:space="preserve">Ali je bila izvedena analiza procesov, podatkov in vlog uporabnikov storitve? </w:t>
            </w:r>
          </w:p>
        </w:tc>
        <w:tc>
          <w:tcPr>
            <w:tcW w:w="2469" w:type="pct"/>
          </w:tcPr>
          <w:p w14:paraId="3268AF5D" w14:textId="77777777" w:rsidR="005350C5" w:rsidRPr="005350C5" w:rsidRDefault="005350C5" w:rsidP="005350C5">
            <w:pPr>
              <w:rPr>
                <w:rFonts w:ascii="Arial" w:hAnsi="Arial" w:cs="Arial"/>
                <w:sz w:val="18"/>
                <w:szCs w:val="18"/>
              </w:rPr>
            </w:pPr>
            <w:r w:rsidRPr="005350C5">
              <w:rPr>
                <w:rFonts w:ascii="Arial" w:hAnsi="Arial" w:cs="Arial"/>
                <w:sz w:val="18"/>
                <w:szCs w:val="18"/>
              </w:rPr>
              <w:t xml:space="preserve">Proces je strukturirana množica aktivnosti, katerih rezultat je nek proizvod ali storitev </w:t>
            </w:r>
          </w:p>
          <w:p w14:paraId="751C5521" w14:textId="77777777" w:rsidR="005350C5" w:rsidRPr="005350C5" w:rsidRDefault="005350C5" w:rsidP="005350C5">
            <w:pPr>
              <w:rPr>
                <w:rFonts w:ascii="Arial" w:hAnsi="Arial" w:cs="Arial"/>
                <w:sz w:val="18"/>
                <w:szCs w:val="18"/>
              </w:rPr>
            </w:pPr>
            <w:r w:rsidRPr="005350C5">
              <w:rPr>
                <w:rFonts w:ascii="Arial" w:hAnsi="Arial" w:cs="Arial"/>
                <w:sz w:val="18"/>
                <w:szCs w:val="18"/>
              </w:rPr>
              <w:t xml:space="preserve">(s tržno vrednostjo). Zajema vhode in izhode, ki predstavljajo neko dodano vrednost za uporabnike. Praviloma se sestoji iz več postopkov in posega na </w:t>
            </w:r>
          </w:p>
          <w:p w14:paraId="5AFAC4BA" w14:textId="77777777" w:rsidR="005350C5" w:rsidRPr="005350C5" w:rsidRDefault="005350C5" w:rsidP="005350C5">
            <w:pPr>
              <w:rPr>
                <w:rFonts w:ascii="Arial" w:hAnsi="Arial" w:cs="Arial"/>
                <w:sz w:val="18"/>
                <w:szCs w:val="18"/>
              </w:rPr>
            </w:pPr>
            <w:r w:rsidRPr="005350C5">
              <w:rPr>
                <w:rFonts w:ascii="Arial" w:hAnsi="Arial" w:cs="Arial"/>
                <w:sz w:val="18"/>
                <w:szCs w:val="18"/>
              </w:rPr>
              <w:t>več funkcijskih področij.</w:t>
            </w:r>
          </w:p>
          <w:p w14:paraId="615A0995" w14:textId="77777777" w:rsidR="005350C5" w:rsidRPr="005350C5" w:rsidRDefault="005350C5" w:rsidP="005350C5">
            <w:pPr>
              <w:rPr>
                <w:rFonts w:ascii="Arial" w:hAnsi="Arial" w:cs="Arial"/>
                <w:sz w:val="18"/>
                <w:szCs w:val="18"/>
              </w:rPr>
            </w:pPr>
          </w:p>
          <w:p w14:paraId="562E7630" w14:textId="77777777" w:rsidR="005350C5" w:rsidRPr="005350C5" w:rsidRDefault="005350C5" w:rsidP="005350C5">
            <w:pPr>
              <w:rPr>
                <w:rFonts w:ascii="Arial" w:hAnsi="Arial" w:cs="Arial"/>
                <w:sz w:val="18"/>
                <w:szCs w:val="18"/>
              </w:rPr>
            </w:pPr>
            <w:r w:rsidRPr="005350C5">
              <w:rPr>
                <w:rFonts w:ascii="Arial" w:hAnsi="Arial" w:cs="Arial"/>
                <w:sz w:val="18"/>
                <w:szCs w:val="18"/>
              </w:rPr>
              <w:t>Pojasniti:</w:t>
            </w:r>
          </w:p>
          <w:p w14:paraId="4F790034" w14:textId="77777777" w:rsidR="005350C5" w:rsidRPr="005350C5" w:rsidRDefault="005350C5" w:rsidP="005350C5">
            <w:pPr>
              <w:pStyle w:val="Odstavekseznama"/>
              <w:numPr>
                <w:ilvl w:val="0"/>
                <w:numId w:val="36"/>
              </w:numPr>
              <w:rPr>
                <w:rFonts w:ascii="Arial" w:hAnsi="Arial" w:cs="Arial"/>
                <w:sz w:val="18"/>
                <w:szCs w:val="18"/>
              </w:rPr>
            </w:pPr>
            <w:r w:rsidRPr="005350C5">
              <w:rPr>
                <w:rFonts w:ascii="Arial" w:hAnsi="Arial" w:cs="Arial"/>
                <w:sz w:val="18"/>
                <w:szCs w:val="18"/>
              </w:rPr>
              <w:t xml:space="preserve">Ali obstaja seznam aktivnosti (procesov), ki se bodo zaradi izpolnjevanja obveznosti morali izvesti kot predpogoj za začetek, nadaljevanje in končanje storitve? </w:t>
            </w:r>
          </w:p>
          <w:p w14:paraId="7009B2E3" w14:textId="77777777" w:rsidR="005350C5" w:rsidRPr="005350C5" w:rsidRDefault="005350C5" w:rsidP="005350C5">
            <w:pPr>
              <w:pStyle w:val="Odstavekseznama"/>
              <w:numPr>
                <w:ilvl w:val="0"/>
                <w:numId w:val="36"/>
              </w:numPr>
              <w:rPr>
                <w:rFonts w:ascii="Arial" w:hAnsi="Arial" w:cs="Arial"/>
                <w:sz w:val="18"/>
                <w:szCs w:val="18"/>
              </w:rPr>
            </w:pPr>
            <w:r w:rsidRPr="005350C5">
              <w:rPr>
                <w:rFonts w:ascii="Arial" w:hAnsi="Arial" w:cs="Arial"/>
                <w:sz w:val="18"/>
                <w:szCs w:val="18"/>
              </w:rPr>
              <w:t>Kateri podatki se uporabljajo po posameznih procesih?</w:t>
            </w:r>
          </w:p>
          <w:p w14:paraId="3F20B32A" w14:textId="77777777" w:rsidR="005350C5" w:rsidRPr="005350C5" w:rsidRDefault="005350C5" w:rsidP="005350C5">
            <w:pPr>
              <w:pStyle w:val="Odstavekseznama"/>
              <w:numPr>
                <w:ilvl w:val="0"/>
                <w:numId w:val="36"/>
              </w:numPr>
              <w:rPr>
                <w:rFonts w:ascii="Arial" w:hAnsi="Arial" w:cs="Arial"/>
                <w:sz w:val="18"/>
                <w:szCs w:val="18"/>
              </w:rPr>
            </w:pPr>
            <w:r w:rsidRPr="005350C5">
              <w:rPr>
                <w:rFonts w:ascii="Arial" w:hAnsi="Arial" w:cs="Arial"/>
                <w:sz w:val="18"/>
                <w:szCs w:val="18"/>
              </w:rPr>
              <w:t xml:space="preserve">Katere uradne zbirke se uporabljajo pri procesu (registri, evidence)? </w:t>
            </w:r>
          </w:p>
          <w:p w14:paraId="6486201B" w14:textId="77777777" w:rsidR="005350C5" w:rsidRPr="005350C5" w:rsidRDefault="005350C5" w:rsidP="005350C5">
            <w:pPr>
              <w:pStyle w:val="Odstavekseznama"/>
              <w:numPr>
                <w:ilvl w:val="0"/>
                <w:numId w:val="36"/>
              </w:numPr>
              <w:rPr>
                <w:rFonts w:ascii="Arial" w:hAnsi="Arial" w:cs="Arial"/>
                <w:sz w:val="18"/>
                <w:szCs w:val="18"/>
              </w:rPr>
            </w:pPr>
            <w:r w:rsidRPr="005350C5">
              <w:rPr>
                <w:rFonts w:ascii="Arial" w:hAnsi="Arial" w:cs="Arial"/>
                <w:sz w:val="18"/>
                <w:szCs w:val="18"/>
              </w:rPr>
              <w:t xml:space="preserve">Ali se uporabljajo kake notranje podatkovne zbirke (nejavne)? </w:t>
            </w:r>
          </w:p>
          <w:p w14:paraId="088AA173" w14:textId="77777777" w:rsidR="005350C5" w:rsidRPr="005350C5" w:rsidRDefault="005350C5" w:rsidP="005350C5">
            <w:pPr>
              <w:pStyle w:val="Odstavekseznama"/>
              <w:numPr>
                <w:ilvl w:val="0"/>
                <w:numId w:val="36"/>
              </w:numPr>
              <w:rPr>
                <w:rFonts w:ascii="Arial" w:hAnsi="Arial" w:cs="Arial"/>
                <w:sz w:val="18"/>
                <w:szCs w:val="18"/>
              </w:rPr>
            </w:pPr>
            <w:r w:rsidRPr="005350C5">
              <w:rPr>
                <w:rFonts w:ascii="Arial" w:hAnsi="Arial" w:cs="Arial"/>
                <w:sz w:val="18"/>
                <w:szCs w:val="18"/>
              </w:rPr>
              <w:t xml:space="preserve">Ali se uporabljajo šifranti (zunanji, notranji)? </w:t>
            </w:r>
          </w:p>
          <w:p w14:paraId="496072FF" w14:textId="77777777" w:rsidR="005350C5" w:rsidRPr="005350C5" w:rsidRDefault="005350C5" w:rsidP="005350C5">
            <w:pPr>
              <w:pStyle w:val="Odstavekseznama"/>
              <w:numPr>
                <w:ilvl w:val="0"/>
                <w:numId w:val="36"/>
              </w:numPr>
              <w:rPr>
                <w:rFonts w:ascii="Arial" w:hAnsi="Arial" w:cs="Arial"/>
                <w:sz w:val="18"/>
                <w:szCs w:val="18"/>
              </w:rPr>
            </w:pPr>
            <w:r w:rsidRPr="005350C5">
              <w:rPr>
                <w:rFonts w:ascii="Arial" w:hAnsi="Arial" w:cs="Arial"/>
                <w:sz w:val="18"/>
                <w:szCs w:val="18"/>
              </w:rPr>
              <w:t xml:space="preserve">Katere vloge se pojavljajo pri posameznih procesih? </w:t>
            </w:r>
          </w:p>
          <w:p w14:paraId="14287FA6" w14:textId="77777777" w:rsidR="005350C5" w:rsidRPr="005350C5" w:rsidRDefault="005350C5" w:rsidP="005350C5">
            <w:pPr>
              <w:pStyle w:val="Odstavekseznama"/>
              <w:numPr>
                <w:ilvl w:val="0"/>
                <w:numId w:val="36"/>
              </w:numPr>
              <w:rPr>
                <w:rFonts w:ascii="Arial" w:hAnsi="Arial" w:cs="Arial"/>
                <w:sz w:val="18"/>
                <w:szCs w:val="18"/>
              </w:rPr>
            </w:pPr>
            <w:r w:rsidRPr="005350C5">
              <w:rPr>
                <w:rFonts w:ascii="Arial" w:hAnsi="Arial" w:cs="Arial"/>
                <w:sz w:val="18"/>
                <w:szCs w:val="18"/>
              </w:rPr>
              <w:t xml:space="preserve">Kateri javni organi sodelujejo v procesih? </w:t>
            </w:r>
          </w:p>
          <w:p w14:paraId="70B5C311" w14:textId="77777777" w:rsidR="005350C5" w:rsidRPr="005350C5" w:rsidRDefault="005350C5" w:rsidP="005350C5">
            <w:pPr>
              <w:pStyle w:val="Odstavekseznama"/>
              <w:numPr>
                <w:ilvl w:val="0"/>
                <w:numId w:val="36"/>
              </w:numPr>
              <w:rPr>
                <w:rFonts w:ascii="Arial" w:hAnsi="Arial" w:cs="Arial"/>
                <w:sz w:val="18"/>
                <w:szCs w:val="18"/>
              </w:rPr>
            </w:pPr>
            <w:r w:rsidRPr="005350C5">
              <w:rPr>
                <w:rFonts w:ascii="Arial" w:hAnsi="Arial" w:cs="Arial"/>
                <w:sz w:val="18"/>
                <w:szCs w:val="18"/>
              </w:rPr>
              <w:t>Ali so upravljavci podatkov tudi obdelovalci podatkov?</w:t>
            </w:r>
          </w:p>
          <w:p w14:paraId="303FF006" w14:textId="0809531F" w:rsidR="005350C5" w:rsidRPr="005350C5" w:rsidRDefault="005350C5" w:rsidP="005350C5">
            <w:pPr>
              <w:pStyle w:val="Odstavekseznama"/>
              <w:numPr>
                <w:ilvl w:val="0"/>
                <w:numId w:val="36"/>
              </w:numPr>
              <w:rPr>
                <w:rFonts w:ascii="Arial" w:hAnsi="Arial" w:cs="Arial"/>
                <w:sz w:val="18"/>
                <w:szCs w:val="18"/>
              </w:rPr>
            </w:pPr>
            <w:r w:rsidRPr="005350C5">
              <w:rPr>
                <w:rFonts w:ascii="Arial" w:hAnsi="Arial" w:cs="Arial"/>
                <w:sz w:val="18"/>
                <w:szCs w:val="18"/>
              </w:rPr>
              <w:t>Ali zagotavljajo varnost?</w:t>
            </w:r>
          </w:p>
        </w:tc>
      </w:tr>
      <w:tr w:rsidR="005350C5" w:rsidRPr="005350C5" w14:paraId="12E74583" w14:textId="77777777" w:rsidTr="005350C5">
        <w:tc>
          <w:tcPr>
            <w:tcW w:w="1014" w:type="pct"/>
            <w:vMerge/>
          </w:tcPr>
          <w:p w14:paraId="1FA504DA" w14:textId="77777777" w:rsidR="005350C5" w:rsidRPr="005350C5" w:rsidRDefault="005350C5" w:rsidP="005350C5">
            <w:pPr>
              <w:rPr>
                <w:rFonts w:ascii="Arial" w:hAnsi="Arial" w:cs="Arial"/>
                <w:sz w:val="18"/>
                <w:szCs w:val="18"/>
              </w:rPr>
            </w:pPr>
          </w:p>
        </w:tc>
        <w:tc>
          <w:tcPr>
            <w:tcW w:w="1517" w:type="pct"/>
          </w:tcPr>
          <w:p w14:paraId="18B7F0A5" w14:textId="24472E81" w:rsidR="005350C5" w:rsidRPr="005350C5" w:rsidRDefault="005350C5" w:rsidP="005350C5">
            <w:pPr>
              <w:pStyle w:val="Odstavekseznama"/>
              <w:numPr>
                <w:ilvl w:val="1"/>
                <w:numId w:val="65"/>
              </w:numPr>
              <w:rPr>
                <w:rFonts w:ascii="Arial" w:hAnsi="Arial" w:cs="Arial"/>
                <w:sz w:val="18"/>
                <w:szCs w:val="18"/>
              </w:rPr>
            </w:pPr>
            <w:r w:rsidRPr="005350C5">
              <w:rPr>
                <w:rFonts w:ascii="Arial" w:hAnsi="Arial" w:cs="Arial"/>
                <w:sz w:val="18"/>
                <w:szCs w:val="18"/>
              </w:rPr>
              <w:t>Kakšni so optimizirani procesi, podatki in vloge uporabnikov storitve? Podajte obrazložitev in skico.</w:t>
            </w:r>
          </w:p>
        </w:tc>
        <w:tc>
          <w:tcPr>
            <w:tcW w:w="2469" w:type="pct"/>
          </w:tcPr>
          <w:p w14:paraId="13DC893A" w14:textId="77777777" w:rsidR="005350C5" w:rsidRPr="005350C5" w:rsidRDefault="005350C5" w:rsidP="005350C5">
            <w:pPr>
              <w:rPr>
                <w:rFonts w:ascii="Arial" w:hAnsi="Arial" w:cs="Arial"/>
                <w:sz w:val="18"/>
                <w:szCs w:val="18"/>
              </w:rPr>
            </w:pPr>
            <w:r w:rsidRPr="005350C5">
              <w:rPr>
                <w:rFonts w:ascii="Arial" w:hAnsi="Arial" w:cs="Arial"/>
                <w:sz w:val="18"/>
                <w:szCs w:val="18"/>
              </w:rPr>
              <w:t>Upravni postopek je poslovni proces, v katerem javna uprava stopa v stik s svojimi  uporabniki (strankami) – posamezniki in pravnimi osebami. Optimizacija procesov med drugim terja izboljševanje kakovosti in dostopnosti informacij o upravnih in drugih storitvah, poenostavljanje postopkov pridobivanja  upravnih storitev in izboljševanje dostopnosti teh storitev nasploh.</w:t>
            </w:r>
          </w:p>
          <w:p w14:paraId="0E8929D9" w14:textId="77777777" w:rsidR="005350C5" w:rsidRPr="005350C5" w:rsidRDefault="005350C5" w:rsidP="005350C5">
            <w:pPr>
              <w:rPr>
                <w:rFonts w:ascii="Arial" w:hAnsi="Arial" w:cs="Arial"/>
                <w:sz w:val="18"/>
                <w:szCs w:val="18"/>
              </w:rPr>
            </w:pPr>
          </w:p>
          <w:p w14:paraId="3F173104" w14:textId="77777777" w:rsidR="005350C5" w:rsidRPr="005350C5" w:rsidRDefault="005350C5" w:rsidP="005350C5">
            <w:pPr>
              <w:rPr>
                <w:rFonts w:ascii="Arial" w:hAnsi="Arial" w:cs="Arial"/>
                <w:sz w:val="18"/>
                <w:szCs w:val="18"/>
              </w:rPr>
            </w:pPr>
            <w:r w:rsidRPr="005350C5">
              <w:rPr>
                <w:rFonts w:ascii="Arial" w:hAnsi="Arial" w:cs="Arial"/>
                <w:sz w:val="18"/>
                <w:szCs w:val="18"/>
              </w:rPr>
              <w:t>Pojasniti:</w:t>
            </w:r>
          </w:p>
          <w:p w14:paraId="425DCF07" w14:textId="77777777" w:rsidR="00867BD4" w:rsidRDefault="005350C5" w:rsidP="00867BD4">
            <w:pPr>
              <w:pStyle w:val="Odstavekseznama"/>
              <w:numPr>
                <w:ilvl w:val="0"/>
                <w:numId w:val="37"/>
              </w:numPr>
              <w:rPr>
                <w:rFonts w:ascii="Arial" w:hAnsi="Arial" w:cs="Arial"/>
                <w:sz w:val="18"/>
                <w:szCs w:val="18"/>
              </w:rPr>
            </w:pPr>
            <w:r w:rsidRPr="005350C5">
              <w:rPr>
                <w:rFonts w:ascii="Arial" w:hAnsi="Arial" w:cs="Arial"/>
                <w:sz w:val="18"/>
                <w:szCs w:val="18"/>
              </w:rPr>
              <w:t>Ali so res nujne vse predvidene aktivnosti? Pri digitalnem poslovanju je možno določene aktivnosti izvesti samodejno brez aktivnosti uporabnika</w:t>
            </w:r>
            <w:r w:rsidR="00867BD4">
              <w:rPr>
                <w:rFonts w:ascii="Arial" w:hAnsi="Arial" w:cs="Arial"/>
                <w:sz w:val="18"/>
                <w:szCs w:val="18"/>
              </w:rPr>
              <w:t>;</w:t>
            </w:r>
          </w:p>
          <w:p w14:paraId="7D6ACD1A" w14:textId="77777777" w:rsidR="00867BD4" w:rsidRDefault="005350C5" w:rsidP="00867BD4">
            <w:pPr>
              <w:pStyle w:val="Odstavekseznama"/>
              <w:numPr>
                <w:ilvl w:val="0"/>
                <w:numId w:val="37"/>
              </w:numPr>
              <w:rPr>
                <w:rFonts w:ascii="Arial" w:hAnsi="Arial" w:cs="Arial"/>
                <w:sz w:val="18"/>
                <w:szCs w:val="18"/>
              </w:rPr>
            </w:pPr>
            <w:r w:rsidRPr="00867BD4">
              <w:rPr>
                <w:rFonts w:ascii="Arial" w:hAnsi="Arial" w:cs="Arial"/>
                <w:sz w:val="18"/>
                <w:szCs w:val="18"/>
              </w:rPr>
              <w:t>Pri preobrazbi postopka iz fizičnega v digitalnega, je treba posebej razmisliti, katere lastnosti fizičnega postopka se lahko izpusti ali samodejno izvede</w:t>
            </w:r>
            <w:r w:rsidR="00867BD4">
              <w:rPr>
                <w:rFonts w:ascii="Arial" w:hAnsi="Arial" w:cs="Arial"/>
                <w:sz w:val="18"/>
                <w:szCs w:val="18"/>
              </w:rPr>
              <w:t>;</w:t>
            </w:r>
          </w:p>
          <w:p w14:paraId="458B7A7F" w14:textId="37561B87" w:rsidR="005350C5" w:rsidRPr="00867BD4" w:rsidRDefault="005350C5" w:rsidP="00867BD4">
            <w:pPr>
              <w:pStyle w:val="Odstavekseznama"/>
              <w:numPr>
                <w:ilvl w:val="0"/>
                <w:numId w:val="37"/>
              </w:numPr>
              <w:rPr>
                <w:rFonts w:ascii="Arial" w:hAnsi="Arial" w:cs="Arial"/>
                <w:sz w:val="18"/>
                <w:szCs w:val="18"/>
              </w:rPr>
            </w:pPr>
            <w:r w:rsidRPr="00867BD4">
              <w:rPr>
                <w:rFonts w:ascii="Arial" w:hAnsi="Arial" w:cs="Arial"/>
                <w:sz w:val="18"/>
                <w:szCs w:val="18"/>
              </w:rPr>
              <w:lastRenderedPageBreak/>
              <w:t>Obvezno je narediti popis poslovnih in uporabniških zahtev vključno z vhodnimi podatki in izhodi (podatki, dokumenti), da se optimizira postopek.</w:t>
            </w:r>
          </w:p>
        </w:tc>
      </w:tr>
      <w:tr w:rsidR="005350C5" w:rsidRPr="005350C5" w14:paraId="02217159" w14:textId="77777777" w:rsidTr="005350C5">
        <w:tc>
          <w:tcPr>
            <w:tcW w:w="1014" w:type="pct"/>
            <w:vMerge/>
          </w:tcPr>
          <w:p w14:paraId="4D62713B" w14:textId="77777777" w:rsidR="005350C5" w:rsidRPr="005350C5" w:rsidRDefault="005350C5" w:rsidP="005350C5">
            <w:pPr>
              <w:rPr>
                <w:rFonts w:ascii="Arial" w:hAnsi="Arial" w:cs="Arial"/>
                <w:sz w:val="18"/>
                <w:szCs w:val="18"/>
              </w:rPr>
            </w:pPr>
          </w:p>
        </w:tc>
        <w:tc>
          <w:tcPr>
            <w:tcW w:w="1517" w:type="pct"/>
          </w:tcPr>
          <w:p w14:paraId="549EB894" w14:textId="1B08D78A" w:rsidR="005350C5" w:rsidRPr="005350C5" w:rsidRDefault="005350C5" w:rsidP="005350C5">
            <w:pPr>
              <w:pStyle w:val="Odstavekseznama"/>
              <w:numPr>
                <w:ilvl w:val="1"/>
                <w:numId w:val="65"/>
              </w:numPr>
              <w:rPr>
                <w:rFonts w:ascii="Arial" w:hAnsi="Arial" w:cs="Arial"/>
                <w:sz w:val="18"/>
                <w:szCs w:val="18"/>
              </w:rPr>
            </w:pPr>
            <w:r w:rsidRPr="005350C5">
              <w:rPr>
                <w:rFonts w:ascii="Arial" w:hAnsi="Arial" w:cs="Arial"/>
                <w:sz w:val="18"/>
                <w:szCs w:val="18"/>
              </w:rPr>
              <w:t>Zapišite okvirni terminski plan vzpostavitve nove digitalne storitve.</w:t>
            </w:r>
          </w:p>
        </w:tc>
        <w:tc>
          <w:tcPr>
            <w:tcW w:w="2469" w:type="pct"/>
          </w:tcPr>
          <w:p w14:paraId="147E7C89" w14:textId="77777777" w:rsidR="005350C5" w:rsidRPr="005350C5" w:rsidRDefault="005350C5" w:rsidP="005350C5">
            <w:pPr>
              <w:rPr>
                <w:rFonts w:ascii="Arial" w:hAnsi="Arial" w:cs="Arial"/>
                <w:sz w:val="18"/>
                <w:szCs w:val="18"/>
              </w:rPr>
            </w:pPr>
            <w:r w:rsidRPr="005350C5">
              <w:rPr>
                <w:rFonts w:ascii="Arial" w:hAnsi="Arial" w:cs="Arial"/>
                <w:sz w:val="18"/>
                <w:szCs w:val="18"/>
              </w:rPr>
              <w:t>Pojasniti:</w:t>
            </w:r>
          </w:p>
          <w:p w14:paraId="6A514CC1" w14:textId="77777777" w:rsidR="00867BD4" w:rsidRDefault="005350C5" w:rsidP="00867BD4">
            <w:pPr>
              <w:pStyle w:val="Odstavekseznama"/>
              <w:numPr>
                <w:ilvl w:val="0"/>
                <w:numId w:val="38"/>
              </w:numPr>
              <w:rPr>
                <w:rFonts w:ascii="Arial" w:hAnsi="Arial" w:cs="Arial"/>
                <w:sz w:val="18"/>
                <w:szCs w:val="18"/>
              </w:rPr>
            </w:pPr>
            <w:r w:rsidRPr="005350C5">
              <w:rPr>
                <w:rFonts w:ascii="Arial" w:hAnsi="Arial" w:cs="Arial"/>
                <w:sz w:val="18"/>
                <w:szCs w:val="18"/>
              </w:rPr>
              <w:t xml:space="preserve">Kdaj se pričakuje začetek izvajanja obveznosti? </w:t>
            </w:r>
          </w:p>
          <w:p w14:paraId="3D73F667" w14:textId="77777777" w:rsidR="00F82115" w:rsidRDefault="005350C5" w:rsidP="00F82115">
            <w:pPr>
              <w:pStyle w:val="Odstavekseznama"/>
              <w:numPr>
                <w:ilvl w:val="0"/>
                <w:numId w:val="38"/>
              </w:numPr>
              <w:rPr>
                <w:rFonts w:ascii="Arial" w:hAnsi="Arial" w:cs="Arial"/>
                <w:sz w:val="18"/>
                <w:szCs w:val="18"/>
              </w:rPr>
            </w:pPr>
            <w:r w:rsidRPr="00867BD4">
              <w:rPr>
                <w:rFonts w:ascii="Arial" w:hAnsi="Arial" w:cs="Arial"/>
                <w:sz w:val="18"/>
                <w:szCs w:val="18"/>
              </w:rPr>
              <w:t xml:space="preserve">Ali se pričakuje takojšnja uporaba storitve? Ob tem je treba upoštevati, ali se bo razvila nova storitev ali spremenila obstoječa? </w:t>
            </w:r>
          </w:p>
          <w:p w14:paraId="5A399539" w14:textId="4CFA67FB" w:rsidR="005350C5" w:rsidRPr="00F82115" w:rsidRDefault="005350C5" w:rsidP="00F82115">
            <w:pPr>
              <w:pStyle w:val="Odstavekseznama"/>
              <w:numPr>
                <w:ilvl w:val="0"/>
                <w:numId w:val="38"/>
              </w:numPr>
              <w:rPr>
                <w:rFonts w:ascii="Arial" w:hAnsi="Arial" w:cs="Arial"/>
                <w:sz w:val="18"/>
                <w:szCs w:val="18"/>
              </w:rPr>
            </w:pPr>
            <w:r w:rsidRPr="00F82115">
              <w:rPr>
                <w:rFonts w:ascii="Arial" w:hAnsi="Arial" w:cs="Arial"/>
                <w:sz w:val="18"/>
                <w:szCs w:val="18"/>
              </w:rPr>
              <w:t xml:space="preserve">Za kakšno vrsto javnega naročila gre (odprti, zaprti, male vrednosti …)? </w:t>
            </w:r>
          </w:p>
          <w:p w14:paraId="6345A6EB" w14:textId="6E1E8A1D" w:rsidR="005350C5" w:rsidRPr="005350C5" w:rsidRDefault="005350C5" w:rsidP="005350C5">
            <w:pPr>
              <w:pStyle w:val="Odstavekseznama"/>
              <w:numPr>
                <w:ilvl w:val="0"/>
                <w:numId w:val="38"/>
              </w:numPr>
              <w:rPr>
                <w:rFonts w:ascii="Arial" w:hAnsi="Arial" w:cs="Arial"/>
                <w:sz w:val="18"/>
                <w:szCs w:val="18"/>
              </w:rPr>
            </w:pPr>
            <w:r w:rsidRPr="005350C5">
              <w:rPr>
                <w:rFonts w:ascii="Arial" w:hAnsi="Arial" w:cs="Arial"/>
                <w:sz w:val="18"/>
                <w:szCs w:val="18"/>
              </w:rPr>
              <w:t>Ali storitev zahteva sodelovanje več javnih organov? Potrebno je upoštevati tudi čas za testiranje storitve in uvajanje / izobraževanje uporabnikov.</w:t>
            </w:r>
          </w:p>
        </w:tc>
      </w:tr>
      <w:tr w:rsidR="005350C5" w:rsidRPr="005350C5" w14:paraId="7F0EB4C8" w14:textId="77777777" w:rsidTr="005350C5">
        <w:tc>
          <w:tcPr>
            <w:tcW w:w="1014" w:type="pct"/>
            <w:vMerge/>
          </w:tcPr>
          <w:p w14:paraId="58060CFE" w14:textId="77777777" w:rsidR="005350C5" w:rsidRPr="005350C5" w:rsidRDefault="005350C5" w:rsidP="005350C5">
            <w:pPr>
              <w:rPr>
                <w:rFonts w:ascii="Arial" w:hAnsi="Arial" w:cs="Arial"/>
                <w:sz w:val="18"/>
                <w:szCs w:val="18"/>
              </w:rPr>
            </w:pPr>
          </w:p>
        </w:tc>
        <w:tc>
          <w:tcPr>
            <w:tcW w:w="1517" w:type="pct"/>
          </w:tcPr>
          <w:p w14:paraId="7B2D45D0" w14:textId="7A9EFF33" w:rsidR="005350C5" w:rsidRPr="005350C5" w:rsidRDefault="005350C5" w:rsidP="005350C5">
            <w:pPr>
              <w:pStyle w:val="Odstavekseznama"/>
              <w:numPr>
                <w:ilvl w:val="1"/>
                <w:numId w:val="65"/>
              </w:numPr>
              <w:rPr>
                <w:rFonts w:ascii="Arial" w:hAnsi="Arial" w:cs="Arial"/>
                <w:sz w:val="18"/>
                <w:szCs w:val="18"/>
              </w:rPr>
            </w:pPr>
            <w:r w:rsidRPr="005350C5">
              <w:rPr>
                <w:rFonts w:ascii="Arial" w:hAnsi="Arial" w:cs="Arial"/>
                <w:sz w:val="18"/>
                <w:szCs w:val="18"/>
              </w:rPr>
              <w:t>Na kakšen način bodo pri načrtovanju digitalne storitve sodelovali končni uporabniki?</w:t>
            </w:r>
          </w:p>
        </w:tc>
        <w:tc>
          <w:tcPr>
            <w:tcW w:w="2469" w:type="pct"/>
          </w:tcPr>
          <w:p w14:paraId="6914658B" w14:textId="77777777" w:rsidR="005350C5" w:rsidRPr="005350C5" w:rsidRDefault="005350C5" w:rsidP="005350C5">
            <w:pPr>
              <w:rPr>
                <w:rFonts w:ascii="Arial" w:hAnsi="Arial" w:cs="Arial"/>
                <w:sz w:val="18"/>
                <w:szCs w:val="18"/>
              </w:rPr>
            </w:pPr>
            <w:r w:rsidRPr="005350C5">
              <w:rPr>
                <w:rFonts w:ascii="Arial" w:hAnsi="Arial" w:cs="Arial"/>
                <w:sz w:val="18"/>
                <w:szCs w:val="18"/>
              </w:rPr>
              <w:t>Pojasniti:</w:t>
            </w:r>
          </w:p>
          <w:p w14:paraId="4E8868DA" w14:textId="77777777" w:rsidR="005350C5" w:rsidRPr="005350C5" w:rsidRDefault="005350C5" w:rsidP="005350C5">
            <w:pPr>
              <w:pStyle w:val="Odstavekseznama"/>
              <w:numPr>
                <w:ilvl w:val="0"/>
                <w:numId w:val="39"/>
              </w:numPr>
              <w:rPr>
                <w:rFonts w:ascii="Arial" w:hAnsi="Arial" w:cs="Arial"/>
                <w:sz w:val="18"/>
                <w:szCs w:val="18"/>
              </w:rPr>
            </w:pPr>
            <w:r w:rsidRPr="005350C5">
              <w:rPr>
                <w:rFonts w:ascii="Arial" w:hAnsi="Arial" w:cs="Arial"/>
                <w:sz w:val="18"/>
                <w:szCs w:val="18"/>
              </w:rPr>
              <w:t xml:space="preserve">Na kakšen način bodo uporabniki povabljeni na razgovore za zajem uporabniških zahtev? </w:t>
            </w:r>
          </w:p>
          <w:p w14:paraId="622B477D" w14:textId="77777777" w:rsidR="005350C5" w:rsidRPr="005350C5" w:rsidRDefault="005350C5" w:rsidP="005350C5">
            <w:pPr>
              <w:pStyle w:val="Odstavekseznama"/>
              <w:numPr>
                <w:ilvl w:val="0"/>
                <w:numId w:val="39"/>
              </w:numPr>
              <w:rPr>
                <w:rFonts w:ascii="Arial" w:hAnsi="Arial" w:cs="Arial"/>
                <w:sz w:val="18"/>
                <w:szCs w:val="18"/>
              </w:rPr>
            </w:pPr>
            <w:r w:rsidRPr="005350C5">
              <w:rPr>
                <w:rFonts w:ascii="Arial" w:hAnsi="Arial" w:cs="Arial"/>
                <w:sz w:val="18"/>
                <w:szCs w:val="18"/>
              </w:rPr>
              <w:t xml:space="preserve">Ali je vzpostavljen postopek za sodelovanje uporabnikov pri razvoju storitev? </w:t>
            </w:r>
          </w:p>
          <w:p w14:paraId="39E7720A" w14:textId="31626D83" w:rsidR="005350C5" w:rsidRPr="005350C5" w:rsidRDefault="005350C5" w:rsidP="005350C5">
            <w:pPr>
              <w:pStyle w:val="Odstavekseznama"/>
              <w:numPr>
                <w:ilvl w:val="0"/>
                <w:numId w:val="39"/>
              </w:numPr>
              <w:rPr>
                <w:rFonts w:ascii="Arial" w:hAnsi="Arial" w:cs="Arial"/>
                <w:sz w:val="18"/>
                <w:szCs w:val="18"/>
              </w:rPr>
            </w:pPr>
            <w:r w:rsidRPr="005350C5">
              <w:rPr>
                <w:rFonts w:ascii="Arial" w:hAnsi="Arial" w:cs="Arial"/>
                <w:sz w:val="18"/>
                <w:szCs w:val="18"/>
              </w:rPr>
              <w:t>Na kakšen način</w:t>
            </w:r>
            <w:r w:rsidRPr="005350C5" w:rsidDel="008B0732">
              <w:rPr>
                <w:rFonts w:ascii="Arial" w:hAnsi="Arial" w:cs="Arial"/>
                <w:sz w:val="18"/>
                <w:szCs w:val="18"/>
              </w:rPr>
              <w:t xml:space="preserve"> </w:t>
            </w:r>
            <w:r w:rsidRPr="005350C5">
              <w:rPr>
                <w:rFonts w:ascii="Arial" w:hAnsi="Arial" w:cs="Arial"/>
                <w:sz w:val="18"/>
                <w:szCs w:val="18"/>
              </w:rPr>
              <w:t>bo izvedeno testiranje storitve s strani uporabnikov?</w:t>
            </w:r>
          </w:p>
        </w:tc>
      </w:tr>
      <w:tr w:rsidR="005350C5" w:rsidRPr="005350C5" w14:paraId="048EA5DC" w14:textId="77777777" w:rsidTr="005350C5">
        <w:tc>
          <w:tcPr>
            <w:tcW w:w="1014" w:type="pct"/>
            <w:vMerge w:val="restart"/>
          </w:tcPr>
          <w:p w14:paraId="28101208" w14:textId="77777777" w:rsidR="005350C5" w:rsidRPr="005350C5" w:rsidRDefault="005350C5" w:rsidP="005350C5">
            <w:pPr>
              <w:pStyle w:val="Odstavekseznama"/>
              <w:numPr>
                <w:ilvl w:val="0"/>
                <w:numId w:val="65"/>
              </w:numPr>
              <w:rPr>
                <w:rFonts w:ascii="Arial" w:hAnsi="Arial" w:cs="Arial"/>
                <w:b/>
                <w:bCs/>
                <w:sz w:val="18"/>
                <w:szCs w:val="18"/>
              </w:rPr>
            </w:pPr>
            <w:r w:rsidRPr="005350C5">
              <w:rPr>
                <w:rFonts w:ascii="Arial" w:hAnsi="Arial" w:cs="Arial"/>
                <w:b/>
                <w:bCs/>
                <w:sz w:val="18"/>
                <w:szCs w:val="18"/>
              </w:rPr>
              <w:t>Ali digitalna storitev predvideva uporabo podatkov?</w:t>
            </w:r>
          </w:p>
          <w:p w14:paraId="451A4975" w14:textId="77777777" w:rsidR="005350C5" w:rsidRPr="005350C5" w:rsidRDefault="005350C5" w:rsidP="005350C5">
            <w:pPr>
              <w:rPr>
                <w:rFonts w:ascii="Arial" w:hAnsi="Arial" w:cs="Arial"/>
                <w:sz w:val="18"/>
                <w:szCs w:val="18"/>
              </w:rPr>
            </w:pPr>
          </w:p>
        </w:tc>
        <w:tc>
          <w:tcPr>
            <w:tcW w:w="1517" w:type="pct"/>
          </w:tcPr>
          <w:p w14:paraId="1C80ED0A" w14:textId="44CE90BD" w:rsidR="005350C5" w:rsidRPr="005350C5" w:rsidRDefault="005350C5" w:rsidP="005350C5">
            <w:pPr>
              <w:pStyle w:val="Odstavekseznama"/>
              <w:numPr>
                <w:ilvl w:val="1"/>
                <w:numId w:val="65"/>
              </w:numPr>
              <w:rPr>
                <w:rFonts w:ascii="Arial" w:hAnsi="Arial" w:cs="Arial"/>
                <w:sz w:val="18"/>
                <w:szCs w:val="18"/>
              </w:rPr>
            </w:pPr>
            <w:r w:rsidRPr="005350C5">
              <w:rPr>
                <w:rFonts w:ascii="Arial" w:hAnsi="Arial" w:cs="Arial"/>
                <w:sz w:val="18"/>
                <w:szCs w:val="18"/>
              </w:rPr>
              <w:t xml:space="preserve">Kateri podatki so potrebni za to digitalno storitev? </w:t>
            </w:r>
          </w:p>
        </w:tc>
        <w:tc>
          <w:tcPr>
            <w:tcW w:w="2469" w:type="pct"/>
          </w:tcPr>
          <w:p w14:paraId="0E5252B3" w14:textId="77777777" w:rsidR="005350C5" w:rsidRPr="005350C5" w:rsidRDefault="005350C5" w:rsidP="005350C5">
            <w:pPr>
              <w:rPr>
                <w:rFonts w:ascii="Arial" w:hAnsi="Arial" w:cs="Arial"/>
                <w:sz w:val="18"/>
                <w:szCs w:val="18"/>
              </w:rPr>
            </w:pPr>
            <w:r w:rsidRPr="005350C5">
              <w:rPr>
                <w:rFonts w:ascii="Arial" w:hAnsi="Arial" w:cs="Arial"/>
                <w:sz w:val="18"/>
                <w:szCs w:val="18"/>
              </w:rPr>
              <w:t>Samo tisti podatki, ki so potrebni glede na situacijo/proces/storitev (ne vsi, ki so na voljo) skladno s pravno podlago.</w:t>
            </w:r>
          </w:p>
          <w:p w14:paraId="073B49D7" w14:textId="77777777" w:rsidR="005350C5" w:rsidRPr="005350C5" w:rsidRDefault="005350C5" w:rsidP="005350C5">
            <w:pPr>
              <w:rPr>
                <w:rFonts w:ascii="Arial" w:hAnsi="Arial" w:cs="Arial"/>
                <w:sz w:val="18"/>
                <w:szCs w:val="18"/>
              </w:rPr>
            </w:pPr>
          </w:p>
          <w:p w14:paraId="088C620D" w14:textId="77777777" w:rsidR="005350C5" w:rsidRPr="005350C5" w:rsidRDefault="005350C5" w:rsidP="005350C5">
            <w:pPr>
              <w:rPr>
                <w:rFonts w:ascii="Arial" w:hAnsi="Arial" w:cs="Arial"/>
                <w:b/>
                <w:bCs/>
                <w:sz w:val="18"/>
                <w:szCs w:val="18"/>
              </w:rPr>
            </w:pPr>
            <w:r w:rsidRPr="005350C5">
              <w:rPr>
                <w:rFonts w:ascii="Arial" w:hAnsi="Arial" w:cs="Arial"/>
                <w:b/>
                <w:bCs/>
                <w:sz w:val="18"/>
                <w:szCs w:val="18"/>
              </w:rPr>
              <w:t>Primer</w:t>
            </w:r>
          </w:p>
          <w:p w14:paraId="0C9A2EE5" w14:textId="77777777" w:rsidR="005350C5" w:rsidRPr="005350C5" w:rsidRDefault="005350C5" w:rsidP="005350C5">
            <w:pPr>
              <w:pStyle w:val="Odstavekseznama"/>
              <w:numPr>
                <w:ilvl w:val="0"/>
                <w:numId w:val="45"/>
              </w:numPr>
              <w:rPr>
                <w:rFonts w:ascii="Arial" w:hAnsi="Arial" w:cs="Arial"/>
                <w:sz w:val="18"/>
                <w:szCs w:val="18"/>
              </w:rPr>
            </w:pPr>
            <w:r w:rsidRPr="005350C5">
              <w:rPr>
                <w:rFonts w:ascii="Arial" w:hAnsi="Arial" w:cs="Arial"/>
                <w:sz w:val="18"/>
                <w:szCs w:val="18"/>
              </w:rPr>
              <w:t xml:space="preserve">V kolikor je potrebna identifikacija uporabnika in je možno uporabiti identifikacijsko oznako (npr. EMŠO, davčna številka), potem ni potrebno zahtevati od uporabnika še imena, priimka (razen v primeru naslavljanja posameznika), datuma rojstva, naslova prebivališča; </w:t>
            </w:r>
          </w:p>
          <w:p w14:paraId="1205B414" w14:textId="77777777" w:rsidR="005350C5" w:rsidRPr="005350C5" w:rsidRDefault="005350C5" w:rsidP="005350C5">
            <w:pPr>
              <w:pStyle w:val="Odstavekseznama"/>
              <w:numPr>
                <w:ilvl w:val="0"/>
                <w:numId w:val="45"/>
              </w:numPr>
              <w:rPr>
                <w:rFonts w:ascii="Arial" w:hAnsi="Arial" w:cs="Arial"/>
                <w:sz w:val="18"/>
                <w:szCs w:val="18"/>
              </w:rPr>
            </w:pPr>
            <w:r w:rsidRPr="005350C5">
              <w:rPr>
                <w:rFonts w:ascii="Arial" w:hAnsi="Arial" w:cs="Arial"/>
                <w:sz w:val="18"/>
                <w:szCs w:val="18"/>
              </w:rPr>
              <w:t xml:space="preserve">V kolikor je potreben podatek o polnoletnosti, ni potreben cel datum rojstva, ampak se lahko predhodno izvede le izračun in se kot podatek uporabi manj od 18 ali več od 18; </w:t>
            </w:r>
          </w:p>
          <w:p w14:paraId="0B422B95" w14:textId="7FDA0F2C" w:rsidR="005350C5" w:rsidRPr="005350C5" w:rsidRDefault="005350C5" w:rsidP="005350C5">
            <w:pPr>
              <w:pStyle w:val="Odstavekseznama"/>
              <w:numPr>
                <w:ilvl w:val="0"/>
                <w:numId w:val="45"/>
              </w:numPr>
              <w:rPr>
                <w:rFonts w:ascii="Arial" w:hAnsi="Arial" w:cs="Arial"/>
                <w:sz w:val="18"/>
                <w:szCs w:val="18"/>
              </w:rPr>
            </w:pPr>
            <w:r w:rsidRPr="005350C5">
              <w:rPr>
                <w:rFonts w:ascii="Arial" w:hAnsi="Arial" w:cs="Arial"/>
                <w:sz w:val="18"/>
                <w:szCs w:val="18"/>
              </w:rPr>
              <w:t>V kolikor je storitev v celoti digitalna, ni potreben podatek o prebivališču, zadostuje že elektronski naslov ali naslov za e-vročanje.</w:t>
            </w:r>
          </w:p>
        </w:tc>
      </w:tr>
      <w:tr w:rsidR="005350C5" w:rsidRPr="005350C5" w14:paraId="1F66B404" w14:textId="77777777" w:rsidTr="005350C5">
        <w:tc>
          <w:tcPr>
            <w:tcW w:w="1014" w:type="pct"/>
            <w:vMerge/>
          </w:tcPr>
          <w:p w14:paraId="6F7D9B45" w14:textId="77777777" w:rsidR="005350C5" w:rsidRPr="005350C5" w:rsidRDefault="005350C5" w:rsidP="005350C5">
            <w:pPr>
              <w:rPr>
                <w:rFonts w:ascii="Arial" w:hAnsi="Arial" w:cs="Arial"/>
                <w:sz w:val="18"/>
                <w:szCs w:val="18"/>
              </w:rPr>
            </w:pPr>
          </w:p>
        </w:tc>
        <w:tc>
          <w:tcPr>
            <w:tcW w:w="1517" w:type="pct"/>
          </w:tcPr>
          <w:p w14:paraId="53E572AD" w14:textId="66D4E72B" w:rsidR="005350C5" w:rsidRPr="005350C5" w:rsidRDefault="005350C5" w:rsidP="005350C5">
            <w:pPr>
              <w:pStyle w:val="Odstavekseznama"/>
              <w:numPr>
                <w:ilvl w:val="1"/>
                <w:numId w:val="65"/>
              </w:numPr>
              <w:rPr>
                <w:rFonts w:ascii="Arial" w:hAnsi="Arial" w:cs="Arial"/>
                <w:sz w:val="18"/>
                <w:szCs w:val="18"/>
              </w:rPr>
            </w:pPr>
            <w:r w:rsidRPr="005350C5">
              <w:rPr>
                <w:rFonts w:ascii="Arial" w:hAnsi="Arial" w:cs="Arial"/>
                <w:sz w:val="18"/>
                <w:szCs w:val="18"/>
              </w:rPr>
              <w:t>Ali bo storitev pridobivala podatke iz drugih podatkovnih zbirk? Če ne, zakaj to ni mogoče:</w:t>
            </w:r>
          </w:p>
        </w:tc>
        <w:tc>
          <w:tcPr>
            <w:tcW w:w="2469" w:type="pct"/>
          </w:tcPr>
          <w:p w14:paraId="181BA34F" w14:textId="77777777" w:rsidR="005350C5" w:rsidRPr="005350C5" w:rsidRDefault="005350C5" w:rsidP="005350C5">
            <w:pPr>
              <w:rPr>
                <w:rFonts w:ascii="Arial" w:hAnsi="Arial" w:cs="Arial"/>
                <w:sz w:val="18"/>
                <w:szCs w:val="18"/>
              </w:rPr>
            </w:pPr>
            <w:r w:rsidRPr="005350C5">
              <w:rPr>
                <w:rFonts w:ascii="Arial" w:hAnsi="Arial" w:cs="Arial"/>
                <w:sz w:val="18"/>
                <w:szCs w:val="18"/>
              </w:rPr>
              <w:t>Pojasniti:</w:t>
            </w:r>
          </w:p>
          <w:p w14:paraId="7754DF71" w14:textId="77777777" w:rsidR="005350C5" w:rsidRPr="005350C5" w:rsidRDefault="005350C5" w:rsidP="005350C5">
            <w:pPr>
              <w:pStyle w:val="Odstavekseznama"/>
              <w:numPr>
                <w:ilvl w:val="0"/>
                <w:numId w:val="40"/>
              </w:numPr>
              <w:rPr>
                <w:rFonts w:ascii="Arial" w:hAnsi="Arial" w:cs="Arial"/>
                <w:sz w:val="18"/>
                <w:szCs w:val="18"/>
              </w:rPr>
            </w:pPr>
            <w:r w:rsidRPr="005350C5">
              <w:rPr>
                <w:rFonts w:ascii="Arial" w:hAnsi="Arial" w:cs="Arial"/>
                <w:sz w:val="18"/>
                <w:szCs w:val="18"/>
              </w:rPr>
              <w:t>Ali obstaja pravna podlaga za pridobivanje podatkov iz drugih podatkovnih zbirk (osebni, tajni, drugi pravno varovani podatki)?</w:t>
            </w:r>
          </w:p>
          <w:p w14:paraId="0E0CF8C6" w14:textId="77777777" w:rsidR="005350C5" w:rsidRPr="005350C5" w:rsidRDefault="005350C5" w:rsidP="005350C5">
            <w:pPr>
              <w:pStyle w:val="Odstavekseznama"/>
              <w:numPr>
                <w:ilvl w:val="0"/>
                <w:numId w:val="40"/>
              </w:numPr>
              <w:rPr>
                <w:rFonts w:ascii="Arial" w:hAnsi="Arial" w:cs="Arial"/>
                <w:sz w:val="18"/>
                <w:szCs w:val="18"/>
              </w:rPr>
            </w:pPr>
            <w:r w:rsidRPr="005350C5">
              <w:rPr>
                <w:rFonts w:ascii="Arial" w:hAnsi="Arial" w:cs="Arial"/>
                <w:sz w:val="18"/>
                <w:szCs w:val="18"/>
              </w:rPr>
              <w:t xml:space="preserve">V kolikor so za izvajanje storitve potrebni podatki iz drugih (vsebinskih in/ali upravnih) področij, ali obstajajo slednji v kakšnem registru, evidenci ali zbirki kakega drugega organa? </w:t>
            </w:r>
          </w:p>
          <w:p w14:paraId="22B08E30" w14:textId="77777777" w:rsidR="005350C5" w:rsidRPr="005350C5" w:rsidRDefault="005350C5" w:rsidP="005350C5">
            <w:pPr>
              <w:pStyle w:val="Odstavekseznama"/>
              <w:numPr>
                <w:ilvl w:val="0"/>
                <w:numId w:val="40"/>
              </w:numPr>
              <w:rPr>
                <w:rFonts w:ascii="Arial" w:hAnsi="Arial" w:cs="Arial"/>
                <w:sz w:val="18"/>
                <w:szCs w:val="18"/>
              </w:rPr>
            </w:pPr>
            <w:r w:rsidRPr="005350C5">
              <w:rPr>
                <w:rFonts w:ascii="Arial" w:hAnsi="Arial" w:cs="Arial"/>
                <w:sz w:val="18"/>
                <w:szCs w:val="18"/>
              </w:rPr>
              <w:t xml:space="preserve">Ali gre za nove podatke, ki še ne obstajajo in se morajo zbrati? </w:t>
            </w:r>
          </w:p>
          <w:p w14:paraId="6A4B7B23" w14:textId="77777777" w:rsidR="005350C5" w:rsidRPr="005350C5" w:rsidRDefault="005350C5" w:rsidP="005350C5">
            <w:pPr>
              <w:pStyle w:val="Odstavekseznama"/>
              <w:numPr>
                <w:ilvl w:val="0"/>
                <w:numId w:val="40"/>
              </w:numPr>
              <w:rPr>
                <w:rFonts w:ascii="Arial" w:hAnsi="Arial" w:cs="Arial"/>
                <w:sz w:val="18"/>
                <w:szCs w:val="18"/>
              </w:rPr>
            </w:pPr>
            <w:r w:rsidRPr="005350C5">
              <w:rPr>
                <w:rFonts w:ascii="Arial" w:hAnsi="Arial" w:cs="Arial"/>
                <w:sz w:val="18"/>
                <w:szCs w:val="18"/>
              </w:rPr>
              <w:t>Ali ker še ne obstajajo v digitalni obliki?</w:t>
            </w:r>
          </w:p>
          <w:p w14:paraId="4F1979E9" w14:textId="5C0E33D0" w:rsidR="005350C5" w:rsidRPr="005350C5" w:rsidRDefault="005350C5" w:rsidP="005350C5">
            <w:pPr>
              <w:pStyle w:val="Odstavekseznama"/>
              <w:numPr>
                <w:ilvl w:val="0"/>
                <w:numId w:val="40"/>
              </w:numPr>
              <w:rPr>
                <w:rFonts w:ascii="Arial" w:hAnsi="Arial" w:cs="Arial"/>
                <w:sz w:val="18"/>
                <w:szCs w:val="18"/>
              </w:rPr>
            </w:pPr>
            <w:r w:rsidRPr="005350C5">
              <w:rPr>
                <w:rFonts w:ascii="Arial" w:hAnsi="Arial" w:cs="Arial"/>
                <w:sz w:val="18"/>
                <w:szCs w:val="18"/>
              </w:rPr>
              <w:lastRenderedPageBreak/>
              <w:t xml:space="preserve">Ali je zaznano, da bi ti podatki že nekje obstajali, lahko tudi v zasebnem sektorju? </w:t>
            </w:r>
          </w:p>
        </w:tc>
      </w:tr>
      <w:tr w:rsidR="005350C5" w:rsidRPr="005350C5" w14:paraId="2FAF2CF9" w14:textId="77777777" w:rsidTr="005350C5">
        <w:tc>
          <w:tcPr>
            <w:tcW w:w="1014" w:type="pct"/>
            <w:vMerge/>
          </w:tcPr>
          <w:p w14:paraId="4214C529" w14:textId="77777777" w:rsidR="005350C5" w:rsidRPr="005350C5" w:rsidRDefault="005350C5" w:rsidP="005350C5">
            <w:pPr>
              <w:rPr>
                <w:rFonts w:ascii="Arial" w:hAnsi="Arial" w:cs="Arial"/>
                <w:sz w:val="18"/>
                <w:szCs w:val="18"/>
              </w:rPr>
            </w:pPr>
          </w:p>
        </w:tc>
        <w:tc>
          <w:tcPr>
            <w:tcW w:w="1517" w:type="pct"/>
          </w:tcPr>
          <w:p w14:paraId="7488DC38" w14:textId="327062C8" w:rsidR="005350C5" w:rsidRPr="005350C5" w:rsidRDefault="005350C5" w:rsidP="005350C5">
            <w:pPr>
              <w:pStyle w:val="Odstavekseznama"/>
              <w:numPr>
                <w:ilvl w:val="1"/>
                <w:numId w:val="65"/>
              </w:numPr>
              <w:rPr>
                <w:rFonts w:ascii="Arial" w:hAnsi="Arial" w:cs="Arial"/>
                <w:sz w:val="18"/>
                <w:szCs w:val="18"/>
              </w:rPr>
            </w:pPr>
            <w:r w:rsidRPr="005350C5">
              <w:rPr>
                <w:rFonts w:ascii="Arial" w:hAnsi="Arial" w:cs="Arial"/>
                <w:sz w:val="18"/>
                <w:szCs w:val="18"/>
              </w:rPr>
              <w:t>Ali se bo vzpostavil nov register, evidenca, razvid ali druga podatkovna zbirka? Če je odgovor da, obrazložite, kateri so podobni in zakaj jih ni mogoče uporabiti.</w:t>
            </w:r>
          </w:p>
        </w:tc>
        <w:tc>
          <w:tcPr>
            <w:tcW w:w="2469" w:type="pct"/>
          </w:tcPr>
          <w:p w14:paraId="01BF605C" w14:textId="77777777" w:rsidR="005350C5" w:rsidRPr="005350C5" w:rsidRDefault="005350C5" w:rsidP="005350C5">
            <w:pPr>
              <w:rPr>
                <w:rFonts w:ascii="Arial" w:hAnsi="Arial" w:cs="Arial"/>
                <w:sz w:val="18"/>
                <w:szCs w:val="18"/>
              </w:rPr>
            </w:pPr>
            <w:r w:rsidRPr="005350C5">
              <w:rPr>
                <w:rFonts w:ascii="Arial" w:hAnsi="Arial" w:cs="Arial"/>
                <w:sz w:val="18"/>
                <w:szCs w:val="18"/>
              </w:rPr>
              <w:t>Pojasniti:</w:t>
            </w:r>
          </w:p>
          <w:p w14:paraId="25E06990" w14:textId="77777777" w:rsidR="005350C5" w:rsidRPr="005350C5" w:rsidRDefault="005350C5" w:rsidP="005350C5">
            <w:pPr>
              <w:pStyle w:val="Odstavekseznama"/>
              <w:numPr>
                <w:ilvl w:val="0"/>
                <w:numId w:val="41"/>
              </w:numPr>
              <w:rPr>
                <w:rFonts w:ascii="Arial" w:hAnsi="Arial" w:cs="Arial"/>
                <w:sz w:val="18"/>
                <w:szCs w:val="18"/>
              </w:rPr>
            </w:pPr>
            <w:r w:rsidRPr="005350C5">
              <w:rPr>
                <w:rFonts w:ascii="Arial" w:hAnsi="Arial" w:cs="Arial"/>
                <w:sz w:val="18"/>
                <w:szCs w:val="18"/>
              </w:rPr>
              <w:t xml:space="preserve">Ali ti podatki ne obstajajo v nobeni podatkovni zbirki? </w:t>
            </w:r>
          </w:p>
          <w:p w14:paraId="4816D9D2" w14:textId="2D3E7F60" w:rsidR="005350C5" w:rsidRPr="005350C5" w:rsidRDefault="005350C5" w:rsidP="005350C5">
            <w:pPr>
              <w:pStyle w:val="Odstavekseznama"/>
              <w:numPr>
                <w:ilvl w:val="0"/>
                <w:numId w:val="41"/>
              </w:numPr>
              <w:rPr>
                <w:rFonts w:ascii="Arial" w:hAnsi="Arial" w:cs="Arial"/>
                <w:sz w:val="18"/>
                <w:szCs w:val="18"/>
              </w:rPr>
            </w:pPr>
            <w:r w:rsidRPr="005350C5">
              <w:rPr>
                <w:rFonts w:ascii="Arial" w:hAnsi="Arial" w:cs="Arial"/>
                <w:sz w:val="18"/>
                <w:szCs w:val="18"/>
              </w:rPr>
              <w:t>Ali so mogoče ti ali kateri izmed teh podatkov morda že na voljo v zasebnem sektorju? Velike gospodarske panoge kot npr. energetika, telekomunikacije, logistika in promet, zavarovalništvo, bančništvo.</w:t>
            </w:r>
          </w:p>
        </w:tc>
      </w:tr>
      <w:tr w:rsidR="005350C5" w:rsidRPr="005350C5" w14:paraId="18B6064B" w14:textId="77777777" w:rsidTr="005350C5">
        <w:tc>
          <w:tcPr>
            <w:tcW w:w="1014" w:type="pct"/>
            <w:vMerge/>
          </w:tcPr>
          <w:p w14:paraId="6E5D2492" w14:textId="77777777" w:rsidR="005350C5" w:rsidRPr="005350C5" w:rsidRDefault="005350C5" w:rsidP="005350C5">
            <w:pPr>
              <w:rPr>
                <w:rFonts w:ascii="Arial" w:hAnsi="Arial" w:cs="Arial"/>
                <w:sz w:val="18"/>
                <w:szCs w:val="18"/>
              </w:rPr>
            </w:pPr>
          </w:p>
        </w:tc>
        <w:tc>
          <w:tcPr>
            <w:tcW w:w="1517" w:type="pct"/>
          </w:tcPr>
          <w:p w14:paraId="0650E642" w14:textId="668826A8" w:rsidR="005350C5" w:rsidRPr="005350C5" w:rsidRDefault="005350C5" w:rsidP="005350C5">
            <w:pPr>
              <w:pStyle w:val="Odstavekseznama"/>
              <w:numPr>
                <w:ilvl w:val="1"/>
                <w:numId w:val="65"/>
              </w:numPr>
              <w:rPr>
                <w:rFonts w:ascii="Arial" w:hAnsi="Arial" w:cs="Arial"/>
                <w:sz w:val="18"/>
                <w:szCs w:val="18"/>
              </w:rPr>
            </w:pPr>
            <w:r w:rsidRPr="005350C5">
              <w:rPr>
                <w:rFonts w:ascii="Arial" w:hAnsi="Arial" w:cs="Arial"/>
                <w:sz w:val="18"/>
                <w:szCs w:val="18"/>
              </w:rPr>
              <w:t xml:space="preserve">Ali predpis uvaja pravno podlago za izmenjavo ali povezovanje podatkov, če ta še ne obstaja, in za katere namene? </w:t>
            </w:r>
          </w:p>
        </w:tc>
        <w:tc>
          <w:tcPr>
            <w:tcW w:w="2469" w:type="pct"/>
          </w:tcPr>
          <w:p w14:paraId="689E3722" w14:textId="7CA5375E" w:rsidR="005350C5" w:rsidRPr="005350C5" w:rsidRDefault="005350C5" w:rsidP="005350C5">
            <w:pPr>
              <w:rPr>
                <w:rFonts w:ascii="Arial" w:hAnsi="Arial" w:cs="Arial"/>
                <w:sz w:val="18"/>
                <w:szCs w:val="18"/>
              </w:rPr>
            </w:pPr>
            <w:r w:rsidRPr="005350C5">
              <w:rPr>
                <w:rFonts w:ascii="Arial" w:hAnsi="Arial" w:cs="Arial"/>
                <w:sz w:val="18"/>
                <w:szCs w:val="18"/>
              </w:rPr>
              <w:t>Pojasniti, na podlagi katerega zakona se uvaja storitev/aplikacija in če uporablja osebne podatke, ali je v tem zakonu predvidena uporaba podatkov za predmetni namen? Običajno registri dajejo podlago samo za prvotni namen uporabe registra, vse nadaljnje uporabe pa zahtevajo svojo, novo pravno podlago.</w:t>
            </w:r>
          </w:p>
        </w:tc>
      </w:tr>
      <w:tr w:rsidR="005350C5" w:rsidRPr="005350C5" w14:paraId="60EA92A5" w14:textId="77777777" w:rsidTr="005350C5">
        <w:tc>
          <w:tcPr>
            <w:tcW w:w="1014" w:type="pct"/>
            <w:vMerge/>
          </w:tcPr>
          <w:p w14:paraId="1A1C3727" w14:textId="77777777" w:rsidR="005350C5" w:rsidRPr="005350C5" w:rsidRDefault="005350C5" w:rsidP="005350C5">
            <w:pPr>
              <w:rPr>
                <w:rFonts w:ascii="Arial" w:hAnsi="Arial" w:cs="Arial"/>
                <w:sz w:val="18"/>
                <w:szCs w:val="18"/>
              </w:rPr>
            </w:pPr>
          </w:p>
        </w:tc>
        <w:tc>
          <w:tcPr>
            <w:tcW w:w="1517" w:type="pct"/>
          </w:tcPr>
          <w:p w14:paraId="415598AB" w14:textId="14753B40" w:rsidR="005350C5" w:rsidRPr="005350C5" w:rsidRDefault="005350C5" w:rsidP="005350C5">
            <w:pPr>
              <w:pStyle w:val="Odstavekseznama"/>
              <w:numPr>
                <w:ilvl w:val="1"/>
                <w:numId w:val="65"/>
              </w:numPr>
              <w:rPr>
                <w:rFonts w:ascii="Arial" w:hAnsi="Arial" w:cs="Arial"/>
                <w:sz w:val="18"/>
                <w:szCs w:val="18"/>
              </w:rPr>
            </w:pPr>
            <w:r w:rsidRPr="005350C5">
              <w:rPr>
                <w:rFonts w:ascii="Arial" w:hAnsi="Arial" w:cs="Arial"/>
                <w:sz w:val="18"/>
                <w:szCs w:val="18"/>
              </w:rPr>
              <w:t>Kako bo uporabnik lahko uporabljal lastne podatke?</w:t>
            </w:r>
          </w:p>
        </w:tc>
        <w:tc>
          <w:tcPr>
            <w:tcW w:w="2469" w:type="pct"/>
          </w:tcPr>
          <w:p w14:paraId="63B64431" w14:textId="77777777" w:rsidR="005350C5" w:rsidRPr="005350C5" w:rsidRDefault="005350C5" w:rsidP="005350C5">
            <w:pPr>
              <w:rPr>
                <w:rFonts w:ascii="Arial" w:hAnsi="Arial" w:cs="Arial"/>
                <w:sz w:val="18"/>
                <w:szCs w:val="18"/>
              </w:rPr>
            </w:pPr>
            <w:r w:rsidRPr="005350C5">
              <w:rPr>
                <w:rFonts w:ascii="Arial" w:hAnsi="Arial" w:cs="Arial"/>
                <w:sz w:val="18"/>
                <w:szCs w:val="18"/>
              </w:rPr>
              <w:t xml:space="preserve">To je odvisno od namena storitve. </w:t>
            </w:r>
          </w:p>
          <w:p w14:paraId="6263069B" w14:textId="77777777" w:rsidR="005350C5" w:rsidRPr="005350C5" w:rsidRDefault="005350C5" w:rsidP="005350C5">
            <w:pPr>
              <w:rPr>
                <w:rFonts w:ascii="Arial" w:hAnsi="Arial" w:cs="Arial"/>
                <w:sz w:val="18"/>
                <w:szCs w:val="18"/>
              </w:rPr>
            </w:pPr>
          </w:p>
          <w:p w14:paraId="0C015D5A" w14:textId="77777777" w:rsidR="005350C5" w:rsidRPr="005350C5" w:rsidRDefault="005350C5" w:rsidP="005350C5">
            <w:pPr>
              <w:rPr>
                <w:rFonts w:ascii="Arial" w:hAnsi="Arial" w:cs="Arial"/>
                <w:b/>
                <w:bCs/>
                <w:sz w:val="18"/>
                <w:szCs w:val="18"/>
              </w:rPr>
            </w:pPr>
            <w:r w:rsidRPr="005350C5">
              <w:rPr>
                <w:rFonts w:ascii="Arial" w:hAnsi="Arial" w:cs="Arial"/>
                <w:b/>
                <w:bCs/>
                <w:sz w:val="18"/>
                <w:szCs w:val="18"/>
              </w:rPr>
              <w:t>Primer</w:t>
            </w:r>
          </w:p>
          <w:p w14:paraId="2B66EE88" w14:textId="77777777" w:rsidR="005350C5" w:rsidRPr="005350C5" w:rsidRDefault="005350C5" w:rsidP="005350C5">
            <w:pPr>
              <w:pStyle w:val="Odstavekseznama"/>
              <w:numPr>
                <w:ilvl w:val="0"/>
                <w:numId w:val="42"/>
              </w:numPr>
              <w:rPr>
                <w:rFonts w:ascii="Arial" w:hAnsi="Arial" w:cs="Arial"/>
                <w:sz w:val="18"/>
                <w:szCs w:val="18"/>
              </w:rPr>
            </w:pPr>
            <w:r w:rsidRPr="005350C5">
              <w:rPr>
                <w:rFonts w:ascii="Arial" w:hAnsi="Arial" w:cs="Arial"/>
                <w:sz w:val="18"/>
                <w:szCs w:val="18"/>
              </w:rPr>
              <w:t xml:space="preserve">Pri registrih, ki uradno beležijo dejstva, na podlagi katerih se izvršujejo določene pravice, uporabnikom ne smejo biti dovoljene dopolnitve, popravki ali izbrisi. Medtem ko sta vpogled (po GDPR vedno, sicer lahko na posebno zahtevo in ne kot storitev) in prepis dovoljena. </w:t>
            </w:r>
          </w:p>
          <w:p w14:paraId="7C83A1FE" w14:textId="26D9B106" w:rsidR="005350C5" w:rsidRPr="005350C5" w:rsidRDefault="005350C5" w:rsidP="005350C5">
            <w:pPr>
              <w:pStyle w:val="Odstavekseznama"/>
              <w:numPr>
                <w:ilvl w:val="0"/>
                <w:numId w:val="42"/>
              </w:numPr>
              <w:rPr>
                <w:rFonts w:ascii="Arial" w:hAnsi="Arial" w:cs="Arial"/>
                <w:sz w:val="18"/>
                <w:szCs w:val="18"/>
              </w:rPr>
            </w:pPr>
            <w:r w:rsidRPr="005350C5">
              <w:rPr>
                <w:rFonts w:ascii="Arial" w:hAnsi="Arial" w:cs="Arial"/>
                <w:sz w:val="18"/>
                <w:szCs w:val="18"/>
              </w:rPr>
              <w:t>Pri storitvah z večjo interaktivnostjo in sodelovanjem uporabnika, pa ima lahko uporabnik več možnosti delovanja in sodelovanja pri vsebini (lastnih podatkih).</w:t>
            </w:r>
          </w:p>
        </w:tc>
      </w:tr>
      <w:tr w:rsidR="005350C5" w:rsidRPr="005350C5" w14:paraId="0F01BDB5" w14:textId="77777777" w:rsidTr="005350C5">
        <w:tc>
          <w:tcPr>
            <w:tcW w:w="1014" w:type="pct"/>
            <w:vMerge/>
          </w:tcPr>
          <w:p w14:paraId="2208AA12" w14:textId="0868EFF3" w:rsidR="005350C5" w:rsidRPr="005350C5" w:rsidRDefault="005350C5" w:rsidP="005350C5">
            <w:pPr>
              <w:pStyle w:val="Odstavekseznama"/>
              <w:ind w:left="360"/>
              <w:rPr>
                <w:rFonts w:ascii="Arial" w:hAnsi="Arial" w:cs="Arial"/>
                <w:b/>
                <w:bCs/>
                <w:sz w:val="18"/>
                <w:szCs w:val="18"/>
              </w:rPr>
            </w:pPr>
          </w:p>
        </w:tc>
        <w:tc>
          <w:tcPr>
            <w:tcW w:w="1517" w:type="pct"/>
          </w:tcPr>
          <w:p w14:paraId="41713E1E" w14:textId="2BEEF939" w:rsidR="005350C5" w:rsidRPr="005350C5" w:rsidRDefault="005350C5" w:rsidP="005350C5">
            <w:pPr>
              <w:pStyle w:val="Odstavekseznama"/>
              <w:numPr>
                <w:ilvl w:val="1"/>
                <w:numId w:val="65"/>
              </w:numPr>
              <w:rPr>
                <w:rFonts w:ascii="Arial" w:hAnsi="Arial" w:cs="Arial"/>
                <w:sz w:val="18"/>
                <w:szCs w:val="18"/>
              </w:rPr>
            </w:pPr>
            <w:r w:rsidRPr="005350C5">
              <w:rPr>
                <w:rFonts w:ascii="Arial" w:hAnsi="Arial" w:cs="Arial"/>
                <w:sz w:val="18"/>
                <w:szCs w:val="18"/>
              </w:rPr>
              <w:t>Katere podatki so potrebni? So predmet GDPR? Je treba pridobiti mnenje IP?</w:t>
            </w:r>
          </w:p>
        </w:tc>
        <w:tc>
          <w:tcPr>
            <w:tcW w:w="2469" w:type="pct"/>
          </w:tcPr>
          <w:p w14:paraId="51AE879C" w14:textId="77777777" w:rsidR="005350C5" w:rsidRPr="005350C5" w:rsidRDefault="005350C5" w:rsidP="005350C5">
            <w:pPr>
              <w:rPr>
                <w:rFonts w:ascii="Arial" w:hAnsi="Arial" w:cs="Arial"/>
                <w:sz w:val="18"/>
                <w:szCs w:val="18"/>
              </w:rPr>
            </w:pPr>
            <w:r w:rsidRPr="005350C5">
              <w:rPr>
                <w:rFonts w:ascii="Arial" w:hAnsi="Arial" w:cs="Arial"/>
                <w:sz w:val="18"/>
                <w:szCs w:val="18"/>
              </w:rPr>
              <w:t>Pojasniti:</w:t>
            </w:r>
          </w:p>
          <w:p w14:paraId="2F9546F0" w14:textId="77777777" w:rsidR="005350C5" w:rsidRPr="005350C5" w:rsidRDefault="005350C5" w:rsidP="005350C5">
            <w:pPr>
              <w:pStyle w:val="Odstavekseznama"/>
              <w:numPr>
                <w:ilvl w:val="0"/>
                <w:numId w:val="44"/>
              </w:numPr>
              <w:rPr>
                <w:rFonts w:ascii="Arial" w:hAnsi="Arial" w:cs="Arial"/>
                <w:sz w:val="18"/>
                <w:szCs w:val="18"/>
              </w:rPr>
            </w:pPr>
            <w:r w:rsidRPr="005350C5">
              <w:rPr>
                <w:rFonts w:ascii="Arial" w:hAnsi="Arial" w:cs="Arial"/>
                <w:sz w:val="18"/>
                <w:szCs w:val="18"/>
              </w:rPr>
              <w:t>Ali bodo uporabljeni tudi osebni podatki?</w:t>
            </w:r>
          </w:p>
          <w:p w14:paraId="0CCF21CF" w14:textId="77777777" w:rsidR="005350C5" w:rsidRPr="005350C5" w:rsidRDefault="005350C5" w:rsidP="005350C5">
            <w:pPr>
              <w:pStyle w:val="Odstavekseznama"/>
              <w:numPr>
                <w:ilvl w:val="0"/>
                <w:numId w:val="44"/>
              </w:numPr>
              <w:rPr>
                <w:rFonts w:ascii="Arial" w:hAnsi="Arial" w:cs="Arial"/>
                <w:sz w:val="18"/>
                <w:szCs w:val="18"/>
              </w:rPr>
            </w:pPr>
            <w:r w:rsidRPr="005350C5">
              <w:rPr>
                <w:rFonts w:ascii="Arial" w:hAnsi="Arial" w:cs="Arial"/>
                <w:sz w:val="18"/>
                <w:szCs w:val="18"/>
              </w:rPr>
              <w:t xml:space="preserve">Iz katerih zbirk (registrov, evidenc)? </w:t>
            </w:r>
          </w:p>
          <w:p w14:paraId="252EC9D5" w14:textId="5D7B96A7" w:rsidR="005350C5" w:rsidRPr="005350C5" w:rsidRDefault="005350C5" w:rsidP="005350C5">
            <w:pPr>
              <w:pStyle w:val="Odstavekseznama"/>
              <w:numPr>
                <w:ilvl w:val="0"/>
                <w:numId w:val="44"/>
              </w:numPr>
              <w:rPr>
                <w:rFonts w:ascii="Arial" w:hAnsi="Arial" w:cs="Arial"/>
                <w:sz w:val="18"/>
                <w:szCs w:val="18"/>
              </w:rPr>
            </w:pPr>
            <w:r w:rsidRPr="005350C5">
              <w:rPr>
                <w:rFonts w:ascii="Arial" w:hAnsi="Arial" w:cs="Arial"/>
                <w:sz w:val="18"/>
                <w:szCs w:val="18"/>
              </w:rPr>
              <w:t>Je treba skleniti dogovor o obdelavi osebnih podatkov?</w:t>
            </w:r>
          </w:p>
        </w:tc>
      </w:tr>
      <w:tr w:rsidR="005350C5" w:rsidRPr="005350C5" w14:paraId="184937C8" w14:textId="77777777" w:rsidTr="005350C5">
        <w:trPr>
          <w:trHeight w:val="1423"/>
        </w:trPr>
        <w:tc>
          <w:tcPr>
            <w:tcW w:w="1014" w:type="pct"/>
          </w:tcPr>
          <w:p w14:paraId="50D78D9D" w14:textId="12D4B598" w:rsidR="005350C5" w:rsidRPr="005350C5" w:rsidRDefault="005350C5" w:rsidP="005350C5">
            <w:pPr>
              <w:pStyle w:val="Odstavekseznama"/>
              <w:numPr>
                <w:ilvl w:val="0"/>
                <w:numId w:val="65"/>
              </w:numPr>
              <w:rPr>
                <w:rFonts w:ascii="Arial" w:hAnsi="Arial" w:cs="Arial"/>
                <w:sz w:val="18"/>
                <w:szCs w:val="18"/>
              </w:rPr>
            </w:pPr>
            <w:r w:rsidRPr="00A6566E">
              <w:rPr>
                <w:rFonts w:ascii="Arial" w:eastAsia="Times New Roman" w:hAnsi="Arial" w:cs="Arial"/>
                <w:b/>
                <w:bCs/>
                <w:sz w:val="18"/>
                <w:szCs w:val="18"/>
                <w:lang w:eastAsia="sl-SI"/>
              </w:rPr>
              <w:t>Na kakšen način bo digitalna storitev prijazna za uporabnike?</w:t>
            </w:r>
          </w:p>
        </w:tc>
        <w:tc>
          <w:tcPr>
            <w:tcW w:w="1517" w:type="pct"/>
          </w:tcPr>
          <w:p w14:paraId="2C919CD5" w14:textId="1AE09549" w:rsidR="005350C5" w:rsidRPr="005350C5" w:rsidRDefault="005350C5" w:rsidP="005350C5">
            <w:pPr>
              <w:pStyle w:val="Odstavekseznama"/>
              <w:numPr>
                <w:ilvl w:val="1"/>
                <w:numId w:val="65"/>
              </w:numPr>
              <w:rPr>
                <w:rFonts w:ascii="Arial" w:hAnsi="Arial" w:cs="Arial"/>
                <w:sz w:val="18"/>
                <w:szCs w:val="18"/>
              </w:rPr>
            </w:pPr>
            <w:r w:rsidRPr="00A6566E">
              <w:rPr>
                <w:rFonts w:ascii="Arial" w:hAnsi="Arial" w:cs="Arial"/>
                <w:sz w:val="18"/>
                <w:szCs w:val="18"/>
              </w:rPr>
              <w:t xml:space="preserve">Kako bo zagotovljena </w:t>
            </w:r>
            <w:proofErr w:type="spellStart"/>
            <w:r w:rsidRPr="00A6566E">
              <w:rPr>
                <w:rFonts w:ascii="Arial" w:hAnsi="Arial" w:cs="Arial"/>
                <w:sz w:val="18"/>
                <w:szCs w:val="18"/>
              </w:rPr>
              <w:t>avtentikacija</w:t>
            </w:r>
            <w:proofErr w:type="spellEnd"/>
            <w:r w:rsidRPr="00A6566E">
              <w:rPr>
                <w:rFonts w:ascii="Arial" w:hAnsi="Arial" w:cs="Arial"/>
                <w:sz w:val="18"/>
                <w:szCs w:val="18"/>
              </w:rPr>
              <w:t xml:space="preserve"> uporabnikov? </w:t>
            </w:r>
          </w:p>
        </w:tc>
        <w:tc>
          <w:tcPr>
            <w:tcW w:w="2469" w:type="pct"/>
          </w:tcPr>
          <w:p w14:paraId="085CBBCC" w14:textId="77777777" w:rsidR="005350C5" w:rsidRPr="00A6566E" w:rsidRDefault="005350C5" w:rsidP="005350C5">
            <w:pPr>
              <w:jc w:val="both"/>
              <w:rPr>
                <w:rFonts w:ascii="Arial" w:hAnsi="Arial" w:cs="Arial"/>
                <w:sz w:val="18"/>
                <w:szCs w:val="18"/>
              </w:rPr>
            </w:pPr>
            <w:r w:rsidRPr="00A6566E">
              <w:rPr>
                <w:rFonts w:ascii="Arial" w:hAnsi="Arial" w:cs="Arial"/>
                <w:sz w:val="18"/>
                <w:szCs w:val="18"/>
              </w:rPr>
              <w:t xml:space="preserve">Pojasniti, ali se bo </w:t>
            </w:r>
            <w:proofErr w:type="spellStart"/>
            <w:r w:rsidRPr="00A6566E">
              <w:rPr>
                <w:rFonts w:ascii="Arial" w:hAnsi="Arial" w:cs="Arial"/>
                <w:sz w:val="18"/>
                <w:szCs w:val="18"/>
              </w:rPr>
              <w:t>avtentikacija</w:t>
            </w:r>
            <w:proofErr w:type="spellEnd"/>
            <w:r w:rsidRPr="00A6566E">
              <w:rPr>
                <w:rFonts w:ascii="Arial" w:hAnsi="Arial" w:cs="Arial"/>
                <w:sz w:val="18"/>
                <w:szCs w:val="18"/>
              </w:rPr>
              <w:t xml:space="preserve"> izvajala prek katerega od obstoječih računov (SI-PASS račun, AD račun, Google račun, itd.) ali bo potrebno registrirati nov račun? </w:t>
            </w:r>
          </w:p>
          <w:p w14:paraId="689D23A6" w14:textId="77777777" w:rsidR="005350C5" w:rsidRPr="00A6566E" w:rsidRDefault="005350C5" w:rsidP="005350C5">
            <w:pPr>
              <w:jc w:val="both"/>
              <w:rPr>
                <w:rFonts w:ascii="Arial" w:hAnsi="Arial" w:cs="Arial"/>
                <w:sz w:val="18"/>
                <w:szCs w:val="18"/>
              </w:rPr>
            </w:pPr>
          </w:p>
          <w:p w14:paraId="6F6D8D64" w14:textId="77777777" w:rsidR="005350C5" w:rsidRPr="00A6566E" w:rsidRDefault="005350C5" w:rsidP="005350C5">
            <w:pPr>
              <w:jc w:val="both"/>
              <w:rPr>
                <w:rFonts w:ascii="Arial" w:hAnsi="Arial" w:cs="Arial"/>
                <w:sz w:val="18"/>
                <w:szCs w:val="18"/>
              </w:rPr>
            </w:pPr>
            <w:r w:rsidRPr="00A6566E">
              <w:rPr>
                <w:rFonts w:ascii="Arial" w:hAnsi="Arial" w:cs="Arial"/>
                <w:sz w:val="18"/>
                <w:szCs w:val="18"/>
              </w:rPr>
              <w:t xml:space="preserve">Več možnosti obstoječih je bolje, vendar pa so različne ravni varnosti. </w:t>
            </w:r>
          </w:p>
          <w:p w14:paraId="58D6195B" w14:textId="77777777" w:rsidR="005350C5" w:rsidRPr="00A6566E" w:rsidRDefault="005350C5" w:rsidP="005350C5">
            <w:pPr>
              <w:pStyle w:val="Odstavekseznama"/>
              <w:numPr>
                <w:ilvl w:val="0"/>
                <w:numId w:val="43"/>
              </w:numPr>
              <w:jc w:val="both"/>
              <w:rPr>
                <w:rFonts w:ascii="Arial" w:hAnsi="Arial" w:cs="Arial"/>
                <w:sz w:val="18"/>
                <w:szCs w:val="18"/>
              </w:rPr>
            </w:pPr>
            <w:r w:rsidRPr="00A6566E">
              <w:rPr>
                <w:rFonts w:ascii="Arial" w:hAnsi="Arial" w:cs="Arial"/>
                <w:sz w:val="18"/>
                <w:szCs w:val="18"/>
              </w:rPr>
              <w:t xml:space="preserve">Ali bo kakšen korak, aktivnost za uporabnika manj? </w:t>
            </w:r>
          </w:p>
          <w:p w14:paraId="2897A4C8" w14:textId="77777777" w:rsidR="005350C5" w:rsidRPr="00A6566E" w:rsidRDefault="005350C5" w:rsidP="005350C5">
            <w:pPr>
              <w:pStyle w:val="Odstavekseznama"/>
              <w:numPr>
                <w:ilvl w:val="0"/>
                <w:numId w:val="43"/>
              </w:numPr>
              <w:jc w:val="both"/>
              <w:rPr>
                <w:rFonts w:ascii="Arial" w:hAnsi="Arial" w:cs="Arial"/>
                <w:sz w:val="18"/>
                <w:szCs w:val="18"/>
              </w:rPr>
            </w:pPr>
            <w:r w:rsidRPr="00A6566E">
              <w:rPr>
                <w:rFonts w:ascii="Arial" w:hAnsi="Arial" w:cs="Arial"/>
                <w:sz w:val="18"/>
                <w:szCs w:val="18"/>
              </w:rPr>
              <w:t xml:space="preserve">Ali se bo kaj izvedlo samodejno namesto uporabnika? </w:t>
            </w:r>
          </w:p>
          <w:p w14:paraId="428F8E0C" w14:textId="51135357" w:rsidR="005350C5" w:rsidRPr="005350C5" w:rsidRDefault="005350C5" w:rsidP="005350C5">
            <w:pPr>
              <w:pStyle w:val="Odstavekseznama"/>
              <w:numPr>
                <w:ilvl w:val="0"/>
                <w:numId w:val="43"/>
              </w:numPr>
              <w:jc w:val="both"/>
              <w:rPr>
                <w:rFonts w:ascii="Arial" w:hAnsi="Arial" w:cs="Arial"/>
                <w:sz w:val="18"/>
                <w:szCs w:val="18"/>
              </w:rPr>
            </w:pPr>
            <w:r w:rsidRPr="00A6566E">
              <w:rPr>
                <w:rFonts w:ascii="Arial" w:hAnsi="Arial" w:cs="Arial"/>
                <w:sz w:val="18"/>
                <w:szCs w:val="18"/>
              </w:rPr>
              <w:t xml:space="preserve">Kateri podatki bodo pred izpolnjeni? </w:t>
            </w:r>
          </w:p>
        </w:tc>
      </w:tr>
    </w:tbl>
    <w:p w14:paraId="5D965CF6" w14:textId="645874CD" w:rsidR="004847FF" w:rsidRPr="00A644BB" w:rsidRDefault="004847FF" w:rsidP="00206BC8">
      <w:pPr>
        <w:spacing w:after="0"/>
        <w:rPr>
          <w:rFonts w:ascii="Arial" w:hAnsi="Arial" w:cs="Arial"/>
        </w:rPr>
      </w:pPr>
    </w:p>
    <w:p w14:paraId="5592306C" w14:textId="172E1007" w:rsidR="003C1406" w:rsidRPr="00A644BB" w:rsidRDefault="004847FF" w:rsidP="00206BC8">
      <w:pPr>
        <w:spacing w:after="0"/>
        <w:rPr>
          <w:rFonts w:ascii="Arial" w:hAnsi="Arial" w:cs="Arial"/>
        </w:rPr>
      </w:pPr>
      <w:r w:rsidRPr="00A644BB">
        <w:rPr>
          <w:rFonts w:ascii="Arial" w:hAnsi="Arial" w:cs="Arial"/>
        </w:rPr>
        <w:br w:type="page"/>
      </w:r>
    </w:p>
    <w:p w14:paraId="4B779621" w14:textId="77777777" w:rsidR="007E464D" w:rsidRDefault="007E464D" w:rsidP="0081224E">
      <w:pPr>
        <w:pStyle w:val="Naslov1"/>
        <w:numPr>
          <w:ilvl w:val="0"/>
          <w:numId w:val="52"/>
        </w:numPr>
        <w:spacing w:before="0"/>
        <w:rPr>
          <w:rFonts w:eastAsia="Arial" w:cs="Arial"/>
          <w:lang w:val=""/>
        </w:rPr>
        <w:sectPr w:rsidR="007E464D" w:rsidSect="004727F8">
          <w:footerReference w:type="default" r:id="rId15"/>
          <w:pgSz w:w="16838" w:h="11906" w:orient="landscape"/>
          <w:pgMar w:top="1418" w:right="1418" w:bottom="1418" w:left="1418" w:header="709" w:footer="709" w:gutter="0"/>
          <w:cols w:space="708"/>
          <w:docGrid w:linePitch="360"/>
        </w:sectPr>
      </w:pPr>
      <w:bookmarkStart w:id="7" w:name="_Toc464236685"/>
    </w:p>
    <w:p w14:paraId="5B21343F" w14:textId="285B23C2" w:rsidR="003C1406" w:rsidRPr="00A644BB" w:rsidRDefault="003C1406" w:rsidP="0081224E">
      <w:pPr>
        <w:pStyle w:val="Naslov1"/>
        <w:numPr>
          <w:ilvl w:val="0"/>
          <w:numId w:val="52"/>
        </w:numPr>
        <w:spacing w:before="0"/>
        <w:rPr>
          <w:rFonts w:eastAsia="Arial" w:cs="Arial"/>
          <w:lang w:val=""/>
        </w:rPr>
      </w:pPr>
      <w:r w:rsidRPr="047BD5CA">
        <w:rPr>
          <w:rFonts w:eastAsia="Arial" w:cs="Arial"/>
          <w:lang w:val=""/>
        </w:rPr>
        <w:lastRenderedPageBreak/>
        <w:t>Ocena učinkov na gospodarstvo, posebej na mala in srednja podjetja ter konkurenčnost podjetij</w:t>
      </w:r>
      <w:bookmarkEnd w:id="7"/>
    </w:p>
    <w:p w14:paraId="08D657B4" w14:textId="77777777" w:rsidR="004F3353" w:rsidRPr="00A644BB" w:rsidRDefault="004F3353" w:rsidP="00206BC8">
      <w:pPr>
        <w:spacing w:after="0"/>
        <w:rPr>
          <w:rFonts w:ascii="Arial" w:hAnsi="Arial" w:cs="Arial"/>
          <w:lang w:val=""/>
        </w:rPr>
      </w:pPr>
    </w:p>
    <w:p w14:paraId="246FFCD2" w14:textId="7585ACC1" w:rsidR="350E35D7" w:rsidRPr="00A644BB" w:rsidRDefault="350E35D7" w:rsidP="0081224E">
      <w:pPr>
        <w:pStyle w:val="Odstavekseznama"/>
        <w:numPr>
          <w:ilvl w:val="0"/>
          <w:numId w:val="11"/>
        </w:numPr>
        <w:spacing w:after="0" w:line="257" w:lineRule="auto"/>
        <w:jc w:val="both"/>
        <w:rPr>
          <w:rFonts w:ascii="Arial" w:eastAsiaTheme="minorEastAsia" w:hAnsi="Arial" w:cs="Arial"/>
          <w:b/>
          <w:bCs/>
          <w:sz w:val="20"/>
          <w:szCs w:val="20"/>
        </w:rPr>
      </w:pPr>
      <w:r w:rsidRPr="00A644BB">
        <w:rPr>
          <w:rFonts w:ascii="Arial" w:eastAsia="Arial" w:hAnsi="Arial" w:cs="Arial"/>
          <w:b/>
          <w:bCs/>
          <w:sz w:val="20"/>
          <w:szCs w:val="20"/>
        </w:rPr>
        <w:t xml:space="preserve">Uvod </w:t>
      </w:r>
    </w:p>
    <w:p w14:paraId="40063FDB" w14:textId="69EB607D" w:rsidR="350E35D7" w:rsidRPr="00A644BB" w:rsidRDefault="350E35D7" w:rsidP="00206BC8">
      <w:pPr>
        <w:spacing w:after="0" w:line="257" w:lineRule="auto"/>
        <w:jc w:val="both"/>
        <w:rPr>
          <w:rFonts w:ascii="Arial" w:eastAsia="Arial" w:hAnsi="Arial" w:cs="Arial"/>
          <w:sz w:val="20"/>
          <w:szCs w:val="20"/>
        </w:rPr>
      </w:pPr>
    </w:p>
    <w:p w14:paraId="09F5E9C8" w14:textId="4653D5F1" w:rsidR="350E35D7" w:rsidRPr="00A644BB" w:rsidRDefault="350E35D7" w:rsidP="00206BC8">
      <w:pPr>
        <w:spacing w:after="0" w:line="257" w:lineRule="auto"/>
        <w:jc w:val="both"/>
        <w:rPr>
          <w:rFonts w:ascii="Arial" w:eastAsia="Arial" w:hAnsi="Arial" w:cs="Arial"/>
          <w:sz w:val="20"/>
          <w:szCs w:val="20"/>
        </w:rPr>
      </w:pPr>
      <w:r w:rsidRPr="00A644BB">
        <w:rPr>
          <w:rFonts w:ascii="Arial" w:eastAsia="Arial" w:hAnsi="Arial" w:cs="Arial"/>
          <w:sz w:val="20"/>
          <w:szCs w:val="20"/>
        </w:rPr>
        <w:t xml:space="preserve">Ocena učinka na gospodarstvo preučuje učinek predpisa </w:t>
      </w:r>
      <w:r w:rsidR="008F12D2">
        <w:rPr>
          <w:rFonts w:ascii="Arial" w:eastAsia="Arial" w:hAnsi="Arial" w:cs="Arial"/>
          <w:sz w:val="20"/>
          <w:szCs w:val="20"/>
        </w:rPr>
        <w:t>ali</w:t>
      </w:r>
      <w:r w:rsidRPr="00A644BB">
        <w:rPr>
          <w:rFonts w:ascii="Arial" w:eastAsia="Arial" w:hAnsi="Arial" w:cs="Arial"/>
          <w:sz w:val="20"/>
          <w:szCs w:val="20"/>
        </w:rPr>
        <w:t xml:space="preserve"> delov predpisa na slovensko gospodarstvo. Učinke ocenjujemo na različnih področjih, ki so navedeni spodaj (učinki na poslovanje, pravno varnost, MSP, konkurenčnost, RRI, digitalizacijo, lastninsko pravico, industrijske pravice, potrošnike, regije, itd.). Analizirani predpis lahko vključuje izvajanje nove politike ali projekta ali pa preprosto prisotnost podjetja ali organizacije. Ocena učinka na gospodarstvo običajno meri ali ocenjuje spremembo gospodarske aktivnosti med vsaj dvema alternativama, pri čemer ena predvideva, da se gospodarski dogodek zgodi, drugi pa predpostavlja, da se ne zgodi. Možno in priporočljivo pa je pripraviti več potencialnih alternativ in izbrati najugodnejšo. To je mogoče doseči pred ali po dogodku (ex ante ali ex post). </w:t>
      </w:r>
    </w:p>
    <w:p w14:paraId="4B4F04B4" w14:textId="05B2FFB8" w:rsidR="350E35D7" w:rsidRPr="00A644BB" w:rsidRDefault="350E35D7" w:rsidP="00206BC8">
      <w:pPr>
        <w:spacing w:after="0" w:line="257" w:lineRule="auto"/>
        <w:jc w:val="both"/>
        <w:rPr>
          <w:rFonts w:ascii="Arial" w:eastAsia="Arial" w:hAnsi="Arial" w:cs="Arial"/>
          <w:sz w:val="20"/>
          <w:szCs w:val="20"/>
        </w:rPr>
      </w:pPr>
    </w:p>
    <w:p w14:paraId="34FF9651" w14:textId="7C45FD6E" w:rsidR="350E35D7" w:rsidRPr="00A644BB" w:rsidRDefault="350E35D7" w:rsidP="0081224E">
      <w:pPr>
        <w:pStyle w:val="Odstavekseznama"/>
        <w:numPr>
          <w:ilvl w:val="0"/>
          <w:numId w:val="11"/>
        </w:numPr>
        <w:spacing w:after="0" w:line="257" w:lineRule="auto"/>
        <w:jc w:val="both"/>
        <w:rPr>
          <w:rFonts w:ascii="Arial" w:eastAsiaTheme="minorEastAsia" w:hAnsi="Arial" w:cs="Arial"/>
          <w:b/>
          <w:bCs/>
          <w:sz w:val="20"/>
          <w:szCs w:val="20"/>
        </w:rPr>
      </w:pPr>
      <w:r w:rsidRPr="00A644BB">
        <w:rPr>
          <w:rFonts w:ascii="Arial" w:eastAsia="Arial" w:hAnsi="Arial" w:cs="Arial"/>
          <w:b/>
          <w:bCs/>
          <w:sz w:val="20"/>
          <w:szCs w:val="20"/>
        </w:rPr>
        <w:t>Obrazložitev</w:t>
      </w:r>
    </w:p>
    <w:p w14:paraId="26C977D4" w14:textId="36FA50B0" w:rsidR="350E35D7" w:rsidRPr="00A644BB" w:rsidRDefault="350E35D7" w:rsidP="00206BC8">
      <w:pPr>
        <w:spacing w:after="0" w:line="257" w:lineRule="auto"/>
        <w:jc w:val="both"/>
        <w:rPr>
          <w:rFonts w:ascii="Arial" w:eastAsia="Arial" w:hAnsi="Arial" w:cs="Arial"/>
          <w:sz w:val="20"/>
          <w:szCs w:val="20"/>
        </w:rPr>
      </w:pPr>
      <w:r w:rsidRPr="00A644BB">
        <w:rPr>
          <w:rFonts w:ascii="Arial" w:eastAsia="Arial" w:hAnsi="Arial" w:cs="Arial"/>
          <w:sz w:val="20"/>
          <w:szCs w:val="20"/>
        </w:rPr>
        <w:t xml:space="preserve"> </w:t>
      </w:r>
    </w:p>
    <w:p w14:paraId="047E078C" w14:textId="17D83364" w:rsidR="350E35D7" w:rsidRPr="00A644BB" w:rsidRDefault="350E35D7" w:rsidP="00206BC8">
      <w:pPr>
        <w:spacing w:after="0" w:line="257" w:lineRule="auto"/>
        <w:jc w:val="both"/>
        <w:rPr>
          <w:rFonts w:ascii="Arial" w:eastAsia="Arial" w:hAnsi="Arial" w:cs="Arial"/>
          <w:sz w:val="20"/>
          <w:szCs w:val="20"/>
        </w:rPr>
      </w:pPr>
      <w:r w:rsidRPr="00A644BB">
        <w:rPr>
          <w:rFonts w:ascii="Arial" w:eastAsia="Arial" w:hAnsi="Arial" w:cs="Arial"/>
          <w:sz w:val="20"/>
          <w:szCs w:val="20"/>
        </w:rPr>
        <w:t xml:space="preserve">Ocena učinkov na področju gospodarstva </w:t>
      </w:r>
      <w:r w:rsidR="00EE24CF">
        <w:rPr>
          <w:rFonts w:ascii="Arial" w:eastAsia="Arial" w:hAnsi="Arial" w:cs="Arial"/>
          <w:sz w:val="20"/>
          <w:szCs w:val="20"/>
        </w:rPr>
        <w:t>zajema</w:t>
      </w:r>
      <w:r w:rsidRPr="00A644BB">
        <w:rPr>
          <w:rFonts w:ascii="Arial" w:eastAsia="Arial" w:hAnsi="Arial" w:cs="Arial"/>
          <w:sz w:val="20"/>
          <w:szCs w:val="20"/>
        </w:rPr>
        <w:t>:</w:t>
      </w:r>
    </w:p>
    <w:p w14:paraId="7B57F151" w14:textId="5E23E109" w:rsidR="350E35D7" w:rsidRPr="00A644BB" w:rsidRDefault="350E35D7" w:rsidP="00206BC8">
      <w:pPr>
        <w:spacing w:after="0"/>
        <w:jc w:val="both"/>
        <w:rPr>
          <w:rFonts w:ascii="Arial" w:eastAsia="Arial" w:hAnsi="Arial" w:cs="Arial"/>
          <w:sz w:val="20"/>
          <w:szCs w:val="20"/>
        </w:rPr>
      </w:pPr>
      <w:r w:rsidRPr="00A644BB">
        <w:rPr>
          <w:rFonts w:ascii="Arial" w:eastAsia="Arial" w:hAnsi="Arial" w:cs="Arial"/>
          <w:sz w:val="20"/>
          <w:szCs w:val="20"/>
        </w:rPr>
        <w:t xml:space="preserve"> </w:t>
      </w:r>
    </w:p>
    <w:p w14:paraId="02E2EC1D" w14:textId="77777777" w:rsidR="009019E9" w:rsidRDefault="009019E9" w:rsidP="0081224E">
      <w:pPr>
        <w:pStyle w:val="Odstavekseznama"/>
        <w:numPr>
          <w:ilvl w:val="0"/>
          <w:numId w:val="59"/>
        </w:numPr>
        <w:spacing w:after="0" w:line="257" w:lineRule="auto"/>
        <w:jc w:val="both"/>
        <w:rPr>
          <w:rFonts w:ascii="Arial" w:eastAsia="Arial" w:hAnsi="Arial" w:cs="Arial"/>
          <w:sz w:val="20"/>
          <w:szCs w:val="20"/>
        </w:rPr>
      </w:pPr>
      <w:r w:rsidRPr="009019E9">
        <w:rPr>
          <w:rFonts w:ascii="Arial" w:eastAsia="Arial" w:hAnsi="Arial" w:cs="Arial"/>
          <w:sz w:val="20"/>
          <w:szCs w:val="20"/>
        </w:rPr>
        <w:t>Učinki na poslovanje (način poslovanja, obseg poslovanja in stroški poslovanja) in ugodno poslovno okolje</w:t>
      </w:r>
      <w:r>
        <w:rPr>
          <w:rFonts w:ascii="Arial" w:eastAsia="Arial" w:hAnsi="Arial" w:cs="Arial"/>
          <w:sz w:val="20"/>
          <w:szCs w:val="20"/>
        </w:rPr>
        <w:t>,</w:t>
      </w:r>
    </w:p>
    <w:p w14:paraId="6EE735E5" w14:textId="77777777" w:rsidR="009019E9" w:rsidRDefault="009019E9" w:rsidP="0081224E">
      <w:pPr>
        <w:pStyle w:val="Odstavekseznama"/>
        <w:numPr>
          <w:ilvl w:val="0"/>
          <w:numId w:val="59"/>
        </w:numPr>
        <w:spacing w:after="0" w:line="257" w:lineRule="auto"/>
        <w:jc w:val="both"/>
        <w:rPr>
          <w:rFonts w:ascii="Arial" w:eastAsia="Arial" w:hAnsi="Arial" w:cs="Arial"/>
          <w:sz w:val="20"/>
          <w:szCs w:val="20"/>
        </w:rPr>
      </w:pPr>
      <w:r w:rsidRPr="009019E9">
        <w:rPr>
          <w:rFonts w:ascii="Arial" w:eastAsia="Arial" w:hAnsi="Arial" w:cs="Arial"/>
          <w:sz w:val="20"/>
          <w:szCs w:val="20"/>
        </w:rPr>
        <w:t>Učinki na pravno varnost subjektov pri gospodarskem poslovanju,</w:t>
      </w:r>
    </w:p>
    <w:p w14:paraId="7EE3699B" w14:textId="77777777" w:rsidR="009019E9" w:rsidRDefault="009019E9" w:rsidP="0081224E">
      <w:pPr>
        <w:pStyle w:val="Odstavekseznama"/>
        <w:numPr>
          <w:ilvl w:val="0"/>
          <w:numId w:val="59"/>
        </w:numPr>
        <w:spacing w:after="0" w:line="257" w:lineRule="auto"/>
        <w:jc w:val="both"/>
        <w:rPr>
          <w:rFonts w:ascii="Arial" w:eastAsia="Arial" w:hAnsi="Arial" w:cs="Arial"/>
          <w:sz w:val="20"/>
          <w:szCs w:val="20"/>
        </w:rPr>
      </w:pPr>
      <w:r w:rsidRPr="009019E9">
        <w:rPr>
          <w:rFonts w:ascii="Arial" w:eastAsia="Arial" w:hAnsi="Arial" w:cs="Arial"/>
          <w:sz w:val="20"/>
          <w:szCs w:val="20"/>
        </w:rPr>
        <w:t>Učinki na mala in srednje velika podjetja,</w:t>
      </w:r>
    </w:p>
    <w:p w14:paraId="3C65B6E8" w14:textId="77777777" w:rsidR="009019E9" w:rsidRDefault="009019E9" w:rsidP="0081224E">
      <w:pPr>
        <w:pStyle w:val="Odstavekseznama"/>
        <w:numPr>
          <w:ilvl w:val="0"/>
          <w:numId w:val="59"/>
        </w:numPr>
        <w:spacing w:after="0" w:line="257" w:lineRule="auto"/>
        <w:jc w:val="both"/>
        <w:rPr>
          <w:rFonts w:ascii="Arial" w:eastAsia="Arial" w:hAnsi="Arial" w:cs="Arial"/>
          <w:sz w:val="20"/>
          <w:szCs w:val="20"/>
        </w:rPr>
      </w:pPr>
      <w:r w:rsidRPr="009019E9">
        <w:rPr>
          <w:rFonts w:ascii="Arial" w:eastAsia="Arial" w:hAnsi="Arial" w:cs="Arial"/>
          <w:sz w:val="20"/>
          <w:szCs w:val="20"/>
        </w:rPr>
        <w:t>Učinki  na omejevanje konkurenčnosti v dobavni verigi,</w:t>
      </w:r>
    </w:p>
    <w:p w14:paraId="79F97467" w14:textId="77777777" w:rsidR="009019E9" w:rsidRDefault="009019E9" w:rsidP="0081224E">
      <w:pPr>
        <w:pStyle w:val="Odstavekseznama"/>
        <w:numPr>
          <w:ilvl w:val="0"/>
          <w:numId w:val="59"/>
        </w:numPr>
        <w:spacing w:after="0" w:line="257" w:lineRule="auto"/>
        <w:jc w:val="both"/>
        <w:rPr>
          <w:rFonts w:ascii="Arial" w:eastAsia="Arial" w:hAnsi="Arial" w:cs="Arial"/>
          <w:sz w:val="20"/>
          <w:szCs w:val="20"/>
        </w:rPr>
      </w:pPr>
      <w:r w:rsidRPr="009019E9">
        <w:rPr>
          <w:rFonts w:ascii="Arial" w:eastAsia="Arial" w:hAnsi="Arial" w:cs="Arial"/>
          <w:sz w:val="20"/>
          <w:szCs w:val="20"/>
        </w:rPr>
        <w:t>Učinki na zmanjšanje spodbud dobaviteljem za učinkovito konkurenčnost,</w:t>
      </w:r>
    </w:p>
    <w:p w14:paraId="6D60F974" w14:textId="77777777" w:rsidR="009019E9" w:rsidRDefault="009019E9" w:rsidP="0081224E">
      <w:pPr>
        <w:pStyle w:val="Odstavekseznama"/>
        <w:numPr>
          <w:ilvl w:val="0"/>
          <w:numId w:val="59"/>
        </w:numPr>
        <w:spacing w:after="0" w:line="257" w:lineRule="auto"/>
        <w:jc w:val="both"/>
        <w:rPr>
          <w:rFonts w:ascii="Arial" w:eastAsia="Arial" w:hAnsi="Arial" w:cs="Arial"/>
          <w:sz w:val="20"/>
          <w:szCs w:val="20"/>
        </w:rPr>
      </w:pPr>
      <w:r w:rsidRPr="009019E9">
        <w:rPr>
          <w:rFonts w:ascii="Arial" w:eastAsia="Arial" w:hAnsi="Arial" w:cs="Arial"/>
          <w:sz w:val="20"/>
          <w:szCs w:val="20"/>
        </w:rPr>
        <w:t>Učinki na omejevanje dostopa na trg dobaviteljem,</w:t>
      </w:r>
    </w:p>
    <w:p w14:paraId="0DD13379" w14:textId="77777777" w:rsidR="009019E9" w:rsidRDefault="009019E9" w:rsidP="0081224E">
      <w:pPr>
        <w:pStyle w:val="Odstavekseznama"/>
        <w:numPr>
          <w:ilvl w:val="0"/>
          <w:numId w:val="59"/>
        </w:numPr>
        <w:spacing w:after="0" w:line="257" w:lineRule="auto"/>
        <w:jc w:val="both"/>
        <w:rPr>
          <w:rFonts w:ascii="Arial" w:eastAsia="Arial" w:hAnsi="Arial" w:cs="Arial"/>
          <w:sz w:val="20"/>
          <w:szCs w:val="20"/>
        </w:rPr>
      </w:pPr>
      <w:r w:rsidRPr="009019E9">
        <w:rPr>
          <w:rFonts w:ascii="Arial" w:eastAsia="Arial" w:hAnsi="Arial" w:cs="Arial"/>
          <w:sz w:val="20"/>
          <w:szCs w:val="20"/>
        </w:rPr>
        <w:t>Učinki na raziskovalno-razvojno dejavnost,</w:t>
      </w:r>
    </w:p>
    <w:p w14:paraId="7700490C" w14:textId="77777777" w:rsidR="009019E9" w:rsidRDefault="009019E9" w:rsidP="0081224E">
      <w:pPr>
        <w:pStyle w:val="Odstavekseznama"/>
        <w:numPr>
          <w:ilvl w:val="0"/>
          <w:numId w:val="59"/>
        </w:numPr>
        <w:spacing w:after="0" w:line="257" w:lineRule="auto"/>
        <w:jc w:val="both"/>
        <w:rPr>
          <w:rFonts w:ascii="Arial" w:eastAsia="Arial" w:hAnsi="Arial" w:cs="Arial"/>
          <w:sz w:val="20"/>
          <w:szCs w:val="20"/>
        </w:rPr>
      </w:pPr>
      <w:r w:rsidRPr="009019E9">
        <w:rPr>
          <w:rFonts w:ascii="Arial" w:eastAsia="Arial" w:hAnsi="Arial" w:cs="Arial"/>
          <w:sz w:val="20"/>
          <w:szCs w:val="20"/>
        </w:rPr>
        <w:t>Učinki na inovacijsko dejavnost,</w:t>
      </w:r>
    </w:p>
    <w:p w14:paraId="5250E772" w14:textId="77777777" w:rsidR="009019E9" w:rsidRDefault="009019E9" w:rsidP="0081224E">
      <w:pPr>
        <w:pStyle w:val="Odstavekseznama"/>
        <w:numPr>
          <w:ilvl w:val="0"/>
          <w:numId w:val="59"/>
        </w:numPr>
        <w:spacing w:after="0" w:line="257" w:lineRule="auto"/>
        <w:jc w:val="both"/>
        <w:rPr>
          <w:rFonts w:ascii="Arial" w:eastAsia="Arial" w:hAnsi="Arial" w:cs="Arial"/>
          <w:sz w:val="20"/>
          <w:szCs w:val="20"/>
        </w:rPr>
      </w:pPr>
      <w:r w:rsidRPr="009019E9">
        <w:rPr>
          <w:rFonts w:ascii="Arial" w:eastAsia="Arial" w:hAnsi="Arial" w:cs="Arial"/>
          <w:sz w:val="20"/>
          <w:szCs w:val="20"/>
        </w:rPr>
        <w:t>Učinki na digitalizacijo poslovanja,</w:t>
      </w:r>
    </w:p>
    <w:p w14:paraId="1024FCF8" w14:textId="77777777" w:rsidR="009019E9" w:rsidRDefault="009019E9" w:rsidP="0081224E">
      <w:pPr>
        <w:pStyle w:val="Odstavekseznama"/>
        <w:numPr>
          <w:ilvl w:val="0"/>
          <w:numId w:val="59"/>
        </w:numPr>
        <w:spacing w:after="0" w:line="257" w:lineRule="auto"/>
        <w:jc w:val="both"/>
        <w:rPr>
          <w:rFonts w:ascii="Arial" w:eastAsia="Arial" w:hAnsi="Arial" w:cs="Arial"/>
          <w:sz w:val="20"/>
          <w:szCs w:val="20"/>
        </w:rPr>
      </w:pPr>
      <w:r w:rsidRPr="009019E9">
        <w:rPr>
          <w:rFonts w:ascii="Arial" w:eastAsia="Arial" w:hAnsi="Arial" w:cs="Arial"/>
          <w:sz w:val="20"/>
          <w:szCs w:val="20"/>
        </w:rPr>
        <w:t>Učinki na zaposlene v podjetju,</w:t>
      </w:r>
    </w:p>
    <w:p w14:paraId="57F5CD3D" w14:textId="77777777" w:rsidR="009019E9" w:rsidRDefault="009019E9" w:rsidP="0081224E">
      <w:pPr>
        <w:pStyle w:val="Odstavekseznama"/>
        <w:numPr>
          <w:ilvl w:val="0"/>
          <w:numId w:val="59"/>
        </w:numPr>
        <w:spacing w:after="0" w:line="257" w:lineRule="auto"/>
        <w:jc w:val="both"/>
        <w:rPr>
          <w:rFonts w:ascii="Arial" w:eastAsia="Arial" w:hAnsi="Arial" w:cs="Arial"/>
          <w:sz w:val="20"/>
          <w:szCs w:val="20"/>
        </w:rPr>
      </w:pPr>
      <w:r w:rsidRPr="009019E9">
        <w:rPr>
          <w:rFonts w:ascii="Arial" w:eastAsia="Arial" w:hAnsi="Arial" w:cs="Arial"/>
          <w:sz w:val="20"/>
          <w:szCs w:val="20"/>
        </w:rPr>
        <w:t>Učinki na lastninske pravice,</w:t>
      </w:r>
    </w:p>
    <w:p w14:paraId="08855A02" w14:textId="77777777" w:rsidR="009019E9" w:rsidRDefault="009019E9" w:rsidP="0081224E">
      <w:pPr>
        <w:pStyle w:val="Odstavekseznama"/>
        <w:numPr>
          <w:ilvl w:val="0"/>
          <w:numId w:val="59"/>
        </w:numPr>
        <w:spacing w:after="0" w:line="257" w:lineRule="auto"/>
        <w:jc w:val="both"/>
        <w:rPr>
          <w:rFonts w:ascii="Arial" w:eastAsia="Arial" w:hAnsi="Arial" w:cs="Arial"/>
          <w:sz w:val="20"/>
          <w:szCs w:val="20"/>
        </w:rPr>
      </w:pPr>
      <w:r w:rsidRPr="009019E9">
        <w:rPr>
          <w:rFonts w:ascii="Arial" w:eastAsia="Arial" w:hAnsi="Arial" w:cs="Arial"/>
          <w:sz w:val="20"/>
          <w:szCs w:val="20"/>
        </w:rPr>
        <w:t>Učinki na potrošnike (zaščita potrošnika, razpoložljivost in dostopnost blaga/ storitev ter cena in kakovost proizvodov/storitev ),</w:t>
      </w:r>
    </w:p>
    <w:p w14:paraId="1A02FDD3" w14:textId="77777777" w:rsidR="009019E9" w:rsidRDefault="009019E9" w:rsidP="0081224E">
      <w:pPr>
        <w:pStyle w:val="Odstavekseznama"/>
        <w:numPr>
          <w:ilvl w:val="0"/>
          <w:numId w:val="59"/>
        </w:numPr>
        <w:spacing w:after="0" w:line="257" w:lineRule="auto"/>
        <w:jc w:val="both"/>
        <w:rPr>
          <w:rFonts w:ascii="Arial" w:eastAsia="Arial" w:hAnsi="Arial" w:cs="Arial"/>
          <w:sz w:val="20"/>
          <w:szCs w:val="20"/>
        </w:rPr>
      </w:pPr>
      <w:r w:rsidRPr="009019E9">
        <w:rPr>
          <w:rFonts w:ascii="Arial" w:eastAsia="Arial" w:hAnsi="Arial" w:cs="Arial"/>
          <w:sz w:val="20"/>
          <w:szCs w:val="20"/>
        </w:rPr>
        <w:t>Učinki na posebne regije ali sektorje,</w:t>
      </w:r>
    </w:p>
    <w:p w14:paraId="45DD112C" w14:textId="77777777" w:rsidR="009019E9" w:rsidRDefault="009019E9" w:rsidP="0081224E">
      <w:pPr>
        <w:pStyle w:val="Odstavekseznama"/>
        <w:numPr>
          <w:ilvl w:val="0"/>
          <w:numId w:val="59"/>
        </w:numPr>
        <w:spacing w:after="0" w:line="257" w:lineRule="auto"/>
        <w:jc w:val="both"/>
        <w:rPr>
          <w:rFonts w:ascii="Arial" w:eastAsia="Arial" w:hAnsi="Arial" w:cs="Arial"/>
          <w:sz w:val="20"/>
          <w:szCs w:val="20"/>
        </w:rPr>
      </w:pPr>
      <w:r w:rsidRPr="009019E9">
        <w:rPr>
          <w:rFonts w:ascii="Arial" w:eastAsia="Arial" w:hAnsi="Arial" w:cs="Arial"/>
          <w:sz w:val="20"/>
          <w:szCs w:val="20"/>
        </w:rPr>
        <w:t>Učinki na makroekonomsko okolje,</w:t>
      </w:r>
    </w:p>
    <w:p w14:paraId="1EB73131" w14:textId="77777777" w:rsidR="009019E9" w:rsidRDefault="009019E9" w:rsidP="0081224E">
      <w:pPr>
        <w:pStyle w:val="Odstavekseznama"/>
        <w:numPr>
          <w:ilvl w:val="0"/>
          <w:numId w:val="59"/>
        </w:numPr>
        <w:spacing w:after="0" w:line="257" w:lineRule="auto"/>
        <w:jc w:val="both"/>
        <w:rPr>
          <w:rFonts w:ascii="Arial" w:eastAsia="Arial" w:hAnsi="Arial" w:cs="Arial"/>
          <w:sz w:val="20"/>
          <w:szCs w:val="20"/>
        </w:rPr>
      </w:pPr>
      <w:r w:rsidRPr="009019E9">
        <w:rPr>
          <w:rFonts w:ascii="Arial" w:eastAsia="Arial" w:hAnsi="Arial" w:cs="Arial"/>
          <w:sz w:val="20"/>
          <w:szCs w:val="20"/>
        </w:rPr>
        <w:t>Učinki na mednarodne ekonomske odnose,</w:t>
      </w:r>
    </w:p>
    <w:p w14:paraId="4BAABF4A" w14:textId="0CE1502A" w:rsidR="009019E9" w:rsidRDefault="009019E9" w:rsidP="0081224E">
      <w:pPr>
        <w:pStyle w:val="Odstavekseznama"/>
        <w:numPr>
          <w:ilvl w:val="0"/>
          <w:numId w:val="59"/>
        </w:numPr>
        <w:spacing w:after="0" w:line="257" w:lineRule="auto"/>
        <w:jc w:val="both"/>
        <w:rPr>
          <w:rFonts w:ascii="Arial" w:eastAsia="Arial" w:hAnsi="Arial" w:cs="Arial"/>
          <w:sz w:val="20"/>
          <w:szCs w:val="20"/>
        </w:rPr>
      </w:pPr>
      <w:r w:rsidRPr="009019E9">
        <w:rPr>
          <w:rFonts w:ascii="Arial" w:eastAsia="Arial" w:hAnsi="Arial" w:cs="Arial"/>
          <w:sz w:val="20"/>
          <w:szCs w:val="20"/>
        </w:rPr>
        <w:t>Učinki na družbeno odgovornost podjetij</w:t>
      </w:r>
      <w:r>
        <w:rPr>
          <w:rFonts w:ascii="Arial" w:eastAsia="Arial" w:hAnsi="Arial" w:cs="Arial"/>
          <w:sz w:val="20"/>
          <w:szCs w:val="20"/>
        </w:rPr>
        <w:t>,</w:t>
      </w:r>
    </w:p>
    <w:p w14:paraId="49755279" w14:textId="3ACD09F0" w:rsidR="009019E9" w:rsidRPr="009019E9" w:rsidRDefault="009019E9" w:rsidP="0081224E">
      <w:pPr>
        <w:pStyle w:val="Odstavekseznama"/>
        <w:numPr>
          <w:ilvl w:val="0"/>
          <w:numId w:val="59"/>
        </w:numPr>
        <w:spacing w:after="0" w:line="257" w:lineRule="auto"/>
        <w:jc w:val="both"/>
        <w:rPr>
          <w:rFonts w:ascii="Arial" w:eastAsia="Arial" w:hAnsi="Arial" w:cs="Arial"/>
          <w:sz w:val="20"/>
          <w:szCs w:val="20"/>
        </w:rPr>
      </w:pPr>
      <w:r w:rsidRPr="009019E9">
        <w:rPr>
          <w:rFonts w:ascii="Arial" w:eastAsia="Arial" w:hAnsi="Arial" w:cs="Arial"/>
          <w:sz w:val="20"/>
          <w:szCs w:val="20"/>
        </w:rPr>
        <w:t>Učinek na pospeševanje zelenega in digitalnega prehoda</w:t>
      </w:r>
      <w:r>
        <w:rPr>
          <w:rFonts w:ascii="Arial" w:eastAsia="Arial" w:hAnsi="Arial" w:cs="Arial"/>
          <w:sz w:val="20"/>
          <w:szCs w:val="20"/>
        </w:rPr>
        <w:t>.</w:t>
      </w:r>
    </w:p>
    <w:p w14:paraId="6C362410" w14:textId="55FCB7B3" w:rsidR="350E35D7" w:rsidRPr="00A644BB" w:rsidRDefault="350E35D7" w:rsidP="00206BC8">
      <w:pPr>
        <w:spacing w:after="0" w:line="257" w:lineRule="auto"/>
        <w:jc w:val="both"/>
        <w:rPr>
          <w:rFonts w:ascii="Arial" w:eastAsia="Arial" w:hAnsi="Arial" w:cs="Arial"/>
          <w:sz w:val="20"/>
          <w:szCs w:val="20"/>
        </w:rPr>
      </w:pPr>
      <w:r w:rsidRPr="00A644BB">
        <w:rPr>
          <w:rFonts w:ascii="Arial" w:eastAsia="Arial" w:hAnsi="Arial" w:cs="Arial"/>
          <w:sz w:val="20"/>
          <w:szCs w:val="20"/>
        </w:rPr>
        <w:t xml:space="preserve"> </w:t>
      </w:r>
    </w:p>
    <w:p w14:paraId="2C54E0DD" w14:textId="7CBBC711" w:rsidR="350E35D7" w:rsidRPr="00A644BB" w:rsidRDefault="350E35D7" w:rsidP="0081224E">
      <w:pPr>
        <w:pStyle w:val="Odstavekseznama"/>
        <w:numPr>
          <w:ilvl w:val="0"/>
          <w:numId w:val="11"/>
        </w:numPr>
        <w:spacing w:after="0" w:line="257" w:lineRule="auto"/>
        <w:jc w:val="both"/>
        <w:rPr>
          <w:rFonts w:ascii="Arial" w:eastAsiaTheme="minorEastAsia" w:hAnsi="Arial" w:cs="Arial"/>
          <w:b/>
          <w:bCs/>
          <w:sz w:val="20"/>
          <w:szCs w:val="20"/>
        </w:rPr>
      </w:pPr>
      <w:r w:rsidRPr="00A644BB">
        <w:rPr>
          <w:rFonts w:ascii="Arial" w:eastAsia="Arial" w:hAnsi="Arial" w:cs="Arial"/>
          <w:b/>
          <w:bCs/>
          <w:sz w:val="20"/>
          <w:szCs w:val="20"/>
        </w:rPr>
        <w:t>Opredelitev pojmov:</w:t>
      </w:r>
    </w:p>
    <w:p w14:paraId="37772AC8" w14:textId="516B3ACC" w:rsidR="350E35D7" w:rsidRPr="00A644BB" w:rsidRDefault="350E35D7" w:rsidP="00206BC8">
      <w:pPr>
        <w:spacing w:after="0" w:line="257" w:lineRule="auto"/>
        <w:jc w:val="both"/>
        <w:rPr>
          <w:rFonts w:ascii="Arial" w:eastAsia="Arial" w:hAnsi="Arial" w:cs="Arial"/>
          <w:sz w:val="20"/>
          <w:szCs w:val="20"/>
        </w:rPr>
      </w:pPr>
      <w:r w:rsidRPr="00A644BB">
        <w:rPr>
          <w:rFonts w:ascii="Arial" w:eastAsia="Arial" w:hAnsi="Arial" w:cs="Arial"/>
          <w:sz w:val="20"/>
          <w:szCs w:val="20"/>
        </w:rPr>
        <w:t xml:space="preserve"> </w:t>
      </w:r>
    </w:p>
    <w:p w14:paraId="4B209D50" w14:textId="51E73E79" w:rsidR="001852F8" w:rsidRDefault="001852F8" w:rsidP="0081224E">
      <w:pPr>
        <w:pStyle w:val="Odstavekseznama"/>
        <w:numPr>
          <w:ilvl w:val="0"/>
          <w:numId w:val="53"/>
        </w:numPr>
        <w:spacing w:after="0"/>
        <w:jc w:val="both"/>
        <w:rPr>
          <w:rFonts w:ascii="Arial" w:hAnsi="Arial" w:cs="Arial"/>
          <w:sz w:val="20"/>
          <w:szCs w:val="20"/>
        </w:rPr>
      </w:pPr>
      <w:r w:rsidRPr="001852F8">
        <w:rPr>
          <w:rFonts w:ascii="Arial" w:hAnsi="Arial" w:cs="Arial"/>
          <w:b/>
          <w:bCs/>
          <w:sz w:val="20"/>
          <w:szCs w:val="20"/>
        </w:rPr>
        <w:t>Nelojalna konkurenca</w:t>
      </w:r>
      <w:r w:rsidR="006750A8">
        <w:rPr>
          <w:rFonts w:ascii="Arial" w:hAnsi="Arial" w:cs="Arial"/>
          <w:b/>
          <w:bCs/>
          <w:sz w:val="20"/>
          <w:szCs w:val="20"/>
        </w:rPr>
        <w:t xml:space="preserve"> </w:t>
      </w:r>
      <w:r w:rsidR="006750A8">
        <w:rPr>
          <w:rFonts w:ascii="Arial" w:hAnsi="Arial" w:cs="Arial"/>
          <w:sz w:val="20"/>
          <w:szCs w:val="20"/>
        </w:rPr>
        <w:t>so d</w:t>
      </w:r>
      <w:r w:rsidRPr="001852F8">
        <w:rPr>
          <w:rFonts w:ascii="Arial" w:hAnsi="Arial" w:cs="Arial"/>
          <w:sz w:val="20"/>
          <w:szCs w:val="20"/>
        </w:rPr>
        <w:t>ejanja podjetja pri nastopanju na trgu, ki so v nasprotju z dobrimi poslovnimi običaji in s katerim se povzroči ali utegne povzročiti škoda drugim udeležencem na trgu;</w:t>
      </w:r>
    </w:p>
    <w:p w14:paraId="4346C372" w14:textId="53B875E8" w:rsidR="001852F8" w:rsidRDefault="001852F8" w:rsidP="0081224E">
      <w:pPr>
        <w:pStyle w:val="Odstavekseznama"/>
        <w:numPr>
          <w:ilvl w:val="0"/>
          <w:numId w:val="53"/>
        </w:numPr>
        <w:spacing w:after="0"/>
        <w:jc w:val="both"/>
        <w:rPr>
          <w:rFonts w:ascii="Arial" w:hAnsi="Arial" w:cs="Arial"/>
          <w:sz w:val="20"/>
          <w:szCs w:val="20"/>
        </w:rPr>
      </w:pPr>
      <w:r w:rsidRPr="001852F8">
        <w:rPr>
          <w:rFonts w:ascii="Arial" w:hAnsi="Arial" w:cs="Arial"/>
          <w:b/>
          <w:bCs/>
          <w:sz w:val="20"/>
          <w:szCs w:val="20"/>
        </w:rPr>
        <w:t>Delo na sivo</w:t>
      </w:r>
      <w:r w:rsidR="006750A8">
        <w:rPr>
          <w:rFonts w:ascii="Arial" w:hAnsi="Arial" w:cs="Arial"/>
          <w:b/>
          <w:bCs/>
          <w:sz w:val="20"/>
          <w:szCs w:val="20"/>
        </w:rPr>
        <w:t xml:space="preserve"> </w:t>
      </w:r>
      <w:r w:rsidR="006750A8">
        <w:rPr>
          <w:rFonts w:ascii="Arial" w:hAnsi="Arial" w:cs="Arial"/>
          <w:sz w:val="20"/>
          <w:szCs w:val="20"/>
        </w:rPr>
        <w:t>je n</w:t>
      </w:r>
      <w:r w:rsidRPr="001852F8">
        <w:rPr>
          <w:rFonts w:ascii="Arial" w:hAnsi="Arial" w:cs="Arial"/>
          <w:sz w:val="20"/>
          <w:szCs w:val="20"/>
        </w:rPr>
        <w:t>eprijavljena/napačno prijavljena proizvodnja, storitev, zaposlenost v okviru registrirane dejavnosti;</w:t>
      </w:r>
    </w:p>
    <w:p w14:paraId="2CC7180C" w14:textId="61BE897E" w:rsidR="001852F8" w:rsidRPr="001852F8" w:rsidRDefault="001852F8" w:rsidP="0081224E">
      <w:pPr>
        <w:pStyle w:val="Odstavekseznama"/>
        <w:numPr>
          <w:ilvl w:val="0"/>
          <w:numId w:val="53"/>
        </w:numPr>
        <w:spacing w:after="0"/>
        <w:jc w:val="both"/>
        <w:rPr>
          <w:rFonts w:ascii="Arial" w:hAnsi="Arial" w:cs="Arial"/>
          <w:sz w:val="20"/>
          <w:szCs w:val="20"/>
        </w:rPr>
      </w:pPr>
      <w:r w:rsidRPr="001852F8">
        <w:rPr>
          <w:rFonts w:ascii="Arial" w:hAnsi="Arial" w:cs="Arial"/>
          <w:b/>
          <w:bCs/>
          <w:color w:val="000000" w:themeColor="text1"/>
          <w:sz w:val="20"/>
          <w:szCs w:val="20"/>
        </w:rPr>
        <w:t>Črna ekonomija</w:t>
      </w:r>
      <w:r w:rsidR="006750A8">
        <w:rPr>
          <w:rFonts w:ascii="Arial" w:hAnsi="Arial" w:cs="Arial"/>
          <w:b/>
          <w:bCs/>
          <w:color w:val="000000" w:themeColor="text1"/>
          <w:sz w:val="20"/>
          <w:szCs w:val="20"/>
        </w:rPr>
        <w:t xml:space="preserve"> </w:t>
      </w:r>
      <w:r w:rsidR="006750A8">
        <w:rPr>
          <w:rFonts w:ascii="Arial" w:hAnsi="Arial" w:cs="Arial"/>
          <w:color w:val="000000" w:themeColor="text1"/>
          <w:sz w:val="20"/>
          <w:szCs w:val="20"/>
        </w:rPr>
        <w:t>je d</w:t>
      </w:r>
      <w:r w:rsidRPr="001852F8">
        <w:rPr>
          <w:rFonts w:ascii="Arial" w:hAnsi="Arial" w:cs="Arial"/>
          <w:color w:val="000000" w:themeColor="text1"/>
          <w:sz w:val="20"/>
          <w:szCs w:val="20"/>
        </w:rPr>
        <w:t>elo na črno in zaposlovanje na črno, na primer: neprijavljeno delo, ki obsega zaposlitve in plačila, neprijavljen ali premalo prijavljen promet in vsaka opravljena storitev brez izdanega računa;</w:t>
      </w:r>
    </w:p>
    <w:p w14:paraId="5692615E" w14:textId="65AD9BE2" w:rsidR="001852F8" w:rsidRPr="001852F8" w:rsidRDefault="001852F8" w:rsidP="0081224E">
      <w:pPr>
        <w:pStyle w:val="Odstavekseznama"/>
        <w:numPr>
          <w:ilvl w:val="0"/>
          <w:numId w:val="53"/>
        </w:numPr>
        <w:spacing w:after="0"/>
        <w:jc w:val="both"/>
        <w:rPr>
          <w:rFonts w:ascii="Arial" w:hAnsi="Arial" w:cs="Arial"/>
          <w:sz w:val="20"/>
          <w:szCs w:val="20"/>
        </w:rPr>
      </w:pPr>
      <w:r w:rsidRPr="001852F8">
        <w:rPr>
          <w:rFonts w:ascii="Arial" w:hAnsi="Arial" w:cs="Arial"/>
          <w:color w:val="000000" w:themeColor="text1"/>
          <w:sz w:val="20"/>
          <w:szCs w:val="20"/>
        </w:rPr>
        <w:t xml:space="preserve">Za </w:t>
      </w:r>
      <w:r w:rsidRPr="006750A8">
        <w:rPr>
          <w:rFonts w:ascii="Arial" w:hAnsi="Arial" w:cs="Arial"/>
          <w:b/>
          <w:bCs/>
          <w:color w:val="000000" w:themeColor="text1"/>
          <w:sz w:val="20"/>
          <w:szCs w:val="20"/>
        </w:rPr>
        <w:t>delo na črno</w:t>
      </w:r>
      <w:r w:rsidRPr="001852F8">
        <w:rPr>
          <w:rFonts w:ascii="Arial" w:hAnsi="Arial" w:cs="Arial"/>
          <w:color w:val="000000" w:themeColor="text1"/>
          <w:sz w:val="20"/>
          <w:szCs w:val="20"/>
        </w:rPr>
        <w:t xml:space="preserve"> se šteje, ko posameznik ali domača ali tuja pravna oseba ali samostojni podjetnik opravlja dejavnost oziroma delo, ki ni ustrezno registrirano, vpisano v ustanovitvenem aktu ali priglašeno, ali za katero nima z zakonom predpisanih listin o izpolnjevanju pogojev. Delo na črno je tudi, če pravna oseba, tuj pravni subjekt ali samozaposlena oseba opravlja dejavnost kljub prepovedi opravljanja dejavnosti</w:t>
      </w:r>
      <w:r>
        <w:rPr>
          <w:rFonts w:ascii="Arial" w:hAnsi="Arial" w:cs="Arial"/>
          <w:color w:val="000000" w:themeColor="text1"/>
          <w:sz w:val="20"/>
          <w:szCs w:val="20"/>
        </w:rPr>
        <w:t>;</w:t>
      </w:r>
    </w:p>
    <w:p w14:paraId="46EF5639" w14:textId="504229A2" w:rsidR="001852F8" w:rsidRPr="001852F8" w:rsidRDefault="001852F8" w:rsidP="0081224E">
      <w:pPr>
        <w:pStyle w:val="Odstavekseznama"/>
        <w:numPr>
          <w:ilvl w:val="0"/>
          <w:numId w:val="53"/>
        </w:numPr>
        <w:spacing w:after="0"/>
        <w:jc w:val="both"/>
        <w:rPr>
          <w:rFonts w:ascii="Arial" w:hAnsi="Arial" w:cs="Arial"/>
          <w:sz w:val="20"/>
          <w:szCs w:val="20"/>
        </w:rPr>
      </w:pPr>
      <w:r w:rsidRPr="001852F8">
        <w:rPr>
          <w:rFonts w:ascii="Arial" w:hAnsi="Arial" w:cs="Arial"/>
          <w:color w:val="000000" w:themeColor="text1"/>
          <w:sz w:val="20"/>
          <w:szCs w:val="20"/>
        </w:rPr>
        <w:t xml:space="preserve">Za </w:t>
      </w:r>
      <w:r w:rsidRPr="006750A8">
        <w:rPr>
          <w:rFonts w:ascii="Arial" w:hAnsi="Arial" w:cs="Arial"/>
          <w:b/>
          <w:bCs/>
          <w:color w:val="000000" w:themeColor="text1"/>
          <w:sz w:val="20"/>
          <w:szCs w:val="20"/>
        </w:rPr>
        <w:t>zaposlovanje na črno</w:t>
      </w:r>
      <w:r w:rsidRPr="001852F8">
        <w:rPr>
          <w:rFonts w:ascii="Arial" w:hAnsi="Arial" w:cs="Arial"/>
          <w:color w:val="000000" w:themeColor="text1"/>
          <w:sz w:val="20"/>
          <w:szCs w:val="20"/>
        </w:rPr>
        <w:t xml:space="preserve"> se šteje, če delodajalec: omogoči delo posamezniku, s katerim ni sklenil pogodbe o zaposlitvi oziroma ki ga ni prijavil v obvezna socialna zavarovanja ali ga je v času trajanja </w:t>
      </w:r>
      <w:r w:rsidRPr="001852F8">
        <w:rPr>
          <w:rFonts w:ascii="Arial" w:hAnsi="Arial" w:cs="Arial"/>
          <w:color w:val="000000" w:themeColor="text1"/>
          <w:sz w:val="20"/>
          <w:szCs w:val="20"/>
        </w:rPr>
        <w:lastRenderedPageBreak/>
        <w:t>delovnega razmerja odjavil iz obveznih socialnih zavarovanj, če omogoči delo posamezniku, s katerim ni sklenil pogodbe civilnega prava, na podlagi katere se lahko opravlja delo, oziroma ki ga ni prijavil v obvezna socialna zavarovanja, če z upokojencem ni sklenil pogodbe o opravljanju začasnega ali občasnega dela v skladu z zakonom, ki ureja trg dela, če omogoči delo dijaku ali študentu v nasprotju s predpisi, ki urejajo občasno ali začasno delo dijakov in študentov, če nezakonito zaposli državljana tretje države</w:t>
      </w:r>
      <w:r>
        <w:rPr>
          <w:rFonts w:ascii="Arial" w:hAnsi="Arial" w:cs="Arial"/>
          <w:color w:val="000000" w:themeColor="text1"/>
          <w:sz w:val="20"/>
          <w:szCs w:val="20"/>
        </w:rPr>
        <w:t>;</w:t>
      </w:r>
    </w:p>
    <w:p w14:paraId="3A2F0825" w14:textId="77777777" w:rsidR="001852F8" w:rsidRDefault="001852F8" w:rsidP="0081224E">
      <w:pPr>
        <w:pStyle w:val="Odstavekseznama"/>
        <w:numPr>
          <w:ilvl w:val="0"/>
          <w:numId w:val="53"/>
        </w:numPr>
        <w:spacing w:after="0"/>
        <w:jc w:val="both"/>
        <w:rPr>
          <w:rFonts w:ascii="Arial" w:hAnsi="Arial" w:cs="Arial"/>
          <w:sz w:val="20"/>
          <w:szCs w:val="20"/>
        </w:rPr>
      </w:pPr>
      <w:r w:rsidRPr="001852F8">
        <w:rPr>
          <w:rFonts w:ascii="Arial" w:hAnsi="Arial" w:cs="Arial"/>
          <w:b/>
          <w:bCs/>
          <w:sz w:val="20"/>
          <w:szCs w:val="20"/>
        </w:rPr>
        <w:t>MSP:</w:t>
      </w:r>
      <w:r w:rsidRPr="001852F8">
        <w:rPr>
          <w:rFonts w:ascii="Arial" w:hAnsi="Arial" w:cs="Arial"/>
          <w:sz w:val="20"/>
          <w:szCs w:val="20"/>
        </w:rPr>
        <w:t xml:space="preserve"> </w:t>
      </w:r>
      <w:proofErr w:type="spellStart"/>
      <w:r w:rsidRPr="001852F8">
        <w:rPr>
          <w:rFonts w:ascii="Arial" w:hAnsi="Arial" w:cs="Arial"/>
          <w:sz w:val="20"/>
          <w:szCs w:val="20"/>
        </w:rPr>
        <w:t>Mikro</w:t>
      </w:r>
      <w:proofErr w:type="spellEnd"/>
      <w:r w:rsidRPr="001852F8">
        <w:rPr>
          <w:rFonts w:ascii="Arial" w:hAnsi="Arial" w:cs="Arial"/>
          <w:sz w:val="20"/>
          <w:szCs w:val="20"/>
        </w:rPr>
        <w:t xml:space="preserve">, mala in srednje velika podjetja: </w:t>
      </w:r>
    </w:p>
    <w:p w14:paraId="6D238B97" w14:textId="7CADFF7B" w:rsidR="001852F8" w:rsidRPr="001852F8" w:rsidRDefault="001852F8" w:rsidP="0081224E">
      <w:pPr>
        <w:pStyle w:val="Odstavekseznama"/>
        <w:numPr>
          <w:ilvl w:val="1"/>
          <w:numId w:val="53"/>
        </w:numPr>
        <w:spacing w:after="0"/>
        <w:jc w:val="both"/>
        <w:rPr>
          <w:rFonts w:ascii="Arial" w:hAnsi="Arial" w:cs="Arial"/>
          <w:sz w:val="20"/>
          <w:szCs w:val="20"/>
        </w:rPr>
      </w:pPr>
      <w:r w:rsidRPr="001852F8">
        <w:rPr>
          <w:rFonts w:ascii="Arial" w:hAnsi="Arial" w:cs="Arial"/>
          <w:b/>
          <w:sz w:val="20"/>
          <w:szCs w:val="20"/>
        </w:rPr>
        <w:t>srednje veliko podjetje:</w:t>
      </w:r>
      <w:r w:rsidRPr="001852F8">
        <w:rPr>
          <w:rFonts w:ascii="Arial" w:hAnsi="Arial" w:cs="Arial"/>
          <w:sz w:val="20"/>
          <w:szCs w:val="20"/>
        </w:rPr>
        <w:t xml:space="preserve"> je podjetje, </w:t>
      </w:r>
      <w:r w:rsidRPr="001852F8">
        <w:rPr>
          <w:rFonts w:ascii="Arial" w:hAnsi="Arial" w:cs="Arial"/>
          <w:color w:val="484848"/>
          <w:sz w:val="20"/>
          <w:szCs w:val="20"/>
        </w:rPr>
        <w:t>ki izpolnjuje dve od teh meril:</w:t>
      </w:r>
    </w:p>
    <w:p w14:paraId="6454DD73" w14:textId="77777777" w:rsidR="00362E98" w:rsidRDefault="001852F8" w:rsidP="0081224E">
      <w:pPr>
        <w:pStyle w:val="article-paragraph"/>
        <w:numPr>
          <w:ilvl w:val="0"/>
          <w:numId w:val="71"/>
        </w:numPr>
        <w:shd w:val="clear" w:color="auto" w:fill="FFFFFF"/>
        <w:spacing w:before="0" w:beforeAutospacing="0" w:after="0" w:afterAutospacing="0"/>
        <w:jc w:val="both"/>
        <w:rPr>
          <w:rFonts w:ascii="Arial" w:hAnsi="Arial" w:cs="Arial"/>
          <w:sz w:val="20"/>
          <w:szCs w:val="20"/>
        </w:rPr>
      </w:pPr>
      <w:r w:rsidRPr="001852F8">
        <w:rPr>
          <w:rFonts w:ascii="Arial" w:hAnsi="Arial" w:cs="Arial"/>
          <w:sz w:val="20"/>
          <w:szCs w:val="20"/>
        </w:rPr>
        <w:t>povprečno število delavcev v poslovnem letu ne presega 250,</w:t>
      </w:r>
    </w:p>
    <w:p w14:paraId="3ABD38E2" w14:textId="77777777" w:rsidR="00362E98" w:rsidRDefault="001852F8" w:rsidP="0081224E">
      <w:pPr>
        <w:pStyle w:val="article-paragraph"/>
        <w:numPr>
          <w:ilvl w:val="0"/>
          <w:numId w:val="71"/>
        </w:numPr>
        <w:shd w:val="clear" w:color="auto" w:fill="FFFFFF"/>
        <w:spacing w:before="0" w:beforeAutospacing="0" w:after="0" w:afterAutospacing="0"/>
        <w:jc w:val="both"/>
        <w:rPr>
          <w:rFonts w:ascii="Arial" w:hAnsi="Arial" w:cs="Arial"/>
          <w:sz w:val="20"/>
          <w:szCs w:val="20"/>
        </w:rPr>
      </w:pPr>
      <w:r w:rsidRPr="00362E98">
        <w:rPr>
          <w:rFonts w:ascii="Arial" w:hAnsi="Arial" w:cs="Arial"/>
          <w:sz w:val="20"/>
          <w:szCs w:val="20"/>
        </w:rPr>
        <w:t>čisti prihodki od prodaje ne presegajo 40.000.000 eurov, in</w:t>
      </w:r>
    </w:p>
    <w:p w14:paraId="0527A1A8" w14:textId="27030AAC" w:rsidR="001852F8" w:rsidRPr="00362E98" w:rsidRDefault="001852F8" w:rsidP="0081224E">
      <w:pPr>
        <w:pStyle w:val="article-paragraph"/>
        <w:numPr>
          <w:ilvl w:val="0"/>
          <w:numId w:val="71"/>
        </w:numPr>
        <w:shd w:val="clear" w:color="auto" w:fill="FFFFFF"/>
        <w:spacing w:before="0" w:beforeAutospacing="0" w:after="0" w:afterAutospacing="0"/>
        <w:jc w:val="both"/>
        <w:rPr>
          <w:rFonts w:ascii="Arial" w:hAnsi="Arial" w:cs="Arial"/>
          <w:sz w:val="20"/>
          <w:szCs w:val="20"/>
        </w:rPr>
      </w:pPr>
      <w:r w:rsidRPr="00362E98">
        <w:rPr>
          <w:rFonts w:ascii="Arial" w:hAnsi="Arial" w:cs="Arial"/>
          <w:sz w:val="20"/>
          <w:szCs w:val="20"/>
        </w:rPr>
        <w:t>vrednost aktive ne presega 20.000.000 eurov;</w:t>
      </w:r>
    </w:p>
    <w:p w14:paraId="5C4FB2DF" w14:textId="77777777" w:rsidR="00362E98" w:rsidRDefault="001852F8" w:rsidP="0081224E">
      <w:pPr>
        <w:pStyle w:val="article-paragraph"/>
        <w:numPr>
          <w:ilvl w:val="0"/>
          <w:numId w:val="54"/>
        </w:numPr>
        <w:shd w:val="clear" w:color="auto" w:fill="FFFFFF"/>
        <w:spacing w:before="0" w:beforeAutospacing="0" w:after="0" w:afterAutospacing="0"/>
        <w:jc w:val="both"/>
        <w:rPr>
          <w:rFonts w:ascii="Arial" w:hAnsi="Arial" w:cs="Arial"/>
          <w:sz w:val="20"/>
          <w:szCs w:val="20"/>
        </w:rPr>
      </w:pPr>
      <w:r w:rsidRPr="001852F8">
        <w:rPr>
          <w:rFonts w:ascii="Arial" w:hAnsi="Arial" w:cs="Arial"/>
          <w:b/>
          <w:sz w:val="20"/>
          <w:szCs w:val="20"/>
        </w:rPr>
        <w:t xml:space="preserve">malo podjetje: </w:t>
      </w:r>
      <w:r w:rsidRPr="001852F8">
        <w:rPr>
          <w:rFonts w:ascii="Arial" w:hAnsi="Arial" w:cs="Arial"/>
          <w:sz w:val="20"/>
          <w:szCs w:val="20"/>
        </w:rPr>
        <w:t>je podjetje, in ki izpolnjuje dve od teh meril:</w:t>
      </w:r>
    </w:p>
    <w:p w14:paraId="57DCB562" w14:textId="77777777" w:rsidR="00362E98" w:rsidRDefault="001852F8" w:rsidP="0081224E">
      <w:pPr>
        <w:pStyle w:val="article-paragraph"/>
        <w:numPr>
          <w:ilvl w:val="1"/>
          <w:numId w:val="54"/>
        </w:numPr>
        <w:shd w:val="clear" w:color="auto" w:fill="FFFFFF"/>
        <w:spacing w:before="0" w:beforeAutospacing="0" w:after="0" w:afterAutospacing="0"/>
        <w:jc w:val="both"/>
        <w:rPr>
          <w:rFonts w:ascii="Arial" w:hAnsi="Arial" w:cs="Arial"/>
          <w:sz w:val="20"/>
          <w:szCs w:val="20"/>
        </w:rPr>
      </w:pPr>
      <w:r w:rsidRPr="00362E98">
        <w:rPr>
          <w:rFonts w:ascii="Arial" w:hAnsi="Arial" w:cs="Arial"/>
          <w:sz w:val="20"/>
          <w:szCs w:val="20"/>
        </w:rPr>
        <w:t>povprečno število delavcev v poslovnem letu ne presega 50,</w:t>
      </w:r>
    </w:p>
    <w:p w14:paraId="70902668" w14:textId="77777777" w:rsidR="00362E98" w:rsidRDefault="001852F8" w:rsidP="0081224E">
      <w:pPr>
        <w:pStyle w:val="article-paragraph"/>
        <w:numPr>
          <w:ilvl w:val="1"/>
          <w:numId w:val="54"/>
        </w:numPr>
        <w:shd w:val="clear" w:color="auto" w:fill="FFFFFF"/>
        <w:spacing w:before="0" w:beforeAutospacing="0" w:after="0" w:afterAutospacing="0"/>
        <w:jc w:val="both"/>
        <w:rPr>
          <w:rFonts w:ascii="Arial" w:hAnsi="Arial" w:cs="Arial"/>
          <w:sz w:val="20"/>
          <w:szCs w:val="20"/>
        </w:rPr>
      </w:pPr>
      <w:r w:rsidRPr="00362E98">
        <w:rPr>
          <w:rFonts w:ascii="Arial" w:hAnsi="Arial" w:cs="Arial"/>
          <w:sz w:val="20"/>
          <w:szCs w:val="20"/>
        </w:rPr>
        <w:t>čisti prihodki od prodaje ne presegajo 8.000.000 eurov, in</w:t>
      </w:r>
    </w:p>
    <w:p w14:paraId="1A853DA0" w14:textId="5D6115DA" w:rsidR="001852F8" w:rsidRPr="00362E98" w:rsidRDefault="001852F8" w:rsidP="0081224E">
      <w:pPr>
        <w:pStyle w:val="article-paragraph"/>
        <w:numPr>
          <w:ilvl w:val="1"/>
          <w:numId w:val="54"/>
        </w:numPr>
        <w:shd w:val="clear" w:color="auto" w:fill="FFFFFF"/>
        <w:spacing w:before="0" w:beforeAutospacing="0" w:after="0" w:afterAutospacing="0"/>
        <w:jc w:val="both"/>
        <w:rPr>
          <w:rFonts w:ascii="Arial" w:hAnsi="Arial" w:cs="Arial"/>
          <w:sz w:val="20"/>
          <w:szCs w:val="20"/>
        </w:rPr>
      </w:pPr>
      <w:r w:rsidRPr="00362E98">
        <w:rPr>
          <w:rFonts w:ascii="Arial" w:hAnsi="Arial" w:cs="Arial"/>
          <w:sz w:val="20"/>
          <w:szCs w:val="20"/>
        </w:rPr>
        <w:t>vrednost aktive ne presega 4.000.000 eurov;</w:t>
      </w:r>
    </w:p>
    <w:p w14:paraId="04F95544" w14:textId="77777777" w:rsidR="00362E98" w:rsidRDefault="001852F8" w:rsidP="0081224E">
      <w:pPr>
        <w:pStyle w:val="article-paragraph"/>
        <w:numPr>
          <w:ilvl w:val="0"/>
          <w:numId w:val="54"/>
        </w:numPr>
        <w:shd w:val="clear" w:color="auto" w:fill="FFFFFF"/>
        <w:spacing w:before="0" w:beforeAutospacing="0" w:after="0" w:afterAutospacing="0"/>
        <w:jc w:val="both"/>
        <w:rPr>
          <w:rFonts w:ascii="Arial" w:hAnsi="Arial" w:cs="Arial"/>
          <w:sz w:val="20"/>
          <w:szCs w:val="20"/>
        </w:rPr>
      </w:pPr>
      <w:proofErr w:type="spellStart"/>
      <w:r w:rsidRPr="001852F8">
        <w:rPr>
          <w:rFonts w:ascii="Arial" w:hAnsi="Arial" w:cs="Arial"/>
          <w:b/>
          <w:sz w:val="20"/>
          <w:szCs w:val="20"/>
        </w:rPr>
        <w:t>mikro</w:t>
      </w:r>
      <w:proofErr w:type="spellEnd"/>
      <w:r w:rsidRPr="001852F8">
        <w:rPr>
          <w:rFonts w:ascii="Arial" w:hAnsi="Arial" w:cs="Arial"/>
          <w:b/>
          <w:sz w:val="20"/>
          <w:szCs w:val="20"/>
        </w:rPr>
        <w:t xml:space="preserve"> podjetje: </w:t>
      </w:r>
      <w:r w:rsidRPr="001852F8">
        <w:rPr>
          <w:rFonts w:ascii="Arial" w:hAnsi="Arial" w:cs="Arial"/>
          <w:sz w:val="20"/>
          <w:szCs w:val="20"/>
        </w:rPr>
        <w:t>je podjetje, ki izpolnjuje dve od teh meril:</w:t>
      </w:r>
    </w:p>
    <w:p w14:paraId="52E4B784" w14:textId="77777777" w:rsidR="00362E98" w:rsidRDefault="001852F8" w:rsidP="0081224E">
      <w:pPr>
        <w:pStyle w:val="article-paragraph"/>
        <w:numPr>
          <w:ilvl w:val="1"/>
          <w:numId w:val="54"/>
        </w:numPr>
        <w:shd w:val="clear" w:color="auto" w:fill="FFFFFF"/>
        <w:spacing w:before="0" w:beforeAutospacing="0" w:after="0" w:afterAutospacing="0"/>
        <w:jc w:val="both"/>
        <w:rPr>
          <w:rFonts w:ascii="Arial" w:hAnsi="Arial" w:cs="Arial"/>
          <w:sz w:val="20"/>
          <w:szCs w:val="20"/>
        </w:rPr>
      </w:pPr>
      <w:r w:rsidRPr="00362E98">
        <w:rPr>
          <w:rFonts w:ascii="Arial" w:hAnsi="Arial" w:cs="Arial"/>
          <w:sz w:val="20"/>
          <w:szCs w:val="20"/>
        </w:rPr>
        <w:t>povprečno število delavcev v poslovnem letu ne presega deset,</w:t>
      </w:r>
    </w:p>
    <w:p w14:paraId="23A4202C" w14:textId="77777777" w:rsidR="00362E98" w:rsidRDefault="001852F8" w:rsidP="0081224E">
      <w:pPr>
        <w:pStyle w:val="article-paragraph"/>
        <w:numPr>
          <w:ilvl w:val="1"/>
          <w:numId w:val="54"/>
        </w:numPr>
        <w:shd w:val="clear" w:color="auto" w:fill="FFFFFF"/>
        <w:spacing w:before="0" w:beforeAutospacing="0" w:after="0" w:afterAutospacing="0"/>
        <w:jc w:val="both"/>
        <w:rPr>
          <w:rFonts w:ascii="Arial" w:hAnsi="Arial" w:cs="Arial"/>
          <w:sz w:val="20"/>
          <w:szCs w:val="20"/>
        </w:rPr>
      </w:pPr>
      <w:r w:rsidRPr="00362E98">
        <w:rPr>
          <w:rFonts w:ascii="Arial" w:hAnsi="Arial" w:cs="Arial"/>
          <w:sz w:val="20"/>
          <w:szCs w:val="20"/>
        </w:rPr>
        <w:t>čisti prihodki od prodaje ne presegajo 700.000 eurov, in</w:t>
      </w:r>
    </w:p>
    <w:p w14:paraId="62B05EB1" w14:textId="0CF1645E" w:rsidR="001852F8" w:rsidRPr="00362E98" w:rsidRDefault="001852F8" w:rsidP="0081224E">
      <w:pPr>
        <w:pStyle w:val="article-paragraph"/>
        <w:numPr>
          <w:ilvl w:val="1"/>
          <w:numId w:val="54"/>
        </w:numPr>
        <w:shd w:val="clear" w:color="auto" w:fill="FFFFFF"/>
        <w:spacing w:before="0" w:beforeAutospacing="0" w:after="0" w:afterAutospacing="0"/>
        <w:jc w:val="both"/>
        <w:rPr>
          <w:rFonts w:ascii="Arial" w:hAnsi="Arial" w:cs="Arial"/>
          <w:sz w:val="20"/>
          <w:szCs w:val="20"/>
        </w:rPr>
      </w:pPr>
      <w:r w:rsidRPr="00362E98">
        <w:rPr>
          <w:rFonts w:ascii="Arial" w:hAnsi="Arial" w:cs="Arial"/>
          <w:sz w:val="20"/>
          <w:szCs w:val="20"/>
        </w:rPr>
        <w:t>vrednost aktive ne presega 350.000 eurov;</w:t>
      </w:r>
    </w:p>
    <w:p w14:paraId="711EB563" w14:textId="28CD16DC" w:rsidR="001852F8" w:rsidRDefault="001852F8" w:rsidP="0081224E">
      <w:pPr>
        <w:pStyle w:val="Odstavekseznama"/>
        <w:numPr>
          <w:ilvl w:val="0"/>
          <w:numId w:val="55"/>
        </w:numPr>
        <w:spacing w:after="0"/>
        <w:jc w:val="both"/>
        <w:rPr>
          <w:rFonts w:ascii="Arial" w:hAnsi="Arial" w:cs="Arial"/>
          <w:sz w:val="20"/>
          <w:szCs w:val="20"/>
        </w:rPr>
      </w:pPr>
      <w:r w:rsidRPr="001852F8">
        <w:rPr>
          <w:rFonts w:ascii="Arial" w:hAnsi="Arial" w:cs="Arial"/>
          <w:b/>
          <w:bCs/>
          <w:sz w:val="20"/>
          <w:szCs w:val="20"/>
        </w:rPr>
        <w:t>Pravna varnost</w:t>
      </w:r>
      <w:r w:rsidR="008A228C">
        <w:rPr>
          <w:rFonts w:ascii="Arial" w:hAnsi="Arial" w:cs="Arial"/>
          <w:b/>
          <w:bCs/>
          <w:sz w:val="20"/>
          <w:szCs w:val="20"/>
        </w:rPr>
        <w:t xml:space="preserve"> </w:t>
      </w:r>
      <w:r w:rsidR="008A228C">
        <w:rPr>
          <w:rFonts w:ascii="Arial" w:hAnsi="Arial" w:cs="Arial"/>
          <w:sz w:val="20"/>
          <w:szCs w:val="20"/>
        </w:rPr>
        <w:t>je j</w:t>
      </w:r>
      <w:r w:rsidRPr="001852F8">
        <w:rPr>
          <w:rFonts w:ascii="Arial" w:hAnsi="Arial" w:cs="Arial"/>
          <w:sz w:val="20"/>
          <w:szCs w:val="20"/>
        </w:rPr>
        <w:t>asnost in določnost predpisov, ki predvidljivo, v naprej, in zanesljivo, omogočajo zaupanje v pravo, in ob upoštevanju sorazmernosti ukrepov, ki se uvajajo, varujejo pričakovane pravice in ohranjajo trajno in stalno vsebino splošnih pravnih aktov</w:t>
      </w:r>
      <w:r>
        <w:rPr>
          <w:rFonts w:ascii="Arial" w:hAnsi="Arial" w:cs="Arial"/>
          <w:sz w:val="20"/>
          <w:szCs w:val="20"/>
        </w:rPr>
        <w:t>;</w:t>
      </w:r>
    </w:p>
    <w:p w14:paraId="07AF6781" w14:textId="5EF2C4F8" w:rsidR="001852F8" w:rsidRDefault="001852F8" w:rsidP="0081224E">
      <w:pPr>
        <w:pStyle w:val="Odstavekseznama"/>
        <w:numPr>
          <w:ilvl w:val="0"/>
          <w:numId w:val="55"/>
        </w:numPr>
        <w:spacing w:after="0"/>
        <w:jc w:val="both"/>
        <w:rPr>
          <w:rFonts w:ascii="Arial" w:hAnsi="Arial" w:cs="Arial"/>
          <w:sz w:val="20"/>
          <w:szCs w:val="20"/>
        </w:rPr>
      </w:pPr>
      <w:r>
        <w:rPr>
          <w:rFonts w:ascii="Arial" w:hAnsi="Arial" w:cs="Arial"/>
          <w:b/>
          <w:bCs/>
          <w:sz w:val="20"/>
          <w:szCs w:val="20"/>
        </w:rPr>
        <w:t>I</w:t>
      </w:r>
      <w:r w:rsidRPr="001852F8">
        <w:rPr>
          <w:rFonts w:ascii="Arial" w:hAnsi="Arial" w:cs="Arial"/>
          <w:b/>
          <w:bCs/>
          <w:sz w:val="20"/>
          <w:szCs w:val="20"/>
        </w:rPr>
        <w:t xml:space="preserve">novacija </w:t>
      </w:r>
      <w:r w:rsidRPr="001852F8">
        <w:rPr>
          <w:rFonts w:ascii="Arial" w:hAnsi="Arial" w:cs="Arial"/>
          <w:sz w:val="20"/>
          <w:szCs w:val="20"/>
        </w:rPr>
        <w:t>je lahko nov ali bistveno izboljšanj proizvodni ali tehnološki postopek, nov ali bistveno izboljšan izdelek, storitev ali predmet z novimi funkcijami, ki prinaša novo, večjo uporabnost v obliki dviga kakovosti, nižanja stroškov, dviganja ugleda podjetja, omejevanja konkurence in ki se manifestira na trgu;</w:t>
      </w:r>
    </w:p>
    <w:p w14:paraId="29D50CBB" w14:textId="3D8E3CC3" w:rsidR="001852F8" w:rsidRDefault="001852F8" w:rsidP="0081224E">
      <w:pPr>
        <w:pStyle w:val="Odstavekseznama"/>
        <w:numPr>
          <w:ilvl w:val="0"/>
          <w:numId w:val="55"/>
        </w:numPr>
        <w:spacing w:after="0"/>
        <w:jc w:val="both"/>
        <w:rPr>
          <w:rFonts w:ascii="Arial" w:hAnsi="Arial" w:cs="Arial"/>
          <w:sz w:val="20"/>
          <w:szCs w:val="20"/>
        </w:rPr>
      </w:pPr>
      <w:r w:rsidRPr="001852F8">
        <w:rPr>
          <w:rFonts w:ascii="Arial" w:hAnsi="Arial" w:cs="Arial"/>
          <w:b/>
          <w:bCs/>
          <w:sz w:val="20"/>
          <w:szCs w:val="20"/>
        </w:rPr>
        <w:t>Digitalizacija poslovanja</w:t>
      </w:r>
      <w:r w:rsidR="008A228C">
        <w:rPr>
          <w:rFonts w:ascii="Arial" w:hAnsi="Arial" w:cs="Arial"/>
          <w:b/>
          <w:bCs/>
          <w:sz w:val="20"/>
          <w:szCs w:val="20"/>
        </w:rPr>
        <w:t xml:space="preserve"> </w:t>
      </w:r>
      <w:r w:rsidRPr="001852F8">
        <w:rPr>
          <w:rFonts w:ascii="Arial" w:hAnsi="Arial" w:cs="Arial"/>
          <w:sz w:val="20"/>
          <w:szCs w:val="20"/>
        </w:rPr>
        <w:t>pomeni digitalizacijo poslovnih procesov, izdelkov in storitev. Predstavlja avtomatizacijo operacij, ki jih sedaj izvaja človek ročno, in prenosu podatkov in informacij avtomatsko in v elektronski obliki. Digitalno poslovanje pomeni tudi, da stranki ali uporabniku ponudimo storitev oziroma izdelek takoj, ne glede na uro ali kraj, na katerem se nahaja;</w:t>
      </w:r>
    </w:p>
    <w:p w14:paraId="51B20338" w14:textId="7D5969CD" w:rsidR="001852F8" w:rsidRPr="001852F8" w:rsidRDefault="001852F8" w:rsidP="0081224E">
      <w:pPr>
        <w:pStyle w:val="Odstavekseznama"/>
        <w:numPr>
          <w:ilvl w:val="0"/>
          <w:numId w:val="55"/>
        </w:numPr>
        <w:spacing w:after="0"/>
        <w:jc w:val="both"/>
        <w:rPr>
          <w:rFonts w:ascii="Arial" w:hAnsi="Arial" w:cs="Arial"/>
          <w:sz w:val="20"/>
          <w:szCs w:val="20"/>
        </w:rPr>
      </w:pPr>
      <w:r w:rsidRPr="001852F8">
        <w:rPr>
          <w:rFonts w:ascii="Arial" w:hAnsi="Arial" w:cs="Arial"/>
          <w:b/>
          <w:bCs/>
          <w:sz w:val="20"/>
          <w:szCs w:val="20"/>
        </w:rPr>
        <w:t>Naložbe v kadrovske vire</w:t>
      </w:r>
      <w:r w:rsidR="008A228C">
        <w:rPr>
          <w:rFonts w:ascii="Arial" w:hAnsi="Arial" w:cs="Arial"/>
          <w:b/>
          <w:bCs/>
          <w:sz w:val="20"/>
          <w:szCs w:val="20"/>
        </w:rPr>
        <w:t xml:space="preserve"> </w:t>
      </w:r>
      <w:r w:rsidR="008A228C">
        <w:rPr>
          <w:rFonts w:ascii="Arial" w:hAnsi="Arial" w:cs="Arial"/>
          <w:sz w:val="20"/>
          <w:szCs w:val="20"/>
        </w:rPr>
        <w:t>je</w:t>
      </w:r>
      <w:r w:rsidRPr="001852F8">
        <w:rPr>
          <w:rFonts w:ascii="Arial" w:hAnsi="Arial" w:cs="Arial"/>
          <w:b/>
          <w:bCs/>
          <w:sz w:val="20"/>
          <w:szCs w:val="20"/>
        </w:rPr>
        <w:t xml:space="preserve"> </w:t>
      </w:r>
      <w:r w:rsidR="008A228C">
        <w:rPr>
          <w:rFonts w:ascii="Arial" w:hAnsi="Arial" w:cs="Arial"/>
          <w:color w:val="000000"/>
          <w:sz w:val="20"/>
          <w:szCs w:val="20"/>
        </w:rPr>
        <w:t>s</w:t>
      </w:r>
      <w:r w:rsidRPr="001852F8">
        <w:rPr>
          <w:rFonts w:ascii="Arial" w:hAnsi="Arial" w:cs="Arial"/>
          <w:color w:val="000000"/>
          <w:sz w:val="20"/>
          <w:szCs w:val="20"/>
        </w:rPr>
        <w:t>istematično vlaganje v znanje in kompetence zaposlenih (mentorstvo, izobraževanje, usposabljanje,..), kar se odraža v večjem zadovoljstvu, zavzetosti ter produktivnosti in manjši fluktuaciji zaposlenih, kakor tudi v  dolgoročni poslovni uspešnosti podjetja;</w:t>
      </w:r>
    </w:p>
    <w:p w14:paraId="13681BDD" w14:textId="5687DC0E" w:rsidR="001852F8" w:rsidRDefault="001852F8" w:rsidP="0081224E">
      <w:pPr>
        <w:pStyle w:val="Odstavekseznama"/>
        <w:numPr>
          <w:ilvl w:val="0"/>
          <w:numId w:val="55"/>
        </w:numPr>
        <w:spacing w:after="0"/>
        <w:jc w:val="both"/>
        <w:rPr>
          <w:rFonts w:ascii="Arial" w:hAnsi="Arial" w:cs="Arial"/>
          <w:sz w:val="20"/>
          <w:szCs w:val="20"/>
        </w:rPr>
      </w:pPr>
      <w:r w:rsidRPr="001852F8">
        <w:rPr>
          <w:rFonts w:ascii="Arial" w:hAnsi="Arial" w:cs="Arial"/>
          <w:b/>
          <w:bCs/>
          <w:sz w:val="20"/>
          <w:szCs w:val="20"/>
        </w:rPr>
        <w:t>Naložbe v raziskave in razvoj</w:t>
      </w:r>
      <w:r w:rsidR="008A228C">
        <w:rPr>
          <w:rFonts w:ascii="Arial" w:hAnsi="Arial" w:cs="Arial"/>
          <w:b/>
          <w:bCs/>
          <w:sz w:val="20"/>
          <w:szCs w:val="20"/>
        </w:rPr>
        <w:t xml:space="preserve"> </w:t>
      </w:r>
      <w:r w:rsidR="008A228C">
        <w:rPr>
          <w:rFonts w:ascii="Arial" w:hAnsi="Arial" w:cs="Arial"/>
          <w:sz w:val="20"/>
          <w:szCs w:val="20"/>
        </w:rPr>
        <w:t>so n</w:t>
      </w:r>
      <w:r w:rsidRPr="001852F8">
        <w:rPr>
          <w:rFonts w:ascii="Arial" w:hAnsi="Arial" w:cs="Arial"/>
          <w:sz w:val="20"/>
          <w:szCs w:val="20"/>
        </w:rPr>
        <w:t>aložbe v raziskave in razvoj vključujejo vlaganje v notranje-raziskovalne dejavnosti zavezanca (vključno z nakupom raziskovalno-razvojne opreme, in nakup raziskovalno-razvojnih storitev, ki jih izvajajo druge osebe oziroma druge javne ali zasebne raziskovalne organizacije ter vlaganja v kadre (usposabljanje, izobraževanje, itd.) z osredotočanjem na izvajanje temeljnih in industrijskih raziskav, ter eksperimentalnega razvoja;</w:t>
      </w:r>
    </w:p>
    <w:p w14:paraId="7A1C10B5" w14:textId="3511DCC1" w:rsidR="001852F8" w:rsidRDefault="001852F8" w:rsidP="0081224E">
      <w:pPr>
        <w:pStyle w:val="Odstavekseznama"/>
        <w:numPr>
          <w:ilvl w:val="0"/>
          <w:numId w:val="55"/>
        </w:numPr>
        <w:spacing w:after="0"/>
        <w:jc w:val="both"/>
        <w:rPr>
          <w:rFonts w:ascii="Arial" w:hAnsi="Arial" w:cs="Arial"/>
          <w:sz w:val="20"/>
          <w:szCs w:val="20"/>
        </w:rPr>
      </w:pPr>
      <w:r w:rsidRPr="001852F8">
        <w:rPr>
          <w:rFonts w:ascii="Arial" w:hAnsi="Arial" w:cs="Arial"/>
          <w:b/>
          <w:bCs/>
          <w:sz w:val="20"/>
          <w:szCs w:val="20"/>
        </w:rPr>
        <w:t>Raziskovalna infrastruktura</w:t>
      </w:r>
      <w:r w:rsidRPr="001852F8">
        <w:rPr>
          <w:rFonts w:ascii="Arial" w:hAnsi="Arial" w:cs="Arial"/>
          <w:sz w:val="20"/>
          <w:szCs w:val="20"/>
        </w:rPr>
        <w:t xml:space="preserve"> so zmogljivosti, sredstva ali storitve, ki pomenijo raziskovalno opremo ali nabor instrumentov ter so vir oziroma dopolnjujejo vire znanja, kot so zbirke, arhivi in podatkovne baze. Raziskovalne infrastrukture so lahko zgoščene na enem mestu, distribuirane ali virtualne (storitve so omogočene elektronsko). Pogosto potrebujejo strukturiran informacijski sistem za upravljanje s podatki ter omogočanje informacij in komunikacije oziroma povezljivosti. K raziskovalni infrastrukturi se šteje tudi osebje, ki skrbi za njeno delovanje in dostopnost;</w:t>
      </w:r>
    </w:p>
    <w:p w14:paraId="1B4AEFE5" w14:textId="094E9F86" w:rsidR="001852F8" w:rsidRDefault="001852F8" w:rsidP="0081224E">
      <w:pPr>
        <w:pStyle w:val="Odstavekseznama"/>
        <w:numPr>
          <w:ilvl w:val="0"/>
          <w:numId w:val="55"/>
        </w:numPr>
        <w:spacing w:after="0"/>
        <w:jc w:val="both"/>
        <w:rPr>
          <w:rFonts w:ascii="Arial" w:hAnsi="Arial" w:cs="Arial"/>
          <w:sz w:val="20"/>
          <w:szCs w:val="20"/>
        </w:rPr>
      </w:pPr>
      <w:r w:rsidRPr="001852F8">
        <w:rPr>
          <w:rFonts w:ascii="Arial" w:hAnsi="Arial" w:cs="Arial"/>
          <w:b/>
          <w:bCs/>
          <w:sz w:val="20"/>
          <w:szCs w:val="20"/>
        </w:rPr>
        <w:t>Raziskovalna oprema</w:t>
      </w:r>
      <w:r w:rsidRPr="001852F8">
        <w:rPr>
          <w:rFonts w:ascii="Arial" w:hAnsi="Arial" w:cs="Arial"/>
          <w:sz w:val="20"/>
          <w:szCs w:val="20"/>
        </w:rPr>
        <w:t xml:space="preserve"> je strojna oziroma programska oprema, ki je nujna za izvajanje raziskovalne dejavnosti po standardih stroke;</w:t>
      </w:r>
    </w:p>
    <w:p w14:paraId="1B62E0B8" w14:textId="7084437C" w:rsidR="001852F8" w:rsidRPr="001852F8" w:rsidRDefault="001852F8" w:rsidP="0081224E">
      <w:pPr>
        <w:pStyle w:val="Odstavekseznama"/>
        <w:numPr>
          <w:ilvl w:val="0"/>
          <w:numId w:val="55"/>
        </w:numPr>
        <w:spacing w:after="0"/>
        <w:jc w:val="both"/>
        <w:rPr>
          <w:rFonts w:ascii="Arial" w:hAnsi="Arial" w:cs="Arial"/>
          <w:sz w:val="20"/>
          <w:szCs w:val="20"/>
        </w:rPr>
      </w:pPr>
      <w:r w:rsidRPr="001852F8">
        <w:rPr>
          <w:rFonts w:ascii="Arial" w:hAnsi="Arial" w:cs="Arial"/>
          <w:b/>
          <w:bCs/>
          <w:sz w:val="20"/>
          <w:szCs w:val="20"/>
        </w:rPr>
        <w:t>Raziskovalni projekti</w:t>
      </w:r>
      <w:r w:rsidR="008A228C">
        <w:rPr>
          <w:rFonts w:ascii="Arial" w:hAnsi="Arial" w:cs="Arial"/>
          <w:b/>
          <w:bCs/>
          <w:sz w:val="20"/>
          <w:szCs w:val="20"/>
        </w:rPr>
        <w:t xml:space="preserve"> </w:t>
      </w:r>
      <w:r w:rsidRPr="001852F8">
        <w:rPr>
          <w:rFonts w:ascii="Arial" w:hAnsi="Arial" w:cs="Arial"/>
          <w:sz w:val="20"/>
          <w:szCs w:val="20"/>
        </w:rPr>
        <w:t>so časovno zamejene raziskave, ki se lahko izvajajo kot:</w:t>
      </w:r>
    </w:p>
    <w:p w14:paraId="546242C5" w14:textId="77777777" w:rsidR="001852F8" w:rsidRDefault="001852F8" w:rsidP="0081224E">
      <w:pPr>
        <w:pStyle w:val="Odstavekseznama"/>
        <w:numPr>
          <w:ilvl w:val="0"/>
          <w:numId w:val="56"/>
        </w:numPr>
        <w:spacing w:after="0"/>
        <w:jc w:val="both"/>
        <w:rPr>
          <w:rFonts w:ascii="Arial" w:hAnsi="Arial" w:cs="Arial"/>
          <w:sz w:val="20"/>
          <w:szCs w:val="20"/>
        </w:rPr>
      </w:pPr>
      <w:r w:rsidRPr="001852F8">
        <w:rPr>
          <w:rFonts w:ascii="Arial" w:hAnsi="Arial" w:cs="Arial"/>
          <w:sz w:val="20"/>
          <w:szCs w:val="20"/>
        </w:rPr>
        <w:t>temeljni projekt, ki je eksperimentalno ali teoretično delo, katerega osnovni cilj je pridobivanje novega znanja na podlagi temeljnih pojavov in opazovanih dejstev, usmerjeno pa je to delo k iskanju novih občih spoznanj in zakonitosti;</w:t>
      </w:r>
    </w:p>
    <w:p w14:paraId="15CF6A8E" w14:textId="589E8507" w:rsidR="001852F8" w:rsidRPr="001852F8" w:rsidRDefault="001852F8" w:rsidP="0081224E">
      <w:pPr>
        <w:pStyle w:val="Odstavekseznama"/>
        <w:numPr>
          <w:ilvl w:val="0"/>
          <w:numId w:val="56"/>
        </w:numPr>
        <w:spacing w:after="0"/>
        <w:jc w:val="both"/>
        <w:rPr>
          <w:rFonts w:ascii="Arial" w:hAnsi="Arial" w:cs="Arial"/>
          <w:sz w:val="20"/>
          <w:szCs w:val="20"/>
        </w:rPr>
      </w:pPr>
      <w:r w:rsidRPr="001852F8">
        <w:rPr>
          <w:rFonts w:ascii="Arial" w:hAnsi="Arial" w:cs="Arial"/>
          <w:sz w:val="20"/>
          <w:szCs w:val="20"/>
        </w:rPr>
        <w:t>aplikativni projekt, ki je izvirno raziskovanje, usmerjeno k pridobitvi novega znanja. Usmerjeno je k določenim praktičnim ciljem ali namenom in v pridobivanje znanja ali razumevanja, s katerim lahko zadovoljimo spoznane ali opredeljene potrebe;</w:t>
      </w:r>
    </w:p>
    <w:p w14:paraId="212F2955" w14:textId="77777777" w:rsidR="001852F8" w:rsidRDefault="001852F8" w:rsidP="00206BC8">
      <w:pPr>
        <w:pStyle w:val="Odstavekseznama"/>
        <w:spacing w:after="0"/>
        <w:ind w:left="360"/>
        <w:jc w:val="both"/>
        <w:rPr>
          <w:rFonts w:ascii="Arial" w:hAnsi="Arial" w:cs="Arial"/>
          <w:b/>
          <w:bCs/>
          <w:sz w:val="20"/>
          <w:szCs w:val="20"/>
        </w:rPr>
      </w:pPr>
      <w:r w:rsidRPr="001852F8">
        <w:rPr>
          <w:rFonts w:ascii="Arial" w:hAnsi="Arial" w:cs="Arial"/>
          <w:b/>
          <w:bCs/>
          <w:sz w:val="20"/>
          <w:szCs w:val="20"/>
        </w:rPr>
        <w:t>Vrste raziskav:</w:t>
      </w:r>
    </w:p>
    <w:p w14:paraId="78B3E8CE" w14:textId="77777777" w:rsidR="00EE740C" w:rsidRDefault="001852F8" w:rsidP="00206BC8">
      <w:pPr>
        <w:pStyle w:val="Odstavekseznama"/>
        <w:spacing w:after="0"/>
        <w:ind w:left="360"/>
        <w:jc w:val="both"/>
        <w:rPr>
          <w:rFonts w:ascii="Arial" w:hAnsi="Arial" w:cs="Arial"/>
          <w:bCs/>
          <w:sz w:val="20"/>
          <w:szCs w:val="20"/>
        </w:rPr>
      </w:pPr>
      <w:r w:rsidRPr="001852F8">
        <w:rPr>
          <w:rFonts w:ascii="Arial" w:hAnsi="Arial" w:cs="Arial"/>
          <w:bCs/>
          <w:sz w:val="20"/>
          <w:szCs w:val="20"/>
        </w:rPr>
        <w:lastRenderedPageBreak/>
        <w:t>Temeljna raziskava je eksperimentalno ali teoretično delo, ki se izvaja predvsem zaradi pridobivanja novega znanja o temeljnih principih pojavov in opazovanih dejstev, ne da bi bilo neposredno usmerjeno v tržno uporabo;</w:t>
      </w:r>
    </w:p>
    <w:p w14:paraId="6CDC29BC" w14:textId="4C912E8E" w:rsidR="001852F8" w:rsidRPr="00EE740C" w:rsidRDefault="001852F8" w:rsidP="0081224E">
      <w:pPr>
        <w:pStyle w:val="Odstavekseznama"/>
        <w:numPr>
          <w:ilvl w:val="0"/>
          <w:numId w:val="57"/>
        </w:numPr>
        <w:spacing w:after="0"/>
        <w:jc w:val="both"/>
        <w:rPr>
          <w:rFonts w:ascii="Arial" w:hAnsi="Arial" w:cs="Arial"/>
          <w:bCs/>
          <w:sz w:val="20"/>
          <w:szCs w:val="20"/>
        </w:rPr>
      </w:pPr>
      <w:r w:rsidRPr="001852F8">
        <w:rPr>
          <w:rFonts w:ascii="Arial" w:hAnsi="Arial" w:cs="Arial"/>
          <w:sz w:val="20"/>
          <w:szCs w:val="20"/>
        </w:rPr>
        <w:t>industrijska raziskava je načrtovana raziskava ali kritična preiskava, usmerjena v pridobivanje novega znanja in spretnosti za razvoj novih proizvodov, procesov ali storitev ali za znatno izboljšanje obstoječih proizvodov, procesov ali storitev. Vključuje oblikovanje komponent kompleksnih sistemov, potrebnih za industrijske raziskave, zlasti za vrednotenje generične tehnologije, pri čemer so izključeni prototipi, kakor jih zajema eksperimentalni razvoj;</w:t>
      </w:r>
    </w:p>
    <w:p w14:paraId="2D259D8F" w14:textId="22EEE2F3" w:rsidR="001852F8" w:rsidRPr="001852F8" w:rsidRDefault="001852F8" w:rsidP="0081224E">
      <w:pPr>
        <w:pStyle w:val="Odstavekseznama"/>
        <w:numPr>
          <w:ilvl w:val="0"/>
          <w:numId w:val="57"/>
        </w:numPr>
        <w:spacing w:after="0"/>
        <w:jc w:val="both"/>
        <w:rPr>
          <w:rFonts w:ascii="Arial" w:hAnsi="Arial" w:cs="Arial"/>
          <w:sz w:val="20"/>
          <w:szCs w:val="20"/>
        </w:rPr>
      </w:pPr>
      <w:r w:rsidRPr="001852F8">
        <w:rPr>
          <w:rFonts w:ascii="Arial" w:hAnsi="Arial" w:cs="Arial"/>
          <w:sz w:val="20"/>
          <w:szCs w:val="20"/>
        </w:rPr>
        <w:t>eksperimentalni razvoj vključuje pridobivanje, združevanje, oblikovanje in uporabo obstoječega znanstvenega, tehnološkega, poslovnega ali drugega ustreznega znanja ter spretnosti za namene izdelovanja načrtov in ureditev oziroma oblikovanja za nove, spremenjene ali izboljšane proizvode, procese ali storitve. Zajema lahko tudi druge dejavnosti, usmerjene v konceptualne opredelitve, načrtovanje in dokumentacijo novih proizvodov, procesov in storitev, dejavnosti pa lahko vključujejo proizvodne osnutke, risbe, načrte ali drugo dokumentacijo, če ta gradiva niso namenjena tržni uporabi</w:t>
      </w:r>
      <w:r w:rsidR="008A228C">
        <w:rPr>
          <w:rFonts w:ascii="Arial" w:hAnsi="Arial" w:cs="Arial"/>
          <w:sz w:val="20"/>
          <w:szCs w:val="20"/>
        </w:rPr>
        <w:t>.</w:t>
      </w:r>
    </w:p>
    <w:p w14:paraId="68148F2F" w14:textId="77777777" w:rsidR="004847FF" w:rsidRPr="00A644BB" w:rsidRDefault="004847FF" w:rsidP="00206BC8">
      <w:pPr>
        <w:pStyle w:val="Odstavekseznama"/>
        <w:spacing w:after="0" w:line="257" w:lineRule="auto"/>
        <w:jc w:val="both"/>
        <w:rPr>
          <w:rFonts w:ascii="Arial" w:hAnsi="Arial" w:cs="Arial"/>
          <w:sz w:val="20"/>
          <w:szCs w:val="20"/>
        </w:rPr>
      </w:pPr>
    </w:p>
    <w:p w14:paraId="085CC7B8" w14:textId="77777777" w:rsidR="007E464D" w:rsidRDefault="007E464D">
      <w:pPr>
        <w:rPr>
          <w:rFonts w:ascii="Arial" w:hAnsi="Arial"/>
          <w:iCs/>
          <w:color w:val="000000" w:themeColor="text1"/>
          <w:sz w:val="18"/>
          <w:szCs w:val="18"/>
        </w:rPr>
      </w:pPr>
      <w:bookmarkStart w:id="8" w:name="_Toc105661420"/>
      <w:r>
        <w:br w:type="page"/>
      </w:r>
    </w:p>
    <w:p w14:paraId="0604B020" w14:textId="77777777" w:rsidR="007E464D" w:rsidRDefault="007E464D" w:rsidP="00206BC8">
      <w:pPr>
        <w:pStyle w:val="Napis"/>
        <w:sectPr w:rsidR="007E464D" w:rsidSect="004727F8">
          <w:pgSz w:w="11906" w:h="16838"/>
          <w:pgMar w:top="1418" w:right="1418" w:bottom="1418" w:left="1418" w:header="709" w:footer="709" w:gutter="0"/>
          <w:cols w:space="708"/>
          <w:docGrid w:linePitch="360"/>
        </w:sectPr>
      </w:pPr>
    </w:p>
    <w:p w14:paraId="45231735" w14:textId="62CDA375" w:rsidR="350E35D7" w:rsidRPr="007B710C" w:rsidRDefault="007B710C" w:rsidP="00206BC8">
      <w:pPr>
        <w:pStyle w:val="Napis"/>
      </w:pPr>
      <w:r w:rsidRPr="007B710C">
        <w:lastRenderedPageBreak/>
        <w:t xml:space="preserve">Tabela </w:t>
      </w:r>
      <w:r>
        <w:fldChar w:fldCharType="begin"/>
      </w:r>
      <w:r>
        <w:instrText>SEQ Tabela \* ARABIC</w:instrText>
      </w:r>
      <w:r>
        <w:fldChar w:fldCharType="separate"/>
      </w:r>
      <w:r w:rsidR="00A1247C">
        <w:rPr>
          <w:noProof/>
        </w:rPr>
        <w:t>3</w:t>
      </w:r>
      <w:r>
        <w:fldChar w:fldCharType="end"/>
      </w:r>
      <w:r w:rsidR="350E35D7" w:rsidRPr="007B710C">
        <w:t>: Ocena učinkov na gospodarstvo</w:t>
      </w:r>
      <w:r w:rsidRPr="007B710C">
        <w:t>, posebej na mala in srednja podjetja ter konkurenčnost podjetij</w:t>
      </w:r>
      <w:bookmarkEnd w:id="8"/>
    </w:p>
    <w:tbl>
      <w:tblPr>
        <w:tblStyle w:val="Tabelamrea"/>
        <w:tblW w:w="5000" w:type="pct"/>
        <w:tblCellMar>
          <w:top w:w="113" w:type="dxa"/>
          <w:bottom w:w="113" w:type="dxa"/>
        </w:tblCellMar>
        <w:tblLook w:val="04A0" w:firstRow="1" w:lastRow="0" w:firstColumn="1" w:lastColumn="0" w:noHBand="0" w:noVBand="1"/>
      </w:tblPr>
      <w:tblGrid>
        <w:gridCol w:w="3050"/>
        <w:gridCol w:w="4175"/>
        <w:gridCol w:w="6767"/>
      </w:tblGrid>
      <w:tr w:rsidR="004E4480" w:rsidRPr="0023660E" w14:paraId="5CEA116E" w14:textId="77777777" w:rsidTr="002D3AC7">
        <w:trPr>
          <w:tblHeader/>
        </w:trPr>
        <w:tc>
          <w:tcPr>
            <w:tcW w:w="1090" w:type="pct"/>
          </w:tcPr>
          <w:p w14:paraId="1C1BC986" w14:textId="789DF18D" w:rsidR="350E35D7" w:rsidRPr="0023660E" w:rsidRDefault="350E35D7" w:rsidP="00D23AEF">
            <w:pPr>
              <w:rPr>
                <w:rFonts w:ascii="Arial" w:eastAsia="Arial" w:hAnsi="Arial" w:cs="Arial"/>
                <w:b/>
                <w:bCs/>
                <w:sz w:val="18"/>
                <w:szCs w:val="18"/>
              </w:rPr>
            </w:pPr>
            <w:r w:rsidRPr="0023660E">
              <w:rPr>
                <w:rFonts w:ascii="Arial" w:eastAsia="Arial" w:hAnsi="Arial" w:cs="Arial"/>
                <w:b/>
                <w:bCs/>
                <w:sz w:val="18"/>
                <w:szCs w:val="18"/>
              </w:rPr>
              <w:t>VPRAŠANJA</w:t>
            </w:r>
          </w:p>
        </w:tc>
        <w:tc>
          <w:tcPr>
            <w:tcW w:w="1492" w:type="pct"/>
          </w:tcPr>
          <w:p w14:paraId="7084427A" w14:textId="584C09F7" w:rsidR="350E35D7" w:rsidRPr="0023660E" w:rsidRDefault="350E35D7" w:rsidP="00D23AEF">
            <w:pPr>
              <w:rPr>
                <w:rFonts w:ascii="Arial" w:eastAsia="Arial" w:hAnsi="Arial" w:cs="Arial"/>
                <w:b/>
                <w:bCs/>
                <w:sz w:val="18"/>
                <w:szCs w:val="18"/>
              </w:rPr>
            </w:pPr>
            <w:r w:rsidRPr="0023660E">
              <w:rPr>
                <w:rFonts w:ascii="Arial" w:eastAsia="Arial" w:hAnsi="Arial" w:cs="Arial"/>
                <w:b/>
                <w:bCs/>
                <w:sz w:val="18"/>
                <w:szCs w:val="18"/>
              </w:rPr>
              <w:t>PODVPRAŠANJA</w:t>
            </w:r>
          </w:p>
        </w:tc>
        <w:tc>
          <w:tcPr>
            <w:tcW w:w="2418" w:type="pct"/>
          </w:tcPr>
          <w:p w14:paraId="75AA95F0" w14:textId="302AFD91" w:rsidR="350E35D7" w:rsidRPr="0023660E" w:rsidRDefault="350E35D7" w:rsidP="00D23AEF">
            <w:pPr>
              <w:rPr>
                <w:rFonts w:ascii="Arial" w:eastAsia="Arial" w:hAnsi="Arial" w:cs="Arial"/>
                <w:b/>
                <w:bCs/>
                <w:sz w:val="18"/>
                <w:szCs w:val="18"/>
              </w:rPr>
            </w:pPr>
            <w:r w:rsidRPr="0023660E">
              <w:rPr>
                <w:rFonts w:ascii="Arial" w:eastAsia="Arial" w:hAnsi="Arial" w:cs="Arial"/>
                <w:b/>
                <w:bCs/>
                <w:sz w:val="18"/>
                <w:szCs w:val="18"/>
              </w:rPr>
              <w:t>POJASNILA</w:t>
            </w:r>
          </w:p>
        </w:tc>
      </w:tr>
      <w:tr w:rsidR="004E4480" w:rsidRPr="0023660E" w14:paraId="5822C53A" w14:textId="77777777" w:rsidTr="002D3AC7">
        <w:trPr>
          <w:trHeight w:val="646"/>
        </w:trPr>
        <w:tc>
          <w:tcPr>
            <w:tcW w:w="1090" w:type="pct"/>
            <w:vMerge w:val="restart"/>
          </w:tcPr>
          <w:p w14:paraId="652A07C6" w14:textId="7D10EF3F" w:rsidR="00A855DF" w:rsidRPr="00A003ED" w:rsidRDefault="00A855DF" w:rsidP="00D23AEF">
            <w:pPr>
              <w:pStyle w:val="Odstavekseznama"/>
              <w:numPr>
                <w:ilvl w:val="0"/>
                <w:numId w:val="65"/>
              </w:numPr>
              <w:spacing w:line="257" w:lineRule="auto"/>
              <w:rPr>
                <w:rFonts w:ascii="Arial" w:eastAsia="Arial" w:hAnsi="Arial" w:cs="Arial"/>
                <w:b/>
                <w:bCs/>
                <w:sz w:val="18"/>
                <w:szCs w:val="18"/>
              </w:rPr>
            </w:pPr>
            <w:r w:rsidRPr="00A003ED">
              <w:rPr>
                <w:rFonts w:ascii="Arial" w:eastAsia="Arial" w:hAnsi="Arial" w:cs="Arial"/>
                <w:b/>
                <w:bCs/>
                <w:sz w:val="18"/>
                <w:szCs w:val="18"/>
              </w:rPr>
              <w:t>Ali ima predpis učinek na subjekte, ki opravljajo dejavnost?</w:t>
            </w:r>
          </w:p>
        </w:tc>
        <w:tc>
          <w:tcPr>
            <w:tcW w:w="1492" w:type="pct"/>
          </w:tcPr>
          <w:p w14:paraId="46869BF8" w14:textId="77777777" w:rsidR="001C65AC" w:rsidRDefault="00A855DF" w:rsidP="00D23AEF">
            <w:pPr>
              <w:pStyle w:val="Odstavekseznama"/>
              <w:numPr>
                <w:ilvl w:val="1"/>
                <w:numId w:val="65"/>
              </w:numPr>
              <w:spacing w:line="257" w:lineRule="auto"/>
              <w:rPr>
                <w:rFonts w:ascii="Arial" w:eastAsia="Arial" w:hAnsi="Arial" w:cs="Arial"/>
                <w:sz w:val="18"/>
                <w:szCs w:val="18"/>
              </w:rPr>
            </w:pPr>
            <w:r w:rsidRPr="00A003ED">
              <w:rPr>
                <w:rFonts w:ascii="Arial" w:eastAsia="Arial" w:hAnsi="Arial" w:cs="Arial"/>
                <w:sz w:val="18"/>
                <w:szCs w:val="18"/>
              </w:rPr>
              <w:t>Kakšen učinek ima predpis na način in organizacijo dela v podjetju?</w:t>
            </w:r>
            <w:r>
              <w:rPr>
                <w:rFonts w:ascii="Arial" w:eastAsia="Arial" w:hAnsi="Arial" w:cs="Arial"/>
                <w:sz w:val="18"/>
                <w:szCs w:val="18"/>
              </w:rPr>
              <w:t xml:space="preserve"> </w:t>
            </w:r>
          </w:p>
          <w:p w14:paraId="3F31AFB6" w14:textId="04E9F5D6" w:rsidR="00A855DF" w:rsidRPr="0023660E" w:rsidRDefault="00A855DF" w:rsidP="002D62EC">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sidR="00B0618C">
              <w:rPr>
                <w:rFonts w:ascii="Arial" w:eastAsia="Arial" w:hAnsi="Arial" w:cs="Arial"/>
                <w:sz w:val="18"/>
                <w:szCs w:val="18"/>
              </w:rPr>
              <w:t xml:space="preserve"> </w:t>
            </w:r>
            <w:r w:rsidRPr="00A003ED">
              <w:rPr>
                <w:rFonts w:ascii="Arial" w:eastAsia="Arial" w:hAnsi="Arial" w:cs="Arial"/>
                <w:sz w:val="18"/>
                <w:szCs w:val="18"/>
              </w:rPr>
              <w:t>/</w:t>
            </w:r>
            <w:r w:rsidR="00B0618C">
              <w:rPr>
                <w:rFonts w:ascii="Arial" w:eastAsia="Arial" w:hAnsi="Arial" w:cs="Arial"/>
                <w:sz w:val="18"/>
                <w:szCs w:val="18"/>
              </w:rPr>
              <w:t xml:space="preserve"> </w:t>
            </w:r>
            <w:r w:rsidRPr="00A003ED">
              <w:rPr>
                <w:rFonts w:ascii="Arial" w:eastAsia="Arial" w:hAnsi="Arial" w:cs="Arial"/>
                <w:sz w:val="18"/>
                <w:szCs w:val="18"/>
              </w:rPr>
              <w:t>NEGATIVEN</w:t>
            </w:r>
            <w:r w:rsidR="00B0618C">
              <w:rPr>
                <w:rFonts w:ascii="Arial" w:eastAsia="Arial" w:hAnsi="Arial" w:cs="Arial"/>
                <w:sz w:val="18"/>
                <w:szCs w:val="18"/>
              </w:rPr>
              <w:t xml:space="preserve"> </w:t>
            </w:r>
            <w:r w:rsidRPr="00A003ED">
              <w:rPr>
                <w:rFonts w:ascii="Arial" w:eastAsia="Arial" w:hAnsi="Arial" w:cs="Arial"/>
                <w:sz w:val="18"/>
                <w:szCs w:val="18"/>
              </w:rPr>
              <w:t>/</w:t>
            </w:r>
            <w:r w:rsidR="00B0618C">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528C3326" w14:textId="1E88BAD5" w:rsidR="00034FDD" w:rsidRPr="0023660E" w:rsidRDefault="00A855DF" w:rsidP="00D23AEF">
            <w:pPr>
              <w:rPr>
                <w:rFonts w:ascii="Arial" w:eastAsia="Arial" w:hAnsi="Arial" w:cs="Arial"/>
                <w:sz w:val="18"/>
                <w:szCs w:val="18"/>
              </w:rPr>
            </w:pPr>
            <w:r w:rsidRPr="0023660E">
              <w:rPr>
                <w:rFonts w:ascii="Arial" w:eastAsia="Arial" w:hAnsi="Arial" w:cs="Arial"/>
                <w:sz w:val="18"/>
                <w:szCs w:val="18"/>
              </w:rPr>
              <w:t>Predpis ima lahko neposreden ali posreden učinek na način in organizacijo dela v podjetju, ki izhajajo iz oz. povzročajo potrebe po novih tehnologijah, povečanju ali zmanjšanju števila zaposlenih, novih profilih zaposlenih, zunanjih strokovnih sodelavcih.</w:t>
            </w:r>
          </w:p>
        </w:tc>
      </w:tr>
      <w:tr w:rsidR="004E4480" w:rsidRPr="0023660E" w14:paraId="493D829C" w14:textId="77777777" w:rsidTr="002D3AC7">
        <w:trPr>
          <w:trHeight w:val="765"/>
        </w:trPr>
        <w:tc>
          <w:tcPr>
            <w:tcW w:w="1090" w:type="pct"/>
            <w:vMerge/>
          </w:tcPr>
          <w:p w14:paraId="3CCF77DA" w14:textId="77777777" w:rsidR="00A855DF" w:rsidRPr="0023660E" w:rsidRDefault="00A855DF" w:rsidP="00D23AEF">
            <w:pPr>
              <w:rPr>
                <w:rFonts w:ascii="Arial" w:hAnsi="Arial" w:cs="Arial"/>
                <w:sz w:val="18"/>
                <w:szCs w:val="18"/>
              </w:rPr>
            </w:pPr>
          </w:p>
        </w:tc>
        <w:tc>
          <w:tcPr>
            <w:tcW w:w="1492" w:type="pct"/>
          </w:tcPr>
          <w:p w14:paraId="114EEFEE" w14:textId="77777777" w:rsidR="001C65AC" w:rsidRDefault="00A855DF" w:rsidP="00D23AEF">
            <w:pPr>
              <w:pStyle w:val="Odstavekseznama"/>
              <w:numPr>
                <w:ilvl w:val="1"/>
                <w:numId w:val="65"/>
              </w:numPr>
              <w:spacing w:line="257" w:lineRule="auto"/>
              <w:rPr>
                <w:rFonts w:ascii="Arial" w:eastAsia="Arial" w:hAnsi="Arial" w:cs="Arial"/>
                <w:sz w:val="18"/>
                <w:szCs w:val="18"/>
              </w:rPr>
            </w:pPr>
            <w:r w:rsidRPr="00A003ED">
              <w:rPr>
                <w:rFonts w:ascii="Arial" w:eastAsia="Arial" w:hAnsi="Arial" w:cs="Arial"/>
                <w:sz w:val="18"/>
                <w:szCs w:val="18"/>
              </w:rPr>
              <w:t>Kakšen učinek ima predpis na obseg poslovanja?</w:t>
            </w:r>
          </w:p>
          <w:p w14:paraId="605CD4C1" w14:textId="0A2A3C10" w:rsidR="00A855DF" w:rsidRPr="00A003ED" w:rsidRDefault="001C65AC" w:rsidP="001C65AC">
            <w:pPr>
              <w:pStyle w:val="Odstavekseznama"/>
              <w:spacing w:line="257" w:lineRule="auto"/>
              <w:ind w:left="432"/>
              <w:rPr>
                <w:rFonts w:ascii="Arial" w:eastAsia="Arial" w:hAnsi="Arial" w:cs="Arial"/>
                <w:sz w:val="18"/>
                <w:szCs w:val="18"/>
              </w:rPr>
            </w:pPr>
            <w:r w:rsidRPr="001C65AC">
              <w:rPr>
                <w:rFonts w:ascii="Arial" w:eastAsia="Arial" w:hAnsi="Arial" w:cs="Arial"/>
                <w:sz w:val="18"/>
                <w:szCs w:val="18"/>
              </w:rPr>
              <w:t>POZITIVEN / NEGATIVEN / NIMA UČINKA. Obrazložitev:</w:t>
            </w:r>
          </w:p>
        </w:tc>
        <w:tc>
          <w:tcPr>
            <w:tcW w:w="2418" w:type="pct"/>
          </w:tcPr>
          <w:p w14:paraId="696DDFDD" w14:textId="1D5F8281"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Predpis ima lahko neposreden ali posreden učinek na obseg poslovanja podjetja v odvisnosti od razpoložljivost surovin, strojev, prostorov, dela,</w:t>
            </w:r>
          </w:p>
          <w:p w14:paraId="3C1D55E7" w14:textId="482C89AF"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investicijskega cikla, dostopnosti financiranja,</w:t>
            </w:r>
          </w:p>
          <w:p w14:paraId="47CABB29" w14:textId="51042162"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potreb na trgu, možnosti trženja,</w:t>
            </w:r>
          </w:p>
          <w:p w14:paraId="4899BCD2" w14:textId="5D900477"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povečanja/zmanjšanja administrativnih bremen</w:t>
            </w:r>
          </w:p>
          <w:p w14:paraId="288627F2" w14:textId="002089B2" w:rsidR="00034FDD" w:rsidRPr="0023660E" w:rsidRDefault="00A855DF" w:rsidP="00D23AEF">
            <w:pPr>
              <w:rPr>
                <w:rFonts w:ascii="Arial" w:eastAsia="Arial" w:hAnsi="Arial" w:cs="Arial"/>
                <w:sz w:val="18"/>
                <w:szCs w:val="18"/>
              </w:rPr>
            </w:pPr>
            <w:r w:rsidRPr="0023660E">
              <w:rPr>
                <w:rFonts w:ascii="Arial" w:eastAsia="Arial" w:hAnsi="Arial" w:cs="Arial"/>
                <w:sz w:val="18"/>
                <w:szCs w:val="18"/>
              </w:rPr>
              <w:t>omejitev/prenehanja/novih pogojev za opravljanje dejavnosti.</w:t>
            </w:r>
          </w:p>
        </w:tc>
      </w:tr>
      <w:tr w:rsidR="004E4480" w:rsidRPr="0023660E" w14:paraId="2B56A675" w14:textId="77777777" w:rsidTr="002D3AC7">
        <w:trPr>
          <w:trHeight w:val="739"/>
        </w:trPr>
        <w:tc>
          <w:tcPr>
            <w:tcW w:w="1090" w:type="pct"/>
            <w:vMerge/>
          </w:tcPr>
          <w:p w14:paraId="5782558F" w14:textId="77777777" w:rsidR="00A855DF" w:rsidRPr="0023660E" w:rsidRDefault="00A855DF" w:rsidP="00D23AEF">
            <w:pPr>
              <w:rPr>
                <w:rFonts w:ascii="Arial" w:hAnsi="Arial" w:cs="Arial"/>
                <w:sz w:val="18"/>
                <w:szCs w:val="18"/>
              </w:rPr>
            </w:pPr>
          </w:p>
        </w:tc>
        <w:tc>
          <w:tcPr>
            <w:tcW w:w="1492" w:type="pct"/>
          </w:tcPr>
          <w:p w14:paraId="5305B522" w14:textId="77777777" w:rsidR="001C65AC" w:rsidRDefault="00A855DF" w:rsidP="00D23AEF">
            <w:pPr>
              <w:pStyle w:val="Odstavekseznama"/>
              <w:numPr>
                <w:ilvl w:val="1"/>
                <w:numId w:val="65"/>
              </w:numPr>
              <w:spacing w:line="257" w:lineRule="auto"/>
              <w:rPr>
                <w:rFonts w:ascii="Arial" w:eastAsia="Arial" w:hAnsi="Arial" w:cs="Arial"/>
                <w:sz w:val="18"/>
                <w:szCs w:val="18"/>
              </w:rPr>
            </w:pPr>
            <w:r w:rsidRPr="00A003ED">
              <w:rPr>
                <w:rFonts w:ascii="Arial" w:eastAsia="Arial" w:hAnsi="Arial" w:cs="Arial"/>
                <w:sz w:val="18"/>
                <w:szCs w:val="18"/>
              </w:rPr>
              <w:t xml:space="preserve">Kakšen učinek ima predpis na stroške poslovanja (katere stroške povzroča in v kakšnem obsegu)? </w:t>
            </w:r>
          </w:p>
          <w:p w14:paraId="4E315F83" w14:textId="637D251D" w:rsidR="00A855DF" w:rsidRPr="00A003ED" w:rsidRDefault="001C65AC" w:rsidP="001C65AC">
            <w:pPr>
              <w:pStyle w:val="Odstavekseznama"/>
              <w:spacing w:line="257" w:lineRule="auto"/>
              <w:ind w:left="432"/>
              <w:rPr>
                <w:rFonts w:ascii="Arial" w:eastAsia="Arial" w:hAnsi="Arial" w:cs="Arial"/>
                <w:sz w:val="18"/>
                <w:szCs w:val="18"/>
              </w:rPr>
            </w:pPr>
            <w:r w:rsidRPr="001C65AC">
              <w:rPr>
                <w:rFonts w:ascii="Arial" w:eastAsia="Arial" w:hAnsi="Arial" w:cs="Arial"/>
                <w:sz w:val="18"/>
                <w:szCs w:val="18"/>
              </w:rPr>
              <w:t>POZITIVEN / NEGATIVEN / NIMA UČINKA. Obrazložitev:</w:t>
            </w:r>
          </w:p>
        </w:tc>
        <w:tc>
          <w:tcPr>
            <w:tcW w:w="2418" w:type="pct"/>
          </w:tcPr>
          <w:p w14:paraId="78A2440F" w14:textId="7B4F3432" w:rsidR="00034FDD" w:rsidRPr="0023660E" w:rsidRDefault="00A855DF" w:rsidP="00D23AEF">
            <w:pPr>
              <w:rPr>
                <w:rFonts w:ascii="Arial" w:eastAsia="Arial" w:hAnsi="Arial" w:cs="Arial"/>
                <w:sz w:val="18"/>
                <w:szCs w:val="18"/>
              </w:rPr>
            </w:pPr>
            <w:r w:rsidRPr="0023660E">
              <w:rPr>
                <w:rFonts w:ascii="Arial" w:eastAsia="Arial" w:hAnsi="Arial" w:cs="Arial"/>
                <w:sz w:val="18"/>
                <w:szCs w:val="18"/>
              </w:rPr>
              <w:t>Predpis ima lahko neposreden ali posreden učinek na stroške poslovanja, ki so posledica spremenjenega načina in organizacije poslovanja, spremenjenega obsega poslovanja, ali drugih dodatnih vzrokov, ki vplivajo na stroške poslovanja.</w:t>
            </w:r>
          </w:p>
        </w:tc>
      </w:tr>
      <w:tr w:rsidR="004E4480" w:rsidRPr="0023660E" w14:paraId="134448E3" w14:textId="77777777" w:rsidTr="002D3AC7">
        <w:trPr>
          <w:trHeight w:val="705"/>
        </w:trPr>
        <w:tc>
          <w:tcPr>
            <w:tcW w:w="1090" w:type="pct"/>
            <w:vMerge/>
          </w:tcPr>
          <w:p w14:paraId="6804D53B" w14:textId="77777777" w:rsidR="00A855DF" w:rsidRPr="0023660E" w:rsidRDefault="00A855DF" w:rsidP="00D23AEF">
            <w:pPr>
              <w:rPr>
                <w:rFonts w:ascii="Arial" w:hAnsi="Arial" w:cs="Arial"/>
                <w:sz w:val="18"/>
                <w:szCs w:val="18"/>
              </w:rPr>
            </w:pPr>
          </w:p>
        </w:tc>
        <w:tc>
          <w:tcPr>
            <w:tcW w:w="1492" w:type="pct"/>
          </w:tcPr>
          <w:p w14:paraId="005D4B14" w14:textId="77777777" w:rsidR="001C65AC" w:rsidRDefault="00A855DF" w:rsidP="001C65AC">
            <w:pPr>
              <w:pStyle w:val="Odstavekseznama"/>
              <w:numPr>
                <w:ilvl w:val="1"/>
                <w:numId w:val="65"/>
              </w:numPr>
              <w:spacing w:line="257" w:lineRule="auto"/>
              <w:rPr>
                <w:rFonts w:ascii="Arial" w:eastAsia="Arial" w:hAnsi="Arial" w:cs="Arial"/>
                <w:sz w:val="18"/>
                <w:szCs w:val="18"/>
              </w:rPr>
            </w:pPr>
            <w:r w:rsidRPr="00A003ED">
              <w:rPr>
                <w:rFonts w:ascii="Arial" w:eastAsia="Arial" w:hAnsi="Arial" w:cs="Arial"/>
                <w:sz w:val="18"/>
                <w:szCs w:val="18"/>
              </w:rPr>
              <w:t xml:space="preserve">Kakšen učinek ima predpis na pravno varnost? </w:t>
            </w:r>
          </w:p>
          <w:p w14:paraId="3E0DEBBB" w14:textId="2BF5662B" w:rsidR="00A855DF" w:rsidRPr="001C65AC" w:rsidRDefault="001C65AC" w:rsidP="001C65AC">
            <w:pPr>
              <w:pStyle w:val="Odstavekseznama"/>
              <w:spacing w:line="257" w:lineRule="auto"/>
              <w:ind w:left="432"/>
              <w:rPr>
                <w:rFonts w:ascii="Arial" w:eastAsia="Arial" w:hAnsi="Arial" w:cs="Arial"/>
                <w:sz w:val="18"/>
                <w:szCs w:val="18"/>
              </w:rPr>
            </w:pPr>
            <w:r w:rsidRPr="001C65AC">
              <w:rPr>
                <w:rFonts w:ascii="Arial" w:eastAsia="Arial" w:hAnsi="Arial" w:cs="Arial"/>
                <w:sz w:val="18"/>
                <w:szCs w:val="18"/>
              </w:rPr>
              <w:t>POZITIVEN / NEGATIVEN / NIMA UČINKA. Obrazložitev:</w:t>
            </w:r>
          </w:p>
          <w:p w14:paraId="38AE2195" w14:textId="6EFED015" w:rsidR="00A855DF" w:rsidRPr="0023660E" w:rsidRDefault="00A855DF" w:rsidP="00D23AEF">
            <w:pPr>
              <w:rPr>
                <w:rFonts w:ascii="Arial" w:eastAsia="Arial" w:hAnsi="Arial" w:cs="Arial"/>
                <w:b/>
                <w:bCs/>
                <w:sz w:val="18"/>
                <w:szCs w:val="18"/>
              </w:rPr>
            </w:pPr>
            <w:r w:rsidRPr="0023660E">
              <w:rPr>
                <w:rFonts w:ascii="Arial" w:eastAsia="Arial" w:hAnsi="Arial" w:cs="Arial"/>
                <w:b/>
                <w:bCs/>
                <w:sz w:val="18"/>
                <w:szCs w:val="18"/>
              </w:rPr>
              <w:t xml:space="preserve"> </w:t>
            </w:r>
          </w:p>
        </w:tc>
        <w:tc>
          <w:tcPr>
            <w:tcW w:w="2418" w:type="pct"/>
          </w:tcPr>
          <w:p w14:paraId="2998C7A2" w14:textId="0E33210C"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Predpis ima lahko neposreden ali posreden učinek na varnost gospodarskega poslovanja z vidika varnosti pogodbenih in drugih poslovnih odnosov in praks.</w:t>
            </w:r>
          </w:p>
          <w:p w14:paraId="161E8C4B" w14:textId="275FC3F5"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 xml:space="preserve"> </w:t>
            </w:r>
          </w:p>
          <w:p w14:paraId="286AEC5B" w14:textId="45242E59"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Delovanje vseh državnih organov ter institucij pa mora biti neodvisno, hitro, pregledno in učinkovito, tako pristojnih inšpekcijskih služb, nadzornih služb kot tudi policije, tožilstva in sodstva.</w:t>
            </w:r>
          </w:p>
          <w:p w14:paraId="1394B4F9" w14:textId="536456AB" w:rsidR="00A855DF" w:rsidRPr="0023660E" w:rsidRDefault="00A855DF" w:rsidP="00D23AEF">
            <w:pPr>
              <w:rPr>
                <w:rFonts w:ascii="Arial" w:eastAsia="Arial" w:hAnsi="Arial" w:cs="Arial"/>
                <w:sz w:val="18"/>
                <w:szCs w:val="18"/>
              </w:rPr>
            </w:pPr>
          </w:p>
          <w:p w14:paraId="5A8288E0" w14:textId="2D511EC0" w:rsidR="00A855DF" w:rsidRPr="0023660E" w:rsidRDefault="00A855DF" w:rsidP="00D23AEF">
            <w:pPr>
              <w:rPr>
                <w:rFonts w:ascii="Arial" w:eastAsia="Arial" w:hAnsi="Arial" w:cs="Arial"/>
                <w:b/>
                <w:bCs/>
                <w:sz w:val="18"/>
                <w:szCs w:val="18"/>
              </w:rPr>
            </w:pPr>
            <w:r w:rsidRPr="0023660E">
              <w:rPr>
                <w:rFonts w:ascii="Arial" w:eastAsia="Arial" w:hAnsi="Arial" w:cs="Arial"/>
                <w:b/>
                <w:bCs/>
                <w:sz w:val="18"/>
                <w:szCs w:val="18"/>
              </w:rPr>
              <w:t>Primer</w:t>
            </w:r>
            <w:r w:rsidR="00EC2464">
              <w:rPr>
                <w:rFonts w:ascii="Arial" w:eastAsia="Arial" w:hAnsi="Arial" w:cs="Arial"/>
                <w:b/>
                <w:bCs/>
                <w:sz w:val="18"/>
                <w:szCs w:val="18"/>
              </w:rPr>
              <w:t>:</w:t>
            </w:r>
          </w:p>
          <w:p w14:paraId="639EF945" w14:textId="77777777" w:rsidR="00992ED7" w:rsidRDefault="00A855DF" w:rsidP="00D23AEF">
            <w:pPr>
              <w:pStyle w:val="Odstavekseznama"/>
              <w:numPr>
                <w:ilvl w:val="0"/>
                <w:numId w:val="10"/>
              </w:numPr>
              <w:spacing w:line="257" w:lineRule="auto"/>
              <w:ind w:left="357" w:hanging="357"/>
              <w:rPr>
                <w:rFonts w:ascii="Arial" w:eastAsia="Arial" w:hAnsi="Arial" w:cs="Arial"/>
                <w:sz w:val="18"/>
                <w:szCs w:val="18"/>
              </w:rPr>
            </w:pPr>
            <w:r w:rsidRPr="0023660E">
              <w:rPr>
                <w:rFonts w:ascii="Arial" w:eastAsia="Arial" w:hAnsi="Arial" w:cs="Arial"/>
                <w:sz w:val="18"/>
                <w:szCs w:val="18"/>
              </w:rPr>
              <w:t>Zakon o gospodarskih družbah – povečanje obsega prekrškov in nadzora</w:t>
            </w:r>
          </w:p>
          <w:p w14:paraId="5AB85EFB" w14:textId="2B9A904F" w:rsidR="00A855DF" w:rsidRPr="00992ED7" w:rsidRDefault="00A855DF" w:rsidP="00D23AEF">
            <w:pPr>
              <w:pStyle w:val="Odstavekseznama"/>
              <w:numPr>
                <w:ilvl w:val="0"/>
                <w:numId w:val="10"/>
              </w:numPr>
              <w:spacing w:line="257" w:lineRule="auto"/>
              <w:ind w:left="357" w:hanging="357"/>
              <w:rPr>
                <w:rFonts w:ascii="Arial" w:eastAsia="Arial" w:hAnsi="Arial" w:cs="Arial"/>
                <w:sz w:val="18"/>
                <w:szCs w:val="18"/>
              </w:rPr>
            </w:pPr>
            <w:r w:rsidRPr="00992ED7">
              <w:rPr>
                <w:rFonts w:ascii="Arial" w:eastAsia="Arial" w:hAnsi="Arial" w:cs="Arial"/>
                <w:sz w:val="18"/>
                <w:szCs w:val="18"/>
              </w:rPr>
              <w:t>Zakon o potrošniških kreditih – povečanje/učinkovitost nadzora nad gospodarskimi subjekti, ki so dajalci kreditov potrošnikom, pa niso finančne ustanove</w:t>
            </w:r>
          </w:p>
          <w:p w14:paraId="76FBA761" w14:textId="2C91F5BD" w:rsidR="00034FDD" w:rsidRPr="0023660E" w:rsidRDefault="00A855DF" w:rsidP="00D23AEF">
            <w:pPr>
              <w:rPr>
                <w:rFonts w:ascii="Arial" w:eastAsia="Arial" w:hAnsi="Arial" w:cs="Arial"/>
                <w:sz w:val="18"/>
                <w:szCs w:val="18"/>
              </w:rPr>
            </w:pPr>
            <w:r w:rsidRPr="0023660E">
              <w:rPr>
                <w:rFonts w:ascii="Arial" w:eastAsia="Arial" w:hAnsi="Arial" w:cs="Arial"/>
                <w:sz w:val="18"/>
                <w:szCs w:val="18"/>
              </w:rPr>
              <w:t>Pretehtati ali predpis ustvarja ali zapolnjuje morebitno pravno praznino, kjer se podjetja sprašujejo, kako ravnati.</w:t>
            </w:r>
          </w:p>
        </w:tc>
      </w:tr>
      <w:tr w:rsidR="004E4480" w:rsidRPr="0023660E" w14:paraId="2A164924" w14:textId="77777777" w:rsidTr="000755D9">
        <w:trPr>
          <w:trHeight w:val="20"/>
        </w:trPr>
        <w:tc>
          <w:tcPr>
            <w:tcW w:w="1090" w:type="pct"/>
            <w:vMerge/>
          </w:tcPr>
          <w:p w14:paraId="42F21D6B" w14:textId="77777777" w:rsidR="00A855DF" w:rsidRPr="0023660E" w:rsidRDefault="00A855DF" w:rsidP="00D23AEF">
            <w:pPr>
              <w:rPr>
                <w:rFonts w:ascii="Arial" w:hAnsi="Arial" w:cs="Arial"/>
                <w:sz w:val="18"/>
                <w:szCs w:val="18"/>
              </w:rPr>
            </w:pPr>
          </w:p>
        </w:tc>
        <w:tc>
          <w:tcPr>
            <w:tcW w:w="1492" w:type="pct"/>
          </w:tcPr>
          <w:p w14:paraId="1397F6F5" w14:textId="77777777" w:rsidR="001C65AC" w:rsidRDefault="00A855DF" w:rsidP="001C65AC">
            <w:pPr>
              <w:pStyle w:val="Odstavekseznama"/>
              <w:numPr>
                <w:ilvl w:val="1"/>
                <w:numId w:val="65"/>
              </w:numPr>
              <w:spacing w:line="257" w:lineRule="auto"/>
              <w:rPr>
                <w:rFonts w:ascii="Arial" w:eastAsia="Arial" w:hAnsi="Arial" w:cs="Arial"/>
                <w:sz w:val="18"/>
                <w:szCs w:val="18"/>
              </w:rPr>
            </w:pPr>
            <w:r w:rsidRPr="00A003ED">
              <w:rPr>
                <w:rFonts w:ascii="Arial" w:eastAsia="Arial" w:hAnsi="Arial" w:cs="Arial"/>
                <w:sz w:val="18"/>
                <w:szCs w:val="18"/>
              </w:rPr>
              <w:t>Kakšen učinek ima predpis na zagotavljanje neodvisnega, hitrega, preglednega in učinkovitega delovanja državnih organov in institucij?</w:t>
            </w:r>
            <w:r>
              <w:rPr>
                <w:rFonts w:ascii="Arial" w:eastAsia="Arial" w:hAnsi="Arial" w:cs="Arial"/>
                <w:sz w:val="18"/>
                <w:szCs w:val="18"/>
              </w:rPr>
              <w:t xml:space="preserve"> </w:t>
            </w:r>
          </w:p>
          <w:p w14:paraId="5872C658" w14:textId="4E9C84E4" w:rsidR="001C65AC" w:rsidRPr="001C65AC" w:rsidRDefault="001C65AC" w:rsidP="001C65AC">
            <w:pPr>
              <w:pStyle w:val="Odstavekseznama"/>
              <w:spacing w:line="257" w:lineRule="auto"/>
              <w:ind w:left="432"/>
              <w:rPr>
                <w:rFonts w:ascii="Arial" w:eastAsia="Arial" w:hAnsi="Arial" w:cs="Arial"/>
                <w:sz w:val="18"/>
                <w:szCs w:val="18"/>
              </w:rPr>
            </w:pPr>
            <w:r w:rsidRPr="001C65AC">
              <w:rPr>
                <w:rFonts w:ascii="Arial" w:eastAsia="Arial" w:hAnsi="Arial" w:cs="Arial"/>
                <w:sz w:val="18"/>
                <w:szCs w:val="18"/>
              </w:rPr>
              <w:lastRenderedPageBreak/>
              <w:t>POZITIVEN / NEGATIVEN / NIMA UČINKA. Obrazložitev:</w:t>
            </w:r>
          </w:p>
        </w:tc>
        <w:tc>
          <w:tcPr>
            <w:tcW w:w="2418" w:type="pct"/>
          </w:tcPr>
          <w:p w14:paraId="2693836B" w14:textId="64A4BF76"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lastRenderedPageBreak/>
              <w:t>Predpis ima lahko učinek na mehanizme in institucije nadzora nad poslovanjem gospodarskih subjektov.</w:t>
            </w:r>
          </w:p>
        </w:tc>
      </w:tr>
      <w:tr w:rsidR="004E4480" w:rsidRPr="0023660E" w14:paraId="64EB2BBB" w14:textId="77777777" w:rsidTr="002D3AC7">
        <w:trPr>
          <w:trHeight w:val="720"/>
        </w:trPr>
        <w:tc>
          <w:tcPr>
            <w:tcW w:w="1090" w:type="pct"/>
            <w:vMerge/>
          </w:tcPr>
          <w:p w14:paraId="2540CBFA" w14:textId="77777777" w:rsidR="00A855DF" w:rsidRPr="0023660E" w:rsidRDefault="00A855DF" w:rsidP="00D23AEF">
            <w:pPr>
              <w:rPr>
                <w:rFonts w:ascii="Arial" w:hAnsi="Arial" w:cs="Arial"/>
                <w:sz w:val="18"/>
                <w:szCs w:val="18"/>
              </w:rPr>
            </w:pPr>
          </w:p>
        </w:tc>
        <w:tc>
          <w:tcPr>
            <w:tcW w:w="1492" w:type="pct"/>
          </w:tcPr>
          <w:p w14:paraId="360A2EEF" w14:textId="77777777" w:rsidR="001C65AC" w:rsidRDefault="00A855DF" w:rsidP="00D23AEF">
            <w:pPr>
              <w:pStyle w:val="Odstavekseznama"/>
              <w:numPr>
                <w:ilvl w:val="1"/>
                <w:numId w:val="65"/>
              </w:numPr>
              <w:spacing w:line="257" w:lineRule="auto"/>
              <w:rPr>
                <w:rFonts w:ascii="Arial" w:eastAsia="Arial" w:hAnsi="Arial" w:cs="Arial"/>
                <w:sz w:val="18"/>
                <w:szCs w:val="18"/>
              </w:rPr>
            </w:pPr>
            <w:r w:rsidRPr="000E4214">
              <w:rPr>
                <w:rFonts w:ascii="Arial" w:eastAsia="Arial" w:hAnsi="Arial" w:cs="Arial"/>
                <w:sz w:val="18"/>
                <w:szCs w:val="18"/>
              </w:rPr>
              <w:t xml:space="preserve">Kakšen učinek ima predpis na trajanje in potek sodnih in upravnih postopkov? </w:t>
            </w:r>
          </w:p>
          <w:p w14:paraId="5A839EF0" w14:textId="1E629857" w:rsidR="001C65AC" w:rsidRPr="000E4214" w:rsidRDefault="001C65AC" w:rsidP="001C65AC">
            <w:pPr>
              <w:pStyle w:val="Odstavekseznama"/>
              <w:spacing w:line="257" w:lineRule="auto"/>
              <w:ind w:left="432"/>
              <w:rPr>
                <w:rFonts w:ascii="Arial" w:eastAsia="Arial" w:hAnsi="Arial" w:cs="Arial"/>
                <w:sz w:val="18"/>
                <w:szCs w:val="18"/>
              </w:rPr>
            </w:pPr>
            <w:r w:rsidRPr="001C65AC">
              <w:rPr>
                <w:rFonts w:ascii="Arial" w:eastAsia="Arial" w:hAnsi="Arial" w:cs="Arial"/>
                <w:sz w:val="18"/>
                <w:szCs w:val="18"/>
              </w:rPr>
              <w:t>POZITIVEN / NEGATIVEN / NIMA UČINKA. Obrazložitev:</w:t>
            </w:r>
          </w:p>
        </w:tc>
        <w:tc>
          <w:tcPr>
            <w:tcW w:w="2418" w:type="pct"/>
          </w:tcPr>
          <w:p w14:paraId="4F3AC7C1" w14:textId="768D1B70" w:rsidR="00034FDD" w:rsidRPr="0023660E" w:rsidRDefault="00A855DF" w:rsidP="00D23AEF">
            <w:pPr>
              <w:rPr>
                <w:rFonts w:ascii="Arial" w:eastAsia="Arial" w:hAnsi="Arial" w:cs="Arial"/>
                <w:sz w:val="18"/>
                <w:szCs w:val="18"/>
              </w:rPr>
            </w:pPr>
            <w:r w:rsidRPr="0023660E">
              <w:rPr>
                <w:rFonts w:ascii="Arial" w:eastAsia="Arial" w:hAnsi="Arial" w:cs="Arial"/>
                <w:sz w:val="18"/>
                <w:szCs w:val="18"/>
              </w:rPr>
              <w:t>Predpis ima lahko neposredne ali posredne učinke na pravno varnost udeležencev v postopkih v smislu učinkovitosti, sorazmernosti in smotrnosti.</w:t>
            </w:r>
          </w:p>
        </w:tc>
      </w:tr>
      <w:tr w:rsidR="004E4480" w:rsidRPr="0023660E" w14:paraId="25BF13D7" w14:textId="77777777" w:rsidTr="002D3AC7">
        <w:trPr>
          <w:trHeight w:val="285"/>
        </w:trPr>
        <w:tc>
          <w:tcPr>
            <w:tcW w:w="1090" w:type="pct"/>
            <w:vMerge/>
          </w:tcPr>
          <w:p w14:paraId="4292EDA1" w14:textId="77777777" w:rsidR="00A855DF" w:rsidRPr="0023660E" w:rsidRDefault="00A855DF" w:rsidP="00D23AEF">
            <w:pPr>
              <w:rPr>
                <w:rFonts w:ascii="Arial" w:hAnsi="Arial" w:cs="Arial"/>
                <w:sz w:val="18"/>
                <w:szCs w:val="18"/>
              </w:rPr>
            </w:pPr>
          </w:p>
        </w:tc>
        <w:tc>
          <w:tcPr>
            <w:tcW w:w="1492" w:type="pct"/>
          </w:tcPr>
          <w:p w14:paraId="27C57402" w14:textId="77777777" w:rsidR="001C65AC" w:rsidRDefault="00A855DF" w:rsidP="00D23AEF">
            <w:pPr>
              <w:pStyle w:val="Odstavekseznama"/>
              <w:numPr>
                <w:ilvl w:val="1"/>
                <w:numId w:val="65"/>
              </w:numPr>
              <w:spacing w:line="257" w:lineRule="auto"/>
              <w:rPr>
                <w:rFonts w:ascii="Arial" w:eastAsia="Arial" w:hAnsi="Arial" w:cs="Arial"/>
                <w:sz w:val="18"/>
                <w:szCs w:val="18"/>
              </w:rPr>
            </w:pPr>
            <w:r w:rsidRPr="000E4214">
              <w:rPr>
                <w:rFonts w:ascii="Arial" w:eastAsia="Arial" w:hAnsi="Arial" w:cs="Arial"/>
                <w:sz w:val="18"/>
                <w:szCs w:val="18"/>
              </w:rPr>
              <w:t>Kakšen učinek ima predpis na število podjetij in njihova velikost (</w:t>
            </w:r>
            <w:proofErr w:type="spellStart"/>
            <w:r w:rsidRPr="000E4214">
              <w:rPr>
                <w:rFonts w:ascii="Arial" w:eastAsia="Arial" w:hAnsi="Arial" w:cs="Arial"/>
                <w:sz w:val="18"/>
                <w:szCs w:val="18"/>
              </w:rPr>
              <w:t>mikro</w:t>
            </w:r>
            <w:proofErr w:type="spellEnd"/>
            <w:r w:rsidRPr="000E4214">
              <w:rPr>
                <w:rFonts w:ascii="Arial" w:eastAsia="Arial" w:hAnsi="Arial" w:cs="Arial"/>
                <w:sz w:val="18"/>
                <w:szCs w:val="18"/>
              </w:rPr>
              <w:t xml:space="preserve">, mala, srednja)? </w:t>
            </w:r>
          </w:p>
          <w:p w14:paraId="0C7147A4" w14:textId="7C0004CF" w:rsidR="00A855DF" w:rsidRPr="000E4214" w:rsidRDefault="001C65AC" w:rsidP="001C65AC">
            <w:pPr>
              <w:pStyle w:val="Odstavekseznama"/>
              <w:spacing w:line="257" w:lineRule="auto"/>
              <w:ind w:left="432"/>
              <w:rPr>
                <w:rFonts w:ascii="Arial" w:eastAsia="Arial" w:hAnsi="Arial" w:cs="Arial"/>
                <w:sz w:val="18"/>
                <w:szCs w:val="18"/>
              </w:rPr>
            </w:pPr>
            <w:r w:rsidRPr="001C65AC">
              <w:rPr>
                <w:rFonts w:ascii="Arial" w:eastAsia="Arial" w:hAnsi="Arial" w:cs="Arial"/>
                <w:sz w:val="18"/>
                <w:szCs w:val="18"/>
              </w:rPr>
              <w:t>POZITIVEN / NEGATIVEN / NIMA UČINKA. Obrazložitev:</w:t>
            </w:r>
          </w:p>
        </w:tc>
        <w:tc>
          <w:tcPr>
            <w:tcW w:w="2418" w:type="pct"/>
          </w:tcPr>
          <w:p w14:paraId="2FAB7C31" w14:textId="589B2CDB"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Predpis ima neposredne ali posredne, lahko kratkoročne, srednjeročne ali dolgoročne učinke na število in strukturo podjetij, njihovo kapitalsko strukturo, v smislu sistemsko ali ciljno usmerjenih ukrepov (spodbud ali omejitev).</w:t>
            </w:r>
          </w:p>
          <w:p w14:paraId="794190D0" w14:textId="67984778" w:rsidR="00A855DF" w:rsidRPr="0023660E" w:rsidRDefault="00A855DF" w:rsidP="00D23AEF">
            <w:pPr>
              <w:rPr>
                <w:rFonts w:ascii="Arial" w:eastAsia="Arial" w:hAnsi="Arial" w:cs="Arial"/>
                <w:b/>
                <w:bCs/>
                <w:sz w:val="18"/>
                <w:szCs w:val="18"/>
              </w:rPr>
            </w:pPr>
            <w:r w:rsidRPr="0023660E">
              <w:rPr>
                <w:rFonts w:ascii="Arial" w:eastAsia="Arial" w:hAnsi="Arial" w:cs="Arial"/>
                <w:b/>
                <w:bCs/>
                <w:sz w:val="18"/>
                <w:szCs w:val="18"/>
              </w:rPr>
              <w:t xml:space="preserve"> </w:t>
            </w:r>
          </w:p>
          <w:p w14:paraId="74C852DC" w14:textId="1C1582AB" w:rsidR="00A855DF" w:rsidRPr="0023660E" w:rsidRDefault="00A855DF" w:rsidP="00D23AEF">
            <w:pPr>
              <w:rPr>
                <w:rFonts w:ascii="Arial" w:eastAsia="Arial" w:hAnsi="Arial" w:cs="Arial"/>
                <w:b/>
                <w:bCs/>
                <w:sz w:val="18"/>
                <w:szCs w:val="18"/>
              </w:rPr>
            </w:pPr>
            <w:r w:rsidRPr="0023660E">
              <w:rPr>
                <w:rFonts w:ascii="Arial" w:eastAsia="Arial" w:hAnsi="Arial" w:cs="Arial"/>
                <w:b/>
                <w:bCs/>
                <w:sz w:val="18"/>
                <w:szCs w:val="18"/>
              </w:rPr>
              <w:t>Primeri pozitivnih posledic MSP</w:t>
            </w:r>
            <w:r w:rsidR="00EC2464">
              <w:rPr>
                <w:rFonts w:ascii="Arial" w:eastAsia="Arial" w:hAnsi="Arial" w:cs="Arial"/>
                <w:b/>
                <w:bCs/>
                <w:sz w:val="18"/>
                <w:szCs w:val="18"/>
              </w:rPr>
              <w:t>:</w:t>
            </w:r>
            <w:r w:rsidRPr="0023660E">
              <w:rPr>
                <w:rFonts w:ascii="Arial" w:eastAsia="Arial" w:hAnsi="Arial" w:cs="Arial"/>
                <w:b/>
                <w:bCs/>
                <w:sz w:val="18"/>
                <w:szCs w:val="18"/>
              </w:rPr>
              <w:t xml:space="preserve"> </w:t>
            </w:r>
          </w:p>
          <w:p w14:paraId="24039141" w14:textId="77777777" w:rsidR="00992ED7" w:rsidRDefault="00A855DF" w:rsidP="00D23AEF">
            <w:pPr>
              <w:pStyle w:val="Odstavekseznama"/>
              <w:numPr>
                <w:ilvl w:val="0"/>
                <w:numId w:val="9"/>
              </w:numPr>
              <w:ind w:left="357" w:hanging="357"/>
              <w:rPr>
                <w:rFonts w:ascii="Arial" w:eastAsia="Arial" w:hAnsi="Arial" w:cs="Arial"/>
                <w:sz w:val="18"/>
                <w:szCs w:val="18"/>
              </w:rPr>
            </w:pPr>
            <w:r w:rsidRPr="0023660E">
              <w:rPr>
                <w:rFonts w:ascii="Arial" w:eastAsia="Arial" w:hAnsi="Arial" w:cs="Arial"/>
                <w:sz w:val="18"/>
                <w:szCs w:val="18"/>
              </w:rPr>
              <w:t>izboljšana pravna varnost</w:t>
            </w:r>
          </w:p>
          <w:p w14:paraId="54A2586C" w14:textId="77777777" w:rsidR="00992ED7" w:rsidRDefault="00A855DF" w:rsidP="00D23AEF">
            <w:pPr>
              <w:pStyle w:val="Odstavekseznama"/>
              <w:numPr>
                <w:ilvl w:val="0"/>
                <w:numId w:val="9"/>
              </w:numPr>
              <w:ind w:left="357" w:hanging="357"/>
              <w:rPr>
                <w:rFonts w:ascii="Arial" w:eastAsia="Arial" w:hAnsi="Arial" w:cs="Arial"/>
                <w:sz w:val="18"/>
                <w:szCs w:val="18"/>
              </w:rPr>
            </w:pPr>
            <w:r w:rsidRPr="00992ED7">
              <w:rPr>
                <w:rFonts w:ascii="Arial" w:eastAsia="Arial" w:hAnsi="Arial" w:cs="Arial"/>
                <w:sz w:val="18"/>
                <w:szCs w:val="18"/>
              </w:rPr>
              <w:t>zmanjšanje nelojalne konkurence</w:t>
            </w:r>
          </w:p>
          <w:p w14:paraId="40E4341C" w14:textId="77777777" w:rsidR="00992ED7" w:rsidRDefault="00A855DF" w:rsidP="00D23AEF">
            <w:pPr>
              <w:pStyle w:val="Odstavekseznama"/>
              <w:numPr>
                <w:ilvl w:val="0"/>
                <w:numId w:val="9"/>
              </w:numPr>
              <w:ind w:left="357" w:hanging="357"/>
              <w:rPr>
                <w:rFonts w:ascii="Arial" w:eastAsia="Arial" w:hAnsi="Arial" w:cs="Arial"/>
                <w:sz w:val="18"/>
                <w:szCs w:val="18"/>
              </w:rPr>
            </w:pPr>
            <w:r w:rsidRPr="00992ED7">
              <w:rPr>
                <w:rFonts w:ascii="Arial" w:eastAsia="Arial" w:hAnsi="Arial" w:cs="Arial"/>
                <w:sz w:val="18"/>
                <w:szCs w:val="18"/>
              </w:rPr>
              <w:t>izboljšana energetska učinkovitost boljši delovni pogoji (večja produktivnost)</w:t>
            </w:r>
          </w:p>
          <w:p w14:paraId="4910C35A" w14:textId="76088BB2" w:rsidR="00A855DF" w:rsidRPr="00992ED7" w:rsidRDefault="00A855DF" w:rsidP="00D23AEF">
            <w:pPr>
              <w:pStyle w:val="Odstavekseznama"/>
              <w:numPr>
                <w:ilvl w:val="0"/>
                <w:numId w:val="9"/>
              </w:numPr>
              <w:ind w:left="357" w:hanging="357"/>
              <w:rPr>
                <w:rFonts w:ascii="Arial" w:eastAsia="Arial" w:hAnsi="Arial" w:cs="Arial"/>
                <w:sz w:val="18"/>
                <w:szCs w:val="18"/>
              </w:rPr>
            </w:pPr>
            <w:r w:rsidRPr="00992ED7">
              <w:rPr>
                <w:rFonts w:ascii="Arial" w:eastAsia="Arial" w:hAnsi="Arial" w:cs="Arial"/>
                <w:sz w:val="18"/>
                <w:szCs w:val="18"/>
              </w:rPr>
              <w:t xml:space="preserve">boljše naložbe v kadrovske vire </w:t>
            </w:r>
          </w:p>
          <w:p w14:paraId="4DE635E9" w14:textId="0BB4991D"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 xml:space="preserve"> </w:t>
            </w:r>
          </w:p>
          <w:p w14:paraId="4F5B00B3" w14:textId="0042A893" w:rsidR="00A855DF" w:rsidRPr="0023660E" w:rsidRDefault="00A855DF" w:rsidP="00D23AEF">
            <w:pPr>
              <w:rPr>
                <w:rFonts w:ascii="Arial" w:eastAsia="Arial" w:hAnsi="Arial" w:cs="Arial"/>
                <w:b/>
                <w:bCs/>
                <w:sz w:val="18"/>
                <w:szCs w:val="18"/>
              </w:rPr>
            </w:pPr>
            <w:r w:rsidRPr="0023660E">
              <w:rPr>
                <w:rFonts w:ascii="Arial" w:eastAsia="Arial" w:hAnsi="Arial" w:cs="Arial"/>
                <w:b/>
                <w:bCs/>
                <w:sz w:val="18"/>
                <w:szCs w:val="18"/>
              </w:rPr>
              <w:t>Primeri negativnih posledic MSP</w:t>
            </w:r>
            <w:r w:rsidR="00EC2464">
              <w:rPr>
                <w:rFonts w:ascii="Arial" w:eastAsia="Arial" w:hAnsi="Arial" w:cs="Arial"/>
                <w:b/>
                <w:bCs/>
                <w:sz w:val="18"/>
                <w:szCs w:val="18"/>
              </w:rPr>
              <w:t>:</w:t>
            </w:r>
            <w:r w:rsidRPr="0023660E">
              <w:rPr>
                <w:rFonts w:ascii="Arial" w:eastAsia="Arial" w:hAnsi="Arial" w:cs="Arial"/>
                <w:b/>
                <w:bCs/>
                <w:sz w:val="18"/>
                <w:szCs w:val="18"/>
              </w:rPr>
              <w:t xml:space="preserve"> </w:t>
            </w:r>
          </w:p>
          <w:p w14:paraId="1BBD7FC2" w14:textId="77777777" w:rsidR="00992ED7" w:rsidRDefault="00A855DF" w:rsidP="00D23AEF">
            <w:pPr>
              <w:pStyle w:val="Odstavekseznama"/>
              <w:numPr>
                <w:ilvl w:val="0"/>
                <w:numId w:val="8"/>
              </w:numPr>
              <w:ind w:left="357" w:hanging="357"/>
              <w:rPr>
                <w:rFonts w:ascii="Arial" w:eastAsia="Arial" w:hAnsi="Arial" w:cs="Arial"/>
                <w:sz w:val="18"/>
                <w:szCs w:val="18"/>
              </w:rPr>
            </w:pPr>
            <w:r w:rsidRPr="0023660E">
              <w:rPr>
                <w:rFonts w:ascii="Arial" w:eastAsia="Arial" w:hAnsi="Arial" w:cs="Arial"/>
                <w:sz w:val="18"/>
                <w:szCs w:val="18"/>
              </w:rPr>
              <w:t>stroški prilagoditve predpisom</w:t>
            </w:r>
          </w:p>
          <w:p w14:paraId="27E5DCD9" w14:textId="77777777" w:rsidR="00992ED7" w:rsidRDefault="00A855DF" w:rsidP="00D23AEF">
            <w:pPr>
              <w:pStyle w:val="Odstavekseznama"/>
              <w:numPr>
                <w:ilvl w:val="0"/>
                <w:numId w:val="8"/>
              </w:numPr>
              <w:ind w:left="357" w:hanging="357"/>
              <w:rPr>
                <w:rFonts w:ascii="Arial" w:eastAsia="Arial" w:hAnsi="Arial" w:cs="Arial"/>
                <w:sz w:val="18"/>
                <w:szCs w:val="18"/>
              </w:rPr>
            </w:pPr>
            <w:r w:rsidRPr="00992ED7">
              <w:rPr>
                <w:rFonts w:ascii="Arial" w:eastAsia="Arial" w:hAnsi="Arial" w:cs="Arial"/>
                <w:sz w:val="18"/>
                <w:szCs w:val="18"/>
              </w:rPr>
              <w:t>administrativni stroški (potreba po strokovnih mnenjih, poročanja, število postopkov in obrazcev potrebnih izpolnitve)</w:t>
            </w:r>
          </w:p>
          <w:p w14:paraId="1530BC43" w14:textId="77777777" w:rsidR="00992ED7" w:rsidRDefault="00A855DF" w:rsidP="00D23AEF">
            <w:pPr>
              <w:pStyle w:val="Odstavekseznama"/>
              <w:numPr>
                <w:ilvl w:val="0"/>
                <w:numId w:val="8"/>
              </w:numPr>
              <w:ind w:left="357" w:hanging="357"/>
              <w:rPr>
                <w:rFonts w:ascii="Arial" w:eastAsia="Arial" w:hAnsi="Arial" w:cs="Arial"/>
                <w:sz w:val="18"/>
                <w:szCs w:val="18"/>
              </w:rPr>
            </w:pPr>
            <w:r w:rsidRPr="00992ED7">
              <w:rPr>
                <w:rFonts w:ascii="Arial" w:eastAsia="Arial" w:hAnsi="Arial" w:cs="Arial"/>
                <w:sz w:val="18"/>
                <w:szCs w:val="18"/>
              </w:rPr>
              <w:t>stroški povezani s pravno varnostjo</w:t>
            </w:r>
          </w:p>
          <w:p w14:paraId="114C55E6" w14:textId="0333E159" w:rsidR="00034FDD" w:rsidRPr="002D62EC" w:rsidRDefault="00A855DF" w:rsidP="00D23AEF">
            <w:pPr>
              <w:pStyle w:val="Odstavekseznama"/>
              <w:numPr>
                <w:ilvl w:val="0"/>
                <w:numId w:val="8"/>
              </w:numPr>
              <w:ind w:left="357" w:hanging="357"/>
              <w:rPr>
                <w:rFonts w:ascii="Arial" w:eastAsia="Arial" w:hAnsi="Arial" w:cs="Arial"/>
                <w:sz w:val="18"/>
                <w:szCs w:val="18"/>
              </w:rPr>
            </w:pPr>
            <w:r w:rsidRPr="00992ED7">
              <w:rPr>
                <w:rFonts w:ascii="Arial" w:eastAsia="Arial" w:hAnsi="Arial" w:cs="Arial"/>
                <w:sz w:val="18"/>
                <w:szCs w:val="18"/>
              </w:rPr>
              <w:t xml:space="preserve">stroški postopkov prijav na razpise (EU, mednarodni razpisi) </w:t>
            </w:r>
          </w:p>
        </w:tc>
      </w:tr>
      <w:tr w:rsidR="004E4480" w:rsidRPr="0023660E" w14:paraId="31BE29E2" w14:textId="77777777" w:rsidTr="002D3AC7">
        <w:trPr>
          <w:trHeight w:val="705"/>
        </w:trPr>
        <w:tc>
          <w:tcPr>
            <w:tcW w:w="1090" w:type="pct"/>
            <w:vMerge/>
          </w:tcPr>
          <w:p w14:paraId="4603CB8D" w14:textId="77777777" w:rsidR="00A855DF" w:rsidRPr="0023660E" w:rsidRDefault="00A855DF" w:rsidP="00D23AEF">
            <w:pPr>
              <w:rPr>
                <w:rFonts w:ascii="Arial" w:hAnsi="Arial" w:cs="Arial"/>
                <w:sz w:val="18"/>
                <w:szCs w:val="18"/>
              </w:rPr>
            </w:pPr>
          </w:p>
        </w:tc>
        <w:tc>
          <w:tcPr>
            <w:tcW w:w="1492" w:type="pct"/>
          </w:tcPr>
          <w:p w14:paraId="6607E136" w14:textId="77777777" w:rsidR="001C65AC" w:rsidRDefault="00A855DF" w:rsidP="00D23AEF">
            <w:pPr>
              <w:pStyle w:val="Odstavekseznama"/>
              <w:numPr>
                <w:ilvl w:val="1"/>
                <w:numId w:val="65"/>
              </w:numPr>
              <w:spacing w:line="257" w:lineRule="auto"/>
              <w:rPr>
                <w:rFonts w:ascii="Arial" w:eastAsia="Arial" w:hAnsi="Arial" w:cs="Arial"/>
                <w:sz w:val="18"/>
                <w:szCs w:val="18"/>
              </w:rPr>
            </w:pPr>
            <w:r w:rsidRPr="000E4214">
              <w:rPr>
                <w:rFonts w:ascii="Arial" w:eastAsia="Arial" w:hAnsi="Arial" w:cs="Arial"/>
                <w:sz w:val="18"/>
                <w:szCs w:val="18"/>
              </w:rPr>
              <w:t xml:space="preserve">Kakšen učinek ima predpis na kapitalsko strukturo MSP (bilanca stanja, sredstva)? </w:t>
            </w:r>
          </w:p>
          <w:p w14:paraId="26684245" w14:textId="01B5BA88" w:rsidR="001C65AC" w:rsidRPr="000E4214" w:rsidRDefault="001C65AC" w:rsidP="001C65AC">
            <w:pPr>
              <w:pStyle w:val="Odstavekseznama"/>
              <w:spacing w:line="257" w:lineRule="auto"/>
              <w:ind w:left="432"/>
              <w:rPr>
                <w:rFonts w:ascii="Arial" w:eastAsia="Arial" w:hAnsi="Arial" w:cs="Arial"/>
                <w:sz w:val="18"/>
                <w:szCs w:val="18"/>
              </w:rPr>
            </w:pPr>
            <w:r w:rsidRPr="001C65AC">
              <w:rPr>
                <w:rFonts w:ascii="Arial" w:eastAsia="Arial" w:hAnsi="Arial" w:cs="Arial"/>
                <w:sz w:val="18"/>
                <w:szCs w:val="18"/>
              </w:rPr>
              <w:t>POZITIVEN / NEGATIVEN / NIMA UČINKA. Obrazložitev:</w:t>
            </w:r>
          </w:p>
        </w:tc>
        <w:tc>
          <w:tcPr>
            <w:tcW w:w="2418" w:type="pct"/>
          </w:tcPr>
          <w:p w14:paraId="70AAE4DA" w14:textId="7858CCCD" w:rsidR="00034FDD" w:rsidRPr="0023660E" w:rsidRDefault="00A855DF" w:rsidP="00D23AEF">
            <w:pPr>
              <w:rPr>
                <w:rFonts w:ascii="Arial" w:eastAsia="Arial" w:hAnsi="Arial" w:cs="Arial"/>
                <w:sz w:val="18"/>
                <w:szCs w:val="18"/>
              </w:rPr>
            </w:pPr>
            <w:r w:rsidRPr="0023660E">
              <w:rPr>
                <w:rFonts w:ascii="Arial" w:eastAsia="Arial" w:hAnsi="Arial" w:cs="Arial"/>
                <w:sz w:val="18"/>
                <w:szCs w:val="18"/>
              </w:rPr>
              <w:t>Predpis ima neposredne ali posredne, lahko kratkoročne, srednjeročne ali dolgoročne učinke na kapitalsko strukturo MSP.</w:t>
            </w:r>
          </w:p>
        </w:tc>
      </w:tr>
      <w:tr w:rsidR="004E4480" w:rsidRPr="0023660E" w14:paraId="63B7BCEF" w14:textId="77777777" w:rsidTr="002D3AC7">
        <w:trPr>
          <w:trHeight w:val="780"/>
        </w:trPr>
        <w:tc>
          <w:tcPr>
            <w:tcW w:w="1090" w:type="pct"/>
            <w:vMerge/>
          </w:tcPr>
          <w:p w14:paraId="133EB082" w14:textId="77777777" w:rsidR="00A855DF" w:rsidRPr="0023660E" w:rsidRDefault="00A855DF" w:rsidP="00D23AEF">
            <w:pPr>
              <w:rPr>
                <w:rFonts w:ascii="Arial" w:hAnsi="Arial" w:cs="Arial"/>
                <w:sz w:val="18"/>
                <w:szCs w:val="18"/>
              </w:rPr>
            </w:pPr>
          </w:p>
        </w:tc>
        <w:tc>
          <w:tcPr>
            <w:tcW w:w="1492" w:type="pct"/>
          </w:tcPr>
          <w:p w14:paraId="0D57CA42" w14:textId="77777777" w:rsidR="001C65AC" w:rsidRDefault="00A855DF" w:rsidP="00D23AEF">
            <w:pPr>
              <w:pStyle w:val="Odstavekseznama"/>
              <w:numPr>
                <w:ilvl w:val="1"/>
                <w:numId w:val="65"/>
              </w:numPr>
              <w:spacing w:line="257" w:lineRule="auto"/>
              <w:rPr>
                <w:rFonts w:ascii="Arial" w:eastAsia="Arial" w:hAnsi="Arial" w:cs="Arial"/>
                <w:sz w:val="18"/>
                <w:szCs w:val="18"/>
              </w:rPr>
            </w:pPr>
            <w:r w:rsidRPr="000E4214">
              <w:rPr>
                <w:rFonts w:ascii="Arial" w:eastAsia="Arial" w:hAnsi="Arial" w:cs="Arial"/>
                <w:sz w:val="18"/>
                <w:szCs w:val="18"/>
              </w:rPr>
              <w:t xml:space="preserve">Kakšen učinek ima predpis na pomen različnih kategorij malih in srednjih podjetij v panogah? </w:t>
            </w:r>
          </w:p>
          <w:p w14:paraId="2D18CC20" w14:textId="5900C378" w:rsidR="00A855DF" w:rsidRPr="000E4214" w:rsidRDefault="001C65AC" w:rsidP="001C65AC">
            <w:pPr>
              <w:pStyle w:val="Odstavekseznama"/>
              <w:spacing w:line="257" w:lineRule="auto"/>
              <w:ind w:left="432"/>
              <w:rPr>
                <w:rFonts w:ascii="Arial" w:eastAsia="Arial" w:hAnsi="Arial" w:cs="Arial"/>
                <w:sz w:val="18"/>
                <w:szCs w:val="18"/>
              </w:rPr>
            </w:pPr>
            <w:r w:rsidRPr="001C65AC">
              <w:rPr>
                <w:rFonts w:ascii="Arial" w:eastAsia="Arial" w:hAnsi="Arial" w:cs="Arial"/>
                <w:sz w:val="18"/>
                <w:szCs w:val="18"/>
              </w:rPr>
              <w:t>POZITIVEN / NEGATIVEN / NIMA UČINKA. Obrazložitev:</w:t>
            </w:r>
          </w:p>
        </w:tc>
        <w:tc>
          <w:tcPr>
            <w:tcW w:w="2418" w:type="pct"/>
          </w:tcPr>
          <w:p w14:paraId="00681D66" w14:textId="33C1A6BC" w:rsidR="00034FDD" w:rsidRPr="00EC2464" w:rsidRDefault="00A855DF" w:rsidP="00D23AEF">
            <w:pPr>
              <w:rPr>
                <w:rFonts w:ascii="Arial" w:eastAsia="Arial" w:hAnsi="Arial" w:cs="Arial"/>
                <w:sz w:val="18"/>
                <w:szCs w:val="18"/>
              </w:rPr>
            </w:pPr>
            <w:r w:rsidRPr="0023660E">
              <w:rPr>
                <w:rFonts w:ascii="Arial" w:eastAsia="Arial" w:hAnsi="Arial" w:cs="Arial"/>
                <w:sz w:val="18"/>
                <w:szCs w:val="18"/>
              </w:rPr>
              <w:t>Predpis ima neposredne ali posredne, lahko kratkoročne, srednjeročne ali dolgoročne učinke na število in strukturo podjetij, njihovo kapitalsko strukturo, v smislu sistemskih ukrepov ali ciljno usmerjenih ukrepov (spodbud ali omejitev).</w:t>
            </w:r>
          </w:p>
        </w:tc>
      </w:tr>
      <w:tr w:rsidR="004E4480" w:rsidRPr="0023660E" w14:paraId="392C32D6" w14:textId="77777777" w:rsidTr="002D3AC7">
        <w:trPr>
          <w:trHeight w:val="75"/>
        </w:trPr>
        <w:tc>
          <w:tcPr>
            <w:tcW w:w="1090" w:type="pct"/>
            <w:vMerge/>
          </w:tcPr>
          <w:p w14:paraId="60B069A9" w14:textId="77777777" w:rsidR="00A855DF" w:rsidRPr="0023660E" w:rsidRDefault="00A855DF" w:rsidP="00D23AEF">
            <w:pPr>
              <w:rPr>
                <w:rFonts w:ascii="Arial" w:hAnsi="Arial" w:cs="Arial"/>
                <w:sz w:val="18"/>
                <w:szCs w:val="18"/>
              </w:rPr>
            </w:pPr>
          </w:p>
        </w:tc>
        <w:tc>
          <w:tcPr>
            <w:tcW w:w="1492" w:type="pct"/>
          </w:tcPr>
          <w:p w14:paraId="5B54B144" w14:textId="77777777" w:rsidR="001C65AC" w:rsidRDefault="00A855DF" w:rsidP="00D23AEF">
            <w:pPr>
              <w:pStyle w:val="Odstavekseznama"/>
              <w:numPr>
                <w:ilvl w:val="1"/>
                <w:numId w:val="65"/>
              </w:numPr>
              <w:spacing w:line="257" w:lineRule="auto"/>
              <w:rPr>
                <w:rFonts w:ascii="Arial" w:eastAsia="Arial" w:hAnsi="Arial" w:cs="Arial"/>
                <w:sz w:val="18"/>
                <w:szCs w:val="18"/>
              </w:rPr>
            </w:pPr>
            <w:r w:rsidRPr="000E4214">
              <w:rPr>
                <w:rFonts w:ascii="Arial" w:eastAsia="Arial" w:hAnsi="Arial" w:cs="Arial"/>
                <w:sz w:val="18"/>
                <w:szCs w:val="18"/>
              </w:rPr>
              <w:t xml:space="preserve">Kakšen učinek ima predpis v povezavi z drugimi panogami in možni vplivi na podizvajalce? </w:t>
            </w:r>
          </w:p>
          <w:p w14:paraId="2FD84BA0" w14:textId="032FC993" w:rsidR="00A855DF" w:rsidRPr="000E4214" w:rsidRDefault="001C65AC" w:rsidP="001C65AC">
            <w:pPr>
              <w:pStyle w:val="Odstavekseznama"/>
              <w:spacing w:line="257" w:lineRule="auto"/>
              <w:ind w:left="432"/>
              <w:rPr>
                <w:rFonts w:ascii="Arial" w:eastAsia="Arial" w:hAnsi="Arial" w:cs="Arial"/>
                <w:sz w:val="18"/>
                <w:szCs w:val="18"/>
              </w:rPr>
            </w:pPr>
            <w:r w:rsidRPr="001C65AC">
              <w:rPr>
                <w:rFonts w:ascii="Arial" w:eastAsia="Arial" w:hAnsi="Arial" w:cs="Arial"/>
                <w:sz w:val="18"/>
                <w:szCs w:val="18"/>
              </w:rPr>
              <w:t>POZITIVEN / NEGATIVEN / NIMA UČINKA. Obrazložitev:</w:t>
            </w:r>
          </w:p>
        </w:tc>
        <w:tc>
          <w:tcPr>
            <w:tcW w:w="2418" w:type="pct"/>
          </w:tcPr>
          <w:p w14:paraId="65EB78D6" w14:textId="27263E09" w:rsidR="00034FDD" w:rsidRPr="0023660E" w:rsidRDefault="00A855DF" w:rsidP="00D23AEF">
            <w:pPr>
              <w:rPr>
                <w:rFonts w:ascii="Arial" w:eastAsia="Arial" w:hAnsi="Arial" w:cs="Arial"/>
                <w:sz w:val="18"/>
                <w:szCs w:val="18"/>
              </w:rPr>
            </w:pPr>
            <w:r w:rsidRPr="0023660E">
              <w:rPr>
                <w:rFonts w:ascii="Arial" w:eastAsia="Arial" w:hAnsi="Arial" w:cs="Arial"/>
                <w:sz w:val="18"/>
                <w:szCs w:val="18"/>
              </w:rPr>
              <w:t>Predpis ima neposredne ali posredne, lahko kratkoročne, srednjeročne ali dolgoročne učinke na število in strukturo podjetij, njihovo kapitalsko strukturo, v smislu sistemskih ukrepov ali ciljno usmerjenih ukrepov (spodbud ali omejitev).</w:t>
            </w:r>
          </w:p>
        </w:tc>
      </w:tr>
      <w:tr w:rsidR="004E4480" w:rsidRPr="0023660E" w14:paraId="1688C47F" w14:textId="77777777" w:rsidTr="002D3AC7">
        <w:trPr>
          <w:trHeight w:val="850"/>
        </w:trPr>
        <w:tc>
          <w:tcPr>
            <w:tcW w:w="1090" w:type="pct"/>
            <w:vMerge/>
          </w:tcPr>
          <w:p w14:paraId="46E6188E" w14:textId="77777777" w:rsidR="00A855DF" w:rsidRPr="0023660E" w:rsidRDefault="00A855DF" w:rsidP="00D23AEF">
            <w:pPr>
              <w:rPr>
                <w:rFonts w:ascii="Arial" w:hAnsi="Arial" w:cs="Arial"/>
                <w:sz w:val="18"/>
                <w:szCs w:val="18"/>
              </w:rPr>
            </w:pPr>
          </w:p>
        </w:tc>
        <w:tc>
          <w:tcPr>
            <w:tcW w:w="1492" w:type="pct"/>
          </w:tcPr>
          <w:p w14:paraId="73FACA61" w14:textId="77777777" w:rsidR="001C65AC" w:rsidRDefault="00A855DF" w:rsidP="00D23AEF">
            <w:pPr>
              <w:pStyle w:val="Odstavekseznama"/>
              <w:numPr>
                <w:ilvl w:val="1"/>
                <w:numId w:val="65"/>
              </w:numPr>
              <w:spacing w:line="257" w:lineRule="auto"/>
              <w:rPr>
                <w:rFonts w:ascii="Arial" w:eastAsia="Arial" w:hAnsi="Arial" w:cs="Arial"/>
                <w:sz w:val="18"/>
                <w:szCs w:val="18"/>
              </w:rPr>
            </w:pPr>
            <w:r w:rsidRPr="000E4214">
              <w:rPr>
                <w:rFonts w:ascii="Arial" w:eastAsia="Arial" w:hAnsi="Arial" w:cs="Arial"/>
                <w:sz w:val="18"/>
                <w:szCs w:val="18"/>
              </w:rPr>
              <w:t xml:space="preserve">Kakšen učinek ima predpis na nadzor? </w:t>
            </w:r>
          </w:p>
          <w:p w14:paraId="1CA396F3" w14:textId="2866348D" w:rsidR="00A855DF" w:rsidRPr="000E4214" w:rsidRDefault="001C65AC" w:rsidP="001C65AC">
            <w:pPr>
              <w:pStyle w:val="Odstavekseznama"/>
              <w:spacing w:line="257" w:lineRule="auto"/>
              <w:ind w:left="432"/>
              <w:rPr>
                <w:rFonts w:ascii="Arial" w:eastAsia="Arial" w:hAnsi="Arial" w:cs="Arial"/>
                <w:sz w:val="18"/>
                <w:szCs w:val="18"/>
              </w:rPr>
            </w:pPr>
            <w:r w:rsidRPr="001C65AC">
              <w:rPr>
                <w:rFonts w:ascii="Arial" w:eastAsia="Arial" w:hAnsi="Arial" w:cs="Arial"/>
                <w:sz w:val="18"/>
                <w:szCs w:val="18"/>
              </w:rPr>
              <w:t>POZITIVEN / NEGATIVEN / NIMA UČINKA. Obrazložitev:</w:t>
            </w:r>
          </w:p>
        </w:tc>
        <w:tc>
          <w:tcPr>
            <w:tcW w:w="2418" w:type="pct"/>
          </w:tcPr>
          <w:p w14:paraId="619A1D90" w14:textId="2DD2105F" w:rsidR="00A855DF" w:rsidRPr="0023660E" w:rsidRDefault="00A855DF" w:rsidP="00D23AEF">
            <w:pPr>
              <w:rPr>
                <w:rFonts w:ascii="Arial" w:eastAsia="Arial" w:hAnsi="Arial" w:cs="Arial"/>
                <w:color w:val="000000" w:themeColor="text1"/>
                <w:sz w:val="18"/>
                <w:szCs w:val="18"/>
              </w:rPr>
            </w:pPr>
            <w:r w:rsidRPr="0023660E">
              <w:rPr>
                <w:rFonts w:ascii="Arial" w:eastAsia="Arial" w:hAnsi="Arial" w:cs="Arial"/>
                <w:color w:val="000000" w:themeColor="text1"/>
                <w:sz w:val="18"/>
                <w:szCs w:val="18"/>
              </w:rPr>
              <w:t>Predpis, ki pooblašča organ za nadzor, ima posledico, da organ izvede nadzor teh določb predpisa. V kolikor teh določb v predpisu ni, se izvedba nadzorov ne more izvajati.</w:t>
            </w:r>
          </w:p>
          <w:p w14:paraId="7644E74D" w14:textId="4B5DB14B" w:rsidR="00A855DF" w:rsidRPr="0023660E" w:rsidRDefault="00A855DF" w:rsidP="00D23AEF">
            <w:pPr>
              <w:rPr>
                <w:rFonts w:ascii="Arial" w:eastAsia="Arial" w:hAnsi="Arial" w:cs="Arial"/>
                <w:color w:val="000000" w:themeColor="text1"/>
                <w:sz w:val="18"/>
                <w:szCs w:val="18"/>
              </w:rPr>
            </w:pPr>
          </w:p>
          <w:p w14:paraId="0F2A8265" w14:textId="77777777" w:rsidR="00EC2464" w:rsidRDefault="00A855DF" w:rsidP="00D23AEF">
            <w:pPr>
              <w:rPr>
                <w:rFonts w:ascii="Arial" w:eastAsia="Arial" w:hAnsi="Arial" w:cs="Arial"/>
                <w:b/>
                <w:bCs/>
                <w:color w:val="000000" w:themeColor="text1"/>
                <w:sz w:val="18"/>
                <w:szCs w:val="18"/>
              </w:rPr>
            </w:pPr>
            <w:r w:rsidRPr="0023660E">
              <w:rPr>
                <w:rFonts w:ascii="Arial" w:eastAsia="Arial" w:hAnsi="Arial" w:cs="Arial"/>
                <w:b/>
                <w:bCs/>
                <w:color w:val="000000" w:themeColor="text1"/>
                <w:sz w:val="18"/>
                <w:szCs w:val="18"/>
              </w:rPr>
              <w:t>Primer:</w:t>
            </w:r>
          </w:p>
          <w:p w14:paraId="292E62B8" w14:textId="0126B18C" w:rsidR="00034FDD" w:rsidRPr="002D62EC" w:rsidRDefault="00A855DF" w:rsidP="00D23AEF">
            <w:pPr>
              <w:rPr>
                <w:rFonts w:ascii="Arial" w:eastAsia="Arial" w:hAnsi="Arial" w:cs="Arial"/>
                <w:color w:val="000000" w:themeColor="text1"/>
                <w:sz w:val="18"/>
                <w:szCs w:val="18"/>
              </w:rPr>
            </w:pPr>
            <w:r w:rsidRPr="0023660E">
              <w:rPr>
                <w:rFonts w:ascii="Arial" w:eastAsia="Arial" w:hAnsi="Arial" w:cs="Arial"/>
                <w:color w:val="000000" w:themeColor="text1"/>
                <w:sz w:val="18"/>
                <w:szCs w:val="18"/>
              </w:rPr>
              <w:t>Nova kategorizacija lažnega ali zavajajočega oglaševanja; zahteve po popolnejših podpornih dejstvih za trditve; obvezna oznaka nevarnosti ali dodatnih navodil za potrošnike; izvzem določenih ciljnih skupin.</w:t>
            </w:r>
          </w:p>
        </w:tc>
      </w:tr>
      <w:tr w:rsidR="004E4480" w:rsidRPr="0023660E" w14:paraId="55D388F8" w14:textId="77777777" w:rsidTr="002D3AC7">
        <w:trPr>
          <w:trHeight w:val="660"/>
        </w:trPr>
        <w:tc>
          <w:tcPr>
            <w:tcW w:w="1090" w:type="pct"/>
            <w:vMerge/>
          </w:tcPr>
          <w:p w14:paraId="5ECC9D24" w14:textId="77777777" w:rsidR="00A855DF" w:rsidRPr="0023660E" w:rsidRDefault="00A855DF" w:rsidP="00D23AEF">
            <w:pPr>
              <w:rPr>
                <w:rFonts w:ascii="Arial" w:hAnsi="Arial" w:cs="Arial"/>
                <w:sz w:val="18"/>
                <w:szCs w:val="18"/>
              </w:rPr>
            </w:pPr>
          </w:p>
        </w:tc>
        <w:tc>
          <w:tcPr>
            <w:tcW w:w="1492" w:type="pct"/>
          </w:tcPr>
          <w:p w14:paraId="758256C3" w14:textId="77777777" w:rsidR="001C65AC" w:rsidRDefault="00A855DF" w:rsidP="00D23AEF">
            <w:pPr>
              <w:pStyle w:val="Odstavekseznama"/>
              <w:numPr>
                <w:ilvl w:val="1"/>
                <w:numId w:val="65"/>
              </w:numPr>
              <w:spacing w:line="257" w:lineRule="auto"/>
              <w:rPr>
                <w:rFonts w:ascii="Arial" w:eastAsia="Arial" w:hAnsi="Arial" w:cs="Arial"/>
                <w:sz w:val="18"/>
                <w:szCs w:val="18"/>
              </w:rPr>
            </w:pPr>
            <w:r w:rsidRPr="000E4214">
              <w:rPr>
                <w:rFonts w:ascii="Arial" w:eastAsia="Arial" w:hAnsi="Arial" w:cs="Arial"/>
                <w:sz w:val="18"/>
                <w:szCs w:val="18"/>
              </w:rPr>
              <w:t xml:space="preserve">Kakšen učinek ima predpis na ceno blaga in storitev? </w:t>
            </w:r>
          </w:p>
          <w:p w14:paraId="5C99BCE3" w14:textId="4475E5E8" w:rsidR="008A5C10" w:rsidRPr="000E4214" w:rsidRDefault="001C65AC" w:rsidP="001C65AC">
            <w:pPr>
              <w:pStyle w:val="Odstavekseznama"/>
              <w:spacing w:line="257" w:lineRule="auto"/>
              <w:ind w:left="432"/>
              <w:rPr>
                <w:rFonts w:ascii="Arial" w:eastAsia="Arial" w:hAnsi="Arial" w:cs="Arial"/>
                <w:sz w:val="18"/>
                <w:szCs w:val="18"/>
              </w:rPr>
            </w:pPr>
            <w:r w:rsidRPr="001C65AC">
              <w:rPr>
                <w:rFonts w:ascii="Arial" w:eastAsia="Arial" w:hAnsi="Arial" w:cs="Arial"/>
                <w:sz w:val="18"/>
                <w:szCs w:val="18"/>
              </w:rPr>
              <w:t>POZITIVEN / NEGATIVEN / NIMA UČINKA. Obrazložitev:</w:t>
            </w:r>
          </w:p>
        </w:tc>
        <w:tc>
          <w:tcPr>
            <w:tcW w:w="2418" w:type="pct"/>
          </w:tcPr>
          <w:p w14:paraId="32D20B59" w14:textId="7A01C8E6" w:rsidR="00034FDD" w:rsidRPr="0023660E" w:rsidRDefault="00A855DF" w:rsidP="00D23AEF">
            <w:pPr>
              <w:rPr>
                <w:rFonts w:ascii="Arial" w:eastAsia="Arial" w:hAnsi="Arial" w:cs="Arial"/>
                <w:color w:val="000000" w:themeColor="text1"/>
                <w:sz w:val="18"/>
                <w:szCs w:val="18"/>
              </w:rPr>
            </w:pPr>
            <w:r w:rsidRPr="0023660E">
              <w:rPr>
                <w:rFonts w:ascii="Arial" w:eastAsia="Arial" w:hAnsi="Arial" w:cs="Arial"/>
                <w:color w:val="000000" w:themeColor="text1"/>
                <w:sz w:val="18"/>
                <w:szCs w:val="18"/>
              </w:rPr>
              <w:t>Predpis ima lahko neposredne, posredne, kratkoročne, srednjeročne ali dolgoročne učinke glede vrednosti določenega blaga ali storitev; minimalno ceno ali maksimalno ceno.</w:t>
            </w:r>
          </w:p>
        </w:tc>
      </w:tr>
      <w:tr w:rsidR="004E4480" w:rsidRPr="0023660E" w14:paraId="362F41EB" w14:textId="77777777" w:rsidTr="002D3AC7">
        <w:trPr>
          <w:trHeight w:val="690"/>
        </w:trPr>
        <w:tc>
          <w:tcPr>
            <w:tcW w:w="1090" w:type="pct"/>
            <w:vMerge/>
          </w:tcPr>
          <w:p w14:paraId="004302B9" w14:textId="77777777" w:rsidR="00A855DF" w:rsidRPr="0023660E" w:rsidRDefault="00A855DF" w:rsidP="00D23AEF">
            <w:pPr>
              <w:rPr>
                <w:rFonts w:ascii="Arial" w:hAnsi="Arial" w:cs="Arial"/>
                <w:sz w:val="18"/>
                <w:szCs w:val="18"/>
              </w:rPr>
            </w:pPr>
          </w:p>
        </w:tc>
        <w:tc>
          <w:tcPr>
            <w:tcW w:w="1492" w:type="pct"/>
          </w:tcPr>
          <w:p w14:paraId="350D6F41" w14:textId="77777777" w:rsidR="001C65AC" w:rsidRDefault="00A855DF" w:rsidP="00D23AEF">
            <w:pPr>
              <w:pStyle w:val="Odstavekseznama"/>
              <w:numPr>
                <w:ilvl w:val="1"/>
                <w:numId w:val="65"/>
              </w:numPr>
              <w:spacing w:line="257" w:lineRule="auto"/>
              <w:rPr>
                <w:rFonts w:ascii="Arial" w:eastAsia="Arial" w:hAnsi="Arial" w:cs="Arial"/>
                <w:sz w:val="18"/>
                <w:szCs w:val="18"/>
              </w:rPr>
            </w:pPr>
            <w:r w:rsidRPr="000E4214">
              <w:rPr>
                <w:rFonts w:ascii="Arial" w:eastAsia="Arial" w:hAnsi="Arial" w:cs="Arial"/>
                <w:sz w:val="18"/>
                <w:szCs w:val="18"/>
              </w:rPr>
              <w:t xml:space="preserve">Kakšen učinek ima predpis na pravico oglaševanja? </w:t>
            </w:r>
          </w:p>
          <w:p w14:paraId="35B60A78" w14:textId="69B5BBE0" w:rsidR="00A855DF" w:rsidRPr="000E4214" w:rsidRDefault="001C65AC" w:rsidP="001C65AC">
            <w:pPr>
              <w:pStyle w:val="Odstavekseznama"/>
              <w:spacing w:line="257" w:lineRule="auto"/>
              <w:ind w:left="432"/>
              <w:rPr>
                <w:rFonts w:ascii="Arial" w:eastAsia="Arial" w:hAnsi="Arial" w:cs="Arial"/>
                <w:sz w:val="18"/>
                <w:szCs w:val="18"/>
              </w:rPr>
            </w:pPr>
            <w:r w:rsidRPr="001C65AC">
              <w:rPr>
                <w:rFonts w:ascii="Arial" w:eastAsia="Arial" w:hAnsi="Arial" w:cs="Arial"/>
                <w:sz w:val="18"/>
                <w:szCs w:val="18"/>
              </w:rPr>
              <w:t>POZITIVEN / NEGATIVEN / NIMA UČINKA. Obrazložitev:</w:t>
            </w:r>
          </w:p>
        </w:tc>
        <w:tc>
          <w:tcPr>
            <w:tcW w:w="2418" w:type="pct"/>
          </w:tcPr>
          <w:p w14:paraId="70CA95AE" w14:textId="6EF76600" w:rsidR="00A855DF" w:rsidRPr="0023660E" w:rsidRDefault="00A855DF" w:rsidP="00D23AEF">
            <w:pPr>
              <w:rPr>
                <w:rFonts w:ascii="Arial" w:eastAsia="Arial" w:hAnsi="Arial" w:cs="Arial"/>
                <w:color w:val="000000" w:themeColor="text1"/>
                <w:sz w:val="18"/>
                <w:szCs w:val="18"/>
              </w:rPr>
            </w:pPr>
            <w:r w:rsidRPr="0023660E">
              <w:rPr>
                <w:rFonts w:ascii="Arial" w:eastAsia="Arial" w:hAnsi="Arial" w:cs="Arial"/>
                <w:color w:val="000000" w:themeColor="text1"/>
                <w:sz w:val="18"/>
                <w:szCs w:val="18"/>
              </w:rPr>
              <w:t>Predpis ima lahko neposredne, posredne, kratkoročne, srednjeročne ali dolgoročne učinke glede nove ali spremenjene pravice oglaševanja.</w:t>
            </w:r>
          </w:p>
          <w:p w14:paraId="1A9A87F9" w14:textId="6467558C" w:rsidR="00A855DF" w:rsidRPr="0023660E" w:rsidRDefault="00A855DF" w:rsidP="00D23AEF">
            <w:pPr>
              <w:rPr>
                <w:rFonts w:ascii="Arial" w:eastAsia="Arial" w:hAnsi="Arial" w:cs="Arial"/>
                <w:color w:val="000000" w:themeColor="text1"/>
                <w:sz w:val="18"/>
                <w:szCs w:val="18"/>
              </w:rPr>
            </w:pPr>
          </w:p>
          <w:p w14:paraId="68056A4A" w14:textId="77777777" w:rsidR="00EC2464" w:rsidRDefault="00A855DF" w:rsidP="00D23AEF">
            <w:pPr>
              <w:rPr>
                <w:rFonts w:ascii="Arial" w:eastAsia="Arial" w:hAnsi="Arial" w:cs="Arial"/>
                <w:b/>
                <w:bCs/>
                <w:color w:val="000000" w:themeColor="text1"/>
                <w:sz w:val="18"/>
                <w:szCs w:val="18"/>
              </w:rPr>
            </w:pPr>
            <w:r w:rsidRPr="0023660E">
              <w:rPr>
                <w:rFonts w:ascii="Arial" w:eastAsia="Arial" w:hAnsi="Arial" w:cs="Arial"/>
                <w:b/>
                <w:bCs/>
                <w:color w:val="000000" w:themeColor="text1"/>
                <w:sz w:val="18"/>
                <w:szCs w:val="18"/>
              </w:rPr>
              <w:t>Primer:</w:t>
            </w:r>
          </w:p>
          <w:p w14:paraId="03FF255B" w14:textId="31852022" w:rsidR="00034FDD" w:rsidRPr="002D62EC" w:rsidRDefault="00A855DF" w:rsidP="00D23AEF">
            <w:pPr>
              <w:rPr>
                <w:rFonts w:ascii="Arial" w:eastAsia="Arial" w:hAnsi="Arial" w:cs="Arial"/>
                <w:sz w:val="18"/>
                <w:szCs w:val="18"/>
              </w:rPr>
            </w:pPr>
            <w:r w:rsidRPr="0023660E">
              <w:rPr>
                <w:rFonts w:ascii="Arial" w:eastAsia="Arial" w:hAnsi="Arial" w:cs="Arial"/>
                <w:sz w:val="18"/>
                <w:szCs w:val="18"/>
              </w:rPr>
              <w:t>Podrobno določanje tehničnih rešitev ali načinov preskušanja, ki ustrezajo točno določenim dobaviteljem.</w:t>
            </w:r>
          </w:p>
        </w:tc>
      </w:tr>
      <w:tr w:rsidR="004E4480" w:rsidRPr="0023660E" w14:paraId="7DBA023C" w14:textId="77777777" w:rsidTr="002D3AC7">
        <w:trPr>
          <w:trHeight w:val="570"/>
        </w:trPr>
        <w:tc>
          <w:tcPr>
            <w:tcW w:w="1090" w:type="pct"/>
            <w:vMerge/>
          </w:tcPr>
          <w:p w14:paraId="7F2D6BDD" w14:textId="77777777" w:rsidR="00A855DF" w:rsidRPr="0023660E" w:rsidRDefault="00A855DF" w:rsidP="00D23AEF">
            <w:pPr>
              <w:rPr>
                <w:rFonts w:ascii="Arial" w:hAnsi="Arial" w:cs="Arial"/>
                <w:sz w:val="18"/>
                <w:szCs w:val="18"/>
              </w:rPr>
            </w:pPr>
          </w:p>
        </w:tc>
        <w:tc>
          <w:tcPr>
            <w:tcW w:w="1492" w:type="pct"/>
          </w:tcPr>
          <w:p w14:paraId="12B49210" w14:textId="77777777" w:rsidR="001C65AC" w:rsidRDefault="00A855DF" w:rsidP="00D23AEF">
            <w:pPr>
              <w:pStyle w:val="Odstavekseznama"/>
              <w:numPr>
                <w:ilvl w:val="1"/>
                <w:numId w:val="65"/>
              </w:numPr>
              <w:spacing w:line="257" w:lineRule="auto"/>
              <w:rPr>
                <w:rFonts w:ascii="Arial" w:eastAsia="Arial" w:hAnsi="Arial" w:cs="Arial"/>
                <w:sz w:val="18"/>
                <w:szCs w:val="18"/>
              </w:rPr>
            </w:pPr>
            <w:r w:rsidRPr="000E4214">
              <w:rPr>
                <w:rFonts w:ascii="Arial" w:eastAsia="Arial" w:hAnsi="Arial" w:cs="Arial"/>
                <w:sz w:val="18"/>
                <w:szCs w:val="18"/>
              </w:rPr>
              <w:t xml:space="preserve">Kakšen učinek ima predpis na standarde produktov (na način, da se omogoči prednosti za določene subjekte v dobavni verigi)? </w:t>
            </w:r>
          </w:p>
          <w:p w14:paraId="3B8AFE96" w14:textId="5B2E8680" w:rsidR="001C65AC" w:rsidRPr="000E4214" w:rsidRDefault="001C65AC" w:rsidP="001C65AC">
            <w:pPr>
              <w:pStyle w:val="Odstavekseznama"/>
              <w:spacing w:line="257" w:lineRule="auto"/>
              <w:ind w:left="432"/>
              <w:rPr>
                <w:rFonts w:ascii="Arial" w:eastAsia="Arial" w:hAnsi="Arial" w:cs="Arial"/>
                <w:sz w:val="18"/>
                <w:szCs w:val="18"/>
              </w:rPr>
            </w:pPr>
            <w:r w:rsidRPr="001C65AC">
              <w:rPr>
                <w:rFonts w:ascii="Arial" w:eastAsia="Arial" w:hAnsi="Arial" w:cs="Arial"/>
                <w:sz w:val="18"/>
                <w:szCs w:val="18"/>
              </w:rPr>
              <w:t>POZITIVEN / NEGATIVEN / NIMA UČINKA. Obrazložitev:</w:t>
            </w:r>
          </w:p>
        </w:tc>
        <w:tc>
          <w:tcPr>
            <w:tcW w:w="2418" w:type="pct"/>
          </w:tcPr>
          <w:p w14:paraId="45C4EFB4" w14:textId="6229AE15"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Predpis ima lahko različne pozitivne in negativne učinke v smislu konkurenčnosti države, panoge, regije, ožjega področja storitev in dejavnosti, kot posledica ukrepov, ki spreminjajo pogoje ali drugače učinkujejo na dobavno verigo.</w:t>
            </w:r>
          </w:p>
        </w:tc>
      </w:tr>
      <w:tr w:rsidR="004E4480" w:rsidRPr="0023660E" w14:paraId="1ADF50A3" w14:textId="77777777" w:rsidTr="002D3AC7">
        <w:trPr>
          <w:trHeight w:val="714"/>
        </w:trPr>
        <w:tc>
          <w:tcPr>
            <w:tcW w:w="1090" w:type="pct"/>
            <w:vMerge/>
          </w:tcPr>
          <w:p w14:paraId="1AC6689C" w14:textId="77777777" w:rsidR="00A855DF" w:rsidRPr="0023660E" w:rsidRDefault="00A855DF" w:rsidP="00D23AEF">
            <w:pPr>
              <w:rPr>
                <w:rFonts w:ascii="Arial" w:hAnsi="Arial" w:cs="Arial"/>
                <w:sz w:val="18"/>
                <w:szCs w:val="18"/>
              </w:rPr>
            </w:pPr>
          </w:p>
        </w:tc>
        <w:tc>
          <w:tcPr>
            <w:tcW w:w="1492" w:type="pct"/>
          </w:tcPr>
          <w:p w14:paraId="506B0F86" w14:textId="77777777" w:rsidR="008A5C10" w:rsidRDefault="00A855DF" w:rsidP="00D23AEF">
            <w:pPr>
              <w:pStyle w:val="Odstavekseznama"/>
              <w:numPr>
                <w:ilvl w:val="1"/>
                <w:numId w:val="65"/>
              </w:numPr>
              <w:spacing w:line="257" w:lineRule="auto"/>
              <w:rPr>
                <w:rFonts w:ascii="Arial" w:eastAsia="Arial" w:hAnsi="Arial" w:cs="Arial"/>
                <w:sz w:val="18"/>
                <w:szCs w:val="18"/>
              </w:rPr>
            </w:pPr>
            <w:r w:rsidRPr="000E4214">
              <w:rPr>
                <w:rFonts w:ascii="Arial" w:eastAsia="Arial" w:hAnsi="Arial" w:cs="Arial"/>
                <w:sz w:val="18"/>
                <w:szCs w:val="18"/>
              </w:rPr>
              <w:t xml:space="preserve">Kakšen učinek ima predpis na samo-reguliranje ali so-reguliranje? </w:t>
            </w:r>
          </w:p>
          <w:p w14:paraId="4FFA10BD" w14:textId="3877364E" w:rsidR="00A855DF" w:rsidRPr="000E4214" w:rsidRDefault="008A5C10" w:rsidP="008A5C10">
            <w:pPr>
              <w:pStyle w:val="Odstavekseznama"/>
              <w:spacing w:line="257" w:lineRule="auto"/>
              <w:ind w:left="432"/>
              <w:rPr>
                <w:rFonts w:ascii="Arial" w:eastAsia="Arial" w:hAnsi="Arial" w:cs="Arial"/>
                <w:sz w:val="18"/>
                <w:szCs w:val="18"/>
              </w:rPr>
            </w:pPr>
            <w:r w:rsidRPr="008A5C10">
              <w:rPr>
                <w:rFonts w:ascii="Arial" w:eastAsia="Arial" w:hAnsi="Arial" w:cs="Arial"/>
                <w:sz w:val="18"/>
                <w:szCs w:val="18"/>
              </w:rPr>
              <w:t>POZITIVEN / NEGATIVEN / NIMA UČINKA. Obrazložitev:</w:t>
            </w:r>
          </w:p>
        </w:tc>
        <w:tc>
          <w:tcPr>
            <w:tcW w:w="2418" w:type="pct"/>
          </w:tcPr>
          <w:p w14:paraId="55870972" w14:textId="53DD677B"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Predpis ima lahko različne pozitivne in negativne učinke na posamezno panogo v gospodarstvu, prav tako se lahko učinki kažejo tudi regionalno.</w:t>
            </w:r>
          </w:p>
        </w:tc>
      </w:tr>
      <w:tr w:rsidR="004E4480" w:rsidRPr="0023660E" w14:paraId="021D4DCB" w14:textId="77777777" w:rsidTr="002D3AC7">
        <w:trPr>
          <w:trHeight w:val="999"/>
        </w:trPr>
        <w:tc>
          <w:tcPr>
            <w:tcW w:w="1090" w:type="pct"/>
            <w:vMerge/>
          </w:tcPr>
          <w:p w14:paraId="09E901A9" w14:textId="77777777" w:rsidR="00A855DF" w:rsidRPr="0023660E" w:rsidRDefault="00A855DF" w:rsidP="00D23AEF">
            <w:pPr>
              <w:rPr>
                <w:rFonts w:ascii="Arial" w:hAnsi="Arial" w:cs="Arial"/>
                <w:sz w:val="18"/>
                <w:szCs w:val="18"/>
              </w:rPr>
            </w:pPr>
          </w:p>
        </w:tc>
        <w:tc>
          <w:tcPr>
            <w:tcW w:w="1492" w:type="pct"/>
          </w:tcPr>
          <w:p w14:paraId="1FC8D404" w14:textId="77777777" w:rsidR="008A5C10" w:rsidRDefault="00A855DF" w:rsidP="00D23AEF">
            <w:pPr>
              <w:pStyle w:val="Odstavekseznama"/>
              <w:numPr>
                <w:ilvl w:val="1"/>
                <w:numId w:val="65"/>
              </w:numPr>
              <w:spacing w:line="257" w:lineRule="auto"/>
              <w:rPr>
                <w:rFonts w:ascii="Arial" w:eastAsia="Arial" w:hAnsi="Arial" w:cs="Arial"/>
                <w:sz w:val="18"/>
                <w:szCs w:val="18"/>
              </w:rPr>
            </w:pPr>
            <w:r w:rsidRPr="000E4214">
              <w:rPr>
                <w:rFonts w:ascii="Arial" w:eastAsia="Arial" w:hAnsi="Arial" w:cs="Arial"/>
                <w:sz w:val="18"/>
                <w:szCs w:val="18"/>
              </w:rPr>
              <w:t xml:space="preserve">Kakšen učinek ima predpis na informiranje javnosti s strani dobavitelja o dobičkih, cenah, stroških? </w:t>
            </w:r>
          </w:p>
          <w:p w14:paraId="509EE410" w14:textId="31302A05" w:rsidR="00A855DF" w:rsidRPr="000E4214" w:rsidRDefault="008A5C10" w:rsidP="008A5C10">
            <w:pPr>
              <w:pStyle w:val="Odstavekseznama"/>
              <w:spacing w:line="257" w:lineRule="auto"/>
              <w:ind w:left="432"/>
              <w:rPr>
                <w:rFonts w:ascii="Arial" w:eastAsia="Arial" w:hAnsi="Arial" w:cs="Arial"/>
                <w:sz w:val="18"/>
                <w:szCs w:val="18"/>
              </w:rPr>
            </w:pPr>
            <w:r w:rsidRPr="008A5C10">
              <w:rPr>
                <w:rFonts w:ascii="Arial" w:eastAsia="Arial" w:hAnsi="Arial" w:cs="Arial"/>
                <w:sz w:val="18"/>
                <w:szCs w:val="18"/>
              </w:rPr>
              <w:t>POZITIVEN / NEGATIVEN / NIMA UČINKA. Obrazložitev:</w:t>
            </w:r>
          </w:p>
        </w:tc>
        <w:tc>
          <w:tcPr>
            <w:tcW w:w="2418" w:type="pct"/>
          </w:tcPr>
          <w:p w14:paraId="16AC84CA" w14:textId="77777777" w:rsidR="00A855DF" w:rsidRDefault="00A855DF" w:rsidP="00D23AEF">
            <w:pPr>
              <w:rPr>
                <w:rFonts w:ascii="Arial" w:eastAsia="Arial" w:hAnsi="Arial" w:cs="Arial"/>
                <w:sz w:val="18"/>
                <w:szCs w:val="18"/>
              </w:rPr>
            </w:pPr>
            <w:r w:rsidRPr="0023660E">
              <w:rPr>
                <w:rFonts w:ascii="Arial" w:eastAsia="Arial" w:hAnsi="Arial" w:cs="Arial"/>
                <w:sz w:val="18"/>
                <w:szCs w:val="18"/>
              </w:rPr>
              <w:t xml:space="preserve">Predpis bo z objavo takšnih podatkov v nekaterih primerih lahko pozitivno ali negativno vplival na javnost, </w:t>
            </w:r>
            <w:proofErr w:type="spellStart"/>
            <w:r w:rsidRPr="0023660E">
              <w:rPr>
                <w:rFonts w:ascii="Arial" w:eastAsia="Arial" w:hAnsi="Arial" w:cs="Arial"/>
                <w:sz w:val="18"/>
                <w:szCs w:val="18"/>
              </w:rPr>
              <w:t>t.j</w:t>
            </w:r>
            <w:proofErr w:type="spellEnd"/>
            <w:r w:rsidRPr="0023660E">
              <w:rPr>
                <w:rFonts w:ascii="Arial" w:eastAsia="Arial" w:hAnsi="Arial" w:cs="Arial"/>
                <w:sz w:val="18"/>
                <w:szCs w:val="18"/>
              </w:rPr>
              <w:t>. je smiselno, da se neki podatki objavijo za oceno učinkovitosti predpisa.</w:t>
            </w:r>
          </w:p>
          <w:p w14:paraId="6A038FBB" w14:textId="15BD3525" w:rsidR="008B45C7" w:rsidRPr="0023660E" w:rsidRDefault="008B45C7" w:rsidP="00D23AEF">
            <w:pPr>
              <w:rPr>
                <w:rFonts w:ascii="Arial" w:eastAsia="Arial" w:hAnsi="Arial" w:cs="Arial"/>
                <w:sz w:val="18"/>
                <w:szCs w:val="18"/>
              </w:rPr>
            </w:pPr>
          </w:p>
        </w:tc>
      </w:tr>
      <w:tr w:rsidR="004E4480" w:rsidRPr="0023660E" w14:paraId="5D05E08B" w14:textId="77777777" w:rsidTr="002D3AC7">
        <w:trPr>
          <w:trHeight w:val="639"/>
        </w:trPr>
        <w:tc>
          <w:tcPr>
            <w:tcW w:w="1090" w:type="pct"/>
            <w:vMerge/>
          </w:tcPr>
          <w:p w14:paraId="41CCCD63" w14:textId="77777777" w:rsidR="00A855DF" w:rsidRPr="0023660E" w:rsidRDefault="00A855DF" w:rsidP="00D23AEF">
            <w:pPr>
              <w:rPr>
                <w:rFonts w:ascii="Arial" w:hAnsi="Arial" w:cs="Arial"/>
                <w:sz w:val="18"/>
                <w:szCs w:val="18"/>
              </w:rPr>
            </w:pPr>
          </w:p>
        </w:tc>
        <w:tc>
          <w:tcPr>
            <w:tcW w:w="1492" w:type="pct"/>
          </w:tcPr>
          <w:p w14:paraId="26EEBFEE" w14:textId="77777777" w:rsidR="008A5C10" w:rsidRDefault="00A855DF" w:rsidP="00D23AEF">
            <w:pPr>
              <w:pStyle w:val="Odstavekseznama"/>
              <w:numPr>
                <w:ilvl w:val="1"/>
                <w:numId w:val="65"/>
              </w:numPr>
              <w:spacing w:line="257" w:lineRule="auto"/>
              <w:rPr>
                <w:rFonts w:ascii="Arial" w:eastAsia="Arial" w:hAnsi="Arial" w:cs="Arial"/>
                <w:sz w:val="18"/>
                <w:szCs w:val="18"/>
              </w:rPr>
            </w:pPr>
            <w:r w:rsidRPr="000E4214">
              <w:rPr>
                <w:rFonts w:ascii="Arial" w:eastAsia="Arial" w:hAnsi="Arial" w:cs="Arial"/>
                <w:sz w:val="18"/>
                <w:szCs w:val="18"/>
              </w:rPr>
              <w:t xml:space="preserve">Kakšen učinek ima predpis na dobavo ali storitev nekaterih dobaviteljev? </w:t>
            </w:r>
          </w:p>
          <w:p w14:paraId="1C789386" w14:textId="78549834" w:rsidR="008A5C10" w:rsidRPr="000E4214" w:rsidRDefault="008A5C10" w:rsidP="008A5C10">
            <w:pPr>
              <w:pStyle w:val="Odstavekseznama"/>
              <w:spacing w:line="257" w:lineRule="auto"/>
              <w:ind w:left="432"/>
              <w:rPr>
                <w:rFonts w:ascii="Arial" w:eastAsia="Arial" w:hAnsi="Arial" w:cs="Arial"/>
                <w:sz w:val="18"/>
                <w:szCs w:val="18"/>
              </w:rPr>
            </w:pPr>
            <w:r w:rsidRPr="008A5C10">
              <w:rPr>
                <w:rFonts w:ascii="Arial" w:eastAsia="Arial" w:hAnsi="Arial" w:cs="Arial"/>
                <w:sz w:val="18"/>
                <w:szCs w:val="18"/>
              </w:rPr>
              <w:t>POZITIVEN / NEGATIVEN / NIMA UČINKA. Obrazložitev:</w:t>
            </w:r>
          </w:p>
        </w:tc>
        <w:tc>
          <w:tcPr>
            <w:tcW w:w="2418" w:type="pct"/>
          </w:tcPr>
          <w:p w14:paraId="7B6BCF39" w14:textId="507BD5DC" w:rsidR="008B45C7" w:rsidRPr="0023660E" w:rsidRDefault="00A855DF" w:rsidP="00D23AEF">
            <w:pPr>
              <w:rPr>
                <w:rFonts w:ascii="Arial" w:eastAsia="Arial" w:hAnsi="Arial" w:cs="Arial"/>
                <w:sz w:val="18"/>
                <w:szCs w:val="18"/>
              </w:rPr>
            </w:pPr>
            <w:r w:rsidRPr="0023660E">
              <w:rPr>
                <w:rFonts w:ascii="Arial" w:eastAsia="Arial" w:hAnsi="Arial" w:cs="Arial"/>
                <w:sz w:val="18"/>
                <w:szCs w:val="18"/>
              </w:rPr>
              <w:t>Z uvajanjem ali odpravljanjem licenc, dovoljenj, avtorizacij; z zagotavljanjem ali ukinjanjem izključnih pravic; ustvarja ali ukinja geografske ovire.</w:t>
            </w:r>
          </w:p>
        </w:tc>
      </w:tr>
      <w:tr w:rsidR="004E4480" w:rsidRPr="0023660E" w14:paraId="442F1536" w14:textId="77777777" w:rsidTr="002D3AC7">
        <w:trPr>
          <w:trHeight w:val="765"/>
        </w:trPr>
        <w:tc>
          <w:tcPr>
            <w:tcW w:w="1090" w:type="pct"/>
            <w:vMerge/>
          </w:tcPr>
          <w:p w14:paraId="011596DB" w14:textId="77777777" w:rsidR="00A855DF" w:rsidRPr="0023660E" w:rsidRDefault="00A855DF" w:rsidP="00D23AEF">
            <w:pPr>
              <w:rPr>
                <w:rFonts w:ascii="Arial" w:hAnsi="Arial" w:cs="Arial"/>
                <w:sz w:val="18"/>
                <w:szCs w:val="18"/>
              </w:rPr>
            </w:pPr>
          </w:p>
        </w:tc>
        <w:tc>
          <w:tcPr>
            <w:tcW w:w="1492" w:type="pct"/>
          </w:tcPr>
          <w:p w14:paraId="5A1E47CF" w14:textId="77777777" w:rsidR="008A5C10" w:rsidRDefault="00A855DF" w:rsidP="00D23AEF">
            <w:pPr>
              <w:pStyle w:val="Odstavekseznama"/>
              <w:numPr>
                <w:ilvl w:val="1"/>
                <w:numId w:val="65"/>
              </w:numPr>
              <w:spacing w:line="257" w:lineRule="auto"/>
              <w:rPr>
                <w:rFonts w:ascii="Arial" w:eastAsia="Arial" w:hAnsi="Arial" w:cs="Arial"/>
                <w:sz w:val="18"/>
                <w:szCs w:val="18"/>
              </w:rPr>
            </w:pPr>
            <w:r w:rsidRPr="000E4214">
              <w:rPr>
                <w:rFonts w:ascii="Arial" w:eastAsia="Arial" w:hAnsi="Arial" w:cs="Arial"/>
                <w:sz w:val="18"/>
                <w:szCs w:val="18"/>
              </w:rPr>
              <w:t xml:space="preserve">Kakšen učinek ima predpis na stroške vstopa na trg ali izstopa s trga dobavitelja? </w:t>
            </w:r>
          </w:p>
          <w:p w14:paraId="7EDB44D2" w14:textId="4FBABB3C" w:rsidR="008A5C10" w:rsidRPr="000E4214" w:rsidRDefault="008A5C10" w:rsidP="008A5C10">
            <w:pPr>
              <w:pStyle w:val="Odstavekseznama"/>
              <w:spacing w:line="257" w:lineRule="auto"/>
              <w:ind w:left="432"/>
              <w:rPr>
                <w:rFonts w:ascii="Arial" w:eastAsia="Arial" w:hAnsi="Arial" w:cs="Arial"/>
                <w:sz w:val="18"/>
                <w:szCs w:val="18"/>
              </w:rPr>
            </w:pPr>
            <w:r w:rsidRPr="008A5C10">
              <w:rPr>
                <w:rFonts w:ascii="Arial" w:eastAsia="Arial" w:hAnsi="Arial" w:cs="Arial"/>
                <w:sz w:val="18"/>
                <w:szCs w:val="18"/>
              </w:rPr>
              <w:t>POZITIVEN / NEGATIVEN / NIMA UČINKA. Obrazložitev:</w:t>
            </w:r>
          </w:p>
        </w:tc>
        <w:tc>
          <w:tcPr>
            <w:tcW w:w="2418" w:type="pct"/>
          </w:tcPr>
          <w:p w14:paraId="77EC1F05" w14:textId="39C82EDE" w:rsidR="008B45C7" w:rsidRPr="0023660E" w:rsidRDefault="00A855DF" w:rsidP="00D23AEF">
            <w:pPr>
              <w:rPr>
                <w:rFonts w:ascii="Arial" w:eastAsia="Arial" w:hAnsi="Arial" w:cs="Arial"/>
                <w:sz w:val="18"/>
                <w:szCs w:val="18"/>
              </w:rPr>
            </w:pPr>
            <w:r w:rsidRPr="0023660E">
              <w:rPr>
                <w:rFonts w:ascii="Arial" w:eastAsia="Arial" w:hAnsi="Arial" w:cs="Arial"/>
                <w:sz w:val="18"/>
                <w:szCs w:val="18"/>
              </w:rPr>
              <w:t>Opišite, kateri so ti stroški in podajte oceno le-teh.</w:t>
            </w:r>
          </w:p>
        </w:tc>
      </w:tr>
      <w:tr w:rsidR="004E4480" w:rsidRPr="0023660E" w14:paraId="534F3395" w14:textId="77777777" w:rsidTr="002D3AC7">
        <w:trPr>
          <w:trHeight w:val="75"/>
        </w:trPr>
        <w:tc>
          <w:tcPr>
            <w:tcW w:w="1090" w:type="pct"/>
            <w:vMerge/>
          </w:tcPr>
          <w:p w14:paraId="6646E017" w14:textId="77777777" w:rsidR="00A855DF" w:rsidRPr="0023660E" w:rsidRDefault="00A855DF" w:rsidP="00D23AEF">
            <w:pPr>
              <w:rPr>
                <w:rFonts w:ascii="Arial" w:hAnsi="Arial" w:cs="Arial"/>
                <w:sz w:val="18"/>
                <w:szCs w:val="18"/>
              </w:rPr>
            </w:pPr>
          </w:p>
        </w:tc>
        <w:tc>
          <w:tcPr>
            <w:tcW w:w="1492" w:type="pct"/>
          </w:tcPr>
          <w:p w14:paraId="5144BC43" w14:textId="77777777" w:rsidR="008A5C10" w:rsidRPr="008A5C10" w:rsidRDefault="00A855DF" w:rsidP="00D23AEF">
            <w:pPr>
              <w:pStyle w:val="Odstavekseznama"/>
              <w:numPr>
                <w:ilvl w:val="1"/>
                <w:numId w:val="65"/>
              </w:numPr>
              <w:spacing w:line="257" w:lineRule="auto"/>
              <w:rPr>
                <w:rFonts w:ascii="Arial" w:eastAsia="Arial" w:hAnsi="Arial" w:cs="Arial"/>
                <w:sz w:val="18"/>
                <w:szCs w:val="18"/>
              </w:rPr>
            </w:pPr>
            <w:r w:rsidRPr="000E4214">
              <w:rPr>
                <w:rFonts w:ascii="Arial" w:eastAsia="Arial" w:hAnsi="Arial" w:cs="Arial"/>
                <w:sz w:val="18"/>
                <w:szCs w:val="18"/>
              </w:rPr>
              <w:t xml:space="preserve">Kakšen učinek ima predpis na </w:t>
            </w:r>
            <w:r w:rsidRPr="000E4214">
              <w:rPr>
                <w:rFonts w:ascii="Arial" w:eastAsia="Arial" w:hAnsi="Arial" w:cs="Arial"/>
                <w:color w:val="000000" w:themeColor="text1"/>
                <w:sz w:val="18"/>
                <w:szCs w:val="18"/>
              </w:rPr>
              <w:t xml:space="preserve">raziskave in razvoj? </w:t>
            </w:r>
          </w:p>
          <w:p w14:paraId="6BBB0F45" w14:textId="12FB6455" w:rsidR="00A855DF" w:rsidRPr="000E4214" w:rsidRDefault="008A5C10" w:rsidP="008A5C10">
            <w:pPr>
              <w:pStyle w:val="Odstavekseznama"/>
              <w:spacing w:line="257" w:lineRule="auto"/>
              <w:ind w:left="432"/>
              <w:rPr>
                <w:rFonts w:ascii="Arial" w:eastAsia="Arial" w:hAnsi="Arial" w:cs="Arial"/>
                <w:sz w:val="18"/>
                <w:szCs w:val="18"/>
              </w:rPr>
            </w:pPr>
            <w:r w:rsidRPr="008A5C10">
              <w:rPr>
                <w:rFonts w:ascii="Arial" w:eastAsia="Arial" w:hAnsi="Arial" w:cs="Arial"/>
                <w:sz w:val="18"/>
                <w:szCs w:val="18"/>
              </w:rPr>
              <w:t>POZITIVEN / NEGATIVEN / NIMA UČINKA. Obrazložitev:</w:t>
            </w:r>
          </w:p>
        </w:tc>
        <w:tc>
          <w:tcPr>
            <w:tcW w:w="2418" w:type="pct"/>
          </w:tcPr>
          <w:p w14:paraId="633DD0FC" w14:textId="3D53D830"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Predpis lahko raziskave in razvoj v določena področja/dejavnosti usmerja/spodbuja/zavira/spreminja, in sicer neposredno/posredno, bistveno/občutno/zanemarljivo. Lahko odpira nova polja za raziskave in razvoj.</w:t>
            </w:r>
          </w:p>
          <w:p w14:paraId="179634F7" w14:textId="2DF746DE"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Naštej spodbude oziroma opiši mehanizme, ki vplivajo na izvedbo raziskav; viri (finančni, človeški), možnost sodelovanja na raznih razpisih; možnost vključitve v nacionalne in druge projekte; možnost sodelovanja s privatnim sektorjem</w:t>
            </w:r>
            <w:r w:rsidR="008B45C7">
              <w:rPr>
                <w:rFonts w:ascii="Arial" w:eastAsia="Arial" w:hAnsi="Arial" w:cs="Arial"/>
                <w:sz w:val="18"/>
                <w:szCs w:val="18"/>
              </w:rPr>
              <w:t>.</w:t>
            </w:r>
          </w:p>
        </w:tc>
      </w:tr>
      <w:tr w:rsidR="004E4480" w:rsidRPr="0023660E" w14:paraId="418497AE" w14:textId="77777777" w:rsidTr="002D3AC7">
        <w:trPr>
          <w:trHeight w:val="285"/>
        </w:trPr>
        <w:tc>
          <w:tcPr>
            <w:tcW w:w="1090" w:type="pct"/>
            <w:vMerge/>
          </w:tcPr>
          <w:p w14:paraId="554F206F" w14:textId="77777777" w:rsidR="00A855DF" w:rsidRPr="0023660E" w:rsidRDefault="00A855DF" w:rsidP="00D23AEF">
            <w:pPr>
              <w:rPr>
                <w:rFonts w:ascii="Arial" w:hAnsi="Arial" w:cs="Arial"/>
                <w:sz w:val="18"/>
                <w:szCs w:val="18"/>
              </w:rPr>
            </w:pPr>
          </w:p>
        </w:tc>
        <w:tc>
          <w:tcPr>
            <w:tcW w:w="1492" w:type="pct"/>
          </w:tcPr>
          <w:p w14:paraId="5CBB537A" w14:textId="77777777" w:rsidR="008A5C10" w:rsidRDefault="00A855DF" w:rsidP="00D23AEF">
            <w:pPr>
              <w:pStyle w:val="Odstavekseznama"/>
              <w:numPr>
                <w:ilvl w:val="1"/>
                <w:numId w:val="65"/>
              </w:numPr>
              <w:spacing w:line="257" w:lineRule="auto"/>
              <w:rPr>
                <w:rFonts w:ascii="Arial" w:eastAsia="Arial" w:hAnsi="Arial" w:cs="Arial"/>
                <w:sz w:val="18"/>
                <w:szCs w:val="18"/>
              </w:rPr>
            </w:pPr>
            <w:r w:rsidRPr="000E4214">
              <w:rPr>
                <w:rFonts w:ascii="Arial" w:eastAsia="Arial" w:hAnsi="Arial" w:cs="Arial"/>
                <w:sz w:val="18"/>
                <w:szCs w:val="18"/>
              </w:rPr>
              <w:t>Kakšen učinek ima predpis na naložbe v raziskave in razvoj?</w:t>
            </w:r>
          </w:p>
          <w:p w14:paraId="5FDB9D4D" w14:textId="7241D01D" w:rsidR="00A855DF" w:rsidRPr="000E4214" w:rsidRDefault="008A5C10" w:rsidP="008A5C10">
            <w:pPr>
              <w:pStyle w:val="Odstavekseznama"/>
              <w:spacing w:line="257" w:lineRule="auto"/>
              <w:ind w:left="432"/>
              <w:rPr>
                <w:rFonts w:ascii="Arial" w:eastAsia="Arial" w:hAnsi="Arial" w:cs="Arial"/>
                <w:sz w:val="18"/>
                <w:szCs w:val="18"/>
              </w:rPr>
            </w:pPr>
            <w:r w:rsidRPr="008A5C10">
              <w:rPr>
                <w:rFonts w:ascii="Arial" w:eastAsia="Arial" w:hAnsi="Arial" w:cs="Arial"/>
                <w:sz w:val="18"/>
                <w:szCs w:val="18"/>
              </w:rPr>
              <w:t>POZITIVEN / NEGATIVEN / NIMA UČINKA. Obrazložitev:</w:t>
            </w:r>
          </w:p>
        </w:tc>
        <w:tc>
          <w:tcPr>
            <w:tcW w:w="2418" w:type="pct"/>
          </w:tcPr>
          <w:p w14:paraId="426340BE" w14:textId="565C7898"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 xml:space="preserve">Predpis lahko naložbe v raziskave in razvoj v določena področja/dejavnosti  spodbuja/zavira/je nevtralen, in sicer neposredno/posredno, bistveno/občutno/zanemarljivo. </w:t>
            </w:r>
          </w:p>
          <w:p w14:paraId="67931B9F" w14:textId="4E2CFB97"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 xml:space="preserve"> </w:t>
            </w:r>
          </w:p>
          <w:p w14:paraId="3A21DD32" w14:textId="469BF47E"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Našteti ukrepe, ki vplivajo na naložbe v raziskave in razvoj oziroma opisati mehanizme, ki vplivajo na izvedbo raziskav in razvojnih projektov; viri (finančni, človeški), možnost sodelovanja na raznih razpisih; možnost vključitve v nacionalne in druge projekte; možnost sodelovanja s privatnim sektorjem</w:t>
            </w:r>
            <w:r w:rsidR="008B45C7">
              <w:rPr>
                <w:rFonts w:ascii="Arial" w:eastAsia="Arial" w:hAnsi="Arial" w:cs="Arial"/>
                <w:sz w:val="18"/>
                <w:szCs w:val="18"/>
              </w:rPr>
              <w:t>.</w:t>
            </w:r>
            <w:r w:rsidRPr="0023660E">
              <w:rPr>
                <w:rFonts w:ascii="Arial" w:eastAsia="Arial" w:hAnsi="Arial" w:cs="Arial"/>
                <w:sz w:val="18"/>
                <w:szCs w:val="18"/>
              </w:rPr>
              <w:t xml:space="preserve"> </w:t>
            </w:r>
          </w:p>
          <w:p w14:paraId="615BF884" w14:textId="2CC8EBFB"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 xml:space="preserve"> </w:t>
            </w:r>
          </w:p>
          <w:p w14:paraId="22CDB9AD" w14:textId="6EED4982"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 xml:space="preserve">Davčne spodbude v raziskave in razvoj, spodbujanje zasebnih naložb v RR za povečanje konkurenčnosti, državne pomoči za RR. </w:t>
            </w:r>
          </w:p>
          <w:p w14:paraId="67D2585E" w14:textId="5E8B75D9"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 xml:space="preserve"> </w:t>
            </w:r>
          </w:p>
          <w:p w14:paraId="78ACE975" w14:textId="1C852A90" w:rsidR="00EC2464" w:rsidRDefault="00A855DF" w:rsidP="00D23AEF">
            <w:pPr>
              <w:rPr>
                <w:rFonts w:ascii="Arial" w:eastAsia="Arial" w:hAnsi="Arial" w:cs="Arial"/>
                <w:b/>
                <w:bCs/>
                <w:sz w:val="18"/>
                <w:szCs w:val="18"/>
              </w:rPr>
            </w:pPr>
            <w:r w:rsidRPr="0023660E">
              <w:rPr>
                <w:rFonts w:ascii="Arial" w:eastAsia="Arial" w:hAnsi="Arial" w:cs="Arial"/>
                <w:b/>
                <w:bCs/>
                <w:sz w:val="18"/>
                <w:szCs w:val="18"/>
              </w:rPr>
              <w:t>Primer</w:t>
            </w:r>
            <w:r w:rsidR="00EC2464">
              <w:rPr>
                <w:rFonts w:ascii="Arial" w:eastAsia="Arial" w:hAnsi="Arial" w:cs="Arial"/>
                <w:b/>
                <w:bCs/>
                <w:sz w:val="18"/>
                <w:szCs w:val="18"/>
              </w:rPr>
              <w:t>:</w:t>
            </w:r>
          </w:p>
          <w:p w14:paraId="6451D68C" w14:textId="026675B7" w:rsidR="008B45C7" w:rsidRPr="002D3AC7" w:rsidRDefault="00A855DF" w:rsidP="00D23AEF">
            <w:pPr>
              <w:rPr>
                <w:rFonts w:ascii="Arial" w:eastAsia="Arial" w:hAnsi="Arial" w:cs="Arial"/>
                <w:sz w:val="18"/>
                <w:szCs w:val="18"/>
              </w:rPr>
            </w:pPr>
            <w:r w:rsidRPr="0023660E">
              <w:rPr>
                <w:rFonts w:ascii="Arial" w:eastAsia="Arial" w:hAnsi="Arial" w:cs="Arial"/>
                <w:sz w:val="18"/>
                <w:szCs w:val="18"/>
              </w:rPr>
              <w:t>Davčna zakonodaja – olajšave za naložbe, olajšave za vlaganja v zeleni in digitalni prehod</w:t>
            </w:r>
            <w:r w:rsidR="008B45C7">
              <w:rPr>
                <w:rFonts w:ascii="Arial" w:eastAsia="Arial" w:hAnsi="Arial" w:cs="Arial"/>
                <w:sz w:val="18"/>
                <w:szCs w:val="18"/>
              </w:rPr>
              <w:t>.</w:t>
            </w:r>
          </w:p>
        </w:tc>
      </w:tr>
      <w:tr w:rsidR="004E4480" w:rsidRPr="0023660E" w14:paraId="5B9BBC92" w14:textId="77777777" w:rsidTr="002D3AC7">
        <w:trPr>
          <w:trHeight w:val="1084"/>
        </w:trPr>
        <w:tc>
          <w:tcPr>
            <w:tcW w:w="1090" w:type="pct"/>
            <w:vMerge/>
          </w:tcPr>
          <w:p w14:paraId="714E54C3" w14:textId="77777777" w:rsidR="00A855DF" w:rsidRPr="0023660E" w:rsidRDefault="00A855DF" w:rsidP="00D23AEF">
            <w:pPr>
              <w:rPr>
                <w:rFonts w:ascii="Arial" w:hAnsi="Arial" w:cs="Arial"/>
                <w:sz w:val="18"/>
                <w:szCs w:val="18"/>
              </w:rPr>
            </w:pPr>
          </w:p>
        </w:tc>
        <w:tc>
          <w:tcPr>
            <w:tcW w:w="1492" w:type="pct"/>
          </w:tcPr>
          <w:p w14:paraId="3E510C1C" w14:textId="77777777" w:rsidR="008A5C10" w:rsidRDefault="00A855DF" w:rsidP="00D23AEF">
            <w:pPr>
              <w:pStyle w:val="Odstavekseznama"/>
              <w:numPr>
                <w:ilvl w:val="1"/>
                <w:numId w:val="65"/>
              </w:numPr>
              <w:spacing w:line="257" w:lineRule="auto"/>
              <w:rPr>
                <w:rFonts w:ascii="Arial" w:eastAsia="Arial" w:hAnsi="Arial" w:cs="Arial"/>
                <w:sz w:val="18"/>
                <w:szCs w:val="18"/>
              </w:rPr>
            </w:pPr>
            <w:r w:rsidRPr="000E4214">
              <w:rPr>
                <w:rFonts w:ascii="Arial" w:eastAsia="Arial" w:hAnsi="Arial" w:cs="Arial"/>
                <w:sz w:val="18"/>
                <w:szCs w:val="18"/>
              </w:rPr>
              <w:t xml:space="preserve">Kakšen učinek ima predpis na pravice iz intelektualne lastnine (patente, blagovne znamke, avtorska pravica in sorodne pravice, druge pravice iz znanja)? </w:t>
            </w:r>
          </w:p>
          <w:p w14:paraId="2685F600" w14:textId="3CB66542" w:rsidR="008A5C10" w:rsidRPr="000E4214" w:rsidRDefault="008A5C10" w:rsidP="008A5C10">
            <w:pPr>
              <w:pStyle w:val="Odstavekseznama"/>
              <w:spacing w:line="257" w:lineRule="auto"/>
              <w:ind w:left="432"/>
              <w:rPr>
                <w:rFonts w:ascii="Arial" w:eastAsia="Arial" w:hAnsi="Arial" w:cs="Arial"/>
                <w:sz w:val="18"/>
                <w:szCs w:val="18"/>
              </w:rPr>
            </w:pPr>
            <w:r w:rsidRPr="008A5C10">
              <w:rPr>
                <w:rFonts w:ascii="Arial" w:eastAsia="Arial" w:hAnsi="Arial" w:cs="Arial"/>
                <w:sz w:val="18"/>
                <w:szCs w:val="18"/>
              </w:rPr>
              <w:t>POZITIVEN / NEGATIVEN / NIMA UČINKA. Obrazložitev:</w:t>
            </w:r>
          </w:p>
        </w:tc>
        <w:tc>
          <w:tcPr>
            <w:tcW w:w="2418" w:type="pct"/>
          </w:tcPr>
          <w:p w14:paraId="4DB355C2" w14:textId="2FBE9066" w:rsidR="008B45C7" w:rsidRPr="0023660E" w:rsidRDefault="00A855DF" w:rsidP="00D23AEF">
            <w:pPr>
              <w:rPr>
                <w:rFonts w:ascii="Arial" w:eastAsia="Arial" w:hAnsi="Arial" w:cs="Arial"/>
                <w:sz w:val="18"/>
                <w:szCs w:val="18"/>
              </w:rPr>
            </w:pPr>
            <w:r w:rsidRPr="0023660E">
              <w:rPr>
                <w:rFonts w:ascii="Arial" w:eastAsia="Arial" w:hAnsi="Arial" w:cs="Arial"/>
                <w:sz w:val="18"/>
                <w:szCs w:val="18"/>
              </w:rPr>
              <w:t xml:space="preserve">Učinek se ugotavlja na način, da se presoja vpliv predpisa na povečanje/zmanjšanje prijav patentov ter blagovnih znamk </w:t>
            </w:r>
            <w:proofErr w:type="spellStart"/>
            <w:r w:rsidRPr="0023660E">
              <w:rPr>
                <w:rFonts w:ascii="Arial" w:eastAsia="Arial" w:hAnsi="Arial" w:cs="Arial"/>
                <w:sz w:val="18"/>
                <w:szCs w:val="18"/>
              </w:rPr>
              <w:t>oz</w:t>
            </w:r>
            <w:proofErr w:type="spellEnd"/>
            <w:r w:rsidRPr="0023660E">
              <w:rPr>
                <w:rFonts w:ascii="Arial" w:eastAsia="Arial" w:hAnsi="Arial" w:cs="Arial"/>
                <w:sz w:val="18"/>
                <w:szCs w:val="18"/>
              </w:rPr>
              <w:t>, ali vpliva na število sklenjenih pogodb med uporabniki in kolektivnimi organizacijami za opravljanje avtorskih pravic.</w:t>
            </w:r>
          </w:p>
        </w:tc>
      </w:tr>
      <w:tr w:rsidR="004E4480" w:rsidRPr="0023660E" w14:paraId="3970D347" w14:textId="77777777" w:rsidTr="002D3AC7">
        <w:trPr>
          <w:trHeight w:val="263"/>
        </w:trPr>
        <w:tc>
          <w:tcPr>
            <w:tcW w:w="1090" w:type="pct"/>
            <w:vMerge/>
          </w:tcPr>
          <w:p w14:paraId="604BC7E0" w14:textId="77777777" w:rsidR="00A855DF" w:rsidRPr="0023660E" w:rsidRDefault="00A855DF" w:rsidP="00D23AEF">
            <w:pPr>
              <w:rPr>
                <w:rFonts w:ascii="Arial" w:hAnsi="Arial" w:cs="Arial"/>
                <w:sz w:val="18"/>
                <w:szCs w:val="18"/>
              </w:rPr>
            </w:pPr>
          </w:p>
        </w:tc>
        <w:tc>
          <w:tcPr>
            <w:tcW w:w="1492" w:type="pct"/>
          </w:tcPr>
          <w:p w14:paraId="6F8F6A2D" w14:textId="77777777" w:rsidR="008A5C10" w:rsidRDefault="00A855DF" w:rsidP="00D23AEF">
            <w:pPr>
              <w:pStyle w:val="Odstavekseznama"/>
              <w:numPr>
                <w:ilvl w:val="1"/>
                <w:numId w:val="65"/>
              </w:numPr>
              <w:spacing w:line="257" w:lineRule="auto"/>
              <w:rPr>
                <w:rFonts w:ascii="Arial" w:eastAsia="Arial" w:hAnsi="Arial" w:cs="Arial"/>
                <w:sz w:val="18"/>
                <w:szCs w:val="18"/>
              </w:rPr>
            </w:pPr>
            <w:r w:rsidRPr="000E4214">
              <w:rPr>
                <w:rFonts w:ascii="Arial" w:eastAsia="Arial" w:hAnsi="Arial" w:cs="Arial"/>
                <w:sz w:val="18"/>
                <w:szCs w:val="18"/>
              </w:rPr>
              <w:t xml:space="preserve">Kakšen učinek ima predpis na proces inovacij v podjetjih? </w:t>
            </w:r>
          </w:p>
          <w:p w14:paraId="500F4260" w14:textId="3C577B67" w:rsidR="008A5C10" w:rsidRPr="000E4214" w:rsidRDefault="008A5C10" w:rsidP="008A5C10">
            <w:pPr>
              <w:pStyle w:val="Odstavekseznama"/>
              <w:spacing w:line="257" w:lineRule="auto"/>
              <w:ind w:left="432"/>
              <w:rPr>
                <w:rFonts w:ascii="Arial" w:eastAsia="Arial" w:hAnsi="Arial" w:cs="Arial"/>
                <w:sz w:val="18"/>
                <w:szCs w:val="18"/>
              </w:rPr>
            </w:pPr>
            <w:r w:rsidRPr="008A5C10">
              <w:rPr>
                <w:rFonts w:ascii="Arial" w:eastAsia="Arial" w:hAnsi="Arial" w:cs="Arial"/>
                <w:sz w:val="18"/>
                <w:szCs w:val="18"/>
              </w:rPr>
              <w:t>POZITIVEN / NEGATIVEN / NIMA UČINKA. Obrazložitev:</w:t>
            </w:r>
          </w:p>
        </w:tc>
        <w:tc>
          <w:tcPr>
            <w:tcW w:w="2418" w:type="pct"/>
          </w:tcPr>
          <w:p w14:paraId="2756DCF8" w14:textId="032603E0" w:rsidR="008B45C7" w:rsidRPr="0023660E" w:rsidRDefault="00A855DF" w:rsidP="00D23AEF">
            <w:pPr>
              <w:rPr>
                <w:rFonts w:ascii="Arial" w:eastAsia="Arial" w:hAnsi="Arial" w:cs="Arial"/>
                <w:sz w:val="18"/>
                <w:szCs w:val="18"/>
              </w:rPr>
            </w:pPr>
            <w:r w:rsidRPr="0023660E">
              <w:rPr>
                <w:rFonts w:ascii="Arial" w:eastAsia="Arial" w:hAnsi="Arial" w:cs="Arial"/>
                <w:sz w:val="18"/>
                <w:szCs w:val="18"/>
              </w:rPr>
              <w:t>Predpis lahko inovacije spodbuja/zavira/nima učinka, in sicer neposredno/posredno, bistveno/občutno/zanemarljivo.</w:t>
            </w:r>
          </w:p>
        </w:tc>
      </w:tr>
      <w:tr w:rsidR="004E4480" w:rsidRPr="0023660E" w14:paraId="2FBEAB9B" w14:textId="77777777" w:rsidTr="002D3AC7">
        <w:trPr>
          <w:trHeight w:val="285"/>
        </w:trPr>
        <w:tc>
          <w:tcPr>
            <w:tcW w:w="1090" w:type="pct"/>
            <w:vMerge/>
          </w:tcPr>
          <w:p w14:paraId="50BB307B" w14:textId="77777777" w:rsidR="00A855DF" w:rsidRPr="0023660E" w:rsidRDefault="00A855DF" w:rsidP="00D23AEF">
            <w:pPr>
              <w:rPr>
                <w:rFonts w:ascii="Arial" w:hAnsi="Arial" w:cs="Arial"/>
                <w:sz w:val="18"/>
                <w:szCs w:val="18"/>
              </w:rPr>
            </w:pPr>
          </w:p>
        </w:tc>
        <w:tc>
          <w:tcPr>
            <w:tcW w:w="1492" w:type="pct"/>
          </w:tcPr>
          <w:p w14:paraId="1137282A" w14:textId="77777777" w:rsidR="008A5C10" w:rsidRDefault="00A855DF" w:rsidP="00D23AEF">
            <w:pPr>
              <w:pStyle w:val="Odstavekseznama"/>
              <w:numPr>
                <w:ilvl w:val="1"/>
                <w:numId w:val="65"/>
              </w:numPr>
              <w:spacing w:line="257" w:lineRule="auto"/>
              <w:rPr>
                <w:rFonts w:ascii="Arial" w:eastAsia="Arial" w:hAnsi="Arial" w:cs="Arial"/>
                <w:sz w:val="18"/>
                <w:szCs w:val="18"/>
              </w:rPr>
            </w:pPr>
            <w:r w:rsidRPr="000E4214">
              <w:rPr>
                <w:rFonts w:ascii="Arial" w:eastAsia="Arial" w:hAnsi="Arial" w:cs="Arial"/>
                <w:sz w:val="18"/>
                <w:szCs w:val="18"/>
              </w:rPr>
              <w:t xml:space="preserve">Kakšen učinek ima predpis na pravice iz intelektualne lastnine (patente, blagovne znamke, avtorske pravice, druge sorodne pravice)? </w:t>
            </w:r>
          </w:p>
          <w:p w14:paraId="57C7A9E6" w14:textId="77777777" w:rsidR="008A5C10" w:rsidRPr="00A003ED" w:rsidRDefault="008A5C10" w:rsidP="008A5C10">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p w14:paraId="4AEB9C4B" w14:textId="0C0C87F0" w:rsidR="00A855DF" w:rsidRPr="000E4214" w:rsidRDefault="00A855DF" w:rsidP="008A5C10">
            <w:pPr>
              <w:pStyle w:val="Odstavekseznama"/>
              <w:spacing w:line="257" w:lineRule="auto"/>
              <w:ind w:left="432"/>
              <w:rPr>
                <w:rFonts w:ascii="Arial" w:eastAsia="Arial" w:hAnsi="Arial" w:cs="Arial"/>
                <w:sz w:val="18"/>
                <w:szCs w:val="18"/>
              </w:rPr>
            </w:pPr>
          </w:p>
        </w:tc>
        <w:tc>
          <w:tcPr>
            <w:tcW w:w="2418" w:type="pct"/>
          </w:tcPr>
          <w:p w14:paraId="17717ECA" w14:textId="77777777" w:rsidR="00904FF4" w:rsidRDefault="00A855DF" w:rsidP="00D23AEF">
            <w:pPr>
              <w:rPr>
                <w:rFonts w:ascii="Arial" w:eastAsia="Arial" w:hAnsi="Arial" w:cs="Arial"/>
                <w:sz w:val="18"/>
                <w:szCs w:val="18"/>
              </w:rPr>
            </w:pPr>
            <w:r w:rsidRPr="0023660E">
              <w:rPr>
                <w:rFonts w:ascii="Arial" w:eastAsia="Arial" w:hAnsi="Arial" w:cs="Arial"/>
                <w:sz w:val="18"/>
                <w:szCs w:val="18"/>
              </w:rPr>
              <w:t>Predpis lahko spodbuja/zavira/nima učinka na:</w:t>
            </w:r>
          </w:p>
          <w:p w14:paraId="4CB83E42" w14:textId="77777777" w:rsidR="0071143C" w:rsidRDefault="00A855DF" w:rsidP="00D23AEF">
            <w:pPr>
              <w:pStyle w:val="Odstavekseznama"/>
              <w:numPr>
                <w:ilvl w:val="0"/>
                <w:numId w:val="57"/>
              </w:numPr>
              <w:ind w:left="357" w:hanging="357"/>
              <w:rPr>
                <w:rFonts w:ascii="Arial" w:eastAsia="Arial" w:hAnsi="Arial" w:cs="Arial"/>
                <w:sz w:val="18"/>
                <w:szCs w:val="18"/>
              </w:rPr>
            </w:pPr>
            <w:r w:rsidRPr="00904FF4">
              <w:rPr>
                <w:rFonts w:ascii="Arial" w:eastAsia="Arial" w:hAnsi="Arial" w:cs="Arial"/>
                <w:sz w:val="18"/>
                <w:szCs w:val="18"/>
              </w:rPr>
              <w:t>pridobivanje pravice iz intelektualne lastnine (patente, blagovne znamke, avtorske pravice, druge sorodne pravice,</w:t>
            </w:r>
          </w:p>
          <w:p w14:paraId="022A652C" w14:textId="77777777" w:rsidR="0071143C" w:rsidRDefault="00A855DF" w:rsidP="00D23AEF">
            <w:pPr>
              <w:pStyle w:val="Odstavekseznama"/>
              <w:numPr>
                <w:ilvl w:val="0"/>
                <w:numId w:val="57"/>
              </w:numPr>
              <w:ind w:left="357" w:hanging="357"/>
              <w:rPr>
                <w:rFonts w:ascii="Arial" w:eastAsia="Arial" w:hAnsi="Arial" w:cs="Arial"/>
                <w:sz w:val="18"/>
                <w:szCs w:val="18"/>
              </w:rPr>
            </w:pPr>
            <w:r w:rsidRPr="0071143C">
              <w:rPr>
                <w:rFonts w:ascii="Arial" w:eastAsia="Arial" w:hAnsi="Arial" w:cs="Arial"/>
                <w:sz w:val="18"/>
                <w:szCs w:val="18"/>
              </w:rPr>
              <w:t>razvoj intelektualne lastnine (patenti, blagovne znamke, avtorske pravice, druge sorodne pravice),</w:t>
            </w:r>
          </w:p>
          <w:p w14:paraId="493D2D0C" w14:textId="77777777" w:rsidR="0071143C" w:rsidRDefault="00A855DF" w:rsidP="00D23AEF">
            <w:pPr>
              <w:pStyle w:val="Odstavekseznama"/>
              <w:numPr>
                <w:ilvl w:val="0"/>
                <w:numId w:val="57"/>
              </w:numPr>
              <w:ind w:left="357" w:hanging="357"/>
              <w:rPr>
                <w:rFonts w:ascii="Arial" w:eastAsia="Arial" w:hAnsi="Arial" w:cs="Arial"/>
                <w:sz w:val="18"/>
                <w:szCs w:val="18"/>
              </w:rPr>
            </w:pPr>
            <w:r w:rsidRPr="0071143C">
              <w:rPr>
                <w:rFonts w:ascii="Arial" w:eastAsia="Arial" w:hAnsi="Arial" w:cs="Arial"/>
                <w:sz w:val="18"/>
                <w:szCs w:val="18"/>
              </w:rPr>
              <w:t>spremembe narave pravic (širjenje, omejevanje),</w:t>
            </w:r>
          </w:p>
          <w:p w14:paraId="421EACF4" w14:textId="77777777" w:rsidR="0071143C" w:rsidRDefault="00A855DF" w:rsidP="00D23AEF">
            <w:pPr>
              <w:pStyle w:val="Odstavekseznama"/>
              <w:numPr>
                <w:ilvl w:val="0"/>
                <w:numId w:val="57"/>
              </w:numPr>
              <w:ind w:left="357" w:hanging="357"/>
              <w:rPr>
                <w:rFonts w:ascii="Arial" w:eastAsia="Arial" w:hAnsi="Arial" w:cs="Arial"/>
                <w:sz w:val="18"/>
                <w:szCs w:val="18"/>
              </w:rPr>
            </w:pPr>
            <w:r w:rsidRPr="0071143C">
              <w:rPr>
                <w:rFonts w:ascii="Arial" w:eastAsia="Arial" w:hAnsi="Arial" w:cs="Arial"/>
                <w:sz w:val="18"/>
                <w:szCs w:val="18"/>
              </w:rPr>
              <w:t>spremembe postopkov pridobitve pravic intelektualne lastnine,</w:t>
            </w:r>
          </w:p>
          <w:p w14:paraId="14FA9005" w14:textId="609C6CE1" w:rsidR="008B45C7" w:rsidRPr="002D3AC7" w:rsidRDefault="00A855DF" w:rsidP="00D23AEF">
            <w:pPr>
              <w:pStyle w:val="Odstavekseznama"/>
              <w:numPr>
                <w:ilvl w:val="0"/>
                <w:numId w:val="57"/>
              </w:numPr>
              <w:ind w:left="357" w:hanging="357"/>
              <w:rPr>
                <w:rFonts w:ascii="Arial" w:eastAsia="Arial" w:hAnsi="Arial" w:cs="Arial"/>
                <w:sz w:val="18"/>
                <w:szCs w:val="18"/>
              </w:rPr>
            </w:pPr>
            <w:r w:rsidRPr="0071143C">
              <w:rPr>
                <w:rFonts w:ascii="Arial" w:eastAsia="Arial" w:hAnsi="Arial" w:cs="Arial"/>
                <w:sz w:val="18"/>
                <w:szCs w:val="18"/>
              </w:rPr>
              <w:t>varstvo pravic intelektualne lastnine.</w:t>
            </w:r>
          </w:p>
        </w:tc>
      </w:tr>
      <w:tr w:rsidR="004E4480" w:rsidRPr="0023660E" w14:paraId="4989AABE" w14:textId="77777777" w:rsidTr="002D3AC7">
        <w:trPr>
          <w:trHeight w:val="375"/>
        </w:trPr>
        <w:tc>
          <w:tcPr>
            <w:tcW w:w="1090" w:type="pct"/>
            <w:vMerge/>
          </w:tcPr>
          <w:p w14:paraId="4DFC2635" w14:textId="77777777" w:rsidR="00A855DF" w:rsidRPr="0023660E" w:rsidRDefault="00A855DF" w:rsidP="00D23AEF">
            <w:pPr>
              <w:rPr>
                <w:rFonts w:ascii="Arial" w:hAnsi="Arial" w:cs="Arial"/>
                <w:sz w:val="18"/>
                <w:szCs w:val="18"/>
              </w:rPr>
            </w:pPr>
          </w:p>
        </w:tc>
        <w:tc>
          <w:tcPr>
            <w:tcW w:w="1492" w:type="pct"/>
          </w:tcPr>
          <w:p w14:paraId="0E12EFA2" w14:textId="77777777" w:rsidR="008A5C10" w:rsidRDefault="00A855DF" w:rsidP="00D23AEF">
            <w:pPr>
              <w:pStyle w:val="Odstavekseznama"/>
              <w:numPr>
                <w:ilvl w:val="1"/>
                <w:numId w:val="65"/>
              </w:numPr>
              <w:spacing w:line="257" w:lineRule="auto"/>
              <w:rPr>
                <w:rFonts w:ascii="Arial" w:eastAsia="Arial" w:hAnsi="Arial" w:cs="Arial"/>
                <w:sz w:val="18"/>
                <w:szCs w:val="18"/>
              </w:rPr>
            </w:pPr>
            <w:r w:rsidRPr="000E4214">
              <w:rPr>
                <w:rFonts w:ascii="Arial" w:eastAsia="Arial" w:hAnsi="Arial" w:cs="Arial"/>
                <w:sz w:val="18"/>
                <w:szCs w:val="18"/>
              </w:rPr>
              <w:t xml:space="preserve">Kakšen učinek ima predpis na </w:t>
            </w:r>
            <w:r w:rsidRPr="000E4214">
              <w:rPr>
                <w:rFonts w:ascii="Arial" w:eastAsia="Arial" w:hAnsi="Arial" w:cs="Arial"/>
                <w:color w:val="000000" w:themeColor="text1"/>
                <w:sz w:val="18"/>
                <w:szCs w:val="18"/>
              </w:rPr>
              <w:t>spodbujanje ali zaviranje</w:t>
            </w:r>
            <w:r w:rsidRPr="000E4214">
              <w:rPr>
                <w:rFonts w:ascii="Arial" w:eastAsia="Arial" w:hAnsi="Arial" w:cs="Arial"/>
                <w:sz w:val="18"/>
                <w:szCs w:val="18"/>
              </w:rPr>
              <w:t xml:space="preserve"> uvajanja digitalizacije v poslovne procese? </w:t>
            </w:r>
          </w:p>
          <w:p w14:paraId="3177AF85" w14:textId="6C09E22E" w:rsidR="00A855DF" w:rsidRPr="000E4214" w:rsidRDefault="008A5C10" w:rsidP="008A5C10">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7235CE3D" w14:textId="44171ED7"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Predpis spodbuja/zavira/nima učinka na uvajanje digitalizacije v poslovne procese, kar pomeni:</w:t>
            </w:r>
          </w:p>
          <w:p w14:paraId="13235544" w14:textId="3C614491" w:rsidR="00A855DF" w:rsidRPr="0023660E" w:rsidRDefault="00A855DF" w:rsidP="00D23AEF">
            <w:pPr>
              <w:pStyle w:val="Odstavekseznama"/>
              <w:numPr>
                <w:ilvl w:val="0"/>
                <w:numId w:val="7"/>
              </w:numPr>
              <w:spacing w:line="257" w:lineRule="auto"/>
              <w:rPr>
                <w:rFonts w:ascii="Arial" w:eastAsia="Arial" w:hAnsi="Arial" w:cs="Arial"/>
                <w:sz w:val="18"/>
                <w:szCs w:val="18"/>
              </w:rPr>
            </w:pPr>
            <w:r w:rsidRPr="0023660E">
              <w:rPr>
                <w:rFonts w:ascii="Arial" w:eastAsia="Arial" w:hAnsi="Arial" w:cs="Arial"/>
                <w:sz w:val="18"/>
                <w:szCs w:val="18"/>
              </w:rPr>
              <w:t>Uvajanje naložb v digitalno preobrazbo,</w:t>
            </w:r>
          </w:p>
          <w:p w14:paraId="1564E014" w14:textId="172ED663" w:rsidR="00A855DF" w:rsidRPr="0023660E" w:rsidRDefault="00A855DF" w:rsidP="00D23AEF">
            <w:pPr>
              <w:pStyle w:val="Odstavekseznama"/>
              <w:numPr>
                <w:ilvl w:val="0"/>
                <w:numId w:val="7"/>
              </w:numPr>
              <w:spacing w:line="257" w:lineRule="auto"/>
              <w:rPr>
                <w:rFonts w:ascii="Arial" w:eastAsia="Arial" w:hAnsi="Arial" w:cs="Arial"/>
                <w:sz w:val="18"/>
                <w:szCs w:val="18"/>
              </w:rPr>
            </w:pPr>
            <w:r w:rsidRPr="0023660E">
              <w:rPr>
                <w:rFonts w:ascii="Arial" w:eastAsia="Arial" w:hAnsi="Arial" w:cs="Arial"/>
                <w:sz w:val="18"/>
                <w:szCs w:val="18"/>
              </w:rPr>
              <w:t xml:space="preserve">Usposabljanja zaposlenih za </w:t>
            </w:r>
            <w:proofErr w:type="spellStart"/>
            <w:r w:rsidRPr="0023660E">
              <w:rPr>
                <w:rFonts w:ascii="Arial" w:eastAsia="Arial" w:hAnsi="Arial" w:cs="Arial"/>
                <w:sz w:val="18"/>
                <w:szCs w:val="18"/>
              </w:rPr>
              <w:t>digitalizacjio</w:t>
            </w:r>
            <w:proofErr w:type="spellEnd"/>
            <w:r w:rsidRPr="0023660E">
              <w:rPr>
                <w:rFonts w:ascii="Arial" w:eastAsia="Arial" w:hAnsi="Arial" w:cs="Arial"/>
                <w:sz w:val="18"/>
                <w:szCs w:val="18"/>
              </w:rPr>
              <w:t>,</w:t>
            </w:r>
          </w:p>
          <w:p w14:paraId="19B46C76" w14:textId="1A8A4E90" w:rsidR="00A855DF" w:rsidRPr="0023660E" w:rsidRDefault="00A855DF" w:rsidP="00D23AEF">
            <w:pPr>
              <w:pStyle w:val="Odstavekseznama"/>
              <w:numPr>
                <w:ilvl w:val="0"/>
                <w:numId w:val="7"/>
              </w:numPr>
              <w:spacing w:line="257" w:lineRule="auto"/>
              <w:rPr>
                <w:rFonts w:ascii="Arial" w:eastAsia="Arial" w:hAnsi="Arial" w:cs="Arial"/>
                <w:sz w:val="18"/>
                <w:szCs w:val="18"/>
              </w:rPr>
            </w:pPr>
            <w:r w:rsidRPr="0023660E">
              <w:rPr>
                <w:rFonts w:ascii="Arial" w:eastAsia="Arial" w:hAnsi="Arial" w:cs="Arial"/>
                <w:sz w:val="18"/>
                <w:szCs w:val="18"/>
              </w:rPr>
              <w:t>Uvajanje novih poslovnih modelov,</w:t>
            </w:r>
          </w:p>
          <w:p w14:paraId="320ED47C" w14:textId="77777777" w:rsidR="00A855DF" w:rsidRDefault="00A855DF" w:rsidP="00D23AEF">
            <w:pPr>
              <w:pStyle w:val="Odstavekseznama"/>
              <w:numPr>
                <w:ilvl w:val="0"/>
                <w:numId w:val="7"/>
              </w:numPr>
              <w:spacing w:line="257" w:lineRule="auto"/>
              <w:rPr>
                <w:rFonts w:ascii="Arial" w:eastAsia="Arial" w:hAnsi="Arial" w:cs="Arial"/>
                <w:sz w:val="18"/>
                <w:szCs w:val="18"/>
              </w:rPr>
            </w:pPr>
            <w:r w:rsidRPr="0023660E">
              <w:rPr>
                <w:rFonts w:ascii="Arial" w:eastAsia="Arial" w:hAnsi="Arial" w:cs="Arial"/>
                <w:sz w:val="18"/>
                <w:szCs w:val="18"/>
              </w:rPr>
              <w:t xml:space="preserve">Uvajanje novih tehnologij (umetna inteligenca, </w:t>
            </w:r>
            <w:proofErr w:type="spellStart"/>
            <w:r w:rsidRPr="0023660E">
              <w:rPr>
                <w:rFonts w:ascii="Arial" w:eastAsia="Arial" w:hAnsi="Arial" w:cs="Arial"/>
                <w:sz w:val="18"/>
                <w:szCs w:val="18"/>
              </w:rPr>
              <w:t>blockchain</w:t>
            </w:r>
            <w:proofErr w:type="spellEnd"/>
            <w:r w:rsidRPr="0023660E">
              <w:rPr>
                <w:rFonts w:ascii="Arial" w:eastAsia="Arial" w:hAnsi="Arial" w:cs="Arial"/>
                <w:sz w:val="18"/>
                <w:szCs w:val="18"/>
              </w:rPr>
              <w:t xml:space="preserve">, internet stvari, veliki podatki, </w:t>
            </w:r>
            <w:proofErr w:type="spellStart"/>
            <w:r w:rsidRPr="0023660E">
              <w:rPr>
                <w:rFonts w:ascii="Arial" w:eastAsia="Arial" w:hAnsi="Arial" w:cs="Arial"/>
                <w:sz w:val="18"/>
                <w:szCs w:val="18"/>
              </w:rPr>
              <w:t>itd</w:t>
            </w:r>
            <w:proofErr w:type="spellEnd"/>
            <w:r w:rsidRPr="0023660E">
              <w:rPr>
                <w:rFonts w:ascii="Arial" w:eastAsia="Arial" w:hAnsi="Arial" w:cs="Arial"/>
                <w:sz w:val="18"/>
                <w:szCs w:val="18"/>
              </w:rPr>
              <w:t>).</w:t>
            </w:r>
          </w:p>
          <w:p w14:paraId="101683EB" w14:textId="184534FF" w:rsidR="008B45C7" w:rsidRPr="0023660E" w:rsidRDefault="008B45C7" w:rsidP="00D23AEF">
            <w:pPr>
              <w:pStyle w:val="Odstavekseznama"/>
              <w:spacing w:line="257" w:lineRule="auto"/>
              <w:ind w:left="360"/>
              <w:rPr>
                <w:rFonts w:ascii="Arial" w:eastAsia="Arial" w:hAnsi="Arial" w:cs="Arial"/>
                <w:sz w:val="18"/>
                <w:szCs w:val="18"/>
              </w:rPr>
            </w:pPr>
          </w:p>
        </w:tc>
      </w:tr>
      <w:tr w:rsidR="004E4480" w:rsidRPr="0023660E" w14:paraId="7D518036" w14:textId="77777777" w:rsidTr="002D3AC7">
        <w:trPr>
          <w:trHeight w:val="375"/>
        </w:trPr>
        <w:tc>
          <w:tcPr>
            <w:tcW w:w="1090" w:type="pct"/>
            <w:vMerge/>
          </w:tcPr>
          <w:p w14:paraId="2EF6051D" w14:textId="77777777" w:rsidR="00A855DF" w:rsidRPr="0023660E" w:rsidRDefault="00A855DF" w:rsidP="00D23AEF">
            <w:pPr>
              <w:rPr>
                <w:rFonts w:ascii="Arial" w:hAnsi="Arial" w:cs="Arial"/>
                <w:sz w:val="18"/>
                <w:szCs w:val="18"/>
              </w:rPr>
            </w:pPr>
          </w:p>
        </w:tc>
        <w:tc>
          <w:tcPr>
            <w:tcW w:w="1492" w:type="pct"/>
          </w:tcPr>
          <w:p w14:paraId="428455E7" w14:textId="77777777" w:rsidR="008A5C10" w:rsidRDefault="00A855DF" w:rsidP="00D23AEF">
            <w:pPr>
              <w:pStyle w:val="Odstavekseznama"/>
              <w:numPr>
                <w:ilvl w:val="1"/>
                <w:numId w:val="65"/>
              </w:numPr>
              <w:spacing w:line="257" w:lineRule="auto"/>
              <w:rPr>
                <w:rFonts w:ascii="Arial" w:eastAsia="Arial" w:hAnsi="Arial" w:cs="Arial"/>
                <w:sz w:val="18"/>
                <w:szCs w:val="18"/>
              </w:rPr>
            </w:pPr>
            <w:r w:rsidRPr="000E4214">
              <w:rPr>
                <w:rFonts w:ascii="Arial" w:eastAsia="Arial" w:hAnsi="Arial" w:cs="Arial"/>
                <w:sz w:val="18"/>
                <w:szCs w:val="18"/>
              </w:rPr>
              <w:t xml:space="preserve">Kakšen učinek ima predpis na implementacijo digitalizacije? </w:t>
            </w:r>
          </w:p>
          <w:p w14:paraId="3558AD25" w14:textId="5236F4DF" w:rsidR="00A855DF" w:rsidRPr="000E4214" w:rsidRDefault="008A5C10" w:rsidP="008A5C10">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20958B19" w14:textId="11556AFD"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 xml:space="preserve">Predpis spodbuja/zavira/nima učinka na izvedbo digitalne preobrazbe, kar vključuje: </w:t>
            </w:r>
          </w:p>
          <w:p w14:paraId="18358F5C" w14:textId="536808FD" w:rsidR="00A855DF" w:rsidRPr="0023660E" w:rsidRDefault="00A855DF" w:rsidP="00D23AEF">
            <w:pPr>
              <w:pStyle w:val="Odstavekseznama"/>
              <w:numPr>
                <w:ilvl w:val="0"/>
                <w:numId w:val="7"/>
              </w:numPr>
              <w:spacing w:line="257" w:lineRule="auto"/>
              <w:rPr>
                <w:rFonts w:ascii="Arial" w:eastAsia="Arial" w:hAnsi="Arial" w:cs="Arial"/>
                <w:sz w:val="18"/>
                <w:szCs w:val="18"/>
              </w:rPr>
            </w:pPr>
            <w:r w:rsidRPr="0023660E">
              <w:rPr>
                <w:rFonts w:ascii="Arial" w:eastAsia="Arial" w:hAnsi="Arial" w:cs="Arial"/>
                <w:sz w:val="18"/>
                <w:szCs w:val="18"/>
              </w:rPr>
              <w:t xml:space="preserve">nakup opredmetenih osnovnih sredstev (nakup strojne opreme) in nakup neopredmetenih osnovnih sredstev (nakup programske opreme) in s tem povezanimi stroški usposabljanja in svetovanja ter ostali stroški za izvedbo digitalne transformacije (programiranje, stroški najema računalniške strojne in programske opreme, kibernetska varnost) in </w:t>
            </w:r>
          </w:p>
          <w:p w14:paraId="06BBDE1A" w14:textId="256BBB4F" w:rsidR="008B45C7" w:rsidRPr="002D3AC7" w:rsidRDefault="00A855DF" w:rsidP="00D23AEF">
            <w:pPr>
              <w:pStyle w:val="Odstavekseznama"/>
              <w:numPr>
                <w:ilvl w:val="0"/>
                <w:numId w:val="7"/>
              </w:numPr>
              <w:spacing w:line="257" w:lineRule="auto"/>
              <w:rPr>
                <w:rFonts w:ascii="Arial" w:eastAsia="Arial" w:hAnsi="Arial" w:cs="Arial"/>
                <w:sz w:val="18"/>
                <w:szCs w:val="18"/>
              </w:rPr>
            </w:pPr>
            <w:r w:rsidRPr="0023660E">
              <w:rPr>
                <w:rFonts w:ascii="Arial" w:eastAsia="Arial" w:hAnsi="Arial" w:cs="Arial"/>
                <w:sz w:val="18"/>
                <w:szCs w:val="18"/>
              </w:rPr>
              <w:lastRenderedPageBreak/>
              <w:t>zaposleni na področju digitalne transformacije.</w:t>
            </w:r>
          </w:p>
        </w:tc>
      </w:tr>
      <w:tr w:rsidR="004E4480" w:rsidRPr="0023660E" w14:paraId="2175352C" w14:textId="77777777" w:rsidTr="002D3AC7">
        <w:trPr>
          <w:trHeight w:val="370"/>
        </w:trPr>
        <w:tc>
          <w:tcPr>
            <w:tcW w:w="1090" w:type="pct"/>
            <w:vMerge/>
          </w:tcPr>
          <w:p w14:paraId="4459B2D8" w14:textId="77777777" w:rsidR="00904FF4" w:rsidRPr="0023660E" w:rsidRDefault="00904FF4" w:rsidP="00D23AEF">
            <w:pPr>
              <w:rPr>
                <w:rFonts w:ascii="Arial" w:hAnsi="Arial" w:cs="Arial"/>
                <w:sz w:val="18"/>
                <w:szCs w:val="18"/>
              </w:rPr>
            </w:pPr>
          </w:p>
        </w:tc>
        <w:tc>
          <w:tcPr>
            <w:tcW w:w="1492" w:type="pct"/>
          </w:tcPr>
          <w:p w14:paraId="7BD68F98" w14:textId="77777777" w:rsidR="008A5C10" w:rsidRPr="008A5C10" w:rsidRDefault="00904FF4" w:rsidP="00D23AEF">
            <w:pPr>
              <w:pStyle w:val="Odstavekseznama"/>
              <w:numPr>
                <w:ilvl w:val="1"/>
                <w:numId w:val="65"/>
              </w:numPr>
              <w:spacing w:line="257" w:lineRule="auto"/>
              <w:rPr>
                <w:rFonts w:ascii="Arial" w:eastAsia="Arial" w:hAnsi="Arial" w:cs="Arial"/>
                <w:sz w:val="18"/>
                <w:szCs w:val="18"/>
              </w:rPr>
            </w:pPr>
            <w:r w:rsidRPr="00904FF4">
              <w:rPr>
                <w:rFonts w:ascii="Arial" w:hAnsi="Arial" w:cs="Arial"/>
                <w:sz w:val="18"/>
                <w:szCs w:val="18"/>
              </w:rPr>
              <w:t xml:space="preserve">Kakšen učinek ima predpis na zaposlene v podjetju? </w:t>
            </w:r>
          </w:p>
          <w:p w14:paraId="40F6CCAD" w14:textId="30FD8910" w:rsidR="00904FF4" w:rsidRPr="00904FF4" w:rsidRDefault="008A5C10" w:rsidP="008A5C10">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1A7153CB" w14:textId="77777777" w:rsidR="00904FF4" w:rsidRDefault="00904FF4" w:rsidP="00D23AEF">
            <w:pPr>
              <w:textAlignment w:val="baseline"/>
              <w:rPr>
                <w:rFonts w:ascii="Arial" w:eastAsia="Times New Roman" w:hAnsi="Arial" w:cs="Arial"/>
                <w:sz w:val="18"/>
                <w:szCs w:val="18"/>
                <w:lang w:eastAsia="sl-SI"/>
              </w:rPr>
            </w:pPr>
            <w:r w:rsidRPr="00904FF4">
              <w:rPr>
                <w:rFonts w:ascii="Arial" w:eastAsia="Times New Roman" w:hAnsi="Arial" w:cs="Arial"/>
                <w:sz w:val="18"/>
                <w:szCs w:val="18"/>
                <w:lang w:eastAsia="sl-SI"/>
              </w:rPr>
              <w:t>Predpis vpliva na zaposlene v smislu:</w:t>
            </w:r>
          </w:p>
          <w:p w14:paraId="7058BC7E" w14:textId="77777777" w:rsidR="00904FF4" w:rsidRDefault="00904FF4" w:rsidP="00D23AEF">
            <w:pPr>
              <w:pStyle w:val="Odstavekseznama"/>
              <w:numPr>
                <w:ilvl w:val="0"/>
                <w:numId w:val="61"/>
              </w:numPr>
              <w:textAlignment w:val="baseline"/>
              <w:rPr>
                <w:rFonts w:ascii="Arial" w:eastAsia="Times New Roman" w:hAnsi="Arial" w:cs="Arial"/>
                <w:sz w:val="18"/>
                <w:szCs w:val="18"/>
                <w:lang w:eastAsia="sl-SI"/>
              </w:rPr>
            </w:pPr>
            <w:r w:rsidRPr="00904FF4">
              <w:rPr>
                <w:rFonts w:ascii="Arial" w:eastAsia="Times New Roman" w:hAnsi="Arial" w:cs="Arial"/>
                <w:sz w:val="18"/>
                <w:szCs w:val="18"/>
                <w:lang w:eastAsia="sl-SI"/>
              </w:rPr>
              <w:t>Razmer za delo,</w:t>
            </w:r>
          </w:p>
          <w:p w14:paraId="5A0B5060" w14:textId="77777777" w:rsidR="00904FF4" w:rsidRDefault="00904FF4" w:rsidP="00D23AEF">
            <w:pPr>
              <w:pStyle w:val="Odstavekseznama"/>
              <w:numPr>
                <w:ilvl w:val="0"/>
                <w:numId w:val="61"/>
              </w:numPr>
              <w:textAlignment w:val="baseline"/>
              <w:rPr>
                <w:rFonts w:ascii="Arial" w:eastAsia="Times New Roman" w:hAnsi="Arial" w:cs="Arial"/>
                <w:sz w:val="18"/>
                <w:szCs w:val="18"/>
                <w:lang w:eastAsia="sl-SI"/>
              </w:rPr>
            </w:pPr>
            <w:r w:rsidRPr="00904FF4">
              <w:rPr>
                <w:rFonts w:ascii="Arial" w:eastAsia="Times New Roman" w:hAnsi="Arial" w:cs="Arial"/>
                <w:sz w:val="18"/>
                <w:szCs w:val="18"/>
                <w:lang w:eastAsia="sl-SI"/>
              </w:rPr>
              <w:t>Možnosti za usposabljanja,</w:t>
            </w:r>
          </w:p>
          <w:p w14:paraId="707A7AB8" w14:textId="24988E63" w:rsidR="008B45C7" w:rsidRPr="002D3AC7" w:rsidRDefault="00904FF4" w:rsidP="00D23AEF">
            <w:pPr>
              <w:pStyle w:val="Odstavekseznama"/>
              <w:numPr>
                <w:ilvl w:val="0"/>
                <w:numId w:val="61"/>
              </w:numPr>
              <w:textAlignment w:val="baseline"/>
              <w:rPr>
                <w:rFonts w:ascii="Arial" w:eastAsia="Times New Roman" w:hAnsi="Arial" w:cs="Arial"/>
                <w:sz w:val="18"/>
                <w:szCs w:val="18"/>
                <w:lang w:eastAsia="sl-SI"/>
              </w:rPr>
            </w:pPr>
            <w:r w:rsidRPr="00904FF4">
              <w:rPr>
                <w:rFonts w:ascii="Arial" w:eastAsia="Times New Roman" w:hAnsi="Arial" w:cs="Arial"/>
                <w:sz w:val="18"/>
                <w:szCs w:val="18"/>
                <w:lang w:eastAsia="sl-SI"/>
              </w:rPr>
              <w:t>Možnost napredovanja</w:t>
            </w:r>
          </w:p>
        </w:tc>
      </w:tr>
      <w:tr w:rsidR="004E4480" w:rsidRPr="0023660E" w14:paraId="4CEAE5FC" w14:textId="77777777" w:rsidTr="002D3AC7">
        <w:trPr>
          <w:trHeight w:val="370"/>
        </w:trPr>
        <w:tc>
          <w:tcPr>
            <w:tcW w:w="1090" w:type="pct"/>
            <w:vMerge/>
          </w:tcPr>
          <w:p w14:paraId="67584ED1" w14:textId="77777777" w:rsidR="00904FF4" w:rsidRPr="0023660E" w:rsidRDefault="00904FF4" w:rsidP="00D23AEF">
            <w:pPr>
              <w:rPr>
                <w:rFonts w:ascii="Arial" w:hAnsi="Arial" w:cs="Arial"/>
                <w:sz w:val="18"/>
                <w:szCs w:val="18"/>
              </w:rPr>
            </w:pPr>
          </w:p>
        </w:tc>
        <w:tc>
          <w:tcPr>
            <w:tcW w:w="1492" w:type="pct"/>
          </w:tcPr>
          <w:p w14:paraId="44BDFA8A" w14:textId="77777777" w:rsidR="008A5C10" w:rsidRPr="008A5C10" w:rsidRDefault="00904FF4" w:rsidP="00D23AEF">
            <w:pPr>
              <w:pStyle w:val="Odstavekseznama"/>
              <w:numPr>
                <w:ilvl w:val="1"/>
                <w:numId w:val="65"/>
              </w:numPr>
              <w:spacing w:line="257" w:lineRule="auto"/>
              <w:rPr>
                <w:rFonts w:ascii="Arial" w:eastAsia="Arial" w:hAnsi="Arial" w:cs="Arial"/>
                <w:sz w:val="18"/>
                <w:szCs w:val="18"/>
              </w:rPr>
            </w:pPr>
            <w:r w:rsidRPr="00904FF4">
              <w:rPr>
                <w:rFonts w:ascii="Arial" w:hAnsi="Arial" w:cs="Arial"/>
                <w:sz w:val="18"/>
                <w:szCs w:val="18"/>
              </w:rPr>
              <w:t xml:space="preserve">Kakšen učinek ima predpis na </w:t>
            </w:r>
            <w:r w:rsidRPr="00904FF4">
              <w:rPr>
                <w:rFonts w:ascii="Arial" w:eastAsia="Times New Roman" w:hAnsi="Arial" w:cs="Arial"/>
                <w:color w:val="000000" w:themeColor="text1"/>
                <w:sz w:val="18"/>
                <w:szCs w:val="18"/>
                <w:lang w:eastAsia="sl-SI"/>
              </w:rPr>
              <w:t>spodbujanje ali zaviranje</w:t>
            </w:r>
            <w:r w:rsidRPr="00904FF4">
              <w:rPr>
                <w:rFonts w:ascii="Arial" w:eastAsia="Times New Roman" w:hAnsi="Arial" w:cs="Arial"/>
                <w:sz w:val="18"/>
                <w:szCs w:val="18"/>
                <w:lang w:eastAsia="sl-SI"/>
              </w:rPr>
              <w:t xml:space="preserve"> zelenega prehoda v poslovnih procesih?</w:t>
            </w:r>
            <w:r>
              <w:rPr>
                <w:rFonts w:ascii="Arial" w:eastAsia="Times New Roman" w:hAnsi="Arial" w:cs="Arial"/>
                <w:sz w:val="18"/>
                <w:szCs w:val="18"/>
                <w:lang w:eastAsia="sl-SI"/>
              </w:rPr>
              <w:t xml:space="preserve"> </w:t>
            </w:r>
          </w:p>
          <w:p w14:paraId="41D4A282" w14:textId="3F53D64D" w:rsidR="00904FF4" w:rsidRPr="00904FF4" w:rsidRDefault="008A5C10" w:rsidP="008A5C10">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6D1691B3" w14:textId="77777777" w:rsidR="00904FF4" w:rsidRPr="00904FF4" w:rsidRDefault="00904FF4" w:rsidP="00D23AEF">
            <w:pPr>
              <w:textAlignment w:val="baseline"/>
              <w:rPr>
                <w:rFonts w:ascii="Arial" w:eastAsia="Times New Roman" w:hAnsi="Arial" w:cs="Arial"/>
                <w:sz w:val="18"/>
                <w:szCs w:val="18"/>
                <w:lang w:eastAsia="sl-SI"/>
              </w:rPr>
            </w:pPr>
            <w:r w:rsidRPr="00904FF4">
              <w:rPr>
                <w:rFonts w:ascii="Arial" w:eastAsia="Times New Roman" w:hAnsi="Arial" w:cs="Arial"/>
                <w:sz w:val="18"/>
                <w:szCs w:val="18"/>
                <w:lang w:eastAsia="sl-SI"/>
              </w:rPr>
              <w:t>Predpis spodbuja/zavira/nima učinka na zeleni prehod v poslovnih procesih, kar pomeni:</w:t>
            </w:r>
          </w:p>
          <w:p w14:paraId="059ED1F3" w14:textId="77777777" w:rsidR="00904FF4" w:rsidRDefault="00904FF4" w:rsidP="00D23AEF">
            <w:pPr>
              <w:pStyle w:val="Odstavekseznama"/>
              <w:numPr>
                <w:ilvl w:val="0"/>
                <w:numId w:val="60"/>
              </w:numPr>
              <w:textAlignment w:val="baseline"/>
              <w:rPr>
                <w:rFonts w:ascii="Arial" w:eastAsia="Times New Roman" w:hAnsi="Arial" w:cs="Arial"/>
                <w:sz w:val="18"/>
                <w:szCs w:val="18"/>
                <w:lang w:eastAsia="sl-SI"/>
              </w:rPr>
            </w:pPr>
            <w:r w:rsidRPr="00904FF4">
              <w:rPr>
                <w:rFonts w:ascii="Arial" w:eastAsia="Times New Roman" w:hAnsi="Arial" w:cs="Arial"/>
                <w:sz w:val="18"/>
                <w:szCs w:val="18"/>
                <w:lang w:eastAsia="sl-SI"/>
              </w:rPr>
              <w:t>Uvajanje naložb za zeleni prehod,</w:t>
            </w:r>
          </w:p>
          <w:p w14:paraId="5FAFC016" w14:textId="77777777" w:rsidR="00904FF4" w:rsidRDefault="00904FF4" w:rsidP="00D23AEF">
            <w:pPr>
              <w:pStyle w:val="Odstavekseznama"/>
              <w:numPr>
                <w:ilvl w:val="0"/>
                <w:numId w:val="60"/>
              </w:numPr>
              <w:textAlignment w:val="baseline"/>
              <w:rPr>
                <w:rFonts w:ascii="Arial" w:eastAsia="Times New Roman" w:hAnsi="Arial" w:cs="Arial"/>
                <w:sz w:val="18"/>
                <w:szCs w:val="18"/>
                <w:lang w:eastAsia="sl-SI"/>
              </w:rPr>
            </w:pPr>
            <w:r w:rsidRPr="00904FF4">
              <w:rPr>
                <w:rFonts w:ascii="Arial" w:eastAsia="Times New Roman" w:hAnsi="Arial" w:cs="Arial"/>
                <w:sz w:val="18"/>
                <w:szCs w:val="18"/>
                <w:lang w:eastAsia="sl-SI"/>
              </w:rPr>
              <w:t>Usposabljanje zaposlenih za zeleni prehod,</w:t>
            </w:r>
          </w:p>
          <w:p w14:paraId="6D39FCCD" w14:textId="77777777" w:rsidR="00904FF4" w:rsidRDefault="00904FF4" w:rsidP="00D23AEF">
            <w:pPr>
              <w:pStyle w:val="Odstavekseznama"/>
              <w:numPr>
                <w:ilvl w:val="0"/>
                <w:numId w:val="60"/>
              </w:numPr>
              <w:textAlignment w:val="baseline"/>
              <w:rPr>
                <w:rFonts w:ascii="Arial" w:eastAsia="Times New Roman" w:hAnsi="Arial" w:cs="Arial"/>
                <w:sz w:val="18"/>
                <w:szCs w:val="18"/>
                <w:lang w:eastAsia="sl-SI"/>
              </w:rPr>
            </w:pPr>
            <w:r w:rsidRPr="00904FF4">
              <w:rPr>
                <w:rFonts w:ascii="Arial" w:eastAsia="Times New Roman" w:hAnsi="Arial" w:cs="Arial"/>
                <w:sz w:val="18"/>
                <w:szCs w:val="18"/>
                <w:lang w:eastAsia="sl-SI"/>
              </w:rPr>
              <w:t>Uvajanje novih poslovnih modelov,</w:t>
            </w:r>
          </w:p>
          <w:p w14:paraId="093448F4" w14:textId="77777777" w:rsidR="00904FF4" w:rsidRDefault="00904FF4" w:rsidP="00D23AEF">
            <w:pPr>
              <w:pStyle w:val="Odstavekseznama"/>
              <w:numPr>
                <w:ilvl w:val="0"/>
                <w:numId w:val="60"/>
              </w:numPr>
              <w:textAlignment w:val="baseline"/>
              <w:rPr>
                <w:rFonts w:ascii="Arial" w:eastAsia="Times New Roman" w:hAnsi="Arial" w:cs="Arial"/>
                <w:sz w:val="18"/>
                <w:szCs w:val="18"/>
                <w:lang w:eastAsia="sl-SI"/>
              </w:rPr>
            </w:pPr>
            <w:r w:rsidRPr="00904FF4">
              <w:rPr>
                <w:rFonts w:ascii="Arial" w:eastAsia="Times New Roman" w:hAnsi="Arial" w:cs="Arial"/>
                <w:sz w:val="18"/>
                <w:szCs w:val="18"/>
                <w:lang w:eastAsia="sl-SI"/>
              </w:rPr>
              <w:t xml:space="preserve">Uvajanje krožnega gospodarstva, </w:t>
            </w:r>
          </w:p>
          <w:p w14:paraId="14888BDC" w14:textId="77777777" w:rsidR="00904FF4" w:rsidRDefault="00904FF4" w:rsidP="00D23AEF">
            <w:pPr>
              <w:pStyle w:val="Odstavekseznama"/>
              <w:numPr>
                <w:ilvl w:val="0"/>
                <w:numId w:val="60"/>
              </w:numPr>
              <w:textAlignment w:val="baseline"/>
              <w:rPr>
                <w:rFonts w:ascii="Arial" w:eastAsia="Times New Roman" w:hAnsi="Arial" w:cs="Arial"/>
                <w:sz w:val="18"/>
                <w:szCs w:val="18"/>
                <w:lang w:eastAsia="sl-SI"/>
              </w:rPr>
            </w:pPr>
            <w:r w:rsidRPr="00904FF4">
              <w:rPr>
                <w:rFonts w:ascii="Arial" w:eastAsia="Times New Roman" w:hAnsi="Arial" w:cs="Arial"/>
                <w:sz w:val="18"/>
                <w:szCs w:val="18"/>
                <w:lang w:eastAsia="sl-SI"/>
              </w:rPr>
              <w:t xml:space="preserve">Nakup opredmetenih in neopredmetenih osnovnih sredstev in s tem povezanih </w:t>
            </w:r>
            <w:proofErr w:type="spellStart"/>
            <w:r w:rsidRPr="00904FF4">
              <w:rPr>
                <w:rFonts w:ascii="Arial" w:eastAsia="Times New Roman" w:hAnsi="Arial" w:cs="Arial"/>
                <w:sz w:val="18"/>
                <w:szCs w:val="18"/>
                <w:lang w:eastAsia="sl-SI"/>
              </w:rPr>
              <w:t>trošov</w:t>
            </w:r>
            <w:proofErr w:type="spellEnd"/>
            <w:r w:rsidRPr="00904FF4">
              <w:rPr>
                <w:rFonts w:ascii="Arial" w:eastAsia="Times New Roman" w:hAnsi="Arial" w:cs="Arial"/>
                <w:sz w:val="18"/>
                <w:szCs w:val="18"/>
                <w:lang w:eastAsia="sl-SI"/>
              </w:rPr>
              <w:t xml:space="preserve"> usposabljanj in svetovanj ter ostali stroški za izvedbo zelenega prehoda,</w:t>
            </w:r>
          </w:p>
          <w:p w14:paraId="0B10F6F5" w14:textId="77777777" w:rsidR="00904FF4" w:rsidRDefault="00904FF4" w:rsidP="00D23AEF">
            <w:pPr>
              <w:pStyle w:val="Odstavekseznama"/>
              <w:numPr>
                <w:ilvl w:val="0"/>
                <w:numId w:val="60"/>
              </w:numPr>
              <w:textAlignment w:val="baseline"/>
              <w:rPr>
                <w:rFonts w:ascii="Arial" w:eastAsia="Times New Roman" w:hAnsi="Arial" w:cs="Arial"/>
                <w:sz w:val="18"/>
                <w:szCs w:val="18"/>
                <w:lang w:eastAsia="sl-SI"/>
              </w:rPr>
            </w:pPr>
            <w:r w:rsidRPr="00904FF4">
              <w:rPr>
                <w:rFonts w:ascii="Arial" w:eastAsia="Times New Roman" w:hAnsi="Arial" w:cs="Arial"/>
                <w:sz w:val="18"/>
                <w:szCs w:val="18"/>
                <w:lang w:eastAsia="sl-SI"/>
              </w:rPr>
              <w:t>Stroški zaposlenih na področju zelenega prehoda,</w:t>
            </w:r>
          </w:p>
          <w:p w14:paraId="156B355D" w14:textId="30B588F4" w:rsidR="008B45C7" w:rsidRPr="002D3AC7" w:rsidRDefault="00904FF4" w:rsidP="00D23AEF">
            <w:pPr>
              <w:pStyle w:val="Odstavekseznama"/>
              <w:numPr>
                <w:ilvl w:val="0"/>
                <w:numId w:val="60"/>
              </w:numPr>
              <w:textAlignment w:val="baseline"/>
              <w:rPr>
                <w:rFonts w:ascii="Arial" w:eastAsia="Times New Roman" w:hAnsi="Arial" w:cs="Arial"/>
                <w:sz w:val="18"/>
                <w:szCs w:val="18"/>
                <w:lang w:eastAsia="sl-SI"/>
              </w:rPr>
            </w:pPr>
            <w:r w:rsidRPr="00904FF4">
              <w:rPr>
                <w:rFonts w:ascii="Arial" w:eastAsia="Times New Roman" w:hAnsi="Arial" w:cs="Arial"/>
                <w:sz w:val="18"/>
                <w:szCs w:val="18"/>
                <w:lang w:eastAsia="sl-SI"/>
              </w:rPr>
              <w:t>itd.</w:t>
            </w:r>
          </w:p>
        </w:tc>
      </w:tr>
      <w:tr w:rsidR="004E4480" w:rsidRPr="0023660E" w14:paraId="7842F7E1" w14:textId="77777777" w:rsidTr="002D3AC7">
        <w:trPr>
          <w:trHeight w:val="370"/>
        </w:trPr>
        <w:tc>
          <w:tcPr>
            <w:tcW w:w="1090" w:type="pct"/>
            <w:vMerge/>
          </w:tcPr>
          <w:p w14:paraId="6A85CD09" w14:textId="77777777" w:rsidR="00904FF4" w:rsidRPr="0023660E" w:rsidRDefault="00904FF4" w:rsidP="00D23AEF">
            <w:pPr>
              <w:rPr>
                <w:rFonts w:ascii="Arial" w:hAnsi="Arial" w:cs="Arial"/>
                <w:sz w:val="18"/>
                <w:szCs w:val="18"/>
              </w:rPr>
            </w:pPr>
          </w:p>
        </w:tc>
        <w:tc>
          <w:tcPr>
            <w:tcW w:w="1492" w:type="pct"/>
          </w:tcPr>
          <w:p w14:paraId="5A678385" w14:textId="77777777" w:rsidR="00FD4BDE" w:rsidRPr="00FD4BDE" w:rsidRDefault="00904FF4" w:rsidP="00D23AEF">
            <w:pPr>
              <w:pStyle w:val="Odstavekseznama"/>
              <w:numPr>
                <w:ilvl w:val="1"/>
                <w:numId w:val="65"/>
              </w:numPr>
              <w:spacing w:line="257" w:lineRule="auto"/>
              <w:rPr>
                <w:rFonts w:ascii="Arial" w:eastAsia="Arial" w:hAnsi="Arial" w:cs="Arial"/>
                <w:sz w:val="18"/>
                <w:szCs w:val="18"/>
              </w:rPr>
            </w:pPr>
            <w:r w:rsidRPr="00904FF4">
              <w:rPr>
                <w:rFonts w:ascii="Arial" w:hAnsi="Arial" w:cs="Arial"/>
                <w:sz w:val="18"/>
                <w:szCs w:val="18"/>
              </w:rPr>
              <w:t xml:space="preserve">Kakšen učinek ima predpis na dodatne zaposlitve oz. odpuščanja? </w:t>
            </w:r>
          </w:p>
          <w:p w14:paraId="2A17BFF7" w14:textId="0E5123C3" w:rsidR="00904FF4" w:rsidRPr="00904FF4" w:rsidRDefault="00FD4BDE" w:rsidP="00FD4BD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14BDBC9D" w14:textId="77777777" w:rsidR="00904FF4" w:rsidRPr="00904FF4" w:rsidRDefault="00904FF4" w:rsidP="00D23AEF">
            <w:pPr>
              <w:textAlignment w:val="baseline"/>
              <w:rPr>
                <w:rFonts w:ascii="Arial" w:eastAsia="Times New Roman" w:hAnsi="Arial" w:cs="Arial"/>
                <w:sz w:val="18"/>
                <w:szCs w:val="18"/>
                <w:lang w:eastAsia="sl-SI"/>
              </w:rPr>
            </w:pPr>
            <w:r w:rsidRPr="00904FF4">
              <w:rPr>
                <w:rFonts w:ascii="Arial" w:eastAsia="Times New Roman" w:hAnsi="Arial" w:cs="Arial"/>
                <w:sz w:val="18"/>
                <w:szCs w:val="18"/>
                <w:lang w:eastAsia="sl-SI"/>
              </w:rPr>
              <w:t>Predpis spodbuja/zavira/nima učinka na dodatne zaposlitve.</w:t>
            </w:r>
          </w:p>
          <w:p w14:paraId="6C2C3D92" w14:textId="2AF38D3A" w:rsidR="008B45C7" w:rsidRPr="002D3AC7" w:rsidRDefault="00904FF4" w:rsidP="00D23AEF">
            <w:pPr>
              <w:pStyle w:val="Odstavekseznama"/>
              <w:numPr>
                <w:ilvl w:val="0"/>
                <w:numId w:val="58"/>
              </w:numPr>
              <w:rPr>
                <w:rFonts w:ascii="Arial" w:eastAsia="Arial" w:hAnsi="Arial" w:cs="Arial"/>
                <w:sz w:val="18"/>
                <w:szCs w:val="18"/>
              </w:rPr>
            </w:pPr>
            <w:r w:rsidRPr="00904FF4">
              <w:rPr>
                <w:rFonts w:ascii="Arial" w:eastAsia="Times New Roman" w:hAnsi="Arial" w:cs="Arial"/>
                <w:sz w:val="18"/>
                <w:szCs w:val="18"/>
                <w:lang w:eastAsia="sl-SI"/>
              </w:rPr>
              <w:t>Predpis vpliva na odpuščanja delavcev.</w:t>
            </w:r>
          </w:p>
        </w:tc>
      </w:tr>
      <w:tr w:rsidR="004E4480" w:rsidRPr="0023660E" w14:paraId="18058B89" w14:textId="77777777" w:rsidTr="002D3AC7">
        <w:tc>
          <w:tcPr>
            <w:tcW w:w="1090" w:type="pct"/>
            <w:vMerge/>
          </w:tcPr>
          <w:p w14:paraId="04500160" w14:textId="77777777" w:rsidR="00904FF4" w:rsidRPr="0023660E" w:rsidRDefault="00904FF4" w:rsidP="00D23AEF">
            <w:pPr>
              <w:rPr>
                <w:rFonts w:ascii="Arial" w:hAnsi="Arial" w:cs="Arial"/>
                <w:sz w:val="18"/>
                <w:szCs w:val="18"/>
              </w:rPr>
            </w:pPr>
          </w:p>
        </w:tc>
        <w:tc>
          <w:tcPr>
            <w:tcW w:w="1492" w:type="pct"/>
          </w:tcPr>
          <w:p w14:paraId="20A85C82" w14:textId="77777777" w:rsidR="00FD4BDE" w:rsidRPr="00FD4BDE" w:rsidRDefault="00904FF4" w:rsidP="00D23AEF">
            <w:pPr>
              <w:pStyle w:val="Odstavekseznama"/>
              <w:numPr>
                <w:ilvl w:val="1"/>
                <w:numId w:val="65"/>
              </w:numPr>
              <w:rPr>
                <w:rFonts w:ascii="Arial" w:hAnsi="Arial" w:cs="Arial"/>
                <w:sz w:val="18"/>
                <w:szCs w:val="18"/>
              </w:rPr>
            </w:pPr>
            <w:r w:rsidRPr="00904FF4">
              <w:rPr>
                <w:rFonts w:ascii="Arial" w:hAnsi="Arial" w:cs="Arial"/>
                <w:sz w:val="18"/>
                <w:szCs w:val="18"/>
              </w:rPr>
              <w:t xml:space="preserve">Kakšen učinek ima predpis na </w:t>
            </w:r>
            <w:r w:rsidRPr="00904FF4">
              <w:rPr>
                <w:rFonts w:ascii="Arial" w:eastAsia="Times New Roman" w:hAnsi="Arial" w:cs="Arial"/>
                <w:color w:val="000000" w:themeColor="text1"/>
                <w:sz w:val="18"/>
                <w:szCs w:val="18"/>
                <w:lang w:eastAsia="sl-SI"/>
              </w:rPr>
              <w:t>lastninske pravice (zemljišča, premičnine, opredmetena, ne-opredmetena sredstva)?</w:t>
            </w:r>
            <w:r>
              <w:rPr>
                <w:rFonts w:ascii="Arial" w:eastAsia="Times New Roman" w:hAnsi="Arial" w:cs="Arial"/>
                <w:color w:val="000000" w:themeColor="text1"/>
                <w:sz w:val="18"/>
                <w:szCs w:val="18"/>
                <w:lang w:eastAsia="sl-SI"/>
              </w:rPr>
              <w:t xml:space="preserve"> </w:t>
            </w:r>
          </w:p>
          <w:p w14:paraId="1932FDEF" w14:textId="5C7DBDC4" w:rsidR="00904FF4" w:rsidRPr="00904FF4" w:rsidRDefault="00FD4BDE" w:rsidP="002D3AC7">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79E96EF9" w14:textId="77777777" w:rsidR="00904FF4" w:rsidRPr="00904FF4" w:rsidRDefault="00904FF4" w:rsidP="00D23AEF">
            <w:pPr>
              <w:textAlignment w:val="baseline"/>
              <w:rPr>
                <w:rFonts w:ascii="Arial" w:eastAsia="Times New Roman" w:hAnsi="Arial" w:cs="Arial"/>
                <w:color w:val="000000" w:themeColor="text1"/>
                <w:sz w:val="18"/>
                <w:szCs w:val="18"/>
                <w:lang w:eastAsia="sl-SI"/>
              </w:rPr>
            </w:pPr>
            <w:r w:rsidRPr="00904FF4">
              <w:rPr>
                <w:rFonts w:ascii="Arial" w:eastAsia="Times New Roman" w:hAnsi="Arial" w:cs="Arial"/>
                <w:color w:val="000000" w:themeColor="text1"/>
                <w:sz w:val="18"/>
                <w:szCs w:val="18"/>
                <w:lang w:eastAsia="sl-SI"/>
              </w:rPr>
              <w:t>Predpis ima lahko omejene / sproščene lastninske pravice.</w:t>
            </w:r>
          </w:p>
          <w:p w14:paraId="0B534337" w14:textId="77777777" w:rsidR="00904FF4" w:rsidRPr="00904FF4" w:rsidRDefault="00904FF4" w:rsidP="00D23AEF">
            <w:pPr>
              <w:textAlignment w:val="baseline"/>
              <w:rPr>
                <w:rFonts w:ascii="Arial" w:eastAsia="Times New Roman" w:hAnsi="Arial" w:cs="Arial"/>
                <w:sz w:val="18"/>
                <w:szCs w:val="18"/>
                <w:lang w:eastAsia="sl-SI"/>
              </w:rPr>
            </w:pPr>
          </w:p>
          <w:p w14:paraId="4184C826" w14:textId="4F33EA35" w:rsidR="0071143C" w:rsidRDefault="00904FF4" w:rsidP="00D23AEF">
            <w:pPr>
              <w:textAlignment w:val="baseline"/>
              <w:rPr>
                <w:rFonts w:ascii="Arial" w:eastAsia="Times New Roman" w:hAnsi="Arial" w:cs="Arial"/>
                <w:b/>
                <w:bCs/>
                <w:sz w:val="18"/>
                <w:szCs w:val="18"/>
                <w:lang w:eastAsia="sl-SI"/>
              </w:rPr>
            </w:pPr>
            <w:r w:rsidRPr="00904FF4">
              <w:rPr>
                <w:rFonts w:ascii="Arial" w:eastAsia="Times New Roman" w:hAnsi="Arial" w:cs="Arial"/>
                <w:b/>
                <w:bCs/>
                <w:sz w:val="18"/>
                <w:szCs w:val="18"/>
                <w:lang w:eastAsia="sl-SI"/>
              </w:rPr>
              <w:t>Primer</w:t>
            </w:r>
            <w:r w:rsidR="006B747A">
              <w:rPr>
                <w:rFonts w:ascii="Arial" w:eastAsia="Times New Roman" w:hAnsi="Arial" w:cs="Arial"/>
                <w:b/>
                <w:bCs/>
                <w:sz w:val="18"/>
                <w:szCs w:val="18"/>
                <w:lang w:eastAsia="sl-SI"/>
              </w:rPr>
              <w:t>:</w:t>
            </w:r>
          </w:p>
          <w:p w14:paraId="5342BDBF" w14:textId="77777777" w:rsidR="0071143C" w:rsidRDefault="00904FF4" w:rsidP="00D23AEF">
            <w:pPr>
              <w:pStyle w:val="Odstavekseznama"/>
              <w:numPr>
                <w:ilvl w:val="0"/>
                <w:numId w:val="58"/>
              </w:numPr>
              <w:ind w:left="357" w:hanging="357"/>
              <w:textAlignment w:val="baseline"/>
              <w:rPr>
                <w:rFonts w:ascii="Arial" w:eastAsia="Times New Roman" w:hAnsi="Arial" w:cs="Arial"/>
                <w:b/>
                <w:bCs/>
                <w:sz w:val="18"/>
                <w:szCs w:val="18"/>
                <w:lang w:eastAsia="sl-SI"/>
              </w:rPr>
            </w:pPr>
            <w:r w:rsidRPr="0071143C">
              <w:rPr>
                <w:rFonts w:ascii="Arial" w:eastAsia="Times New Roman" w:hAnsi="Arial" w:cs="Arial"/>
                <w:sz w:val="18"/>
                <w:szCs w:val="18"/>
                <w:lang w:eastAsia="sl-SI"/>
              </w:rPr>
              <w:t>Učinek na izvrševanje pravic npr.: (ne)omejen nakup, prodaja ali izvajanje premoženjskih pravic, popolna izguba premoženja;</w:t>
            </w:r>
          </w:p>
          <w:p w14:paraId="4302FEE4" w14:textId="7A30C2E5" w:rsidR="00904FF4" w:rsidRPr="002D3AC7" w:rsidRDefault="00904FF4" w:rsidP="00FD4BDE">
            <w:pPr>
              <w:pStyle w:val="Odstavekseznama"/>
              <w:numPr>
                <w:ilvl w:val="0"/>
                <w:numId w:val="58"/>
              </w:numPr>
              <w:ind w:left="357" w:hanging="357"/>
              <w:textAlignment w:val="baseline"/>
              <w:rPr>
                <w:rFonts w:ascii="Arial" w:eastAsia="Times New Roman" w:hAnsi="Arial" w:cs="Arial"/>
                <w:b/>
                <w:bCs/>
                <w:sz w:val="18"/>
                <w:szCs w:val="18"/>
                <w:lang w:eastAsia="sl-SI"/>
              </w:rPr>
            </w:pPr>
            <w:r w:rsidRPr="0071143C">
              <w:rPr>
                <w:rFonts w:ascii="Arial" w:eastAsia="Times New Roman" w:hAnsi="Arial" w:cs="Arial"/>
                <w:sz w:val="18"/>
                <w:szCs w:val="18"/>
                <w:lang w:eastAsia="sl-SI"/>
              </w:rPr>
              <w:t>Učinek na položaj imetnikov premoženjskih pravic. </w:t>
            </w:r>
          </w:p>
        </w:tc>
      </w:tr>
      <w:tr w:rsidR="004E4480" w:rsidRPr="0023660E" w14:paraId="0990C162" w14:textId="77777777" w:rsidTr="002D3AC7">
        <w:trPr>
          <w:trHeight w:val="410"/>
        </w:trPr>
        <w:tc>
          <w:tcPr>
            <w:tcW w:w="1090" w:type="pct"/>
            <w:vMerge w:val="restart"/>
          </w:tcPr>
          <w:p w14:paraId="4622AC9B" w14:textId="3C2C0884" w:rsidR="350E35D7" w:rsidRPr="000E4214" w:rsidRDefault="350E35D7" w:rsidP="00D23AEF">
            <w:pPr>
              <w:pStyle w:val="Odstavekseznama"/>
              <w:numPr>
                <w:ilvl w:val="0"/>
                <w:numId w:val="65"/>
              </w:numPr>
              <w:spacing w:line="257" w:lineRule="auto"/>
              <w:rPr>
                <w:rFonts w:ascii="Arial" w:eastAsia="Arial" w:hAnsi="Arial" w:cs="Arial"/>
                <w:b/>
                <w:bCs/>
                <w:sz w:val="18"/>
                <w:szCs w:val="18"/>
              </w:rPr>
            </w:pPr>
            <w:r w:rsidRPr="000E4214">
              <w:rPr>
                <w:rFonts w:ascii="Arial" w:eastAsia="Arial" w:hAnsi="Arial" w:cs="Arial"/>
                <w:b/>
                <w:bCs/>
                <w:sz w:val="18"/>
                <w:szCs w:val="18"/>
              </w:rPr>
              <w:t>Ali ima predpis učinek na končnega uporabnika?</w:t>
            </w:r>
          </w:p>
        </w:tc>
        <w:tc>
          <w:tcPr>
            <w:tcW w:w="1492" w:type="pct"/>
          </w:tcPr>
          <w:p w14:paraId="4C7D7783" w14:textId="77777777" w:rsidR="00532A6A" w:rsidRDefault="350E35D7" w:rsidP="00D23AEF">
            <w:pPr>
              <w:pStyle w:val="Odstavekseznama"/>
              <w:numPr>
                <w:ilvl w:val="1"/>
                <w:numId w:val="65"/>
              </w:numPr>
              <w:spacing w:line="257" w:lineRule="auto"/>
              <w:rPr>
                <w:rFonts w:ascii="Arial" w:eastAsia="Arial" w:hAnsi="Arial" w:cs="Arial"/>
                <w:sz w:val="18"/>
                <w:szCs w:val="18"/>
              </w:rPr>
            </w:pPr>
            <w:r w:rsidRPr="000E4214">
              <w:rPr>
                <w:rFonts w:ascii="Arial" w:eastAsia="Arial" w:hAnsi="Arial" w:cs="Arial"/>
                <w:sz w:val="18"/>
                <w:szCs w:val="18"/>
              </w:rPr>
              <w:t xml:space="preserve">Kakšen učinek ima predpis na cene blaga/storitev? </w:t>
            </w:r>
          </w:p>
          <w:p w14:paraId="005AF63E" w14:textId="307B4081" w:rsidR="350E35D7" w:rsidRPr="006B747A" w:rsidRDefault="00532A6A" w:rsidP="00532A6A">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424F897F" w14:textId="3BB1D669" w:rsidR="008B45C7" w:rsidRPr="0023660E" w:rsidRDefault="350E35D7" w:rsidP="00D23AEF">
            <w:pPr>
              <w:rPr>
                <w:rFonts w:ascii="Arial" w:eastAsia="Arial" w:hAnsi="Arial" w:cs="Arial"/>
                <w:sz w:val="18"/>
                <w:szCs w:val="18"/>
              </w:rPr>
            </w:pPr>
            <w:r w:rsidRPr="0023660E">
              <w:rPr>
                <w:rFonts w:ascii="Arial" w:eastAsia="Arial" w:hAnsi="Arial" w:cs="Arial"/>
                <w:sz w:val="18"/>
                <w:szCs w:val="18"/>
              </w:rPr>
              <w:t>Učinek na mehanizme oblikovanja cen, npr. spremembe cen surovin in storitev ter dela; (ne)zmožnost dostopa do trga.</w:t>
            </w:r>
          </w:p>
        </w:tc>
      </w:tr>
      <w:tr w:rsidR="004E4480" w:rsidRPr="0023660E" w14:paraId="4674C1B0" w14:textId="77777777" w:rsidTr="002D3AC7">
        <w:trPr>
          <w:trHeight w:val="631"/>
        </w:trPr>
        <w:tc>
          <w:tcPr>
            <w:tcW w:w="1090" w:type="pct"/>
            <w:vMerge/>
          </w:tcPr>
          <w:p w14:paraId="05F5D935" w14:textId="77777777" w:rsidR="00002971" w:rsidRPr="0023660E" w:rsidRDefault="00002971" w:rsidP="00D23AEF">
            <w:pPr>
              <w:rPr>
                <w:rFonts w:ascii="Arial" w:hAnsi="Arial" w:cs="Arial"/>
                <w:sz w:val="18"/>
                <w:szCs w:val="18"/>
              </w:rPr>
            </w:pPr>
          </w:p>
        </w:tc>
        <w:tc>
          <w:tcPr>
            <w:tcW w:w="1492" w:type="pct"/>
          </w:tcPr>
          <w:p w14:paraId="3539DA45" w14:textId="77777777" w:rsidR="00532A6A" w:rsidRDefault="350E35D7" w:rsidP="00D23AEF">
            <w:pPr>
              <w:pStyle w:val="Odstavekseznama"/>
              <w:numPr>
                <w:ilvl w:val="1"/>
                <w:numId w:val="65"/>
              </w:numPr>
              <w:spacing w:line="257" w:lineRule="auto"/>
              <w:rPr>
                <w:rFonts w:ascii="Arial" w:eastAsia="Arial" w:hAnsi="Arial" w:cs="Arial"/>
                <w:sz w:val="18"/>
                <w:szCs w:val="18"/>
              </w:rPr>
            </w:pPr>
            <w:r w:rsidRPr="00186BA1">
              <w:rPr>
                <w:rFonts w:ascii="Arial" w:eastAsia="Arial" w:hAnsi="Arial" w:cs="Arial"/>
                <w:sz w:val="18"/>
                <w:szCs w:val="18"/>
              </w:rPr>
              <w:t xml:space="preserve">Kakšen učinek ima predpis na kvaliteto in razpoložljivost blaga/storitev ter na izbiro potrošnikov? </w:t>
            </w:r>
          </w:p>
          <w:p w14:paraId="5323A053" w14:textId="03665DD9" w:rsidR="350E35D7" w:rsidRPr="00186BA1" w:rsidRDefault="00532A6A" w:rsidP="00532A6A">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245C99F7" w14:textId="092AFE2A" w:rsidR="008B45C7" w:rsidRPr="0023660E" w:rsidRDefault="350E35D7" w:rsidP="00D23AEF">
            <w:pPr>
              <w:rPr>
                <w:rFonts w:ascii="Arial" w:eastAsia="Arial" w:hAnsi="Arial" w:cs="Arial"/>
                <w:sz w:val="18"/>
                <w:szCs w:val="18"/>
              </w:rPr>
            </w:pPr>
            <w:r w:rsidRPr="0023660E">
              <w:rPr>
                <w:rFonts w:ascii="Arial" w:eastAsia="Arial" w:hAnsi="Arial" w:cs="Arial"/>
                <w:sz w:val="18"/>
                <w:szCs w:val="18"/>
              </w:rPr>
              <w:t>Predpis ima lahko pozitiven ali negativen učinek; Potrebno je preveriti ali predpis omejuje dostop na trg, torej ali povečuje/zmanjšuje konkurenco.</w:t>
            </w:r>
          </w:p>
        </w:tc>
      </w:tr>
      <w:tr w:rsidR="004E4480" w:rsidRPr="0023660E" w14:paraId="0B74748A" w14:textId="77777777" w:rsidTr="002D3AC7">
        <w:trPr>
          <w:trHeight w:val="645"/>
        </w:trPr>
        <w:tc>
          <w:tcPr>
            <w:tcW w:w="1090" w:type="pct"/>
            <w:vMerge/>
          </w:tcPr>
          <w:p w14:paraId="72EC25C7" w14:textId="77777777" w:rsidR="00002971" w:rsidRPr="0023660E" w:rsidRDefault="00002971" w:rsidP="00D23AEF">
            <w:pPr>
              <w:rPr>
                <w:rFonts w:ascii="Arial" w:hAnsi="Arial" w:cs="Arial"/>
                <w:sz w:val="18"/>
                <w:szCs w:val="18"/>
              </w:rPr>
            </w:pPr>
          </w:p>
        </w:tc>
        <w:tc>
          <w:tcPr>
            <w:tcW w:w="1492" w:type="pct"/>
          </w:tcPr>
          <w:p w14:paraId="0064372C" w14:textId="77777777" w:rsidR="00532A6A" w:rsidRDefault="350E35D7" w:rsidP="00D23AEF">
            <w:pPr>
              <w:pStyle w:val="Odstavekseznama"/>
              <w:numPr>
                <w:ilvl w:val="1"/>
                <w:numId w:val="65"/>
              </w:numPr>
              <w:spacing w:line="257" w:lineRule="auto"/>
              <w:ind w:left="431" w:hanging="431"/>
              <w:rPr>
                <w:rFonts w:ascii="Arial" w:eastAsia="Arial" w:hAnsi="Arial" w:cs="Arial"/>
                <w:sz w:val="18"/>
                <w:szCs w:val="18"/>
              </w:rPr>
            </w:pPr>
            <w:r w:rsidRPr="00186BA1">
              <w:rPr>
                <w:rFonts w:ascii="Arial" w:eastAsia="Arial" w:hAnsi="Arial" w:cs="Arial"/>
                <w:sz w:val="18"/>
                <w:szCs w:val="18"/>
              </w:rPr>
              <w:t xml:space="preserve">Kakšen učinek ima predpis na informiranje in zaščito potrošnikov? </w:t>
            </w:r>
          </w:p>
          <w:p w14:paraId="30BC68FC" w14:textId="35F3877F" w:rsidR="350E35D7" w:rsidRPr="00186BA1" w:rsidRDefault="00532A6A" w:rsidP="002D3AC7">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23D4FC25" w14:textId="51654ACD" w:rsidR="005145BB" w:rsidRPr="0023660E" w:rsidRDefault="350E35D7" w:rsidP="00D23AEF">
            <w:pPr>
              <w:rPr>
                <w:rFonts w:ascii="Arial" w:eastAsia="Arial" w:hAnsi="Arial" w:cs="Arial"/>
                <w:sz w:val="18"/>
                <w:szCs w:val="18"/>
              </w:rPr>
            </w:pPr>
            <w:r w:rsidRPr="0023660E">
              <w:rPr>
                <w:rFonts w:ascii="Arial" w:eastAsia="Arial" w:hAnsi="Arial" w:cs="Arial"/>
                <w:sz w:val="18"/>
                <w:szCs w:val="18"/>
              </w:rPr>
              <w:t>Preveriti je potrebno ali predpis spreminja pravice potrošnikov, in sicer v pozitivni ali negativni sferi. Ali učinkuje na (ne)omejevanje informiranja.</w:t>
            </w:r>
          </w:p>
        </w:tc>
      </w:tr>
      <w:tr w:rsidR="004E4480" w:rsidRPr="0023660E" w14:paraId="4C504403" w14:textId="77777777" w:rsidTr="002D3AC7">
        <w:trPr>
          <w:trHeight w:val="425"/>
        </w:trPr>
        <w:tc>
          <w:tcPr>
            <w:tcW w:w="1090" w:type="pct"/>
            <w:vMerge w:val="restart"/>
          </w:tcPr>
          <w:p w14:paraId="476009CD" w14:textId="64A1AC02" w:rsidR="00A855DF" w:rsidRPr="00186BA1" w:rsidRDefault="00A855DF" w:rsidP="00D23AEF">
            <w:pPr>
              <w:pStyle w:val="Odstavekseznama"/>
              <w:numPr>
                <w:ilvl w:val="0"/>
                <w:numId w:val="65"/>
              </w:numPr>
              <w:spacing w:line="257" w:lineRule="auto"/>
              <w:rPr>
                <w:rFonts w:ascii="Arial" w:eastAsia="Arial" w:hAnsi="Arial" w:cs="Arial"/>
                <w:b/>
                <w:bCs/>
                <w:sz w:val="18"/>
                <w:szCs w:val="18"/>
              </w:rPr>
            </w:pPr>
            <w:r w:rsidRPr="00186BA1">
              <w:rPr>
                <w:rFonts w:ascii="Arial" w:eastAsia="Arial" w:hAnsi="Arial" w:cs="Arial"/>
                <w:b/>
                <w:bCs/>
                <w:sz w:val="18"/>
                <w:szCs w:val="18"/>
              </w:rPr>
              <w:t>Ali ima predpis makroekonomske posledice, kot npr. inflacija, gospodarska rast, javno-finančni prihodki, zadolžitev ali širše (mednarodno)?</w:t>
            </w:r>
          </w:p>
        </w:tc>
        <w:tc>
          <w:tcPr>
            <w:tcW w:w="1492" w:type="pct"/>
          </w:tcPr>
          <w:p w14:paraId="0905B893" w14:textId="77777777" w:rsidR="00532A6A" w:rsidRDefault="00A855DF" w:rsidP="00D23AEF">
            <w:pPr>
              <w:pStyle w:val="Odstavekseznama"/>
              <w:numPr>
                <w:ilvl w:val="1"/>
                <w:numId w:val="65"/>
              </w:numPr>
              <w:spacing w:line="257" w:lineRule="auto"/>
              <w:ind w:left="431" w:hanging="431"/>
              <w:rPr>
                <w:rFonts w:ascii="Arial" w:eastAsia="Arial" w:hAnsi="Arial" w:cs="Arial"/>
                <w:sz w:val="18"/>
                <w:szCs w:val="18"/>
              </w:rPr>
            </w:pPr>
            <w:r w:rsidRPr="00186BA1">
              <w:rPr>
                <w:rFonts w:ascii="Arial" w:eastAsia="Arial" w:hAnsi="Arial" w:cs="Arial"/>
                <w:sz w:val="18"/>
                <w:szCs w:val="18"/>
              </w:rPr>
              <w:t xml:space="preserve">Kakšen učinek ima predpis na določene sektorje in v kakšnem obsegu? </w:t>
            </w:r>
          </w:p>
          <w:p w14:paraId="40D3E44B" w14:textId="72B9D278" w:rsidR="00A855DF" w:rsidRPr="0023660E" w:rsidRDefault="00532A6A" w:rsidP="002D3AC7">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54010837" w14:textId="41EEB7DD"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Predpis ima lahko neposredne ali posredne učinke na delež/obseg/pomen/strukturo zaposlenih v določenem sektorju.</w:t>
            </w:r>
          </w:p>
          <w:p w14:paraId="6A73A080" w14:textId="64EB2A1A"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 xml:space="preserve"> </w:t>
            </w:r>
          </w:p>
          <w:p w14:paraId="4C7C51CB" w14:textId="2A17ED3E" w:rsidR="00A855DF" w:rsidRPr="0023660E" w:rsidRDefault="00A855DF" w:rsidP="00D23AEF">
            <w:pPr>
              <w:pStyle w:val="Odstavekseznama"/>
              <w:numPr>
                <w:ilvl w:val="0"/>
                <w:numId w:val="6"/>
              </w:numPr>
              <w:spacing w:line="257" w:lineRule="auto"/>
              <w:rPr>
                <w:rFonts w:ascii="Arial" w:eastAsia="Arial" w:hAnsi="Arial" w:cs="Arial"/>
                <w:sz w:val="18"/>
                <w:szCs w:val="18"/>
              </w:rPr>
            </w:pPr>
            <w:r w:rsidRPr="0023660E">
              <w:rPr>
                <w:rFonts w:ascii="Arial" w:eastAsia="Arial" w:hAnsi="Arial" w:cs="Arial"/>
                <w:sz w:val="18"/>
                <w:szCs w:val="18"/>
              </w:rPr>
              <w:t xml:space="preserve">Učinek na različne vrste panog,  industrije, različne vrste storitev,… </w:t>
            </w:r>
          </w:p>
          <w:p w14:paraId="7B6C5EAE" w14:textId="063E0C01" w:rsidR="005145BB" w:rsidRPr="002D3AC7" w:rsidRDefault="00A855DF" w:rsidP="00D23AEF">
            <w:pPr>
              <w:pStyle w:val="Odstavekseznama"/>
              <w:numPr>
                <w:ilvl w:val="0"/>
                <w:numId w:val="6"/>
              </w:numPr>
              <w:spacing w:line="257" w:lineRule="auto"/>
              <w:rPr>
                <w:rFonts w:ascii="Arial" w:eastAsia="Arial" w:hAnsi="Arial" w:cs="Arial"/>
                <w:sz w:val="18"/>
                <w:szCs w:val="18"/>
              </w:rPr>
            </w:pPr>
            <w:r w:rsidRPr="0023660E">
              <w:rPr>
                <w:rFonts w:ascii="Arial" w:eastAsia="Arial" w:hAnsi="Arial" w:cs="Arial"/>
                <w:sz w:val="18"/>
                <w:szCs w:val="18"/>
              </w:rPr>
              <w:t>Učinek v smislu ustvarjenih ali izgubljenih delovnih mest, na demografsko in izobrazbeno strukturo, in po vseh drugih kazalnikih regionalnega razvoja.</w:t>
            </w:r>
          </w:p>
        </w:tc>
      </w:tr>
      <w:tr w:rsidR="004E4480" w:rsidRPr="0023660E" w14:paraId="50EE5D2F" w14:textId="77777777" w:rsidTr="002D3AC7">
        <w:trPr>
          <w:trHeight w:val="693"/>
        </w:trPr>
        <w:tc>
          <w:tcPr>
            <w:tcW w:w="1090" w:type="pct"/>
            <w:vMerge/>
          </w:tcPr>
          <w:p w14:paraId="7ECBBC8C" w14:textId="77777777" w:rsidR="00A855DF" w:rsidRPr="0023660E" w:rsidRDefault="00A855DF" w:rsidP="00D23AEF">
            <w:pPr>
              <w:rPr>
                <w:rFonts w:ascii="Arial" w:hAnsi="Arial" w:cs="Arial"/>
                <w:sz w:val="18"/>
                <w:szCs w:val="18"/>
              </w:rPr>
            </w:pPr>
          </w:p>
        </w:tc>
        <w:tc>
          <w:tcPr>
            <w:tcW w:w="1492" w:type="pct"/>
          </w:tcPr>
          <w:p w14:paraId="0FA7320C" w14:textId="77777777" w:rsidR="00532A6A" w:rsidRDefault="00A855DF" w:rsidP="00D23AEF">
            <w:pPr>
              <w:pStyle w:val="Odstavekseznama"/>
              <w:numPr>
                <w:ilvl w:val="1"/>
                <w:numId w:val="65"/>
              </w:numPr>
              <w:spacing w:line="257" w:lineRule="auto"/>
              <w:rPr>
                <w:rFonts w:ascii="Arial" w:eastAsia="Arial" w:hAnsi="Arial" w:cs="Arial"/>
                <w:sz w:val="18"/>
                <w:szCs w:val="18"/>
              </w:rPr>
            </w:pPr>
            <w:r w:rsidRPr="00186BA1">
              <w:rPr>
                <w:rFonts w:ascii="Arial" w:eastAsia="Arial" w:hAnsi="Arial" w:cs="Arial"/>
                <w:sz w:val="18"/>
                <w:szCs w:val="18"/>
              </w:rPr>
              <w:t xml:space="preserve">Kakšen učinek ima predpis na določene regije, kakšen in v kakšnem obsegu? </w:t>
            </w:r>
          </w:p>
          <w:p w14:paraId="5C1861B4" w14:textId="024AB7A4" w:rsidR="00A855DF" w:rsidRPr="00186BA1" w:rsidRDefault="00532A6A" w:rsidP="00532A6A">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31B1B4CA" w14:textId="4CD34885"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 xml:space="preserve">Gre za učinke, ki se </w:t>
            </w:r>
            <w:r w:rsidRPr="0023660E">
              <w:rPr>
                <w:rFonts w:ascii="Arial" w:eastAsia="Arial" w:hAnsi="Arial" w:cs="Arial"/>
                <w:b/>
                <w:bCs/>
                <w:sz w:val="18"/>
                <w:szCs w:val="18"/>
              </w:rPr>
              <w:t>na nivoju regije</w:t>
            </w:r>
            <w:r w:rsidRPr="0023660E">
              <w:rPr>
                <w:rFonts w:ascii="Arial" w:eastAsia="Arial" w:hAnsi="Arial" w:cs="Arial"/>
                <w:sz w:val="18"/>
                <w:szCs w:val="18"/>
              </w:rPr>
              <w:t xml:space="preserve"> spremljajo na področjih, kot so: delo, dohodek, zdravje, izobrazba, socialna izključenost, okolje, prostor, dostopnost, kultura, upravljanje, varnost – in imajo lahko vpliv na kakovost življenja v regiji in na uravnotežen gospodarski, družbeni in </w:t>
            </w:r>
            <w:proofErr w:type="spellStart"/>
            <w:r w:rsidRPr="0023660E">
              <w:rPr>
                <w:rFonts w:ascii="Arial" w:eastAsia="Arial" w:hAnsi="Arial" w:cs="Arial"/>
                <w:sz w:val="18"/>
                <w:szCs w:val="18"/>
              </w:rPr>
              <w:t>okoljski</w:t>
            </w:r>
            <w:proofErr w:type="spellEnd"/>
            <w:r w:rsidRPr="0023660E">
              <w:rPr>
                <w:rFonts w:ascii="Arial" w:eastAsia="Arial" w:hAnsi="Arial" w:cs="Arial"/>
                <w:sz w:val="18"/>
                <w:szCs w:val="18"/>
              </w:rPr>
              <w:t xml:space="preserve"> razvoj v vseh regijah, na zmanjševanje/večanje razvojnih razlik med regijami v Sloveniji in Evropi ter na uresničevanje razvojnih potencialov regije.</w:t>
            </w:r>
          </w:p>
          <w:p w14:paraId="7855D03B" w14:textId="10800469"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 xml:space="preserve"> </w:t>
            </w:r>
          </w:p>
          <w:p w14:paraId="52B174C5" w14:textId="7F6C9ECF" w:rsidR="00A855DF" w:rsidRDefault="00A855DF" w:rsidP="00D23AEF">
            <w:pPr>
              <w:rPr>
                <w:rFonts w:ascii="Arial" w:eastAsia="Arial" w:hAnsi="Arial" w:cs="Arial"/>
                <w:sz w:val="18"/>
                <w:szCs w:val="18"/>
              </w:rPr>
            </w:pPr>
            <w:r w:rsidRPr="0023660E">
              <w:rPr>
                <w:rFonts w:ascii="Arial" w:eastAsia="Arial" w:hAnsi="Arial" w:cs="Arial"/>
                <w:sz w:val="18"/>
                <w:szCs w:val="18"/>
              </w:rPr>
              <w:t>Predpis ima lahko neposredne ali posredne učinke na razvoj regije, v smislu vseh kazalnikov razvitosti regije v večjem ali manjšem obsegu:</w:t>
            </w:r>
          </w:p>
          <w:p w14:paraId="05155DD6" w14:textId="77777777" w:rsidR="002D3AC7" w:rsidRPr="0023660E" w:rsidRDefault="002D3AC7" w:rsidP="00D23AEF">
            <w:pPr>
              <w:rPr>
                <w:rFonts w:ascii="Arial" w:eastAsia="Arial" w:hAnsi="Arial" w:cs="Arial"/>
                <w:sz w:val="18"/>
                <w:szCs w:val="18"/>
              </w:rPr>
            </w:pPr>
          </w:p>
          <w:p w14:paraId="6850E200" w14:textId="2C705CCD" w:rsidR="00A855DF" w:rsidRPr="0023660E" w:rsidRDefault="00A855DF" w:rsidP="00D23AEF">
            <w:pPr>
              <w:rPr>
                <w:rFonts w:ascii="Arial" w:eastAsia="Arial" w:hAnsi="Arial" w:cs="Arial"/>
                <w:sz w:val="18"/>
                <w:szCs w:val="18"/>
              </w:rPr>
            </w:pPr>
            <w:r w:rsidRPr="0023660E">
              <w:rPr>
                <w:rFonts w:ascii="Arial" w:eastAsia="Arial" w:hAnsi="Arial" w:cs="Arial"/>
                <w:b/>
                <w:bCs/>
                <w:sz w:val="18"/>
                <w:szCs w:val="18"/>
              </w:rPr>
              <w:t>Primeri</w:t>
            </w:r>
            <w:r w:rsidRPr="0023660E">
              <w:rPr>
                <w:rFonts w:ascii="Arial" w:eastAsia="Arial" w:hAnsi="Arial" w:cs="Arial"/>
                <w:sz w:val="18"/>
                <w:szCs w:val="18"/>
              </w:rPr>
              <w:t xml:space="preserve"> posledic v smislu kakovosti življenja v regiji: </w:t>
            </w:r>
          </w:p>
          <w:p w14:paraId="22C4A4A8" w14:textId="618B3428" w:rsidR="00A855DF" w:rsidRPr="0023660E" w:rsidRDefault="00A855DF" w:rsidP="00D23AEF">
            <w:pPr>
              <w:pStyle w:val="Odstavekseznama"/>
              <w:numPr>
                <w:ilvl w:val="0"/>
                <w:numId w:val="5"/>
              </w:numPr>
              <w:spacing w:line="257" w:lineRule="auto"/>
              <w:ind w:left="357" w:hanging="357"/>
              <w:rPr>
                <w:rFonts w:ascii="Arial" w:eastAsia="Arial" w:hAnsi="Arial" w:cs="Arial"/>
                <w:sz w:val="18"/>
                <w:szCs w:val="18"/>
              </w:rPr>
            </w:pPr>
            <w:r w:rsidRPr="0023660E">
              <w:rPr>
                <w:rFonts w:ascii="Arial" w:eastAsia="Arial" w:hAnsi="Arial" w:cs="Arial"/>
                <w:sz w:val="18"/>
                <w:szCs w:val="18"/>
              </w:rPr>
              <w:t>Predpis vpliva na demografsko strukturo v regiji, na ohranitev poseljenosti, na stopnjo delovne aktivnosti, na stopnjo tveganja socialne izključenosti, na regijski kazalnik pričakovano trajanje življenja ob rojstvu, varnost, podnebne spremembe.</w:t>
            </w:r>
          </w:p>
          <w:p w14:paraId="21E8F605" w14:textId="31500D1F" w:rsidR="00A855DF" w:rsidRPr="0023660E" w:rsidRDefault="00A855DF" w:rsidP="00D23AEF">
            <w:pPr>
              <w:spacing w:line="257" w:lineRule="auto"/>
              <w:rPr>
                <w:rFonts w:ascii="Arial" w:eastAsia="Arial" w:hAnsi="Arial" w:cs="Arial"/>
                <w:sz w:val="18"/>
                <w:szCs w:val="18"/>
              </w:rPr>
            </w:pPr>
            <w:r w:rsidRPr="0023660E">
              <w:rPr>
                <w:rFonts w:ascii="Arial" w:eastAsia="Arial" w:hAnsi="Arial" w:cs="Arial"/>
                <w:sz w:val="18"/>
                <w:szCs w:val="18"/>
              </w:rPr>
              <w:t xml:space="preserve"> </w:t>
            </w:r>
          </w:p>
          <w:p w14:paraId="10C8E6D7" w14:textId="77777777" w:rsidR="0071143C" w:rsidRDefault="00A855DF" w:rsidP="00D23AEF">
            <w:pPr>
              <w:rPr>
                <w:rFonts w:ascii="Arial" w:eastAsia="Arial" w:hAnsi="Arial" w:cs="Arial"/>
                <w:sz w:val="18"/>
                <w:szCs w:val="18"/>
              </w:rPr>
            </w:pPr>
            <w:r w:rsidRPr="0023660E">
              <w:rPr>
                <w:rFonts w:ascii="Arial" w:eastAsia="Arial" w:hAnsi="Arial" w:cs="Arial"/>
                <w:b/>
                <w:bCs/>
                <w:sz w:val="18"/>
                <w:szCs w:val="18"/>
              </w:rPr>
              <w:t xml:space="preserve">Primeri </w:t>
            </w:r>
            <w:r w:rsidRPr="0023660E">
              <w:rPr>
                <w:rFonts w:ascii="Arial" w:eastAsia="Arial" w:hAnsi="Arial" w:cs="Arial"/>
                <w:sz w:val="18"/>
                <w:szCs w:val="18"/>
              </w:rPr>
              <w:t>posledic v smislu zelenega, ustvarjalnega in pametnega gospodarskega razvoja regij:</w:t>
            </w:r>
          </w:p>
          <w:p w14:paraId="27270C41" w14:textId="3348EE0D" w:rsidR="005145BB" w:rsidRPr="002D3AC7" w:rsidRDefault="00A855DF" w:rsidP="00D23AEF">
            <w:pPr>
              <w:pStyle w:val="Odstavekseznama"/>
              <w:numPr>
                <w:ilvl w:val="0"/>
                <w:numId w:val="58"/>
              </w:numPr>
              <w:ind w:left="357" w:hanging="357"/>
              <w:rPr>
                <w:rFonts w:ascii="Arial" w:eastAsia="Arial" w:hAnsi="Arial" w:cs="Arial"/>
                <w:sz w:val="18"/>
                <w:szCs w:val="18"/>
              </w:rPr>
            </w:pPr>
            <w:r w:rsidRPr="0071143C">
              <w:rPr>
                <w:rFonts w:ascii="Arial" w:eastAsia="Arial" w:hAnsi="Arial" w:cs="Arial"/>
                <w:sz w:val="18"/>
                <w:szCs w:val="18"/>
              </w:rPr>
              <w:t>Predpis vpliva na dvig produktivnosti v regiji, na prehod v krožno gospodarstvo, emisijsko produktivnost regije, razvoj socialnega podjetništva.</w:t>
            </w:r>
          </w:p>
        </w:tc>
      </w:tr>
      <w:tr w:rsidR="004E4480" w:rsidRPr="0023660E" w14:paraId="7C085CC1" w14:textId="77777777" w:rsidTr="002D3AC7">
        <w:trPr>
          <w:trHeight w:val="285"/>
        </w:trPr>
        <w:tc>
          <w:tcPr>
            <w:tcW w:w="1090" w:type="pct"/>
            <w:vMerge/>
          </w:tcPr>
          <w:p w14:paraId="5CECB77E" w14:textId="77777777" w:rsidR="00A855DF" w:rsidRPr="0023660E" w:rsidRDefault="00A855DF" w:rsidP="00D23AEF">
            <w:pPr>
              <w:rPr>
                <w:rFonts w:ascii="Arial" w:hAnsi="Arial" w:cs="Arial"/>
                <w:sz w:val="18"/>
                <w:szCs w:val="18"/>
              </w:rPr>
            </w:pPr>
          </w:p>
        </w:tc>
        <w:tc>
          <w:tcPr>
            <w:tcW w:w="1492" w:type="pct"/>
          </w:tcPr>
          <w:p w14:paraId="5DC6FD7F" w14:textId="77777777" w:rsidR="00532A6A" w:rsidRDefault="00A855DF" w:rsidP="00D23AEF">
            <w:pPr>
              <w:pStyle w:val="Odstavekseznama"/>
              <w:numPr>
                <w:ilvl w:val="1"/>
                <w:numId w:val="65"/>
              </w:numPr>
              <w:spacing w:line="257" w:lineRule="auto"/>
              <w:ind w:left="431" w:hanging="431"/>
              <w:rPr>
                <w:rFonts w:ascii="Arial" w:eastAsia="Arial" w:hAnsi="Arial" w:cs="Arial"/>
                <w:sz w:val="18"/>
                <w:szCs w:val="18"/>
              </w:rPr>
            </w:pPr>
            <w:r w:rsidRPr="00186BA1">
              <w:rPr>
                <w:rFonts w:ascii="Arial" w:eastAsia="Arial" w:hAnsi="Arial" w:cs="Arial"/>
                <w:sz w:val="18"/>
                <w:szCs w:val="18"/>
              </w:rPr>
              <w:t xml:space="preserve">Kakšen učinek ima predpis na morebitno </w:t>
            </w:r>
            <w:proofErr w:type="spellStart"/>
            <w:r w:rsidRPr="00186BA1">
              <w:rPr>
                <w:rFonts w:ascii="Arial" w:eastAsia="Arial" w:hAnsi="Arial" w:cs="Arial"/>
                <w:sz w:val="18"/>
                <w:szCs w:val="18"/>
              </w:rPr>
              <w:t>prerazvrščanje</w:t>
            </w:r>
            <w:proofErr w:type="spellEnd"/>
            <w:r w:rsidRPr="00186BA1">
              <w:rPr>
                <w:rFonts w:ascii="Arial" w:eastAsia="Arial" w:hAnsi="Arial" w:cs="Arial"/>
                <w:sz w:val="18"/>
                <w:szCs w:val="18"/>
              </w:rPr>
              <w:t xml:space="preserve"> podjetij v glavni dejavnosti, ki se vodi v PRS in je kot standard uporabljena potem v prikazovanju podatkov po posameznih sektorjih dejavnosti? </w:t>
            </w:r>
          </w:p>
          <w:p w14:paraId="716F6DC7" w14:textId="50309B12" w:rsidR="00A855DF" w:rsidRPr="00186BA1" w:rsidRDefault="00532A6A" w:rsidP="002D3AC7">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55D8E038" w14:textId="0FE1456A" w:rsidR="005145BB" w:rsidRPr="0023660E" w:rsidRDefault="00A855DF" w:rsidP="00D23AEF">
            <w:pPr>
              <w:rPr>
                <w:rFonts w:ascii="Arial" w:eastAsia="Arial" w:hAnsi="Arial" w:cs="Arial"/>
                <w:sz w:val="18"/>
                <w:szCs w:val="18"/>
              </w:rPr>
            </w:pPr>
            <w:r w:rsidRPr="0023660E">
              <w:rPr>
                <w:rFonts w:ascii="Arial" w:eastAsia="Arial" w:hAnsi="Arial" w:cs="Arial"/>
                <w:sz w:val="18"/>
                <w:szCs w:val="18"/>
              </w:rPr>
              <w:t xml:space="preserve">Npr.: V določenih primerih je za uveljavitev sredstev (na primer subvencije, boni ipd.) potrebno kot pogoj navesti dejavnost. V večini primerov je dovolj, da gre za eno od registriranih dejavnosti v Poslovnem registru Slovenije in ne nujno za glavno dejavnost. Če je predpis po nepotrebnem vezan na glavno dejavnost, lahko pride do </w:t>
            </w:r>
            <w:proofErr w:type="spellStart"/>
            <w:r w:rsidRPr="0023660E">
              <w:rPr>
                <w:rFonts w:ascii="Arial" w:eastAsia="Arial" w:hAnsi="Arial" w:cs="Arial"/>
                <w:sz w:val="18"/>
                <w:szCs w:val="18"/>
              </w:rPr>
              <w:t>prerazrvščanja</w:t>
            </w:r>
            <w:proofErr w:type="spellEnd"/>
            <w:r w:rsidRPr="0023660E">
              <w:rPr>
                <w:rFonts w:ascii="Arial" w:eastAsia="Arial" w:hAnsi="Arial" w:cs="Arial"/>
                <w:sz w:val="18"/>
                <w:szCs w:val="18"/>
              </w:rPr>
              <w:t xml:space="preserve"> podjetij, ki ne bodo glavne in bo s tem izkrivljen prikaz vseh analiz, ki se prikazujejo po posameznih sektorjih dejavnosti.</w:t>
            </w:r>
          </w:p>
        </w:tc>
      </w:tr>
      <w:tr w:rsidR="004E4480" w:rsidRPr="0023660E" w14:paraId="3E835925" w14:textId="77777777" w:rsidTr="002D3AC7">
        <w:trPr>
          <w:trHeight w:val="1080"/>
        </w:trPr>
        <w:tc>
          <w:tcPr>
            <w:tcW w:w="1090" w:type="pct"/>
            <w:vMerge/>
          </w:tcPr>
          <w:p w14:paraId="1B1761CA" w14:textId="77777777" w:rsidR="00A855DF" w:rsidRPr="0023660E" w:rsidRDefault="00A855DF" w:rsidP="00D23AEF">
            <w:pPr>
              <w:rPr>
                <w:rFonts w:ascii="Arial" w:hAnsi="Arial" w:cs="Arial"/>
                <w:sz w:val="18"/>
                <w:szCs w:val="18"/>
              </w:rPr>
            </w:pPr>
          </w:p>
        </w:tc>
        <w:tc>
          <w:tcPr>
            <w:tcW w:w="1492" w:type="pct"/>
          </w:tcPr>
          <w:p w14:paraId="2C04744E" w14:textId="77777777" w:rsidR="00532A6A" w:rsidRDefault="00A855DF" w:rsidP="00D23AEF">
            <w:pPr>
              <w:pStyle w:val="Odstavekseznama"/>
              <w:numPr>
                <w:ilvl w:val="1"/>
                <w:numId w:val="65"/>
              </w:numPr>
              <w:spacing w:line="257" w:lineRule="auto"/>
              <w:rPr>
                <w:rFonts w:ascii="Arial" w:eastAsia="Arial" w:hAnsi="Arial" w:cs="Arial"/>
                <w:sz w:val="18"/>
                <w:szCs w:val="18"/>
              </w:rPr>
            </w:pPr>
            <w:r w:rsidRPr="00186BA1">
              <w:rPr>
                <w:rFonts w:ascii="Arial" w:eastAsia="Arial" w:hAnsi="Arial" w:cs="Arial"/>
                <w:sz w:val="18"/>
                <w:szCs w:val="18"/>
              </w:rPr>
              <w:t xml:space="preserve">Kakšen učinek ima predpis na gospodarsko rast in zaposlenost ter inflacijske tendence v Sloveniji? </w:t>
            </w:r>
          </w:p>
          <w:p w14:paraId="6CA59275" w14:textId="3B97F01E" w:rsidR="00A855DF" w:rsidRPr="00186BA1" w:rsidRDefault="00532A6A" w:rsidP="00532A6A">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27AC2B9F" w14:textId="256482B2"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 xml:space="preserve">Npr.: (ne) posredni inflacijski učinki; povišanje/znižanje brezposelnosti (na splošno – ali izstopa kak sektor),  </w:t>
            </w:r>
          </w:p>
          <w:p w14:paraId="7D946988" w14:textId="6FC1F7C1"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 xml:space="preserve"> </w:t>
            </w:r>
          </w:p>
          <w:p w14:paraId="56359C74" w14:textId="73B9D7C7" w:rsidR="005145BB" w:rsidRPr="0023660E" w:rsidRDefault="00A855DF" w:rsidP="00D23AEF">
            <w:pPr>
              <w:rPr>
                <w:rFonts w:ascii="Arial" w:eastAsia="Arial" w:hAnsi="Arial" w:cs="Arial"/>
                <w:sz w:val="18"/>
                <w:szCs w:val="18"/>
              </w:rPr>
            </w:pPr>
            <w:r w:rsidRPr="0023660E">
              <w:rPr>
                <w:rFonts w:ascii="Arial" w:eastAsia="Arial" w:hAnsi="Arial" w:cs="Arial"/>
                <w:sz w:val="18"/>
                <w:szCs w:val="18"/>
              </w:rPr>
              <w:t xml:space="preserve">Pogoji: zagotavljanje infrastrukture, človeških in drugih virov; dodatne spodbude, davčne spodbude,… </w:t>
            </w:r>
          </w:p>
        </w:tc>
      </w:tr>
      <w:tr w:rsidR="004E4480" w:rsidRPr="0023660E" w14:paraId="7535C16F" w14:textId="77777777" w:rsidTr="002D3AC7">
        <w:trPr>
          <w:trHeight w:val="75"/>
        </w:trPr>
        <w:tc>
          <w:tcPr>
            <w:tcW w:w="1090" w:type="pct"/>
            <w:vMerge/>
          </w:tcPr>
          <w:p w14:paraId="330E6EB2" w14:textId="77777777" w:rsidR="00A855DF" w:rsidRPr="0023660E" w:rsidRDefault="00A855DF" w:rsidP="00D23AEF">
            <w:pPr>
              <w:rPr>
                <w:rFonts w:ascii="Arial" w:hAnsi="Arial" w:cs="Arial"/>
                <w:sz w:val="18"/>
                <w:szCs w:val="18"/>
              </w:rPr>
            </w:pPr>
          </w:p>
        </w:tc>
        <w:tc>
          <w:tcPr>
            <w:tcW w:w="1492" w:type="pct"/>
          </w:tcPr>
          <w:p w14:paraId="3853136C" w14:textId="77777777" w:rsidR="00532A6A" w:rsidRDefault="00A855DF" w:rsidP="00D23AEF">
            <w:pPr>
              <w:pStyle w:val="Odstavekseznama"/>
              <w:numPr>
                <w:ilvl w:val="1"/>
                <w:numId w:val="65"/>
              </w:numPr>
              <w:spacing w:line="257" w:lineRule="auto"/>
              <w:rPr>
                <w:rFonts w:ascii="Arial" w:eastAsia="Arial" w:hAnsi="Arial" w:cs="Arial"/>
                <w:sz w:val="18"/>
                <w:szCs w:val="18"/>
              </w:rPr>
            </w:pPr>
            <w:r w:rsidRPr="00186BA1">
              <w:rPr>
                <w:rFonts w:ascii="Arial" w:eastAsia="Arial" w:hAnsi="Arial" w:cs="Arial"/>
                <w:sz w:val="18"/>
                <w:szCs w:val="18"/>
              </w:rPr>
              <w:t xml:space="preserve">Kakšen učinek ima predpis na izboljšanje pogojev za naložbe in pravilno delovanje trga? </w:t>
            </w:r>
          </w:p>
          <w:p w14:paraId="1EEAD2FA" w14:textId="4EE38E6E" w:rsidR="00A855DF" w:rsidRPr="00186BA1" w:rsidRDefault="00532A6A" w:rsidP="00532A6A">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19930E04" w14:textId="67DEBBF1"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w:t>
            </w:r>
          </w:p>
        </w:tc>
      </w:tr>
      <w:tr w:rsidR="004E4480" w:rsidRPr="0023660E" w14:paraId="1C660DB0" w14:textId="77777777" w:rsidTr="002D3AC7">
        <w:trPr>
          <w:trHeight w:val="1080"/>
        </w:trPr>
        <w:tc>
          <w:tcPr>
            <w:tcW w:w="1090" w:type="pct"/>
            <w:vMerge/>
          </w:tcPr>
          <w:p w14:paraId="407B0DBB" w14:textId="77777777" w:rsidR="00A855DF" w:rsidRPr="0023660E" w:rsidRDefault="00A855DF" w:rsidP="00D23AEF">
            <w:pPr>
              <w:rPr>
                <w:rFonts w:ascii="Arial" w:hAnsi="Arial" w:cs="Arial"/>
                <w:sz w:val="18"/>
                <w:szCs w:val="18"/>
              </w:rPr>
            </w:pPr>
          </w:p>
        </w:tc>
        <w:tc>
          <w:tcPr>
            <w:tcW w:w="1492" w:type="pct"/>
          </w:tcPr>
          <w:p w14:paraId="17A9E84F" w14:textId="77777777" w:rsidR="00532A6A" w:rsidRDefault="00A855DF" w:rsidP="00D23AEF">
            <w:pPr>
              <w:pStyle w:val="Odstavekseznama"/>
              <w:numPr>
                <w:ilvl w:val="1"/>
                <w:numId w:val="65"/>
              </w:numPr>
              <w:spacing w:line="257" w:lineRule="auto"/>
              <w:rPr>
                <w:rFonts w:ascii="Arial" w:eastAsia="Arial" w:hAnsi="Arial" w:cs="Arial"/>
                <w:sz w:val="18"/>
                <w:szCs w:val="18"/>
              </w:rPr>
            </w:pPr>
            <w:r w:rsidRPr="00186BA1">
              <w:rPr>
                <w:rFonts w:ascii="Arial" w:eastAsia="Arial" w:hAnsi="Arial" w:cs="Arial"/>
                <w:sz w:val="18"/>
                <w:szCs w:val="18"/>
              </w:rPr>
              <w:t xml:space="preserve">Kakšen učinek ima predpis na izboljšanje pogojev za investicijsko dejavnost in delovanje trga dela (rast zaposlenosti in št. brezposelnosti)? </w:t>
            </w:r>
          </w:p>
          <w:p w14:paraId="339C005C" w14:textId="77777777" w:rsidR="00532A6A" w:rsidRPr="00A003ED" w:rsidRDefault="00532A6A" w:rsidP="00532A6A">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p w14:paraId="3CBA3272" w14:textId="6C41CE80" w:rsidR="00A855DF" w:rsidRPr="00186BA1" w:rsidRDefault="00A855DF" w:rsidP="00532A6A">
            <w:pPr>
              <w:pStyle w:val="Odstavekseznama"/>
              <w:spacing w:line="257" w:lineRule="auto"/>
              <w:ind w:left="432"/>
              <w:rPr>
                <w:rFonts w:ascii="Arial" w:eastAsia="Arial" w:hAnsi="Arial" w:cs="Arial"/>
                <w:sz w:val="18"/>
                <w:szCs w:val="18"/>
              </w:rPr>
            </w:pPr>
          </w:p>
        </w:tc>
        <w:tc>
          <w:tcPr>
            <w:tcW w:w="2418" w:type="pct"/>
          </w:tcPr>
          <w:p w14:paraId="546F43F7" w14:textId="2EB92B86"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w:t>
            </w:r>
          </w:p>
        </w:tc>
      </w:tr>
      <w:tr w:rsidR="004E4480" w:rsidRPr="0023660E" w14:paraId="32E0F7B8" w14:textId="77777777" w:rsidTr="002D3AC7">
        <w:trPr>
          <w:trHeight w:val="615"/>
        </w:trPr>
        <w:tc>
          <w:tcPr>
            <w:tcW w:w="1090" w:type="pct"/>
            <w:vMerge/>
          </w:tcPr>
          <w:p w14:paraId="103705EC" w14:textId="77777777" w:rsidR="00A855DF" w:rsidRPr="0023660E" w:rsidRDefault="00A855DF" w:rsidP="00D23AEF">
            <w:pPr>
              <w:rPr>
                <w:rFonts w:ascii="Arial" w:hAnsi="Arial" w:cs="Arial"/>
                <w:sz w:val="18"/>
                <w:szCs w:val="18"/>
              </w:rPr>
            </w:pPr>
          </w:p>
        </w:tc>
        <w:tc>
          <w:tcPr>
            <w:tcW w:w="1492" w:type="pct"/>
          </w:tcPr>
          <w:p w14:paraId="5BF42D74" w14:textId="77777777" w:rsidR="00532A6A" w:rsidRDefault="00A855DF" w:rsidP="00D23AEF">
            <w:pPr>
              <w:pStyle w:val="Odstavekseznama"/>
              <w:numPr>
                <w:ilvl w:val="1"/>
                <w:numId w:val="65"/>
              </w:numPr>
              <w:spacing w:line="257" w:lineRule="auto"/>
              <w:rPr>
                <w:rFonts w:ascii="Arial" w:eastAsia="Arial" w:hAnsi="Arial" w:cs="Arial"/>
                <w:sz w:val="18"/>
                <w:szCs w:val="18"/>
              </w:rPr>
            </w:pPr>
            <w:r w:rsidRPr="00186BA1">
              <w:rPr>
                <w:rFonts w:ascii="Arial" w:eastAsia="Arial" w:hAnsi="Arial" w:cs="Arial"/>
                <w:sz w:val="18"/>
                <w:szCs w:val="18"/>
              </w:rPr>
              <w:t xml:space="preserve">Kakšen učinek ima predpis na plačilno bilančno ravnovesje Slovenije? </w:t>
            </w:r>
          </w:p>
          <w:p w14:paraId="2E6C6EEF" w14:textId="0ADC0282" w:rsidR="00A855DF" w:rsidRPr="00186BA1" w:rsidRDefault="00532A6A" w:rsidP="00532A6A">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24606CEC" w14:textId="55FABAB3"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w:t>
            </w:r>
          </w:p>
        </w:tc>
      </w:tr>
      <w:tr w:rsidR="004E4480" w:rsidRPr="0023660E" w14:paraId="62E41999" w14:textId="77777777" w:rsidTr="002D3AC7">
        <w:trPr>
          <w:trHeight w:val="705"/>
        </w:trPr>
        <w:tc>
          <w:tcPr>
            <w:tcW w:w="1090" w:type="pct"/>
            <w:vMerge/>
          </w:tcPr>
          <w:p w14:paraId="61F243C1" w14:textId="77777777" w:rsidR="00A855DF" w:rsidRPr="0023660E" w:rsidRDefault="00A855DF" w:rsidP="00D23AEF">
            <w:pPr>
              <w:rPr>
                <w:rFonts w:ascii="Arial" w:hAnsi="Arial" w:cs="Arial"/>
                <w:sz w:val="18"/>
                <w:szCs w:val="18"/>
              </w:rPr>
            </w:pPr>
          </w:p>
        </w:tc>
        <w:tc>
          <w:tcPr>
            <w:tcW w:w="1492" w:type="pct"/>
          </w:tcPr>
          <w:p w14:paraId="4FA0F9FC" w14:textId="77777777" w:rsidR="00532A6A" w:rsidRDefault="00A855DF" w:rsidP="00D23AEF">
            <w:pPr>
              <w:pStyle w:val="Odstavekseznama"/>
              <w:numPr>
                <w:ilvl w:val="1"/>
                <w:numId w:val="65"/>
              </w:numPr>
              <w:spacing w:line="257" w:lineRule="auto"/>
              <w:rPr>
                <w:rFonts w:ascii="Arial" w:eastAsia="Arial" w:hAnsi="Arial" w:cs="Arial"/>
                <w:sz w:val="18"/>
                <w:szCs w:val="18"/>
              </w:rPr>
            </w:pPr>
            <w:r w:rsidRPr="00186BA1">
              <w:rPr>
                <w:rFonts w:ascii="Arial" w:eastAsia="Arial" w:hAnsi="Arial" w:cs="Arial"/>
                <w:sz w:val="18"/>
                <w:szCs w:val="18"/>
              </w:rPr>
              <w:t xml:space="preserve">Kakšen učinek ima predpis na javno-finančne prihodke v Sloveniji? </w:t>
            </w:r>
          </w:p>
          <w:p w14:paraId="5E0EAEA8" w14:textId="3558E1F6" w:rsidR="00A855DF" w:rsidRPr="00186BA1" w:rsidRDefault="00532A6A" w:rsidP="00532A6A">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2F530449" w14:textId="43A52BEA"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w:t>
            </w:r>
          </w:p>
        </w:tc>
      </w:tr>
      <w:tr w:rsidR="004E4480" w:rsidRPr="0023660E" w14:paraId="7740B34E" w14:textId="77777777" w:rsidTr="002D3AC7">
        <w:trPr>
          <w:trHeight w:val="268"/>
        </w:trPr>
        <w:tc>
          <w:tcPr>
            <w:tcW w:w="1090" w:type="pct"/>
            <w:vMerge/>
          </w:tcPr>
          <w:p w14:paraId="5A12D07F" w14:textId="77777777" w:rsidR="00A855DF" w:rsidRPr="0023660E" w:rsidRDefault="00A855DF" w:rsidP="00D23AEF">
            <w:pPr>
              <w:rPr>
                <w:rFonts w:ascii="Arial" w:hAnsi="Arial" w:cs="Arial"/>
                <w:sz w:val="18"/>
                <w:szCs w:val="18"/>
              </w:rPr>
            </w:pPr>
          </w:p>
        </w:tc>
        <w:tc>
          <w:tcPr>
            <w:tcW w:w="1492" w:type="pct"/>
          </w:tcPr>
          <w:p w14:paraId="3E80B05C" w14:textId="77777777" w:rsidR="00532A6A" w:rsidRPr="00532A6A" w:rsidRDefault="00A855DF" w:rsidP="00D23AEF">
            <w:pPr>
              <w:pStyle w:val="Odstavekseznama"/>
              <w:numPr>
                <w:ilvl w:val="1"/>
                <w:numId w:val="65"/>
              </w:numPr>
              <w:spacing w:line="257" w:lineRule="auto"/>
              <w:rPr>
                <w:rFonts w:ascii="Arial" w:eastAsia="Arial" w:hAnsi="Arial" w:cs="Arial"/>
                <w:sz w:val="18"/>
                <w:szCs w:val="18"/>
              </w:rPr>
            </w:pPr>
            <w:r w:rsidRPr="00186BA1">
              <w:rPr>
                <w:rFonts w:ascii="Arial" w:eastAsia="Arial" w:hAnsi="Arial" w:cs="Arial"/>
                <w:color w:val="000000" w:themeColor="text1"/>
                <w:sz w:val="18"/>
                <w:szCs w:val="18"/>
              </w:rPr>
              <w:t xml:space="preserve">Kakšen učinek ima predpis na trgovinsko politiko EU in njene mednarodne obveze? </w:t>
            </w:r>
          </w:p>
          <w:p w14:paraId="06006A36" w14:textId="2DE15EB4" w:rsidR="00A855DF" w:rsidRPr="00186BA1" w:rsidRDefault="00532A6A" w:rsidP="00532A6A">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657F5138" w14:textId="592D71E5" w:rsidR="00A855DF" w:rsidRPr="0023660E" w:rsidRDefault="00A855DF" w:rsidP="00D23AEF">
            <w:pPr>
              <w:rPr>
                <w:rFonts w:ascii="Arial" w:eastAsia="Arial" w:hAnsi="Arial" w:cs="Arial"/>
                <w:color w:val="000000" w:themeColor="text1"/>
                <w:sz w:val="18"/>
                <w:szCs w:val="18"/>
              </w:rPr>
            </w:pPr>
            <w:r w:rsidRPr="0023660E">
              <w:rPr>
                <w:rFonts w:ascii="Arial" w:eastAsia="Arial" w:hAnsi="Arial" w:cs="Arial"/>
                <w:color w:val="000000" w:themeColor="text1"/>
                <w:sz w:val="18"/>
                <w:szCs w:val="18"/>
              </w:rPr>
              <w:t>Predpis ima lahko pozitiven ali negativen učinek na trgovinsko politiko EU.</w:t>
            </w:r>
          </w:p>
          <w:p w14:paraId="53C2CB55" w14:textId="77777777" w:rsidR="006B747A" w:rsidRDefault="006B747A" w:rsidP="00D23AEF">
            <w:pPr>
              <w:rPr>
                <w:rFonts w:ascii="Arial" w:eastAsia="Arial" w:hAnsi="Arial" w:cs="Arial"/>
                <w:color w:val="000000" w:themeColor="text1"/>
                <w:sz w:val="18"/>
                <w:szCs w:val="18"/>
              </w:rPr>
            </w:pPr>
          </w:p>
          <w:p w14:paraId="499E2720" w14:textId="77777777" w:rsidR="006B747A" w:rsidRDefault="00A855DF" w:rsidP="00D23AEF">
            <w:pPr>
              <w:rPr>
                <w:rFonts w:ascii="Arial" w:eastAsia="Arial" w:hAnsi="Arial" w:cs="Arial"/>
                <w:b/>
                <w:bCs/>
                <w:color w:val="000000" w:themeColor="text1"/>
                <w:sz w:val="18"/>
                <w:szCs w:val="18"/>
              </w:rPr>
            </w:pPr>
            <w:r w:rsidRPr="0071143C">
              <w:rPr>
                <w:rFonts w:ascii="Arial" w:eastAsia="Arial" w:hAnsi="Arial" w:cs="Arial"/>
                <w:b/>
                <w:bCs/>
                <w:color w:val="000000" w:themeColor="text1"/>
                <w:sz w:val="18"/>
                <w:szCs w:val="18"/>
              </w:rPr>
              <w:t>Primer</w:t>
            </w:r>
            <w:r w:rsidR="006B747A">
              <w:rPr>
                <w:rFonts w:ascii="Arial" w:eastAsia="Arial" w:hAnsi="Arial" w:cs="Arial"/>
                <w:b/>
                <w:bCs/>
                <w:color w:val="000000" w:themeColor="text1"/>
                <w:sz w:val="18"/>
                <w:szCs w:val="18"/>
              </w:rPr>
              <w:t>:</w:t>
            </w:r>
          </w:p>
          <w:p w14:paraId="53326047" w14:textId="39FAEC0B" w:rsidR="00A855DF" w:rsidRPr="0023660E" w:rsidRDefault="00A855DF" w:rsidP="00D23AEF">
            <w:pPr>
              <w:rPr>
                <w:rFonts w:ascii="Arial" w:eastAsia="Arial" w:hAnsi="Arial" w:cs="Arial"/>
                <w:color w:val="000000" w:themeColor="text1"/>
                <w:sz w:val="18"/>
                <w:szCs w:val="18"/>
              </w:rPr>
            </w:pPr>
            <w:r w:rsidRPr="0071143C">
              <w:rPr>
                <w:rFonts w:ascii="Arial" w:eastAsia="Arial" w:hAnsi="Arial" w:cs="Arial"/>
                <w:color w:val="000000" w:themeColor="text1"/>
                <w:sz w:val="18"/>
                <w:szCs w:val="18"/>
              </w:rPr>
              <w:t>Na zunanjo politiko in razvojno politiko RS (nudenje pomoči državam v razvoju, nerazvitim in srednje razvitim državam); na odnose z drugimi državami, s katerimi ima EU sklenjene trgovinske sporazume.</w:t>
            </w:r>
            <w:r w:rsidR="005F6E86">
              <w:rPr>
                <w:rFonts w:ascii="Arial" w:eastAsia="Arial" w:hAnsi="Arial" w:cs="Arial"/>
                <w:color w:val="000000" w:themeColor="text1"/>
                <w:sz w:val="18"/>
                <w:szCs w:val="18"/>
              </w:rPr>
              <w:t xml:space="preserve"> </w:t>
            </w:r>
            <w:r w:rsidRPr="0023660E">
              <w:rPr>
                <w:rFonts w:ascii="Arial" w:eastAsia="Arial" w:hAnsi="Arial" w:cs="Arial"/>
                <w:color w:val="000000" w:themeColor="text1"/>
                <w:sz w:val="18"/>
                <w:szCs w:val="18"/>
              </w:rPr>
              <w:t>Tržni delež, cene surovin, tržne kvote, trgovinski pogoji, carine</w:t>
            </w:r>
            <w:r w:rsidR="005145BB">
              <w:rPr>
                <w:rFonts w:ascii="Arial" w:eastAsia="Arial" w:hAnsi="Arial" w:cs="Arial"/>
                <w:color w:val="000000" w:themeColor="text1"/>
                <w:sz w:val="18"/>
                <w:szCs w:val="18"/>
              </w:rPr>
              <w:t>.</w:t>
            </w:r>
          </w:p>
        </w:tc>
      </w:tr>
      <w:tr w:rsidR="004E4480" w:rsidRPr="0023660E" w14:paraId="4E1051B7" w14:textId="77777777" w:rsidTr="002D3AC7">
        <w:trPr>
          <w:trHeight w:val="668"/>
        </w:trPr>
        <w:tc>
          <w:tcPr>
            <w:tcW w:w="1090" w:type="pct"/>
            <w:vMerge/>
          </w:tcPr>
          <w:p w14:paraId="76670C91" w14:textId="77777777" w:rsidR="0078651C" w:rsidRPr="0023660E" w:rsidRDefault="0078651C" w:rsidP="00D23AEF">
            <w:pPr>
              <w:rPr>
                <w:rFonts w:ascii="Arial" w:hAnsi="Arial" w:cs="Arial"/>
                <w:sz w:val="18"/>
                <w:szCs w:val="18"/>
              </w:rPr>
            </w:pPr>
          </w:p>
        </w:tc>
        <w:tc>
          <w:tcPr>
            <w:tcW w:w="1492" w:type="pct"/>
          </w:tcPr>
          <w:p w14:paraId="0F590963" w14:textId="77777777" w:rsidR="00532A6A" w:rsidRPr="00532A6A" w:rsidRDefault="0078651C" w:rsidP="00D23AEF">
            <w:pPr>
              <w:pStyle w:val="Odstavekseznama"/>
              <w:numPr>
                <w:ilvl w:val="1"/>
                <w:numId w:val="65"/>
              </w:numPr>
              <w:spacing w:line="257" w:lineRule="auto"/>
              <w:rPr>
                <w:rFonts w:ascii="Arial" w:eastAsia="Arial" w:hAnsi="Arial" w:cs="Arial"/>
                <w:color w:val="000000" w:themeColor="text1"/>
                <w:sz w:val="18"/>
                <w:szCs w:val="18"/>
              </w:rPr>
            </w:pPr>
            <w:r w:rsidRPr="0078651C">
              <w:rPr>
                <w:rFonts w:ascii="Arial" w:eastAsia="Times New Roman" w:hAnsi="Arial" w:cs="Arial"/>
                <w:color w:val="000000" w:themeColor="text1"/>
                <w:sz w:val="18"/>
                <w:szCs w:val="18"/>
                <w:lang w:eastAsia="sl-SI"/>
              </w:rPr>
              <w:t>Kakšen učinek ima predpis na mednarodno konkurenčnost države, regije ali sektorja?</w:t>
            </w:r>
            <w:r>
              <w:rPr>
                <w:rFonts w:ascii="Arial" w:eastAsia="Times New Roman" w:hAnsi="Arial" w:cs="Arial"/>
                <w:color w:val="000000" w:themeColor="text1"/>
                <w:sz w:val="18"/>
                <w:szCs w:val="18"/>
                <w:lang w:eastAsia="sl-SI"/>
              </w:rPr>
              <w:t xml:space="preserve"> </w:t>
            </w:r>
          </w:p>
          <w:p w14:paraId="22B682EA" w14:textId="6A3E34DD" w:rsidR="0078651C" w:rsidRPr="002D3AC7" w:rsidRDefault="00532A6A" w:rsidP="00532A6A">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1CA42E28" w14:textId="6F7EFE70" w:rsidR="00547DDF" w:rsidRPr="002D3AC7" w:rsidRDefault="0078651C" w:rsidP="00D23AEF">
            <w:pPr>
              <w:rPr>
                <w:rFonts w:ascii="Arial" w:eastAsia="Times New Roman" w:hAnsi="Arial" w:cs="Arial"/>
                <w:sz w:val="18"/>
                <w:szCs w:val="18"/>
                <w:lang w:eastAsia="sl-SI"/>
              </w:rPr>
            </w:pPr>
            <w:r w:rsidRPr="0078651C">
              <w:rPr>
                <w:rFonts w:ascii="Arial" w:eastAsia="Times New Roman" w:hAnsi="Arial" w:cs="Arial"/>
                <w:sz w:val="18"/>
                <w:szCs w:val="18"/>
                <w:lang w:eastAsia="sl-SI"/>
              </w:rPr>
              <w:t>S predpisom se lahko omejuje delovanje v RS in s tem vpliva konkurenčnost</w:t>
            </w:r>
            <w:r w:rsidR="00547DDF">
              <w:rPr>
                <w:rFonts w:ascii="Arial" w:eastAsia="Times New Roman" w:hAnsi="Arial" w:cs="Arial"/>
                <w:sz w:val="18"/>
                <w:szCs w:val="18"/>
                <w:lang w:eastAsia="sl-SI"/>
              </w:rPr>
              <w:t>.</w:t>
            </w:r>
          </w:p>
        </w:tc>
      </w:tr>
      <w:tr w:rsidR="004E4480" w:rsidRPr="0023660E" w14:paraId="497DA050" w14:textId="77777777" w:rsidTr="002D3AC7">
        <w:trPr>
          <w:trHeight w:val="667"/>
        </w:trPr>
        <w:tc>
          <w:tcPr>
            <w:tcW w:w="1090" w:type="pct"/>
            <w:vMerge/>
          </w:tcPr>
          <w:p w14:paraId="1414F57A" w14:textId="77777777" w:rsidR="0078651C" w:rsidRPr="0023660E" w:rsidRDefault="0078651C" w:rsidP="00D23AEF">
            <w:pPr>
              <w:rPr>
                <w:rFonts w:ascii="Arial" w:hAnsi="Arial" w:cs="Arial"/>
                <w:sz w:val="18"/>
                <w:szCs w:val="18"/>
              </w:rPr>
            </w:pPr>
          </w:p>
        </w:tc>
        <w:tc>
          <w:tcPr>
            <w:tcW w:w="1492" w:type="pct"/>
          </w:tcPr>
          <w:p w14:paraId="27CBD87D" w14:textId="77777777" w:rsidR="00532A6A" w:rsidRPr="00532A6A" w:rsidRDefault="0078651C" w:rsidP="00D23AEF">
            <w:pPr>
              <w:pStyle w:val="Odstavekseznama"/>
              <w:numPr>
                <w:ilvl w:val="1"/>
                <w:numId w:val="65"/>
              </w:numPr>
              <w:spacing w:line="257" w:lineRule="auto"/>
              <w:rPr>
                <w:rFonts w:ascii="Arial" w:eastAsia="Arial" w:hAnsi="Arial" w:cs="Arial"/>
                <w:color w:val="000000" w:themeColor="text1"/>
                <w:sz w:val="18"/>
                <w:szCs w:val="18"/>
              </w:rPr>
            </w:pPr>
            <w:r w:rsidRPr="0078651C">
              <w:rPr>
                <w:rFonts w:ascii="Arial" w:eastAsia="Times New Roman" w:hAnsi="Arial" w:cs="Arial"/>
                <w:color w:val="000000" w:themeColor="text1"/>
                <w:sz w:val="18"/>
                <w:szCs w:val="18"/>
                <w:lang w:eastAsia="sl-SI"/>
              </w:rPr>
              <w:t xml:space="preserve">Kakšen učinek ima predpis na izpolnjevanje mednarodnih zavez države? </w:t>
            </w:r>
          </w:p>
          <w:p w14:paraId="031A15FA" w14:textId="0BDCCB18" w:rsidR="0078651C" w:rsidRPr="00532A6A" w:rsidRDefault="00532A6A" w:rsidP="00532A6A">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1AC9C455" w14:textId="75F40E10" w:rsidR="0078651C" w:rsidRPr="002D3AC7" w:rsidRDefault="0078651C" w:rsidP="00D23AEF">
            <w:pPr>
              <w:rPr>
                <w:rFonts w:ascii="Arial" w:eastAsia="Times New Roman" w:hAnsi="Arial" w:cs="Arial"/>
                <w:sz w:val="18"/>
                <w:szCs w:val="18"/>
                <w:lang w:eastAsia="sl-SI"/>
              </w:rPr>
            </w:pPr>
            <w:r w:rsidRPr="0078651C">
              <w:rPr>
                <w:rFonts w:ascii="Arial" w:eastAsia="Times New Roman" w:hAnsi="Arial" w:cs="Arial"/>
                <w:sz w:val="18"/>
                <w:szCs w:val="18"/>
                <w:lang w:eastAsia="sl-SI"/>
              </w:rPr>
              <w:t>Predpis lahko izpolnjuje mednarodne zaveze, ki jih je RS sprejela z drugimi akti in s tem utrjuje status RS kot stabilne partnerice, ali pa lahko odstopa od teh zavez</w:t>
            </w:r>
            <w:r w:rsidR="00547DDF">
              <w:rPr>
                <w:rFonts w:ascii="Arial" w:eastAsia="Times New Roman" w:hAnsi="Arial" w:cs="Arial"/>
                <w:sz w:val="18"/>
                <w:szCs w:val="18"/>
                <w:lang w:eastAsia="sl-SI"/>
              </w:rPr>
              <w:t>.</w:t>
            </w:r>
          </w:p>
        </w:tc>
      </w:tr>
      <w:tr w:rsidR="004E4480" w:rsidRPr="0023660E" w14:paraId="2AC60027" w14:textId="77777777" w:rsidTr="002D3AC7">
        <w:trPr>
          <w:trHeight w:val="425"/>
        </w:trPr>
        <w:tc>
          <w:tcPr>
            <w:tcW w:w="1090" w:type="pct"/>
            <w:vMerge/>
          </w:tcPr>
          <w:p w14:paraId="6888EAAC" w14:textId="77777777" w:rsidR="0078651C" w:rsidRPr="0023660E" w:rsidRDefault="0078651C" w:rsidP="00D23AEF">
            <w:pPr>
              <w:rPr>
                <w:rFonts w:ascii="Arial" w:hAnsi="Arial" w:cs="Arial"/>
                <w:sz w:val="18"/>
                <w:szCs w:val="18"/>
              </w:rPr>
            </w:pPr>
          </w:p>
        </w:tc>
        <w:tc>
          <w:tcPr>
            <w:tcW w:w="1492" w:type="pct"/>
          </w:tcPr>
          <w:p w14:paraId="19D8A448" w14:textId="77777777" w:rsidR="00B71A85" w:rsidRDefault="0078651C" w:rsidP="00D23AEF">
            <w:pPr>
              <w:pStyle w:val="Odstavekseznama"/>
              <w:numPr>
                <w:ilvl w:val="1"/>
                <w:numId w:val="65"/>
              </w:numPr>
              <w:textAlignment w:val="baseline"/>
              <w:rPr>
                <w:rFonts w:ascii="Arial" w:eastAsia="Times New Roman" w:hAnsi="Arial" w:cs="Arial"/>
                <w:sz w:val="18"/>
                <w:szCs w:val="18"/>
                <w:lang w:eastAsia="sl-SI"/>
              </w:rPr>
            </w:pPr>
            <w:r w:rsidRPr="0071143C">
              <w:rPr>
                <w:rFonts w:ascii="Arial" w:eastAsia="Times New Roman" w:hAnsi="Arial" w:cs="Arial"/>
                <w:color w:val="000000" w:themeColor="text1"/>
                <w:sz w:val="18"/>
                <w:szCs w:val="18"/>
                <w:lang w:eastAsia="sl-SI"/>
              </w:rPr>
              <w:t>Kakšen učinek ima predpis</w:t>
            </w:r>
            <w:r w:rsidRPr="0071143C">
              <w:rPr>
                <w:rFonts w:ascii="Arial" w:eastAsia="Times New Roman" w:hAnsi="Arial" w:cs="Arial"/>
                <w:sz w:val="18"/>
                <w:szCs w:val="18"/>
                <w:lang w:eastAsia="sl-SI"/>
              </w:rPr>
              <w:t xml:space="preserve"> na obveznosti podjetja do zaposlenih in na kadrovsko politiko podjetja? </w:t>
            </w:r>
          </w:p>
          <w:p w14:paraId="06852FBE" w14:textId="77777777" w:rsidR="00B71A85" w:rsidRPr="00A003ED" w:rsidRDefault="00B71A85" w:rsidP="00B71A85">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p w14:paraId="205C32F8" w14:textId="27230BB7" w:rsidR="0078651C" w:rsidRPr="0071143C" w:rsidRDefault="0078651C" w:rsidP="00B71A85">
            <w:pPr>
              <w:pStyle w:val="Odstavekseznama"/>
              <w:ind w:left="432"/>
              <w:textAlignment w:val="baseline"/>
              <w:rPr>
                <w:rFonts w:ascii="Arial" w:eastAsia="Times New Roman" w:hAnsi="Arial" w:cs="Arial"/>
                <w:sz w:val="18"/>
                <w:szCs w:val="18"/>
                <w:lang w:eastAsia="sl-SI"/>
              </w:rPr>
            </w:pPr>
          </w:p>
        </w:tc>
        <w:tc>
          <w:tcPr>
            <w:tcW w:w="2418" w:type="pct"/>
          </w:tcPr>
          <w:p w14:paraId="70DBFF0A" w14:textId="77777777" w:rsidR="0071143C" w:rsidRDefault="0078651C" w:rsidP="00D23AEF">
            <w:pPr>
              <w:textAlignment w:val="baseline"/>
              <w:rPr>
                <w:rFonts w:ascii="Arial" w:eastAsia="Times New Roman" w:hAnsi="Arial" w:cs="Arial"/>
                <w:sz w:val="18"/>
                <w:szCs w:val="18"/>
                <w:lang w:eastAsia="sl-SI"/>
              </w:rPr>
            </w:pPr>
            <w:r w:rsidRPr="0078651C">
              <w:rPr>
                <w:rFonts w:ascii="Arial" w:eastAsia="Times New Roman" w:hAnsi="Arial" w:cs="Arial"/>
                <w:color w:val="000000" w:themeColor="text1"/>
                <w:sz w:val="18"/>
                <w:szCs w:val="18"/>
                <w:lang w:eastAsia="sl-SI"/>
              </w:rPr>
              <w:t>Predpis ima lahko n</w:t>
            </w:r>
            <w:r w:rsidRPr="0078651C">
              <w:rPr>
                <w:rFonts w:ascii="Arial" w:eastAsia="Times New Roman" w:hAnsi="Arial" w:cs="Arial"/>
                <w:sz w:val="18"/>
                <w:szCs w:val="18"/>
                <w:lang w:eastAsia="sl-SI"/>
              </w:rPr>
              <w:t>eposreden ali posreden vpliv na spoštovanje pravic delavcev in delovne pogoje, varnost pri delu.</w:t>
            </w:r>
          </w:p>
          <w:p w14:paraId="5D4C7474" w14:textId="77777777" w:rsidR="0071143C" w:rsidRDefault="0071143C" w:rsidP="00D23AEF">
            <w:pPr>
              <w:textAlignment w:val="baseline"/>
              <w:rPr>
                <w:rFonts w:ascii="Arial" w:eastAsia="Times New Roman" w:hAnsi="Arial" w:cs="Arial"/>
                <w:sz w:val="18"/>
                <w:szCs w:val="18"/>
                <w:lang w:eastAsia="sl-SI"/>
              </w:rPr>
            </w:pPr>
          </w:p>
          <w:p w14:paraId="78935D87" w14:textId="77777777" w:rsidR="0071143C" w:rsidRDefault="0078651C" w:rsidP="00D23AEF">
            <w:pPr>
              <w:pStyle w:val="Odstavekseznama"/>
              <w:numPr>
                <w:ilvl w:val="0"/>
                <w:numId w:val="58"/>
              </w:numPr>
              <w:ind w:left="357" w:hanging="357"/>
              <w:textAlignment w:val="baseline"/>
              <w:rPr>
                <w:rFonts w:ascii="Arial" w:eastAsia="Times New Roman" w:hAnsi="Arial" w:cs="Arial"/>
                <w:sz w:val="18"/>
                <w:szCs w:val="18"/>
                <w:lang w:eastAsia="sl-SI"/>
              </w:rPr>
            </w:pPr>
            <w:r w:rsidRPr="0071143C">
              <w:rPr>
                <w:rFonts w:ascii="Arial" w:eastAsia="Times New Roman" w:hAnsi="Arial" w:cs="Arial"/>
                <w:sz w:val="18"/>
                <w:szCs w:val="18"/>
                <w:lang w:eastAsia="sl-SI"/>
              </w:rPr>
              <w:t>spoštovanje pravic delavcev,</w:t>
            </w:r>
          </w:p>
          <w:p w14:paraId="0B6BB2AE" w14:textId="77777777" w:rsidR="0071143C" w:rsidRDefault="0078651C" w:rsidP="00D23AEF">
            <w:pPr>
              <w:pStyle w:val="Odstavekseznama"/>
              <w:numPr>
                <w:ilvl w:val="0"/>
                <w:numId w:val="58"/>
              </w:numPr>
              <w:ind w:left="357" w:hanging="357"/>
              <w:textAlignment w:val="baseline"/>
              <w:rPr>
                <w:rFonts w:ascii="Arial" w:eastAsia="Times New Roman" w:hAnsi="Arial" w:cs="Arial"/>
                <w:sz w:val="18"/>
                <w:szCs w:val="18"/>
                <w:lang w:eastAsia="sl-SI"/>
              </w:rPr>
            </w:pPr>
            <w:r w:rsidRPr="0071143C">
              <w:rPr>
                <w:rFonts w:ascii="Arial" w:eastAsia="Times New Roman" w:hAnsi="Arial" w:cs="Arial"/>
                <w:sz w:val="18"/>
                <w:szCs w:val="18"/>
                <w:lang w:eastAsia="sl-SI"/>
              </w:rPr>
              <w:t>delovni pogoji,</w:t>
            </w:r>
          </w:p>
          <w:p w14:paraId="1FEDB066" w14:textId="77777777" w:rsidR="0071143C" w:rsidRDefault="0078651C" w:rsidP="00D23AEF">
            <w:pPr>
              <w:pStyle w:val="Odstavekseznama"/>
              <w:numPr>
                <w:ilvl w:val="0"/>
                <w:numId w:val="58"/>
              </w:numPr>
              <w:ind w:left="357" w:hanging="357"/>
              <w:textAlignment w:val="baseline"/>
              <w:rPr>
                <w:rFonts w:ascii="Arial" w:eastAsia="Times New Roman" w:hAnsi="Arial" w:cs="Arial"/>
                <w:sz w:val="18"/>
                <w:szCs w:val="18"/>
                <w:lang w:eastAsia="sl-SI"/>
              </w:rPr>
            </w:pPr>
            <w:r w:rsidRPr="0071143C">
              <w:rPr>
                <w:rFonts w:ascii="Arial" w:eastAsia="Times New Roman" w:hAnsi="Arial" w:cs="Arial"/>
                <w:sz w:val="18"/>
                <w:szCs w:val="18"/>
                <w:lang w:eastAsia="sl-SI"/>
              </w:rPr>
              <w:t>odgovorno in smotrno ravnaje do naravnega okolja, politika ne onesnaževanja, recikliranje,</w:t>
            </w:r>
          </w:p>
          <w:p w14:paraId="3818928B" w14:textId="77777777" w:rsidR="0071143C" w:rsidRDefault="0078651C" w:rsidP="00D23AEF">
            <w:pPr>
              <w:pStyle w:val="Odstavekseznama"/>
              <w:numPr>
                <w:ilvl w:val="0"/>
                <w:numId w:val="58"/>
              </w:numPr>
              <w:ind w:left="357" w:hanging="357"/>
              <w:textAlignment w:val="baseline"/>
              <w:rPr>
                <w:rFonts w:ascii="Arial" w:eastAsia="Times New Roman" w:hAnsi="Arial" w:cs="Arial"/>
                <w:sz w:val="18"/>
                <w:szCs w:val="18"/>
                <w:lang w:eastAsia="sl-SI"/>
              </w:rPr>
            </w:pPr>
            <w:r w:rsidRPr="0071143C">
              <w:rPr>
                <w:rFonts w:ascii="Arial" w:eastAsia="Times New Roman" w:hAnsi="Arial" w:cs="Arial"/>
                <w:sz w:val="18"/>
                <w:szCs w:val="18"/>
                <w:lang w:eastAsia="sl-SI"/>
              </w:rPr>
              <w:t>povezanost z lokalnim družbenim okoljem, spodbujanje zdravega načina življenja,</w:t>
            </w:r>
          </w:p>
          <w:p w14:paraId="52CC9435" w14:textId="511F47F6" w:rsidR="0078651C" w:rsidRPr="0071143C" w:rsidRDefault="0078651C" w:rsidP="00D23AEF">
            <w:pPr>
              <w:pStyle w:val="Odstavekseznama"/>
              <w:numPr>
                <w:ilvl w:val="0"/>
                <w:numId w:val="58"/>
              </w:numPr>
              <w:ind w:left="357" w:hanging="357"/>
              <w:textAlignment w:val="baseline"/>
              <w:rPr>
                <w:rFonts w:ascii="Arial" w:eastAsia="Times New Roman" w:hAnsi="Arial" w:cs="Arial"/>
                <w:sz w:val="18"/>
                <w:szCs w:val="18"/>
                <w:lang w:eastAsia="sl-SI"/>
              </w:rPr>
            </w:pPr>
            <w:r w:rsidRPr="0071143C">
              <w:rPr>
                <w:rFonts w:ascii="Arial" w:eastAsia="Times New Roman" w:hAnsi="Arial" w:cs="Arial"/>
                <w:sz w:val="18"/>
                <w:szCs w:val="18"/>
                <w:lang w:eastAsia="sl-SI"/>
              </w:rPr>
              <w:t>povezovanje in sodelovanje lokalnega poslovnega okolja.</w:t>
            </w:r>
          </w:p>
          <w:p w14:paraId="0D5E976A" w14:textId="77777777" w:rsidR="0078651C" w:rsidRPr="0078651C" w:rsidRDefault="0078651C" w:rsidP="00D23AEF">
            <w:pPr>
              <w:pStyle w:val="Odstavekseznama"/>
              <w:ind w:left="360"/>
              <w:textAlignment w:val="baseline"/>
              <w:rPr>
                <w:rFonts w:ascii="Arial" w:eastAsia="Times New Roman" w:hAnsi="Arial" w:cs="Arial"/>
                <w:sz w:val="18"/>
                <w:szCs w:val="18"/>
                <w:lang w:eastAsia="sl-SI"/>
              </w:rPr>
            </w:pPr>
          </w:p>
          <w:p w14:paraId="00E36F0A" w14:textId="77777777" w:rsidR="0078651C" w:rsidRPr="0078651C" w:rsidRDefault="0078651C" w:rsidP="00D23AEF">
            <w:pPr>
              <w:textAlignment w:val="baseline"/>
              <w:rPr>
                <w:rFonts w:ascii="Arial" w:eastAsia="Times New Roman" w:hAnsi="Arial" w:cs="Arial"/>
                <w:sz w:val="18"/>
                <w:szCs w:val="18"/>
                <w:lang w:eastAsia="sl-SI"/>
              </w:rPr>
            </w:pPr>
            <w:r w:rsidRPr="0078651C">
              <w:rPr>
                <w:rFonts w:ascii="Arial" w:eastAsia="Times New Roman" w:hAnsi="Arial" w:cs="Arial"/>
                <w:sz w:val="18"/>
                <w:szCs w:val="18"/>
                <w:lang w:eastAsia="sl-SI"/>
              </w:rPr>
              <w:t>Podjetniška kultura: pogoji za ustanovitev podjetja, administrativne ovire za odprtje, pogledamo še definicije podjetniške kulture</w:t>
            </w:r>
          </w:p>
          <w:p w14:paraId="30278895" w14:textId="77777777" w:rsidR="0078651C" w:rsidRPr="0078651C" w:rsidRDefault="0078651C" w:rsidP="00D23AEF">
            <w:pPr>
              <w:textAlignment w:val="baseline"/>
              <w:rPr>
                <w:rFonts w:ascii="Arial" w:eastAsia="Times New Roman" w:hAnsi="Arial" w:cs="Arial"/>
                <w:sz w:val="18"/>
                <w:szCs w:val="18"/>
                <w:lang w:eastAsia="sl-SI"/>
              </w:rPr>
            </w:pPr>
          </w:p>
          <w:p w14:paraId="510DEF38" w14:textId="2ECC73ED" w:rsidR="00547DDF" w:rsidRPr="006B747A" w:rsidRDefault="0078651C" w:rsidP="00D23AEF">
            <w:pPr>
              <w:rPr>
                <w:rFonts w:ascii="Arial" w:eastAsia="Times New Roman" w:hAnsi="Arial" w:cs="Arial"/>
                <w:sz w:val="18"/>
                <w:szCs w:val="18"/>
                <w:lang w:eastAsia="sl-SI"/>
              </w:rPr>
            </w:pPr>
            <w:r w:rsidRPr="0078651C">
              <w:rPr>
                <w:rFonts w:ascii="Arial" w:eastAsia="Times New Roman" w:hAnsi="Arial" w:cs="Arial"/>
                <w:sz w:val="18"/>
                <w:szCs w:val="18"/>
                <w:lang w:eastAsia="sl-SI"/>
              </w:rPr>
              <w:t>Družbena odgovornost: podjetje ustanovi vrtec, odprlo pa ga je tudi širše, podjetje samo poskrbi za zaščito okolja, digitalizacija, sodelovanje s šolstvom, vajeništvo, mentorstvo, sodelovanje lokalnih podjetij s šolstvom, povezava s socialnim področjem znotraj podjetja</w:t>
            </w:r>
            <w:r w:rsidR="006B747A">
              <w:rPr>
                <w:rFonts w:ascii="Arial" w:eastAsia="Times New Roman" w:hAnsi="Arial" w:cs="Arial"/>
                <w:sz w:val="18"/>
                <w:szCs w:val="18"/>
                <w:lang w:eastAsia="sl-SI"/>
              </w:rPr>
              <w:t>.</w:t>
            </w:r>
          </w:p>
        </w:tc>
      </w:tr>
      <w:tr w:rsidR="004E4480" w:rsidRPr="0023660E" w14:paraId="4303F050" w14:textId="77777777" w:rsidTr="002D3AC7">
        <w:trPr>
          <w:trHeight w:val="1291"/>
        </w:trPr>
        <w:tc>
          <w:tcPr>
            <w:tcW w:w="1090" w:type="pct"/>
            <w:vMerge/>
          </w:tcPr>
          <w:p w14:paraId="5F745258" w14:textId="77777777" w:rsidR="0078651C" w:rsidRPr="0023660E" w:rsidRDefault="0078651C" w:rsidP="00D23AEF">
            <w:pPr>
              <w:rPr>
                <w:rFonts w:ascii="Arial" w:hAnsi="Arial" w:cs="Arial"/>
                <w:sz w:val="18"/>
                <w:szCs w:val="18"/>
              </w:rPr>
            </w:pPr>
          </w:p>
        </w:tc>
        <w:tc>
          <w:tcPr>
            <w:tcW w:w="1492" w:type="pct"/>
          </w:tcPr>
          <w:p w14:paraId="20539A60" w14:textId="77777777" w:rsidR="00B71A85" w:rsidRPr="00B71A85" w:rsidRDefault="0078651C" w:rsidP="00D23AEF">
            <w:pPr>
              <w:pStyle w:val="Odstavekseznama"/>
              <w:numPr>
                <w:ilvl w:val="1"/>
                <w:numId w:val="65"/>
              </w:numPr>
              <w:spacing w:line="257" w:lineRule="auto"/>
              <w:rPr>
                <w:rFonts w:ascii="Arial" w:eastAsia="Arial" w:hAnsi="Arial" w:cs="Arial"/>
                <w:color w:val="000000" w:themeColor="text1"/>
                <w:sz w:val="18"/>
                <w:szCs w:val="18"/>
              </w:rPr>
            </w:pPr>
            <w:r w:rsidRPr="0078651C">
              <w:rPr>
                <w:rFonts w:ascii="Arial" w:eastAsia="Times New Roman" w:hAnsi="Arial" w:cs="Arial"/>
                <w:color w:val="000000" w:themeColor="text1"/>
                <w:sz w:val="18"/>
                <w:szCs w:val="18"/>
                <w:lang w:eastAsia="sl-SI"/>
              </w:rPr>
              <w:t xml:space="preserve">Kakšen učinek ima predpis na obveznosti oz. odnos podjetja do naravnega okolja in do prehoda v </w:t>
            </w:r>
            <w:proofErr w:type="spellStart"/>
            <w:r w:rsidRPr="0078651C">
              <w:rPr>
                <w:rFonts w:ascii="Arial" w:eastAsia="Times New Roman" w:hAnsi="Arial" w:cs="Arial"/>
                <w:color w:val="000000" w:themeColor="text1"/>
                <w:sz w:val="18"/>
                <w:szCs w:val="18"/>
                <w:lang w:eastAsia="sl-SI"/>
              </w:rPr>
              <w:t>nizkoogljično</w:t>
            </w:r>
            <w:proofErr w:type="spellEnd"/>
            <w:r w:rsidRPr="0078651C">
              <w:rPr>
                <w:rFonts w:ascii="Arial" w:eastAsia="Times New Roman" w:hAnsi="Arial" w:cs="Arial"/>
                <w:color w:val="000000" w:themeColor="text1"/>
                <w:sz w:val="18"/>
                <w:szCs w:val="18"/>
                <w:lang w:eastAsia="sl-SI"/>
              </w:rPr>
              <w:t xml:space="preserve"> krožno gospodarstvo? </w:t>
            </w:r>
          </w:p>
          <w:p w14:paraId="0B7EBCB1" w14:textId="213B13B2" w:rsidR="0078651C" w:rsidRPr="002D3AC7" w:rsidRDefault="00B71A85" w:rsidP="00B71A85">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020B98EA" w14:textId="77777777" w:rsidR="0078651C" w:rsidRPr="0078651C" w:rsidRDefault="0078651C" w:rsidP="00D23AEF">
            <w:pPr>
              <w:textAlignment w:val="baseline"/>
              <w:rPr>
                <w:rFonts w:ascii="Arial" w:hAnsi="Arial" w:cs="Arial"/>
                <w:sz w:val="18"/>
                <w:szCs w:val="18"/>
                <w:shd w:val="clear" w:color="auto" w:fill="FFFFFF"/>
              </w:rPr>
            </w:pPr>
            <w:r w:rsidRPr="0078651C">
              <w:rPr>
                <w:rFonts w:ascii="Arial" w:eastAsia="Times New Roman" w:hAnsi="Arial" w:cs="Arial"/>
                <w:color w:val="000000" w:themeColor="text1"/>
                <w:sz w:val="18"/>
                <w:szCs w:val="18"/>
                <w:lang w:eastAsia="sl-SI"/>
              </w:rPr>
              <w:t xml:space="preserve">V smislu ciljev krožnega gospodarstva, </w:t>
            </w:r>
            <w:r w:rsidRPr="0078651C">
              <w:rPr>
                <w:rFonts w:ascii="Arial" w:eastAsia="Times New Roman" w:hAnsi="Arial" w:cs="Arial"/>
                <w:sz w:val="18"/>
                <w:szCs w:val="18"/>
                <w:lang w:eastAsia="sl-SI"/>
              </w:rPr>
              <w:t>ki so</w:t>
            </w:r>
            <w:r w:rsidRPr="0078651C">
              <w:rPr>
                <w:rFonts w:ascii="Arial" w:hAnsi="Arial" w:cs="Arial"/>
                <w:sz w:val="18"/>
                <w:szCs w:val="18"/>
                <w:shd w:val="clear" w:color="auto" w:fill="FFFFFF"/>
              </w:rPr>
              <w:t xml:space="preserve"> ohranjanje vrednosti proizvodov, surovin in naravnih virov ter zmanjševanje nastajanja odpadkov.</w:t>
            </w:r>
          </w:p>
          <w:p w14:paraId="11F5F153" w14:textId="77777777" w:rsidR="0078651C" w:rsidRPr="0078651C" w:rsidRDefault="0078651C" w:rsidP="00D23AEF">
            <w:pPr>
              <w:textAlignment w:val="baseline"/>
              <w:rPr>
                <w:rFonts w:ascii="Arial" w:hAnsi="Arial" w:cs="Arial"/>
                <w:sz w:val="18"/>
                <w:szCs w:val="18"/>
                <w:shd w:val="clear" w:color="auto" w:fill="FFFFFF"/>
              </w:rPr>
            </w:pPr>
          </w:p>
          <w:p w14:paraId="6685BFF1" w14:textId="7488052A" w:rsidR="00547DDF" w:rsidRPr="006B747A" w:rsidRDefault="0078651C" w:rsidP="00D23AEF">
            <w:pPr>
              <w:textAlignment w:val="baseline"/>
              <w:rPr>
                <w:rFonts w:ascii="Arial" w:hAnsi="Arial" w:cs="Arial"/>
                <w:sz w:val="18"/>
                <w:szCs w:val="18"/>
                <w:shd w:val="clear" w:color="auto" w:fill="FFFFFF"/>
              </w:rPr>
            </w:pPr>
            <w:r w:rsidRPr="0078651C">
              <w:rPr>
                <w:rFonts w:ascii="Arial" w:eastAsia="Times New Roman" w:hAnsi="Arial" w:cs="Arial"/>
                <w:sz w:val="18"/>
                <w:szCs w:val="18"/>
                <w:lang w:eastAsia="sl-SI"/>
              </w:rPr>
              <w:t xml:space="preserve">Predpis določa, spodbuja odgovorno in smotrno ravnaje/odnos podjetja do naravnega okolja: določa omejitve, spodbuja, sankcionira onesnaževanje, recikliranje, in sicer v smislu </w:t>
            </w:r>
            <w:r w:rsidRPr="0078651C">
              <w:rPr>
                <w:rFonts w:ascii="Arial" w:hAnsi="Arial" w:cs="Arial"/>
                <w:sz w:val="18"/>
                <w:szCs w:val="18"/>
                <w:shd w:val="clear" w:color="auto" w:fill="FFFFFF"/>
              </w:rPr>
              <w:t>zmanjševanja vpliva izkoriščanja naravnih virov, ki se usmerja v ponovno uporabo, recikliranje in popravilo izdelkov.</w:t>
            </w:r>
          </w:p>
        </w:tc>
      </w:tr>
      <w:tr w:rsidR="004E4480" w:rsidRPr="0023660E" w14:paraId="194C51E1" w14:textId="77777777" w:rsidTr="002D3AC7">
        <w:trPr>
          <w:trHeight w:val="1065"/>
        </w:trPr>
        <w:tc>
          <w:tcPr>
            <w:tcW w:w="1090" w:type="pct"/>
            <w:vMerge/>
          </w:tcPr>
          <w:p w14:paraId="110360C2" w14:textId="77777777" w:rsidR="0078651C" w:rsidRPr="0023660E" w:rsidRDefault="0078651C" w:rsidP="00D23AEF">
            <w:pPr>
              <w:rPr>
                <w:rFonts w:ascii="Arial" w:hAnsi="Arial" w:cs="Arial"/>
                <w:sz w:val="18"/>
                <w:szCs w:val="18"/>
              </w:rPr>
            </w:pPr>
          </w:p>
        </w:tc>
        <w:tc>
          <w:tcPr>
            <w:tcW w:w="1492" w:type="pct"/>
          </w:tcPr>
          <w:p w14:paraId="37056DB4" w14:textId="77777777" w:rsidR="00B71A85" w:rsidRPr="00B71A85" w:rsidRDefault="0078651C" w:rsidP="00D23AEF">
            <w:pPr>
              <w:pStyle w:val="Odstavekseznama"/>
              <w:numPr>
                <w:ilvl w:val="1"/>
                <w:numId w:val="65"/>
              </w:numPr>
              <w:spacing w:line="257" w:lineRule="auto"/>
              <w:rPr>
                <w:rFonts w:ascii="Arial" w:eastAsia="Arial" w:hAnsi="Arial" w:cs="Arial"/>
                <w:color w:val="000000" w:themeColor="text1"/>
                <w:sz w:val="18"/>
                <w:szCs w:val="18"/>
              </w:rPr>
            </w:pPr>
            <w:r w:rsidRPr="0078651C">
              <w:rPr>
                <w:rFonts w:ascii="Arial" w:eastAsia="Times New Roman" w:hAnsi="Arial" w:cs="Arial"/>
                <w:color w:val="000000" w:themeColor="text1"/>
                <w:sz w:val="18"/>
                <w:szCs w:val="18"/>
                <w:lang w:eastAsia="sl-SI"/>
              </w:rPr>
              <w:t xml:space="preserve">Kakšen učinek ima predpis na obveznosti oz. odnos podjetja do lokalne družbene skupnosti? </w:t>
            </w:r>
          </w:p>
          <w:p w14:paraId="6224B139" w14:textId="2B458C6E" w:rsidR="0078651C" w:rsidRPr="002D3AC7" w:rsidRDefault="00B71A85" w:rsidP="00B71A85">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0CC900FF" w14:textId="77777777" w:rsidR="0078651C" w:rsidRPr="0078651C" w:rsidRDefault="0078651C" w:rsidP="00D23AEF">
            <w:pPr>
              <w:textAlignment w:val="baseline"/>
              <w:rPr>
                <w:rFonts w:ascii="Arial" w:eastAsia="Times New Roman" w:hAnsi="Arial" w:cs="Arial"/>
                <w:sz w:val="18"/>
                <w:szCs w:val="18"/>
                <w:lang w:eastAsia="sl-SI"/>
              </w:rPr>
            </w:pPr>
            <w:r w:rsidRPr="0078651C">
              <w:rPr>
                <w:rFonts w:ascii="Arial" w:eastAsia="Times New Roman" w:hAnsi="Arial" w:cs="Arial"/>
                <w:sz w:val="18"/>
                <w:szCs w:val="18"/>
                <w:lang w:eastAsia="sl-SI"/>
              </w:rPr>
              <w:t xml:space="preserve">Predpis spodbuja povezovanje podjetij z lokalno družbeno skupnostjo v smislu trajnostnega razvoja, ki upošteva </w:t>
            </w:r>
            <w:proofErr w:type="spellStart"/>
            <w:r w:rsidRPr="0078651C">
              <w:rPr>
                <w:rFonts w:ascii="Arial" w:eastAsia="Times New Roman" w:hAnsi="Arial" w:cs="Arial"/>
                <w:sz w:val="18"/>
                <w:szCs w:val="18"/>
                <w:lang w:eastAsia="sl-SI"/>
              </w:rPr>
              <w:t>okoljski</w:t>
            </w:r>
            <w:proofErr w:type="spellEnd"/>
            <w:r w:rsidRPr="0078651C">
              <w:rPr>
                <w:rFonts w:ascii="Arial" w:eastAsia="Times New Roman" w:hAnsi="Arial" w:cs="Arial"/>
                <w:sz w:val="18"/>
                <w:szCs w:val="18"/>
                <w:lang w:eastAsia="sl-SI"/>
              </w:rPr>
              <w:t xml:space="preserve">, družbeni in ekonomski vidik. </w:t>
            </w:r>
          </w:p>
          <w:p w14:paraId="1637DFA0" w14:textId="77777777" w:rsidR="0078651C" w:rsidRPr="0078651C" w:rsidRDefault="0078651C" w:rsidP="00D23AEF">
            <w:pPr>
              <w:textAlignment w:val="baseline"/>
              <w:rPr>
                <w:rFonts w:ascii="Arial" w:eastAsia="Times New Roman" w:hAnsi="Arial" w:cs="Arial"/>
                <w:sz w:val="18"/>
                <w:szCs w:val="18"/>
                <w:lang w:eastAsia="sl-SI"/>
              </w:rPr>
            </w:pPr>
          </w:p>
          <w:p w14:paraId="310C7AD7" w14:textId="77777777" w:rsidR="0071143C" w:rsidRDefault="0078651C" w:rsidP="00D23AEF">
            <w:pPr>
              <w:textAlignment w:val="baseline"/>
              <w:rPr>
                <w:rFonts w:ascii="Arial" w:eastAsia="Times New Roman" w:hAnsi="Arial" w:cs="Arial"/>
                <w:b/>
                <w:bCs/>
                <w:sz w:val="18"/>
                <w:szCs w:val="18"/>
                <w:lang w:eastAsia="sl-SI"/>
              </w:rPr>
            </w:pPr>
            <w:r w:rsidRPr="0078651C">
              <w:rPr>
                <w:rFonts w:ascii="Arial" w:eastAsia="Times New Roman" w:hAnsi="Arial" w:cs="Arial"/>
                <w:b/>
                <w:bCs/>
                <w:sz w:val="18"/>
                <w:szCs w:val="18"/>
                <w:lang w:eastAsia="sl-SI"/>
              </w:rPr>
              <w:t xml:space="preserve">Primer: </w:t>
            </w:r>
          </w:p>
          <w:p w14:paraId="425BE92A" w14:textId="19F01AEC" w:rsidR="00547DDF" w:rsidRPr="002D3AC7" w:rsidRDefault="0078651C" w:rsidP="00D23AEF">
            <w:pPr>
              <w:pStyle w:val="Odstavekseznama"/>
              <w:numPr>
                <w:ilvl w:val="0"/>
                <w:numId w:val="62"/>
              </w:numPr>
              <w:textAlignment w:val="baseline"/>
              <w:rPr>
                <w:rFonts w:ascii="Arial" w:eastAsia="Times New Roman" w:hAnsi="Arial" w:cs="Arial"/>
                <w:b/>
                <w:bCs/>
                <w:sz w:val="18"/>
                <w:szCs w:val="18"/>
                <w:lang w:eastAsia="sl-SI"/>
              </w:rPr>
            </w:pPr>
            <w:r w:rsidRPr="0071143C">
              <w:rPr>
                <w:rFonts w:ascii="Arial" w:eastAsia="Times New Roman" w:hAnsi="Arial" w:cs="Arial"/>
                <w:sz w:val="18"/>
                <w:szCs w:val="18"/>
                <w:lang w:eastAsia="sl-SI"/>
              </w:rPr>
              <w:t>Povezovanje podjetij z lokalno skupnostjo v smislu večanja kvalitete življenja lokalne družbene skupnosti – zagotovitev zaposlitev, skrb za okolje, zdrav način življenja, ugodni delovni pogoji.</w:t>
            </w:r>
          </w:p>
        </w:tc>
      </w:tr>
      <w:tr w:rsidR="004E4480" w:rsidRPr="0023660E" w14:paraId="048FC3BE" w14:textId="77777777" w:rsidTr="000755D9">
        <w:trPr>
          <w:trHeight w:val="1159"/>
        </w:trPr>
        <w:tc>
          <w:tcPr>
            <w:tcW w:w="1090" w:type="pct"/>
            <w:vMerge/>
          </w:tcPr>
          <w:p w14:paraId="135A84BE" w14:textId="77777777" w:rsidR="0078651C" w:rsidRPr="0023660E" w:rsidRDefault="0078651C" w:rsidP="00D23AEF">
            <w:pPr>
              <w:rPr>
                <w:rFonts w:ascii="Arial" w:hAnsi="Arial" w:cs="Arial"/>
                <w:sz w:val="18"/>
                <w:szCs w:val="18"/>
              </w:rPr>
            </w:pPr>
          </w:p>
        </w:tc>
        <w:tc>
          <w:tcPr>
            <w:tcW w:w="1492" w:type="pct"/>
          </w:tcPr>
          <w:p w14:paraId="11DE7F8A" w14:textId="77777777" w:rsidR="0078651C" w:rsidRPr="00B71A85" w:rsidRDefault="0078651C" w:rsidP="00D23AEF">
            <w:pPr>
              <w:pStyle w:val="Odstavekseznama"/>
              <w:numPr>
                <w:ilvl w:val="1"/>
                <w:numId w:val="65"/>
              </w:numPr>
              <w:spacing w:line="257" w:lineRule="auto"/>
              <w:rPr>
                <w:rFonts w:ascii="Arial" w:eastAsia="Arial" w:hAnsi="Arial" w:cs="Arial"/>
                <w:sz w:val="18"/>
                <w:szCs w:val="18"/>
              </w:rPr>
            </w:pPr>
            <w:r w:rsidRPr="0078651C">
              <w:rPr>
                <w:rFonts w:ascii="Arial" w:eastAsia="Times New Roman" w:hAnsi="Arial" w:cs="Arial"/>
                <w:color w:val="000000" w:themeColor="text1"/>
                <w:sz w:val="18"/>
                <w:szCs w:val="18"/>
                <w:lang w:eastAsia="sl-SI"/>
              </w:rPr>
              <w:t>Kakšen učinek ima predpis</w:t>
            </w:r>
            <w:r w:rsidRPr="0078651C">
              <w:rPr>
                <w:rFonts w:ascii="Arial" w:eastAsia="Times New Roman" w:hAnsi="Arial" w:cs="Arial"/>
                <w:sz w:val="18"/>
                <w:szCs w:val="18"/>
                <w:lang w:eastAsia="sl-SI"/>
              </w:rPr>
              <w:t xml:space="preserve"> na odnos/povezanost lokalnega poslovnega okolja? </w:t>
            </w:r>
          </w:p>
          <w:p w14:paraId="6E74433B" w14:textId="26291062" w:rsidR="00B71A85" w:rsidRPr="0078651C" w:rsidRDefault="00B71A85" w:rsidP="00B71A85">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24CDF96B" w14:textId="77777777" w:rsidR="0078651C" w:rsidRPr="0078651C" w:rsidRDefault="0078651C" w:rsidP="00D23AEF">
            <w:pPr>
              <w:textAlignment w:val="baseline"/>
              <w:rPr>
                <w:rFonts w:ascii="Arial" w:eastAsia="Times New Roman" w:hAnsi="Arial" w:cs="Arial"/>
                <w:sz w:val="18"/>
                <w:szCs w:val="18"/>
                <w:lang w:eastAsia="sl-SI"/>
              </w:rPr>
            </w:pPr>
            <w:r w:rsidRPr="0078651C">
              <w:rPr>
                <w:rFonts w:ascii="Arial" w:eastAsia="Times New Roman" w:hAnsi="Arial" w:cs="Arial"/>
                <w:sz w:val="18"/>
                <w:szCs w:val="18"/>
                <w:lang w:eastAsia="sl-SI"/>
              </w:rPr>
              <w:t xml:space="preserve">Predpis spodbuja povezovanje podjetij v določeni lokalni družbeni skupnosti v smislu trajnostnega razvoja, ki upošteva </w:t>
            </w:r>
            <w:proofErr w:type="spellStart"/>
            <w:r w:rsidRPr="0078651C">
              <w:rPr>
                <w:rFonts w:ascii="Arial" w:eastAsia="Times New Roman" w:hAnsi="Arial" w:cs="Arial"/>
                <w:sz w:val="18"/>
                <w:szCs w:val="18"/>
                <w:lang w:eastAsia="sl-SI"/>
              </w:rPr>
              <w:t>okoljski</w:t>
            </w:r>
            <w:proofErr w:type="spellEnd"/>
            <w:r w:rsidRPr="0078651C">
              <w:rPr>
                <w:rFonts w:ascii="Arial" w:eastAsia="Times New Roman" w:hAnsi="Arial" w:cs="Arial"/>
                <w:sz w:val="18"/>
                <w:szCs w:val="18"/>
                <w:lang w:eastAsia="sl-SI"/>
              </w:rPr>
              <w:t xml:space="preserve">, družbeni in ekonomski vidik. </w:t>
            </w:r>
          </w:p>
          <w:p w14:paraId="0CE65504" w14:textId="77777777" w:rsidR="0078651C" w:rsidRPr="0078651C" w:rsidRDefault="0078651C" w:rsidP="00D23AEF">
            <w:pPr>
              <w:textAlignment w:val="baseline"/>
              <w:rPr>
                <w:rFonts w:ascii="Arial" w:eastAsia="Times New Roman" w:hAnsi="Arial" w:cs="Arial"/>
                <w:b/>
                <w:bCs/>
                <w:sz w:val="18"/>
                <w:szCs w:val="18"/>
                <w:lang w:eastAsia="sl-SI"/>
              </w:rPr>
            </w:pPr>
          </w:p>
          <w:p w14:paraId="7B583771" w14:textId="77777777" w:rsidR="0078651C" w:rsidRPr="0078651C" w:rsidRDefault="0078651C" w:rsidP="00D23AEF">
            <w:pPr>
              <w:textAlignment w:val="baseline"/>
              <w:rPr>
                <w:rFonts w:ascii="Arial" w:eastAsia="Times New Roman" w:hAnsi="Arial" w:cs="Arial"/>
                <w:b/>
                <w:bCs/>
                <w:sz w:val="18"/>
                <w:szCs w:val="18"/>
                <w:lang w:eastAsia="sl-SI"/>
              </w:rPr>
            </w:pPr>
            <w:r w:rsidRPr="0078651C">
              <w:rPr>
                <w:rFonts w:ascii="Arial" w:eastAsia="Times New Roman" w:hAnsi="Arial" w:cs="Arial"/>
                <w:b/>
                <w:bCs/>
                <w:sz w:val="18"/>
                <w:szCs w:val="18"/>
                <w:lang w:eastAsia="sl-SI"/>
              </w:rPr>
              <w:t xml:space="preserve">Primer: </w:t>
            </w:r>
          </w:p>
          <w:p w14:paraId="723A0FA1" w14:textId="2EE0F0E4" w:rsidR="00547DDF" w:rsidRPr="000755D9" w:rsidRDefault="0078651C" w:rsidP="00D23AEF">
            <w:pPr>
              <w:pStyle w:val="Odstavekseznama"/>
              <w:numPr>
                <w:ilvl w:val="0"/>
                <w:numId w:val="4"/>
              </w:numPr>
              <w:spacing w:line="257" w:lineRule="auto"/>
              <w:rPr>
                <w:rFonts w:ascii="Arial" w:eastAsia="Arial" w:hAnsi="Arial" w:cs="Arial"/>
                <w:sz w:val="18"/>
                <w:szCs w:val="18"/>
              </w:rPr>
            </w:pPr>
            <w:r w:rsidRPr="0078651C">
              <w:rPr>
                <w:rFonts w:ascii="Arial" w:eastAsia="Times New Roman" w:hAnsi="Arial" w:cs="Arial"/>
                <w:sz w:val="18"/>
                <w:szCs w:val="18"/>
                <w:lang w:eastAsia="sl-SI"/>
              </w:rPr>
              <w:t>Povezovanje lokalnih podjetij v smislu smotrnega, ekonomskega in ekološkega poslovanja.</w:t>
            </w:r>
          </w:p>
        </w:tc>
      </w:tr>
    </w:tbl>
    <w:p w14:paraId="2B36FF3E" w14:textId="67EA1913" w:rsidR="350E35D7" w:rsidRPr="00A644BB" w:rsidRDefault="350E35D7" w:rsidP="00206BC8">
      <w:pPr>
        <w:spacing w:after="0"/>
        <w:rPr>
          <w:rFonts w:ascii="Arial" w:hAnsi="Arial" w:cs="Arial"/>
        </w:rPr>
      </w:pPr>
    </w:p>
    <w:p w14:paraId="33493B1C" w14:textId="3A33B1EF" w:rsidR="006872A6" w:rsidRPr="00A644BB" w:rsidRDefault="006872A6" w:rsidP="00206BC8">
      <w:pPr>
        <w:spacing w:after="0"/>
        <w:jc w:val="both"/>
        <w:rPr>
          <w:rFonts w:ascii="Arial" w:hAnsi="Arial" w:cs="Arial"/>
          <w:b/>
          <w:bCs/>
        </w:rPr>
      </w:pPr>
      <w:r w:rsidRPr="00A644BB">
        <w:rPr>
          <w:rFonts w:ascii="Arial" w:hAnsi="Arial" w:cs="Arial"/>
          <w:b/>
          <w:bCs/>
        </w:rPr>
        <w:br w:type="page"/>
      </w:r>
    </w:p>
    <w:p w14:paraId="08ECA9BC" w14:textId="77777777" w:rsidR="007E464D" w:rsidRDefault="007E464D" w:rsidP="0081224E">
      <w:pPr>
        <w:pStyle w:val="Naslov1"/>
        <w:numPr>
          <w:ilvl w:val="0"/>
          <w:numId w:val="52"/>
        </w:numPr>
        <w:spacing w:before="0"/>
        <w:rPr>
          <w:rFonts w:eastAsia="Arial" w:cs="Arial"/>
          <w:lang w:val=""/>
        </w:rPr>
        <w:sectPr w:rsidR="007E464D" w:rsidSect="004727F8">
          <w:pgSz w:w="16838" w:h="11906" w:orient="landscape"/>
          <w:pgMar w:top="1418" w:right="1418" w:bottom="1418" w:left="1418" w:header="709" w:footer="709" w:gutter="0"/>
          <w:cols w:space="708"/>
          <w:docGrid w:linePitch="360"/>
        </w:sectPr>
      </w:pPr>
      <w:bookmarkStart w:id="9" w:name="_Toc1253563148"/>
    </w:p>
    <w:p w14:paraId="174F5545" w14:textId="7CE56F52" w:rsidR="00605DFB" w:rsidRPr="00B813B2" w:rsidRDefault="004847FF" w:rsidP="0081224E">
      <w:pPr>
        <w:pStyle w:val="Naslov1"/>
        <w:numPr>
          <w:ilvl w:val="0"/>
          <w:numId w:val="52"/>
        </w:numPr>
        <w:spacing w:before="0"/>
        <w:rPr>
          <w:rFonts w:cs="Arial"/>
          <w:lang w:val=""/>
        </w:rPr>
      </w:pPr>
      <w:r w:rsidRPr="047BD5CA">
        <w:rPr>
          <w:rFonts w:eastAsia="Arial" w:cs="Arial"/>
          <w:lang w:val=""/>
        </w:rPr>
        <w:lastRenderedPageBreak/>
        <w:t>Ocena učinkov na okolje, ki vključuje tudi prostorske in varstvene vidike</w:t>
      </w:r>
      <w:bookmarkEnd w:id="9"/>
    </w:p>
    <w:p w14:paraId="27AEBA95" w14:textId="77777777" w:rsidR="009F06EB" w:rsidRDefault="009F06EB" w:rsidP="00206BC8">
      <w:pPr>
        <w:pStyle w:val="Odstavekseznama"/>
        <w:spacing w:after="0" w:line="240" w:lineRule="auto"/>
        <w:rPr>
          <w:rFonts w:ascii="Arial" w:hAnsi="Arial" w:cs="Arial"/>
          <w:b/>
          <w:sz w:val="20"/>
          <w:szCs w:val="20"/>
        </w:rPr>
      </w:pPr>
    </w:p>
    <w:p w14:paraId="3BBB1461" w14:textId="1E4066A6" w:rsidR="009F06EB" w:rsidRPr="009F06EB" w:rsidRDefault="009F06EB" w:rsidP="0081224E">
      <w:pPr>
        <w:pStyle w:val="Odstavekseznama"/>
        <w:numPr>
          <w:ilvl w:val="0"/>
          <w:numId w:val="72"/>
        </w:numPr>
        <w:spacing w:after="0" w:line="240" w:lineRule="auto"/>
        <w:rPr>
          <w:rFonts w:ascii="Arial" w:hAnsi="Arial" w:cs="Arial"/>
          <w:b/>
          <w:bCs/>
          <w:sz w:val="20"/>
          <w:szCs w:val="20"/>
        </w:rPr>
      </w:pPr>
      <w:r w:rsidRPr="009F06EB">
        <w:rPr>
          <w:rFonts w:ascii="Arial" w:hAnsi="Arial" w:cs="Arial"/>
          <w:b/>
          <w:sz w:val="20"/>
          <w:szCs w:val="20"/>
        </w:rPr>
        <w:t>Uvod:</w:t>
      </w:r>
    </w:p>
    <w:p w14:paraId="5889B20E" w14:textId="77777777" w:rsidR="009F06EB" w:rsidRDefault="009F06EB" w:rsidP="00206BC8">
      <w:pPr>
        <w:spacing w:after="0"/>
        <w:jc w:val="both"/>
        <w:rPr>
          <w:rFonts w:ascii="Arial" w:hAnsi="Arial" w:cs="Arial"/>
          <w:b/>
          <w:bCs/>
          <w:color w:val="000000"/>
          <w:sz w:val="20"/>
          <w:szCs w:val="20"/>
          <w:shd w:val="clear" w:color="auto" w:fill="FFFFFF"/>
        </w:rPr>
      </w:pPr>
    </w:p>
    <w:p w14:paraId="71C994A4" w14:textId="77777777" w:rsidR="00C03643" w:rsidRDefault="009F06EB" w:rsidP="00206BC8">
      <w:pPr>
        <w:spacing w:after="0"/>
        <w:jc w:val="both"/>
        <w:rPr>
          <w:rFonts w:ascii="Arial" w:hAnsi="Arial" w:cs="Arial"/>
          <w:color w:val="000000"/>
          <w:sz w:val="20"/>
          <w:szCs w:val="20"/>
          <w:shd w:val="clear" w:color="auto" w:fill="FFFFFF"/>
        </w:rPr>
      </w:pPr>
      <w:r w:rsidRPr="009F06EB">
        <w:rPr>
          <w:rFonts w:ascii="Arial" w:hAnsi="Arial" w:cs="Arial"/>
          <w:b/>
          <w:bCs/>
          <w:color w:val="000000"/>
          <w:sz w:val="20"/>
          <w:szCs w:val="20"/>
          <w:shd w:val="clear" w:color="auto" w:fill="FFFFFF"/>
        </w:rPr>
        <w:t>Okolje</w:t>
      </w:r>
      <w:r w:rsidRPr="009F06EB">
        <w:rPr>
          <w:rFonts w:ascii="Arial" w:hAnsi="Arial" w:cs="Arial"/>
          <w:color w:val="000000"/>
          <w:sz w:val="20"/>
          <w:szCs w:val="20"/>
          <w:shd w:val="clear" w:color="auto" w:fill="FFFFFF"/>
        </w:rPr>
        <w:t xml:space="preserve"> je vrednota slovenske družbe. Dobro stanje voda, zraka in tal je pomembno, ravno tako ohranjanje biotske raznovrstnosti in naravnih vrednot, pri čemer se vse bolj zavedamo, da smo del celotne svetovne družbe, ki živi na omejenem planetu.</w:t>
      </w:r>
      <w:r>
        <w:rPr>
          <w:rFonts w:ascii="Arial" w:hAnsi="Arial" w:cs="Arial"/>
          <w:color w:val="000000"/>
          <w:sz w:val="20"/>
          <w:szCs w:val="20"/>
          <w:shd w:val="clear" w:color="auto" w:fill="FFFFFF"/>
        </w:rPr>
        <w:t xml:space="preserve"> </w:t>
      </w:r>
    </w:p>
    <w:p w14:paraId="1D5551A3" w14:textId="77777777" w:rsidR="00C03643" w:rsidRDefault="00C03643" w:rsidP="00206BC8">
      <w:pPr>
        <w:spacing w:after="0"/>
        <w:jc w:val="both"/>
        <w:rPr>
          <w:rFonts w:ascii="Arial" w:hAnsi="Arial" w:cs="Arial"/>
          <w:color w:val="000000"/>
          <w:sz w:val="20"/>
          <w:szCs w:val="20"/>
          <w:shd w:val="clear" w:color="auto" w:fill="FFFFFF"/>
        </w:rPr>
      </w:pPr>
    </w:p>
    <w:p w14:paraId="1EE96718" w14:textId="5D583E27" w:rsidR="009F06EB" w:rsidRDefault="009F06EB" w:rsidP="00206BC8">
      <w:pPr>
        <w:spacing w:after="0"/>
        <w:jc w:val="both"/>
        <w:rPr>
          <w:rFonts w:ascii="Arial" w:hAnsi="Arial" w:cs="Arial"/>
          <w:color w:val="000000"/>
          <w:sz w:val="20"/>
          <w:szCs w:val="20"/>
        </w:rPr>
      </w:pPr>
      <w:r w:rsidRPr="009F06EB">
        <w:rPr>
          <w:rFonts w:ascii="Arial" w:hAnsi="Arial" w:cs="Arial"/>
          <w:color w:val="000000"/>
          <w:sz w:val="20"/>
          <w:szCs w:val="20"/>
        </w:rPr>
        <w:t>Namen varstva okolja je spodbujanje in usmerjanje takega družbenega razvoja, ki omogoča dolgoročne pogoje za zdravje, počutje in kakovost življenja ljudi ter ohranjanje biotske raznovrstnosti.</w:t>
      </w:r>
    </w:p>
    <w:p w14:paraId="4F409509" w14:textId="77777777" w:rsidR="009F06EB" w:rsidRDefault="009F06EB" w:rsidP="00206BC8">
      <w:pPr>
        <w:spacing w:after="0"/>
        <w:jc w:val="both"/>
        <w:rPr>
          <w:rFonts w:ascii="Arial" w:hAnsi="Arial" w:cs="Arial"/>
          <w:color w:val="000000"/>
          <w:sz w:val="20"/>
          <w:szCs w:val="20"/>
        </w:rPr>
      </w:pPr>
    </w:p>
    <w:p w14:paraId="402DC9F4" w14:textId="77777777" w:rsidR="009F06EB" w:rsidRDefault="009F06EB" w:rsidP="00206BC8">
      <w:pPr>
        <w:spacing w:after="0"/>
        <w:jc w:val="both"/>
        <w:rPr>
          <w:rFonts w:ascii="Arial" w:hAnsi="Arial" w:cs="Arial"/>
          <w:color w:val="000000"/>
          <w:sz w:val="20"/>
          <w:szCs w:val="20"/>
        </w:rPr>
      </w:pPr>
      <w:r w:rsidRPr="009F06EB">
        <w:rPr>
          <w:rFonts w:ascii="Arial" w:hAnsi="Arial" w:cs="Arial"/>
          <w:color w:val="000000"/>
          <w:sz w:val="20"/>
          <w:szCs w:val="20"/>
        </w:rPr>
        <w:t>Cilji varstva okolja so zlasti  preprečitev in zmanjšanje obremenjevanja okolja, ohranjanje in izboljševanje kakovosti okolja,  zmanjšanje emisij toplogrednih plinov in prehod v podnebno nevtralnost, zagotavljanje odpornosti na podnebne spremembe,  varovanje in trajnostna raba naravnih virov ter  ohranjanje biotske raznovrstnosti, naravnega ravnovesja in naravnih vrednot, odpravljanje posledic obremenjevanja okolja, izboljšanje porušenega naravnega ravnovesja in ponovno vzpostavljanje njegovih regeneracijskih sposobnosti. Za doseganje teh ciljev se spodbujata zmanjševanje potrošnje in proizvodnja trajnostnih proizvodov z upoštevanjem načel krožnega gospodarstva, spodbuja povečevanje snovne in energetske učinkovitosti proizvodnje in potrošnje,  spodbujata opuščanje in nadomeščanje uporabe nevarnih snovi, spodbujata razvoj in uporaba tehnologij, ki preprečujejo, odpravljajo ali zmanjšujejo obremenjevanje okolja,  plačujeta onesnaževanje in raba naravnih virov ter  spodbuja podnebno nevtralna družba.</w:t>
      </w:r>
    </w:p>
    <w:p w14:paraId="77C24EE6" w14:textId="77777777" w:rsidR="009F06EB" w:rsidRDefault="009F06EB" w:rsidP="00206BC8">
      <w:pPr>
        <w:spacing w:after="0"/>
        <w:jc w:val="both"/>
        <w:rPr>
          <w:rFonts w:ascii="Arial" w:hAnsi="Arial" w:cs="Arial"/>
          <w:color w:val="000000"/>
          <w:sz w:val="20"/>
          <w:szCs w:val="20"/>
        </w:rPr>
      </w:pPr>
    </w:p>
    <w:p w14:paraId="6E8F9D98" w14:textId="77777777" w:rsidR="009F06EB" w:rsidRDefault="009F06EB" w:rsidP="00206BC8">
      <w:pPr>
        <w:spacing w:after="0"/>
        <w:jc w:val="both"/>
        <w:rPr>
          <w:rFonts w:ascii="Arial" w:hAnsi="Arial" w:cs="Arial"/>
          <w:color w:val="000000"/>
          <w:sz w:val="20"/>
          <w:szCs w:val="20"/>
          <w:shd w:val="clear" w:color="auto" w:fill="FFFFFF"/>
        </w:rPr>
      </w:pPr>
      <w:r w:rsidRPr="009F06EB">
        <w:rPr>
          <w:rFonts w:ascii="Arial" w:hAnsi="Arial" w:cs="Arial"/>
          <w:color w:val="000000"/>
          <w:sz w:val="20"/>
          <w:szCs w:val="20"/>
        </w:rPr>
        <w:t>Zaradi spodbujanja trajnostnega razvoja morajo biti zahteve varstva okolja vključene v pripravo in izvajanje politik ter dejavnosti na vseh področjih gospodarskega in socialnega razvoja. Prav tako mora biti pri zagotavljanju trajnostnega razvoja upoštevano načelo krožnega gospodarstva, ki stremi k preprečevanju odpadkov, zmanjšanju onesnaževanja okolja in ohranjanju narave z zmanjšanjem uporabe snovi, energije in materialov, še zlasti naravnih dobrin, ter k čim bolj dolgotrajnemu življenjskemu krogu proizvodov, materialov in snovi.</w:t>
      </w:r>
    </w:p>
    <w:p w14:paraId="3ADC6466" w14:textId="77777777" w:rsidR="009F06EB" w:rsidRDefault="009F06EB" w:rsidP="00206BC8">
      <w:pPr>
        <w:spacing w:after="0"/>
        <w:jc w:val="both"/>
        <w:rPr>
          <w:rFonts w:ascii="Arial" w:hAnsi="Arial" w:cs="Arial"/>
          <w:color w:val="000000"/>
          <w:sz w:val="20"/>
          <w:szCs w:val="20"/>
          <w:shd w:val="clear" w:color="auto" w:fill="FFFFFF"/>
        </w:rPr>
      </w:pPr>
    </w:p>
    <w:p w14:paraId="536EEC44" w14:textId="6DA6770C" w:rsidR="009F06EB" w:rsidRDefault="009F06EB" w:rsidP="00206BC8">
      <w:pPr>
        <w:spacing w:after="0"/>
        <w:jc w:val="both"/>
        <w:rPr>
          <w:rFonts w:ascii="Arial" w:hAnsi="Arial" w:cs="Arial"/>
          <w:color w:val="000000"/>
          <w:sz w:val="20"/>
          <w:szCs w:val="20"/>
          <w:shd w:val="clear" w:color="auto" w:fill="FFFFFF"/>
        </w:rPr>
      </w:pPr>
      <w:r w:rsidRPr="009F06EB">
        <w:rPr>
          <w:rFonts w:ascii="Arial" w:hAnsi="Arial" w:cs="Arial"/>
          <w:b/>
          <w:bCs/>
          <w:sz w:val="20"/>
          <w:szCs w:val="20"/>
        </w:rPr>
        <w:t>Prostor</w:t>
      </w:r>
      <w:r w:rsidRPr="009F06EB">
        <w:rPr>
          <w:rFonts w:ascii="Arial" w:hAnsi="Arial" w:cs="Arial"/>
          <w:sz w:val="20"/>
          <w:szCs w:val="20"/>
        </w:rPr>
        <w:t xml:space="preserve"> je v Sloveniji vključen tudi v </w:t>
      </w:r>
      <w:hyperlink r:id="rId16" w:history="1">
        <w:r w:rsidRPr="009F06EB">
          <w:rPr>
            <w:rStyle w:val="Hiperpovezava"/>
            <w:rFonts w:ascii="Arial" w:hAnsi="Arial" w:cs="Arial"/>
            <w:sz w:val="20"/>
            <w:szCs w:val="20"/>
          </w:rPr>
          <w:t>Ustavo RS</w:t>
        </w:r>
      </w:hyperlink>
      <w:r w:rsidRPr="009F06EB">
        <w:rPr>
          <w:rFonts w:ascii="Arial" w:hAnsi="Arial" w:cs="Arial"/>
          <w:sz w:val="20"/>
          <w:szCs w:val="20"/>
        </w:rPr>
        <w:t>. V 71. členu opredeljuje varstvo zemljišč, saj Ustava predvideva posebne pogoje za uporabo zemljišč, ki so predpogoj za njihovo smotrno izkoriščanje, in posebno varstvo kmetijskih zemljišč. Hkrati mora država skrbeti tudi za območja s posebnimi razvojnimi pogoji, kot so gorska in hribovita območja – skrbi naj se za njihov gospodarski, kulturni in socialni napredek. Na ta način Ustava nakazuje, da razvoj v prostoru ni homogen, in da moramo zato pri oblikovanju predpisov in politik poskrbeti za ustrezno upoštevanje prostorskih razlik znotraj države. Kot prostor razumemo skupek fizičnih struktur na zemeljskem površju in pod njim, ki ga tvorijo poselitvena območja in krajina v medsebojnem prepletanju, ter morje. Kadar govorimo o prostoru, nas zanimajo raba zemljišč, poselitvena mreža (razporeditev naselij v prostoru), dostopnost do storitev, kakovost infrastrukture in drugo.</w:t>
      </w:r>
      <w:r w:rsidR="00C03643">
        <w:rPr>
          <w:rFonts w:ascii="Arial" w:hAnsi="Arial" w:cs="Arial"/>
          <w:color w:val="000000"/>
          <w:sz w:val="20"/>
          <w:szCs w:val="20"/>
          <w:shd w:val="clear" w:color="auto" w:fill="FFFFFF"/>
        </w:rPr>
        <w:t xml:space="preserve"> </w:t>
      </w:r>
      <w:r w:rsidRPr="009F06EB">
        <w:rPr>
          <w:rFonts w:ascii="Arial" w:hAnsi="Arial" w:cs="Arial"/>
          <w:sz w:val="20"/>
          <w:szCs w:val="20"/>
        </w:rPr>
        <w:t xml:space="preserve">Krovni zakon s področja – </w:t>
      </w:r>
      <w:hyperlink r:id="rId17">
        <w:r w:rsidRPr="009F06EB">
          <w:rPr>
            <w:rStyle w:val="Hiperpovezava"/>
            <w:rFonts w:ascii="Arial" w:hAnsi="Arial" w:cs="Arial"/>
            <w:sz w:val="20"/>
            <w:szCs w:val="20"/>
          </w:rPr>
          <w:t>Zakon o urejanju prostora</w:t>
        </w:r>
      </w:hyperlink>
      <w:r w:rsidRPr="009F06EB">
        <w:rPr>
          <w:rFonts w:ascii="Arial" w:hAnsi="Arial" w:cs="Arial"/>
          <w:sz w:val="20"/>
          <w:szCs w:val="20"/>
        </w:rPr>
        <w:t xml:space="preserve"> (ZUreP-3, 2021) – predpostavlja sedem načel ravnanja s prostorom (načelo trajnostnega prostorskega razvoja, identitete prostora, usmerjanja poselitve, usklajevanja interesov, strokovnosti, sodelovanja javnosti in ekonomičnosti postopka) in 17 ciljev urejanja prostora, ki so v javnem interesu. Urejanje prostora razumemo kot aktivnost »</w:t>
      </w:r>
      <w:r w:rsidRPr="009F06EB">
        <w:rPr>
          <w:rFonts w:ascii="Arial" w:hAnsi="Arial" w:cs="Arial"/>
          <w:i/>
          <w:iCs/>
          <w:sz w:val="20"/>
          <w:szCs w:val="20"/>
        </w:rPr>
        <w:t xml:space="preserve">doseganje trajnostnega prostorskega razvoja s celovito obravnavo, usklajevanjem in upravljanjem njegovih družbenih, </w:t>
      </w:r>
      <w:proofErr w:type="spellStart"/>
      <w:r w:rsidRPr="009F06EB">
        <w:rPr>
          <w:rFonts w:ascii="Arial" w:hAnsi="Arial" w:cs="Arial"/>
          <w:i/>
          <w:iCs/>
          <w:sz w:val="20"/>
          <w:szCs w:val="20"/>
        </w:rPr>
        <w:t>okoljskih</w:t>
      </w:r>
      <w:proofErr w:type="spellEnd"/>
      <w:r w:rsidRPr="009F06EB">
        <w:rPr>
          <w:rFonts w:ascii="Arial" w:hAnsi="Arial" w:cs="Arial"/>
          <w:i/>
          <w:iCs/>
          <w:sz w:val="20"/>
          <w:szCs w:val="20"/>
        </w:rPr>
        <w:t xml:space="preserve"> in ekonomskih vidikov</w:t>
      </w:r>
      <w:r w:rsidRPr="009F06EB">
        <w:rPr>
          <w:rFonts w:ascii="Arial" w:hAnsi="Arial" w:cs="Arial"/>
          <w:sz w:val="20"/>
          <w:szCs w:val="20"/>
        </w:rPr>
        <w:t>« (1. člen Strategija prostorskega razvoja Slovenije 2050 (v pripravi) je</w:t>
      </w:r>
      <w:r w:rsidRPr="009F06EB">
        <w:rPr>
          <w:rFonts w:ascii="Arial" w:hAnsi="Arial" w:cs="Arial"/>
          <w:color w:val="000000"/>
          <w:sz w:val="20"/>
          <w:szCs w:val="20"/>
          <w:shd w:val="clear" w:color="auto" w:fill="FFFFFF"/>
        </w:rPr>
        <w:t xml:space="preserve"> temeljni prostorski strateški akt o usmerjanju prostorskega razvoja države, kot ga določa</w:t>
      </w:r>
      <w:r w:rsidRPr="009F06EB">
        <w:rPr>
          <w:rFonts w:ascii="Arial" w:hAnsi="Arial" w:cs="Arial"/>
          <w:sz w:val="20"/>
          <w:szCs w:val="20"/>
        </w:rPr>
        <w:t xml:space="preserve"> Zakon.</w:t>
      </w:r>
    </w:p>
    <w:p w14:paraId="5B9F8E04" w14:textId="77777777" w:rsidR="009F06EB" w:rsidRDefault="009F06EB" w:rsidP="00206BC8">
      <w:pPr>
        <w:spacing w:after="0"/>
        <w:jc w:val="both"/>
        <w:rPr>
          <w:rFonts w:ascii="Arial" w:hAnsi="Arial" w:cs="Arial"/>
          <w:color w:val="000000"/>
          <w:sz w:val="20"/>
          <w:szCs w:val="20"/>
          <w:shd w:val="clear" w:color="auto" w:fill="FFFFFF"/>
        </w:rPr>
      </w:pPr>
    </w:p>
    <w:p w14:paraId="609A8108" w14:textId="77777777" w:rsidR="009F06EB" w:rsidRDefault="009F06EB" w:rsidP="00206BC8">
      <w:pPr>
        <w:spacing w:after="0"/>
        <w:jc w:val="both"/>
        <w:rPr>
          <w:rFonts w:ascii="Arial" w:hAnsi="Arial" w:cs="Arial"/>
          <w:color w:val="000000"/>
          <w:sz w:val="20"/>
          <w:szCs w:val="20"/>
          <w:shd w:val="clear" w:color="auto" w:fill="FFFFFF"/>
        </w:rPr>
      </w:pPr>
      <w:r w:rsidRPr="009F06EB">
        <w:rPr>
          <w:rFonts w:ascii="Arial" w:hAnsi="Arial" w:cs="Arial"/>
          <w:sz w:val="20"/>
          <w:szCs w:val="20"/>
        </w:rPr>
        <w:t xml:space="preserve">Večina predpisov in politik ima učinke na prostor bodisi neposredno (npr. so podlaga za gradnjo infrastrukture, razporeditev storitev ali za zavarovanje dela prostora), ali posredno (npr. učinkujejo na spremembe potovalnih navad), zato je presojanje njihovih učinkov na prostor nujno. S presojo učinkov na prostor bomo ocenili, ali bo presojani predpis npr. povečal rabo kmetijskih zemljišč, zahteval gradnjo nove infrastrukture, posegel v poselitveno strukturo (razporeditev in vlogo naselij), povečal ali zmanjšal število storitev v posameznih naseljih (vpliv na število funkcij posameznega naselja), povečal potrebo </w:t>
      </w:r>
      <w:r w:rsidRPr="009F06EB">
        <w:rPr>
          <w:rFonts w:ascii="Arial" w:hAnsi="Arial" w:cs="Arial"/>
          <w:sz w:val="20"/>
          <w:szCs w:val="20"/>
        </w:rPr>
        <w:lastRenderedPageBreak/>
        <w:t>po mobilnosti ali selitve prebivalstva in drugo. To vse pomembno vpliva na kakovost življenja prebivalcev in organizacijo dejavnosti v prostoru.</w:t>
      </w:r>
    </w:p>
    <w:p w14:paraId="2FB1C963" w14:textId="77777777" w:rsidR="009F06EB" w:rsidRDefault="009F06EB" w:rsidP="00206BC8">
      <w:pPr>
        <w:spacing w:after="0"/>
        <w:jc w:val="both"/>
        <w:rPr>
          <w:rFonts w:ascii="Arial" w:hAnsi="Arial" w:cs="Arial"/>
          <w:color w:val="000000"/>
          <w:sz w:val="20"/>
          <w:szCs w:val="20"/>
          <w:shd w:val="clear" w:color="auto" w:fill="FFFFFF"/>
        </w:rPr>
      </w:pPr>
    </w:p>
    <w:p w14:paraId="5AA56ECB" w14:textId="77777777" w:rsidR="009F06EB" w:rsidRDefault="009F06EB" w:rsidP="00206BC8">
      <w:pPr>
        <w:spacing w:after="0"/>
        <w:jc w:val="both"/>
        <w:rPr>
          <w:rFonts w:ascii="Arial" w:hAnsi="Arial" w:cs="Arial"/>
          <w:color w:val="000000"/>
          <w:sz w:val="20"/>
          <w:szCs w:val="20"/>
          <w:shd w:val="clear" w:color="auto" w:fill="FFFFFF"/>
        </w:rPr>
      </w:pPr>
      <w:r w:rsidRPr="009F06EB">
        <w:rPr>
          <w:rFonts w:ascii="Arial" w:hAnsi="Arial" w:cs="Arial"/>
          <w:sz w:val="20"/>
          <w:szCs w:val="20"/>
        </w:rPr>
        <w:t>Izhodišče za presojo prostorskih učinkov predstavljajo opredelitve osnovnih pojmov, ki so uporabljeni v vprašanjih, obstoječi kazalniki in prikazi stanja v prostoru (</w:t>
      </w:r>
      <w:hyperlink r:id="rId18">
        <w:r w:rsidRPr="009F06EB">
          <w:rPr>
            <w:rStyle w:val="Hiperpovezava"/>
            <w:rFonts w:ascii="Arial" w:hAnsi="Arial" w:cs="Arial"/>
            <w:sz w:val="20"/>
            <w:szCs w:val="20"/>
          </w:rPr>
          <w:t>SI-STAT</w:t>
        </w:r>
      </w:hyperlink>
      <w:r w:rsidRPr="009F06EB">
        <w:rPr>
          <w:rFonts w:ascii="Arial" w:hAnsi="Arial" w:cs="Arial"/>
          <w:sz w:val="20"/>
          <w:szCs w:val="20"/>
        </w:rPr>
        <w:t xml:space="preserve">, </w:t>
      </w:r>
      <w:hyperlink r:id="rId19">
        <w:r w:rsidRPr="009F06EB">
          <w:rPr>
            <w:rStyle w:val="Hiperpovezava"/>
            <w:rFonts w:ascii="Arial" w:hAnsi="Arial" w:cs="Arial"/>
            <w:sz w:val="20"/>
            <w:szCs w:val="20"/>
          </w:rPr>
          <w:t>STAGE</w:t>
        </w:r>
      </w:hyperlink>
      <w:r w:rsidRPr="009F06EB">
        <w:rPr>
          <w:rFonts w:ascii="Arial" w:hAnsi="Arial" w:cs="Arial"/>
          <w:sz w:val="20"/>
          <w:szCs w:val="20"/>
        </w:rPr>
        <w:t xml:space="preserve">, </w:t>
      </w:r>
      <w:hyperlink r:id="rId20">
        <w:r w:rsidRPr="009F06EB">
          <w:rPr>
            <w:rStyle w:val="Hiperpovezava"/>
            <w:rFonts w:ascii="Arial" w:hAnsi="Arial" w:cs="Arial"/>
            <w:sz w:val="20"/>
            <w:szCs w:val="20"/>
          </w:rPr>
          <w:t>Prostorsko-informacijski sistem</w:t>
        </w:r>
      </w:hyperlink>
      <w:r w:rsidRPr="009F06EB">
        <w:rPr>
          <w:rFonts w:ascii="Arial" w:hAnsi="Arial" w:cs="Arial"/>
          <w:sz w:val="20"/>
          <w:szCs w:val="20"/>
        </w:rPr>
        <w:t>) ter poročilo o prostorskem razvoju, ki ga ministrstvo pripravlja na štiri leta. SI-STAT je osnovna baza podatkov Statističnega urada Republike Slovenije, STAGE pa je prikazovalnik izbranih kazalnikov glede na posamezne prostorske enote (regije, občine, naselja). Prostorsko-informacijski sistem med vsebuje tudi kazalnike za spremljanje stanja prostora (</w:t>
      </w:r>
      <w:hyperlink r:id="rId21">
        <w:r w:rsidRPr="009F06EB">
          <w:rPr>
            <w:rStyle w:val="Hiperpovezava"/>
            <w:rFonts w:ascii="Arial" w:hAnsi="Arial" w:cs="Arial"/>
            <w:sz w:val="20"/>
            <w:szCs w:val="20"/>
          </w:rPr>
          <w:t>povezava</w:t>
        </w:r>
      </w:hyperlink>
      <w:r w:rsidRPr="009F06EB">
        <w:rPr>
          <w:rFonts w:ascii="Arial" w:hAnsi="Arial" w:cs="Arial"/>
          <w:sz w:val="20"/>
          <w:szCs w:val="20"/>
        </w:rPr>
        <w:t>), ki so razdeljeni na pet tematskih skupin: demografski razvoj, gospodarski razvoj, raba prostora, graditev in stanovanja. Poročilo o prostorskem razvoju (278. člen ZUreP-3) vsebuje analizo stanja in smernic prostorskega razvoja, analizo izvajanja Strategije in drugih prostorskih aktov in predloge za nadaljnji prostorski razvoj države, vključno s predlogi za posodobitev strategije in drugih državnih predpisov v zvezi z urejanjem prostora. Trenutno sta na voljo poročilo iz leta 2016 (</w:t>
      </w:r>
      <w:hyperlink r:id="rId22">
        <w:r w:rsidRPr="009F06EB">
          <w:rPr>
            <w:rStyle w:val="Hiperpovezava"/>
            <w:rFonts w:ascii="Arial" w:hAnsi="Arial" w:cs="Arial"/>
            <w:sz w:val="20"/>
            <w:szCs w:val="20"/>
          </w:rPr>
          <w:t>povezava</w:t>
        </w:r>
      </w:hyperlink>
      <w:r w:rsidRPr="009F06EB">
        <w:rPr>
          <w:rFonts w:ascii="Arial" w:hAnsi="Arial" w:cs="Arial"/>
          <w:sz w:val="20"/>
          <w:szCs w:val="20"/>
        </w:rPr>
        <w:t>) in drugo poročilo, izdano v letu 2021 (</w:t>
      </w:r>
      <w:hyperlink r:id="rId23">
        <w:r w:rsidRPr="009F06EB">
          <w:rPr>
            <w:rStyle w:val="Hiperpovezava"/>
            <w:rFonts w:ascii="Arial" w:hAnsi="Arial" w:cs="Arial"/>
            <w:sz w:val="20"/>
            <w:szCs w:val="20"/>
          </w:rPr>
          <w:t>povezava</w:t>
        </w:r>
      </w:hyperlink>
      <w:r w:rsidRPr="009F06EB">
        <w:rPr>
          <w:rFonts w:ascii="Arial" w:hAnsi="Arial" w:cs="Arial"/>
          <w:sz w:val="20"/>
          <w:szCs w:val="20"/>
        </w:rPr>
        <w:t xml:space="preserve">), ki je posvečeno kakovosti življenja. </w:t>
      </w:r>
    </w:p>
    <w:p w14:paraId="46359B09" w14:textId="77777777" w:rsidR="009F06EB" w:rsidRDefault="009F06EB" w:rsidP="00206BC8">
      <w:pPr>
        <w:spacing w:after="0"/>
        <w:jc w:val="both"/>
        <w:rPr>
          <w:rFonts w:ascii="Arial" w:hAnsi="Arial" w:cs="Arial"/>
          <w:color w:val="000000"/>
          <w:sz w:val="20"/>
          <w:szCs w:val="20"/>
          <w:shd w:val="clear" w:color="auto" w:fill="FFFFFF"/>
        </w:rPr>
      </w:pPr>
    </w:p>
    <w:p w14:paraId="77F72586" w14:textId="77777777" w:rsidR="009F06EB" w:rsidRDefault="009F06EB" w:rsidP="00206BC8">
      <w:pPr>
        <w:spacing w:after="0"/>
        <w:jc w:val="both"/>
        <w:rPr>
          <w:rFonts w:ascii="Arial" w:hAnsi="Arial" w:cs="Arial"/>
          <w:color w:val="000000"/>
          <w:sz w:val="20"/>
          <w:szCs w:val="20"/>
          <w:shd w:val="clear" w:color="auto" w:fill="FFFFFF"/>
        </w:rPr>
      </w:pPr>
      <w:r w:rsidRPr="009F06EB">
        <w:rPr>
          <w:rFonts w:ascii="Arial" w:hAnsi="Arial" w:cs="Arial"/>
          <w:b/>
          <w:bCs/>
          <w:sz w:val="20"/>
          <w:szCs w:val="20"/>
        </w:rPr>
        <w:t>Kmetijstvo</w:t>
      </w:r>
      <w:r w:rsidRPr="009F06EB">
        <w:rPr>
          <w:rFonts w:ascii="Arial" w:hAnsi="Arial" w:cs="Arial"/>
          <w:sz w:val="20"/>
          <w:szCs w:val="20"/>
        </w:rPr>
        <w:t xml:space="preserve"> je gospodarska dejavnost posebnega družbenega pomena predvsem zaradi njegove večnamenske vloge. Temeljna naloga kmetijstva v povezavi z živilstvom je pridelava varne in kakovostne hrane. Poleg tega kmetovanje pomembno vpliva na kakovost voda, tal, zraka in biotsko raznovrstnost, prispeva k podobi kulturne krajine ter, s svojo gospodarsko in socialno vlogo, k vitalnosti in poseljenosti podeželja.  Ena od pomembnih nalog kmetijstva je zagotavljanje primerne stopnje samooskrbe in prehranske varnosti, zato je ena ključnih nalog zagotoviti obdelanost kmetijskih zemljišč in ustrezno varstvo pred njihovo trajno spremembo. Zaradi zmanjševanja njihovega obsega želimo preprečiti nesmotrno poseganje v kmetijska zemljišča ter načrtovati in skrbeti za prostorski in proizvodni razvoj kmetijstva.</w:t>
      </w:r>
    </w:p>
    <w:p w14:paraId="221D7A20" w14:textId="77777777" w:rsidR="009F06EB" w:rsidRDefault="009F06EB" w:rsidP="00206BC8">
      <w:pPr>
        <w:spacing w:after="0"/>
        <w:jc w:val="both"/>
        <w:rPr>
          <w:rFonts w:ascii="Arial" w:hAnsi="Arial" w:cs="Arial"/>
          <w:color w:val="000000"/>
          <w:sz w:val="20"/>
          <w:szCs w:val="20"/>
          <w:shd w:val="clear" w:color="auto" w:fill="FFFFFF"/>
        </w:rPr>
      </w:pPr>
    </w:p>
    <w:p w14:paraId="63EE9998" w14:textId="77777777" w:rsidR="009F06EB" w:rsidRDefault="009F06EB" w:rsidP="00206BC8">
      <w:pPr>
        <w:spacing w:after="0"/>
        <w:jc w:val="both"/>
        <w:rPr>
          <w:rFonts w:ascii="Arial" w:hAnsi="Arial" w:cs="Arial"/>
          <w:color w:val="000000"/>
          <w:sz w:val="20"/>
          <w:szCs w:val="20"/>
          <w:shd w:val="clear" w:color="auto" w:fill="FFFFFF"/>
        </w:rPr>
      </w:pPr>
      <w:r w:rsidRPr="009F06EB">
        <w:rPr>
          <w:rFonts w:ascii="Arial" w:hAnsi="Arial" w:cs="Arial"/>
          <w:b/>
          <w:bCs/>
          <w:sz w:val="20"/>
          <w:szCs w:val="20"/>
        </w:rPr>
        <w:t>Kulturna dediščina</w:t>
      </w:r>
      <w:r w:rsidRPr="009F06EB">
        <w:rPr>
          <w:rFonts w:ascii="Arial" w:hAnsi="Arial" w:cs="Arial"/>
          <w:sz w:val="20"/>
          <w:szCs w:val="20"/>
        </w:rPr>
        <w:t xml:space="preserve"> (v nadaljnjem besedilu: dediščina) je vrednota v vseh svojih pojavnih oblikah. Dediščina Slovenije je pomemben in nedeljiv del lokalne, regionalne, nacionalne in evropske identitete, predstavlja kakovost življenjskega okolja in je ključni vir uravnoteženega razvoja regij ter države. Dediščino so z znanjem in vedenjem ustvarili, jo prepoznavajo in ohranjajo posamezniki in družba ter je dokument obstoja narodne in državne skupnosti Hkrati je naša dediščina s svojo pestrostjo in razprostranjenostjo po vsem ozemlju Slovenije tudi priložnost za razvoj družbe, lokalnih skupnosti in države.</w:t>
      </w:r>
    </w:p>
    <w:p w14:paraId="0F2A377E" w14:textId="1ED81D73" w:rsidR="009F06EB" w:rsidRPr="009F06EB" w:rsidRDefault="009F06EB" w:rsidP="00206BC8">
      <w:pPr>
        <w:spacing w:after="0"/>
        <w:jc w:val="both"/>
        <w:rPr>
          <w:rFonts w:ascii="Arial" w:hAnsi="Arial" w:cs="Arial"/>
          <w:color w:val="000000"/>
          <w:sz w:val="20"/>
          <w:szCs w:val="20"/>
          <w:shd w:val="clear" w:color="auto" w:fill="FFFFFF"/>
        </w:rPr>
      </w:pPr>
      <w:r w:rsidRPr="009F06EB">
        <w:rPr>
          <w:rFonts w:ascii="Arial" w:eastAsia="Times New Roman" w:hAnsi="Arial" w:cs="Arial"/>
          <w:sz w:val="20"/>
          <w:szCs w:val="20"/>
          <w:lang w:eastAsia="sl-SI"/>
        </w:rPr>
        <w:t>Načelo celostnega ohranjanja, kot izhaja iz mednarodnih pogodb (</w:t>
      </w:r>
      <w:r w:rsidRPr="009F06EB">
        <w:rPr>
          <w:rFonts w:ascii="Arial" w:hAnsi="Arial" w:cs="Arial"/>
          <w:sz w:val="20"/>
          <w:szCs w:val="20"/>
        </w:rPr>
        <w:t>Konvencija o varstvu evropskega arhitektonskega bogastva (Uradni list SFRJ –Mednarodne pogodbe, št. 4/91); Evropska konvencija o varstvu arheološke dediščine – spremenjena (Uradni list RS –Mednarodne pogodbe, št. 7/99); Okvirna konvencija Sveta Evrope o vrednosti kulturne dediščine za družbo (Uradni list RS –Mednarodne pogodbe, št. 5/08))</w:t>
      </w:r>
      <w:r w:rsidRPr="009F06EB">
        <w:rPr>
          <w:rFonts w:ascii="Arial" w:eastAsia="Times New Roman" w:hAnsi="Arial" w:cs="Arial"/>
          <w:sz w:val="20"/>
          <w:szCs w:val="20"/>
          <w:lang w:eastAsia="sl-SI"/>
        </w:rPr>
        <w:t xml:space="preserve">, katerih podpisnica je Republika Slovenija, obsega: </w:t>
      </w:r>
    </w:p>
    <w:p w14:paraId="556ED0FF" w14:textId="77777777" w:rsidR="009F06EB" w:rsidRDefault="009F06EB" w:rsidP="0081224E">
      <w:pPr>
        <w:pStyle w:val="alineazaodstavkom"/>
        <w:numPr>
          <w:ilvl w:val="0"/>
          <w:numId w:val="73"/>
        </w:numPr>
        <w:tabs>
          <w:tab w:val="left" w:pos="284"/>
        </w:tabs>
        <w:spacing w:before="0" w:beforeAutospacing="0" w:after="0" w:afterAutospacing="0" w:line="260" w:lineRule="exact"/>
        <w:jc w:val="both"/>
        <w:rPr>
          <w:rFonts w:ascii="Arial" w:hAnsi="Arial" w:cs="Arial"/>
          <w:sz w:val="20"/>
          <w:szCs w:val="20"/>
        </w:rPr>
      </w:pPr>
      <w:r w:rsidRPr="009F06EB">
        <w:rPr>
          <w:rFonts w:ascii="Arial" w:hAnsi="Arial" w:cs="Arial"/>
          <w:sz w:val="20"/>
          <w:szCs w:val="20"/>
        </w:rPr>
        <w:t>uveljavitev pravice do dediščine je del človekovih pravic;</w:t>
      </w:r>
    </w:p>
    <w:p w14:paraId="4EAE4497" w14:textId="77777777" w:rsidR="009F06EB" w:rsidRDefault="009F06EB" w:rsidP="0081224E">
      <w:pPr>
        <w:pStyle w:val="alineazaodstavkom"/>
        <w:numPr>
          <w:ilvl w:val="0"/>
          <w:numId w:val="73"/>
        </w:numPr>
        <w:tabs>
          <w:tab w:val="left" w:pos="284"/>
        </w:tabs>
        <w:spacing w:before="0" w:beforeAutospacing="0" w:after="0" w:afterAutospacing="0" w:line="260" w:lineRule="exact"/>
        <w:jc w:val="both"/>
        <w:rPr>
          <w:rFonts w:ascii="Arial" w:hAnsi="Arial" w:cs="Arial"/>
          <w:sz w:val="20"/>
          <w:szCs w:val="20"/>
        </w:rPr>
      </w:pPr>
      <w:r w:rsidRPr="009F06EB">
        <w:rPr>
          <w:rFonts w:ascii="Arial" w:hAnsi="Arial" w:cs="Arial"/>
          <w:sz w:val="20"/>
          <w:szCs w:val="20"/>
        </w:rPr>
        <w:t>ohranjanje dediščine in njena trajnostna uporaba spodbujata človekov družbeno-kulturni razvoj in izboljšujeta kakovost življenja;</w:t>
      </w:r>
    </w:p>
    <w:p w14:paraId="100E140E" w14:textId="77777777" w:rsidR="009F06EB" w:rsidRDefault="009F06EB" w:rsidP="0081224E">
      <w:pPr>
        <w:pStyle w:val="alineazaodstavkom"/>
        <w:numPr>
          <w:ilvl w:val="0"/>
          <w:numId w:val="73"/>
        </w:numPr>
        <w:tabs>
          <w:tab w:val="left" w:pos="284"/>
        </w:tabs>
        <w:spacing w:before="0" w:beforeAutospacing="0" w:after="0" w:afterAutospacing="0" w:line="260" w:lineRule="exact"/>
        <w:jc w:val="both"/>
        <w:rPr>
          <w:rFonts w:ascii="Arial" w:hAnsi="Arial" w:cs="Arial"/>
          <w:sz w:val="20"/>
          <w:szCs w:val="20"/>
        </w:rPr>
      </w:pPr>
      <w:r w:rsidRPr="009F06EB">
        <w:rPr>
          <w:rFonts w:ascii="Arial" w:hAnsi="Arial" w:cs="Arial"/>
          <w:sz w:val="20"/>
          <w:szCs w:val="20"/>
        </w:rPr>
        <w:t>dediščina ima pomembno vlogo pri graditvi bolj povezane, mirne in demokratične družbe; pospešuje trajnostni razvoj, spodbuja kulturne raznolikosti in sodobne ustvarjalnosti;</w:t>
      </w:r>
    </w:p>
    <w:p w14:paraId="0F7F2043" w14:textId="77777777" w:rsidR="009F06EB" w:rsidRDefault="009F06EB" w:rsidP="00206BC8">
      <w:pPr>
        <w:pStyle w:val="alineazaodstavkom"/>
        <w:tabs>
          <w:tab w:val="left" w:pos="284"/>
        </w:tabs>
        <w:spacing w:before="0" w:beforeAutospacing="0" w:after="0" w:afterAutospacing="0" w:line="260" w:lineRule="exact"/>
        <w:jc w:val="both"/>
        <w:rPr>
          <w:rFonts w:ascii="Arial" w:hAnsi="Arial" w:cs="Arial"/>
          <w:sz w:val="20"/>
          <w:szCs w:val="20"/>
        </w:rPr>
      </w:pPr>
    </w:p>
    <w:p w14:paraId="59B8C6D0" w14:textId="77777777" w:rsidR="00C03643" w:rsidRDefault="009F06EB" w:rsidP="00206BC8">
      <w:pPr>
        <w:pStyle w:val="alineazaodstavkom"/>
        <w:tabs>
          <w:tab w:val="left" w:pos="284"/>
        </w:tabs>
        <w:spacing w:before="0" w:beforeAutospacing="0" w:after="0" w:afterAutospacing="0" w:line="260" w:lineRule="exact"/>
        <w:jc w:val="both"/>
        <w:rPr>
          <w:rFonts w:ascii="Arial" w:hAnsi="Arial" w:cs="Arial"/>
          <w:sz w:val="20"/>
          <w:szCs w:val="20"/>
        </w:rPr>
      </w:pPr>
      <w:r w:rsidRPr="009F06EB">
        <w:rPr>
          <w:rFonts w:ascii="Arial" w:hAnsi="Arial" w:cs="Arial"/>
          <w:b/>
          <w:bCs/>
          <w:sz w:val="20"/>
          <w:szCs w:val="20"/>
        </w:rPr>
        <w:t>Celostno ohranjanje dediščine</w:t>
      </w:r>
      <w:r w:rsidRPr="009F06EB">
        <w:rPr>
          <w:rFonts w:ascii="Arial" w:hAnsi="Arial" w:cs="Arial"/>
          <w:sz w:val="20"/>
          <w:szCs w:val="20"/>
        </w:rPr>
        <w:t xml:space="preserve"> ni samo dejavnost kulture, vzvodi zanj so medsektorski. Rezultati in učinki ohranjanja vplivajo na uspešnost in učinkovitost drugih sektorjev: izobraževanja, načrtovanja in urejanja prostora, kmetijstva in razvoja podeželja, gospodarstva in še posebej turizma, infrastrukture in prometa, regionalnega razvoja, raziskav ter zdravstva in socialnega varstva. Varstvo dediščine je neločljivo povezano z varstvom okolja in ohranjanjem narave. Z znanjem bistveno izboljša varstvo pred naravnimi in drugimi nesrečami. Dejavnosti, usmerjene v ohranjanje dediščine, prispevajo h kakovostnejšemu bivalnemu okolju, boljšim možnostim zaposlovanja in življenja posameznikov v bolj povezani skupnosti, večjemu razumevanju med kulturami in bolj uravnoteženemu odnosu do prostora. Splošen okvir trajnostnega razvoja opredeljujeta Agenda Združenih narodov za trajnostni razvoj do leta 2030 in Strategija Evropa 2020. V naši državi varstvo naravne in kulturne dediščine določa Ustava Republike Slovenije (Uradni list RS, št. 33/91-I, 42/97–UZS68, 66/00–UZ80, 24/03–UZ3a, 47, 68, </w:t>
      </w:r>
      <w:r w:rsidRPr="009F06EB">
        <w:rPr>
          <w:rFonts w:ascii="Arial" w:hAnsi="Arial" w:cs="Arial"/>
          <w:sz w:val="20"/>
          <w:szCs w:val="20"/>
        </w:rPr>
        <w:lastRenderedPageBreak/>
        <w:t>69/04–UZ14, 69/04–UZ43, 69/04–UZ50, 68/06–UZ121,140,143, 47/13–UZ148, 47/13–UZ90,97,99 in 75/16–UZ70a) (v nadaljnjem besedilu: Ustava) in utemeljuje Zakon o varstvu kulturne dediščine (Uradni list RS, št. 16/08, 123/08, 8/11 –ORZVKD39, 90/12, 111/13, 32/16 in 21/18 –</w:t>
      </w:r>
      <w:proofErr w:type="spellStart"/>
      <w:r w:rsidRPr="009F06EB">
        <w:rPr>
          <w:rFonts w:ascii="Arial" w:hAnsi="Arial" w:cs="Arial"/>
          <w:sz w:val="20"/>
          <w:szCs w:val="20"/>
        </w:rPr>
        <w:t>ZNOrg</w:t>
      </w:r>
      <w:proofErr w:type="spellEnd"/>
      <w:r w:rsidRPr="009F06EB">
        <w:rPr>
          <w:rFonts w:ascii="Arial" w:hAnsi="Arial" w:cs="Arial"/>
          <w:sz w:val="20"/>
          <w:szCs w:val="20"/>
        </w:rPr>
        <w:t>) (v nadaljnjem besedilu:ZVKD-1).</w:t>
      </w:r>
    </w:p>
    <w:p w14:paraId="1CAE7ED6" w14:textId="77777777" w:rsidR="00C03643" w:rsidRDefault="00C03643" w:rsidP="00206BC8">
      <w:pPr>
        <w:pStyle w:val="alineazaodstavkom"/>
        <w:tabs>
          <w:tab w:val="left" w:pos="284"/>
        </w:tabs>
        <w:spacing w:before="0" w:beforeAutospacing="0" w:after="0" w:afterAutospacing="0" w:line="260" w:lineRule="exact"/>
        <w:jc w:val="both"/>
        <w:rPr>
          <w:rFonts w:ascii="Arial" w:hAnsi="Arial" w:cs="Arial"/>
          <w:sz w:val="20"/>
          <w:szCs w:val="20"/>
        </w:rPr>
      </w:pPr>
    </w:p>
    <w:p w14:paraId="58654892" w14:textId="20B00B4E" w:rsidR="009F06EB" w:rsidRPr="009F06EB" w:rsidRDefault="009F06EB" w:rsidP="00206BC8">
      <w:pPr>
        <w:pStyle w:val="alineazaodstavkom"/>
        <w:tabs>
          <w:tab w:val="left" w:pos="284"/>
        </w:tabs>
        <w:spacing w:before="0" w:beforeAutospacing="0" w:after="0" w:afterAutospacing="0" w:line="260" w:lineRule="exact"/>
        <w:jc w:val="both"/>
        <w:rPr>
          <w:rFonts w:ascii="Arial" w:hAnsi="Arial" w:cs="Arial"/>
          <w:sz w:val="20"/>
          <w:szCs w:val="20"/>
        </w:rPr>
      </w:pPr>
      <w:r w:rsidRPr="009F06EB">
        <w:rPr>
          <w:rFonts w:ascii="Arial" w:hAnsi="Arial" w:cs="Arial"/>
          <w:sz w:val="20"/>
          <w:szCs w:val="20"/>
        </w:rPr>
        <w:t>Krovni zakon - Zakon o varstvu kulturne dediščine opredeljuje javno korist varstva dediščine, ki obsega:</w:t>
      </w:r>
    </w:p>
    <w:p w14:paraId="51403C8A" w14:textId="77777777" w:rsidR="009F06EB" w:rsidRDefault="009F06EB" w:rsidP="0081224E">
      <w:pPr>
        <w:pStyle w:val="alineazaodstavkom"/>
        <w:numPr>
          <w:ilvl w:val="0"/>
          <w:numId w:val="74"/>
        </w:numPr>
        <w:tabs>
          <w:tab w:val="left" w:pos="284"/>
        </w:tabs>
        <w:spacing w:before="0" w:beforeAutospacing="0" w:after="0" w:afterAutospacing="0" w:line="260" w:lineRule="exact"/>
        <w:jc w:val="both"/>
        <w:rPr>
          <w:rFonts w:ascii="Arial" w:hAnsi="Arial" w:cs="Arial"/>
          <w:sz w:val="20"/>
          <w:szCs w:val="20"/>
        </w:rPr>
      </w:pPr>
      <w:r w:rsidRPr="009F06EB">
        <w:rPr>
          <w:rFonts w:ascii="Arial" w:hAnsi="Arial" w:cs="Arial"/>
          <w:sz w:val="20"/>
          <w:szCs w:val="20"/>
        </w:rPr>
        <w:t>identificiranje dediščine, njenih vrednot in vrednosti, njeno dokumentiranje, preučevanje in interpretiranje,</w:t>
      </w:r>
    </w:p>
    <w:p w14:paraId="4B11D535" w14:textId="77777777" w:rsidR="009F06EB" w:rsidRDefault="009F06EB" w:rsidP="0081224E">
      <w:pPr>
        <w:pStyle w:val="alineazaodstavkom"/>
        <w:numPr>
          <w:ilvl w:val="0"/>
          <w:numId w:val="74"/>
        </w:numPr>
        <w:tabs>
          <w:tab w:val="left" w:pos="284"/>
        </w:tabs>
        <w:spacing w:before="0" w:beforeAutospacing="0" w:after="0" w:afterAutospacing="0" w:line="260" w:lineRule="exact"/>
        <w:jc w:val="both"/>
        <w:rPr>
          <w:rFonts w:ascii="Arial" w:hAnsi="Arial" w:cs="Arial"/>
          <w:sz w:val="20"/>
          <w:szCs w:val="20"/>
        </w:rPr>
      </w:pPr>
      <w:r w:rsidRPr="009F06EB">
        <w:rPr>
          <w:rFonts w:ascii="Arial" w:hAnsi="Arial" w:cs="Arial"/>
          <w:sz w:val="20"/>
          <w:szCs w:val="20"/>
        </w:rPr>
        <w:t>ohranitev dediščine in preprečevanje škodljivih vplivov nanjo,</w:t>
      </w:r>
    </w:p>
    <w:p w14:paraId="7078A8C2" w14:textId="77777777" w:rsidR="009F06EB" w:rsidRDefault="009F06EB" w:rsidP="0081224E">
      <w:pPr>
        <w:pStyle w:val="alineazaodstavkom"/>
        <w:numPr>
          <w:ilvl w:val="0"/>
          <w:numId w:val="74"/>
        </w:numPr>
        <w:tabs>
          <w:tab w:val="left" w:pos="284"/>
        </w:tabs>
        <w:spacing w:before="0" w:beforeAutospacing="0" w:after="0" w:afterAutospacing="0" w:line="260" w:lineRule="exact"/>
        <w:jc w:val="both"/>
        <w:rPr>
          <w:rFonts w:ascii="Arial" w:hAnsi="Arial" w:cs="Arial"/>
          <w:sz w:val="20"/>
          <w:szCs w:val="20"/>
        </w:rPr>
      </w:pPr>
      <w:r w:rsidRPr="009F06EB">
        <w:rPr>
          <w:rFonts w:ascii="Arial" w:hAnsi="Arial" w:cs="Arial"/>
          <w:sz w:val="20"/>
          <w:szCs w:val="20"/>
        </w:rPr>
        <w:t>omogočanje dostopa do dediščine ali do informacij o njej vsakomur, še posebej mladim, starejšim in invalidom,</w:t>
      </w:r>
    </w:p>
    <w:p w14:paraId="0F19EF1D" w14:textId="77777777" w:rsidR="009F06EB" w:rsidRDefault="009F06EB" w:rsidP="0081224E">
      <w:pPr>
        <w:pStyle w:val="alineazaodstavkom"/>
        <w:numPr>
          <w:ilvl w:val="0"/>
          <w:numId w:val="74"/>
        </w:numPr>
        <w:tabs>
          <w:tab w:val="left" w:pos="284"/>
        </w:tabs>
        <w:spacing w:before="0" w:beforeAutospacing="0" w:after="0" w:afterAutospacing="0" w:line="260" w:lineRule="exact"/>
        <w:jc w:val="both"/>
        <w:rPr>
          <w:rFonts w:ascii="Arial" w:hAnsi="Arial" w:cs="Arial"/>
          <w:sz w:val="20"/>
          <w:szCs w:val="20"/>
        </w:rPr>
      </w:pPr>
      <w:r w:rsidRPr="009F06EB">
        <w:rPr>
          <w:rFonts w:ascii="Arial" w:hAnsi="Arial" w:cs="Arial"/>
          <w:sz w:val="20"/>
          <w:szCs w:val="20"/>
        </w:rPr>
        <w:t>predstavljanje dediščine javnosti in razvijanje zavesti o njenih vrednotah,</w:t>
      </w:r>
    </w:p>
    <w:p w14:paraId="50BFF453" w14:textId="77777777" w:rsidR="009F06EB" w:rsidRDefault="009F06EB" w:rsidP="0081224E">
      <w:pPr>
        <w:pStyle w:val="alineazaodstavkom"/>
        <w:numPr>
          <w:ilvl w:val="0"/>
          <w:numId w:val="74"/>
        </w:numPr>
        <w:tabs>
          <w:tab w:val="left" w:pos="284"/>
        </w:tabs>
        <w:spacing w:before="0" w:beforeAutospacing="0" w:after="0" w:afterAutospacing="0" w:line="260" w:lineRule="exact"/>
        <w:jc w:val="both"/>
        <w:rPr>
          <w:rFonts w:ascii="Arial" w:hAnsi="Arial" w:cs="Arial"/>
          <w:sz w:val="20"/>
          <w:szCs w:val="20"/>
        </w:rPr>
      </w:pPr>
      <w:r w:rsidRPr="009F06EB">
        <w:rPr>
          <w:rFonts w:ascii="Arial" w:hAnsi="Arial" w:cs="Arial"/>
          <w:sz w:val="20"/>
          <w:szCs w:val="20"/>
        </w:rPr>
        <w:t>vključevanje vedenja o dediščini v vzgojo, izobraževanje in usposabljanje,</w:t>
      </w:r>
    </w:p>
    <w:p w14:paraId="6A90B414" w14:textId="77777777" w:rsidR="009F06EB" w:rsidRDefault="009F06EB" w:rsidP="0081224E">
      <w:pPr>
        <w:pStyle w:val="alineazaodstavkom"/>
        <w:numPr>
          <w:ilvl w:val="0"/>
          <w:numId w:val="74"/>
        </w:numPr>
        <w:tabs>
          <w:tab w:val="left" w:pos="284"/>
        </w:tabs>
        <w:spacing w:before="0" w:beforeAutospacing="0" w:after="0" w:afterAutospacing="0" w:line="260" w:lineRule="exact"/>
        <w:jc w:val="both"/>
        <w:rPr>
          <w:rFonts w:ascii="Arial" w:hAnsi="Arial" w:cs="Arial"/>
          <w:sz w:val="20"/>
          <w:szCs w:val="20"/>
        </w:rPr>
      </w:pPr>
      <w:r w:rsidRPr="009F06EB">
        <w:rPr>
          <w:rFonts w:ascii="Arial" w:hAnsi="Arial" w:cs="Arial"/>
          <w:sz w:val="20"/>
          <w:szCs w:val="20"/>
        </w:rPr>
        <w:t>celostno ohranjanje dediščine,</w:t>
      </w:r>
    </w:p>
    <w:p w14:paraId="7E016D52" w14:textId="77777777" w:rsidR="009F06EB" w:rsidRDefault="009F06EB" w:rsidP="0081224E">
      <w:pPr>
        <w:pStyle w:val="alineazaodstavkom"/>
        <w:numPr>
          <w:ilvl w:val="0"/>
          <w:numId w:val="74"/>
        </w:numPr>
        <w:tabs>
          <w:tab w:val="left" w:pos="284"/>
        </w:tabs>
        <w:spacing w:before="0" w:beforeAutospacing="0" w:after="0" w:afterAutospacing="0" w:line="260" w:lineRule="exact"/>
        <w:jc w:val="both"/>
        <w:rPr>
          <w:rFonts w:ascii="Arial" w:hAnsi="Arial" w:cs="Arial"/>
          <w:sz w:val="20"/>
          <w:szCs w:val="20"/>
        </w:rPr>
      </w:pPr>
      <w:r w:rsidRPr="009F06EB">
        <w:rPr>
          <w:rFonts w:ascii="Arial" w:hAnsi="Arial" w:cs="Arial"/>
          <w:sz w:val="20"/>
          <w:szCs w:val="20"/>
        </w:rPr>
        <w:t>spodbujanje kulturne raznolikosti s spoštovanjem različnosti dediščine in njenih interpretacij ter</w:t>
      </w:r>
    </w:p>
    <w:p w14:paraId="76136615" w14:textId="71E1C9A3" w:rsidR="009F06EB" w:rsidRPr="009F06EB" w:rsidRDefault="009F06EB" w:rsidP="0081224E">
      <w:pPr>
        <w:pStyle w:val="alineazaodstavkom"/>
        <w:numPr>
          <w:ilvl w:val="0"/>
          <w:numId w:val="74"/>
        </w:numPr>
        <w:tabs>
          <w:tab w:val="left" w:pos="284"/>
        </w:tabs>
        <w:spacing w:before="0" w:beforeAutospacing="0" w:after="0" w:afterAutospacing="0" w:line="260" w:lineRule="exact"/>
        <w:jc w:val="both"/>
        <w:rPr>
          <w:rFonts w:ascii="Arial" w:hAnsi="Arial" w:cs="Arial"/>
          <w:sz w:val="20"/>
          <w:szCs w:val="20"/>
        </w:rPr>
      </w:pPr>
      <w:r w:rsidRPr="009F06EB">
        <w:rPr>
          <w:rFonts w:ascii="Arial" w:hAnsi="Arial" w:cs="Arial"/>
          <w:sz w:val="20"/>
          <w:szCs w:val="20"/>
        </w:rPr>
        <w:t>sodelovanje javnosti v zadevah varstva.</w:t>
      </w:r>
    </w:p>
    <w:p w14:paraId="4DCD0BAA" w14:textId="77777777" w:rsidR="009F06EB" w:rsidRDefault="009F06EB" w:rsidP="00206BC8">
      <w:pPr>
        <w:pStyle w:val="alineazaodstavkom"/>
        <w:tabs>
          <w:tab w:val="left" w:pos="284"/>
        </w:tabs>
        <w:spacing w:before="0" w:beforeAutospacing="0" w:after="0" w:afterAutospacing="0" w:line="260" w:lineRule="exact"/>
        <w:ind w:left="284"/>
        <w:jc w:val="both"/>
        <w:rPr>
          <w:rFonts w:ascii="Arial" w:hAnsi="Arial" w:cs="Arial"/>
          <w:sz w:val="20"/>
          <w:szCs w:val="20"/>
        </w:rPr>
      </w:pPr>
    </w:p>
    <w:p w14:paraId="7E1FED85" w14:textId="289CF24E" w:rsidR="009F06EB" w:rsidRDefault="009F06EB" w:rsidP="00206BC8">
      <w:pPr>
        <w:pStyle w:val="alineazaodstavkom"/>
        <w:tabs>
          <w:tab w:val="left" w:pos="284"/>
        </w:tabs>
        <w:spacing w:before="0" w:beforeAutospacing="0" w:after="0" w:afterAutospacing="0" w:line="260" w:lineRule="exact"/>
        <w:jc w:val="both"/>
        <w:rPr>
          <w:rFonts w:ascii="Arial" w:hAnsi="Arial" w:cs="Arial"/>
          <w:sz w:val="20"/>
          <w:szCs w:val="20"/>
        </w:rPr>
      </w:pPr>
      <w:r w:rsidRPr="009F06EB">
        <w:rPr>
          <w:rFonts w:ascii="Arial" w:hAnsi="Arial" w:cs="Arial"/>
          <w:sz w:val="20"/>
          <w:szCs w:val="20"/>
        </w:rPr>
        <w:t xml:space="preserve">Resolucija o nacionalnem programu za kulturo (Uradni list RS, št. </w:t>
      </w:r>
      <w:hyperlink r:id="rId24" w:tgtFrame="_blank" w:tooltip="Resolucija o nacionalnem programu za kulturo 2022-2029 (ReNPK22–29)" w:history="1">
        <w:r w:rsidRPr="009F06EB">
          <w:rPr>
            <w:rStyle w:val="Hiperpovezava"/>
            <w:rFonts w:ascii="Arial" w:eastAsiaTheme="majorEastAsia" w:hAnsi="Arial" w:cs="Arial"/>
            <w:sz w:val="20"/>
            <w:szCs w:val="20"/>
          </w:rPr>
          <w:t>29/22</w:t>
        </w:r>
      </w:hyperlink>
      <w:r w:rsidRPr="009F06EB">
        <w:rPr>
          <w:rFonts w:ascii="Arial" w:hAnsi="Arial" w:cs="Arial"/>
          <w:sz w:val="20"/>
          <w:szCs w:val="20"/>
        </w:rPr>
        <w:t>) in konec leta 2019 sprejeta Strategija kulturne dediščine 2020–2023 uveljavljata celostno ohranjanje dediščine v treh družbenih podsistemih, v besedilu imenovanih trije nosilni stebri: družba (v ožjem pomenu), razvoj in znanje. Namen strategije je spodbuditi in podpreti vlogo dediščine pri doseganju splošnih strateških ciljev, kot so vključujoča družba, uravnotežen – pametni razvoj in nenehno prenašanje znanj, glavni izziv pa je ustvariti sinergijo med obstoječimi sektorskimi cilji, usmeritvami in ukrepi na področjih, pomembnih za ohranjanje dediščine, ter jih izboljšati ali dopolniti, kjer je to potrebno.</w:t>
      </w:r>
    </w:p>
    <w:p w14:paraId="28086065" w14:textId="77777777" w:rsidR="001D1BE0" w:rsidRPr="001D1BE0" w:rsidRDefault="001D1BE0" w:rsidP="00206BC8">
      <w:pPr>
        <w:pStyle w:val="alineazaodstavkom"/>
        <w:tabs>
          <w:tab w:val="left" w:pos="284"/>
        </w:tabs>
        <w:spacing w:before="0" w:beforeAutospacing="0" w:after="0" w:afterAutospacing="0" w:line="260" w:lineRule="exact"/>
        <w:jc w:val="both"/>
        <w:rPr>
          <w:rFonts w:ascii="Arial" w:hAnsi="Arial" w:cs="Arial"/>
          <w:sz w:val="20"/>
          <w:szCs w:val="20"/>
        </w:rPr>
      </w:pPr>
    </w:p>
    <w:p w14:paraId="1BD458A4" w14:textId="77777777" w:rsidR="001D1BE0" w:rsidRDefault="001D1BE0" w:rsidP="0081224E">
      <w:pPr>
        <w:pStyle w:val="Odstavekseznama"/>
        <w:numPr>
          <w:ilvl w:val="0"/>
          <w:numId w:val="72"/>
        </w:numPr>
        <w:spacing w:after="0"/>
        <w:jc w:val="both"/>
        <w:rPr>
          <w:rFonts w:ascii="Arial" w:eastAsia="Calibri" w:hAnsi="Arial" w:cs="Arial"/>
          <w:b/>
          <w:bCs/>
          <w:sz w:val="20"/>
          <w:szCs w:val="20"/>
        </w:rPr>
      </w:pPr>
      <w:r>
        <w:rPr>
          <w:rFonts w:ascii="Arial" w:eastAsia="Calibri" w:hAnsi="Arial" w:cs="Arial"/>
          <w:b/>
          <w:bCs/>
          <w:sz w:val="20"/>
          <w:szCs w:val="20"/>
        </w:rPr>
        <w:t>Obrazložitev</w:t>
      </w:r>
    </w:p>
    <w:p w14:paraId="3C595AEE" w14:textId="77777777" w:rsidR="001D1BE0" w:rsidRDefault="001D1BE0" w:rsidP="00206BC8">
      <w:pPr>
        <w:spacing w:after="0"/>
        <w:jc w:val="both"/>
        <w:rPr>
          <w:rFonts w:ascii="Arial" w:eastAsia="Calibri" w:hAnsi="Arial" w:cs="Arial"/>
          <w:b/>
          <w:bCs/>
          <w:sz w:val="20"/>
          <w:szCs w:val="20"/>
        </w:rPr>
      </w:pPr>
    </w:p>
    <w:p w14:paraId="3F5487D5" w14:textId="323B9C7B" w:rsidR="001D1BE0" w:rsidRDefault="001D1BE0" w:rsidP="00206BC8">
      <w:pPr>
        <w:spacing w:after="0"/>
        <w:jc w:val="both"/>
        <w:rPr>
          <w:rFonts w:ascii="Arial" w:eastAsia="Calibri" w:hAnsi="Arial" w:cs="Arial"/>
          <w:sz w:val="20"/>
          <w:szCs w:val="20"/>
        </w:rPr>
      </w:pPr>
      <w:r w:rsidRPr="00417D30">
        <w:rPr>
          <w:rFonts w:ascii="Arial" w:eastAsia="Calibri" w:hAnsi="Arial" w:cs="Arial"/>
          <w:sz w:val="20"/>
          <w:szCs w:val="20"/>
        </w:rPr>
        <w:t>Ocena učinkov na področju socialnega položaja posameznikov zajema:</w:t>
      </w:r>
    </w:p>
    <w:p w14:paraId="33EEF9C5" w14:textId="71F0C14C" w:rsidR="001D1BE0" w:rsidRDefault="001D1BE0" w:rsidP="00206BC8">
      <w:pPr>
        <w:spacing w:after="0"/>
        <w:jc w:val="both"/>
        <w:rPr>
          <w:rFonts w:ascii="Arial" w:eastAsia="Calibri" w:hAnsi="Arial" w:cs="Arial"/>
          <w:sz w:val="20"/>
          <w:szCs w:val="20"/>
        </w:rPr>
      </w:pPr>
    </w:p>
    <w:p w14:paraId="17A57EBF" w14:textId="7C0CFA04" w:rsidR="001D1BE0" w:rsidRPr="00A54BF9" w:rsidRDefault="001D1BE0" w:rsidP="0081224E">
      <w:pPr>
        <w:pStyle w:val="Odstavekseznama"/>
        <w:numPr>
          <w:ilvl w:val="0"/>
          <w:numId w:val="75"/>
        </w:numPr>
        <w:spacing w:after="0"/>
        <w:jc w:val="both"/>
        <w:rPr>
          <w:rFonts w:ascii="Arial" w:eastAsia="Calibri" w:hAnsi="Arial" w:cs="Arial"/>
          <w:sz w:val="20"/>
          <w:szCs w:val="20"/>
        </w:rPr>
      </w:pPr>
      <w:r w:rsidRPr="00A54BF9">
        <w:rPr>
          <w:rFonts w:ascii="Arial" w:eastAsia="Calibri" w:hAnsi="Arial" w:cs="Arial"/>
          <w:sz w:val="20"/>
          <w:szCs w:val="20"/>
        </w:rPr>
        <w:t>Učinke na zrak,</w:t>
      </w:r>
    </w:p>
    <w:p w14:paraId="42FC2EF7" w14:textId="6FDE6458" w:rsidR="001D1BE0" w:rsidRPr="00A54BF9" w:rsidRDefault="001D1BE0" w:rsidP="0081224E">
      <w:pPr>
        <w:pStyle w:val="Odstavekseznama"/>
        <w:numPr>
          <w:ilvl w:val="0"/>
          <w:numId w:val="75"/>
        </w:numPr>
        <w:spacing w:after="0"/>
        <w:jc w:val="both"/>
        <w:rPr>
          <w:rFonts w:ascii="Arial" w:eastAsia="Calibri" w:hAnsi="Arial" w:cs="Arial"/>
          <w:sz w:val="20"/>
          <w:szCs w:val="20"/>
        </w:rPr>
      </w:pPr>
      <w:r w:rsidRPr="00A54BF9">
        <w:rPr>
          <w:rFonts w:ascii="Arial" w:eastAsia="Calibri" w:hAnsi="Arial" w:cs="Arial"/>
          <w:sz w:val="20"/>
          <w:szCs w:val="20"/>
        </w:rPr>
        <w:t>Učinke na tla,</w:t>
      </w:r>
    </w:p>
    <w:p w14:paraId="5FA2A1CE" w14:textId="2B7C99B3" w:rsidR="001D1BE0" w:rsidRPr="00A54BF9" w:rsidRDefault="001D1BE0" w:rsidP="0081224E">
      <w:pPr>
        <w:pStyle w:val="Odstavekseznama"/>
        <w:numPr>
          <w:ilvl w:val="0"/>
          <w:numId w:val="75"/>
        </w:numPr>
        <w:spacing w:after="0"/>
        <w:jc w:val="both"/>
        <w:rPr>
          <w:rFonts w:ascii="Arial" w:eastAsia="Calibri" w:hAnsi="Arial" w:cs="Arial"/>
          <w:sz w:val="20"/>
          <w:szCs w:val="20"/>
        </w:rPr>
      </w:pPr>
      <w:r w:rsidRPr="00A54BF9">
        <w:rPr>
          <w:rFonts w:ascii="Arial" w:eastAsia="Calibri" w:hAnsi="Arial" w:cs="Arial"/>
          <w:sz w:val="20"/>
          <w:szCs w:val="20"/>
        </w:rPr>
        <w:t>Učinke na podnebne spremembe, </w:t>
      </w:r>
    </w:p>
    <w:p w14:paraId="7D264123" w14:textId="4566EDAD" w:rsidR="001D1BE0" w:rsidRPr="00A54BF9" w:rsidRDefault="001D1BE0" w:rsidP="0081224E">
      <w:pPr>
        <w:pStyle w:val="Odstavekseznama"/>
        <w:numPr>
          <w:ilvl w:val="0"/>
          <w:numId w:val="75"/>
        </w:numPr>
        <w:spacing w:after="0"/>
        <w:jc w:val="both"/>
        <w:rPr>
          <w:rFonts w:ascii="Arial" w:eastAsia="Calibri" w:hAnsi="Arial" w:cs="Arial"/>
          <w:sz w:val="20"/>
          <w:szCs w:val="20"/>
        </w:rPr>
      </w:pPr>
      <w:r w:rsidRPr="00A54BF9">
        <w:rPr>
          <w:rFonts w:ascii="Arial" w:eastAsia="Calibri" w:hAnsi="Arial" w:cs="Arial"/>
          <w:sz w:val="20"/>
          <w:szCs w:val="20"/>
        </w:rPr>
        <w:t>Učinke na biotsko raznovrstnost, varovana območja in zavarovana območja, </w:t>
      </w:r>
    </w:p>
    <w:p w14:paraId="3F9DCBBC" w14:textId="6CA09A85" w:rsidR="001D1BE0" w:rsidRPr="00A54BF9" w:rsidRDefault="001D1BE0" w:rsidP="0081224E">
      <w:pPr>
        <w:pStyle w:val="Odstavekseznama"/>
        <w:numPr>
          <w:ilvl w:val="0"/>
          <w:numId w:val="75"/>
        </w:numPr>
        <w:spacing w:after="0"/>
        <w:jc w:val="both"/>
        <w:rPr>
          <w:rFonts w:ascii="Arial" w:eastAsia="Calibri" w:hAnsi="Arial" w:cs="Arial"/>
          <w:sz w:val="20"/>
          <w:szCs w:val="20"/>
        </w:rPr>
      </w:pPr>
      <w:r w:rsidRPr="00A54BF9">
        <w:rPr>
          <w:rFonts w:ascii="Arial" w:eastAsia="Calibri" w:hAnsi="Arial" w:cs="Arial"/>
          <w:sz w:val="20"/>
          <w:szCs w:val="20"/>
        </w:rPr>
        <w:t xml:space="preserve">Učinke na preprečevanje odpadkov, nastajanje odpadkov in ravnanje z njimi, </w:t>
      </w:r>
    </w:p>
    <w:p w14:paraId="239DB40E" w14:textId="751CA761" w:rsidR="001D1BE0" w:rsidRPr="00A54BF9" w:rsidRDefault="001D1BE0" w:rsidP="0081224E">
      <w:pPr>
        <w:pStyle w:val="Odstavekseznama"/>
        <w:numPr>
          <w:ilvl w:val="0"/>
          <w:numId w:val="75"/>
        </w:numPr>
        <w:spacing w:after="0"/>
        <w:jc w:val="both"/>
        <w:rPr>
          <w:rFonts w:ascii="Arial" w:eastAsia="Calibri" w:hAnsi="Arial" w:cs="Arial"/>
          <w:sz w:val="20"/>
          <w:szCs w:val="20"/>
        </w:rPr>
      </w:pPr>
      <w:r w:rsidRPr="00A54BF9">
        <w:rPr>
          <w:rFonts w:ascii="Arial" w:eastAsia="Calibri" w:hAnsi="Arial" w:cs="Arial"/>
          <w:sz w:val="20"/>
          <w:szCs w:val="20"/>
        </w:rPr>
        <w:t>Učinke na okoljske nesreče,</w:t>
      </w:r>
    </w:p>
    <w:p w14:paraId="74113EDF" w14:textId="515C7F86" w:rsidR="001D1BE0" w:rsidRPr="00A54BF9" w:rsidRDefault="001D1BE0" w:rsidP="0081224E">
      <w:pPr>
        <w:pStyle w:val="Odstavekseznama"/>
        <w:numPr>
          <w:ilvl w:val="0"/>
          <w:numId w:val="75"/>
        </w:numPr>
        <w:spacing w:after="0"/>
        <w:jc w:val="both"/>
        <w:rPr>
          <w:rFonts w:ascii="Arial" w:eastAsia="Calibri" w:hAnsi="Arial" w:cs="Arial"/>
          <w:sz w:val="20"/>
          <w:szCs w:val="20"/>
        </w:rPr>
      </w:pPr>
      <w:r w:rsidRPr="00A54BF9">
        <w:rPr>
          <w:rFonts w:ascii="Arial" w:eastAsia="Calibri" w:hAnsi="Arial" w:cs="Arial"/>
          <w:sz w:val="20"/>
          <w:szCs w:val="20"/>
        </w:rPr>
        <w:t xml:space="preserve">Učinke na tveganje za okolje,      </w:t>
      </w:r>
    </w:p>
    <w:p w14:paraId="54A5DD48" w14:textId="2D638F95" w:rsidR="001D1BE0" w:rsidRPr="00A54BF9" w:rsidRDefault="001D1BE0" w:rsidP="0081224E">
      <w:pPr>
        <w:pStyle w:val="Odstavekseznama"/>
        <w:numPr>
          <w:ilvl w:val="0"/>
          <w:numId w:val="75"/>
        </w:numPr>
        <w:spacing w:after="0"/>
        <w:jc w:val="both"/>
        <w:rPr>
          <w:rFonts w:ascii="Arial" w:eastAsia="Calibri" w:hAnsi="Arial" w:cs="Arial"/>
          <w:sz w:val="20"/>
          <w:szCs w:val="20"/>
        </w:rPr>
      </w:pPr>
      <w:r w:rsidRPr="00A54BF9">
        <w:rPr>
          <w:rFonts w:ascii="Arial" w:eastAsia="Calibri" w:hAnsi="Arial" w:cs="Arial"/>
          <w:sz w:val="20"/>
          <w:szCs w:val="20"/>
        </w:rPr>
        <w:t xml:space="preserve">Učinke na aktivnosti podjetij  v odnosu do uporabe okolju primernih tehnologij,   </w:t>
      </w:r>
    </w:p>
    <w:p w14:paraId="7A26FF20" w14:textId="0490B9D4" w:rsidR="001D1BE0" w:rsidRPr="00A54BF9" w:rsidRDefault="001D1BE0" w:rsidP="0081224E">
      <w:pPr>
        <w:pStyle w:val="Odstavekseznama"/>
        <w:numPr>
          <w:ilvl w:val="0"/>
          <w:numId w:val="75"/>
        </w:numPr>
        <w:spacing w:after="0"/>
        <w:jc w:val="both"/>
        <w:rPr>
          <w:rFonts w:ascii="Arial" w:eastAsia="Calibri" w:hAnsi="Arial" w:cs="Arial"/>
          <w:sz w:val="20"/>
          <w:szCs w:val="20"/>
        </w:rPr>
      </w:pPr>
      <w:r w:rsidRPr="00A54BF9">
        <w:rPr>
          <w:rFonts w:ascii="Arial" w:eastAsia="Calibri" w:hAnsi="Arial" w:cs="Arial"/>
          <w:sz w:val="20"/>
          <w:szCs w:val="20"/>
        </w:rPr>
        <w:t xml:space="preserve">Učinke na ravnanje prebivalstva in industrije pri ohranjanju okolja, narave in kulturne dediščine,  </w:t>
      </w:r>
    </w:p>
    <w:p w14:paraId="45166503" w14:textId="0B78537D" w:rsidR="001D1BE0" w:rsidRPr="00A54BF9" w:rsidRDefault="001D1BE0" w:rsidP="0081224E">
      <w:pPr>
        <w:pStyle w:val="Odstavekseznama"/>
        <w:numPr>
          <w:ilvl w:val="0"/>
          <w:numId w:val="75"/>
        </w:numPr>
        <w:spacing w:after="0"/>
        <w:jc w:val="both"/>
        <w:rPr>
          <w:rFonts w:ascii="Arial" w:eastAsia="Calibri" w:hAnsi="Arial" w:cs="Arial"/>
          <w:sz w:val="20"/>
          <w:szCs w:val="20"/>
        </w:rPr>
      </w:pPr>
      <w:r w:rsidRPr="00A54BF9">
        <w:rPr>
          <w:rFonts w:ascii="Arial" w:eastAsia="Calibri" w:hAnsi="Arial" w:cs="Arial"/>
          <w:sz w:val="20"/>
          <w:szCs w:val="20"/>
        </w:rPr>
        <w:t>Učinke na kmetijska zemljišča in kmetovanje,</w:t>
      </w:r>
    </w:p>
    <w:p w14:paraId="072DFDA2" w14:textId="65268631" w:rsidR="001D1BE0" w:rsidRPr="00A54BF9" w:rsidRDefault="001D1BE0" w:rsidP="0081224E">
      <w:pPr>
        <w:pStyle w:val="Odstavekseznama"/>
        <w:numPr>
          <w:ilvl w:val="0"/>
          <w:numId w:val="75"/>
        </w:numPr>
        <w:spacing w:after="0"/>
        <w:jc w:val="both"/>
        <w:rPr>
          <w:rFonts w:ascii="Arial" w:eastAsia="Calibri" w:hAnsi="Arial" w:cs="Arial"/>
          <w:sz w:val="20"/>
          <w:szCs w:val="20"/>
        </w:rPr>
      </w:pPr>
      <w:r w:rsidRPr="00A54BF9">
        <w:rPr>
          <w:rFonts w:ascii="Arial" w:eastAsia="Calibri" w:hAnsi="Arial" w:cs="Arial"/>
          <w:sz w:val="20"/>
          <w:szCs w:val="20"/>
        </w:rPr>
        <w:t xml:space="preserve">Učinke na racionalna in učinkovita raba prostora,      </w:t>
      </w:r>
    </w:p>
    <w:p w14:paraId="0A67E5A7" w14:textId="4C328B99" w:rsidR="001D1BE0" w:rsidRPr="00A54BF9" w:rsidRDefault="001D1BE0" w:rsidP="0081224E">
      <w:pPr>
        <w:pStyle w:val="Odstavekseznama"/>
        <w:numPr>
          <w:ilvl w:val="0"/>
          <w:numId w:val="75"/>
        </w:numPr>
        <w:spacing w:after="0"/>
        <w:jc w:val="both"/>
        <w:rPr>
          <w:rFonts w:ascii="Arial" w:eastAsia="Calibri" w:hAnsi="Arial" w:cs="Arial"/>
          <w:sz w:val="20"/>
          <w:szCs w:val="20"/>
        </w:rPr>
      </w:pPr>
      <w:r w:rsidRPr="00A54BF9">
        <w:rPr>
          <w:rFonts w:ascii="Arial" w:eastAsia="Calibri" w:hAnsi="Arial" w:cs="Arial"/>
          <w:sz w:val="20"/>
          <w:szCs w:val="20"/>
        </w:rPr>
        <w:t>Učinke na kakovost bivanja,</w:t>
      </w:r>
    </w:p>
    <w:p w14:paraId="4EE1FB2E" w14:textId="1DB2A8E7" w:rsidR="001D1BE0" w:rsidRPr="00A54BF9" w:rsidRDefault="001D1BE0" w:rsidP="0081224E">
      <w:pPr>
        <w:pStyle w:val="Odstavekseznama"/>
        <w:numPr>
          <w:ilvl w:val="0"/>
          <w:numId w:val="75"/>
        </w:numPr>
        <w:spacing w:after="0"/>
        <w:jc w:val="both"/>
        <w:rPr>
          <w:rFonts w:ascii="Arial" w:eastAsia="Calibri" w:hAnsi="Arial" w:cs="Arial"/>
          <w:sz w:val="20"/>
          <w:szCs w:val="20"/>
        </w:rPr>
      </w:pPr>
      <w:r w:rsidRPr="00A54BF9">
        <w:rPr>
          <w:rFonts w:ascii="Arial" w:eastAsia="Calibri" w:hAnsi="Arial" w:cs="Arial"/>
          <w:sz w:val="20"/>
          <w:szCs w:val="20"/>
        </w:rPr>
        <w:t xml:space="preserve">Učinke na konkurenčnost in mednarodna vpetost slovenskih mest,  </w:t>
      </w:r>
    </w:p>
    <w:p w14:paraId="4E6DE070" w14:textId="13F602F5" w:rsidR="001D1BE0" w:rsidRPr="00A54BF9" w:rsidRDefault="001D1BE0" w:rsidP="0081224E">
      <w:pPr>
        <w:pStyle w:val="Odstavekseznama"/>
        <w:numPr>
          <w:ilvl w:val="0"/>
          <w:numId w:val="75"/>
        </w:numPr>
        <w:spacing w:after="0"/>
        <w:jc w:val="both"/>
        <w:rPr>
          <w:rFonts w:ascii="Arial" w:eastAsia="Calibri" w:hAnsi="Arial" w:cs="Arial"/>
          <w:sz w:val="20"/>
          <w:szCs w:val="20"/>
        </w:rPr>
      </w:pPr>
      <w:r w:rsidRPr="00A54BF9">
        <w:rPr>
          <w:rFonts w:ascii="Arial" w:eastAsia="Calibri" w:hAnsi="Arial" w:cs="Arial"/>
          <w:sz w:val="20"/>
          <w:szCs w:val="20"/>
        </w:rPr>
        <w:t>Učinke na prostorska identiteta,</w:t>
      </w:r>
    </w:p>
    <w:p w14:paraId="68480286" w14:textId="1BEBEECC" w:rsidR="001D1BE0" w:rsidRPr="00A54BF9" w:rsidRDefault="001D1BE0" w:rsidP="0081224E">
      <w:pPr>
        <w:pStyle w:val="Odstavekseznama"/>
        <w:numPr>
          <w:ilvl w:val="0"/>
          <w:numId w:val="75"/>
        </w:numPr>
        <w:spacing w:after="0"/>
        <w:jc w:val="both"/>
        <w:rPr>
          <w:rFonts w:ascii="Arial" w:eastAsia="Calibri" w:hAnsi="Arial" w:cs="Arial"/>
          <w:sz w:val="20"/>
          <w:szCs w:val="20"/>
        </w:rPr>
      </w:pPr>
      <w:r w:rsidRPr="00A54BF9">
        <w:rPr>
          <w:rFonts w:ascii="Arial" w:eastAsia="Calibri" w:hAnsi="Arial" w:cs="Arial"/>
          <w:sz w:val="20"/>
          <w:szCs w:val="20"/>
        </w:rPr>
        <w:t>Učinke na odpornost prostora in prilagodljivost na podnebne spremembe,</w:t>
      </w:r>
    </w:p>
    <w:p w14:paraId="2D95C6B7" w14:textId="152C82B9" w:rsidR="001D1BE0" w:rsidRPr="00A54BF9" w:rsidRDefault="001D1BE0" w:rsidP="0081224E">
      <w:pPr>
        <w:pStyle w:val="Odstavekseznama"/>
        <w:numPr>
          <w:ilvl w:val="0"/>
          <w:numId w:val="75"/>
        </w:numPr>
        <w:spacing w:after="0"/>
        <w:jc w:val="both"/>
        <w:rPr>
          <w:rFonts w:ascii="Arial" w:eastAsia="Calibri" w:hAnsi="Arial" w:cs="Arial"/>
          <w:sz w:val="20"/>
          <w:szCs w:val="20"/>
        </w:rPr>
      </w:pPr>
      <w:r w:rsidRPr="00A54BF9">
        <w:rPr>
          <w:rFonts w:ascii="Arial" w:eastAsia="Calibri" w:hAnsi="Arial" w:cs="Arial"/>
          <w:sz w:val="20"/>
          <w:szCs w:val="20"/>
        </w:rPr>
        <w:t xml:space="preserve">Učinke na prostorsko upravljanje, </w:t>
      </w:r>
    </w:p>
    <w:p w14:paraId="65F533DE" w14:textId="76BB4BDA" w:rsidR="001D1BE0" w:rsidRPr="00A54BF9" w:rsidRDefault="001D1BE0" w:rsidP="0081224E">
      <w:pPr>
        <w:pStyle w:val="Odstavekseznama"/>
        <w:numPr>
          <w:ilvl w:val="0"/>
          <w:numId w:val="75"/>
        </w:numPr>
        <w:spacing w:after="0"/>
        <w:jc w:val="both"/>
        <w:rPr>
          <w:rFonts w:ascii="Arial" w:eastAsia="Calibri" w:hAnsi="Arial" w:cs="Arial"/>
          <w:sz w:val="20"/>
          <w:szCs w:val="20"/>
        </w:rPr>
      </w:pPr>
      <w:r w:rsidRPr="00A54BF9">
        <w:rPr>
          <w:rFonts w:ascii="Arial" w:eastAsia="Calibri" w:hAnsi="Arial" w:cs="Arial"/>
          <w:sz w:val="20"/>
          <w:szCs w:val="20"/>
        </w:rPr>
        <w:t>Učinke na celostno ohranjanje kulturne dediščine,</w:t>
      </w:r>
    </w:p>
    <w:p w14:paraId="0AD3C03E" w14:textId="32632C31" w:rsidR="001D1BE0" w:rsidRPr="00A54BF9" w:rsidRDefault="001D1BE0" w:rsidP="0081224E">
      <w:pPr>
        <w:pStyle w:val="Odstavekseznama"/>
        <w:numPr>
          <w:ilvl w:val="0"/>
          <w:numId w:val="75"/>
        </w:numPr>
        <w:spacing w:after="0"/>
        <w:jc w:val="both"/>
        <w:rPr>
          <w:rFonts w:ascii="Arial" w:eastAsia="Calibri" w:hAnsi="Arial" w:cs="Arial"/>
          <w:sz w:val="20"/>
          <w:szCs w:val="20"/>
        </w:rPr>
      </w:pPr>
      <w:r w:rsidRPr="00A54BF9">
        <w:rPr>
          <w:rFonts w:ascii="Arial" w:eastAsia="Calibri" w:hAnsi="Arial" w:cs="Arial"/>
          <w:sz w:val="20"/>
          <w:szCs w:val="20"/>
        </w:rPr>
        <w:t>Učinke na cilje upravljanja voda,</w:t>
      </w:r>
    </w:p>
    <w:p w14:paraId="7B523551" w14:textId="05BE0A59" w:rsidR="001D1BE0" w:rsidRDefault="001D1BE0" w:rsidP="0081224E">
      <w:pPr>
        <w:pStyle w:val="Odstavekseznama"/>
        <w:numPr>
          <w:ilvl w:val="0"/>
          <w:numId w:val="75"/>
        </w:numPr>
        <w:spacing w:after="0"/>
        <w:jc w:val="both"/>
        <w:rPr>
          <w:rFonts w:ascii="Arial" w:eastAsia="Calibri" w:hAnsi="Arial" w:cs="Arial"/>
          <w:sz w:val="20"/>
          <w:szCs w:val="20"/>
        </w:rPr>
      </w:pPr>
      <w:r w:rsidRPr="00A54BF9">
        <w:rPr>
          <w:rFonts w:ascii="Arial" w:eastAsia="Calibri" w:hAnsi="Arial" w:cs="Arial"/>
          <w:sz w:val="20"/>
          <w:szCs w:val="20"/>
        </w:rPr>
        <w:t>Učinke na izvajanje javnih služb varstva okolja</w:t>
      </w:r>
      <w:r w:rsidR="00A54BF9" w:rsidRPr="00A54BF9">
        <w:rPr>
          <w:rFonts w:ascii="Arial" w:eastAsia="Calibri" w:hAnsi="Arial" w:cs="Arial"/>
          <w:sz w:val="20"/>
          <w:szCs w:val="20"/>
        </w:rPr>
        <w:t>.</w:t>
      </w:r>
    </w:p>
    <w:p w14:paraId="669FA417" w14:textId="1566E332" w:rsidR="00A54BF9" w:rsidRDefault="00A54BF9" w:rsidP="00206BC8">
      <w:pPr>
        <w:pStyle w:val="Odstavekseznama"/>
        <w:spacing w:after="0"/>
        <w:ind w:left="360"/>
        <w:jc w:val="both"/>
        <w:rPr>
          <w:rFonts w:ascii="Arial" w:eastAsia="Calibri" w:hAnsi="Arial" w:cs="Arial"/>
          <w:sz w:val="20"/>
          <w:szCs w:val="20"/>
        </w:rPr>
      </w:pPr>
    </w:p>
    <w:p w14:paraId="2726AAAA" w14:textId="116E09C3" w:rsidR="00A54BF9" w:rsidRDefault="00A54BF9" w:rsidP="00206BC8">
      <w:pPr>
        <w:pStyle w:val="Odstavekseznama"/>
        <w:spacing w:after="0"/>
        <w:ind w:left="360"/>
        <w:jc w:val="both"/>
        <w:rPr>
          <w:rFonts w:ascii="Arial" w:eastAsia="Calibri" w:hAnsi="Arial" w:cs="Arial"/>
          <w:sz w:val="20"/>
          <w:szCs w:val="20"/>
        </w:rPr>
      </w:pPr>
    </w:p>
    <w:p w14:paraId="457934B0" w14:textId="55E71C47" w:rsidR="00A54BF9" w:rsidRDefault="00A54BF9" w:rsidP="00206BC8">
      <w:pPr>
        <w:pStyle w:val="Odstavekseznama"/>
        <w:spacing w:after="0"/>
        <w:ind w:left="360"/>
        <w:jc w:val="both"/>
        <w:rPr>
          <w:rFonts w:ascii="Arial" w:eastAsia="Calibri" w:hAnsi="Arial" w:cs="Arial"/>
          <w:sz w:val="20"/>
          <w:szCs w:val="20"/>
        </w:rPr>
      </w:pPr>
    </w:p>
    <w:p w14:paraId="1E34AF8E" w14:textId="663F934E" w:rsidR="00A54BF9" w:rsidRDefault="00A54BF9" w:rsidP="00206BC8">
      <w:pPr>
        <w:pStyle w:val="Odstavekseznama"/>
        <w:spacing w:after="0"/>
        <w:ind w:left="360"/>
        <w:jc w:val="both"/>
        <w:rPr>
          <w:rFonts w:ascii="Arial" w:eastAsia="Calibri" w:hAnsi="Arial" w:cs="Arial"/>
          <w:sz w:val="20"/>
          <w:szCs w:val="20"/>
        </w:rPr>
      </w:pPr>
    </w:p>
    <w:p w14:paraId="3003046F" w14:textId="7ECDDBC7" w:rsidR="00A54BF9" w:rsidRDefault="00A54BF9" w:rsidP="00206BC8">
      <w:pPr>
        <w:pStyle w:val="Odstavekseznama"/>
        <w:spacing w:after="0"/>
        <w:ind w:left="360"/>
        <w:jc w:val="both"/>
        <w:rPr>
          <w:rFonts w:ascii="Arial" w:eastAsia="Calibri" w:hAnsi="Arial" w:cs="Arial"/>
          <w:sz w:val="20"/>
          <w:szCs w:val="20"/>
        </w:rPr>
      </w:pPr>
    </w:p>
    <w:p w14:paraId="3A75701B" w14:textId="77777777" w:rsidR="00A54BF9" w:rsidRPr="00A54BF9" w:rsidRDefault="00A54BF9" w:rsidP="00206BC8">
      <w:pPr>
        <w:pStyle w:val="Odstavekseznama"/>
        <w:spacing w:after="0"/>
        <w:ind w:left="360"/>
        <w:jc w:val="both"/>
        <w:rPr>
          <w:rFonts w:ascii="Arial" w:eastAsia="Calibri" w:hAnsi="Arial" w:cs="Arial"/>
          <w:sz w:val="20"/>
          <w:szCs w:val="20"/>
        </w:rPr>
      </w:pPr>
    </w:p>
    <w:p w14:paraId="1128071B" w14:textId="140AB534" w:rsidR="00A54BF9" w:rsidRDefault="00A54BF9" w:rsidP="0081224E">
      <w:pPr>
        <w:pStyle w:val="Odstavekseznama"/>
        <w:numPr>
          <w:ilvl w:val="0"/>
          <w:numId w:val="72"/>
        </w:numPr>
        <w:spacing w:after="0"/>
        <w:rPr>
          <w:rFonts w:ascii="Arial" w:eastAsia="Calibri" w:hAnsi="Arial" w:cs="Arial"/>
          <w:b/>
          <w:bCs/>
          <w:sz w:val="20"/>
          <w:szCs w:val="20"/>
        </w:rPr>
      </w:pPr>
      <w:r w:rsidRPr="00A644BB">
        <w:rPr>
          <w:rFonts w:ascii="Arial" w:eastAsia="Calibri" w:hAnsi="Arial" w:cs="Arial"/>
          <w:b/>
          <w:bCs/>
          <w:sz w:val="20"/>
          <w:szCs w:val="20"/>
        </w:rPr>
        <w:lastRenderedPageBreak/>
        <w:t>Opredelitev pojmov</w:t>
      </w:r>
    </w:p>
    <w:p w14:paraId="79D64C40" w14:textId="77777777" w:rsidR="00A54BF9" w:rsidRPr="00A54BF9" w:rsidRDefault="00A54BF9" w:rsidP="00206BC8">
      <w:pPr>
        <w:pStyle w:val="Odstavekseznama"/>
        <w:spacing w:after="0"/>
        <w:ind w:left="360"/>
        <w:jc w:val="both"/>
        <w:rPr>
          <w:rFonts w:ascii="Arial" w:eastAsia="Calibri" w:hAnsi="Arial" w:cs="Arial"/>
          <w:b/>
          <w:bCs/>
          <w:sz w:val="20"/>
          <w:szCs w:val="20"/>
        </w:rPr>
      </w:pPr>
    </w:p>
    <w:p w14:paraId="55195DF3" w14:textId="77777777" w:rsidR="00A54BF9"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Kakovost okolja</w:t>
      </w:r>
      <w:r w:rsidRPr="005851B7">
        <w:rPr>
          <w:rFonts w:ascii="Arial" w:hAnsi="Arial" w:cs="Arial"/>
          <w:sz w:val="20"/>
          <w:szCs w:val="20"/>
        </w:rPr>
        <w:t xml:space="preserve"> je stanje okolja ali njegovega dela, ki je posledica emisije in drugih človekovih dejanj ter delovanja naravnih pojavov;</w:t>
      </w:r>
    </w:p>
    <w:p w14:paraId="6681457D" w14:textId="77777777" w:rsidR="00A54BF9"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Emisija</w:t>
      </w:r>
      <w:r w:rsidRPr="005851B7">
        <w:rPr>
          <w:rFonts w:ascii="Arial" w:hAnsi="Arial" w:cs="Arial"/>
          <w:sz w:val="20"/>
          <w:szCs w:val="20"/>
        </w:rPr>
        <w:t xml:space="preserve"> je neposredno ali posredno izpuščanje ali oddajanje snovi v tekočem, plinastem ali trdnem stanju ali energije (hrup, vibracije, sevanje, toplota in svetloba) ali organizmov ali mikroorganizmov iz posameznega vira ali razpršenih virov v okolje;</w:t>
      </w:r>
    </w:p>
    <w:p w14:paraId="5968EAAF" w14:textId="77777777" w:rsidR="00A54BF9"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Onesnaževanje okolja</w:t>
      </w:r>
      <w:r w:rsidRPr="005851B7">
        <w:rPr>
          <w:rFonts w:ascii="Arial" w:hAnsi="Arial" w:cs="Arial"/>
          <w:sz w:val="20"/>
          <w:szCs w:val="20"/>
        </w:rPr>
        <w:t xml:space="preserve">  je neposredno ali posredno vnašanje snovi ali energije v ali na zrak, vodo ali tla, nastajanje odpadkov in določena ravnanja z njimi ter je posledica človekovega delovanja ali dejavnosti, ki lahko škoduje okolju, zdravju ljudi ali premoženju;</w:t>
      </w:r>
    </w:p>
    <w:p w14:paraId="6463013F" w14:textId="77777777" w:rsidR="00A54BF9"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Zunanji zrak</w:t>
      </w:r>
      <w:r w:rsidRPr="005851B7">
        <w:rPr>
          <w:rFonts w:ascii="Arial" w:hAnsi="Arial" w:cs="Arial"/>
          <w:sz w:val="20"/>
          <w:szCs w:val="20"/>
        </w:rPr>
        <w:t xml:space="preserve"> je zunanji zrak v troposferi, razen na delovnih mestih na prostem, kjer se uporabljajo določbe predpisov, ki urejajo zdravje in varnost pri delu, ter na katerih je omejen dostop javnosti;</w:t>
      </w:r>
    </w:p>
    <w:p w14:paraId="1743DD91" w14:textId="05D16901" w:rsidR="00A54BF9"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Onesnaževalo zunanjega zraka</w:t>
      </w:r>
      <w:r w:rsidRPr="005851B7">
        <w:rPr>
          <w:rFonts w:ascii="Arial" w:hAnsi="Arial" w:cs="Arial"/>
          <w:sz w:val="20"/>
          <w:szCs w:val="20"/>
        </w:rPr>
        <w:t xml:space="preserve"> je katerakoli snov, ki je prisotna v zraku in za katero je verjetno, da ima škodljive učinke na zdravje ljudi in/ali na okolje. Mednje sodijo plini, kot so na primer dušikovi in žveplovi oksidi, hlapni ogljikovodiki, </w:t>
      </w:r>
      <w:proofErr w:type="spellStart"/>
      <w:r w:rsidRPr="005851B7">
        <w:rPr>
          <w:rFonts w:ascii="Arial" w:hAnsi="Arial" w:cs="Arial"/>
          <w:sz w:val="20"/>
          <w:szCs w:val="20"/>
        </w:rPr>
        <w:t>amoniak</w:t>
      </w:r>
      <w:proofErr w:type="spellEnd"/>
      <w:r w:rsidRPr="005851B7">
        <w:rPr>
          <w:rFonts w:ascii="Arial" w:hAnsi="Arial" w:cs="Arial"/>
          <w:sz w:val="20"/>
          <w:szCs w:val="20"/>
        </w:rPr>
        <w:t xml:space="preserve"> ter </w:t>
      </w:r>
      <w:proofErr w:type="spellStart"/>
      <w:r w:rsidRPr="005851B7">
        <w:rPr>
          <w:rFonts w:ascii="Arial" w:hAnsi="Arial" w:cs="Arial"/>
          <w:sz w:val="20"/>
          <w:szCs w:val="20"/>
        </w:rPr>
        <w:t>prizemni</w:t>
      </w:r>
      <w:proofErr w:type="spellEnd"/>
      <w:r w:rsidRPr="005851B7">
        <w:rPr>
          <w:rFonts w:ascii="Arial" w:hAnsi="Arial" w:cs="Arial"/>
          <w:sz w:val="20"/>
          <w:szCs w:val="20"/>
        </w:rPr>
        <w:t xml:space="preserve"> ozon. Med onesnaževala zraka uvrščamo tudi delce, ki lebdijo v zraku in so različne velikosti, sestave ter agregatnega stanja. Onesnaženost zunanjega zraka je predvsem posledica človekove dejavnosti, kakovost zunanjega zraka pa lahko poslabšajo tudi naravni viri, kot so na primer požari v naravi, izbruhi ognjenikov ali puščavski prah. Viri onesnaževanja zraka so zgorevanje goriv pri proizvodnji elektrike, v prometu, industriji in gospodinjstvih, industrijski procesi in uporaba topil, kmetijstvo ter ravnanje z odpadki;</w:t>
      </w:r>
    </w:p>
    <w:p w14:paraId="5695EAEC" w14:textId="77777777" w:rsidR="00A54BF9"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Tla</w:t>
      </w:r>
      <w:r w:rsidRPr="005851B7">
        <w:rPr>
          <w:rFonts w:ascii="Arial" w:hAnsi="Arial" w:cs="Arial"/>
          <w:sz w:val="20"/>
          <w:szCs w:val="20"/>
        </w:rPr>
        <w:t xml:space="preserve"> so vrhnja plast zemeljske skorje med kamninami in površino, sestavljajo pa jih mineralni delci, organske snovi, voda, zrak in živi </w:t>
      </w:r>
      <w:proofErr w:type="spellStart"/>
      <w:r w:rsidRPr="005851B7">
        <w:rPr>
          <w:rFonts w:ascii="Arial" w:hAnsi="Arial" w:cs="Arial"/>
          <w:sz w:val="20"/>
          <w:szCs w:val="20"/>
        </w:rPr>
        <w:t>organizmi.Tla</w:t>
      </w:r>
      <w:proofErr w:type="spellEnd"/>
      <w:r w:rsidRPr="005851B7">
        <w:rPr>
          <w:rFonts w:ascii="Arial" w:hAnsi="Arial" w:cs="Arial"/>
          <w:sz w:val="20"/>
          <w:szCs w:val="20"/>
        </w:rPr>
        <w:t xml:space="preserve"> zagotavljajo vrsto ekosistemskih storitev, pomembnih za rastline, živali in človeka. Dajejo življenjski prostor ljudem in drugim organizmom, so temelj za oskrbo s hrano, biomaso in surovinami, oblikujejo krajino, so vir genetske raznolikosti in biotske raznovrstnosti, arhiv dediščine in ključna v procesih zadrževanja in filtriranja vode, vezave atmosferskega ogljika in kroženja organske snovi. Ogrožajo jih številni </w:t>
      </w:r>
      <w:proofErr w:type="spellStart"/>
      <w:r w:rsidRPr="005851B7">
        <w:rPr>
          <w:rFonts w:ascii="Arial" w:hAnsi="Arial" w:cs="Arial"/>
          <w:sz w:val="20"/>
          <w:szCs w:val="20"/>
        </w:rPr>
        <w:t>degradacijski</w:t>
      </w:r>
      <w:proofErr w:type="spellEnd"/>
      <w:r w:rsidRPr="005851B7">
        <w:rPr>
          <w:rFonts w:ascii="Arial" w:hAnsi="Arial" w:cs="Arial"/>
          <w:sz w:val="20"/>
          <w:szCs w:val="20"/>
        </w:rPr>
        <w:t xml:space="preserve"> procesi (onesnaženje tal, prekrivanje tal z nepropustnimi materiali, izguba organske snovi v tleh, erozija, </w:t>
      </w:r>
      <w:proofErr w:type="spellStart"/>
      <w:r w:rsidRPr="005851B7">
        <w:rPr>
          <w:rFonts w:ascii="Arial" w:hAnsi="Arial" w:cs="Arial"/>
          <w:sz w:val="20"/>
          <w:szCs w:val="20"/>
        </w:rPr>
        <w:t>zaslanjevanje</w:t>
      </w:r>
      <w:proofErr w:type="spellEnd"/>
      <w:r w:rsidRPr="005851B7">
        <w:rPr>
          <w:rFonts w:ascii="Arial" w:hAnsi="Arial" w:cs="Arial"/>
          <w:sz w:val="20"/>
          <w:szCs w:val="20"/>
        </w:rPr>
        <w:t>, zakisanje, dezertifikacija). Trajnostno upravljanje s tlemi vključuje tudi trajnostno upravljanje z zemljišči, ter sanacijo in revitalizacijo degradiranih območij tal;</w:t>
      </w:r>
    </w:p>
    <w:p w14:paraId="23D43D98" w14:textId="77777777" w:rsidR="00A54BF9"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Organska snov</w:t>
      </w:r>
      <w:r w:rsidRPr="005851B7">
        <w:rPr>
          <w:rFonts w:ascii="Arial" w:hAnsi="Arial" w:cs="Arial"/>
          <w:sz w:val="20"/>
          <w:szCs w:val="20"/>
        </w:rPr>
        <w:t xml:space="preserve"> v tleh predstavljajo odmrli ostanki rastlin in živali, ki so vneseni v tla z biološko aktivnostjo.(Klasifikacija tal Slovenije in Kazalci ARSO) Organsko snov večinoma določamo posredno preko določanja organskega ogljika v tleh;</w:t>
      </w:r>
    </w:p>
    <w:p w14:paraId="6B9A4687" w14:textId="77777777" w:rsidR="00A54BF9" w:rsidRPr="005851B7" w:rsidRDefault="00A54BF9" w:rsidP="0081224E">
      <w:pPr>
        <w:pStyle w:val="Odstavekseznama"/>
        <w:numPr>
          <w:ilvl w:val="0"/>
          <w:numId w:val="76"/>
        </w:numPr>
        <w:spacing w:after="0"/>
        <w:jc w:val="both"/>
        <w:rPr>
          <w:rFonts w:ascii="Arial" w:hAnsi="Arial" w:cs="Arial"/>
          <w:sz w:val="20"/>
          <w:szCs w:val="20"/>
        </w:rPr>
      </w:pPr>
      <w:proofErr w:type="spellStart"/>
      <w:r w:rsidRPr="005851B7">
        <w:rPr>
          <w:rFonts w:ascii="Arial" w:hAnsi="Arial" w:cs="Arial"/>
          <w:b/>
          <w:bCs/>
          <w:sz w:val="20"/>
          <w:szCs w:val="20"/>
        </w:rPr>
        <w:t>Zakisljevanje</w:t>
      </w:r>
      <w:proofErr w:type="spellEnd"/>
      <w:r w:rsidRPr="005851B7">
        <w:rPr>
          <w:rFonts w:ascii="Arial" w:hAnsi="Arial" w:cs="Arial"/>
          <w:b/>
          <w:bCs/>
          <w:sz w:val="20"/>
          <w:szCs w:val="20"/>
        </w:rPr>
        <w:t xml:space="preserve"> tal</w:t>
      </w:r>
      <w:r w:rsidRPr="005851B7">
        <w:rPr>
          <w:rFonts w:ascii="Arial" w:hAnsi="Arial" w:cs="Arial"/>
          <w:sz w:val="20"/>
          <w:szCs w:val="20"/>
        </w:rPr>
        <w:t xml:space="preserve"> je proces zniževanja reakcije tal (pH) pod vplivom zunanjih dejavnikov. </w:t>
      </w:r>
      <w:proofErr w:type="spellStart"/>
      <w:r w:rsidRPr="005851B7">
        <w:rPr>
          <w:rFonts w:ascii="Arial" w:hAnsi="Arial" w:cs="Arial"/>
          <w:sz w:val="20"/>
          <w:szCs w:val="20"/>
        </w:rPr>
        <w:t>Zakisljevanju</w:t>
      </w:r>
      <w:proofErr w:type="spellEnd"/>
      <w:r w:rsidRPr="005851B7">
        <w:rPr>
          <w:rFonts w:ascii="Arial" w:hAnsi="Arial" w:cs="Arial"/>
          <w:sz w:val="20"/>
          <w:szCs w:val="20"/>
        </w:rPr>
        <w:t xml:space="preserve"> so bolj izpostavljena tla na nekarbonatnih (silikatnih) podlagah. Nevarnost nižanja pH-vrednosti tal v intenzivnem kmetijstvu obstaja pri uporabi mineralnih gnojili brez redne kontrole rodovitnosti tal;</w:t>
      </w:r>
    </w:p>
    <w:p w14:paraId="33CC73C6" w14:textId="39F22C0A" w:rsidR="00A54BF9" w:rsidRPr="005851B7" w:rsidRDefault="007E7857" w:rsidP="0081224E">
      <w:pPr>
        <w:pStyle w:val="Odstavekseznama"/>
        <w:numPr>
          <w:ilvl w:val="0"/>
          <w:numId w:val="76"/>
        </w:numPr>
        <w:spacing w:after="0"/>
        <w:jc w:val="both"/>
        <w:rPr>
          <w:rFonts w:ascii="Arial" w:hAnsi="Arial" w:cs="Arial"/>
          <w:sz w:val="20"/>
          <w:szCs w:val="20"/>
        </w:rPr>
      </w:pPr>
      <w:hyperlink r:id="rId25">
        <w:r w:rsidR="0098137E" w:rsidRPr="005851B7">
          <w:rPr>
            <w:rStyle w:val="Hiperpovezava"/>
            <w:rFonts w:ascii="Arial" w:hAnsi="Arial" w:cs="Arial"/>
            <w:b/>
            <w:bCs/>
            <w:sz w:val="20"/>
            <w:szCs w:val="20"/>
          </w:rPr>
          <w:t>Prilagajanje podnebnim spremembam</w:t>
        </w:r>
      </w:hyperlink>
      <w:r w:rsidR="0098137E" w:rsidRPr="005851B7">
        <w:rPr>
          <w:rStyle w:val="Hiperpovezava"/>
          <w:rFonts w:ascii="Arial" w:hAnsi="Arial" w:cs="Arial"/>
          <w:b/>
          <w:bCs/>
          <w:sz w:val="20"/>
          <w:szCs w:val="20"/>
        </w:rPr>
        <w:t xml:space="preserve"> </w:t>
      </w:r>
      <w:r w:rsidR="00A54BF9" w:rsidRPr="005851B7">
        <w:rPr>
          <w:rFonts w:ascii="Arial" w:hAnsi="Arial" w:cs="Arial"/>
          <w:sz w:val="20"/>
          <w:szCs w:val="20"/>
        </w:rPr>
        <w:t>je sistematično načrtno zmanjševanje ranljivosti in povečevanje odpornosti proti zaznanim ali pričakovanim vplivom podnebnih sprememb;</w:t>
      </w:r>
    </w:p>
    <w:p w14:paraId="19B75976" w14:textId="77777777" w:rsidR="00A54BF9"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Toplogredni plini</w:t>
      </w:r>
      <w:r w:rsidRPr="005851B7">
        <w:rPr>
          <w:rFonts w:ascii="Arial" w:hAnsi="Arial" w:cs="Arial"/>
          <w:sz w:val="20"/>
          <w:szCs w:val="20"/>
        </w:rPr>
        <w:t xml:space="preserve"> so plini, ki jih spremljamo v evidencah toplogrednih plinov: ogljikov dioksid (CO2), metan (CH4), di-dušikov oksid (N2O) ter tako imenovani F-plini, ki obsegajo </w:t>
      </w:r>
      <w:proofErr w:type="spellStart"/>
      <w:r w:rsidRPr="005851B7">
        <w:rPr>
          <w:rFonts w:ascii="Arial" w:hAnsi="Arial" w:cs="Arial"/>
          <w:sz w:val="20"/>
          <w:szCs w:val="20"/>
        </w:rPr>
        <w:t>fluorirane</w:t>
      </w:r>
      <w:proofErr w:type="spellEnd"/>
      <w:r w:rsidRPr="005851B7">
        <w:rPr>
          <w:rFonts w:ascii="Arial" w:hAnsi="Arial" w:cs="Arial"/>
          <w:sz w:val="20"/>
          <w:szCs w:val="20"/>
        </w:rPr>
        <w:t xml:space="preserve"> ogljikovodike (HFC), </w:t>
      </w:r>
      <w:proofErr w:type="spellStart"/>
      <w:r w:rsidRPr="005851B7">
        <w:rPr>
          <w:rFonts w:ascii="Arial" w:hAnsi="Arial" w:cs="Arial"/>
          <w:sz w:val="20"/>
          <w:szCs w:val="20"/>
        </w:rPr>
        <w:t>perfluorirane</w:t>
      </w:r>
      <w:proofErr w:type="spellEnd"/>
      <w:r w:rsidRPr="005851B7">
        <w:rPr>
          <w:rFonts w:ascii="Arial" w:hAnsi="Arial" w:cs="Arial"/>
          <w:sz w:val="20"/>
          <w:szCs w:val="20"/>
        </w:rPr>
        <w:t xml:space="preserve"> ogljikovodike (PFC) in žveplov </w:t>
      </w:r>
      <w:proofErr w:type="spellStart"/>
      <w:r w:rsidRPr="005851B7">
        <w:rPr>
          <w:rFonts w:ascii="Arial" w:hAnsi="Arial" w:cs="Arial"/>
          <w:sz w:val="20"/>
          <w:szCs w:val="20"/>
        </w:rPr>
        <w:t>heksafluorid</w:t>
      </w:r>
      <w:proofErr w:type="spellEnd"/>
      <w:r w:rsidRPr="005851B7">
        <w:rPr>
          <w:rFonts w:ascii="Arial" w:hAnsi="Arial" w:cs="Arial"/>
          <w:sz w:val="20"/>
          <w:szCs w:val="20"/>
        </w:rPr>
        <w:t xml:space="preserve"> (SF6);</w:t>
      </w:r>
    </w:p>
    <w:p w14:paraId="72E6BAAB" w14:textId="77777777" w:rsidR="00A54BF9"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Ponor</w:t>
      </w:r>
      <w:r w:rsidRPr="005851B7">
        <w:rPr>
          <w:rFonts w:ascii="Arial" w:hAnsi="Arial" w:cs="Arial"/>
          <w:sz w:val="20"/>
          <w:szCs w:val="20"/>
        </w:rPr>
        <w:t xml:space="preserve"> ogljika so sistemi, ki zajemajo več ogljika, kot ga s svojim delovanjem izpustijo; v naravi so to v največji meri gozdovi in oceani;</w:t>
      </w:r>
    </w:p>
    <w:p w14:paraId="758317FA"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Sistem trgovanja s pravicami do emisij toplogrednih plinov v Evropski uniji (EU ETS).</w:t>
      </w:r>
      <w:r w:rsidRPr="005851B7">
        <w:rPr>
          <w:rFonts w:ascii="Arial" w:hAnsi="Arial" w:cs="Arial"/>
          <w:sz w:val="20"/>
          <w:szCs w:val="20"/>
        </w:rPr>
        <w:t xml:space="preserve"> V okviru držav članic Evropske unije vključuje podjetja (upravljavcev naprav, ki povzročajo emisije TGP) v energetiki in industrijskih panogah ter operatorje zrakoplovov. Sistem EU ETS je začel delovati v letu 2005, pri čemer je bilo prvo trgovalno obdobje izvedeno med leti 2005 in 2007, drugo trgovalno obdobje v obdobju med leti 2008 in 2012, leta 2020 pa se zaključuje tretje trgovalno obdobje, ki poteka od leta 2013</w:t>
      </w:r>
      <w:r w:rsidR="0098137E" w:rsidRPr="005851B7">
        <w:rPr>
          <w:rFonts w:ascii="Arial" w:hAnsi="Arial" w:cs="Arial"/>
          <w:sz w:val="20"/>
          <w:szCs w:val="20"/>
        </w:rPr>
        <w:t>;</w:t>
      </w:r>
    </w:p>
    <w:p w14:paraId="31BB043C"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Blaženje podnebnih sprememb</w:t>
      </w:r>
      <w:r w:rsidRPr="005851B7">
        <w:rPr>
          <w:rFonts w:ascii="Arial" w:hAnsi="Arial" w:cs="Arial"/>
          <w:sz w:val="20"/>
          <w:szCs w:val="20"/>
        </w:rPr>
        <w:t xml:space="preserve"> pomeni zmanjševanje emisij toplogrednih plinov ali njihovo odvzemanje iz ozračja. </w:t>
      </w:r>
      <w:hyperlink r:id="rId26">
        <w:r w:rsidR="0098137E" w:rsidRPr="005851B7">
          <w:rPr>
            <w:rStyle w:val="Hiperpovezava"/>
            <w:rFonts w:ascii="Arial" w:hAnsi="Arial" w:cs="Arial"/>
            <w:sz w:val="20"/>
            <w:szCs w:val="20"/>
          </w:rPr>
          <w:t>Sistem trgovanja s pravicami do emisije</w:t>
        </w:r>
      </w:hyperlink>
      <w:r w:rsidR="0098137E" w:rsidRPr="005851B7">
        <w:rPr>
          <w:rFonts w:ascii="Arial" w:hAnsi="Arial" w:cs="Arial"/>
          <w:sz w:val="20"/>
          <w:szCs w:val="20"/>
        </w:rPr>
        <w:t xml:space="preserve"> </w:t>
      </w:r>
      <w:r w:rsidRPr="005851B7">
        <w:rPr>
          <w:rFonts w:ascii="Arial" w:hAnsi="Arial" w:cs="Arial"/>
          <w:sz w:val="20"/>
          <w:szCs w:val="20"/>
        </w:rPr>
        <w:t xml:space="preserve">(EU ETS) in zavezujoče </w:t>
      </w:r>
      <w:hyperlink r:id="rId27">
        <w:r w:rsidR="0098137E" w:rsidRPr="005851B7">
          <w:rPr>
            <w:rStyle w:val="Hiperpovezava"/>
            <w:rFonts w:ascii="Arial" w:hAnsi="Arial" w:cs="Arial"/>
            <w:sz w:val="20"/>
            <w:szCs w:val="20"/>
          </w:rPr>
          <w:t>zmanjševanje emisij toplogrednih plinov</w:t>
        </w:r>
      </w:hyperlink>
      <w:r w:rsidR="0098137E" w:rsidRPr="005851B7">
        <w:rPr>
          <w:rStyle w:val="Hiperpovezava"/>
          <w:rFonts w:ascii="Arial" w:hAnsi="Arial" w:cs="Arial"/>
          <w:sz w:val="20"/>
          <w:szCs w:val="20"/>
        </w:rPr>
        <w:t xml:space="preserve"> </w:t>
      </w:r>
      <w:r w:rsidRPr="005851B7">
        <w:rPr>
          <w:rFonts w:ascii="Arial" w:hAnsi="Arial" w:cs="Arial"/>
          <w:sz w:val="20"/>
          <w:szCs w:val="20"/>
        </w:rPr>
        <w:t xml:space="preserve">v </w:t>
      </w:r>
      <w:proofErr w:type="spellStart"/>
      <w:r w:rsidRPr="005851B7">
        <w:rPr>
          <w:rFonts w:ascii="Arial" w:hAnsi="Arial" w:cs="Arial"/>
          <w:sz w:val="20"/>
          <w:szCs w:val="20"/>
        </w:rPr>
        <w:t>neETS</w:t>
      </w:r>
      <w:proofErr w:type="spellEnd"/>
      <w:r w:rsidRPr="005851B7">
        <w:rPr>
          <w:rFonts w:ascii="Arial" w:hAnsi="Arial" w:cs="Arial"/>
          <w:sz w:val="20"/>
          <w:szCs w:val="20"/>
        </w:rPr>
        <w:t xml:space="preserve"> sektorjih (prometu, stavbah, kmetijstvu, industriji in odpadkih) omejujeta emisije z ukrepi, ki temeljijo na uporabi novih tehnologij in obnovljivih virov energije ter na spreminjanju praks in vedenja potrošnikov</w:t>
      </w:r>
      <w:r w:rsidR="0098137E" w:rsidRPr="005851B7">
        <w:rPr>
          <w:rFonts w:ascii="Arial" w:hAnsi="Arial" w:cs="Arial"/>
          <w:sz w:val="20"/>
          <w:szCs w:val="20"/>
        </w:rPr>
        <w:t>;</w:t>
      </w:r>
    </w:p>
    <w:p w14:paraId="71E9832F"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lastRenderedPageBreak/>
        <w:t xml:space="preserve">Zmanjševanje emisij toplogrednih plinov v </w:t>
      </w:r>
      <w:proofErr w:type="spellStart"/>
      <w:r w:rsidRPr="005851B7">
        <w:rPr>
          <w:rFonts w:ascii="Arial" w:hAnsi="Arial" w:cs="Arial"/>
          <w:b/>
          <w:bCs/>
          <w:sz w:val="20"/>
          <w:szCs w:val="20"/>
        </w:rPr>
        <w:t>neETS</w:t>
      </w:r>
      <w:proofErr w:type="spellEnd"/>
      <w:r w:rsidRPr="005851B7">
        <w:rPr>
          <w:rFonts w:ascii="Arial" w:hAnsi="Arial" w:cs="Arial"/>
          <w:b/>
          <w:bCs/>
          <w:sz w:val="20"/>
          <w:szCs w:val="20"/>
        </w:rPr>
        <w:t xml:space="preserve"> sektorjih</w:t>
      </w:r>
      <w:r w:rsidR="0098137E" w:rsidRPr="005851B7">
        <w:rPr>
          <w:rFonts w:ascii="Arial" w:hAnsi="Arial" w:cs="Arial"/>
          <w:sz w:val="20"/>
          <w:szCs w:val="20"/>
        </w:rPr>
        <w:t xml:space="preserve">. </w:t>
      </w:r>
      <w:r w:rsidRPr="005851B7">
        <w:rPr>
          <w:rFonts w:ascii="Arial" w:hAnsi="Arial" w:cs="Arial"/>
          <w:sz w:val="20"/>
          <w:szCs w:val="20"/>
        </w:rPr>
        <w:t>Glavni vir emisij toplogrednih plinov v sektorjih, ki niso vključeni v sistem trgovanja z emisijami toplogrednih plinov v Republiki Sloveniji je z več kot 50 % promet. Kmetijstvo predstavlja okrog 16 %, stavbe okrog 14 %, ne-ETS industrija okrog 10 %, odpadki okrog 5 % in ne-ETS energetika okrog 4- odstotni delež</w:t>
      </w:r>
      <w:r w:rsidR="0098137E" w:rsidRPr="005851B7">
        <w:rPr>
          <w:rFonts w:ascii="Arial" w:hAnsi="Arial" w:cs="Arial"/>
          <w:sz w:val="20"/>
          <w:szCs w:val="20"/>
        </w:rPr>
        <w:t>;</w:t>
      </w:r>
    </w:p>
    <w:p w14:paraId="6FB91BA2"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Obnovljivi vir energije</w:t>
      </w:r>
      <w:r w:rsidRPr="005851B7">
        <w:rPr>
          <w:rFonts w:ascii="Arial" w:hAnsi="Arial" w:cs="Arial"/>
          <w:sz w:val="20"/>
          <w:szCs w:val="20"/>
        </w:rPr>
        <w:t xml:space="preserve"> vključujejo vse vire energije, ki jih zajemamo iz stalnih naravnih procesov. To so sončno sevanje, veter, vodni tok v rekah, fotosinteza, zemeljski toplotni tokovi in tokovi morja. V naravi jih nikoli ne zmanjka, saj se obnavljajo dokaj hitro ter so dokaj enakomerno porazdeljeni</w:t>
      </w:r>
      <w:r w:rsidR="0098137E" w:rsidRPr="005851B7">
        <w:rPr>
          <w:rFonts w:ascii="Arial" w:hAnsi="Arial" w:cs="Arial"/>
          <w:sz w:val="20"/>
          <w:szCs w:val="20"/>
        </w:rPr>
        <w:t>;</w:t>
      </w:r>
    </w:p>
    <w:p w14:paraId="15C481DC"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Ohranjanje narave</w:t>
      </w:r>
      <w:r w:rsidRPr="005851B7">
        <w:rPr>
          <w:rFonts w:ascii="Arial" w:hAnsi="Arial" w:cs="Arial"/>
          <w:sz w:val="20"/>
          <w:szCs w:val="20"/>
        </w:rPr>
        <w:t xml:space="preserve"> je vsako ravnanje, ki se opravlja zaradi ohranitve biotske raznovrstnosti in varstva naravnih vrednot</w:t>
      </w:r>
      <w:r w:rsidR="0098137E" w:rsidRPr="005851B7">
        <w:rPr>
          <w:rFonts w:ascii="Arial" w:hAnsi="Arial" w:cs="Arial"/>
          <w:sz w:val="20"/>
          <w:szCs w:val="20"/>
        </w:rPr>
        <w:t>;</w:t>
      </w:r>
    </w:p>
    <w:p w14:paraId="0E392642"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Biotska raznovrstnost</w:t>
      </w:r>
      <w:r w:rsidRPr="005851B7">
        <w:rPr>
          <w:rFonts w:ascii="Arial" w:hAnsi="Arial" w:cs="Arial"/>
          <w:sz w:val="20"/>
          <w:szCs w:val="20"/>
        </w:rPr>
        <w:t xml:space="preserve"> je raznovrstnost živih organizmov, ki vključuje raznovrstnost znotraj vrst in med različnimi vrstami, gensko raznovrstnost ter raznovrstnost ekosistemov. Ukrepi ohranjanja biotske raznovrstnosti so ukrepi, s katerimi se ureja varstvo prosto živečih rastlinskih in živalskih vrst (v nadaljnjem besedilu: rastlinske in živalske vrste), vključno z njihovim genskim materialom in habitati ter ekosistemi, in omogoča trajnostno rabo sestavin biotske raznovrstnosti ter zagotavlja ohranjanje naravnega ravnovesja</w:t>
      </w:r>
      <w:r w:rsidR="0098137E" w:rsidRPr="005851B7">
        <w:rPr>
          <w:rFonts w:ascii="Arial" w:hAnsi="Arial" w:cs="Arial"/>
          <w:sz w:val="20"/>
          <w:szCs w:val="20"/>
        </w:rPr>
        <w:t>;</w:t>
      </w:r>
    </w:p>
    <w:p w14:paraId="2C835821"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Posebna varstvena območja (območja Natura 2000)</w:t>
      </w:r>
      <w:r w:rsidRPr="005851B7">
        <w:rPr>
          <w:rFonts w:ascii="Arial" w:hAnsi="Arial" w:cs="Arial"/>
          <w:sz w:val="20"/>
          <w:szCs w:val="20"/>
        </w:rPr>
        <w:t xml:space="preserve"> je ekološko pomembno območje, ki je na ozemlju EU pomembno za ohranitev ali doseganje ugodnega stanja ptic in drugih živalskih ter rastlinskih vrst, njihovih habitatov in habitatnih tipov. Posebna varstvena območja tvorijo evropsko ekološko omrežje, imenovano Natura 2000</w:t>
      </w:r>
      <w:r w:rsidR="0098137E" w:rsidRPr="005851B7">
        <w:rPr>
          <w:rFonts w:ascii="Arial" w:hAnsi="Arial" w:cs="Arial"/>
          <w:sz w:val="20"/>
          <w:szCs w:val="20"/>
        </w:rPr>
        <w:t>;</w:t>
      </w:r>
    </w:p>
    <w:p w14:paraId="7644A506"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Naravne vrednote</w:t>
      </w:r>
      <w:r w:rsidRPr="005851B7">
        <w:rPr>
          <w:rFonts w:ascii="Arial" w:hAnsi="Arial" w:cs="Arial"/>
          <w:sz w:val="20"/>
          <w:szCs w:val="20"/>
        </w:rPr>
        <w:t xml:space="preserve"> so zlasti geološki pojavi, minerali in fosili ter njihova nahajališča, površinski in podzemski kraški pojavi, podzemske jame, soteske in tesni ter drugi geomorfološki pojavi, ledeniki in oblike ledeniškega delovanja, izviri, slapovi, brzice, jezera, barja, potoki in reke z obrežji, morska obala, rastlinske in živalske vrste, njihovi izjemni osebki ter njihovi življenjski prostori, ekosistemi, krajina in oblikovana narava</w:t>
      </w:r>
      <w:r w:rsidR="0098137E" w:rsidRPr="005851B7">
        <w:rPr>
          <w:rFonts w:ascii="Arial" w:hAnsi="Arial" w:cs="Arial"/>
          <w:sz w:val="20"/>
          <w:szCs w:val="20"/>
        </w:rPr>
        <w:t>;</w:t>
      </w:r>
    </w:p>
    <w:p w14:paraId="5BB8B0E3"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Zavarovana območja</w:t>
      </w:r>
      <w:r w:rsidRPr="005851B7">
        <w:rPr>
          <w:rFonts w:ascii="Arial" w:hAnsi="Arial" w:cs="Arial"/>
          <w:sz w:val="20"/>
          <w:szCs w:val="20"/>
        </w:rPr>
        <w:t xml:space="preserve"> so naravi parki, naravni rezervati in naravni spomeniki. Naravni parki (zakon jih imenuje širša zavarovana območja) so narodni, regijski in krajinski parki. Zavarovala jih je država, katera od občin ali pa država in občina skupaj, v njih pa veljajo posebni režimi in prepovedi</w:t>
      </w:r>
      <w:r w:rsidR="0098137E" w:rsidRPr="005851B7">
        <w:rPr>
          <w:rFonts w:ascii="Arial" w:hAnsi="Arial" w:cs="Arial"/>
          <w:sz w:val="20"/>
          <w:szCs w:val="20"/>
        </w:rPr>
        <w:t>;</w:t>
      </w:r>
    </w:p>
    <w:p w14:paraId="1F2D6B2D"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Krajina</w:t>
      </w:r>
      <w:r w:rsidRPr="005851B7">
        <w:rPr>
          <w:rFonts w:ascii="Arial" w:hAnsi="Arial" w:cs="Arial"/>
          <w:sz w:val="20"/>
          <w:szCs w:val="20"/>
        </w:rPr>
        <w:t xml:space="preserve"> je prostorsko zaključen del narave, ki ima zaradi značilnosti žive in nežive narave ter človekovega delovanja določeno razporeditev krajinskih struktur</w:t>
      </w:r>
      <w:r w:rsidR="0098137E" w:rsidRPr="005851B7">
        <w:rPr>
          <w:rFonts w:ascii="Arial" w:hAnsi="Arial" w:cs="Arial"/>
          <w:sz w:val="20"/>
          <w:szCs w:val="20"/>
        </w:rPr>
        <w:t>;</w:t>
      </w:r>
    </w:p>
    <w:p w14:paraId="436CBFB8"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Krajinska pestrost</w:t>
      </w:r>
      <w:r w:rsidRPr="005851B7">
        <w:rPr>
          <w:rFonts w:ascii="Arial" w:hAnsi="Arial" w:cs="Arial"/>
          <w:sz w:val="20"/>
          <w:szCs w:val="20"/>
        </w:rPr>
        <w:t xml:space="preserve"> je prostorska strukturiranost naravnih in antropogenih krajinskih elementov</w:t>
      </w:r>
      <w:r w:rsidR="0098137E" w:rsidRPr="005851B7">
        <w:rPr>
          <w:rFonts w:ascii="Arial" w:hAnsi="Arial" w:cs="Arial"/>
          <w:sz w:val="20"/>
          <w:szCs w:val="20"/>
        </w:rPr>
        <w:t>;</w:t>
      </w:r>
    </w:p>
    <w:p w14:paraId="6C5D4DE5"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 xml:space="preserve">Ekosistem </w:t>
      </w:r>
      <w:r w:rsidRPr="005851B7">
        <w:rPr>
          <w:rFonts w:ascii="Arial" w:hAnsi="Arial" w:cs="Arial"/>
          <w:sz w:val="20"/>
          <w:szCs w:val="20"/>
        </w:rPr>
        <w:t>je funkcionalna celota življenjskega prostora (biotop) in življenjske združbe (biocenoza), katerega sestavine so v dinamičnem ravnovesju</w:t>
      </w:r>
      <w:r w:rsidR="0098137E" w:rsidRPr="005851B7">
        <w:rPr>
          <w:rFonts w:ascii="Arial" w:hAnsi="Arial" w:cs="Arial"/>
          <w:sz w:val="20"/>
          <w:szCs w:val="20"/>
        </w:rPr>
        <w:t>;</w:t>
      </w:r>
    </w:p>
    <w:p w14:paraId="4809F995"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Ekološko pomembno območje</w:t>
      </w:r>
      <w:r w:rsidRPr="005851B7">
        <w:rPr>
          <w:rFonts w:ascii="Arial" w:hAnsi="Arial" w:cs="Arial"/>
          <w:sz w:val="20"/>
          <w:szCs w:val="20"/>
        </w:rPr>
        <w:t xml:space="preserve"> je območje habitatnega tipa, dela habitatnega tipa ali večje ekosistemske enote, ki pomembno prispeva k ohranjanju biotske raznovrstnosti</w:t>
      </w:r>
      <w:r w:rsidR="0098137E" w:rsidRPr="005851B7">
        <w:rPr>
          <w:rFonts w:ascii="Arial" w:hAnsi="Arial" w:cs="Arial"/>
          <w:sz w:val="20"/>
          <w:szCs w:val="20"/>
        </w:rPr>
        <w:t>;</w:t>
      </w:r>
    </w:p>
    <w:p w14:paraId="250E6F93"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Habitatni tip</w:t>
      </w:r>
      <w:r w:rsidRPr="005851B7">
        <w:rPr>
          <w:rFonts w:ascii="Arial" w:hAnsi="Arial" w:cs="Arial"/>
          <w:sz w:val="20"/>
          <w:szCs w:val="20"/>
        </w:rPr>
        <w:t xml:space="preserve"> je </w:t>
      </w:r>
      <w:proofErr w:type="spellStart"/>
      <w:r w:rsidRPr="005851B7">
        <w:rPr>
          <w:rFonts w:ascii="Arial" w:hAnsi="Arial" w:cs="Arial"/>
          <w:sz w:val="20"/>
          <w:szCs w:val="20"/>
        </w:rPr>
        <w:t>biotopsko</w:t>
      </w:r>
      <w:proofErr w:type="spellEnd"/>
      <w:r w:rsidRPr="005851B7">
        <w:rPr>
          <w:rFonts w:ascii="Arial" w:hAnsi="Arial" w:cs="Arial"/>
          <w:sz w:val="20"/>
          <w:szCs w:val="20"/>
        </w:rPr>
        <w:t xml:space="preserve"> ali biotsko značilna in prostorsko zaključena enota ekosistema</w:t>
      </w:r>
      <w:r w:rsidR="0098137E" w:rsidRPr="005851B7">
        <w:rPr>
          <w:rFonts w:ascii="Arial" w:hAnsi="Arial" w:cs="Arial"/>
          <w:sz w:val="20"/>
          <w:szCs w:val="20"/>
        </w:rPr>
        <w:t>;</w:t>
      </w:r>
    </w:p>
    <w:p w14:paraId="2B3E4202"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Rastlinska ali živalska vrsta ali podvrsta ali varieteta</w:t>
      </w:r>
      <w:r w:rsidRPr="005851B7">
        <w:rPr>
          <w:rFonts w:ascii="Arial" w:hAnsi="Arial" w:cs="Arial"/>
          <w:sz w:val="20"/>
          <w:szCs w:val="20"/>
        </w:rPr>
        <w:t xml:space="preserve"> je tista, katere osebki - vse razvojne oblike lahko živijo prosto v naravi, neodvisno od človeka in niso nastali z umetnim izborom (odbiranje in gojenje osebkov z namenom pridobivanja ras domačih živali ali sort kulturnih rastlin) ali biotehnološkim poseganjem v dedne zasnove. Cepljivke, glive in lišaji se obravnavajo kot rastlinska vrsta</w:t>
      </w:r>
      <w:r w:rsidR="0098137E" w:rsidRPr="005851B7">
        <w:rPr>
          <w:rFonts w:ascii="Arial" w:hAnsi="Arial" w:cs="Arial"/>
          <w:sz w:val="20"/>
          <w:szCs w:val="20"/>
        </w:rPr>
        <w:t>;</w:t>
      </w:r>
    </w:p>
    <w:p w14:paraId="23B1BA61"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Ugodno stanje rastlinske ali živalske vrste</w:t>
      </w:r>
      <w:r w:rsidRPr="005851B7">
        <w:rPr>
          <w:rFonts w:ascii="Arial" w:hAnsi="Arial" w:cs="Arial"/>
          <w:sz w:val="20"/>
          <w:szCs w:val="20"/>
        </w:rPr>
        <w:t xml:space="preserve"> je stanje, ki v predvidljivi prihodnosti zagotavlja obstoj vrste</w:t>
      </w:r>
      <w:r w:rsidR="0098137E" w:rsidRPr="005851B7">
        <w:rPr>
          <w:rFonts w:ascii="Arial" w:hAnsi="Arial" w:cs="Arial"/>
          <w:sz w:val="20"/>
          <w:szCs w:val="20"/>
        </w:rPr>
        <w:t>;</w:t>
      </w:r>
    </w:p>
    <w:p w14:paraId="105438A8"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Preprečevanje odpadkov</w:t>
      </w:r>
      <w:r w:rsidRPr="005851B7">
        <w:rPr>
          <w:rFonts w:ascii="Arial" w:hAnsi="Arial" w:cs="Arial"/>
          <w:sz w:val="20"/>
          <w:szCs w:val="20"/>
        </w:rPr>
        <w:t xml:space="preserve"> so ukrepi, ki so sprejeti, preden snov, material ali proizvod postane odpadek, in s katerimi se zmanjšajo količina odpadkov (vključno s ponovno uporabo proizvodov ali podaljšanjem življenjske dobe proizvodov), škodljivi vplivi nastalih odpadkov na okolje in zdravje ljudi ali vsebnost nevarnih snovi v materialih in proizvodih</w:t>
      </w:r>
      <w:r w:rsidR="0098137E" w:rsidRPr="005851B7">
        <w:rPr>
          <w:rFonts w:ascii="Arial" w:hAnsi="Arial" w:cs="Arial"/>
          <w:sz w:val="20"/>
          <w:szCs w:val="20"/>
        </w:rPr>
        <w:t>;</w:t>
      </w:r>
    </w:p>
    <w:p w14:paraId="28E4F2F5"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Odpadek</w:t>
      </w:r>
      <w:r w:rsidRPr="005851B7">
        <w:rPr>
          <w:rFonts w:ascii="Arial" w:hAnsi="Arial" w:cs="Arial"/>
          <w:sz w:val="20"/>
          <w:szCs w:val="20"/>
        </w:rPr>
        <w:t xml:space="preserve"> je vsaka snov ali predmet, ki ga imetnik zavrže, namerava zavreči ali mora zavreči (ZVO-2).</w:t>
      </w:r>
      <w:r w:rsidR="0098137E" w:rsidRPr="005851B7">
        <w:rPr>
          <w:rFonts w:ascii="Arial" w:hAnsi="Arial" w:cs="Arial"/>
          <w:sz w:val="20"/>
          <w:szCs w:val="20"/>
        </w:rPr>
        <w:t xml:space="preserve"> </w:t>
      </w:r>
      <w:r w:rsidRPr="005851B7">
        <w:rPr>
          <w:rFonts w:ascii="Arial" w:hAnsi="Arial" w:cs="Arial"/>
          <w:sz w:val="20"/>
          <w:szCs w:val="20"/>
        </w:rPr>
        <w:t xml:space="preserve">Delimo jih na komunalne odpadke in odpadke iz dejavnosti. Odpadki so </w:t>
      </w:r>
      <w:proofErr w:type="spellStart"/>
      <w:r w:rsidRPr="005851B7">
        <w:rPr>
          <w:rFonts w:ascii="Arial" w:hAnsi="Arial" w:cs="Arial"/>
          <w:sz w:val="20"/>
          <w:szCs w:val="20"/>
        </w:rPr>
        <w:t>okoljski</w:t>
      </w:r>
      <w:proofErr w:type="spellEnd"/>
      <w:r w:rsidRPr="005851B7">
        <w:rPr>
          <w:rFonts w:ascii="Arial" w:hAnsi="Arial" w:cs="Arial"/>
          <w:sz w:val="20"/>
          <w:szCs w:val="20"/>
        </w:rPr>
        <w:t xml:space="preserve"> problem, če z njimi ne ravnamo ustrezno, zato si prizadevamo tako za omejevanje škodljivih vplivov na zdravje ljudi in okolje pri nastajanju odpadkov in ravnanju z njimi kot tudi za nadomestitev uporabe naravnih virov z ustreznimi odpadki</w:t>
      </w:r>
      <w:r w:rsidR="0098137E" w:rsidRPr="005851B7">
        <w:rPr>
          <w:rFonts w:ascii="Arial" w:hAnsi="Arial" w:cs="Arial"/>
          <w:sz w:val="20"/>
          <w:szCs w:val="20"/>
        </w:rPr>
        <w:t>;</w:t>
      </w:r>
    </w:p>
    <w:p w14:paraId="3FC2466A"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Ravnanje z odpadki</w:t>
      </w:r>
      <w:r w:rsidRPr="005851B7">
        <w:rPr>
          <w:rFonts w:ascii="Arial" w:hAnsi="Arial" w:cs="Arial"/>
          <w:sz w:val="20"/>
          <w:szCs w:val="20"/>
        </w:rPr>
        <w:t xml:space="preserve"> je zbiranje, prevoz, predelava (vključno s sortiranjem) in odstranjevanje odpadkov, vključno z nadzorom takih postopkov in z dejavnostmi po zaprtju naprav za odstranjevanje odpadkov ali upravljanja zaprte naprave ter z dejavnostmi trgovca z odpadki in posrednika z odpadki (ZVO-2).</w:t>
      </w:r>
      <w:r w:rsidR="0098137E" w:rsidRPr="005851B7">
        <w:rPr>
          <w:rFonts w:ascii="Arial" w:hAnsi="Arial" w:cs="Arial"/>
          <w:sz w:val="20"/>
          <w:szCs w:val="20"/>
        </w:rPr>
        <w:t xml:space="preserve"> </w:t>
      </w:r>
      <w:r w:rsidRPr="005851B7">
        <w:rPr>
          <w:rFonts w:ascii="Arial" w:hAnsi="Arial" w:cs="Arial"/>
          <w:sz w:val="20"/>
          <w:szCs w:val="20"/>
        </w:rPr>
        <w:t xml:space="preserve">Ustrezno ravnanje z odpadki lahko bistveno prispeva k učinkoviti </w:t>
      </w:r>
      <w:r w:rsidRPr="005851B7">
        <w:rPr>
          <w:rFonts w:ascii="Arial" w:hAnsi="Arial" w:cs="Arial"/>
          <w:sz w:val="20"/>
          <w:szCs w:val="20"/>
        </w:rPr>
        <w:lastRenderedPageBreak/>
        <w:t>rabi virov in ti so bistvenega pomena za zadovoljevanje potreb človeške družbe in zagotavljanje njenega nadaljnjega razvoja</w:t>
      </w:r>
      <w:r w:rsidR="0098137E" w:rsidRPr="005851B7">
        <w:rPr>
          <w:rFonts w:ascii="Arial" w:hAnsi="Arial" w:cs="Arial"/>
          <w:sz w:val="20"/>
          <w:szCs w:val="20"/>
        </w:rPr>
        <w:t>;</w:t>
      </w:r>
    </w:p>
    <w:p w14:paraId="7DA1A875"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Zbiranje odpadkov</w:t>
      </w:r>
      <w:r w:rsidRPr="005851B7">
        <w:rPr>
          <w:rFonts w:ascii="Arial" w:hAnsi="Arial" w:cs="Arial"/>
          <w:sz w:val="20"/>
          <w:szCs w:val="20"/>
        </w:rPr>
        <w:t xml:space="preserve"> je prevzemanje odpadkov, vključno z njihovim predhodnim sortiranjem in predhodnim skladiščenjem za namene prevoza do naprave za njihovo obdelavo odpadkov (ZVO-2)</w:t>
      </w:r>
      <w:r w:rsidR="0098137E" w:rsidRPr="005851B7">
        <w:rPr>
          <w:rFonts w:ascii="Arial" w:hAnsi="Arial" w:cs="Arial"/>
          <w:sz w:val="20"/>
          <w:szCs w:val="20"/>
        </w:rPr>
        <w:t>;</w:t>
      </w:r>
    </w:p>
    <w:p w14:paraId="714637F7"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Priprava odpadkov za ponovno uporabo</w:t>
      </w:r>
      <w:r w:rsidRPr="005851B7">
        <w:rPr>
          <w:rFonts w:ascii="Arial" w:hAnsi="Arial" w:cs="Arial"/>
          <w:sz w:val="20"/>
          <w:szCs w:val="20"/>
        </w:rPr>
        <w:t xml:space="preserve"> so postopki predelave odpadkov, v katerih se proizvodi ali sestavni deli proizvodov, ki so postali odpadki, s preverjanjem, čiščenjem ali popravilom pripravijo za ponovno uporabo brez kakršne koli druge predhodne dodelave (ZVO-2)</w:t>
      </w:r>
      <w:r w:rsidR="0098137E" w:rsidRPr="005851B7">
        <w:rPr>
          <w:rFonts w:ascii="Arial" w:hAnsi="Arial" w:cs="Arial"/>
          <w:sz w:val="20"/>
          <w:szCs w:val="20"/>
        </w:rPr>
        <w:t>;</w:t>
      </w:r>
    </w:p>
    <w:p w14:paraId="2BAE9F1D"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Recikliranje odpadkov</w:t>
      </w:r>
      <w:r w:rsidRPr="005851B7">
        <w:rPr>
          <w:rFonts w:ascii="Arial" w:hAnsi="Arial" w:cs="Arial"/>
          <w:sz w:val="20"/>
          <w:szCs w:val="20"/>
        </w:rPr>
        <w:t xml:space="preserve"> je postopek predelave odpadkov, v katerem se odpadni materiali predelajo v proizvode, materiale ali snovi za prvotni namen ali druge namene, ter vključuje tudi predelavo organskih snovi, ne vključuje pa energetske predelave odpadkov in postopkov predelave odpadkov v materiale, ki se bodo uporabili kot gorivo ali za zasipanje z odpadki (ZVO-2)</w:t>
      </w:r>
      <w:r w:rsidR="0098137E" w:rsidRPr="005851B7">
        <w:rPr>
          <w:rFonts w:ascii="Arial" w:hAnsi="Arial" w:cs="Arial"/>
          <w:sz w:val="20"/>
          <w:szCs w:val="20"/>
        </w:rPr>
        <w:t>;</w:t>
      </w:r>
    </w:p>
    <w:p w14:paraId="11E1FC45"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Predelava odpadkov</w:t>
      </w:r>
      <w:r w:rsidRPr="005851B7">
        <w:rPr>
          <w:rFonts w:ascii="Arial" w:hAnsi="Arial" w:cs="Arial"/>
          <w:sz w:val="20"/>
          <w:szCs w:val="20"/>
        </w:rPr>
        <w:t xml:space="preserve">  je postopek, katerega glavni rezultat je, da se odpadki koristno uporabijo v okviru dejavnosti posamezne osebe ali v gospodarstvu kot celoti, tako da nadomestijo druge materiale, ki bi se sicer uporabili za izpolnitev določene funkcije, ali tako, da so odpadki pripravljeni za izpolnitev te določene funkcije (ZVO-2)</w:t>
      </w:r>
      <w:r w:rsidR="0098137E" w:rsidRPr="005851B7">
        <w:rPr>
          <w:rFonts w:ascii="Arial" w:hAnsi="Arial" w:cs="Arial"/>
          <w:sz w:val="20"/>
          <w:szCs w:val="20"/>
        </w:rPr>
        <w:t>;</w:t>
      </w:r>
    </w:p>
    <w:p w14:paraId="4ED2A0C6"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Odstranjevanje odpadkov</w:t>
      </w:r>
      <w:r w:rsidRPr="005851B7">
        <w:rPr>
          <w:rFonts w:ascii="Arial" w:hAnsi="Arial" w:cs="Arial"/>
          <w:sz w:val="20"/>
          <w:szCs w:val="20"/>
        </w:rPr>
        <w:t xml:space="preserve"> je postopek, ki ni predelava odpadkov, tudi če je sekundarna posledica postopka pridobivanje snovi ali energije</w:t>
      </w:r>
      <w:r w:rsidR="0098137E" w:rsidRPr="005851B7">
        <w:rPr>
          <w:rFonts w:ascii="Arial" w:hAnsi="Arial" w:cs="Arial"/>
          <w:sz w:val="20"/>
          <w:szCs w:val="20"/>
        </w:rPr>
        <w:t>;</w:t>
      </w:r>
    </w:p>
    <w:p w14:paraId="14441CB6" w14:textId="77777777" w:rsidR="0098137E" w:rsidRPr="005851B7" w:rsidRDefault="00A54BF9" w:rsidP="0081224E">
      <w:pPr>
        <w:pStyle w:val="Odstavekseznama"/>
        <w:numPr>
          <w:ilvl w:val="0"/>
          <w:numId w:val="76"/>
        </w:numPr>
        <w:spacing w:after="0"/>
        <w:jc w:val="both"/>
        <w:rPr>
          <w:rFonts w:ascii="Arial" w:hAnsi="Arial" w:cs="Arial"/>
          <w:sz w:val="20"/>
          <w:szCs w:val="20"/>
        </w:rPr>
      </w:pPr>
      <w:proofErr w:type="spellStart"/>
      <w:r w:rsidRPr="005851B7">
        <w:rPr>
          <w:rFonts w:ascii="Arial" w:hAnsi="Arial" w:cs="Arial"/>
          <w:b/>
          <w:bCs/>
          <w:sz w:val="20"/>
          <w:szCs w:val="20"/>
        </w:rPr>
        <w:t>Okoljska</w:t>
      </w:r>
      <w:proofErr w:type="spellEnd"/>
      <w:r w:rsidRPr="005851B7">
        <w:rPr>
          <w:rFonts w:ascii="Arial" w:hAnsi="Arial" w:cs="Arial"/>
          <w:b/>
          <w:bCs/>
          <w:sz w:val="20"/>
          <w:szCs w:val="20"/>
        </w:rPr>
        <w:t xml:space="preserve"> nesreča</w:t>
      </w:r>
      <w:r w:rsidRPr="005851B7">
        <w:rPr>
          <w:rFonts w:ascii="Arial" w:hAnsi="Arial" w:cs="Arial"/>
          <w:sz w:val="20"/>
          <w:szCs w:val="20"/>
        </w:rPr>
        <w:t xml:space="preserve">  je nenadzorovan ali nepredviden dogodek, povezan s posegom v okolje, ki ima zaradi obremenitve okolja takoj ali pozneje za posledico neposredno ali posredno ogrožanje življenja ali zdravja ljudi ali kakovosti okolja</w:t>
      </w:r>
      <w:r w:rsidR="0098137E" w:rsidRPr="005851B7">
        <w:rPr>
          <w:rFonts w:ascii="Arial" w:hAnsi="Arial" w:cs="Arial"/>
          <w:sz w:val="20"/>
          <w:szCs w:val="20"/>
        </w:rPr>
        <w:t>;</w:t>
      </w:r>
    </w:p>
    <w:p w14:paraId="3B064B8F"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Tveganje za okolje</w:t>
      </w:r>
      <w:r w:rsidRPr="005851B7">
        <w:rPr>
          <w:rFonts w:ascii="Arial" w:hAnsi="Arial" w:cs="Arial"/>
          <w:sz w:val="20"/>
          <w:szCs w:val="20"/>
        </w:rPr>
        <w:t xml:space="preserve"> je verjetnost, da bo nek poseg v okolje posredno ali neposredno v določenih okoliščinah ali v določenem času škodoval okolju ali življenju ali zdravju ljudi</w:t>
      </w:r>
      <w:r w:rsidR="0098137E" w:rsidRPr="005851B7">
        <w:rPr>
          <w:rFonts w:ascii="Arial" w:hAnsi="Arial" w:cs="Arial"/>
          <w:sz w:val="20"/>
          <w:szCs w:val="20"/>
        </w:rPr>
        <w:t>;</w:t>
      </w:r>
    </w:p>
    <w:p w14:paraId="028BF06E"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Svetlobno onesnaževanje okolja</w:t>
      </w:r>
      <w:r w:rsidRPr="005851B7">
        <w:rPr>
          <w:rFonts w:ascii="Arial" w:hAnsi="Arial" w:cs="Arial"/>
          <w:sz w:val="20"/>
          <w:szCs w:val="20"/>
        </w:rPr>
        <w:t xml:space="preserve"> je emisija svetlobe iz umetnih virov svetlobe. Svetlobno onesnaževanje okolja povzroča za človekov vid motečo osvetljenost in občutek bleščanja pri ljudeh, ogroža varnost v prometu zaradi bleščanja, zaradi neposrednega in posrednega sevanja proti nebu moti življenje ali selitev ptic, netopirjev, žuželk in drugih živali, ogroža naravno ravnotežje na varovanih območjih, moti profesionalno ali amatersko astronomsko opazovanje, ali s sevanjem proti nebu po nepotrebnem porablja električno energijo</w:t>
      </w:r>
      <w:r w:rsidR="0098137E" w:rsidRPr="005851B7">
        <w:rPr>
          <w:rFonts w:ascii="Arial" w:hAnsi="Arial" w:cs="Arial"/>
          <w:sz w:val="20"/>
          <w:szCs w:val="20"/>
        </w:rPr>
        <w:t>;</w:t>
      </w:r>
    </w:p>
    <w:p w14:paraId="100B4AA1"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Elektromagnetno sevanje (EMS)</w:t>
      </w:r>
      <w:r w:rsidRPr="005851B7">
        <w:rPr>
          <w:rFonts w:ascii="Arial" w:hAnsi="Arial" w:cs="Arial"/>
          <w:sz w:val="20"/>
          <w:szCs w:val="20"/>
        </w:rPr>
        <w:t xml:space="preserve"> je sevanje oziroma delovanje in vpliv elektromagnetnega polja, ki nastane pri uporabi ali obratovanju vira sevanja v njegovi bližnji ali daljni okolici, in kot tako pomeni tveganje za škodljive učinke na zdravje človeka.(Uredba – elektromagnetno sevanje). Viri elektromagnetnega sevanja so sestavni del našega življenja, pri čemer prednjačijo električne naprave, ki jih vsak dan uporabljamo v gospodinjstvu in prostočasnih dejavnostih. Zaradi občasne in kratkotrajne rabe te naprave nimajo pomembnega vpliva na počutje in zdravje človeka. Pomembnejšo obremenitev povzroča bližina močnejših virov sevanja, kot so visokonapetostni daljnovodi (110 kV ali več), bazne postaje mobilne telefonije ter radijski in televizijski oddajniki. Ker obremenitev elektromagnetnega sevanja z oddaljenostjo od vira sevanja strmo pada, je večina ljudi izpostavljena le majhnemu delu mejne vrednosti, kot jo določajo predpisi na tem področju</w:t>
      </w:r>
      <w:r w:rsidR="0098137E" w:rsidRPr="005851B7">
        <w:rPr>
          <w:rFonts w:ascii="Arial" w:hAnsi="Arial" w:cs="Arial"/>
          <w:sz w:val="20"/>
          <w:szCs w:val="20"/>
        </w:rPr>
        <w:t>;</w:t>
      </w:r>
    </w:p>
    <w:p w14:paraId="569B61ED"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Gensko spremenjeni organizem (GSO)</w:t>
      </w:r>
      <w:r w:rsidRPr="005851B7">
        <w:rPr>
          <w:rFonts w:ascii="Arial" w:hAnsi="Arial" w:cs="Arial"/>
          <w:sz w:val="20"/>
          <w:szCs w:val="20"/>
        </w:rPr>
        <w:t xml:space="preserve"> je organizem, z izjemo človeka, ali mikroorganizem, katerega genski material je spremenjen s postopki, ki spreminjajo genski material drugače kot to poteka v naravnih razmerah s križanjem ali naravno rekombinacijo. (ZRGSO). Tveganje je verjetnost, da bo ravnanje z GSO posredno ali neposredno, takoj ali kasneje ali dolgoročno kumulativno škodljivo vplivalo na okolje ali zdravje ljudi, zlasti glede ohranjanja biotske raznovrstnosti, ohranjanja avtohtonih rastlinskih sort in živalskih pasem, rodovitnosti plodne zemlje, prehranjevalne verige ali zdravja človeka in živali</w:t>
      </w:r>
      <w:r w:rsidR="0098137E" w:rsidRPr="005851B7">
        <w:rPr>
          <w:rFonts w:ascii="Arial" w:hAnsi="Arial" w:cs="Arial"/>
          <w:sz w:val="20"/>
          <w:szCs w:val="20"/>
        </w:rPr>
        <w:t>;</w:t>
      </w:r>
    </w:p>
    <w:p w14:paraId="58CB4CCC"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Okoljske tehnologije</w:t>
      </w:r>
      <w:r w:rsidRPr="005851B7">
        <w:rPr>
          <w:rFonts w:ascii="Arial" w:hAnsi="Arial" w:cs="Arial"/>
          <w:sz w:val="20"/>
          <w:szCs w:val="20"/>
        </w:rPr>
        <w:t xml:space="preserve"> so tehnologije, ki v primerjavi z drugimi manj škodujejo okolju. Vključujejo tehnologije in procese za obvladovanje onesnaževanja, izdelke, ki zahtevajo manj virov, ter storitve in postopke, ki omogočajo učinkovitejše upravljanje virov. Okoljske tehnologije je mogoče najti v skoraj vseh gospodarskih dejavnostih, kamor sodijo tudi nadzor onesnaževanja, gospodarjenje z vodami, ravnanje z odpadki in proizvodnja energije. Poleg tega te tehnologije ustvarijo manj emisij, manj odpadkov, njihov vpliv na zdravje in biotsko raznovrstnost je omejen in na splošno prispevajo k zniževanju stroškov in povečevanju konkurenčnosti</w:t>
      </w:r>
      <w:r w:rsidR="0098137E" w:rsidRPr="005851B7">
        <w:rPr>
          <w:rFonts w:ascii="Arial" w:hAnsi="Arial" w:cs="Arial"/>
          <w:sz w:val="20"/>
          <w:szCs w:val="20"/>
        </w:rPr>
        <w:t>;</w:t>
      </w:r>
    </w:p>
    <w:p w14:paraId="77641153"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Evropski zeleni dogovor</w:t>
      </w:r>
    </w:p>
    <w:p w14:paraId="0F060DEC" w14:textId="77777777" w:rsidR="0098137E" w:rsidRPr="005851B7" w:rsidRDefault="00A54BF9" w:rsidP="00206BC8">
      <w:pPr>
        <w:pStyle w:val="Odstavekseznama"/>
        <w:spacing w:after="0"/>
        <w:ind w:left="360"/>
        <w:jc w:val="both"/>
        <w:rPr>
          <w:rFonts w:ascii="Arial" w:hAnsi="Arial" w:cs="Arial"/>
          <w:sz w:val="20"/>
          <w:szCs w:val="20"/>
        </w:rPr>
      </w:pPr>
      <w:r w:rsidRPr="005851B7">
        <w:rPr>
          <w:rFonts w:ascii="Arial" w:hAnsi="Arial" w:cs="Arial"/>
          <w:sz w:val="20"/>
          <w:szCs w:val="20"/>
        </w:rPr>
        <w:t>Ključni elementi Evropskega zelenega dogovora (EZD):</w:t>
      </w:r>
    </w:p>
    <w:p w14:paraId="046BF4E6" w14:textId="77777777" w:rsidR="00437A1D" w:rsidRPr="005851B7" w:rsidRDefault="00A54BF9" w:rsidP="00206BC8">
      <w:pPr>
        <w:pStyle w:val="Odstavekseznama"/>
        <w:spacing w:after="0"/>
        <w:ind w:left="360"/>
        <w:jc w:val="both"/>
        <w:rPr>
          <w:rFonts w:ascii="Arial" w:hAnsi="Arial" w:cs="Arial"/>
          <w:sz w:val="20"/>
          <w:szCs w:val="20"/>
        </w:rPr>
      </w:pPr>
      <w:r w:rsidRPr="005851B7">
        <w:rPr>
          <w:rFonts w:ascii="Arial" w:hAnsi="Arial" w:cs="Arial"/>
          <w:sz w:val="20"/>
          <w:szCs w:val="20"/>
        </w:rPr>
        <w:lastRenderedPageBreak/>
        <w:t>EZD sestavljajo naslednja področja politike</w:t>
      </w:r>
      <w:r w:rsidR="00437A1D" w:rsidRPr="005851B7">
        <w:rPr>
          <w:rFonts w:ascii="Arial" w:hAnsi="Arial" w:cs="Arial"/>
          <w:sz w:val="20"/>
          <w:szCs w:val="20"/>
        </w:rPr>
        <w:t>:</w:t>
      </w:r>
    </w:p>
    <w:p w14:paraId="47B22A56" w14:textId="77777777" w:rsidR="00437A1D" w:rsidRPr="005851B7" w:rsidRDefault="00A54BF9" w:rsidP="0081224E">
      <w:pPr>
        <w:pStyle w:val="Odstavekseznama"/>
        <w:numPr>
          <w:ilvl w:val="1"/>
          <w:numId w:val="76"/>
        </w:numPr>
        <w:spacing w:after="0"/>
        <w:jc w:val="both"/>
        <w:rPr>
          <w:rFonts w:ascii="Arial" w:hAnsi="Arial" w:cs="Arial"/>
          <w:sz w:val="20"/>
          <w:szCs w:val="20"/>
        </w:rPr>
      </w:pPr>
      <w:r w:rsidRPr="005851B7">
        <w:rPr>
          <w:rFonts w:ascii="Arial" w:hAnsi="Arial" w:cs="Arial"/>
          <w:sz w:val="20"/>
          <w:szCs w:val="20"/>
        </w:rPr>
        <w:t>višja raven podnebnih ambicij EU za leti 2030 in 2050,</w:t>
      </w:r>
    </w:p>
    <w:p w14:paraId="06608CD1" w14:textId="74E9C832" w:rsidR="0098137E" w:rsidRPr="005851B7" w:rsidRDefault="00A54BF9" w:rsidP="0081224E">
      <w:pPr>
        <w:pStyle w:val="Odstavekseznama"/>
        <w:numPr>
          <w:ilvl w:val="1"/>
          <w:numId w:val="76"/>
        </w:numPr>
        <w:spacing w:after="0"/>
        <w:jc w:val="both"/>
        <w:rPr>
          <w:rFonts w:ascii="Arial" w:hAnsi="Arial" w:cs="Arial"/>
          <w:sz w:val="20"/>
          <w:szCs w:val="20"/>
        </w:rPr>
      </w:pPr>
      <w:r w:rsidRPr="005851B7">
        <w:rPr>
          <w:rFonts w:ascii="Arial" w:hAnsi="Arial" w:cs="Arial"/>
          <w:sz w:val="20"/>
          <w:szCs w:val="20"/>
        </w:rPr>
        <w:t>doseči nič onesnaževanja v okolju brez strupenih snovi,</w:t>
      </w:r>
    </w:p>
    <w:p w14:paraId="62D30D15" w14:textId="77777777" w:rsidR="0098137E" w:rsidRPr="005851B7" w:rsidRDefault="00A54BF9" w:rsidP="0081224E">
      <w:pPr>
        <w:pStyle w:val="Odstavekseznama"/>
        <w:numPr>
          <w:ilvl w:val="1"/>
          <w:numId w:val="76"/>
        </w:numPr>
        <w:spacing w:after="0"/>
        <w:jc w:val="both"/>
        <w:rPr>
          <w:rFonts w:ascii="Arial" w:hAnsi="Arial" w:cs="Arial"/>
          <w:sz w:val="20"/>
          <w:szCs w:val="20"/>
        </w:rPr>
      </w:pPr>
      <w:r w:rsidRPr="005851B7">
        <w:rPr>
          <w:rFonts w:ascii="Arial" w:hAnsi="Arial" w:cs="Arial"/>
          <w:sz w:val="20"/>
          <w:szCs w:val="20"/>
        </w:rPr>
        <w:t>čista, cenovno ugodna in varna oskrba z energijo,</w:t>
      </w:r>
    </w:p>
    <w:p w14:paraId="4339C068" w14:textId="77777777" w:rsidR="0098137E" w:rsidRPr="005851B7" w:rsidRDefault="00A54BF9" w:rsidP="0081224E">
      <w:pPr>
        <w:pStyle w:val="Odstavekseznama"/>
        <w:numPr>
          <w:ilvl w:val="1"/>
          <w:numId w:val="76"/>
        </w:numPr>
        <w:spacing w:after="0"/>
        <w:jc w:val="both"/>
        <w:rPr>
          <w:rFonts w:ascii="Arial" w:hAnsi="Arial" w:cs="Arial"/>
          <w:sz w:val="20"/>
          <w:szCs w:val="20"/>
        </w:rPr>
      </w:pPr>
      <w:r w:rsidRPr="005851B7">
        <w:rPr>
          <w:rFonts w:ascii="Arial" w:hAnsi="Arial" w:cs="Arial"/>
          <w:sz w:val="20"/>
          <w:szCs w:val="20"/>
        </w:rPr>
        <w:t>ohranjanje in obnova ekosistemov in biotske raznovrstnosti,</w:t>
      </w:r>
    </w:p>
    <w:p w14:paraId="1CB10F8F" w14:textId="77777777" w:rsidR="0098137E" w:rsidRPr="005851B7" w:rsidRDefault="00A54BF9" w:rsidP="0081224E">
      <w:pPr>
        <w:pStyle w:val="Odstavekseznama"/>
        <w:numPr>
          <w:ilvl w:val="1"/>
          <w:numId w:val="76"/>
        </w:numPr>
        <w:spacing w:after="0"/>
        <w:jc w:val="both"/>
        <w:rPr>
          <w:rFonts w:ascii="Arial" w:hAnsi="Arial" w:cs="Arial"/>
          <w:sz w:val="20"/>
          <w:szCs w:val="20"/>
        </w:rPr>
      </w:pPr>
      <w:r w:rsidRPr="005851B7">
        <w:rPr>
          <w:rFonts w:ascii="Arial" w:hAnsi="Arial" w:cs="Arial"/>
          <w:sz w:val="20"/>
          <w:szCs w:val="20"/>
        </w:rPr>
        <w:t>mobilizacija industrije za čisto in trajnostno gospodarstvo (akcijski načrt za krožno gospodarstvo (ANKG))</w:t>
      </w:r>
      <w:r w:rsidR="0098137E" w:rsidRPr="005851B7">
        <w:rPr>
          <w:rFonts w:ascii="Arial" w:hAnsi="Arial" w:cs="Arial"/>
          <w:sz w:val="20"/>
          <w:szCs w:val="20"/>
        </w:rPr>
        <w:t>,</w:t>
      </w:r>
    </w:p>
    <w:p w14:paraId="4DDD3467" w14:textId="77777777" w:rsidR="0098137E" w:rsidRPr="005851B7" w:rsidRDefault="00A54BF9" w:rsidP="0081224E">
      <w:pPr>
        <w:pStyle w:val="Odstavekseznama"/>
        <w:numPr>
          <w:ilvl w:val="1"/>
          <w:numId w:val="76"/>
        </w:numPr>
        <w:spacing w:after="0"/>
        <w:jc w:val="both"/>
        <w:rPr>
          <w:rFonts w:ascii="Arial" w:hAnsi="Arial" w:cs="Arial"/>
          <w:sz w:val="20"/>
          <w:szCs w:val="20"/>
        </w:rPr>
      </w:pPr>
      <w:r w:rsidRPr="005851B7">
        <w:rPr>
          <w:rFonts w:ascii="Arial" w:hAnsi="Arial" w:cs="Arial"/>
          <w:sz w:val="20"/>
          <w:szCs w:val="20"/>
        </w:rPr>
        <w:t>doseganje pravičnega, zdravega in okolju prijaznega prehranskega sistema (strategija od kmetije do vilic),</w:t>
      </w:r>
    </w:p>
    <w:p w14:paraId="307337E5" w14:textId="77777777" w:rsidR="0098137E" w:rsidRPr="005851B7" w:rsidRDefault="00A54BF9" w:rsidP="0081224E">
      <w:pPr>
        <w:pStyle w:val="Odstavekseznama"/>
        <w:numPr>
          <w:ilvl w:val="1"/>
          <w:numId w:val="76"/>
        </w:numPr>
        <w:spacing w:after="0"/>
        <w:jc w:val="both"/>
        <w:rPr>
          <w:rFonts w:ascii="Arial" w:hAnsi="Arial" w:cs="Arial"/>
          <w:sz w:val="20"/>
          <w:szCs w:val="20"/>
        </w:rPr>
      </w:pPr>
      <w:r w:rsidRPr="005851B7">
        <w:rPr>
          <w:rFonts w:ascii="Arial" w:hAnsi="Arial" w:cs="Arial"/>
          <w:sz w:val="20"/>
          <w:szCs w:val="20"/>
        </w:rPr>
        <w:t>učinkovita raba energije in virov pri gradnji in prenovi,</w:t>
      </w:r>
    </w:p>
    <w:p w14:paraId="5FADF0B7" w14:textId="2EEC0B1E" w:rsidR="00A54BF9" w:rsidRPr="005851B7" w:rsidRDefault="00A54BF9" w:rsidP="0081224E">
      <w:pPr>
        <w:pStyle w:val="Odstavekseznama"/>
        <w:numPr>
          <w:ilvl w:val="1"/>
          <w:numId w:val="76"/>
        </w:numPr>
        <w:spacing w:after="0"/>
        <w:jc w:val="both"/>
        <w:rPr>
          <w:rFonts w:ascii="Arial" w:hAnsi="Arial" w:cs="Arial"/>
          <w:sz w:val="20"/>
          <w:szCs w:val="20"/>
        </w:rPr>
      </w:pPr>
      <w:r w:rsidRPr="005851B7">
        <w:rPr>
          <w:rFonts w:ascii="Arial" w:hAnsi="Arial" w:cs="Arial"/>
          <w:sz w:val="20"/>
          <w:szCs w:val="20"/>
        </w:rPr>
        <w:t>pospešitev prehoda na trajnostno in pametno mobilnost.</w:t>
      </w:r>
    </w:p>
    <w:p w14:paraId="7F7DF55D" w14:textId="77777777" w:rsidR="00437A1D" w:rsidRPr="005851B7" w:rsidRDefault="00A54BF9" w:rsidP="00206BC8">
      <w:pPr>
        <w:spacing w:after="0"/>
        <w:jc w:val="both"/>
        <w:rPr>
          <w:rFonts w:ascii="Arial" w:hAnsi="Arial" w:cs="Arial"/>
          <w:sz w:val="20"/>
          <w:szCs w:val="20"/>
        </w:rPr>
      </w:pPr>
      <w:r w:rsidRPr="005851B7">
        <w:rPr>
          <w:rFonts w:ascii="Arial" w:hAnsi="Arial" w:cs="Arial"/>
          <w:sz w:val="20"/>
          <w:szCs w:val="20"/>
        </w:rPr>
        <w:t>Ukrepi, ki bodo uvedeni v okviru novega ANKG, so namenjeni:</w:t>
      </w:r>
    </w:p>
    <w:p w14:paraId="4CDD4488" w14:textId="77777777" w:rsidR="00437A1D" w:rsidRPr="005851B7" w:rsidRDefault="00A54BF9" w:rsidP="0081224E">
      <w:pPr>
        <w:pStyle w:val="Odstavekseznama"/>
        <w:numPr>
          <w:ilvl w:val="0"/>
          <w:numId w:val="79"/>
        </w:numPr>
        <w:spacing w:after="0"/>
        <w:jc w:val="both"/>
        <w:rPr>
          <w:rFonts w:ascii="Arial" w:hAnsi="Arial" w:cs="Arial"/>
          <w:sz w:val="20"/>
          <w:szCs w:val="20"/>
        </w:rPr>
      </w:pPr>
      <w:r w:rsidRPr="005851B7">
        <w:rPr>
          <w:rFonts w:ascii="Arial" w:hAnsi="Arial" w:cs="Arial"/>
          <w:sz w:val="20"/>
          <w:szCs w:val="20"/>
        </w:rPr>
        <w:t>da trajnostni izdelki postanejo norma v EU,</w:t>
      </w:r>
    </w:p>
    <w:p w14:paraId="1FA18644" w14:textId="77777777" w:rsidR="00437A1D" w:rsidRPr="005851B7" w:rsidRDefault="00A54BF9" w:rsidP="0081224E">
      <w:pPr>
        <w:pStyle w:val="Odstavekseznama"/>
        <w:numPr>
          <w:ilvl w:val="0"/>
          <w:numId w:val="79"/>
        </w:numPr>
        <w:spacing w:after="0"/>
        <w:jc w:val="both"/>
        <w:rPr>
          <w:rFonts w:ascii="Arial" w:hAnsi="Arial" w:cs="Arial"/>
          <w:sz w:val="20"/>
          <w:szCs w:val="20"/>
        </w:rPr>
      </w:pPr>
      <w:proofErr w:type="spellStart"/>
      <w:r w:rsidRPr="005851B7">
        <w:rPr>
          <w:rFonts w:ascii="Arial" w:hAnsi="Arial" w:cs="Arial"/>
          <w:sz w:val="20"/>
          <w:szCs w:val="20"/>
        </w:rPr>
        <w:t>opolnomočenju</w:t>
      </w:r>
      <w:proofErr w:type="spellEnd"/>
      <w:r w:rsidRPr="005851B7">
        <w:rPr>
          <w:rFonts w:ascii="Arial" w:hAnsi="Arial" w:cs="Arial"/>
          <w:sz w:val="20"/>
          <w:szCs w:val="20"/>
        </w:rPr>
        <w:t xml:space="preserve"> potrošnikov in javnih naročnikov v EU,</w:t>
      </w:r>
    </w:p>
    <w:p w14:paraId="6878AE27" w14:textId="77777777" w:rsidR="00437A1D" w:rsidRPr="005851B7" w:rsidRDefault="00A54BF9" w:rsidP="0081224E">
      <w:pPr>
        <w:pStyle w:val="Odstavekseznama"/>
        <w:numPr>
          <w:ilvl w:val="0"/>
          <w:numId w:val="79"/>
        </w:numPr>
        <w:spacing w:after="0"/>
        <w:jc w:val="both"/>
        <w:rPr>
          <w:rFonts w:ascii="Arial" w:hAnsi="Arial" w:cs="Arial"/>
          <w:sz w:val="20"/>
          <w:szCs w:val="20"/>
        </w:rPr>
      </w:pPr>
      <w:r w:rsidRPr="005851B7">
        <w:rPr>
          <w:rFonts w:ascii="Arial" w:hAnsi="Arial" w:cs="Arial"/>
          <w:sz w:val="20"/>
          <w:szCs w:val="20"/>
        </w:rPr>
        <w:t>osredotočanju na sektorje, ki uporabljajo največ virov in kjer je potencial za kroženje velik, vključno z embalažo, plastiko in tekstilom,</w:t>
      </w:r>
    </w:p>
    <w:p w14:paraId="154F0FEF" w14:textId="77777777" w:rsidR="00437A1D" w:rsidRPr="005851B7" w:rsidRDefault="00A54BF9" w:rsidP="0081224E">
      <w:pPr>
        <w:pStyle w:val="Odstavekseznama"/>
        <w:numPr>
          <w:ilvl w:val="0"/>
          <w:numId w:val="79"/>
        </w:numPr>
        <w:spacing w:after="0"/>
        <w:jc w:val="both"/>
        <w:rPr>
          <w:rFonts w:ascii="Arial" w:hAnsi="Arial" w:cs="Arial"/>
          <w:sz w:val="20"/>
          <w:szCs w:val="20"/>
        </w:rPr>
      </w:pPr>
      <w:r w:rsidRPr="005851B7">
        <w:rPr>
          <w:rFonts w:ascii="Arial" w:hAnsi="Arial" w:cs="Arial"/>
          <w:sz w:val="20"/>
          <w:szCs w:val="20"/>
        </w:rPr>
        <w:t>nastajanju manj odpadkov,</w:t>
      </w:r>
    </w:p>
    <w:p w14:paraId="79858E76" w14:textId="77777777" w:rsidR="00437A1D" w:rsidRPr="005851B7" w:rsidRDefault="00A54BF9" w:rsidP="0081224E">
      <w:pPr>
        <w:pStyle w:val="Odstavekseznama"/>
        <w:numPr>
          <w:ilvl w:val="0"/>
          <w:numId w:val="79"/>
        </w:numPr>
        <w:spacing w:after="0"/>
        <w:jc w:val="both"/>
        <w:rPr>
          <w:rFonts w:ascii="Arial" w:hAnsi="Arial" w:cs="Arial"/>
          <w:sz w:val="20"/>
          <w:szCs w:val="20"/>
        </w:rPr>
      </w:pPr>
      <w:r w:rsidRPr="005851B7">
        <w:rPr>
          <w:rFonts w:ascii="Arial" w:hAnsi="Arial" w:cs="Arial"/>
          <w:sz w:val="20"/>
          <w:szCs w:val="20"/>
        </w:rPr>
        <w:t>naj krožnost deluje za ljudi, regije in mesta,</w:t>
      </w:r>
    </w:p>
    <w:p w14:paraId="1585DB8A" w14:textId="2E868413" w:rsidR="00437A1D" w:rsidRPr="005851B7" w:rsidRDefault="00A54BF9" w:rsidP="0081224E">
      <w:pPr>
        <w:pStyle w:val="Odstavekseznama"/>
        <w:numPr>
          <w:ilvl w:val="0"/>
          <w:numId w:val="79"/>
        </w:numPr>
        <w:spacing w:after="0"/>
        <w:jc w:val="both"/>
        <w:rPr>
          <w:rFonts w:ascii="Arial" w:hAnsi="Arial" w:cs="Arial"/>
          <w:sz w:val="20"/>
          <w:szCs w:val="20"/>
        </w:rPr>
      </w:pPr>
      <w:r w:rsidRPr="005851B7">
        <w:rPr>
          <w:rFonts w:ascii="Arial" w:hAnsi="Arial" w:cs="Arial"/>
          <w:sz w:val="20"/>
          <w:szCs w:val="20"/>
        </w:rPr>
        <w:t>voditi globalna prizadevanja za krožno gospodarstvo.</w:t>
      </w:r>
    </w:p>
    <w:p w14:paraId="119E78F4" w14:textId="77777777" w:rsidR="00437A1D" w:rsidRPr="005851B7" w:rsidRDefault="00437A1D" w:rsidP="00206BC8">
      <w:pPr>
        <w:pStyle w:val="Odstavekseznama"/>
        <w:spacing w:after="0"/>
        <w:jc w:val="both"/>
        <w:rPr>
          <w:rFonts w:ascii="Arial" w:hAnsi="Arial" w:cs="Arial"/>
          <w:sz w:val="20"/>
          <w:szCs w:val="20"/>
        </w:rPr>
      </w:pPr>
    </w:p>
    <w:p w14:paraId="4A9B3E3C" w14:textId="77777777" w:rsidR="00437A1D"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Cilji upravljanja voda</w:t>
      </w:r>
      <w:r w:rsidRPr="005851B7">
        <w:rPr>
          <w:rFonts w:ascii="Arial" w:hAnsi="Arial" w:cs="Arial"/>
          <w:sz w:val="20"/>
          <w:szCs w:val="20"/>
        </w:rPr>
        <w:t xml:space="preserve"> so cilji določeni v nacionalnem programu upravljanja z vodami oziroma v načrtih upravljanja z vodami na vodnem območju Donave in Jadranskega morja kot izvedbenih dokumentih</w:t>
      </w:r>
      <w:r w:rsidR="00437A1D" w:rsidRPr="005851B7">
        <w:rPr>
          <w:rFonts w:ascii="Arial" w:hAnsi="Arial" w:cs="Arial"/>
          <w:sz w:val="20"/>
          <w:szCs w:val="20"/>
        </w:rPr>
        <w:t>;</w:t>
      </w:r>
    </w:p>
    <w:p w14:paraId="60989C77" w14:textId="77777777" w:rsidR="00437A1D"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Površinske ali celinske vode</w:t>
      </w:r>
      <w:r w:rsidRPr="005851B7">
        <w:rPr>
          <w:rFonts w:ascii="Arial" w:hAnsi="Arial" w:cs="Arial"/>
          <w:sz w:val="20"/>
          <w:szCs w:val="20"/>
        </w:rPr>
        <w:t xml:space="preserve"> so vode, ki se nahajajo na površju zemlje, kot npr. potoki, reke, kanali, jezera, in morje. Celinske vode so stoječe ali tekoče površinske vode na površju kopnega in podzemne vode na kopenski strani temeljne črte, od katere se meri širina teritorialnega morja, pri čemer se za vprašanja plovbe po celinskih vodah ter upravljanje z vodnimi in priobalnimi zemljišči šteje, da ne vključujejo podzemnih voda</w:t>
      </w:r>
      <w:r w:rsidR="00437A1D" w:rsidRPr="005851B7">
        <w:rPr>
          <w:rFonts w:ascii="Arial" w:hAnsi="Arial" w:cs="Arial"/>
          <w:sz w:val="20"/>
          <w:szCs w:val="20"/>
        </w:rPr>
        <w:t>;</w:t>
      </w:r>
    </w:p>
    <w:p w14:paraId="16AC0DDF" w14:textId="77777777" w:rsidR="00437A1D"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Podzemna voda</w:t>
      </w:r>
      <w:r w:rsidRPr="005851B7">
        <w:rPr>
          <w:rFonts w:ascii="Arial" w:hAnsi="Arial" w:cs="Arial"/>
          <w:sz w:val="20"/>
          <w:szCs w:val="20"/>
        </w:rPr>
        <w:t xml:space="preserve"> je voda pod površino tal v zasičenem območju in v neposrednem stiku s tlemi ali podtaljem</w:t>
      </w:r>
      <w:r w:rsidR="00437A1D" w:rsidRPr="005851B7">
        <w:rPr>
          <w:rFonts w:ascii="Arial" w:hAnsi="Arial" w:cs="Arial"/>
          <w:sz w:val="20"/>
          <w:szCs w:val="20"/>
        </w:rPr>
        <w:t>;</w:t>
      </w:r>
    </w:p>
    <w:p w14:paraId="4045C837" w14:textId="77777777" w:rsidR="00437A1D"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Pitna voda</w:t>
      </w:r>
      <w:r w:rsidRPr="005851B7">
        <w:rPr>
          <w:rFonts w:ascii="Arial" w:hAnsi="Arial" w:cs="Arial"/>
          <w:sz w:val="20"/>
          <w:szCs w:val="20"/>
        </w:rPr>
        <w:t xml:space="preserve"> je voda v njenem prvotnem stanju ali po pripravi, namenjena pitju, kuhanju, pripravi hrane ali za druge gospodinjske namene, ne glede na njeno poreklo in ne glede na to, ali se dobavlja iz vodovodnega omrežja sistema za oskrbo s pitno vodo, cistern ali kot predpakirana voda in vsa voda, ki se uporablja za proizvodnjo in promet živil in ki ustreza predpisom s področja zdravstvene ustreznosti živil</w:t>
      </w:r>
      <w:r w:rsidR="00437A1D" w:rsidRPr="005851B7">
        <w:rPr>
          <w:rFonts w:ascii="Arial" w:hAnsi="Arial" w:cs="Arial"/>
          <w:sz w:val="20"/>
          <w:szCs w:val="20"/>
        </w:rPr>
        <w:t>;</w:t>
      </w:r>
    </w:p>
    <w:p w14:paraId="446A9664" w14:textId="77777777" w:rsidR="00437A1D"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Kopalna voda</w:t>
      </w:r>
      <w:r w:rsidRPr="005851B7">
        <w:rPr>
          <w:rFonts w:ascii="Arial" w:hAnsi="Arial" w:cs="Arial"/>
          <w:sz w:val="20"/>
          <w:szCs w:val="20"/>
        </w:rPr>
        <w:t xml:space="preserve"> je vodno telo površinske vode ali njegov del, ki ustreza predpisom s področja varstva pred utopitvami</w:t>
      </w:r>
      <w:r w:rsidR="00437A1D" w:rsidRPr="005851B7">
        <w:rPr>
          <w:rFonts w:ascii="Arial" w:hAnsi="Arial" w:cs="Arial"/>
          <w:sz w:val="20"/>
          <w:szCs w:val="20"/>
        </w:rPr>
        <w:t>;</w:t>
      </w:r>
    </w:p>
    <w:p w14:paraId="1FC5C940" w14:textId="77777777" w:rsidR="00437A1D"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Stanje površinske vode</w:t>
      </w:r>
      <w:r w:rsidRPr="005851B7">
        <w:rPr>
          <w:rFonts w:ascii="Arial" w:hAnsi="Arial" w:cs="Arial"/>
          <w:sz w:val="20"/>
          <w:szCs w:val="20"/>
        </w:rPr>
        <w:t xml:space="preserve"> je stanje telesa površinske vode, opredeljeno z njegovim ekološkim in kemijskim stanjem, in sicer s tistim, ki je slabši</w:t>
      </w:r>
      <w:r w:rsidR="00437A1D" w:rsidRPr="005851B7">
        <w:rPr>
          <w:rFonts w:ascii="Arial" w:hAnsi="Arial" w:cs="Arial"/>
          <w:sz w:val="20"/>
          <w:szCs w:val="20"/>
        </w:rPr>
        <w:t>;</w:t>
      </w:r>
    </w:p>
    <w:p w14:paraId="3FD28137" w14:textId="77777777" w:rsidR="00437A1D"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Stanje podzemne vode</w:t>
      </w:r>
      <w:r w:rsidRPr="005851B7">
        <w:rPr>
          <w:rFonts w:ascii="Arial" w:hAnsi="Arial" w:cs="Arial"/>
          <w:sz w:val="20"/>
          <w:szCs w:val="20"/>
        </w:rPr>
        <w:t xml:space="preserve"> je stanje telesa podzemne vode, opredeljeno z njegovim kemijskim in količinskim stanjem, in sicer s tistim, ki je slabši</w:t>
      </w:r>
      <w:r w:rsidR="00437A1D" w:rsidRPr="005851B7">
        <w:rPr>
          <w:rFonts w:ascii="Arial" w:hAnsi="Arial" w:cs="Arial"/>
          <w:sz w:val="20"/>
          <w:szCs w:val="20"/>
        </w:rPr>
        <w:t>;</w:t>
      </w:r>
    </w:p>
    <w:p w14:paraId="27F19F72" w14:textId="77777777" w:rsidR="00437A1D"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Ekološko stanje površinskih voda</w:t>
      </w:r>
      <w:r w:rsidRPr="005851B7">
        <w:rPr>
          <w:rFonts w:ascii="Arial" w:hAnsi="Arial" w:cs="Arial"/>
          <w:sz w:val="20"/>
          <w:szCs w:val="20"/>
        </w:rPr>
        <w:t xml:space="preserve"> je opredeljeno s kakovostjo vodnega ekosistema, glede na njegovo strukturo in delovanje</w:t>
      </w:r>
      <w:r w:rsidR="00437A1D" w:rsidRPr="005851B7">
        <w:rPr>
          <w:rFonts w:ascii="Arial" w:hAnsi="Arial" w:cs="Arial"/>
          <w:sz w:val="20"/>
          <w:szCs w:val="20"/>
        </w:rPr>
        <w:t>;</w:t>
      </w:r>
    </w:p>
    <w:p w14:paraId="4700F95E" w14:textId="77777777" w:rsidR="00437A1D"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Kemijsko stanje voda</w:t>
      </w:r>
      <w:r w:rsidRPr="005851B7">
        <w:rPr>
          <w:rFonts w:ascii="Arial" w:hAnsi="Arial" w:cs="Arial"/>
          <w:sz w:val="20"/>
          <w:szCs w:val="20"/>
        </w:rPr>
        <w:t xml:space="preserve"> je opredeljeno s koncentracijami snovi in drugimi pojavi v vodi</w:t>
      </w:r>
      <w:r w:rsidR="00437A1D" w:rsidRPr="005851B7">
        <w:rPr>
          <w:rFonts w:ascii="Arial" w:hAnsi="Arial" w:cs="Arial"/>
          <w:sz w:val="20"/>
          <w:szCs w:val="20"/>
        </w:rPr>
        <w:t>;</w:t>
      </w:r>
    </w:p>
    <w:p w14:paraId="61FFEDFD" w14:textId="77777777" w:rsidR="00437A1D"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Količinsko stanje podzemnih voda</w:t>
      </w:r>
      <w:r w:rsidRPr="005851B7">
        <w:rPr>
          <w:rFonts w:ascii="Arial" w:hAnsi="Arial" w:cs="Arial"/>
          <w:sz w:val="20"/>
          <w:szCs w:val="20"/>
        </w:rPr>
        <w:t xml:space="preserve"> je opredeljeno s stopnjo rabe podzemnih voda</w:t>
      </w:r>
      <w:r w:rsidR="00437A1D" w:rsidRPr="005851B7">
        <w:rPr>
          <w:rFonts w:ascii="Arial" w:hAnsi="Arial" w:cs="Arial"/>
          <w:sz w:val="20"/>
          <w:szCs w:val="20"/>
        </w:rPr>
        <w:t>;</w:t>
      </w:r>
    </w:p>
    <w:p w14:paraId="2F8F746D" w14:textId="77777777" w:rsidR="00437A1D"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Vodna pravica</w:t>
      </w:r>
      <w:r w:rsidRPr="005851B7">
        <w:rPr>
          <w:rFonts w:ascii="Arial" w:hAnsi="Arial" w:cs="Arial"/>
          <w:sz w:val="20"/>
          <w:szCs w:val="20"/>
        </w:rPr>
        <w:t xml:space="preserve"> je pravica do posebne rabe vodnega ali morskega javnega dobra ali naplavin, razen vodnega zemljišča</w:t>
      </w:r>
      <w:r w:rsidR="00437A1D" w:rsidRPr="005851B7">
        <w:rPr>
          <w:rFonts w:ascii="Arial" w:hAnsi="Arial" w:cs="Arial"/>
          <w:sz w:val="20"/>
          <w:szCs w:val="20"/>
        </w:rPr>
        <w:t>;</w:t>
      </w:r>
    </w:p>
    <w:p w14:paraId="5C68D8D1" w14:textId="77777777" w:rsidR="00437A1D"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Onesnaževalo</w:t>
      </w:r>
      <w:r w:rsidRPr="005851B7">
        <w:rPr>
          <w:rFonts w:ascii="Arial" w:hAnsi="Arial" w:cs="Arial"/>
          <w:sz w:val="20"/>
          <w:szCs w:val="20"/>
        </w:rPr>
        <w:t xml:space="preserve"> je kakršnakoli snov, ki lahko povzroči onesnaževanje</w:t>
      </w:r>
      <w:r w:rsidR="00437A1D" w:rsidRPr="005851B7">
        <w:rPr>
          <w:rFonts w:ascii="Arial" w:hAnsi="Arial" w:cs="Arial"/>
          <w:sz w:val="20"/>
          <w:szCs w:val="20"/>
        </w:rPr>
        <w:t>;</w:t>
      </w:r>
    </w:p>
    <w:p w14:paraId="2D5879DB" w14:textId="77777777" w:rsidR="00437A1D"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 xml:space="preserve">Ekološka povezljivost (ang. </w:t>
      </w:r>
      <w:proofErr w:type="spellStart"/>
      <w:r w:rsidRPr="005851B7">
        <w:rPr>
          <w:rFonts w:ascii="Arial" w:hAnsi="Arial" w:cs="Arial"/>
          <w:b/>
          <w:bCs/>
          <w:sz w:val="20"/>
          <w:szCs w:val="20"/>
        </w:rPr>
        <w:t>ecological</w:t>
      </w:r>
      <w:proofErr w:type="spellEnd"/>
      <w:r w:rsidRPr="005851B7">
        <w:rPr>
          <w:rFonts w:ascii="Arial" w:hAnsi="Arial" w:cs="Arial"/>
          <w:b/>
          <w:bCs/>
          <w:sz w:val="20"/>
          <w:szCs w:val="20"/>
        </w:rPr>
        <w:t xml:space="preserve"> </w:t>
      </w:r>
      <w:proofErr w:type="spellStart"/>
      <w:r w:rsidRPr="005851B7">
        <w:rPr>
          <w:rFonts w:ascii="Arial" w:hAnsi="Arial" w:cs="Arial"/>
          <w:b/>
          <w:bCs/>
          <w:sz w:val="20"/>
          <w:szCs w:val="20"/>
        </w:rPr>
        <w:t>connectivity</w:t>
      </w:r>
      <w:proofErr w:type="spellEnd"/>
      <w:r w:rsidRPr="005851B7">
        <w:rPr>
          <w:rFonts w:ascii="Arial" w:hAnsi="Arial" w:cs="Arial"/>
          <w:b/>
          <w:bCs/>
          <w:sz w:val="20"/>
          <w:szCs w:val="20"/>
        </w:rPr>
        <w:t>)</w:t>
      </w:r>
      <w:r w:rsidRPr="005851B7">
        <w:rPr>
          <w:rFonts w:ascii="Arial" w:hAnsi="Arial" w:cs="Arial"/>
          <w:sz w:val="20"/>
          <w:szCs w:val="20"/>
        </w:rPr>
        <w:t xml:space="preserve"> je povezanost ekoloških procesov in struktur, ki omogoča pretok osebkov, snovi in energije. Opisuje, kako dobro ekološko omrežje deluje in jo lahko opredelimo na različnih ravneh – kot povezljivost med posameznimi zaplatami na lokalnem nivoju, pa do širše (makro)regionalne ravni</w:t>
      </w:r>
      <w:r w:rsidR="00437A1D" w:rsidRPr="005851B7">
        <w:rPr>
          <w:rFonts w:ascii="Arial" w:hAnsi="Arial" w:cs="Arial"/>
          <w:sz w:val="20"/>
          <w:szCs w:val="20"/>
        </w:rPr>
        <w:t>;</w:t>
      </w:r>
    </w:p>
    <w:p w14:paraId="2CECD613" w14:textId="77777777" w:rsidR="00437A1D"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Funkcionalno urbano območje</w:t>
      </w:r>
      <w:r w:rsidRPr="005851B7">
        <w:rPr>
          <w:rFonts w:ascii="Arial" w:hAnsi="Arial" w:cs="Arial"/>
          <w:sz w:val="20"/>
          <w:szCs w:val="20"/>
        </w:rPr>
        <w:t xml:space="preserve"> - Funkcionalno povezano območje središča in njegovega gravitacijskega območja, pri čemer središče prebivalcem bližnjega in daljnega zaledja zagotavlja </w:t>
      </w:r>
      <w:r w:rsidRPr="005851B7">
        <w:rPr>
          <w:rFonts w:ascii="Arial" w:hAnsi="Arial" w:cs="Arial"/>
          <w:sz w:val="20"/>
          <w:szCs w:val="20"/>
        </w:rPr>
        <w:lastRenderedPageBreak/>
        <w:t>dostop do dobrin in storitev splošnega in splošnega gospodarskega pomena. Funkcionalna urbana območje se medsebojno lahko prekrivajo, ne pokrivajo pa homogeno celotnega območja Slovenija. Funkcionalno urbano območje se določi kot skupek osnovnih prostorskih enot, iz katerih se dnevno vozi na delo v središče določen odstotek delovno aktivnega prebivalstva (po metodologiji OECD in EUROSTAT je delež 15%). Funkcionalno urbano območje uporabljamo kot instrument spremljanja prostorskih želeni trendov v sistemu spremljanja stanja (SPRS 2050)</w:t>
      </w:r>
      <w:r w:rsidR="00437A1D" w:rsidRPr="005851B7">
        <w:rPr>
          <w:rFonts w:ascii="Arial" w:hAnsi="Arial" w:cs="Arial"/>
          <w:sz w:val="20"/>
          <w:szCs w:val="20"/>
        </w:rPr>
        <w:t>;</w:t>
      </w:r>
    </w:p>
    <w:p w14:paraId="5C283127" w14:textId="6B9A0BB5" w:rsidR="00437A1D"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Kakovost bivanja</w:t>
      </w:r>
      <w:r w:rsidRPr="005851B7">
        <w:rPr>
          <w:rFonts w:ascii="Arial" w:hAnsi="Arial" w:cs="Arial"/>
          <w:sz w:val="20"/>
          <w:szCs w:val="20"/>
        </w:rPr>
        <w:t xml:space="preserve"> </w:t>
      </w:r>
      <w:r w:rsidR="00437A1D" w:rsidRPr="005851B7">
        <w:rPr>
          <w:rFonts w:ascii="Arial" w:hAnsi="Arial" w:cs="Arial"/>
          <w:sz w:val="20"/>
          <w:szCs w:val="20"/>
        </w:rPr>
        <w:t>je m</w:t>
      </w:r>
      <w:r w:rsidRPr="005851B7">
        <w:rPr>
          <w:rFonts w:ascii="Arial" w:hAnsi="Arial" w:cs="Arial"/>
          <w:sz w:val="20"/>
          <w:szCs w:val="20"/>
        </w:rPr>
        <w:t>erilo, s katerim se ugotavlja enakopravni dostop do storitev splošnega pomena, stanovanj, zelenih površin, in gospodarske javne infrastrukture na določenem območju. Koncept prostorskega razvoja sledi načelom policentričnega razvoja in smotrne organizacije dejavnosti v prostoru in s tem zagotavlja enakopraven dostop do storitev splošnega pomena, stanovanj, zelenih površin in gospodarske javne infrastrukture na celotnem območju države. S takšnim prostorskim razvojem se vzpostavljajo pogoji, da bodo vsi prebivalci imeli omogočene primerljive pogoje in kakovost bivanja (SPRS 2050)</w:t>
      </w:r>
      <w:r w:rsidR="00437A1D" w:rsidRPr="005851B7">
        <w:rPr>
          <w:rFonts w:ascii="Arial" w:hAnsi="Arial" w:cs="Arial"/>
          <w:sz w:val="20"/>
          <w:szCs w:val="20"/>
        </w:rPr>
        <w:t>;</w:t>
      </w:r>
    </w:p>
    <w:p w14:paraId="2C53AE12" w14:textId="0522E306" w:rsidR="00437A1D"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Območja nacionalne prepoznavnosti krajin</w:t>
      </w:r>
      <w:r w:rsidR="00437A1D" w:rsidRPr="005851B7">
        <w:rPr>
          <w:rFonts w:ascii="Arial" w:hAnsi="Arial" w:cs="Arial"/>
          <w:sz w:val="20"/>
          <w:szCs w:val="20"/>
        </w:rPr>
        <w:t xml:space="preserve"> so o</w:t>
      </w:r>
      <w:r w:rsidRPr="005851B7">
        <w:rPr>
          <w:rFonts w:ascii="Arial" w:hAnsi="Arial" w:cs="Arial"/>
          <w:sz w:val="20"/>
          <w:szCs w:val="20"/>
        </w:rPr>
        <w:t>bmočja, ki vključujejo prepoznavne in reprezentativne dele slovenske krajine z dobro ohranjenimi krajinskimi sestavinami, zlasti pa so to območja izjemnih krajin z redkimi ali enkratnimi vzorci krajinske zgradbe in prostorsko poudarjena kulturna dediščina z visoko pričevalno oziroma spomeniško vrednostjo, v kombinaciji z izjemnimi oblikami naravnih prvin oziroma naravnimi vrednotami. (SPRS, 2004)</w:t>
      </w:r>
      <w:r w:rsidR="00437A1D" w:rsidRPr="005851B7">
        <w:rPr>
          <w:rFonts w:ascii="Arial" w:hAnsi="Arial" w:cs="Arial"/>
          <w:sz w:val="20"/>
          <w:szCs w:val="20"/>
        </w:rPr>
        <w:t>;</w:t>
      </w:r>
    </w:p>
    <w:p w14:paraId="16BD6BBB" w14:textId="77777777" w:rsidR="00437A1D"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Podeželje</w:t>
      </w:r>
      <w:r w:rsidRPr="005851B7">
        <w:rPr>
          <w:rFonts w:ascii="Arial" w:hAnsi="Arial" w:cs="Arial"/>
          <w:sz w:val="20"/>
          <w:szCs w:val="20"/>
        </w:rPr>
        <w:t xml:space="preserve"> </w:t>
      </w:r>
      <w:r w:rsidR="00437A1D" w:rsidRPr="005851B7">
        <w:rPr>
          <w:rFonts w:ascii="Arial" w:hAnsi="Arial" w:cs="Arial"/>
          <w:sz w:val="20"/>
          <w:szCs w:val="20"/>
        </w:rPr>
        <w:t>je o</w:t>
      </w:r>
      <w:r w:rsidRPr="005851B7">
        <w:rPr>
          <w:rFonts w:ascii="Arial" w:hAnsi="Arial" w:cs="Arial"/>
          <w:sz w:val="20"/>
          <w:szCs w:val="20"/>
        </w:rPr>
        <w:t>bmočje s podobnimi naravnimi, gospodarskimi in družbenimi značilnostmi, prepoznavno prostorsko identiteto in viri. Za podeželje so značilna manjša naselja in manjša gostota poselitve. Prevladujeta kmetijska in gozdna raba prostora (SPRS 2050)</w:t>
      </w:r>
      <w:r w:rsidR="00437A1D" w:rsidRPr="005851B7">
        <w:rPr>
          <w:rFonts w:ascii="Arial" w:hAnsi="Arial" w:cs="Arial"/>
          <w:sz w:val="20"/>
          <w:szCs w:val="20"/>
        </w:rPr>
        <w:t>;</w:t>
      </w:r>
    </w:p>
    <w:p w14:paraId="68670B75" w14:textId="77777777" w:rsidR="00437A1D"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Podeželsko naselje</w:t>
      </w:r>
      <w:r w:rsidRPr="005851B7">
        <w:rPr>
          <w:rFonts w:ascii="Arial" w:hAnsi="Arial" w:cs="Arial"/>
          <w:sz w:val="20"/>
          <w:szCs w:val="20"/>
        </w:rPr>
        <w:t xml:space="preserve"> </w:t>
      </w:r>
      <w:r w:rsidR="00437A1D" w:rsidRPr="005851B7">
        <w:rPr>
          <w:rFonts w:ascii="Arial" w:hAnsi="Arial" w:cs="Arial"/>
          <w:sz w:val="20"/>
          <w:szCs w:val="20"/>
        </w:rPr>
        <w:t>je n</w:t>
      </w:r>
      <w:r w:rsidRPr="005851B7">
        <w:rPr>
          <w:rFonts w:ascii="Arial" w:hAnsi="Arial" w:cs="Arial"/>
          <w:sz w:val="20"/>
          <w:szCs w:val="20"/>
        </w:rPr>
        <w:t>aselje, ki ima več kot 500 in manj kot 2.000 prebivalcev in je delež kmetijskih gospodarstev večji od 10% gospodinjstev. Za podeželska naselja je značilna manjša gostota prebivalstva in prevladujoč delež kmetijske in gozdarske rabe prostora. Delež prebivalcev, ki se ukvarjajo s kmetijsko in gozdarsko dejavnostjo, je večji kot v urbanih naseljih, ni pa nujno prevladujoč (SPRS 2050)</w:t>
      </w:r>
      <w:r w:rsidR="00437A1D" w:rsidRPr="005851B7">
        <w:rPr>
          <w:rFonts w:ascii="Arial" w:hAnsi="Arial" w:cs="Arial"/>
          <w:sz w:val="20"/>
          <w:szCs w:val="20"/>
        </w:rPr>
        <w:t>;</w:t>
      </w:r>
    </w:p>
    <w:p w14:paraId="1A02C38F" w14:textId="77777777" w:rsidR="006178F6"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 xml:space="preserve">Policentrični urbani sistem </w:t>
      </w:r>
      <w:r w:rsidR="00437A1D" w:rsidRPr="005851B7">
        <w:rPr>
          <w:rFonts w:ascii="Arial" w:hAnsi="Arial" w:cs="Arial"/>
          <w:sz w:val="20"/>
          <w:szCs w:val="20"/>
        </w:rPr>
        <w:t>je h</w:t>
      </w:r>
      <w:r w:rsidRPr="005851B7">
        <w:rPr>
          <w:rFonts w:ascii="Arial" w:hAnsi="Arial" w:cs="Arial"/>
          <w:sz w:val="20"/>
          <w:szCs w:val="20"/>
        </w:rPr>
        <w:t>ierarhično členjeno omrežje naselij z njihovimi gravitacijskimi območji. Urbana središča različnih ravni so v sistemu medsebojno funkcionalno in infrastrukturno povezana (SPRS 2050). Razvrstitev središč po hierarhično urejenih ravneh je ključna za uresničevanje policentričnega prostorskega razvoja, saj omogoča racionalno razmestitev storitev splošnega pomena (šolstvo, zdravstvo, javna uprava, kultura in podobne) in s tem prispeva k skladnemu regionalnemu razvoju. Hierarhično raven središče doseže z izpolnjevanjem ciljnih kriterijev glede na poselitveni, gospodarski in prometni potencial (Preglednica 1) ali s funkcijskim povezovanjem in dopolnjevanjem v okviru širših mestnih območij in s krepitvijo obstoječih funkcij in dejavnosti (Preglednica 2). Podrobneje so tipi posameznih središč opisani pod preglednicama, celoten policentrični urbani sistem pa prikazuje Slika 1</w:t>
      </w:r>
      <w:r w:rsidR="006178F6" w:rsidRPr="005851B7">
        <w:rPr>
          <w:rFonts w:ascii="Arial" w:hAnsi="Arial" w:cs="Arial"/>
          <w:sz w:val="20"/>
          <w:szCs w:val="20"/>
        </w:rPr>
        <w:t>;</w:t>
      </w:r>
    </w:p>
    <w:p w14:paraId="798C4909" w14:textId="503A2F1B" w:rsidR="006178F6"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Prepoznavnost prostora</w:t>
      </w:r>
      <w:r w:rsidRPr="005851B7">
        <w:rPr>
          <w:rFonts w:ascii="Arial" w:hAnsi="Arial" w:cs="Arial"/>
          <w:sz w:val="20"/>
          <w:szCs w:val="20"/>
        </w:rPr>
        <w:t xml:space="preserve"> </w:t>
      </w:r>
      <w:r w:rsidR="006178F6" w:rsidRPr="005851B7">
        <w:rPr>
          <w:rFonts w:ascii="Arial" w:hAnsi="Arial" w:cs="Arial"/>
          <w:sz w:val="20"/>
          <w:szCs w:val="20"/>
        </w:rPr>
        <w:t>je z</w:t>
      </w:r>
      <w:r w:rsidRPr="005851B7">
        <w:rPr>
          <w:rFonts w:ascii="Arial" w:hAnsi="Arial" w:cs="Arial"/>
          <w:sz w:val="20"/>
          <w:szCs w:val="20"/>
        </w:rPr>
        <w:t>načilnost prostora, ki jo oblikujejo kakovostne grajene in krajinske prvine ter strukture. Prepoznavnost prostora je lahko opredeljena kot edinstvena oziroma neponovljiva lastno (izjemna krajina) na ravni Slovenije ali kot značilna struktura oziroma vzorec na regionalni ali lokalni ravni</w:t>
      </w:r>
      <w:r w:rsidR="006178F6" w:rsidRPr="005851B7">
        <w:rPr>
          <w:rFonts w:ascii="Arial" w:hAnsi="Arial" w:cs="Arial"/>
          <w:sz w:val="20"/>
          <w:szCs w:val="20"/>
        </w:rPr>
        <w:t>;</w:t>
      </w:r>
    </w:p>
    <w:p w14:paraId="717C772F" w14:textId="77777777" w:rsidR="006178F6"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Prostorska identiteta</w:t>
      </w:r>
      <w:r w:rsidRPr="005851B7">
        <w:rPr>
          <w:rFonts w:ascii="Arial" w:hAnsi="Arial" w:cs="Arial"/>
          <w:sz w:val="20"/>
          <w:szCs w:val="20"/>
        </w:rPr>
        <w:t xml:space="preserve"> </w:t>
      </w:r>
      <w:r w:rsidR="006178F6" w:rsidRPr="005851B7">
        <w:rPr>
          <w:rFonts w:ascii="Arial" w:hAnsi="Arial" w:cs="Arial"/>
          <w:sz w:val="20"/>
          <w:szCs w:val="20"/>
        </w:rPr>
        <w:t>je z</w:t>
      </w:r>
      <w:r w:rsidRPr="005851B7">
        <w:rPr>
          <w:rFonts w:ascii="Arial" w:hAnsi="Arial" w:cs="Arial"/>
          <w:sz w:val="20"/>
          <w:szCs w:val="20"/>
        </w:rPr>
        <w:t>avedanje o vrednotah prostora. Oblikujejo jo prepoznavne naravne, krajinske in grajene strukture, ki so rezultat medsebojnega delovanja geografskih, kulturno-zgodovinskih, družbenih, gospodarskih in drugih pogojev razvoja. Pri načrtovanju prostorskega razvoja jih upoštevamo kot danost za novo, kakovostno oblikovanje in urejanje prostora (SPRS 2050)</w:t>
      </w:r>
      <w:r w:rsidR="006178F6" w:rsidRPr="005851B7">
        <w:rPr>
          <w:rFonts w:ascii="Arial" w:hAnsi="Arial" w:cs="Arial"/>
          <w:sz w:val="20"/>
          <w:szCs w:val="20"/>
        </w:rPr>
        <w:t>;</w:t>
      </w:r>
    </w:p>
    <w:p w14:paraId="68839BD7" w14:textId="068E493C" w:rsidR="006178F6"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Prostorska kohezija</w:t>
      </w:r>
      <w:r w:rsidRPr="005851B7">
        <w:rPr>
          <w:rFonts w:ascii="Arial" w:hAnsi="Arial" w:cs="Arial"/>
          <w:sz w:val="20"/>
          <w:szCs w:val="20"/>
        </w:rPr>
        <w:t xml:space="preserve"> </w:t>
      </w:r>
      <w:r w:rsidR="006178F6" w:rsidRPr="005851B7">
        <w:rPr>
          <w:rFonts w:ascii="Arial" w:hAnsi="Arial" w:cs="Arial"/>
          <w:sz w:val="20"/>
          <w:szCs w:val="20"/>
        </w:rPr>
        <w:t>je o</w:t>
      </w:r>
      <w:r w:rsidRPr="005851B7">
        <w:rPr>
          <w:rFonts w:ascii="Arial" w:hAnsi="Arial" w:cs="Arial"/>
          <w:sz w:val="20"/>
          <w:szCs w:val="20"/>
        </w:rPr>
        <w:t>kvir za doseganje prostorske učinkovitosti, kakovosti in identitete, ki pri  urejanju prostora upošteva načela trajnostnega prostorskega razvoja (SPRS 2050)</w:t>
      </w:r>
      <w:r w:rsidR="006178F6" w:rsidRPr="005851B7">
        <w:rPr>
          <w:rFonts w:ascii="Arial" w:hAnsi="Arial" w:cs="Arial"/>
          <w:sz w:val="20"/>
          <w:szCs w:val="20"/>
        </w:rPr>
        <w:t>;</w:t>
      </w:r>
    </w:p>
    <w:p w14:paraId="51E8F146" w14:textId="71D6365A" w:rsidR="006178F6"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Prostorski potencial</w:t>
      </w:r>
      <w:r w:rsidRPr="005851B7">
        <w:rPr>
          <w:rFonts w:ascii="Arial" w:hAnsi="Arial" w:cs="Arial"/>
          <w:sz w:val="20"/>
          <w:szCs w:val="20"/>
        </w:rPr>
        <w:t xml:space="preserve"> </w:t>
      </w:r>
      <w:r w:rsidR="006178F6" w:rsidRPr="005851B7">
        <w:rPr>
          <w:rFonts w:ascii="Arial" w:hAnsi="Arial" w:cs="Arial"/>
          <w:sz w:val="20"/>
          <w:szCs w:val="20"/>
        </w:rPr>
        <w:t>je z</w:t>
      </w:r>
      <w:r w:rsidRPr="005851B7">
        <w:rPr>
          <w:rFonts w:ascii="Arial" w:hAnsi="Arial" w:cs="Arial"/>
          <w:sz w:val="20"/>
          <w:szCs w:val="20"/>
        </w:rPr>
        <w:t>možnost nekega prostora za razvoj, glede na njegove razpoložljive okoljske, gospodarske, antropogene, družbene, človeške, kulturne ali institucionalne vire (SPRS 2050)</w:t>
      </w:r>
      <w:r w:rsidR="006178F6" w:rsidRPr="005851B7">
        <w:rPr>
          <w:rFonts w:ascii="Arial" w:hAnsi="Arial" w:cs="Arial"/>
          <w:sz w:val="20"/>
          <w:szCs w:val="20"/>
        </w:rPr>
        <w:t>;</w:t>
      </w:r>
    </w:p>
    <w:p w14:paraId="24E3BDC1" w14:textId="77777777" w:rsidR="006A7269"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Razvrednoteno območje</w:t>
      </w:r>
      <w:r w:rsidRPr="005851B7">
        <w:rPr>
          <w:rFonts w:ascii="Arial" w:hAnsi="Arial" w:cs="Arial"/>
          <w:sz w:val="20"/>
          <w:szCs w:val="20"/>
        </w:rPr>
        <w:t xml:space="preserve">  </w:t>
      </w:r>
      <w:r w:rsidR="006178F6" w:rsidRPr="005851B7">
        <w:rPr>
          <w:rFonts w:ascii="Arial" w:hAnsi="Arial" w:cs="Arial"/>
          <w:sz w:val="20"/>
          <w:szCs w:val="20"/>
        </w:rPr>
        <w:t>je o</w:t>
      </w:r>
      <w:r w:rsidRPr="005851B7">
        <w:rPr>
          <w:rFonts w:ascii="Arial" w:hAnsi="Arial" w:cs="Arial"/>
          <w:sz w:val="20"/>
          <w:szCs w:val="20"/>
        </w:rPr>
        <w:t xml:space="preserve">bmočje, ki mu je zaradi neprimerne ali opuščene rabe znižana gospodarska, socialna, </w:t>
      </w:r>
      <w:proofErr w:type="spellStart"/>
      <w:r w:rsidRPr="005851B7">
        <w:rPr>
          <w:rFonts w:ascii="Arial" w:hAnsi="Arial" w:cs="Arial"/>
          <w:sz w:val="20"/>
          <w:szCs w:val="20"/>
        </w:rPr>
        <w:t>okoljska</w:t>
      </w:r>
      <w:proofErr w:type="spellEnd"/>
      <w:r w:rsidRPr="005851B7">
        <w:rPr>
          <w:rFonts w:ascii="Arial" w:hAnsi="Arial" w:cs="Arial"/>
          <w:sz w:val="20"/>
          <w:szCs w:val="20"/>
        </w:rPr>
        <w:t xml:space="preserve"> ali vizualna vrednost ali vrednost po merilih varstva kulturne dediščine in je potrebno prenove; razvrednoteno območje lahko po fizičnih, funkcionalnih, </w:t>
      </w:r>
      <w:proofErr w:type="spellStart"/>
      <w:r w:rsidRPr="005851B7">
        <w:rPr>
          <w:rFonts w:ascii="Arial" w:hAnsi="Arial" w:cs="Arial"/>
          <w:sz w:val="20"/>
          <w:szCs w:val="20"/>
        </w:rPr>
        <w:t>okoljskih</w:t>
      </w:r>
      <w:proofErr w:type="spellEnd"/>
      <w:r w:rsidRPr="005851B7">
        <w:rPr>
          <w:rFonts w:ascii="Arial" w:hAnsi="Arial" w:cs="Arial"/>
          <w:sz w:val="20"/>
          <w:szCs w:val="20"/>
        </w:rPr>
        <w:t>, socialnih merilih ter merilih varstva kulturne dediščine izkazuje različne vrste in stopnje razvrednotenja (ZUreP-3)</w:t>
      </w:r>
      <w:r w:rsidR="006A7269" w:rsidRPr="005851B7">
        <w:rPr>
          <w:rFonts w:ascii="Arial" w:hAnsi="Arial" w:cs="Arial"/>
          <w:sz w:val="20"/>
          <w:szCs w:val="20"/>
        </w:rPr>
        <w:t>;</w:t>
      </w:r>
    </w:p>
    <w:p w14:paraId="3F85506B" w14:textId="77777777" w:rsidR="006A7269"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lastRenderedPageBreak/>
        <w:t>Storitve splošnega in splošnega gospodarskega pomena</w:t>
      </w:r>
      <w:r w:rsidRPr="005851B7">
        <w:rPr>
          <w:rFonts w:ascii="Arial" w:hAnsi="Arial" w:cs="Arial"/>
          <w:sz w:val="20"/>
          <w:szCs w:val="20"/>
        </w:rPr>
        <w:t xml:space="preserve"> </w:t>
      </w:r>
      <w:r w:rsidR="006A7269" w:rsidRPr="005851B7">
        <w:rPr>
          <w:rFonts w:ascii="Arial" w:hAnsi="Arial" w:cs="Arial"/>
          <w:sz w:val="20"/>
          <w:szCs w:val="20"/>
        </w:rPr>
        <w:t>so s</w:t>
      </w:r>
      <w:r w:rsidRPr="005851B7">
        <w:rPr>
          <w:rFonts w:ascii="Arial" w:hAnsi="Arial" w:cs="Arial"/>
          <w:sz w:val="20"/>
          <w:szCs w:val="20"/>
        </w:rPr>
        <w:t>toritve v splošnem interesu in se zanje uporabljajo posebne obveznosti javne službe. Lahko jih zagotovi država ali zasebni sektor. Primeri takšnih storitev so izobraževanje, vzgoja, socialno varstvo, kultura, zdravstveno varstvo, javni prevoz, poštne in bančne storitve. Prostorske ureditve za izvajanje storitev splošnega in splošnega gospodarskega pomena se načrtujejo kot družbena infrastruktura. Dostopnost, bližina, dosegljivost in kakovost teh storitev so pomembne za doseganje višje kakovosti življenja prebivalcev in v podporo gospodarskemu razvoju (SPRS 2050)</w:t>
      </w:r>
      <w:r w:rsidR="006A7269" w:rsidRPr="005851B7">
        <w:rPr>
          <w:rFonts w:ascii="Arial" w:hAnsi="Arial" w:cs="Arial"/>
          <w:sz w:val="20"/>
          <w:szCs w:val="20"/>
        </w:rPr>
        <w:t>;</w:t>
      </w:r>
    </w:p>
    <w:p w14:paraId="23AA3B7F" w14:textId="77777777" w:rsidR="006A7269"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Širše mesto območje</w:t>
      </w:r>
      <w:r w:rsidRPr="005851B7">
        <w:rPr>
          <w:rFonts w:ascii="Arial" w:hAnsi="Arial" w:cs="Arial"/>
          <w:sz w:val="20"/>
          <w:szCs w:val="20"/>
        </w:rPr>
        <w:t xml:space="preserve"> </w:t>
      </w:r>
      <w:r w:rsidR="006A7269" w:rsidRPr="005851B7">
        <w:rPr>
          <w:rFonts w:ascii="Arial" w:hAnsi="Arial" w:cs="Arial"/>
          <w:sz w:val="20"/>
          <w:szCs w:val="20"/>
        </w:rPr>
        <w:t>je f</w:t>
      </w:r>
      <w:r w:rsidRPr="005851B7">
        <w:rPr>
          <w:rFonts w:ascii="Arial" w:hAnsi="Arial" w:cs="Arial"/>
          <w:sz w:val="20"/>
          <w:szCs w:val="20"/>
        </w:rPr>
        <w:t>unkcionalno povezano gravitacijsko območje enega ali več središč, znotraj katerega potekajo vsakodnevne selitve prebivalstva (na primer, zaradi dela ali oskrbnih dejavnosti), kar povzroča visoke prometne obremenitve. Širše mestno območje vključuje najmanj eno središče I. ali II. ravni ali več medsebojno dopolnjujočih se središč III. ali IV. ravni. V njem  prebiva vsaj 50.000 prebivalcev in razpolaga s številom delovnih mest, ki je večje od 25.000. Širša mestna območja obsegajo območja do 35 km oddaljenosti od središča I. ravni ali 25 km od središča II. ali III. ravni. Takšno območje lahko sega na ozemlje več lokalnih skupnosti, ki obkrožajo občino s središčem ustrezne ravni. Širša mestna območja so jedrni deli funkcionalnih urbanih območij (SPRS 2050)</w:t>
      </w:r>
      <w:r w:rsidR="006A7269" w:rsidRPr="005851B7">
        <w:rPr>
          <w:rFonts w:ascii="Arial" w:hAnsi="Arial" w:cs="Arial"/>
          <w:sz w:val="20"/>
          <w:szCs w:val="20"/>
        </w:rPr>
        <w:t>;</w:t>
      </w:r>
    </w:p>
    <w:p w14:paraId="7A465C34" w14:textId="77777777" w:rsidR="006A7269"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Urbano naselje</w:t>
      </w:r>
      <w:r w:rsidRPr="005851B7">
        <w:rPr>
          <w:rFonts w:ascii="Arial" w:hAnsi="Arial" w:cs="Arial"/>
          <w:sz w:val="20"/>
          <w:szCs w:val="20"/>
        </w:rPr>
        <w:t xml:space="preserve"> </w:t>
      </w:r>
      <w:r w:rsidR="006A7269" w:rsidRPr="005851B7">
        <w:rPr>
          <w:rFonts w:ascii="Arial" w:hAnsi="Arial" w:cs="Arial"/>
          <w:sz w:val="20"/>
          <w:szCs w:val="20"/>
        </w:rPr>
        <w:t>je m</w:t>
      </w:r>
      <w:r w:rsidRPr="005851B7">
        <w:rPr>
          <w:rFonts w:ascii="Arial" w:hAnsi="Arial" w:cs="Arial"/>
          <w:sz w:val="20"/>
          <w:szCs w:val="20"/>
        </w:rPr>
        <w:t>esto ali drugo urbano naselje z več kot 2.000 prebivalci, storitvami splošnega in splošnega gospodarskega pomena, delovnimi mesti, stanovanji in vzpostavljenim javnim prevozom za oskrbo prebivalstva v gravitacijskem območju (SPRS 2050)</w:t>
      </w:r>
      <w:r w:rsidR="006A7269" w:rsidRPr="005851B7">
        <w:rPr>
          <w:rFonts w:ascii="Arial" w:hAnsi="Arial" w:cs="Arial"/>
          <w:sz w:val="20"/>
          <w:szCs w:val="20"/>
        </w:rPr>
        <w:t>;</w:t>
      </w:r>
    </w:p>
    <w:p w14:paraId="045813A9" w14:textId="77777777" w:rsidR="006A7269"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Vas</w:t>
      </w:r>
      <w:r w:rsidRPr="005851B7">
        <w:rPr>
          <w:rFonts w:ascii="Arial" w:hAnsi="Arial" w:cs="Arial"/>
          <w:sz w:val="20"/>
          <w:szCs w:val="20"/>
        </w:rPr>
        <w:t xml:space="preserve"> </w:t>
      </w:r>
      <w:r w:rsidR="006A7269" w:rsidRPr="005851B7">
        <w:rPr>
          <w:rFonts w:ascii="Arial" w:hAnsi="Arial" w:cs="Arial"/>
          <w:sz w:val="20"/>
          <w:szCs w:val="20"/>
        </w:rPr>
        <w:t>je n</w:t>
      </w:r>
      <w:r w:rsidRPr="005851B7">
        <w:rPr>
          <w:rFonts w:ascii="Arial" w:hAnsi="Arial" w:cs="Arial"/>
          <w:sz w:val="20"/>
          <w:szCs w:val="20"/>
        </w:rPr>
        <w:t>aselje z manj kot 500 prebivalci in več kot 10 stanovanjskimi stavbami (SPRS 2050)</w:t>
      </w:r>
      <w:r w:rsidR="006A7269" w:rsidRPr="005851B7">
        <w:rPr>
          <w:rFonts w:ascii="Arial" w:hAnsi="Arial" w:cs="Arial"/>
          <w:sz w:val="20"/>
          <w:szCs w:val="20"/>
        </w:rPr>
        <w:t>;</w:t>
      </w:r>
    </w:p>
    <w:p w14:paraId="3A62ED34" w14:textId="77777777" w:rsidR="006A7269"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Vrednost krajine</w:t>
      </w:r>
      <w:r w:rsidRPr="005851B7">
        <w:rPr>
          <w:rFonts w:ascii="Arial" w:hAnsi="Arial" w:cs="Arial"/>
          <w:sz w:val="20"/>
          <w:szCs w:val="20"/>
        </w:rPr>
        <w:t xml:space="preserve"> </w:t>
      </w:r>
      <w:r w:rsidR="006A7269" w:rsidRPr="005851B7">
        <w:rPr>
          <w:rFonts w:ascii="Arial" w:hAnsi="Arial" w:cs="Arial"/>
          <w:sz w:val="20"/>
          <w:szCs w:val="20"/>
        </w:rPr>
        <w:t>s</w:t>
      </w:r>
      <w:r w:rsidRPr="005851B7">
        <w:rPr>
          <w:rFonts w:ascii="Arial" w:hAnsi="Arial" w:cs="Arial"/>
          <w:sz w:val="20"/>
          <w:szCs w:val="20"/>
        </w:rPr>
        <w:t>e nanaša na relativno vrednost, ki je pripisana posamezni krajini glede na izbrana merila vrednotenja (npr. zgodovinski pomen, estetska privlačnost, itd.) in je izhodišče za (za)varovanje določene krajine in/ali načine upravljanja z njo (Golobič in sod; 2020)</w:t>
      </w:r>
      <w:r w:rsidR="006A7269" w:rsidRPr="005851B7">
        <w:rPr>
          <w:rFonts w:ascii="Arial" w:hAnsi="Arial" w:cs="Arial"/>
          <w:sz w:val="20"/>
          <w:szCs w:val="20"/>
        </w:rPr>
        <w:t>;</w:t>
      </w:r>
    </w:p>
    <w:p w14:paraId="5459A907" w14:textId="77777777" w:rsidR="006A7269"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Zelena infrastruktura</w:t>
      </w:r>
      <w:r w:rsidRPr="005851B7">
        <w:rPr>
          <w:rFonts w:ascii="Arial" w:hAnsi="Arial" w:cs="Arial"/>
          <w:sz w:val="20"/>
          <w:szCs w:val="20"/>
        </w:rPr>
        <w:t xml:space="preserve"> </w:t>
      </w:r>
      <w:r w:rsidR="006A7269" w:rsidRPr="005851B7">
        <w:rPr>
          <w:rFonts w:ascii="Arial" w:hAnsi="Arial" w:cs="Arial"/>
          <w:sz w:val="20"/>
          <w:szCs w:val="20"/>
        </w:rPr>
        <w:t>je s</w:t>
      </w:r>
      <w:r w:rsidRPr="005851B7">
        <w:rPr>
          <w:rFonts w:ascii="Arial" w:hAnsi="Arial" w:cs="Arial"/>
          <w:sz w:val="20"/>
          <w:szCs w:val="20"/>
        </w:rPr>
        <w:t xml:space="preserve">trateško zasnovano in upravljano omrežje naravnih in </w:t>
      </w:r>
      <w:proofErr w:type="spellStart"/>
      <w:r w:rsidRPr="005851B7">
        <w:rPr>
          <w:rFonts w:ascii="Arial" w:hAnsi="Arial" w:cs="Arial"/>
          <w:sz w:val="20"/>
          <w:szCs w:val="20"/>
        </w:rPr>
        <w:t>polnaravnih</w:t>
      </w:r>
      <w:proofErr w:type="spellEnd"/>
      <w:r w:rsidRPr="005851B7">
        <w:rPr>
          <w:rFonts w:ascii="Arial" w:hAnsi="Arial" w:cs="Arial"/>
          <w:sz w:val="20"/>
          <w:szCs w:val="20"/>
        </w:rPr>
        <w:t xml:space="preserve"> območij ter povezav med njimi. Na kopnem vključuje zelene in vodne krajinske prvine ter mestne zelene površine. Na obalnem območju vključuje morje in dele obale. Z zeleno infrastrukturo zagotavljamo ohranjanje biotske raznovrstnosti in doseganje ciljev na področju ohranjanja narave, povečevanje odpornosti prostora na podnebne spremembe, izboljšanje delovanja ekosistemov, zagotavljanje koristi za prebivalstvo, še posebej z vidika zdravja, varnosti in kakovosti bivanja. Z zeleno infrastrukturo zagotavljamo koristi tudi za gospodarstvo, še posebej na področju ohranjanja in obnavljanja naravnih virov ter krepitve prostorske identitete. Zelena infrastruktura povezuje urbana in podeželska območja ter morje in obalo z zaledjem. Zelena infrastruktura se na regionalni ravni načrtuje z zelenimi sistemi regij, na lokalni pa z zelenimi sistemi naselij (SPRS 2050)</w:t>
      </w:r>
      <w:r w:rsidR="006A7269" w:rsidRPr="005851B7">
        <w:rPr>
          <w:rFonts w:ascii="Arial" w:hAnsi="Arial" w:cs="Arial"/>
          <w:sz w:val="20"/>
          <w:szCs w:val="20"/>
        </w:rPr>
        <w:t>;</w:t>
      </w:r>
    </w:p>
    <w:p w14:paraId="5C44338F" w14:textId="77777777" w:rsidR="006A7269"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Kulturna dediščina</w:t>
      </w:r>
      <w:r w:rsidRPr="005851B7">
        <w:rPr>
          <w:rFonts w:ascii="Arial" w:hAnsi="Arial" w:cs="Arial"/>
          <w:sz w:val="20"/>
          <w:szCs w:val="20"/>
        </w:rPr>
        <w:t xml:space="preserve"> so dobrine, podedovane iz preteklosti, ki jih Slovenke in Slovenci, pripadnice in pripadniki italijanske in madžarske narodne skupnosti in romske skupnosti, ter drugi državljanke in državljani Republike Slovenije opredeljujejo kot odsev in izraz svojih vrednot, identitet, etnične pripadnosti, verskih in drugih prepričanj, znanj in tradicij. Dediščina vključuje vidike okolja, ki izhajajo iz medsebojnega vplivanja med ljudmi in prostorom skozi čas. Dediščina se deli na materialno (premična in nepremična dediščina) in nesnovno dediščino</w:t>
      </w:r>
      <w:r w:rsidR="006A7269" w:rsidRPr="005851B7">
        <w:rPr>
          <w:rFonts w:ascii="Arial" w:hAnsi="Arial" w:cs="Arial"/>
          <w:sz w:val="20"/>
          <w:szCs w:val="20"/>
        </w:rPr>
        <w:t>;</w:t>
      </w:r>
    </w:p>
    <w:p w14:paraId="07F04CA7" w14:textId="77777777" w:rsidR="006A7269"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Celostno ohranjanje dediščine</w:t>
      </w:r>
      <w:r w:rsidRPr="005851B7">
        <w:rPr>
          <w:rFonts w:ascii="Arial" w:hAnsi="Arial" w:cs="Arial"/>
          <w:sz w:val="20"/>
          <w:szCs w:val="20"/>
        </w:rPr>
        <w:t xml:space="preserve"> je sklop ukrepov, s katerimi se zagotavljajo nadaljnji obstoj in obogatitev dediščine, njeno vzdrževanje, obnova, prenova, uporaba in oživljanje. Uresničuje se v razvojnem načrtovanju in ukrepih države, pokrajin in občin tako, da dediščino ob spoštovanju njene posebne narave in družbenega pomena vključujejo v trajnostni razvoj</w:t>
      </w:r>
      <w:r w:rsidR="006A7269" w:rsidRPr="005851B7">
        <w:rPr>
          <w:rFonts w:ascii="Arial" w:hAnsi="Arial" w:cs="Arial"/>
          <w:sz w:val="20"/>
          <w:szCs w:val="20"/>
        </w:rPr>
        <w:t>;</w:t>
      </w:r>
    </w:p>
    <w:p w14:paraId="1A870A62" w14:textId="77777777" w:rsidR="006A7269"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Obnova dediščin</w:t>
      </w:r>
      <w:r w:rsidRPr="005851B7">
        <w:rPr>
          <w:rFonts w:ascii="Arial" w:hAnsi="Arial" w:cs="Arial"/>
          <w:sz w:val="20"/>
          <w:szCs w:val="20"/>
        </w:rPr>
        <w:t>e obsega načrtovalske in izvedbene ukrepe in posege, ki bodo omogočili stavbi (območju) ustrezno koristnost. Njen cilj je na podlagi predhodne ocene stanja, vrednotenja in opredelitve varovanih sestavin doseči v čim večji meri spoštovanje celovitosti in značaja stavbnega sestava, gradiv in konstrukcij ter ustrezne vsebine. Načela posegov so postopnost, nujnost in (kasnejša možna) odstranitev</w:t>
      </w:r>
      <w:r w:rsidR="006A7269" w:rsidRPr="005851B7">
        <w:rPr>
          <w:rFonts w:ascii="Arial" w:hAnsi="Arial" w:cs="Arial"/>
          <w:sz w:val="20"/>
          <w:szCs w:val="20"/>
        </w:rPr>
        <w:t>;</w:t>
      </w:r>
    </w:p>
    <w:p w14:paraId="3FEC3CAC" w14:textId="77777777" w:rsidR="006A7269"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Prenova</w:t>
      </w:r>
      <w:r w:rsidRPr="005851B7">
        <w:rPr>
          <w:rFonts w:ascii="Arial" w:hAnsi="Arial" w:cs="Arial"/>
          <w:sz w:val="20"/>
          <w:szCs w:val="20"/>
        </w:rPr>
        <w:t xml:space="preserve"> je sklop različnih dejavnosti z gospodarskega, socialnega in kulturnega področja, s pomočjo katerih se ob ustreznem prostorskem načrtovanju zagotovita ohranitev in oživljanje dediščine;</w:t>
      </w:r>
    </w:p>
    <w:p w14:paraId="5028E191" w14:textId="77777777" w:rsidR="006A7269"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Oživljanje dediščine</w:t>
      </w:r>
      <w:r w:rsidRPr="005851B7">
        <w:rPr>
          <w:rFonts w:ascii="Arial" w:hAnsi="Arial" w:cs="Arial"/>
          <w:sz w:val="20"/>
          <w:szCs w:val="20"/>
        </w:rPr>
        <w:t xml:space="preserve"> so dejavnosti, ki omogočajo vključevanje dediščine v sodobno življenje in ustvarjalnost, njeno trajnostno uporabo in uživanje v njej</w:t>
      </w:r>
      <w:r w:rsidR="006A7269" w:rsidRPr="005851B7">
        <w:rPr>
          <w:rFonts w:ascii="Arial" w:hAnsi="Arial" w:cs="Arial"/>
          <w:sz w:val="20"/>
          <w:szCs w:val="20"/>
        </w:rPr>
        <w:t>;</w:t>
      </w:r>
    </w:p>
    <w:p w14:paraId="65A44FF6" w14:textId="77777777" w:rsidR="006A7269"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 xml:space="preserve">Trajnostni razvoj dediščine </w:t>
      </w:r>
      <w:r w:rsidRPr="005851B7">
        <w:rPr>
          <w:rFonts w:ascii="Arial" w:hAnsi="Arial" w:cs="Arial"/>
          <w:sz w:val="20"/>
          <w:szCs w:val="20"/>
        </w:rPr>
        <w:t>prepoznava dediščino kot neobnovljiv vir, kontrolira njeno rabo in usmerja gospodarski, družbeni, kulturni in prostorski razvoj z namenom njene tajne ohranitve</w:t>
      </w:r>
      <w:r w:rsidR="006A7269" w:rsidRPr="005851B7">
        <w:rPr>
          <w:rFonts w:ascii="Arial" w:hAnsi="Arial" w:cs="Arial"/>
          <w:sz w:val="20"/>
          <w:szCs w:val="20"/>
        </w:rPr>
        <w:t>;</w:t>
      </w:r>
    </w:p>
    <w:p w14:paraId="1AE653C2" w14:textId="229DC418" w:rsidR="00A54BF9"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lastRenderedPageBreak/>
        <w:t>Ogroženost kulturne dediščine</w:t>
      </w:r>
      <w:r w:rsidRPr="005851B7">
        <w:rPr>
          <w:rFonts w:ascii="Arial" w:hAnsi="Arial" w:cs="Arial"/>
          <w:sz w:val="20"/>
          <w:szCs w:val="20"/>
        </w:rPr>
        <w:t xml:space="preserve"> se ocenjuje na osnovi kombinacije izbranih vidnih pokazateljev splošnega fizičnega stanja (zelo slabo/slabo/primerno/dobro) in aktivnosti rabe (ni v rabi/neprimerna/primerna raba) posameznega objekta ali območja.</w:t>
      </w:r>
    </w:p>
    <w:p w14:paraId="19788B10" w14:textId="2172AFCB" w:rsidR="005851B7" w:rsidRDefault="005851B7" w:rsidP="00206BC8">
      <w:pPr>
        <w:spacing w:after="0"/>
        <w:jc w:val="both"/>
        <w:rPr>
          <w:rFonts w:ascii="Arial" w:hAnsi="Arial" w:cs="Arial"/>
          <w:sz w:val="20"/>
          <w:szCs w:val="20"/>
        </w:rPr>
      </w:pPr>
    </w:p>
    <w:p w14:paraId="49C068EC" w14:textId="77777777" w:rsidR="007E464D" w:rsidRDefault="007E464D" w:rsidP="00206BC8">
      <w:pPr>
        <w:pStyle w:val="Napis"/>
      </w:pPr>
      <w:bookmarkStart w:id="10" w:name="_Toc105661421"/>
      <w:r>
        <w:br w:type="page"/>
      </w:r>
    </w:p>
    <w:p w14:paraId="30E1199E" w14:textId="77777777" w:rsidR="007E464D" w:rsidRDefault="007E464D" w:rsidP="00206BC8">
      <w:pPr>
        <w:pStyle w:val="Napis"/>
        <w:sectPr w:rsidR="007E464D" w:rsidSect="004727F8">
          <w:pgSz w:w="11906" w:h="16838"/>
          <w:pgMar w:top="1418" w:right="1418" w:bottom="1418" w:left="1418" w:header="709" w:footer="709" w:gutter="0"/>
          <w:cols w:space="708"/>
          <w:docGrid w:linePitch="360"/>
        </w:sectPr>
      </w:pPr>
    </w:p>
    <w:p w14:paraId="47CEBAEA" w14:textId="758600FE" w:rsidR="00A1247C" w:rsidRPr="00A1247C" w:rsidRDefault="00A1247C" w:rsidP="00206BC8">
      <w:pPr>
        <w:pStyle w:val="Napis"/>
        <w:rPr>
          <w:lang w:val=""/>
        </w:rPr>
      </w:pPr>
      <w:r>
        <w:lastRenderedPageBreak/>
        <w:t xml:space="preserve">Tabela </w:t>
      </w:r>
      <w:fldSimple w:instr=" SEQ Tabela \* ARABIC ">
        <w:r>
          <w:rPr>
            <w:noProof/>
          </w:rPr>
          <w:t>4</w:t>
        </w:r>
      </w:fldSimple>
      <w:r w:rsidRPr="00616A97">
        <w:t xml:space="preserve">: Ocena učinkov na </w:t>
      </w:r>
      <w:r w:rsidRPr="00A1247C">
        <w:t>okolje, ki vključuje tudi prostorske in varstvene vidike</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4A0" w:firstRow="1" w:lastRow="0" w:firstColumn="1" w:lastColumn="0" w:noHBand="0" w:noVBand="1"/>
      </w:tblPr>
      <w:tblGrid>
        <w:gridCol w:w="3056"/>
        <w:gridCol w:w="3722"/>
        <w:gridCol w:w="7214"/>
      </w:tblGrid>
      <w:tr w:rsidR="004E4480" w:rsidRPr="005851B7" w14:paraId="080F827E" w14:textId="77777777" w:rsidTr="005F6E86">
        <w:trPr>
          <w:trHeight w:val="255"/>
          <w:tblHeader/>
        </w:trPr>
        <w:tc>
          <w:tcPr>
            <w:tcW w:w="1092" w:type="pct"/>
            <w:shd w:val="clear" w:color="auto" w:fill="auto"/>
            <w:hideMark/>
          </w:tcPr>
          <w:p w14:paraId="79442671" w14:textId="77777777" w:rsidR="005851B7" w:rsidRPr="005851B7" w:rsidRDefault="005851B7" w:rsidP="005F6E86">
            <w:pPr>
              <w:spacing w:after="0" w:line="240" w:lineRule="auto"/>
              <w:textAlignment w:val="baseline"/>
              <w:rPr>
                <w:rFonts w:ascii="Arial" w:eastAsia="Times New Roman" w:hAnsi="Arial" w:cs="Arial"/>
                <w:b/>
                <w:bCs/>
                <w:sz w:val="18"/>
                <w:szCs w:val="18"/>
                <w:lang w:eastAsia="sl-SI"/>
              </w:rPr>
            </w:pPr>
            <w:r w:rsidRPr="005851B7">
              <w:rPr>
                <w:rFonts w:ascii="Arial" w:eastAsia="Times New Roman" w:hAnsi="Arial" w:cs="Arial"/>
                <w:b/>
                <w:bCs/>
                <w:sz w:val="18"/>
                <w:szCs w:val="18"/>
                <w:lang w:eastAsia="sl-SI"/>
              </w:rPr>
              <w:t>VPRAŠANJA</w:t>
            </w:r>
          </w:p>
        </w:tc>
        <w:tc>
          <w:tcPr>
            <w:tcW w:w="1330" w:type="pct"/>
            <w:shd w:val="clear" w:color="auto" w:fill="auto"/>
            <w:hideMark/>
          </w:tcPr>
          <w:p w14:paraId="4683BE3A" w14:textId="77777777" w:rsidR="005851B7" w:rsidRPr="005851B7" w:rsidRDefault="005851B7" w:rsidP="005F6E86">
            <w:pPr>
              <w:spacing w:after="0" w:line="240" w:lineRule="auto"/>
              <w:ind w:right="150"/>
              <w:textAlignment w:val="baseline"/>
              <w:rPr>
                <w:rFonts w:ascii="Arial" w:eastAsia="Times New Roman" w:hAnsi="Arial" w:cs="Arial"/>
                <w:sz w:val="18"/>
                <w:szCs w:val="18"/>
                <w:lang w:eastAsia="sl-SI"/>
              </w:rPr>
            </w:pPr>
            <w:r w:rsidRPr="005851B7">
              <w:rPr>
                <w:rFonts w:ascii="Arial" w:eastAsia="Times New Roman" w:hAnsi="Arial" w:cs="Arial"/>
                <w:b/>
                <w:bCs/>
                <w:sz w:val="18"/>
                <w:szCs w:val="18"/>
                <w:lang w:eastAsia="sl-SI"/>
              </w:rPr>
              <w:t>PODVPRAŠANJA</w:t>
            </w:r>
          </w:p>
        </w:tc>
        <w:tc>
          <w:tcPr>
            <w:tcW w:w="2578" w:type="pct"/>
            <w:shd w:val="clear" w:color="auto" w:fill="auto"/>
            <w:hideMark/>
          </w:tcPr>
          <w:p w14:paraId="4725969B" w14:textId="77777777" w:rsidR="005851B7" w:rsidRPr="005851B7" w:rsidRDefault="005851B7" w:rsidP="005F6E86">
            <w:pPr>
              <w:spacing w:after="0" w:line="240" w:lineRule="auto"/>
              <w:ind w:right="150"/>
              <w:textAlignment w:val="baseline"/>
              <w:rPr>
                <w:rFonts w:ascii="Arial" w:eastAsia="Times New Roman" w:hAnsi="Arial" w:cs="Arial"/>
                <w:sz w:val="18"/>
                <w:szCs w:val="18"/>
                <w:lang w:eastAsia="sl-SI"/>
              </w:rPr>
            </w:pPr>
            <w:r w:rsidRPr="005851B7">
              <w:rPr>
                <w:rFonts w:ascii="Arial" w:eastAsia="Times New Roman" w:hAnsi="Arial" w:cs="Arial"/>
                <w:b/>
                <w:bCs/>
                <w:sz w:val="18"/>
                <w:szCs w:val="18"/>
                <w:lang w:eastAsia="sl-SI"/>
              </w:rPr>
              <w:t>POJASNILA</w:t>
            </w:r>
          </w:p>
        </w:tc>
      </w:tr>
      <w:tr w:rsidR="004E4480" w:rsidRPr="005851B7" w14:paraId="411FEB2D" w14:textId="77777777" w:rsidTr="005F6E86">
        <w:trPr>
          <w:trHeight w:val="255"/>
        </w:trPr>
        <w:tc>
          <w:tcPr>
            <w:tcW w:w="1092" w:type="pct"/>
            <w:vMerge w:val="restart"/>
            <w:shd w:val="clear" w:color="auto" w:fill="auto"/>
          </w:tcPr>
          <w:p w14:paraId="02D6D748" w14:textId="77777777" w:rsidR="006A2A82" w:rsidRDefault="005851B7" w:rsidP="005F6E86">
            <w:pPr>
              <w:pStyle w:val="Odstavekseznama"/>
              <w:numPr>
                <w:ilvl w:val="0"/>
                <w:numId w:val="95"/>
              </w:numPr>
              <w:spacing w:after="0" w:line="257" w:lineRule="auto"/>
              <w:rPr>
                <w:rFonts w:ascii="Arial" w:eastAsia="Arial" w:hAnsi="Arial" w:cs="Arial"/>
                <w:b/>
                <w:bCs/>
                <w:sz w:val="18"/>
                <w:szCs w:val="18"/>
              </w:rPr>
            </w:pPr>
            <w:r w:rsidRPr="00562B0B">
              <w:rPr>
                <w:rFonts w:ascii="Arial" w:eastAsia="Arial" w:hAnsi="Arial" w:cs="Arial"/>
                <w:b/>
                <w:bCs/>
                <w:sz w:val="18"/>
                <w:szCs w:val="18"/>
              </w:rPr>
              <w:t>Ali predpis vpliva na cilj zmanjšanja emisij onesnaževal zunanjega zraka?</w:t>
            </w:r>
            <w:r w:rsidR="006A2A82">
              <w:rPr>
                <w:rFonts w:ascii="Arial" w:eastAsia="Arial" w:hAnsi="Arial" w:cs="Arial"/>
                <w:b/>
                <w:bCs/>
                <w:sz w:val="18"/>
                <w:szCs w:val="18"/>
              </w:rPr>
              <w:t xml:space="preserve"> </w:t>
            </w:r>
          </w:p>
          <w:p w14:paraId="30D602D2" w14:textId="77777777" w:rsidR="006A2A82" w:rsidRDefault="006A2A82" w:rsidP="005F6E86">
            <w:pPr>
              <w:pStyle w:val="Odstavekseznama"/>
              <w:spacing w:after="0" w:line="257" w:lineRule="auto"/>
              <w:ind w:left="360"/>
              <w:rPr>
                <w:rFonts w:ascii="Arial" w:eastAsia="Arial" w:hAnsi="Arial" w:cs="Arial"/>
                <w:b/>
                <w:bCs/>
                <w:sz w:val="18"/>
                <w:szCs w:val="18"/>
              </w:rPr>
            </w:pPr>
          </w:p>
          <w:p w14:paraId="55E44DC0" w14:textId="0EB724D3" w:rsidR="005851B7" w:rsidRPr="006A2A82" w:rsidRDefault="005851B7" w:rsidP="005F6E86">
            <w:pPr>
              <w:pStyle w:val="Odstavekseznama"/>
              <w:spacing w:after="0" w:line="257" w:lineRule="auto"/>
              <w:ind w:left="360"/>
              <w:rPr>
                <w:rFonts w:ascii="Arial" w:eastAsia="Arial" w:hAnsi="Arial" w:cs="Arial"/>
                <w:b/>
                <w:bCs/>
                <w:sz w:val="18"/>
                <w:szCs w:val="18"/>
              </w:rPr>
            </w:pPr>
            <w:r w:rsidRPr="006A2A82">
              <w:rPr>
                <w:rFonts w:ascii="Arial" w:eastAsia="Arial" w:hAnsi="Arial" w:cs="Arial"/>
                <w:b/>
                <w:bCs/>
                <w:sz w:val="18"/>
                <w:szCs w:val="18"/>
              </w:rPr>
              <w:t xml:space="preserve">Ali predpis vpliva na kakovost zunanjega zraka? </w:t>
            </w:r>
          </w:p>
          <w:p w14:paraId="32879777"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p w14:paraId="737BA212" w14:textId="77777777" w:rsidR="005851B7" w:rsidRPr="005851B7" w:rsidRDefault="005851B7" w:rsidP="005F6E86">
            <w:pPr>
              <w:spacing w:after="0" w:line="257" w:lineRule="auto"/>
              <w:rPr>
                <w:rFonts w:ascii="Arial" w:eastAsia="Times New Roman" w:hAnsi="Arial" w:cs="Arial"/>
                <w:sz w:val="18"/>
                <w:szCs w:val="18"/>
                <w:lang w:eastAsia="sl-SI"/>
              </w:rPr>
            </w:pPr>
          </w:p>
        </w:tc>
        <w:tc>
          <w:tcPr>
            <w:tcW w:w="1330" w:type="pct"/>
            <w:shd w:val="clear" w:color="auto" w:fill="auto"/>
          </w:tcPr>
          <w:p w14:paraId="5F71DC76" w14:textId="77777777" w:rsidR="00AC0C9E" w:rsidRDefault="005851B7" w:rsidP="005F6E86">
            <w:pPr>
              <w:pStyle w:val="Odstavekseznama"/>
              <w:numPr>
                <w:ilvl w:val="1"/>
                <w:numId w:val="97"/>
              </w:numPr>
              <w:tabs>
                <w:tab w:val="left" w:pos="960"/>
              </w:tabs>
              <w:spacing w:after="0"/>
              <w:rPr>
                <w:rFonts w:ascii="Arial" w:hAnsi="Arial" w:cs="Arial"/>
                <w:sz w:val="18"/>
                <w:szCs w:val="18"/>
              </w:rPr>
            </w:pPr>
            <w:r w:rsidRPr="00C800F3">
              <w:rPr>
                <w:rFonts w:ascii="Arial" w:hAnsi="Arial" w:cs="Arial"/>
                <w:sz w:val="18"/>
                <w:szCs w:val="18"/>
              </w:rPr>
              <w:t>Kakšen učinek ima  predpis na cilj zmanjšanja emisij onesnaževal zunanjega zraka?</w:t>
            </w:r>
            <w:r w:rsidR="00C800F3" w:rsidRPr="00C800F3">
              <w:rPr>
                <w:rFonts w:ascii="Arial" w:hAnsi="Arial" w:cs="Arial"/>
                <w:sz w:val="18"/>
                <w:szCs w:val="18"/>
              </w:rPr>
              <w:t xml:space="preserve"> </w:t>
            </w:r>
          </w:p>
          <w:p w14:paraId="2E238A5D" w14:textId="77777777" w:rsidR="00AC0C9E" w:rsidRPr="00A003ED"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p w14:paraId="198DC691"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2578" w:type="pct"/>
            <w:shd w:val="clear" w:color="auto" w:fill="auto"/>
          </w:tcPr>
          <w:p w14:paraId="7452FF59" w14:textId="35F56D1F" w:rsidR="00C800F3" w:rsidRDefault="00C800F3" w:rsidP="005F6E86">
            <w:pPr>
              <w:spacing w:after="0" w:line="257" w:lineRule="auto"/>
              <w:rPr>
                <w:rFonts w:ascii="Arial" w:eastAsia="Arial" w:hAnsi="Arial" w:cs="Arial"/>
                <w:sz w:val="18"/>
                <w:szCs w:val="18"/>
              </w:rPr>
            </w:pPr>
            <w:r w:rsidRPr="005851B7">
              <w:rPr>
                <w:rFonts w:ascii="Arial" w:eastAsia="Arial" w:hAnsi="Arial" w:cs="Arial"/>
                <w:b/>
                <w:bCs/>
                <w:sz w:val="18"/>
                <w:szCs w:val="18"/>
              </w:rPr>
              <w:t>V kolikor DA</w:t>
            </w:r>
            <w:r w:rsidRPr="005851B7">
              <w:rPr>
                <w:rFonts w:ascii="Arial" w:eastAsia="Arial" w:hAnsi="Arial" w:cs="Arial"/>
                <w:sz w:val="18"/>
                <w:szCs w:val="18"/>
              </w:rPr>
              <w:t>: Ali je bila narejena ocena vplivov na</w:t>
            </w:r>
            <w:r w:rsidRPr="005851B7">
              <w:rPr>
                <w:rFonts w:ascii="Arial" w:hAnsi="Arial" w:cs="Arial"/>
                <w:sz w:val="18"/>
                <w:szCs w:val="18"/>
              </w:rPr>
              <w:t xml:space="preserve"> </w:t>
            </w:r>
            <w:r w:rsidRPr="005851B7">
              <w:rPr>
                <w:rFonts w:ascii="Arial" w:eastAsia="Arial" w:hAnsi="Arial" w:cs="Arial"/>
                <w:sz w:val="18"/>
                <w:szCs w:val="18"/>
              </w:rPr>
              <w:t>emisije onesnaževal zunanjega zraka?</w:t>
            </w:r>
          </w:p>
          <w:p w14:paraId="23681D33" w14:textId="6C34E652" w:rsidR="009145DF" w:rsidRDefault="009145DF" w:rsidP="005F6E86">
            <w:pPr>
              <w:spacing w:after="0" w:line="257" w:lineRule="auto"/>
              <w:rPr>
                <w:rFonts w:ascii="Arial" w:eastAsia="Arial" w:hAnsi="Arial" w:cs="Arial"/>
                <w:sz w:val="18"/>
                <w:szCs w:val="18"/>
              </w:rPr>
            </w:pPr>
          </w:p>
          <w:p w14:paraId="4FBD51F8" w14:textId="77777777" w:rsidR="009145DF" w:rsidRDefault="009145DF" w:rsidP="005F6E86">
            <w:pPr>
              <w:spacing w:after="0" w:line="257" w:lineRule="auto"/>
              <w:rPr>
                <w:rFonts w:ascii="Arial" w:eastAsia="Arial" w:hAnsi="Arial" w:cs="Arial"/>
                <w:sz w:val="18"/>
                <w:szCs w:val="18"/>
              </w:rPr>
            </w:pPr>
            <w:r w:rsidRPr="005851B7">
              <w:rPr>
                <w:rFonts w:ascii="Arial" w:eastAsia="Arial" w:hAnsi="Arial" w:cs="Arial"/>
                <w:b/>
                <w:bCs/>
                <w:sz w:val="18"/>
                <w:szCs w:val="18"/>
              </w:rPr>
              <w:t>V kolikor DA</w:t>
            </w:r>
            <w:r w:rsidRPr="005851B7">
              <w:rPr>
                <w:rFonts w:ascii="Arial" w:eastAsia="Arial" w:hAnsi="Arial" w:cs="Arial"/>
                <w:sz w:val="18"/>
                <w:szCs w:val="18"/>
              </w:rPr>
              <w:t>: Ali je bila narejena ocena vplivov na</w:t>
            </w:r>
            <w:r w:rsidRPr="005851B7">
              <w:rPr>
                <w:rFonts w:ascii="Arial" w:hAnsi="Arial" w:cs="Arial"/>
                <w:sz w:val="18"/>
                <w:szCs w:val="18"/>
              </w:rPr>
              <w:t xml:space="preserve"> </w:t>
            </w:r>
            <w:r w:rsidRPr="005851B7">
              <w:rPr>
                <w:rFonts w:ascii="Arial" w:eastAsia="Arial" w:hAnsi="Arial" w:cs="Arial"/>
                <w:sz w:val="18"/>
                <w:szCs w:val="18"/>
              </w:rPr>
              <w:t>kakovost zunanjega zraka?</w:t>
            </w:r>
          </w:p>
          <w:p w14:paraId="5B0A4346" w14:textId="77777777" w:rsidR="00C800F3" w:rsidRDefault="00C800F3" w:rsidP="005F6E86">
            <w:pPr>
              <w:spacing w:after="0" w:line="257" w:lineRule="auto"/>
              <w:rPr>
                <w:rFonts w:ascii="Arial" w:hAnsi="Arial" w:cs="Arial"/>
                <w:sz w:val="18"/>
                <w:szCs w:val="18"/>
              </w:rPr>
            </w:pPr>
          </w:p>
          <w:p w14:paraId="6F077925" w14:textId="7C37660D" w:rsidR="005851B7" w:rsidRPr="005851B7" w:rsidRDefault="005851B7" w:rsidP="005F6E86">
            <w:pPr>
              <w:pStyle w:val="Default"/>
              <w:rPr>
                <w:rFonts w:ascii="Arial" w:hAnsi="Arial" w:cs="Arial"/>
                <w:color w:val="auto"/>
                <w:sz w:val="18"/>
                <w:szCs w:val="18"/>
              </w:rPr>
            </w:pPr>
            <w:r w:rsidRPr="005851B7">
              <w:rPr>
                <w:rFonts w:ascii="Arial" w:hAnsi="Arial" w:cs="Arial"/>
                <w:color w:val="auto"/>
                <w:sz w:val="18"/>
                <w:szCs w:val="18"/>
              </w:rPr>
              <w:t>Predpis lahko povzroči zmanjšanje (</w:t>
            </w:r>
            <w:proofErr w:type="spellStart"/>
            <w:r w:rsidRPr="005851B7">
              <w:rPr>
                <w:rFonts w:ascii="Arial" w:hAnsi="Arial" w:cs="Arial"/>
                <w:color w:val="auto"/>
                <w:sz w:val="18"/>
                <w:szCs w:val="18"/>
              </w:rPr>
              <w:t>zaželjeno</w:t>
            </w:r>
            <w:proofErr w:type="spellEnd"/>
            <w:r w:rsidRPr="005851B7">
              <w:rPr>
                <w:rFonts w:ascii="Arial" w:hAnsi="Arial" w:cs="Arial"/>
                <w:color w:val="auto"/>
                <w:sz w:val="18"/>
                <w:szCs w:val="18"/>
              </w:rPr>
              <w:t>) ali povečanje (</w:t>
            </w:r>
            <w:proofErr w:type="spellStart"/>
            <w:r w:rsidRPr="005851B7">
              <w:rPr>
                <w:rFonts w:ascii="Arial" w:hAnsi="Arial" w:cs="Arial"/>
                <w:color w:val="auto"/>
                <w:sz w:val="18"/>
                <w:szCs w:val="18"/>
              </w:rPr>
              <w:t>nezaželjeno</w:t>
            </w:r>
            <w:proofErr w:type="spellEnd"/>
            <w:r w:rsidRPr="005851B7">
              <w:rPr>
                <w:rFonts w:ascii="Arial" w:hAnsi="Arial" w:cs="Arial"/>
                <w:color w:val="auto"/>
                <w:sz w:val="18"/>
                <w:szCs w:val="18"/>
              </w:rPr>
              <w:t xml:space="preserve">) emisij onesnaževal zunanjega zraka: </w:t>
            </w:r>
          </w:p>
          <w:p w14:paraId="5DC31459" w14:textId="77777777" w:rsidR="00C800F3" w:rsidRDefault="005851B7" w:rsidP="005F6E86">
            <w:pPr>
              <w:pStyle w:val="Pa25"/>
              <w:numPr>
                <w:ilvl w:val="0"/>
                <w:numId w:val="83"/>
              </w:numPr>
              <w:spacing w:line="160" w:lineRule="atLeast"/>
              <w:ind w:right="160"/>
              <w:rPr>
                <w:rFonts w:ascii="Arial" w:hAnsi="Arial" w:cs="Arial"/>
                <w:sz w:val="18"/>
                <w:szCs w:val="18"/>
              </w:rPr>
            </w:pPr>
            <w:r w:rsidRPr="005851B7">
              <w:rPr>
                <w:rFonts w:ascii="Arial" w:hAnsi="Arial" w:cs="Arial"/>
                <w:sz w:val="18"/>
                <w:szCs w:val="18"/>
              </w:rPr>
              <w:t>žveplovega dioksida (SO</w:t>
            </w:r>
            <w:r w:rsidRPr="005851B7">
              <w:rPr>
                <w:rFonts w:ascii="Arial" w:hAnsi="Arial" w:cs="Arial"/>
                <w:sz w:val="18"/>
                <w:szCs w:val="18"/>
                <w:vertAlign w:val="subscript"/>
              </w:rPr>
              <w:t>2</w:t>
            </w:r>
            <w:r w:rsidRPr="005851B7">
              <w:rPr>
                <w:rFonts w:ascii="Arial" w:hAnsi="Arial" w:cs="Arial"/>
                <w:sz w:val="18"/>
                <w:szCs w:val="18"/>
              </w:rPr>
              <w:t>), dušikovih oksidov (</w:t>
            </w:r>
            <w:proofErr w:type="spellStart"/>
            <w:r w:rsidRPr="005851B7">
              <w:rPr>
                <w:rFonts w:ascii="Arial" w:hAnsi="Arial" w:cs="Arial"/>
                <w:sz w:val="18"/>
                <w:szCs w:val="18"/>
              </w:rPr>
              <w:t>NOx</w:t>
            </w:r>
            <w:proofErr w:type="spellEnd"/>
            <w:r w:rsidRPr="005851B7">
              <w:rPr>
                <w:rFonts w:ascii="Arial" w:hAnsi="Arial" w:cs="Arial"/>
                <w:sz w:val="18"/>
                <w:szCs w:val="18"/>
              </w:rPr>
              <w:t xml:space="preserve">), </w:t>
            </w:r>
            <w:proofErr w:type="spellStart"/>
            <w:r w:rsidRPr="005851B7">
              <w:rPr>
                <w:rFonts w:ascii="Arial" w:hAnsi="Arial" w:cs="Arial"/>
                <w:sz w:val="18"/>
                <w:szCs w:val="18"/>
              </w:rPr>
              <w:t>nemetanskih</w:t>
            </w:r>
            <w:proofErr w:type="spellEnd"/>
            <w:r w:rsidRPr="005851B7">
              <w:rPr>
                <w:rFonts w:ascii="Arial" w:hAnsi="Arial" w:cs="Arial"/>
                <w:sz w:val="18"/>
                <w:szCs w:val="18"/>
              </w:rPr>
              <w:t xml:space="preserve"> hlapnih organskih spojin (NMVOC), amonijaka (NH</w:t>
            </w:r>
            <w:r w:rsidRPr="005851B7">
              <w:rPr>
                <w:rFonts w:ascii="Arial" w:hAnsi="Arial" w:cs="Arial"/>
                <w:sz w:val="18"/>
                <w:szCs w:val="18"/>
                <w:vertAlign w:val="subscript"/>
              </w:rPr>
              <w:t>3</w:t>
            </w:r>
            <w:r w:rsidRPr="005851B7">
              <w:rPr>
                <w:rFonts w:ascii="Arial" w:hAnsi="Arial" w:cs="Arial"/>
                <w:sz w:val="18"/>
                <w:szCs w:val="18"/>
              </w:rPr>
              <w:t>), drobnih delcev (PM</w:t>
            </w:r>
            <w:r w:rsidRPr="005851B7">
              <w:rPr>
                <w:rFonts w:ascii="Arial" w:hAnsi="Arial" w:cs="Arial"/>
                <w:sz w:val="18"/>
                <w:szCs w:val="18"/>
                <w:vertAlign w:val="subscript"/>
              </w:rPr>
              <w:t>2,5</w:t>
            </w:r>
            <w:r w:rsidRPr="005851B7">
              <w:rPr>
                <w:rFonts w:ascii="Arial" w:hAnsi="Arial" w:cs="Arial"/>
                <w:sz w:val="18"/>
                <w:szCs w:val="18"/>
              </w:rPr>
              <w:t>),  delcev PM</w:t>
            </w:r>
            <w:r w:rsidRPr="005851B7">
              <w:rPr>
                <w:rFonts w:ascii="Arial" w:hAnsi="Arial" w:cs="Arial"/>
                <w:sz w:val="18"/>
                <w:szCs w:val="18"/>
                <w:vertAlign w:val="subscript"/>
              </w:rPr>
              <w:t>10</w:t>
            </w:r>
            <w:r w:rsidRPr="005851B7">
              <w:rPr>
                <w:rFonts w:ascii="Arial" w:hAnsi="Arial" w:cs="Arial"/>
                <w:sz w:val="18"/>
                <w:szCs w:val="18"/>
              </w:rPr>
              <w:t>, celotnega prahu (TSP), črnega ogljika (BC), ogljikovega monoksida (CO), metana (CH</w:t>
            </w:r>
            <w:r w:rsidRPr="005851B7">
              <w:rPr>
                <w:rFonts w:ascii="Arial" w:hAnsi="Arial" w:cs="Arial"/>
                <w:sz w:val="18"/>
                <w:szCs w:val="18"/>
                <w:vertAlign w:val="subscript"/>
              </w:rPr>
              <w:t>4</w:t>
            </w:r>
            <w:r w:rsidRPr="005851B7">
              <w:rPr>
                <w:rFonts w:ascii="Arial" w:hAnsi="Arial" w:cs="Arial"/>
                <w:sz w:val="18"/>
                <w:szCs w:val="18"/>
              </w:rPr>
              <w:t>),</w:t>
            </w:r>
          </w:p>
          <w:p w14:paraId="6FDBA7AD" w14:textId="77777777" w:rsidR="00C800F3" w:rsidRDefault="005851B7" w:rsidP="005F6E86">
            <w:pPr>
              <w:pStyle w:val="Pa25"/>
              <w:numPr>
                <w:ilvl w:val="0"/>
                <w:numId w:val="83"/>
              </w:numPr>
              <w:spacing w:line="160" w:lineRule="atLeast"/>
              <w:ind w:right="160"/>
              <w:rPr>
                <w:rFonts w:ascii="Arial" w:hAnsi="Arial" w:cs="Arial"/>
                <w:sz w:val="18"/>
                <w:szCs w:val="18"/>
              </w:rPr>
            </w:pPr>
            <w:r w:rsidRPr="00C800F3">
              <w:rPr>
                <w:rFonts w:ascii="Arial" w:hAnsi="Arial" w:cs="Arial"/>
                <w:sz w:val="18"/>
                <w:szCs w:val="18"/>
              </w:rPr>
              <w:t xml:space="preserve">obstojnih organskih onesnaževal POP (skupni PAH, HCB, PCB, dioksini/furani, </w:t>
            </w:r>
            <w:proofErr w:type="spellStart"/>
            <w:r w:rsidRPr="00C800F3">
              <w:rPr>
                <w:rFonts w:ascii="Arial" w:hAnsi="Arial" w:cs="Arial"/>
                <w:sz w:val="18"/>
                <w:szCs w:val="18"/>
              </w:rPr>
              <w:t>benzo</w:t>
            </w:r>
            <w:proofErr w:type="spellEnd"/>
            <w:r w:rsidRPr="00C800F3">
              <w:rPr>
                <w:rFonts w:ascii="Arial" w:hAnsi="Arial" w:cs="Arial"/>
                <w:sz w:val="18"/>
                <w:szCs w:val="18"/>
              </w:rPr>
              <w:t>(a)</w:t>
            </w:r>
            <w:proofErr w:type="spellStart"/>
            <w:r w:rsidRPr="00C800F3">
              <w:rPr>
                <w:rFonts w:ascii="Arial" w:hAnsi="Arial" w:cs="Arial"/>
                <w:sz w:val="18"/>
                <w:szCs w:val="18"/>
              </w:rPr>
              <w:t>piren</w:t>
            </w:r>
            <w:proofErr w:type="spellEnd"/>
            <w:r w:rsidRPr="00C800F3">
              <w:rPr>
                <w:rFonts w:ascii="Arial" w:hAnsi="Arial" w:cs="Arial"/>
                <w:sz w:val="18"/>
                <w:szCs w:val="18"/>
              </w:rPr>
              <w:t xml:space="preserve">, </w:t>
            </w:r>
            <w:proofErr w:type="spellStart"/>
            <w:r w:rsidRPr="00C800F3">
              <w:rPr>
                <w:rFonts w:ascii="Arial" w:hAnsi="Arial" w:cs="Arial"/>
                <w:sz w:val="18"/>
                <w:szCs w:val="18"/>
              </w:rPr>
              <w:t>benzo</w:t>
            </w:r>
            <w:proofErr w:type="spellEnd"/>
            <w:r w:rsidRPr="00C800F3">
              <w:rPr>
                <w:rFonts w:ascii="Arial" w:hAnsi="Arial" w:cs="Arial"/>
                <w:sz w:val="18"/>
                <w:szCs w:val="18"/>
              </w:rPr>
              <w:t>(b)</w:t>
            </w:r>
            <w:proofErr w:type="spellStart"/>
            <w:r w:rsidRPr="00C800F3">
              <w:rPr>
                <w:rFonts w:ascii="Arial" w:hAnsi="Arial" w:cs="Arial"/>
                <w:sz w:val="18"/>
                <w:szCs w:val="18"/>
              </w:rPr>
              <w:t>fluoranten</w:t>
            </w:r>
            <w:proofErr w:type="spellEnd"/>
            <w:r w:rsidRPr="00C800F3">
              <w:rPr>
                <w:rFonts w:ascii="Arial" w:hAnsi="Arial" w:cs="Arial"/>
                <w:sz w:val="18"/>
                <w:szCs w:val="18"/>
              </w:rPr>
              <w:t xml:space="preserve">, </w:t>
            </w:r>
            <w:proofErr w:type="spellStart"/>
            <w:r w:rsidRPr="00C800F3">
              <w:rPr>
                <w:rFonts w:ascii="Arial" w:hAnsi="Arial" w:cs="Arial"/>
                <w:sz w:val="18"/>
                <w:szCs w:val="18"/>
              </w:rPr>
              <w:t>benzo</w:t>
            </w:r>
            <w:proofErr w:type="spellEnd"/>
            <w:r w:rsidRPr="00C800F3">
              <w:rPr>
                <w:rFonts w:ascii="Arial" w:hAnsi="Arial" w:cs="Arial"/>
                <w:sz w:val="18"/>
                <w:szCs w:val="18"/>
              </w:rPr>
              <w:t xml:space="preserve"> (k)</w:t>
            </w:r>
            <w:proofErr w:type="spellStart"/>
            <w:r w:rsidRPr="00C800F3">
              <w:rPr>
                <w:rFonts w:ascii="Arial" w:hAnsi="Arial" w:cs="Arial"/>
                <w:sz w:val="18"/>
                <w:szCs w:val="18"/>
              </w:rPr>
              <w:t>fluoranten</w:t>
            </w:r>
            <w:proofErr w:type="spellEnd"/>
            <w:r w:rsidRPr="00C800F3">
              <w:rPr>
                <w:rFonts w:ascii="Arial" w:hAnsi="Arial" w:cs="Arial"/>
                <w:sz w:val="18"/>
                <w:szCs w:val="18"/>
              </w:rPr>
              <w:t xml:space="preserve">, </w:t>
            </w:r>
            <w:proofErr w:type="spellStart"/>
            <w:r w:rsidRPr="00C800F3">
              <w:rPr>
                <w:rFonts w:ascii="Arial" w:hAnsi="Arial" w:cs="Arial"/>
                <w:sz w:val="18"/>
                <w:szCs w:val="18"/>
              </w:rPr>
              <w:t>indeno</w:t>
            </w:r>
            <w:proofErr w:type="spellEnd"/>
            <w:r w:rsidRPr="00C800F3">
              <w:rPr>
                <w:rFonts w:ascii="Arial" w:hAnsi="Arial" w:cs="Arial"/>
                <w:sz w:val="18"/>
                <w:szCs w:val="18"/>
              </w:rPr>
              <w:t xml:space="preserve">(1,2,3-cd) </w:t>
            </w:r>
            <w:proofErr w:type="spellStart"/>
            <w:r w:rsidRPr="00C800F3">
              <w:rPr>
                <w:rFonts w:ascii="Arial" w:hAnsi="Arial" w:cs="Arial"/>
                <w:sz w:val="18"/>
                <w:szCs w:val="18"/>
              </w:rPr>
              <w:t>piren</w:t>
            </w:r>
            <w:proofErr w:type="spellEnd"/>
            <w:r w:rsidRPr="00C800F3">
              <w:rPr>
                <w:rFonts w:ascii="Arial" w:hAnsi="Arial" w:cs="Arial"/>
                <w:sz w:val="18"/>
                <w:szCs w:val="18"/>
              </w:rPr>
              <w:t>, … ),</w:t>
            </w:r>
          </w:p>
          <w:p w14:paraId="05D59EB5" w14:textId="42C08C85" w:rsidR="005851B7" w:rsidRPr="00C800F3" w:rsidRDefault="005851B7" w:rsidP="005F6E86">
            <w:pPr>
              <w:pStyle w:val="Pa25"/>
              <w:numPr>
                <w:ilvl w:val="0"/>
                <w:numId w:val="83"/>
              </w:numPr>
              <w:spacing w:line="160" w:lineRule="atLeast"/>
              <w:ind w:right="160"/>
              <w:rPr>
                <w:rFonts w:ascii="Arial" w:hAnsi="Arial" w:cs="Arial"/>
                <w:sz w:val="18"/>
                <w:szCs w:val="18"/>
              </w:rPr>
            </w:pPr>
            <w:r w:rsidRPr="00C800F3">
              <w:rPr>
                <w:rFonts w:ascii="Arial" w:hAnsi="Arial" w:cs="Arial"/>
                <w:sz w:val="18"/>
                <w:szCs w:val="18"/>
              </w:rPr>
              <w:t>težkih kovin (</w:t>
            </w:r>
            <w:proofErr w:type="spellStart"/>
            <w:r w:rsidRPr="00C800F3">
              <w:rPr>
                <w:rFonts w:ascii="Arial" w:hAnsi="Arial" w:cs="Arial"/>
                <w:sz w:val="18"/>
                <w:szCs w:val="18"/>
              </w:rPr>
              <w:t>Cd</w:t>
            </w:r>
            <w:proofErr w:type="spellEnd"/>
            <w:r w:rsidRPr="00C800F3">
              <w:rPr>
                <w:rFonts w:ascii="Arial" w:hAnsi="Arial" w:cs="Arial"/>
                <w:sz w:val="18"/>
                <w:szCs w:val="18"/>
              </w:rPr>
              <w:t xml:space="preserve">, </w:t>
            </w:r>
            <w:proofErr w:type="spellStart"/>
            <w:r w:rsidRPr="00C800F3">
              <w:rPr>
                <w:rFonts w:ascii="Arial" w:hAnsi="Arial" w:cs="Arial"/>
                <w:sz w:val="18"/>
                <w:szCs w:val="18"/>
              </w:rPr>
              <w:t>Hg</w:t>
            </w:r>
            <w:proofErr w:type="spellEnd"/>
            <w:r w:rsidRPr="00C800F3">
              <w:rPr>
                <w:rFonts w:ascii="Arial" w:hAnsi="Arial" w:cs="Arial"/>
                <w:sz w:val="18"/>
                <w:szCs w:val="18"/>
              </w:rPr>
              <w:t xml:space="preserve">, </w:t>
            </w:r>
            <w:proofErr w:type="spellStart"/>
            <w:r w:rsidRPr="00C800F3">
              <w:rPr>
                <w:rFonts w:ascii="Arial" w:hAnsi="Arial" w:cs="Arial"/>
                <w:sz w:val="18"/>
                <w:szCs w:val="18"/>
              </w:rPr>
              <w:t>Pb</w:t>
            </w:r>
            <w:proofErr w:type="spellEnd"/>
            <w:r w:rsidRPr="00C800F3">
              <w:rPr>
                <w:rFonts w:ascii="Arial" w:hAnsi="Arial" w:cs="Arial"/>
                <w:sz w:val="18"/>
                <w:szCs w:val="18"/>
              </w:rPr>
              <w:t xml:space="preserve">, As, </w:t>
            </w:r>
            <w:proofErr w:type="spellStart"/>
            <w:r w:rsidRPr="00C800F3">
              <w:rPr>
                <w:rFonts w:ascii="Arial" w:hAnsi="Arial" w:cs="Arial"/>
                <w:sz w:val="18"/>
                <w:szCs w:val="18"/>
              </w:rPr>
              <w:t>Cr</w:t>
            </w:r>
            <w:proofErr w:type="spellEnd"/>
            <w:r w:rsidRPr="00C800F3">
              <w:rPr>
                <w:rFonts w:ascii="Arial" w:hAnsi="Arial" w:cs="Arial"/>
                <w:sz w:val="18"/>
                <w:szCs w:val="18"/>
              </w:rPr>
              <w:t xml:space="preserve">, Cu, Ni, Se in </w:t>
            </w:r>
            <w:proofErr w:type="spellStart"/>
            <w:r w:rsidRPr="00C800F3">
              <w:rPr>
                <w:rFonts w:ascii="Arial" w:hAnsi="Arial" w:cs="Arial"/>
                <w:sz w:val="18"/>
                <w:szCs w:val="18"/>
              </w:rPr>
              <w:t>Zn</w:t>
            </w:r>
            <w:proofErr w:type="spellEnd"/>
            <w:r w:rsidRPr="00C800F3">
              <w:rPr>
                <w:rFonts w:ascii="Arial" w:hAnsi="Arial" w:cs="Arial"/>
                <w:sz w:val="18"/>
                <w:szCs w:val="18"/>
              </w:rPr>
              <w:t xml:space="preserve"> ter njihove spojine).</w:t>
            </w:r>
          </w:p>
          <w:p w14:paraId="637E841C" w14:textId="77777777" w:rsidR="00C800F3" w:rsidRPr="00C800F3" w:rsidRDefault="00C800F3" w:rsidP="005F6E86">
            <w:pPr>
              <w:spacing w:after="0" w:line="257" w:lineRule="auto"/>
              <w:rPr>
                <w:rFonts w:ascii="Arial" w:hAnsi="Arial" w:cs="Arial"/>
                <w:sz w:val="18"/>
                <w:szCs w:val="18"/>
              </w:rPr>
            </w:pPr>
          </w:p>
          <w:p w14:paraId="0E3E5E1C" w14:textId="77777777" w:rsidR="005851B7" w:rsidRPr="005851B7" w:rsidRDefault="005851B7" w:rsidP="005F6E86">
            <w:pPr>
              <w:pStyle w:val="Default"/>
              <w:rPr>
                <w:rFonts w:ascii="Arial" w:hAnsi="Arial" w:cs="Arial"/>
                <w:color w:val="auto"/>
                <w:sz w:val="18"/>
                <w:szCs w:val="18"/>
              </w:rPr>
            </w:pPr>
            <w:r w:rsidRPr="005851B7">
              <w:rPr>
                <w:rFonts w:ascii="Arial" w:eastAsia="Arial" w:hAnsi="Arial" w:cs="Arial"/>
                <w:color w:val="auto"/>
                <w:sz w:val="18"/>
                <w:szCs w:val="18"/>
              </w:rPr>
              <w:t>Predpis lahko negativno vpliva na cilj zmanjšanja emisij onesnaževal zunanjega zraka, če vključuje dejavnosti, ki so vir emisij</w:t>
            </w:r>
            <w:r w:rsidRPr="005851B7">
              <w:rPr>
                <w:rFonts w:ascii="Arial" w:hAnsi="Arial" w:cs="Arial"/>
                <w:color w:val="auto"/>
                <w:sz w:val="18"/>
                <w:szCs w:val="18"/>
              </w:rPr>
              <w:t xml:space="preserve"> onesnaževal zunanjega zraka: </w:t>
            </w:r>
          </w:p>
          <w:p w14:paraId="09AD0B5A" w14:textId="77777777" w:rsidR="005851B7" w:rsidRPr="005851B7" w:rsidRDefault="005851B7" w:rsidP="005F6E86">
            <w:pPr>
              <w:pStyle w:val="Default"/>
              <w:numPr>
                <w:ilvl w:val="0"/>
                <w:numId w:val="85"/>
              </w:numPr>
              <w:rPr>
                <w:rFonts w:ascii="Arial" w:hAnsi="Arial" w:cs="Arial"/>
                <w:color w:val="auto"/>
                <w:sz w:val="18"/>
                <w:szCs w:val="18"/>
              </w:rPr>
            </w:pPr>
            <w:r w:rsidRPr="005851B7">
              <w:rPr>
                <w:rFonts w:ascii="Arial" w:hAnsi="Arial" w:cs="Arial"/>
                <w:color w:val="auto"/>
                <w:sz w:val="18"/>
                <w:szCs w:val="18"/>
              </w:rPr>
              <w:t>zgorevanje fosilnih goriv (</w:t>
            </w:r>
            <w:r w:rsidRPr="005851B7">
              <w:rPr>
                <w:rFonts w:ascii="Arial" w:eastAsia="Arial" w:hAnsi="Arial" w:cs="Arial"/>
                <w:color w:val="auto"/>
                <w:sz w:val="18"/>
                <w:szCs w:val="18"/>
              </w:rPr>
              <w:t>premog, nafta in plin</w:t>
            </w:r>
            <w:r w:rsidRPr="005851B7">
              <w:rPr>
                <w:rFonts w:ascii="Arial" w:hAnsi="Arial" w:cs="Arial"/>
                <w:color w:val="auto"/>
                <w:sz w:val="18"/>
                <w:szCs w:val="18"/>
              </w:rPr>
              <w:t xml:space="preserve">), biomase (drva, </w:t>
            </w:r>
            <w:proofErr w:type="spellStart"/>
            <w:r w:rsidRPr="005851B7">
              <w:rPr>
                <w:rFonts w:ascii="Arial" w:hAnsi="Arial" w:cs="Arial"/>
                <w:color w:val="auto"/>
                <w:sz w:val="18"/>
                <w:szCs w:val="18"/>
              </w:rPr>
              <w:t>peleti</w:t>
            </w:r>
            <w:proofErr w:type="spellEnd"/>
            <w:r w:rsidRPr="005851B7">
              <w:rPr>
                <w:rFonts w:ascii="Arial" w:hAnsi="Arial" w:cs="Arial"/>
                <w:color w:val="auto"/>
                <w:sz w:val="18"/>
                <w:szCs w:val="18"/>
              </w:rPr>
              <w:t xml:space="preserve">) in </w:t>
            </w:r>
            <w:proofErr w:type="spellStart"/>
            <w:r w:rsidRPr="005851B7">
              <w:rPr>
                <w:rFonts w:ascii="Arial" w:hAnsi="Arial" w:cs="Arial"/>
                <w:color w:val="auto"/>
                <w:sz w:val="18"/>
                <w:szCs w:val="18"/>
              </w:rPr>
              <w:t>biogoriv</w:t>
            </w:r>
            <w:proofErr w:type="spellEnd"/>
            <w:r w:rsidRPr="005851B7">
              <w:rPr>
                <w:rFonts w:ascii="Arial" w:hAnsi="Arial" w:cs="Arial"/>
                <w:color w:val="auto"/>
                <w:sz w:val="18"/>
                <w:szCs w:val="18"/>
              </w:rPr>
              <w:t xml:space="preserve"> pri proizvodnji elektrike, industriji in gospodinjstvih, </w:t>
            </w:r>
          </w:p>
          <w:p w14:paraId="4E99317E" w14:textId="77777777" w:rsidR="005851B7" w:rsidRPr="005851B7" w:rsidRDefault="005851B7" w:rsidP="005F6E86">
            <w:pPr>
              <w:pStyle w:val="Default"/>
              <w:numPr>
                <w:ilvl w:val="0"/>
                <w:numId w:val="85"/>
              </w:numPr>
              <w:rPr>
                <w:rFonts w:ascii="Arial" w:hAnsi="Arial" w:cs="Arial"/>
                <w:color w:val="auto"/>
                <w:sz w:val="18"/>
                <w:szCs w:val="18"/>
              </w:rPr>
            </w:pPr>
            <w:r w:rsidRPr="005851B7">
              <w:rPr>
                <w:rFonts w:ascii="Arial" w:hAnsi="Arial" w:cs="Arial"/>
                <w:color w:val="auto"/>
                <w:sz w:val="18"/>
                <w:szCs w:val="18"/>
              </w:rPr>
              <w:t xml:space="preserve">zgorevanje fosilnih goriv (nafta, plin)  in </w:t>
            </w:r>
            <w:proofErr w:type="spellStart"/>
            <w:r w:rsidRPr="005851B7">
              <w:rPr>
                <w:rFonts w:ascii="Arial" w:hAnsi="Arial" w:cs="Arial"/>
                <w:color w:val="auto"/>
                <w:sz w:val="18"/>
                <w:szCs w:val="18"/>
              </w:rPr>
              <w:t>biogoriv</w:t>
            </w:r>
            <w:proofErr w:type="spellEnd"/>
            <w:r w:rsidRPr="005851B7">
              <w:rPr>
                <w:rFonts w:ascii="Arial" w:hAnsi="Arial" w:cs="Arial"/>
                <w:color w:val="auto"/>
                <w:sz w:val="18"/>
                <w:szCs w:val="18"/>
              </w:rPr>
              <w:t xml:space="preserve"> (</w:t>
            </w:r>
            <w:proofErr w:type="spellStart"/>
            <w:r w:rsidRPr="005851B7">
              <w:rPr>
                <w:rFonts w:ascii="Arial" w:hAnsi="Arial" w:cs="Arial"/>
                <w:color w:val="auto"/>
                <w:sz w:val="18"/>
                <w:szCs w:val="18"/>
              </w:rPr>
              <w:t>biodizel</w:t>
            </w:r>
            <w:proofErr w:type="spellEnd"/>
            <w:r w:rsidRPr="005851B7">
              <w:rPr>
                <w:rFonts w:ascii="Arial" w:hAnsi="Arial" w:cs="Arial"/>
                <w:color w:val="auto"/>
                <w:sz w:val="18"/>
                <w:szCs w:val="18"/>
              </w:rPr>
              <w:t>) v prometu,</w:t>
            </w:r>
          </w:p>
          <w:p w14:paraId="660C98A5" w14:textId="77777777" w:rsidR="005851B7" w:rsidRPr="005851B7" w:rsidRDefault="005851B7" w:rsidP="005F6E86">
            <w:pPr>
              <w:pStyle w:val="Default"/>
              <w:numPr>
                <w:ilvl w:val="0"/>
                <w:numId w:val="85"/>
              </w:numPr>
              <w:rPr>
                <w:rFonts w:ascii="Arial" w:hAnsi="Arial" w:cs="Arial"/>
                <w:color w:val="auto"/>
                <w:sz w:val="18"/>
                <w:szCs w:val="18"/>
              </w:rPr>
            </w:pPr>
            <w:r w:rsidRPr="005851B7">
              <w:rPr>
                <w:rFonts w:ascii="Arial" w:hAnsi="Arial" w:cs="Arial"/>
                <w:color w:val="auto"/>
                <w:sz w:val="18"/>
                <w:szCs w:val="18"/>
              </w:rPr>
              <w:t xml:space="preserve">industrijski procesi in uporaba topil, </w:t>
            </w:r>
          </w:p>
          <w:p w14:paraId="0C48E509" w14:textId="77777777" w:rsidR="005851B7" w:rsidRPr="005851B7" w:rsidRDefault="005851B7" w:rsidP="005F6E86">
            <w:pPr>
              <w:pStyle w:val="Default"/>
              <w:numPr>
                <w:ilvl w:val="0"/>
                <w:numId w:val="85"/>
              </w:numPr>
              <w:rPr>
                <w:rFonts w:ascii="Arial" w:hAnsi="Arial" w:cs="Arial"/>
                <w:color w:val="auto"/>
                <w:sz w:val="18"/>
                <w:szCs w:val="18"/>
              </w:rPr>
            </w:pPr>
            <w:r w:rsidRPr="005851B7">
              <w:rPr>
                <w:rFonts w:ascii="Arial" w:hAnsi="Arial" w:cs="Arial"/>
                <w:color w:val="auto"/>
                <w:sz w:val="18"/>
                <w:szCs w:val="18"/>
              </w:rPr>
              <w:t xml:space="preserve">kmetijstvo ter </w:t>
            </w:r>
          </w:p>
          <w:p w14:paraId="63873DBE" w14:textId="77777777" w:rsidR="005851B7" w:rsidRPr="005851B7" w:rsidRDefault="005851B7" w:rsidP="005F6E86">
            <w:pPr>
              <w:pStyle w:val="Default"/>
              <w:numPr>
                <w:ilvl w:val="0"/>
                <w:numId w:val="85"/>
              </w:numPr>
              <w:rPr>
                <w:rFonts w:ascii="Arial" w:hAnsi="Arial" w:cs="Arial"/>
                <w:color w:val="auto"/>
                <w:sz w:val="18"/>
                <w:szCs w:val="18"/>
              </w:rPr>
            </w:pPr>
            <w:r w:rsidRPr="005851B7">
              <w:rPr>
                <w:rFonts w:ascii="Arial" w:hAnsi="Arial" w:cs="Arial"/>
                <w:color w:val="auto"/>
                <w:sz w:val="18"/>
                <w:szCs w:val="18"/>
              </w:rPr>
              <w:t>ravnanje z odpadki.</w:t>
            </w:r>
          </w:p>
          <w:p w14:paraId="56589A0F" w14:textId="77777777" w:rsidR="005851B7" w:rsidRPr="005851B7" w:rsidRDefault="005851B7" w:rsidP="005F6E86">
            <w:pPr>
              <w:pStyle w:val="Default"/>
              <w:rPr>
                <w:rFonts w:ascii="Arial" w:hAnsi="Arial" w:cs="Arial"/>
                <w:color w:val="auto"/>
                <w:sz w:val="18"/>
                <w:szCs w:val="18"/>
              </w:rPr>
            </w:pPr>
          </w:p>
          <w:p w14:paraId="201B0AD7" w14:textId="77777777" w:rsidR="005851B7" w:rsidRPr="005851B7" w:rsidRDefault="005851B7" w:rsidP="005F6E86">
            <w:pPr>
              <w:pStyle w:val="Default"/>
              <w:rPr>
                <w:rFonts w:ascii="Arial" w:hAnsi="Arial" w:cs="Arial"/>
                <w:color w:val="auto"/>
                <w:sz w:val="18"/>
                <w:szCs w:val="18"/>
              </w:rPr>
            </w:pPr>
            <w:r w:rsidRPr="005851B7">
              <w:rPr>
                <w:rFonts w:ascii="Arial" w:hAnsi="Arial" w:cs="Arial"/>
                <w:color w:val="auto"/>
                <w:sz w:val="18"/>
                <w:szCs w:val="18"/>
              </w:rPr>
              <w:t>Predpis lahko pozitivno vpliva na cilj zmanjšanja emisij onesnaževal zunanjega zraka, če vključuje:</w:t>
            </w:r>
          </w:p>
          <w:p w14:paraId="487BA855" w14:textId="77777777" w:rsidR="005851B7" w:rsidRPr="005851B7"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t xml:space="preserve">zniževanje emisij </w:t>
            </w:r>
            <w:r w:rsidRPr="005851B7">
              <w:rPr>
                <w:rFonts w:ascii="Arial" w:hAnsi="Arial" w:cs="Arial"/>
                <w:sz w:val="18"/>
                <w:szCs w:val="18"/>
              </w:rPr>
              <w:t>onesnaževal zunanjega zraka</w:t>
            </w:r>
            <w:r w:rsidRPr="005851B7">
              <w:rPr>
                <w:rFonts w:ascii="Arial" w:eastAsia="Arial" w:hAnsi="Arial" w:cs="Arial"/>
                <w:sz w:val="18"/>
                <w:szCs w:val="18"/>
              </w:rPr>
              <w:t xml:space="preserve"> neposredno z izboljšanjem energetske učinkovitosti ali ukinitvijo izrabe energije, ki je pridobljena z zgorevanjem fosilnih energentov in obnovljivih virov energije,</w:t>
            </w:r>
          </w:p>
          <w:p w14:paraId="4AF590A2" w14:textId="77777777" w:rsidR="005851B7" w:rsidRPr="005851B7"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t xml:space="preserve">povečevanje deleža tistih obnovljivih virov energije, ki nimajo emisij onesnaževal zunanjega zraka (vetrna energija, sončna </w:t>
            </w:r>
            <w:proofErr w:type="spellStart"/>
            <w:r w:rsidRPr="005851B7">
              <w:rPr>
                <w:rFonts w:ascii="Arial" w:eastAsia="Arial" w:hAnsi="Arial" w:cs="Arial"/>
                <w:sz w:val="18"/>
                <w:szCs w:val="18"/>
              </w:rPr>
              <w:t>fotovoltaična</w:t>
            </w:r>
            <w:proofErr w:type="spellEnd"/>
            <w:r w:rsidRPr="005851B7">
              <w:rPr>
                <w:rFonts w:ascii="Arial" w:eastAsia="Arial" w:hAnsi="Arial" w:cs="Arial"/>
                <w:sz w:val="18"/>
                <w:szCs w:val="18"/>
              </w:rPr>
              <w:t xml:space="preserve"> energija, geotermalna energija, toplotne črpalke ali sprejemniki sončne toplotne energije (kolektorji)),</w:t>
            </w:r>
          </w:p>
          <w:p w14:paraId="49BA62D4" w14:textId="77777777" w:rsidR="005851B7" w:rsidRPr="005851B7" w:rsidRDefault="005851B7" w:rsidP="005F6E86">
            <w:pPr>
              <w:pStyle w:val="Odstavekseznama"/>
              <w:numPr>
                <w:ilvl w:val="0"/>
                <w:numId w:val="84"/>
              </w:numPr>
              <w:spacing w:after="0" w:line="240" w:lineRule="auto"/>
              <w:rPr>
                <w:rFonts w:ascii="Arial" w:eastAsiaTheme="minorEastAsia" w:hAnsi="Arial" w:cs="Arial"/>
                <w:sz w:val="18"/>
                <w:szCs w:val="18"/>
              </w:rPr>
            </w:pPr>
            <w:r w:rsidRPr="005851B7">
              <w:rPr>
                <w:rFonts w:ascii="Arial" w:eastAsiaTheme="minorEastAsia" w:hAnsi="Arial" w:cs="Arial"/>
                <w:sz w:val="18"/>
                <w:szCs w:val="18"/>
              </w:rPr>
              <w:t xml:space="preserve">ukrepe za trajnostne oblike prometa z nič ali manj emisij </w:t>
            </w:r>
            <w:r w:rsidRPr="005851B7">
              <w:rPr>
                <w:rFonts w:ascii="Arial" w:eastAsia="Arial" w:hAnsi="Arial" w:cs="Arial"/>
                <w:sz w:val="18"/>
                <w:szCs w:val="18"/>
              </w:rPr>
              <w:t>onesnaževal zunanjega zraka</w:t>
            </w:r>
            <w:r w:rsidRPr="005851B7">
              <w:rPr>
                <w:rFonts w:ascii="Arial" w:eastAsiaTheme="minorEastAsia" w:hAnsi="Arial" w:cs="Arial"/>
                <w:sz w:val="18"/>
                <w:szCs w:val="18"/>
              </w:rPr>
              <w:t xml:space="preserve">  (hoja, kolo, javni prevoz, vozila na elektriko in vodik, celostno prometno in prostorsko načrtovanje), </w:t>
            </w:r>
          </w:p>
          <w:p w14:paraId="0E6E3FE7" w14:textId="77777777" w:rsidR="005851B7" w:rsidRPr="005851B7" w:rsidRDefault="005851B7" w:rsidP="005F6E86">
            <w:pPr>
              <w:pStyle w:val="Odstavekseznama"/>
              <w:numPr>
                <w:ilvl w:val="0"/>
                <w:numId w:val="84"/>
              </w:numPr>
              <w:spacing w:after="0" w:line="240" w:lineRule="auto"/>
              <w:rPr>
                <w:rFonts w:ascii="Arial" w:eastAsiaTheme="minorEastAsia" w:hAnsi="Arial" w:cs="Arial"/>
                <w:sz w:val="18"/>
                <w:szCs w:val="18"/>
              </w:rPr>
            </w:pPr>
            <w:r w:rsidRPr="005851B7">
              <w:rPr>
                <w:rFonts w:ascii="Arial" w:eastAsiaTheme="minorEastAsia" w:hAnsi="Arial" w:cs="Arial"/>
                <w:sz w:val="18"/>
                <w:szCs w:val="18"/>
              </w:rPr>
              <w:t xml:space="preserve">ukrepe v kmetijstvu za zmanjšanje emisij </w:t>
            </w:r>
            <w:r w:rsidRPr="005851B7">
              <w:rPr>
                <w:rFonts w:ascii="Arial" w:hAnsi="Arial" w:cs="Arial"/>
                <w:sz w:val="18"/>
                <w:szCs w:val="18"/>
              </w:rPr>
              <w:t>zunanjega zraka (dobre prakse kmetovanja, pravilno gnojenje in ravnanje z gnojili),</w:t>
            </w:r>
          </w:p>
          <w:p w14:paraId="1145E2F1" w14:textId="613DF01D" w:rsidR="005851B7" w:rsidRPr="00F3731F"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Theme="minorEastAsia" w:hAnsi="Arial" w:cs="Arial"/>
                <w:sz w:val="18"/>
                <w:szCs w:val="18"/>
              </w:rPr>
              <w:lastRenderedPageBreak/>
              <w:t>druge ukrepe iz Operativnega programa nadzora nad onesnaževanjem zraka (OPNOZ) ter drugih relevantnih področnih načrtov in strategij.</w:t>
            </w:r>
          </w:p>
        </w:tc>
      </w:tr>
      <w:tr w:rsidR="004E4480" w:rsidRPr="005851B7" w14:paraId="49C7DF5A" w14:textId="77777777" w:rsidTr="005F6E86">
        <w:trPr>
          <w:trHeight w:val="255"/>
        </w:trPr>
        <w:tc>
          <w:tcPr>
            <w:tcW w:w="1092" w:type="pct"/>
            <w:vMerge/>
          </w:tcPr>
          <w:p w14:paraId="008DFCF6"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67064A37" w14:textId="77777777" w:rsidR="00AC0C9E" w:rsidRPr="00AC0C9E" w:rsidRDefault="005851B7" w:rsidP="005F6E86">
            <w:pPr>
              <w:pStyle w:val="Odstavekseznama"/>
              <w:numPr>
                <w:ilvl w:val="1"/>
                <w:numId w:val="97"/>
              </w:numPr>
              <w:spacing w:after="0" w:line="240" w:lineRule="auto"/>
              <w:rPr>
                <w:rFonts w:eastAsia="Times New Roman"/>
                <w:lang w:eastAsia="sl-SI"/>
              </w:rPr>
            </w:pPr>
            <w:r w:rsidRPr="00C75FD4">
              <w:rPr>
                <w:rFonts w:ascii="Arial" w:hAnsi="Arial" w:cs="Arial"/>
                <w:sz w:val="18"/>
                <w:szCs w:val="18"/>
              </w:rPr>
              <w:t>Kakšen učinek ima predpis na kakovost zunanjega zraka?</w:t>
            </w:r>
            <w:r w:rsidR="00C800F3" w:rsidRPr="00C75FD4">
              <w:rPr>
                <w:rFonts w:ascii="Arial" w:hAnsi="Arial" w:cs="Arial"/>
                <w:sz w:val="18"/>
                <w:szCs w:val="18"/>
              </w:rPr>
              <w:t xml:space="preserve"> </w:t>
            </w:r>
          </w:p>
          <w:p w14:paraId="578E9CE0" w14:textId="77777777" w:rsidR="00AC0C9E" w:rsidRPr="00A003ED"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p w14:paraId="03C87583" w14:textId="40E11097" w:rsidR="005851B7" w:rsidRPr="00C75FD4" w:rsidRDefault="005851B7" w:rsidP="00AC0C9E">
            <w:pPr>
              <w:pStyle w:val="Odstavekseznama"/>
              <w:spacing w:after="0" w:line="240" w:lineRule="auto"/>
              <w:ind w:left="432"/>
              <w:rPr>
                <w:rFonts w:eastAsia="Times New Roman"/>
                <w:lang w:eastAsia="sl-SI"/>
              </w:rPr>
            </w:pPr>
          </w:p>
        </w:tc>
        <w:tc>
          <w:tcPr>
            <w:tcW w:w="2578" w:type="pct"/>
            <w:shd w:val="clear" w:color="auto" w:fill="auto"/>
          </w:tcPr>
          <w:p w14:paraId="3C50E6DA" w14:textId="77777777" w:rsidR="005851B7" w:rsidRPr="005851B7" w:rsidRDefault="005851B7" w:rsidP="005F6E86">
            <w:pPr>
              <w:pStyle w:val="Default"/>
              <w:rPr>
                <w:rFonts w:ascii="Arial" w:hAnsi="Arial" w:cs="Arial"/>
                <w:color w:val="auto"/>
                <w:sz w:val="18"/>
                <w:szCs w:val="18"/>
              </w:rPr>
            </w:pPr>
            <w:r w:rsidRPr="005851B7">
              <w:rPr>
                <w:rFonts w:ascii="Arial" w:hAnsi="Arial" w:cs="Arial"/>
                <w:color w:val="auto"/>
                <w:sz w:val="18"/>
                <w:szCs w:val="18"/>
              </w:rPr>
              <w:t>Predpis lahko vpliva na zmanjšanje (</w:t>
            </w:r>
            <w:proofErr w:type="spellStart"/>
            <w:r w:rsidRPr="005851B7">
              <w:rPr>
                <w:rFonts w:ascii="Arial" w:hAnsi="Arial" w:cs="Arial"/>
                <w:color w:val="auto"/>
                <w:sz w:val="18"/>
                <w:szCs w:val="18"/>
              </w:rPr>
              <w:t>zaželjeno</w:t>
            </w:r>
            <w:proofErr w:type="spellEnd"/>
            <w:r w:rsidRPr="005851B7">
              <w:rPr>
                <w:rFonts w:ascii="Arial" w:hAnsi="Arial" w:cs="Arial"/>
                <w:color w:val="auto"/>
                <w:sz w:val="18"/>
                <w:szCs w:val="18"/>
              </w:rPr>
              <w:t>) koncentracij onesnaževal zunanjega zraka, kar pomeni izboljšanje kakovosti zraka, ali na povišanje (</w:t>
            </w:r>
            <w:proofErr w:type="spellStart"/>
            <w:r w:rsidRPr="005851B7">
              <w:rPr>
                <w:rFonts w:ascii="Arial" w:hAnsi="Arial" w:cs="Arial"/>
                <w:color w:val="auto"/>
                <w:sz w:val="18"/>
                <w:szCs w:val="18"/>
              </w:rPr>
              <w:t>nezaželjeno</w:t>
            </w:r>
            <w:proofErr w:type="spellEnd"/>
            <w:r w:rsidRPr="005851B7">
              <w:rPr>
                <w:rFonts w:ascii="Arial" w:hAnsi="Arial" w:cs="Arial"/>
                <w:color w:val="auto"/>
                <w:sz w:val="18"/>
                <w:szCs w:val="18"/>
              </w:rPr>
              <w:t xml:space="preserve">) koncentracij onesnaževal zunanjega zraka, kar pomeni poslabšanje kakovosti zraka: </w:t>
            </w:r>
          </w:p>
          <w:p w14:paraId="68A2D4BA" w14:textId="49E2B7B8" w:rsidR="005851B7" w:rsidRPr="00AC0C9E" w:rsidRDefault="005851B7" w:rsidP="00AC0C9E">
            <w:pPr>
              <w:pStyle w:val="Default"/>
              <w:numPr>
                <w:ilvl w:val="0"/>
                <w:numId w:val="86"/>
              </w:numPr>
              <w:rPr>
                <w:rFonts w:ascii="Arial" w:hAnsi="Arial" w:cs="Arial"/>
                <w:color w:val="auto"/>
                <w:sz w:val="18"/>
                <w:szCs w:val="18"/>
              </w:rPr>
            </w:pPr>
            <w:proofErr w:type="spellStart"/>
            <w:r w:rsidRPr="005851B7">
              <w:rPr>
                <w:rFonts w:ascii="Arial" w:hAnsi="Arial" w:cs="Arial"/>
                <w:color w:val="auto"/>
                <w:sz w:val="18"/>
                <w:szCs w:val="18"/>
              </w:rPr>
              <w:t>prizemnega</w:t>
            </w:r>
            <w:proofErr w:type="spellEnd"/>
            <w:r w:rsidRPr="005851B7">
              <w:rPr>
                <w:rFonts w:ascii="Arial" w:hAnsi="Arial" w:cs="Arial"/>
                <w:color w:val="auto"/>
                <w:sz w:val="18"/>
                <w:szCs w:val="18"/>
              </w:rPr>
              <w:t xml:space="preserve"> ozona, žveplovega dioksida, dušikovega dioksida, dušikovih oksidov, delcev (PM</w:t>
            </w:r>
            <w:r w:rsidRPr="005851B7">
              <w:rPr>
                <w:rFonts w:ascii="Arial" w:hAnsi="Arial" w:cs="Arial"/>
                <w:color w:val="auto"/>
                <w:sz w:val="18"/>
                <w:szCs w:val="18"/>
                <w:vertAlign w:val="subscript"/>
              </w:rPr>
              <w:t>10</w:t>
            </w:r>
            <w:r w:rsidRPr="005851B7">
              <w:rPr>
                <w:rFonts w:ascii="Arial" w:hAnsi="Arial" w:cs="Arial"/>
                <w:color w:val="auto"/>
                <w:sz w:val="18"/>
                <w:szCs w:val="18"/>
              </w:rPr>
              <w:t>, PM</w:t>
            </w:r>
            <w:r w:rsidRPr="005851B7">
              <w:rPr>
                <w:rFonts w:ascii="Arial" w:hAnsi="Arial" w:cs="Arial"/>
                <w:color w:val="auto"/>
                <w:sz w:val="18"/>
                <w:szCs w:val="18"/>
                <w:vertAlign w:val="subscript"/>
              </w:rPr>
              <w:t>2,5</w:t>
            </w:r>
            <w:r w:rsidRPr="005851B7">
              <w:rPr>
                <w:rFonts w:ascii="Arial" w:hAnsi="Arial" w:cs="Arial"/>
                <w:color w:val="auto"/>
                <w:sz w:val="18"/>
                <w:szCs w:val="18"/>
              </w:rPr>
              <w:t xml:space="preserve">), svinca, benzena, ogljikovega monoksida, arzena, kadmija, niklja ali </w:t>
            </w:r>
            <w:proofErr w:type="spellStart"/>
            <w:r w:rsidRPr="005851B7">
              <w:rPr>
                <w:rFonts w:ascii="Arial" w:hAnsi="Arial" w:cs="Arial"/>
                <w:color w:val="auto"/>
                <w:sz w:val="18"/>
                <w:szCs w:val="18"/>
              </w:rPr>
              <w:t>benzo</w:t>
            </w:r>
            <w:proofErr w:type="spellEnd"/>
            <w:r w:rsidRPr="005851B7">
              <w:rPr>
                <w:rFonts w:ascii="Arial" w:hAnsi="Arial" w:cs="Arial"/>
                <w:color w:val="auto"/>
                <w:sz w:val="18"/>
                <w:szCs w:val="18"/>
              </w:rPr>
              <w:t>(a)</w:t>
            </w:r>
            <w:proofErr w:type="spellStart"/>
            <w:r w:rsidRPr="005851B7">
              <w:rPr>
                <w:rFonts w:ascii="Arial" w:hAnsi="Arial" w:cs="Arial"/>
                <w:color w:val="auto"/>
                <w:sz w:val="18"/>
                <w:szCs w:val="18"/>
              </w:rPr>
              <w:t>pirena</w:t>
            </w:r>
            <w:proofErr w:type="spellEnd"/>
            <w:r w:rsidRPr="005851B7">
              <w:rPr>
                <w:rFonts w:ascii="Arial" w:hAnsi="Arial" w:cs="Arial"/>
                <w:color w:val="auto"/>
                <w:sz w:val="18"/>
                <w:szCs w:val="18"/>
              </w:rPr>
              <w:t xml:space="preserve"> v zunanjem zraku.</w:t>
            </w:r>
          </w:p>
        </w:tc>
      </w:tr>
      <w:tr w:rsidR="004E4480" w:rsidRPr="005851B7" w14:paraId="340ECE93" w14:textId="77777777" w:rsidTr="005F6E86">
        <w:trPr>
          <w:trHeight w:val="255"/>
        </w:trPr>
        <w:tc>
          <w:tcPr>
            <w:tcW w:w="1092" w:type="pct"/>
            <w:vMerge/>
          </w:tcPr>
          <w:p w14:paraId="13D05C3C"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1019E83F" w14:textId="77777777" w:rsidR="005851B7" w:rsidRDefault="005851B7" w:rsidP="005F6E86">
            <w:pPr>
              <w:pStyle w:val="Odstavekseznama"/>
              <w:numPr>
                <w:ilvl w:val="1"/>
                <w:numId w:val="97"/>
              </w:numPr>
              <w:tabs>
                <w:tab w:val="left" w:pos="960"/>
              </w:tabs>
              <w:spacing w:after="0"/>
              <w:rPr>
                <w:rFonts w:ascii="Arial" w:hAnsi="Arial" w:cs="Arial"/>
                <w:sz w:val="18"/>
                <w:szCs w:val="18"/>
              </w:rPr>
            </w:pPr>
            <w:r w:rsidRPr="00C800F3">
              <w:rPr>
                <w:rFonts w:ascii="Arial" w:hAnsi="Arial" w:cs="Arial"/>
                <w:sz w:val="18"/>
                <w:szCs w:val="18"/>
              </w:rPr>
              <w:t>Kakšen učinek ima predpis na ohranjanje kakovosti zunanjega zraka, kjer je ta dobra?</w:t>
            </w:r>
            <w:r w:rsidR="00C75FD4">
              <w:rPr>
                <w:rFonts w:ascii="Arial" w:hAnsi="Arial" w:cs="Arial"/>
                <w:sz w:val="18"/>
                <w:szCs w:val="18"/>
              </w:rPr>
              <w:t xml:space="preserve"> </w:t>
            </w:r>
          </w:p>
          <w:p w14:paraId="4CEF8457" w14:textId="77777777" w:rsidR="00AC0C9E" w:rsidRPr="00A003ED"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p w14:paraId="097EDD79" w14:textId="45BD740D" w:rsidR="00AC0C9E" w:rsidRPr="00C75FD4" w:rsidRDefault="00AC0C9E" w:rsidP="00AC0C9E">
            <w:pPr>
              <w:pStyle w:val="Odstavekseznama"/>
              <w:tabs>
                <w:tab w:val="left" w:pos="960"/>
              </w:tabs>
              <w:spacing w:after="0"/>
              <w:ind w:left="432"/>
              <w:rPr>
                <w:rFonts w:ascii="Arial" w:hAnsi="Arial" w:cs="Arial"/>
                <w:sz w:val="18"/>
                <w:szCs w:val="18"/>
              </w:rPr>
            </w:pPr>
          </w:p>
        </w:tc>
        <w:tc>
          <w:tcPr>
            <w:tcW w:w="2578" w:type="pct"/>
            <w:shd w:val="clear" w:color="auto" w:fill="auto"/>
          </w:tcPr>
          <w:p w14:paraId="63031C2F" w14:textId="77777777" w:rsidR="005851B7" w:rsidRPr="005851B7" w:rsidRDefault="005851B7" w:rsidP="005F6E86">
            <w:pPr>
              <w:pStyle w:val="Default"/>
              <w:rPr>
                <w:rFonts w:ascii="Arial" w:hAnsi="Arial" w:cs="Arial"/>
                <w:color w:val="auto"/>
                <w:sz w:val="18"/>
                <w:szCs w:val="18"/>
              </w:rPr>
            </w:pPr>
            <w:r w:rsidRPr="005851B7">
              <w:rPr>
                <w:rFonts w:ascii="Arial" w:hAnsi="Arial" w:cs="Arial"/>
                <w:color w:val="auto"/>
                <w:sz w:val="18"/>
                <w:szCs w:val="18"/>
              </w:rPr>
              <w:t xml:space="preserve">Ozemlje Slovenije je zaradi upravljanja s kakovostjo zunanjega zraka razdeljena na območja, aglomeracije in podobmočja glede obremenjenosti zraka zaradi onesnaženosti z onesnaževali zunanjega zraka. </w:t>
            </w:r>
          </w:p>
          <w:p w14:paraId="095D1DE1" w14:textId="77777777" w:rsidR="005851B7" w:rsidRPr="005851B7" w:rsidRDefault="005851B7" w:rsidP="005F6E86">
            <w:pPr>
              <w:pStyle w:val="Default"/>
              <w:rPr>
                <w:rFonts w:ascii="Arial" w:hAnsi="Arial" w:cs="Arial"/>
                <w:color w:val="auto"/>
                <w:sz w:val="18"/>
                <w:szCs w:val="18"/>
              </w:rPr>
            </w:pPr>
          </w:p>
          <w:p w14:paraId="544FFC4E" w14:textId="77777777" w:rsidR="005851B7" w:rsidRPr="005851B7" w:rsidRDefault="005851B7" w:rsidP="005F6E86">
            <w:pPr>
              <w:pStyle w:val="Default"/>
              <w:rPr>
                <w:rFonts w:ascii="Arial" w:hAnsi="Arial" w:cs="Arial"/>
                <w:color w:val="auto"/>
                <w:sz w:val="18"/>
                <w:szCs w:val="18"/>
              </w:rPr>
            </w:pPr>
            <w:r w:rsidRPr="005851B7">
              <w:rPr>
                <w:rFonts w:ascii="Arial" w:hAnsi="Arial" w:cs="Arial"/>
                <w:color w:val="auto"/>
                <w:sz w:val="18"/>
                <w:szCs w:val="18"/>
              </w:rPr>
              <w:t xml:space="preserve">Stopnja onesnaženosti je določena v </w:t>
            </w:r>
            <w:hyperlink r:id="rId28" w:history="1">
              <w:r w:rsidRPr="005851B7">
                <w:rPr>
                  <w:rStyle w:val="Hiperpovezava"/>
                  <w:rFonts w:ascii="Arial" w:eastAsiaTheme="majorEastAsia" w:hAnsi="Arial" w:cs="Arial"/>
                  <w:color w:val="auto"/>
                  <w:sz w:val="18"/>
                  <w:szCs w:val="18"/>
                </w:rPr>
                <w:t>Odredbi o razvrstitvi območij, aglomeracij in podobmočij glede na onesnaženost zunanjega zraka (Uradni list RS, št. 38/17, 3/20, 152/20 in 203/21)</w:t>
              </w:r>
            </w:hyperlink>
            <w:r w:rsidRPr="005851B7">
              <w:rPr>
                <w:rFonts w:ascii="Arial" w:hAnsi="Arial" w:cs="Arial"/>
                <w:color w:val="auto"/>
                <w:sz w:val="18"/>
                <w:szCs w:val="18"/>
              </w:rPr>
              <w:t xml:space="preserve">. </w:t>
            </w:r>
          </w:p>
          <w:p w14:paraId="1B8F25B0" w14:textId="77777777" w:rsidR="005851B7" w:rsidRPr="005851B7" w:rsidRDefault="005851B7" w:rsidP="005F6E86">
            <w:pPr>
              <w:spacing w:after="0" w:line="240" w:lineRule="auto"/>
              <w:textAlignment w:val="baseline"/>
              <w:rPr>
                <w:rFonts w:ascii="Arial" w:hAnsi="Arial" w:cs="Arial"/>
                <w:sz w:val="18"/>
                <w:szCs w:val="18"/>
              </w:rPr>
            </w:pPr>
          </w:p>
          <w:p w14:paraId="5DA5933F" w14:textId="77777777" w:rsidR="005851B7" w:rsidRPr="005851B7" w:rsidRDefault="007E7857" w:rsidP="005F6E86">
            <w:pPr>
              <w:spacing w:after="0" w:line="240" w:lineRule="auto"/>
              <w:textAlignment w:val="baseline"/>
              <w:rPr>
                <w:rFonts w:ascii="Arial" w:eastAsia="Times New Roman" w:hAnsi="Arial" w:cs="Arial"/>
                <w:sz w:val="18"/>
                <w:szCs w:val="18"/>
                <w:lang w:eastAsia="sl-SI"/>
              </w:rPr>
            </w:pPr>
            <w:hyperlink r:id="rId29" w:history="1">
              <w:r w:rsidR="005851B7" w:rsidRPr="005851B7">
                <w:rPr>
                  <w:rStyle w:val="Hiperpovezava"/>
                  <w:rFonts w:ascii="Arial" w:hAnsi="Arial" w:cs="Arial"/>
                  <w:color w:val="auto"/>
                  <w:sz w:val="18"/>
                  <w:szCs w:val="18"/>
                </w:rPr>
                <w:t>Odlok o določitvi podobmočij zaradi upravljanja s kakovostjo zunanjega zraka (Uradni list RS, št. 67/18, 2/20, 160/20 in 203/21)</w:t>
              </w:r>
            </w:hyperlink>
          </w:p>
        </w:tc>
      </w:tr>
      <w:tr w:rsidR="004E4480" w:rsidRPr="005851B7" w14:paraId="1D884BA1" w14:textId="77777777" w:rsidTr="005F6E86">
        <w:trPr>
          <w:trHeight w:val="255"/>
        </w:trPr>
        <w:tc>
          <w:tcPr>
            <w:tcW w:w="1092" w:type="pct"/>
            <w:vMerge/>
          </w:tcPr>
          <w:p w14:paraId="3717AC74"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2EA14C2B" w14:textId="77777777" w:rsidR="005851B7" w:rsidRPr="00AC0C9E" w:rsidRDefault="005851B7" w:rsidP="005F6E86">
            <w:pPr>
              <w:pStyle w:val="Odstavekseznama"/>
              <w:numPr>
                <w:ilvl w:val="1"/>
                <w:numId w:val="97"/>
              </w:numPr>
              <w:spacing w:after="0" w:line="240" w:lineRule="auto"/>
              <w:textAlignment w:val="baseline"/>
              <w:rPr>
                <w:rFonts w:ascii="Arial" w:eastAsia="Times New Roman" w:hAnsi="Arial" w:cs="Arial"/>
                <w:sz w:val="18"/>
                <w:szCs w:val="18"/>
                <w:lang w:eastAsia="sl-SI"/>
              </w:rPr>
            </w:pPr>
            <w:r w:rsidRPr="009145DF">
              <w:rPr>
                <w:rFonts w:ascii="Arial" w:hAnsi="Arial" w:cs="Arial"/>
                <w:sz w:val="18"/>
                <w:szCs w:val="18"/>
              </w:rPr>
              <w:t>Kakšen učinek ima predpis na izboljšanje kakovosti zunanjega zraka, kjer je ta slaba?</w:t>
            </w:r>
            <w:r w:rsidR="00C75FD4" w:rsidRPr="009145DF">
              <w:rPr>
                <w:rFonts w:ascii="Arial" w:hAnsi="Arial" w:cs="Arial"/>
                <w:sz w:val="18"/>
                <w:szCs w:val="18"/>
              </w:rPr>
              <w:t xml:space="preserve"> </w:t>
            </w:r>
          </w:p>
          <w:p w14:paraId="59807EE0" w14:textId="530AA4B3" w:rsidR="00AC0C9E" w:rsidRPr="00AC0C9E"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3190370F" w14:textId="77777777" w:rsidR="005851B7" w:rsidRPr="005851B7" w:rsidRDefault="005851B7" w:rsidP="005F6E86">
            <w:pPr>
              <w:pStyle w:val="Default"/>
              <w:rPr>
                <w:rFonts w:ascii="Arial" w:hAnsi="Arial" w:cs="Arial"/>
                <w:color w:val="auto"/>
                <w:sz w:val="18"/>
                <w:szCs w:val="18"/>
              </w:rPr>
            </w:pPr>
            <w:r w:rsidRPr="005851B7">
              <w:rPr>
                <w:rFonts w:ascii="Arial" w:hAnsi="Arial" w:cs="Arial"/>
                <w:color w:val="auto"/>
                <w:sz w:val="18"/>
                <w:szCs w:val="18"/>
              </w:rPr>
              <w:t xml:space="preserve">Ozemlje Slovenije je zaradi upravljanja s kakovostjo zunanjega zraka razdeljena na območja, aglomeracije in podobmočja glede obremenjenosti zraka zaradi onesnaženosti z onesnaževali zunanjega zraka. </w:t>
            </w:r>
          </w:p>
          <w:p w14:paraId="049D1292" w14:textId="77777777" w:rsidR="005851B7" w:rsidRPr="005851B7" w:rsidRDefault="005851B7" w:rsidP="005F6E86">
            <w:pPr>
              <w:pStyle w:val="Default"/>
              <w:rPr>
                <w:rFonts w:ascii="Arial" w:hAnsi="Arial" w:cs="Arial"/>
                <w:color w:val="auto"/>
                <w:sz w:val="18"/>
                <w:szCs w:val="18"/>
              </w:rPr>
            </w:pPr>
          </w:p>
          <w:p w14:paraId="18DE0F88" w14:textId="77777777" w:rsidR="005851B7" w:rsidRPr="005851B7" w:rsidRDefault="005851B7" w:rsidP="005F6E86">
            <w:pPr>
              <w:pStyle w:val="Default"/>
              <w:rPr>
                <w:rFonts w:ascii="Arial" w:hAnsi="Arial" w:cs="Arial"/>
                <w:color w:val="auto"/>
                <w:sz w:val="18"/>
                <w:szCs w:val="18"/>
              </w:rPr>
            </w:pPr>
            <w:r w:rsidRPr="005851B7">
              <w:rPr>
                <w:rFonts w:ascii="Arial" w:hAnsi="Arial" w:cs="Arial"/>
                <w:color w:val="auto"/>
                <w:sz w:val="18"/>
                <w:szCs w:val="18"/>
              </w:rPr>
              <w:t xml:space="preserve">Stopnja onesnaženosti je določena v </w:t>
            </w:r>
            <w:hyperlink r:id="rId30" w:history="1">
              <w:r w:rsidRPr="005851B7">
                <w:rPr>
                  <w:rStyle w:val="Hiperpovezava"/>
                  <w:rFonts w:ascii="Arial" w:eastAsiaTheme="majorEastAsia" w:hAnsi="Arial" w:cs="Arial"/>
                  <w:color w:val="auto"/>
                  <w:sz w:val="18"/>
                  <w:szCs w:val="18"/>
                </w:rPr>
                <w:t>Odredbi o razvrstitvi območij, aglomeracij in podobmočij glede na onesnaženost zunanjega zraka (Uradni list RS, št. 38/17, 3/20, 152/20 in 203/21)</w:t>
              </w:r>
            </w:hyperlink>
            <w:r w:rsidRPr="005851B7">
              <w:rPr>
                <w:rFonts w:ascii="Arial" w:hAnsi="Arial" w:cs="Arial"/>
                <w:color w:val="auto"/>
                <w:sz w:val="18"/>
                <w:szCs w:val="18"/>
              </w:rPr>
              <w:t xml:space="preserve">. </w:t>
            </w:r>
          </w:p>
          <w:p w14:paraId="1A06997E" w14:textId="77777777" w:rsidR="005851B7" w:rsidRPr="005851B7" w:rsidRDefault="005851B7" w:rsidP="005F6E86">
            <w:pPr>
              <w:spacing w:after="0" w:line="240" w:lineRule="auto"/>
              <w:textAlignment w:val="baseline"/>
              <w:rPr>
                <w:rFonts w:ascii="Arial" w:hAnsi="Arial" w:cs="Arial"/>
                <w:sz w:val="18"/>
                <w:szCs w:val="18"/>
              </w:rPr>
            </w:pPr>
          </w:p>
          <w:p w14:paraId="0A3B3C63" w14:textId="77777777" w:rsidR="005851B7" w:rsidRPr="005851B7" w:rsidRDefault="007E7857" w:rsidP="005F6E86">
            <w:pPr>
              <w:spacing w:after="0" w:line="240" w:lineRule="auto"/>
              <w:textAlignment w:val="baseline"/>
              <w:rPr>
                <w:rFonts w:ascii="Arial" w:eastAsia="Times New Roman" w:hAnsi="Arial" w:cs="Arial"/>
                <w:sz w:val="18"/>
                <w:szCs w:val="18"/>
                <w:lang w:eastAsia="sl-SI"/>
              </w:rPr>
            </w:pPr>
            <w:hyperlink r:id="rId31" w:history="1">
              <w:r w:rsidR="005851B7" w:rsidRPr="005851B7">
                <w:rPr>
                  <w:rStyle w:val="Hiperpovezava"/>
                  <w:rFonts w:ascii="Arial" w:hAnsi="Arial" w:cs="Arial"/>
                  <w:color w:val="auto"/>
                  <w:sz w:val="18"/>
                  <w:szCs w:val="18"/>
                </w:rPr>
                <w:t>Odlok o določitvi podobmočij zaradi upravljanja s kakovostjo zunanjega zraka (Uradni list RS, št. 67/18, 2/20, 160/20 in 203/21)</w:t>
              </w:r>
            </w:hyperlink>
          </w:p>
        </w:tc>
      </w:tr>
      <w:tr w:rsidR="004E4480" w:rsidRPr="005851B7" w14:paraId="030652F6" w14:textId="77777777" w:rsidTr="005F6E86">
        <w:trPr>
          <w:trHeight w:val="255"/>
        </w:trPr>
        <w:tc>
          <w:tcPr>
            <w:tcW w:w="1092" w:type="pct"/>
            <w:vMerge w:val="restart"/>
            <w:shd w:val="clear" w:color="auto" w:fill="auto"/>
          </w:tcPr>
          <w:p w14:paraId="6DF35C26" w14:textId="77777777" w:rsidR="009145DF" w:rsidRDefault="005851B7" w:rsidP="005F6E86">
            <w:pPr>
              <w:pStyle w:val="Odstavekseznama"/>
              <w:numPr>
                <w:ilvl w:val="0"/>
                <w:numId w:val="97"/>
              </w:numPr>
              <w:spacing w:after="0"/>
              <w:rPr>
                <w:rFonts w:ascii="Arial" w:eastAsia="Calibri" w:hAnsi="Arial" w:cs="Arial"/>
                <w:b/>
                <w:bCs/>
                <w:sz w:val="18"/>
                <w:szCs w:val="18"/>
              </w:rPr>
            </w:pPr>
            <w:r w:rsidRPr="009145DF">
              <w:rPr>
                <w:rFonts w:ascii="Arial" w:eastAsia="Calibri" w:hAnsi="Arial" w:cs="Arial"/>
                <w:b/>
                <w:bCs/>
                <w:sz w:val="18"/>
                <w:szCs w:val="18"/>
              </w:rPr>
              <w:t>Ali predpis vpliva na ravnanje s tlemi?</w:t>
            </w:r>
          </w:p>
          <w:p w14:paraId="5A9C208A" w14:textId="77777777" w:rsidR="009145DF" w:rsidRDefault="009145DF" w:rsidP="005F6E86">
            <w:pPr>
              <w:pStyle w:val="Odstavekseznama"/>
              <w:spacing w:after="0"/>
              <w:ind w:left="360"/>
              <w:rPr>
                <w:rFonts w:ascii="Arial" w:eastAsia="Calibri" w:hAnsi="Arial" w:cs="Arial"/>
                <w:b/>
                <w:bCs/>
                <w:sz w:val="18"/>
                <w:szCs w:val="18"/>
              </w:rPr>
            </w:pPr>
          </w:p>
          <w:p w14:paraId="3154519D" w14:textId="2C232055" w:rsidR="005851B7" w:rsidRPr="009145DF" w:rsidRDefault="005851B7" w:rsidP="005F6E86">
            <w:pPr>
              <w:pStyle w:val="Odstavekseznama"/>
              <w:spacing w:after="0"/>
              <w:ind w:left="360"/>
              <w:rPr>
                <w:rFonts w:ascii="Arial" w:eastAsia="Calibri" w:hAnsi="Arial" w:cs="Arial"/>
                <w:b/>
                <w:bCs/>
                <w:sz w:val="18"/>
                <w:szCs w:val="18"/>
              </w:rPr>
            </w:pPr>
            <w:r w:rsidRPr="009145DF">
              <w:rPr>
                <w:rFonts w:ascii="Arial" w:eastAsia="Calibri" w:hAnsi="Arial" w:cs="Arial"/>
                <w:b/>
                <w:bCs/>
                <w:sz w:val="18"/>
                <w:szCs w:val="18"/>
              </w:rPr>
              <w:t xml:space="preserve">Ali predpis vpliva na lastnosti tal? </w:t>
            </w:r>
          </w:p>
          <w:p w14:paraId="0ACBCDE1" w14:textId="77777777" w:rsidR="005851B7" w:rsidRPr="005851B7" w:rsidRDefault="005851B7" w:rsidP="005F6E86">
            <w:pPr>
              <w:spacing w:after="0"/>
              <w:rPr>
                <w:rFonts w:ascii="Arial" w:eastAsia="Calibri" w:hAnsi="Arial" w:cs="Arial"/>
                <w:sz w:val="18"/>
                <w:szCs w:val="18"/>
              </w:rPr>
            </w:pPr>
          </w:p>
          <w:p w14:paraId="47A5DC0C"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hAnsi="Arial" w:cs="Arial"/>
                <w:b/>
                <w:sz w:val="18"/>
                <w:szCs w:val="18"/>
              </w:rPr>
              <w:lastRenderedPageBreak/>
              <w:t xml:space="preserve"> </w:t>
            </w:r>
          </w:p>
        </w:tc>
        <w:tc>
          <w:tcPr>
            <w:tcW w:w="1330" w:type="pct"/>
            <w:shd w:val="clear" w:color="auto" w:fill="auto"/>
          </w:tcPr>
          <w:p w14:paraId="0456E11A" w14:textId="77777777" w:rsidR="005851B7" w:rsidRPr="00AC0C9E" w:rsidRDefault="005851B7" w:rsidP="005F6E86">
            <w:pPr>
              <w:pStyle w:val="Odstavekseznama"/>
              <w:numPr>
                <w:ilvl w:val="1"/>
                <w:numId w:val="97"/>
              </w:numPr>
              <w:spacing w:after="0" w:line="240" w:lineRule="auto"/>
              <w:textAlignment w:val="baseline"/>
              <w:rPr>
                <w:rFonts w:ascii="Arial" w:eastAsia="Times New Roman" w:hAnsi="Arial" w:cs="Arial"/>
                <w:sz w:val="18"/>
                <w:szCs w:val="18"/>
                <w:lang w:eastAsia="sl-SI"/>
              </w:rPr>
            </w:pPr>
            <w:r w:rsidRPr="009145DF">
              <w:rPr>
                <w:rFonts w:ascii="Arial" w:hAnsi="Arial" w:cs="Arial"/>
                <w:sz w:val="18"/>
                <w:szCs w:val="18"/>
              </w:rPr>
              <w:lastRenderedPageBreak/>
              <w:t>Kakšen učinek ima  predpis na ravnanje s tlemi?</w:t>
            </w:r>
            <w:r w:rsidR="009145DF" w:rsidRPr="009145DF">
              <w:rPr>
                <w:rFonts w:ascii="Arial" w:hAnsi="Arial" w:cs="Arial"/>
                <w:sz w:val="18"/>
                <w:szCs w:val="18"/>
              </w:rPr>
              <w:t xml:space="preserve"> </w:t>
            </w:r>
          </w:p>
          <w:p w14:paraId="466302FE" w14:textId="49CFEA3E" w:rsidR="00AC0C9E" w:rsidRPr="00AC0C9E"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68D7636A" w14:textId="07B870E6" w:rsidR="009145DF" w:rsidRPr="00AC0C9E" w:rsidRDefault="009145DF" w:rsidP="00AC0C9E">
            <w:pPr>
              <w:spacing w:after="0"/>
              <w:rPr>
                <w:rFonts w:ascii="Arial" w:eastAsia="Calibri" w:hAnsi="Arial" w:cs="Arial"/>
                <w:sz w:val="18"/>
                <w:szCs w:val="18"/>
              </w:rPr>
            </w:pPr>
            <w:r w:rsidRPr="005851B7">
              <w:rPr>
                <w:rFonts w:ascii="Arial" w:eastAsia="Calibri" w:hAnsi="Arial" w:cs="Arial"/>
                <w:b/>
                <w:bCs/>
                <w:sz w:val="18"/>
                <w:szCs w:val="18"/>
              </w:rPr>
              <w:t>V kolikor DA:</w:t>
            </w:r>
            <w:r w:rsidRPr="005851B7">
              <w:rPr>
                <w:rFonts w:ascii="Arial" w:eastAsia="Calibri" w:hAnsi="Arial" w:cs="Arial"/>
                <w:sz w:val="18"/>
                <w:szCs w:val="18"/>
              </w:rPr>
              <w:t xml:space="preserve"> ali so bile narejene ocene koliko tal se trajno izgubi (odkoplje, prekrije), koliko odkopanih tal se ponovno uporabi (</w:t>
            </w:r>
            <w:r w:rsidRPr="005851B7">
              <w:rPr>
                <w:rFonts w:ascii="Arial" w:eastAsia="Arial" w:hAnsi="Arial" w:cs="Arial"/>
                <w:sz w:val="18"/>
                <w:szCs w:val="18"/>
              </w:rPr>
              <w:t xml:space="preserve">brez predhodne priprave ali druge obdelave ali s predhodno pripravo za ponovno uporabo ali drugo obdelavo), koliko tal je podvrženih eroziji in v kakšnem obsegu se pričakuje vpliv na biotsko raznovrstnost v tleh </w:t>
            </w:r>
            <w:r w:rsidRPr="005851B7">
              <w:rPr>
                <w:rFonts w:ascii="Arial" w:eastAsia="Calibri" w:hAnsi="Arial" w:cs="Arial"/>
                <w:sz w:val="18"/>
                <w:szCs w:val="18"/>
              </w:rPr>
              <w:t>glede na predlagane vsebine in rešitve predpisa? Ali so bile ocenjene rešitve, kako povečati trajnostno ravnanje s tem neobnovljivim naravnim virom.</w:t>
            </w:r>
          </w:p>
          <w:p w14:paraId="5F769AAB" w14:textId="0733C9F5" w:rsidR="005851B7" w:rsidRPr="005851B7" w:rsidRDefault="005851B7" w:rsidP="005F6E86">
            <w:pPr>
              <w:pStyle w:val="Default"/>
              <w:rPr>
                <w:rFonts w:ascii="Arial" w:hAnsi="Arial" w:cs="Arial"/>
                <w:color w:val="auto"/>
                <w:sz w:val="18"/>
                <w:szCs w:val="18"/>
              </w:rPr>
            </w:pPr>
            <w:r w:rsidRPr="005851B7">
              <w:rPr>
                <w:rFonts w:ascii="Arial" w:eastAsia="Arial" w:hAnsi="Arial" w:cs="Arial"/>
                <w:color w:val="auto"/>
                <w:sz w:val="18"/>
                <w:szCs w:val="18"/>
              </w:rPr>
              <w:t>Predpis lahko vpliva na povečanje/zmanjšanje:</w:t>
            </w:r>
          </w:p>
          <w:p w14:paraId="64188E80" w14:textId="77777777" w:rsidR="005851B7" w:rsidRPr="005851B7" w:rsidRDefault="005851B7" w:rsidP="005F6E86">
            <w:pPr>
              <w:pStyle w:val="Odstavekseznama"/>
              <w:numPr>
                <w:ilvl w:val="0"/>
                <w:numId w:val="88"/>
              </w:numPr>
              <w:spacing w:after="0" w:line="240" w:lineRule="auto"/>
              <w:rPr>
                <w:rFonts w:ascii="Arial" w:eastAsiaTheme="minorEastAsia" w:hAnsi="Arial" w:cs="Arial"/>
                <w:sz w:val="18"/>
                <w:szCs w:val="18"/>
              </w:rPr>
            </w:pPr>
            <w:r w:rsidRPr="005851B7">
              <w:rPr>
                <w:rFonts w:ascii="Arial" w:eastAsia="Arial" w:hAnsi="Arial" w:cs="Arial"/>
                <w:sz w:val="18"/>
                <w:szCs w:val="18"/>
              </w:rPr>
              <w:lastRenderedPageBreak/>
              <w:t>količine odkopanih tal in s tem v zvezi na:</w:t>
            </w:r>
          </w:p>
          <w:p w14:paraId="1D1FB26C" w14:textId="77777777" w:rsidR="005851B7" w:rsidRPr="005851B7" w:rsidRDefault="005851B7" w:rsidP="005F6E86">
            <w:pPr>
              <w:pStyle w:val="Odstavekseznama"/>
              <w:numPr>
                <w:ilvl w:val="0"/>
                <w:numId w:val="87"/>
              </w:numPr>
              <w:spacing w:after="0" w:line="240" w:lineRule="auto"/>
              <w:rPr>
                <w:rFonts w:ascii="Arial" w:eastAsiaTheme="minorEastAsia" w:hAnsi="Arial" w:cs="Arial"/>
                <w:sz w:val="18"/>
                <w:szCs w:val="18"/>
              </w:rPr>
            </w:pPr>
            <w:r w:rsidRPr="005851B7">
              <w:rPr>
                <w:rFonts w:ascii="Arial" w:eastAsia="Arial" w:hAnsi="Arial" w:cs="Arial"/>
                <w:sz w:val="18"/>
                <w:szCs w:val="18"/>
              </w:rPr>
              <w:t>njihovo premeščanje ter ponovno uporabo v prvotnem stanju (brez obdelave)</w:t>
            </w:r>
          </w:p>
          <w:p w14:paraId="640C9E9E" w14:textId="77777777" w:rsidR="005851B7" w:rsidRPr="005851B7" w:rsidRDefault="005851B7" w:rsidP="005F6E86">
            <w:pPr>
              <w:pStyle w:val="Odstavekseznama"/>
              <w:numPr>
                <w:ilvl w:val="0"/>
                <w:numId w:val="87"/>
              </w:numPr>
              <w:spacing w:after="0" w:line="240" w:lineRule="auto"/>
              <w:rPr>
                <w:rFonts w:ascii="Arial" w:eastAsiaTheme="minorEastAsia" w:hAnsi="Arial" w:cs="Arial"/>
                <w:sz w:val="18"/>
                <w:szCs w:val="18"/>
              </w:rPr>
            </w:pPr>
            <w:r w:rsidRPr="005851B7">
              <w:rPr>
                <w:rFonts w:ascii="Arial" w:eastAsia="Arial" w:hAnsi="Arial" w:cs="Arial"/>
                <w:sz w:val="18"/>
                <w:szCs w:val="18"/>
              </w:rPr>
              <w:t xml:space="preserve">njihovo pripravo za ponovno uporabo ali drugo obdelavo </w:t>
            </w:r>
          </w:p>
          <w:p w14:paraId="532DF4E1" w14:textId="77777777" w:rsidR="005851B7" w:rsidRPr="005851B7" w:rsidRDefault="005851B7" w:rsidP="005F6E86">
            <w:pPr>
              <w:pStyle w:val="Odstavekseznama"/>
              <w:numPr>
                <w:ilvl w:val="0"/>
                <w:numId w:val="88"/>
              </w:numPr>
              <w:spacing w:after="0" w:line="240" w:lineRule="auto"/>
              <w:rPr>
                <w:rFonts w:ascii="Arial" w:eastAsiaTheme="minorEastAsia" w:hAnsi="Arial" w:cs="Arial"/>
                <w:sz w:val="18"/>
                <w:szCs w:val="18"/>
              </w:rPr>
            </w:pPr>
            <w:r w:rsidRPr="005851B7">
              <w:rPr>
                <w:rFonts w:ascii="Arial" w:eastAsia="Arial" w:hAnsi="Arial" w:cs="Arial"/>
                <w:sz w:val="18"/>
                <w:szCs w:val="18"/>
              </w:rPr>
              <w:t>obsega prekrivanja tal z neprepustnimi materiali (npr. asfaltiranje, betoniranje, utrjevanje z drugimi neprepustnimi materiali)</w:t>
            </w:r>
          </w:p>
          <w:p w14:paraId="251841A5" w14:textId="77777777" w:rsidR="005851B7" w:rsidRPr="005851B7" w:rsidRDefault="005851B7" w:rsidP="005F6E86">
            <w:pPr>
              <w:pStyle w:val="Odstavekseznama"/>
              <w:numPr>
                <w:ilvl w:val="0"/>
                <w:numId w:val="88"/>
              </w:numPr>
              <w:spacing w:after="0" w:line="240" w:lineRule="auto"/>
              <w:rPr>
                <w:rFonts w:ascii="Arial" w:eastAsiaTheme="minorEastAsia" w:hAnsi="Arial" w:cs="Arial"/>
                <w:sz w:val="18"/>
                <w:szCs w:val="18"/>
              </w:rPr>
            </w:pPr>
            <w:r w:rsidRPr="005851B7">
              <w:rPr>
                <w:rFonts w:ascii="Arial" w:eastAsia="Arial" w:hAnsi="Arial" w:cs="Arial"/>
                <w:sz w:val="18"/>
                <w:szCs w:val="18"/>
              </w:rPr>
              <w:t>onesnaženosti tal z nevarnimi snovmi,</w:t>
            </w:r>
          </w:p>
          <w:p w14:paraId="2E9B0B9E" w14:textId="77777777" w:rsidR="005851B7" w:rsidRPr="005851B7" w:rsidRDefault="005851B7" w:rsidP="005F6E86">
            <w:pPr>
              <w:pStyle w:val="Odstavekseznama"/>
              <w:numPr>
                <w:ilvl w:val="0"/>
                <w:numId w:val="88"/>
              </w:numPr>
              <w:spacing w:after="0" w:line="240" w:lineRule="auto"/>
              <w:rPr>
                <w:rFonts w:ascii="Arial" w:eastAsiaTheme="minorEastAsia" w:hAnsi="Arial" w:cs="Arial"/>
                <w:sz w:val="18"/>
                <w:szCs w:val="18"/>
              </w:rPr>
            </w:pPr>
            <w:r w:rsidRPr="005851B7">
              <w:rPr>
                <w:rFonts w:ascii="Arial" w:eastAsia="Arial" w:hAnsi="Arial" w:cs="Arial"/>
                <w:sz w:val="18"/>
                <w:szCs w:val="18"/>
              </w:rPr>
              <w:t>erozije tal,</w:t>
            </w:r>
          </w:p>
          <w:p w14:paraId="0D197A7A" w14:textId="77777777" w:rsidR="005851B7" w:rsidRPr="005851B7" w:rsidRDefault="005851B7" w:rsidP="005F6E86">
            <w:pPr>
              <w:pStyle w:val="Odstavekseznama"/>
              <w:numPr>
                <w:ilvl w:val="0"/>
                <w:numId w:val="88"/>
              </w:numPr>
              <w:spacing w:after="0" w:line="240" w:lineRule="auto"/>
              <w:rPr>
                <w:rFonts w:ascii="Arial" w:eastAsiaTheme="minorEastAsia" w:hAnsi="Arial" w:cs="Arial"/>
                <w:sz w:val="18"/>
                <w:szCs w:val="18"/>
              </w:rPr>
            </w:pPr>
            <w:r w:rsidRPr="005851B7">
              <w:rPr>
                <w:rFonts w:ascii="Arial" w:eastAsia="Arial" w:hAnsi="Arial" w:cs="Arial"/>
                <w:sz w:val="18"/>
                <w:szCs w:val="18"/>
              </w:rPr>
              <w:t>zbitosti tal (uporaba težke mehanizacije),</w:t>
            </w:r>
          </w:p>
          <w:p w14:paraId="2E4E0AF0" w14:textId="291DE3B9" w:rsidR="005851B7" w:rsidRPr="00F3731F" w:rsidRDefault="005851B7" w:rsidP="005F6E86">
            <w:pPr>
              <w:pStyle w:val="Odstavekseznama"/>
              <w:numPr>
                <w:ilvl w:val="0"/>
                <w:numId w:val="88"/>
              </w:numPr>
              <w:spacing w:after="0" w:line="240" w:lineRule="auto"/>
              <w:rPr>
                <w:rFonts w:ascii="Arial" w:hAnsi="Arial" w:cs="Arial"/>
                <w:sz w:val="18"/>
                <w:szCs w:val="18"/>
              </w:rPr>
            </w:pPr>
            <w:r w:rsidRPr="005851B7">
              <w:rPr>
                <w:rFonts w:ascii="Arial" w:eastAsia="Arial" w:hAnsi="Arial" w:cs="Arial"/>
                <w:sz w:val="18"/>
                <w:szCs w:val="18"/>
              </w:rPr>
              <w:t>biotske raznovrstnosti v tleh.</w:t>
            </w:r>
          </w:p>
        </w:tc>
      </w:tr>
      <w:tr w:rsidR="004E4480" w:rsidRPr="005851B7" w14:paraId="33E80EA2" w14:textId="77777777" w:rsidTr="005F6E86">
        <w:trPr>
          <w:trHeight w:val="255"/>
        </w:trPr>
        <w:tc>
          <w:tcPr>
            <w:tcW w:w="1092" w:type="pct"/>
            <w:vMerge/>
          </w:tcPr>
          <w:p w14:paraId="24A95C91"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2F765BEB" w14:textId="77777777" w:rsidR="005851B7" w:rsidRPr="00AC0C9E" w:rsidRDefault="005851B7" w:rsidP="005F6E86">
            <w:pPr>
              <w:pStyle w:val="Odstavekseznama"/>
              <w:numPr>
                <w:ilvl w:val="1"/>
                <w:numId w:val="97"/>
              </w:numPr>
              <w:spacing w:after="0" w:line="240" w:lineRule="auto"/>
              <w:textAlignment w:val="baseline"/>
              <w:rPr>
                <w:rFonts w:ascii="Arial" w:eastAsia="Times New Roman" w:hAnsi="Arial" w:cs="Arial"/>
                <w:sz w:val="18"/>
                <w:szCs w:val="18"/>
                <w:lang w:eastAsia="sl-SI"/>
              </w:rPr>
            </w:pPr>
            <w:r w:rsidRPr="009145DF">
              <w:rPr>
                <w:rFonts w:ascii="Arial" w:hAnsi="Arial" w:cs="Arial"/>
                <w:sz w:val="18"/>
                <w:szCs w:val="18"/>
              </w:rPr>
              <w:t xml:space="preserve">Kakšen učinek ima predpis na lastnosti tal? </w:t>
            </w:r>
          </w:p>
          <w:p w14:paraId="395FE012" w14:textId="5E02BC73" w:rsidR="00AC0C9E" w:rsidRPr="00AC0C9E"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2E23F12D" w14:textId="77777777" w:rsidR="005851B7" w:rsidRPr="005851B7" w:rsidRDefault="005851B7" w:rsidP="005F6E86">
            <w:pPr>
              <w:pStyle w:val="Odstavekseznama"/>
              <w:numPr>
                <w:ilvl w:val="0"/>
                <w:numId w:val="89"/>
              </w:numPr>
              <w:spacing w:after="0" w:line="240" w:lineRule="auto"/>
              <w:ind w:left="360"/>
              <w:rPr>
                <w:rFonts w:ascii="Arial" w:eastAsiaTheme="minorEastAsia" w:hAnsi="Arial" w:cs="Arial"/>
                <w:color w:val="333333"/>
                <w:sz w:val="18"/>
                <w:szCs w:val="18"/>
              </w:rPr>
            </w:pPr>
            <w:r w:rsidRPr="005851B7">
              <w:rPr>
                <w:rFonts w:ascii="Arial" w:eastAsia="Arial" w:hAnsi="Arial" w:cs="Arial"/>
                <w:sz w:val="18"/>
                <w:szCs w:val="18"/>
              </w:rPr>
              <w:t>Predpis lahko pozitivno ali negativno vpliva na lastnosti tal (tekstura in struktura tal, delež organske  snovi v tleh, pH)</w:t>
            </w:r>
          </w:p>
        </w:tc>
      </w:tr>
      <w:tr w:rsidR="004E4480" w:rsidRPr="005851B7" w14:paraId="6F18DED2" w14:textId="77777777" w:rsidTr="005F6E86">
        <w:trPr>
          <w:trHeight w:val="255"/>
        </w:trPr>
        <w:tc>
          <w:tcPr>
            <w:tcW w:w="1092" w:type="pct"/>
            <w:vMerge w:val="restart"/>
            <w:shd w:val="clear" w:color="auto" w:fill="auto"/>
          </w:tcPr>
          <w:p w14:paraId="11B9087E" w14:textId="77777777" w:rsidR="009145DF" w:rsidRPr="009145DF" w:rsidRDefault="005851B7" w:rsidP="005F6E86">
            <w:pPr>
              <w:pStyle w:val="Odstavekseznama"/>
              <w:numPr>
                <w:ilvl w:val="0"/>
                <w:numId w:val="97"/>
              </w:numPr>
              <w:spacing w:after="0" w:line="257" w:lineRule="auto"/>
              <w:rPr>
                <w:rFonts w:ascii="Arial" w:hAnsi="Arial" w:cs="Arial"/>
                <w:b/>
                <w:bCs/>
                <w:sz w:val="18"/>
                <w:szCs w:val="18"/>
              </w:rPr>
            </w:pPr>
            <w:r w:rsidRPr="009145DF">
              <w:rPr>
                <w:rFonts w:ascii="Arial" w:eastAsia="Arial" w:hAnsi="Arial" w:cs="Arial"/>
                <w:b/>
                <w:bCs/>
                <w:sz w:val="18"/>
                <w:szCs w:val="18"/>
              </w:rPr>
              <w:t xml:space="preserve">Ali predpis vpliva na cilj doseganja podnebne nevtralnosti oz. zmanjševanja toplogrednih plinov? </w:t>
            </w:r>
          </w:p>
          <w:p w14:paraId="2116A65C" w14:textId="77777777" w:rsidR="009145DF" w:rsidRPr="009145DF" w:rsidRDefault="009145DF" w:rsidP="005F6E86">
            <w:pPr>
              <w:pStyle w:val="Odstavekseznama"/>
              <w:spacing w:after="0" w:line="257" w:lineRule="auto"/>
              <w:ind w:left="360"/>
              <w:rPr>
                <w:rFonts w:ascii="Arial" w:hAnsi="Arial" w:cs="Arial"/>
                <w:b/>
                <w:bCs/>
                <w:sz w:val="18"/>
                <w:szCs w:val="18"/>
              </w:rPr>
            </w:pPr>
          </w:p>
          <w:p w14:paraId="3CF90311" w14:textId="23F6479D" w:rsidR="005851B7" w:rsidRPr="009145DF" w:rsidRDefault="005851B7" w:rsidP="005F6E86">
            <w:pPr>
              <w:pStyle w:val="Odstavekseznama"/>
              <w:spacing w:after="0" w:line="257" w:lineRule="auto"/>
              <w:ind w:left="360"/>
              <w:rPr>
                <w:rFonts w:ascii="Arial" w:hAnsi="Arial" w:cs="Arial"/>
                <w:b/>
                <w:bCs/>
                <w:sz w:val="18"/>
                <w:szCs w:val="18"/>
              </w:rPr>
            </w:pPr>
            <w:r w:rsidRPr="009145DF">
              <w:rPr>
                <w:rFonts w:ascii="Arial" w:eastAsia="Arial" w:hAnsi="Arial" w:cs="Arial"/>
                <w:b/>
                <w:bCs/>
                <w:sz w:val="18"/>
                <w:szCs w:val="18"/>
              </w:rPr>
              <w:t xml:space="preserve">Ali na področje/vsebino, ki ju ureja predpis, vplivajo podnebne spremembe? </w:t>
            </w:r>
          </w:p>
          <w:p w14:paraId="37F787A8" w14:textId="77777777" w:rsidR="005851B7" w:rsidRPr="005851B7" w:rsidRDefault="005851B7" w:rsidP="005F6E86">
            <w:pPr>
              <w:spacing w:after="0" w:line="257" w:lineRule="auto"/>
              <w:rPr>
                <w:rFonts w:ascii="Arial" w:hAnsi="Arial" w:cs="Arial"/>
                <w:sz w:val="18"/>
                <w:szCs w:val="18"/>
              </w:rPr>
            </w:pPr>
            <w:r w:rsidRPr="005851B7">
              <w:rPr>
                <w:rFonts w:ascii="Arial" w:eastAsia="Arial" w:hAnsi="Arial" w:cs="Arial"/>
                <w:sz w:val="18"/>
                <w:szCs w:val="18"/>
              </w:rPr>
              <w:t xml:space="preserve"> </w:t>
            </w:r>
          </w:p>
          <w:p w14:paraId="037C657E" w14:textId="77777777" w:rsidR="005851B7" w:rsidRPr="005851B7" w:rsidRDefault="005851B7" w:rsidP="005F6E86">
            <w:pPr>
              <w:spacing w:after="0" w:line="257" w:lineRule="auto"/>
              <w:rPr>
                <w:rFonts w:ascii="Arial" w:eastAsia="Times New Roman" w:hAnsi="Arial" w:cs="Arial"/>
                <w:sz w:val="18"/>
                <w:szCs w:val="18"/>
                <w:lang w:eastAsia="sl-SI"/>
              </w:rPr>
            </w:pPr>
          </w:p>
        </w:tc>
        <w:tc>
          <w:tcPr>
            <w:tcW w:w="1330" w:type="pct"/>
            <w:shd w:val="clear" w:color="auto" w:fill="auto"/>
          </w:tcPr>
          <w:p w14:paraId="4A444D5D" w14:textId="77777777" w:rsidR="005851B7" w:rsidRPr="00AC0C9E" w:rsidRDefault="005851B7" w:rsidP="005F6E86">
            <w:pPr>
              <w:pStyle w:val="Odstavekseznama"/>
              <w:numPr>
                <w:ilvl w:val="1"/>
                <w:numId w:val="97"/>
              </w:numPr>
              <w:spacing w:after="0" w:line="240" w:lineRule="auto"/>
              <w:textAlignment w:val="baseline"/>
              <w:rPr>
                <w:rFonts w:ascii="Arial" w:eastAsia="Times New Roman" w:hAnsi="Arial" w:cs="Arial"/>
                <w:sz w:val="18"/>
                <w:szCs w:val="18"/>
                <w:lang w:eastAsia="sl-SI"/>
              </w:rPr>
            </w:pPr>
            <w:r w:rsidRPr="00820CFB">
              <w:rPr>
                <w:rFonts w:ascii="Arial" w:eastAsia="Arial" w:hAnsi="Arial" w:cs="Arial"/>
                <w:sz w:val="18"/>
                <w:szCs w:val="18"/>
              </w:rPr>
              <w:t>Kakšen učinek ima predpis na zniževanje emisij toplogrednih plinov?</w:t>
            </w:r>
            <w:r w:rsidR="00E30EB4" w:rsidRPr="00820CFB">
              <w:rPr>
                <w:rFonts w:ascii="Arial" w:eastAsia="Arial" w:hAnsi="Arial" w:cs="Arial"/>
                <w:sz w:val="18"/>
                <w:szCs w:val="18"/>
              </w:rPr>
              <w:t xml:space="preserve"> </w:t>
            </w:r>
          </w:p>
          <w:p w14:paraId="198395D1" w14:textId="53B969FA" w:rsidR="00AC0C9E" w:rsidRPr="00AC0C9E"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56A3083B" w14:textId="610454DF" w:rsidR="009145DF" w:rsidRDefault="009145DF" w:rsidP="005F6E86">
            <w:pPr>
              <w:spacing w:after="0" w:line="257" w:lineRule="auto"/>
              <w:rPr>
                <w:rFonts w:ascii="Arial" w:eastAsia="Arial" w:hAnsi="Arial" w:cs="Arial"/>
                <w:sz w:val="18"/>
                <w:szCs w:val="18"/>
              </w:rPr>
            </w:pPr>
            <w:r w:rsidRPr="005851B7">
              <w:rPr>
                <w:rFonts w:ascii="Arial" w:eastAsia="Arial" w:hAnsi="Arial" w:cs="Arial"/>
                <w:b/>
                <w:bCs/>
                <w:sz w:val="18"/>
                <w:szCs w:val="18"/>
              </w:rPr>
              <w:t>V kolikor DA</w:t>
            </w:r>
            <w:r w:rsidRPr="005851B7">
              <w:rPr>
                <w:rFonts w:ascii="Arial" w:eastAsia="Arial" w:hAnsi="Arial" w:cs="Arial"/>
                <w:sz w:val="18"/>
                <w:szCs w:val="18"/>
              </w:rPr>
              <w:t>: Ali so bile ocenjene rešitve za povečevanje učinkovitosti (rabe energije, snovi, izdelkov, goriv,…), krožnosti, uporabo OVE in/ali ohranitve ali krepitve ponorov emisij toplogrednih plinov?</w:t>
            </w:r>
          </w:p>
          <w:p w14:paraId="7E38D0B7" w14:textId="64ABF749" w:rsidR="009145DF" w:rsidRDefault="009145DF" w:rsidP="005F6E86">
            <w:pPr>
              <w:spacing w:after="0" w:line="257" w:lineRule="auto"/>
              <w:rPr>
                <w:rFonts w:ascii="Arial" w:eastAsia="Arial" w:hAnsi="Arial" w:cs="Arial"/>
                <w:sz w:val="18"/>
                <w:szCs w:val="18"/>
              </w:rPr>
            </w:pPr>
          </w:p>
          <w:p w14:paraId="343AA0A2" w14:textId="23FEBE50" w:rsidR="009145DF" w:rsidRPr="009145DF" w:rsidRDefault="009145DF" w:rsidP="005F6E86">
            <w:pPr>
              <w:spacing w:after="0" w:line="257" w:lineRule="auto"/>
              <w:rPr>
                <w:rFonts w:ascii="Arial" w:hAnsi="Arial" w:cs="Arial"/>
                <w:sz w:val="18"/>
                <w:szCs w:val="18"/>
              </w:rPr>
            </w:pPr>
            <w:r w:rsidRPr="005851B7">
              <w:rPr>
                <w:rFonts w:ascii="Arial" w:eastAsia="Arial" w:hAnsi="Arial" w:cs="Arial"/>
                <w:b/>
                <w:bCs/>
                <w:sz w:val="18"/>
                <w:szCs w:val="18"/>
              </w:rPr>
              <w:t>V kolikor DA</w:t>
            </w:r>
            <w:r w:rsidRPr="005851B7">
              <w:rPr>
                <w:rFonts w:ascii="Arial" w:eastAsia="Arial" w:hAnsi="Arial" w:cs="Arial"/>
                <w:sz w:val="18"/>
                <w:szCs w:val="18"/>
              </w:rPr>
              <w:t>: Ali je bila narejena ocena vplivov podnebnih sprememb glede na predlagane vsebine in rešitve predpisa?</w:t>
            </w:r>
          </w:p>
          <w:p w14:paraId="09B69F5A" w14:textId="77777777" w:rsidR="009145DF" w:rsidRDefault="009145DF" w:rsidP="005F6E86">
            <w:pPr>
              <w:spacing w:after="0" w:line="257" w:lineRule="auto"/>
              <w:rPr>
                <w:rFonts w:ascii="Arial" w:eastAsia="Arial" w:hAnsi="Arial" w:cs="Arial"/>
                <w:sz w:val="18"/>
                <w:szCs w:val="18"/>
              </w:rPr>
            </w:pPr>
          </w:p>
          <w:p w14:paraId="68173B3B" w14:textId="149A979A" w:rsidR="005851B7" w:rsidRPr="005851B7" w:rsidRDefault="005851B7" w:rsidP="005F6E86">
            <w:pPr>
              <w:spacing w:after="0" w:line="257" w:lineRule="auto"/>
              <w:rPr>
                <w:rFonts w:ascii="Arial" w:hAnsi="Arial" w:cs="Arial"/>
                <w:sz w:val="18"/>
                <w:szCs w:val="18"/>
              </w:rPr>
            </w:pPr>
            <w:r w:rsidRPr="005851B7">
              <w:rPr>
                <w:rFonts w:ascii="Arial" w:eastAsia="Arial" w:hAnsi="Arial" w:cs="Arial"/>
                <w:sz w:val="18"/>
                <w:szCs w:val="18"/>
              </w:rPr>
              <w:t xml:space="preserve">Predpis lahko negativno vpliva na podnebne spremembe, če vključuje dejavnosti, ki so glavni vir emisij toplogrednih plinov (TPG): </w:t>
            </w:r>
          </w:p>
          <w:p w14:paraId="5E482B23" w14:textId="77777777" w:rsidR="005851B7" w:rsidRPr="005851B7"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t>izgorevanje fosilnih goriv (premog, nafta in plin) pri proizvodnji elektrike, v prometu, industriji in gospodinjstvih (CO2), ter pri ogrevanju!;</w:t>
            </w:r>
          </w:p>
          <w:p w14:paraId="11ABBC5A" w14:textId="77777777" w:rsidR="005851B7" w:rsidRPr="005851B7"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t>kmetijstvo (CH4, N2O) in spremembe v rabi kmetijskih in gozdnih zemljišč, kot je na primer krčenje gozdov ali izsuševanje mokrišč (CO2);</w:t>
            </w:r>
          </w:p>
          <w:p w14:paraId="04658BFC" w14:textId="77777777" w:rsidR="005851B7" w:rsidRPr="005851B7"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t>odlaganje odpadkov na odlagališča (CH4);</w:t>
            </w:r>
          </w:p>
          <w:p w14:paraId="46B7FA5E" w14:textId="77777777" w:rsidR="005851B7" w:rsidRPr="005851B7"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t xml:space="preserve">uporaba industrijskih </w:t>
            </w:r>
            <w:proofErr w:type="spellStart"/>
            <w:r w:rsidRPr="005851B7">
              <w:rPr>
                <w:rFonts w:ascii="Arial" w:eastAsia="Arial" w:hAnsi="Arial" w:cs="Arial"/>
                <w:sz w:val="18"/>
                <w:szCs w:val="18"/>
              </w:rPr>
              <w:t>fluoriranih</w:t>
            </w:r>
            <w:proofErr w:type="spellEnd"/>
            <w:r w:rsidRPr="005851B7">
              <w:rPr>
                <w:rFonts w:ascii="Arial" w:eastAsia="Arial" w:hAnsi="Arial" w:cs="Arial"/>
                <w:sz w:val="18"/>
                <w:szCs w:val="18"/>
              </w:rPr>
              <w:t xml:space="preserve"> plinov.</w:t>
            </w:r>
          </w:p>
          <w:p w14:paraId="4F7C7A2E" w14:textId="77777777" w:rsidR="009145DF" w:rsidRPr="005851B7" w:rsidRDefault="009145DF" w:rsidP="005F6E86">
            <w:pPr>
              <w:spacing w:after="0" w:line="257" w:lineRule="auto"/>
              <w:textAlignment w:val="baseline"/>
              <w:rPr>
                <w:rFonts w:ascii="Arial" w:hAnsi="Arial" w:cs="Arial"/>
                <w:sz w:val="18"/>
                <w:szCs w:val="18"/>
              </w:rPr>
            </w:pPr>
          </w:p>
          <w:p w14:paraId="5555233E" w14:textId="77777777" w:rsidR="005851B7" w:rsidRPr="005851B7" w:rsidRDefault="005851B7" w:rsidP="005F6E86">
            <w:pPr>
              <w:spacing w:after="0" w:line="257" w:lineRule="auto"/>
              <w:textAlignment w:val="baseline"/>
              <w:rPr>
                <w:rFonts w:ascii="Arial" w:hAnsi="Arial" w:cs="Arial"/>
                <w:sz w:val="18"/>
                <w:szCs w:val="18"/>
              </w:rPr>
            </w:pPr>
            <w:r w:rsidRPr="005851B7">
              <w:rPr>
                <w:rFonts w:ascii="Arial" w:eastAsia="Arial" w:hAnsi="Arial" w:cs="Arial"/>
                <w:sz w:val="18"/>
                <w:szCs w:val="18"/>
              </w:rPr>
              <w:t>Predpis lahko pozitivno vpliva na zniževanje emisij TGP, če vključuje dejavnosti, ki prispevajo k:</w:t>
            </w:r>
          </w:p>
          <w:p w14:paraId="3E35E57A" w14:textId="77777777" w:rsidR="005851B7" w:rsidRPr="005851B7"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t>zniževanju izpustov toplogrednih plinov neposredno z zmanjševanjem ali ukinitvijo rabe fosilnih goriv, ali njegovim nadomestilom z obnovljivimi viri energije,</w:t>
            </w:r>
          </w:p>
          <w:p w14:paraId="34B15F00" w14:textId="77777777" w:rsidR="005851B7" w:rsidRPr="005851B7"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t>povečevanju, obnovi ali ohranjevanju ponorov emisij TGP oz. njihovo odvzemanje iz ozračja, ter ohranitev skladiščenja ogljika</w:t>
            </w:r>
          </w:p>
          <w:p w14:paraId="13964923" w14:textId="77777777" w:rsidR="005851B7" w:rsidRPr="005851B7"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t>zmanjševanju rabe energije, izdelkov in proizvodov, oziroma široke potrošnje</w:t>
            </w:r>
          </w:p>
          <w:p w14:paraId="078077CB" w14:textId="77777777" w:rsidR="005851B7" w:rsidRPr="005851B7"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lastRenderedPageBreak/>
              <w:t>povečevanju deleža obnovljivih virov energije (npr. s finančnimi spodbudami, omogočanje umeščanja naprav in objektov za rabo obnovljivih virov energije),</w:t>
            </w:r>
          </w:p>
          <w:p w14:paraId="66806370" w14:textId="77777777" w:rsidR="005851B7" w:rsidRPr="005851B7"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t>povečevanju energetske učinkovitosti v stavbah, prometu in industriji,</w:t>
            </w:r>
          </w:p>
          <w:p w14:paraId="66739E78" w14:textId="77777777" w:rsidR="005851B7" w:rsidRPr="005851B7"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t xml:space="preserve">spremembi strukture voznega parka vozil v cestnem prometu tj., zamenjava vozil na fosilna goriva z vozili na alternativna goriva, </w:t>
            </w:r>
          </w:p>
          <w:p w14:paraId="7C93592D" w14:textId="77777777" w:rsidR="005851B7" w:rsidRPr="005851B7"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t>povečanju javne dostopnosti in same infrastrukture za alternativna goriva tj., povečanje števila polnilnih oziroma oskrbovalnih mest za alternativna goriva v prometu,</w:t>
            </w:r>
          </w:p>
          <w:p w14:paraId="3BD10FA7" w14:textId="77777777" w:rsidR="005851B7" w:rsidRPr="005851B7"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t xml:space="preserve">trajnostnim oblikam prometa (hoja, kolo, javni prevoz, vozila na alternativna goriva, </w:t>
            </w:r>
            <w:r w:rsidRPr="005851B7">
              <w:rPr>
                <w:rStyle w:val="normaltextrun"/>
                <w:rFonts w:ascii="Arial" w:hAnsi="Arial" w:cs="Arial"/>
                <w:sz w:val="18"/>
                <w:szCs w:val="18"/>
                <w:shd w:val="clear" w:color="auto" w:fill="FFFFFF"/>
              </w:rPr>
              <w:t>učinkovita parkirna politika, upravljanje mestne logistike, izobraževalno ozaveščevalne aktivnosti, fiskalni ukrepi, celostno prometno načrtovanje in integracija prometnega in prostorskega načrtovanja</w:t>
            </w:r>
            <w:r w:rsidRPr="005851B7">
              <w:rPr>
                <w:rFonts w:ascii="Arial" w:eastAsia="Arial" w:hAnsi="Arial" w:cs="Arial"/>
                <w:sz w:val="18"/>
                <w:szCs w:val="18"/>
              </w:rPr>
              <w:t>…), ter podpora delu od doma, kjer je to mogoče, sestankom preko video povezav,</w:t>
            </w:r>
          </w:p>
          <w:p w14:paraId="5E5260B1" w14:textId="77777777" w:rsidR="005851B7" w:rsidRPr="005851B7"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t>izboljšanje pogojev za aktivno mobilnost (hoja, kolesarjenje) lahko prispeva k zmanjševanju emisij TGP v primerih, kadar ne gre pretežno za nadomeščanje uporabe javnega prevoza z aktivno mobilnostjo. Zmanjševanje emisij TGP lahko pričakujemo v primeru, ko se bo zaradi povečanja deleža aktivne mobilnosti kot potovalnega načina zmanjšal delež rabe osebnega avtomobila.</w:t>
            </w:r>
          </w:p>
          <w:p w14:paraId="19545D24" w14:textId="77777777" w:rsidR="005851B7" w:rsidRPr="005851B7"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t>upoštevanju hierarhije ravnanja z odpadki ter prednostno zmanjševanju oz. preprečevanju nastanka odpadkov,</w:t>
            </w:r>
          </w:p>
          <w:p w14:paraId="5485E4B3" w14:textId="77777777" w:rsidR="005851B7" w:rsidRPr="005851B7"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t xml:space="preserve">drugim ukrepom iz Nacionalnega energetskega in podnebnega načrta (NEPN) ter drugih strategij in načrtov, kot so dolgoročna podnebna strategija, dolgoročna strategija za prenovo stavb, strategija za izstop iz premoga, akcijski načrt za skoraj </w:t>
            </w:r>
            <w:proofErr w:type="spellStart"/>
            <w:r w:rsidRPr="005851B7">
              <w:rPr>
                <w:rFonts w:ascii="Arial" w:eastAsia="Arial" w:hAnsi="Arial" w:cs="Arial"/>
                <w:sz w:val="18"/>
                <w:szCs w:val="18"/>
              </w:rPr>
              <w:t>ničenergijske</w:t>
            </w:r>
            <w:proofErr w:type="spellEnd"/>
            <w:r w:rsidRPr="005851B7">
              <w:rPr>
                <w:rFonts w:ascii="Arial" w:eastAsia="Arial" w:hAnsi="Arial" w:cs="Arial"/>
                <w:sz w:val="18"/>
                <w:szCs w:val="18"/>
              </w:rPr>
              <w:t xml:space="preserve"> stavbe, za ekološko kmetijstvo in drugi relevantni področni načrti in strategije.</w:t>
            </w:r>
          </w:p>
          <w:p w14:paraId="2FA390D4" w14:textId="77777777" w:rsidR="005851B7" w:rsidRPr="005851B7" w:rsidRDefault="005851B7" w:rsidP="005F6E86">
            <w:pPr>
              <w:spacing w:after="0"/>
              <w:textAlignment w:val="baseline"/>
              <w:rPr>
                <w:rFonts w:ascii="Arial" w:eastAsiaTheme="minorEastAsia" w:hAnsi="Arial" w:cs="Arial"/>
                <w:sz w:val="18"/>
                <w:szCs w:val="18"/>
              </w:rPr>
            </w:pPr>
          </w:p>
          <w:p w14:paraId="30F7DAC6" w14:textId="77777777" w:rsidR="005851B7" w:rsidRPr="005851B7" w:rsidRDefault="005851B7" w:rsidP="005F6E86">
            <w:pPr>
              <w:tabs>
                <w:tab w:val="left" w:pos="960"/>
              </w:tabs>
              <w:spacing w:after="0" w:line="257" w:lineRule="auto"/>
              <w:textAlignment w:val="baseline"/>
              <w:rPr>
                <w:rFonts w:ascii="Arial" w:eastAsia="Arial" w:hAnsi="Arial" w:cs="Arial"/>
                <w:sz w:val="18"/>
                <w:szCs w:val="18"/>
              </w:rPr>
            </w:pPr>
            <w:r w:rsidRPr="005851B7">
              <w:rPr>
                <w:rFonts w:ascii="Arial" w:eastAsia="Arial" w:hAnsi="Arial" w:cs="Arial"/>
                <w:sz w:val="18"/>
                <w:szCs w:val="18"/>
              </w:rPr>
              <w:t>Kazalnik:  </w:t>
            </w:r>
          </w:p>
          <w:p w14:paraId="2F90BBE4" w14:textId="77777777" w:rsidR="005851B7" w:rsidRPr="005851B7" w:rsidRDefault="005851B7" w:rsidP="005F6E86">
            <w:pPr>
              <w:tabs>
                <w:tab w:val="left" w:pos="960"/>
              </w:tabs>
              <w:spacing w:after="0" w:line="257" w:lineRule="auto"/>
              <w:textAlignment w:val="baseline"/>
              <w:rPr>
                <w:rFonts w:ascii="Arial" w:eastAsia="Arial" w:hAnsi="Arial" w:cs="Arial"/>
                <w:sz w:val="18"/>
                <w:szCs w:val="18"/>
              </w:rPr>
            </w:pPr>
            <w:r w:rsidRPr="005851B7">
              <w:rPr>
                <w:rFonts w:ascii="Arial" w:eastAsia="Arial" w:hAnsi="Arial" w:cs="Arial"/>
                <w:sz w:val="18"/>
                <w:szCs w:val="18"/>
              </w:rPr>
              <w:t xml:space="preserve">a. </w:t>
            </w:r>
            <w:hyperlink r:id="rId32" w:tgtFrame="_blank" w:history="1">
              <w:r w:rsidRPr="005851B7">
                <w:rPr>
                  <w:rStyle w:val="Hiperpovezava"/>
                  <w:rFonts w:ascii="Arial" w:eastAsia="Arial" w:hAnsi="Arial" w:cs="Arial"/>
                  <w:sz w:val="18"/>
                  <w:szCs w:val="18"/>
                </w:rPr>
                <w:t>Energetski kazalniki, Slovenija, letno (SURS)</w:t>
              </w:r>
            </w:hyperlink>
            <w:r w:rsidRPr="005851B7">
              <w:rPr>
                <w:rFonts w:ascii="Arial" w:eastAsia="Arial" w:hAnsi="Arial" w:cs="Arial"/>
                <w:sz w:val="18"/>
                <w:szCs w:val="18"/>
              </w:rPr>
              <w:t> </w:t>
            </w:r>
          </w:p>
          <w:p w14:paraId="3C56F59A" w14:textId="7AB5ECAC" w:rsidR="005851B7" w:rsidRPr="00F3731F" w:rsidRDefault="005851B7" w:rsidP="005F6E86">
            <w:pPr>
              <w:tabs>
                <w:tab w:val="left" w:pos="960"/>
              </w:tabs>
              <w:spacing w:after="0" w:line="257" w:lineRule="auto"/>
              <w:textAlignment w:val="baseline"/>
              <w:rPr>
                <w:rFonts w:ascii="Arial" w:eastAsia="Arial" w:hAnsi="Arial" w:cs="Arial"/>
                <w:sz w:val="18"/>
                <w:szCs w:val="18"/>
              </w:rPr>
            </w:pPr>
            <w:r w:rsidRPr="005851B7">
              <w:rPr>
                <w:rFonts w:ascii="Arial" w:eastAsia="Arial" w:hAnsi="Arial" w:cs="Arial"/>
                <w:sz w:val="18"/>
                <w:szCs w:val="18"/>
              </w:rPr>
              <w:t>(podatki na nacionalni ravni) </w:t>
            </w:r>
          </w:p>
        </w:tc>
      </w:tr>
      <w:tr w:rsidR="004E4480" w:rsidRPr="005851B7" w14:paraId="6F2584F5" w14:textId="77777777" w:rsidTr="005F6E86">
        <w:trPr>
          <w:trHeight w:val="255"/>
        </w:trPr>
        <w:tc>
          <w:tcPr>
            <w:tcW w:w="1092" w:type="pct"/>
            <w:vMerge/>
          </w:tcPr>
          <w:p w14:paraId="2829223D"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240ABB7D" w14:textId="77777777" w:rsidR="005851B7" w:rsidRPr="00AC0C9E" w:rsidRDefault="005851B7" w:rsidP="005F6E86">
            <w:pPr>
              <w:pStyle w:val="Odstavekseznama"/>
              <w:numPr>
                <w:ilvl w:val="1"/>
                <w:numId w:val="97"/>
              </w:numPr>
              <w:spacing w:after="0" w:line="240" w:lineRule="auto"/>
              <w:textAlignment w:val="baseline"/>
              <w:rPr>
                <w:rFonts w:ascii="Arial" w:eastAsia="Times New Roman" w:hAnsi="Arial" w:cs="Arial"/>
                <w:sz w:val="18"/>
                <w:szCs w:val="18"/>
                <w:lang w:eastAsia="sl-SI"/>
              </w:rPr>
            </w:pPr>
            <w:r w:rsidRPr="00820CFB">
              <w:rPr>
                <w:rFonts w:ascii="Arial" w:eastAsia="Arial" w:hAnsi="Arial" w:cs="Arial"/>
                <w:sz w:val="18"/>
                <w:szCs w:val="18"/>
              </w:rPr>
              <w:t>Kakšen učinek ima predpis na odvzemanje emisij toplogrednih plinov iz ozračja?</w:t>
            </w:r>
            <w:r w:rsidR="00820CFB" w:rsidRPr="00820CFB">
              <w:rPr>
                <w:rFonts w:ascii="Arial" w:eastAsia="Arial" w:hAnsi="Arial" w:cs="Arial"/>
                <w:sz w:val="18"/>
                <w:szCs w:val="18"/>
              </w:rPr>
              <w:t xml:space="preserve"> </w:t>
            </w:r>
          </w:p>
          <w:p w14:paraId="4AC76B26" w14:textId="77777777" w:rsidR="00AC0C9E" w:rsidRPr="00A003ED"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p w14:paraId="20128038" w14:textId="60A48EE4" w:rsidR="00AC0C9E" w:rsidRPr="00820CFB" w:rsidRDefault="00AC0C9E" w:rsidP="00AC0C9E">
            <w:pPr>
              <w:pStyle w:val="Odstavekseznama"/>
              <w:spacing w:after="0" w:line="240" w:lineRule="auto"/>
              <w:ind w:left="432"/>
              <w:textAlignment w:val="baseline"/>
              <w:rPr>
                <w:rFonts w:ascii="Arial" w:eastAsia="Times New Roman" w:hAnsi="Arial" w:cs="Arial"/>
                <w:sz w:val="18"/>
                <w:szCs w:val="18"/>
                <w:lang w:eastAsia="sl-SI"/>
              </w:rPr>
            </w:pPr>
          </w:p>
        </w:tc>
        <w:tc>
          <w:tcPr>
            <w:tcW w:w="2578" w:type="pct"/>
            <w:shd w:val="clear" w:color="auto" w:fill="auto"/>
          </w:tcPr>
          <w:p w14:paraId="00CD9713" w14:textId="77777777" w:rsidR="005851B7" w:rsidRPr="005851B7" w:rsidRDefault="005851B7" w:rsidP="005F6E86">
            <w:pPr>
              <w:spacing w:after="0" w:line="257" w:lineRule="auto"/>
              <w:textAlignment w:val="baseline"/>
              <w:rPr>
                <w:rFonts w:ascii="Arial" w:hAnsi="Arial" w:cs="Arial"/>
                <w:sz w:val="18"/>
                <w:szCs w:val="18"/>
              </w:rPr>
            </w:pPr>
            <w:r w:rsidRPr="005851B7">
              <w:rPr>
                <w:rFonts w:ascii="Arial" w:eastAsia="Arial" w:hAnsi="Arial" w:cs="Arial"/>
                <w:sz w:val="18"/>
                <w:szCs w:val="18"/>
              </w:rPr>
              <w:t>Predpis ima lahko pozitiven učinek na odvzemanje emisij TGP iz ozračja v kolikor:</w:t>
            </w:r>
          </w:p>
          <w:p w14:paraId="6A296640" w14:textId="77777777" w:rsidR="005851B7" w:rsidRPr="005851B7"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t>povečuje ponore TPG (odvzemanje emisij iz ozračja) v gozdovih, tleh ali drugih naravnih sistemih, ker na primer povečuje</w:t>
            </w:r>
            <w:r w:rsidRPr="005851B7">
              <w:rPr>
                <w:rStyle w:val="normaltextrun"/>
                <w:rFonts w:ascii="Arial" w:hAnsi="Arial" w:cs="Arial"/>
                <w:color w:val="000000"/>
                <w:sz w:val="18"/>
                <w:szCs w:val="18"/>
                <w:shd w:val="clear" w:color="auto" w:fill="FFFFFF"/>
              </w:rPr>
              <w:t xml:space="preserve"> skladiščenje ogljika v gozdovih ali lesnih proizvodih</w:t>
            </w:r>
            <w:r w:rsidRPr="005851B7">
              <w:rPr>
                <w:rStyle w:val="eop"/>
                <w:rFonts w:ascii="Arial" w:hAnsi="Arial" w:cs="Arial"/>
                <w:color w:val="000000"/>
                <w:sz w:val="18"/>
                <w:szCs w:val="18"/>
                <w:shd w:val="clear" w:color="auto" w:fill="FFFFFF"/>
              </w:rPr>
              <w:t> </w:t>
            </w:r>
          </w:p>
          <w:p w14:paraId="5144A7DA" w14:textId="77777777" w:rsidR="005851B7" w:rsidRPr="005851B7"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t xml:space="preserve">ohranja ali izboljšuje zmogljivosti za odvzemanje emisij iz ozračja v naravnih sistemih, npr. preko načinov rabe tal v kmetijstvu, načinov gospodarjenja z gozdovi, ohranjanja mokrišč in </w:t>
            </w:r>
            <w:proofErr w:type="spellStart"/>
            <w:r w:rsidRPr="005851B7">
              <w:rPr>
                <w:rFonts w:ascii="Arial" w:eastAsia="Arial" w:hAnsi="Arial" w:cs="Arial"/>
                <w:sz w:val="18"/>
                <w:szCs w:val="18"/>
              </w:rPr>
              <w:t>renaturacije</w:t>
            </w:r>
            <w:proofErr w:type="spellEnd"/>
            <w:r w:rsidRPr="005851B7">
              <w:rPr>
                <w:rFonts w:ascii="Arial" w:eastAsia="Arial" w:hAnsi="Arial" w:cs="Arial"/>
                <w:sz w:val="18"/>
                <w:szCs w:val="18"/>
              </w:rPr>
              <w:t>,</w:t>
            </w:r>
          </w:p>
          <w:p w14:paraId="52F221AA" w14:textId="6B68C3E0" w:rsidR="005851B7" w:rsidRPr="00AC0C9E" w:rsidRDefault="005851B7" w:rsidP="00AC0C9E">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t>vključuje procese odvzemanja in ponovne rabe emisij v procesih v industriji.</w:t>
            </w:r>
          </w:p>
          <w:p w14:paraId="2D2F52C6" w14:textId="77777777" w:rsidR="00AC0C9E" w:rsidRPr="00AC0C9E" w:rsidRDefault="00AC0C9E" w:rsidP="00AC0C9E">
            <w:pPr>
              <w:pStyle w:val="Odstavekseznama"/>
              <w:spacing w:after="0" w:line="240" w:lineRule="auto"/>
              <w:ind w:left="360"/>
              <w:textAlignment w:val="baseline"/>
              <w:rPr>
                <w:rFonts w:ascii="Arial" w:eastAsiaTheme="minorEastAsia" w:hAnsi="Arial" w:cs="Arial"/>
                <w:sz w:val="18"/>
                <w:szCs w:val="18"/>
              </w:rPr>
            </w:pPr>
          </w:p>
          <w:p w14:paraId="2E0266A1" w14:textId="77777777" w:rsidR="005851B7" w:rsidRPr="005851B7" w:rsidRDefault="005851B7" w:rsidP="005F6E86">
            <w:pPr>
              <w:spacing w:after="0" w:line="257" w:lineRule="auto"/>
              <w:textAlignment w:val="baseline"/>
              <w:rPr>
                <w:rFonts w:ascii="Arial" w:hAnsi="Arial" w:cs="Arial"/>
                <w:sz w:val="18"/>
                <w:szCs w:val="18"/>
              </w:rPr>
            </w:pPr>
            <w:r w:rsidRPr="005851B7">
              <w:rPr>
                <w:rFonts w:ascii="Arial" w:eastAsia="Arial" w:hAnsi="Arial" w:cs="Arial"/>
                <w:sz w:val="18"/>
                <w:szCs w:val="18"/>
              </w:rPr>
              <w:lastRenderedPageBreak/>
              <w:t>Predpis ima lahko negativen učinek na odvzemanje emisij TGP iz ozračja v kolikor:</w:t>
            </w:r>
          </w:p>
          <w:p w14:paraId="2D27E93C" w14:textId="77777777" w:rsidR="005851B7" w:rsidRPr="005851B7"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t xml:space="preserve">zmanjšuje obseg ponorov (odvzemanje emisij TPG iz ozračja) v gozdovih, tleh ali drugih naravnih sistemih, </w:t>
            </w:r>
          </w:p>
          <w:p w14:paraId="6F2B65DB" w14:textId="77777777" w:rsidR="005851B7" w:rsidRPr="005851B7"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t>poslabšuje ali zanemarja skrb za ohranitev ponorov v naravnih sistemih,</w:t>
            </w:r>
          </w:p>
          <w:p w14:paraId="72FD013D" w14:textId="4A080964" w:rsidR="005851B7" w:rsidRPr="00F3731F"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t>ne vključuje zajemanja in shranjevanja emisij v industrijskih procesih.</w:t>
            </w:r>
          </w:p>
        </w:tc>
      </w:tr>
      <w:tr w:rsidR="004E4480" w:rsidRPr="005851B7" w14:paraId="18DCACA8" w14:textId="77777777" w:rsidTr="005F6E86">
        <w:trPr>
          <w:trHeight w:val="255"/>
        </w:trPr>
        <w:tc>
          <w:tcPr>
            <w:tcW w:w="1092" w:type="pct"/>
            <w:vMerge/>
          </w:tcPr>
          <w:p w14:paraId="0D6A9854"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bookmarkStart w:id="11" w:name="_Hlk105141153"/>
          </w:p>
        </w:tc>
        <w:tc>
          <w:tcPr>
            <w:tcW w:w="1330" w:type="pct"/>
            <w:shd w:val="clear" w:color="auto" w:fill="auto"/>
          </w:tcPr>
          <w:p w14:paraId="02E1B679" w14:textId="77777777" w:rsidR="005851B7" w:rsidRPr="00AC0C9E" w:rsidRDefault="005851B7" w:rsidP="005F6E86">
            <w:pPr>
              <w:pStyle w:val="Odstavekseznama"/>
              <w:numPr>
                <w:ilvl w:val="1"/>
                <w:numId w:val="97"/>
              </w:numPr>
              <w:spacing w:after="0" w:line="240" w:lineRule="auto"/>
              <w:textAlignment w:val="baseline"/>
              <w:rPr>
                <w:rFonts w:ascii="Arial" w:eastAsia="Times New Roman" w:hAnsi="Arial" w:cs="Arial"/>
                <w:sz w:val="18"/>
                <w:szCs w:val="18"/>
                <w:lang w:eastAsia="sl-SI"/>
              </w:rPr>
            </w:pPr>
            <w:r w:rsidRPr="00820CFB">
              <w:rPr>
                <w:rFonts w:ascii="Arial" w:eastAsia="Arial" w:hAnsi="Arial" w:cs="Arial"/>
                <w:sz w:val="18"/>
                <w:szCs w:val="18"/>
              </w:rPr>
              <w:t>Kakšen učinek ima predpis na cilj in obvezo zmanjševanja izpostavljenosti vplivom in občutljivosti na vplive podnebnih sprememb ter povečevanja odpornosti oz. zmanjševanja ranljivosti na podnebne spremembe?</w:t>
            </w:r>
            <w:r w:rsidR="00820CFB" w:rsidRPr="00820CFB">
              <w:rPr>
                <w:rFonts w:ascii="Arial" w:hAnsi="Arial" w:cs="Arial"/>
                <w:sz w:val="18"/>
                <w:szCs w:val="18"/>
              </w:rPr>
              <w:t xml:space="preserve"> </w:t>
            </w:r>
          </w:p>
          <w:p w14:paraId="2821E8A5" w14:textId="77777777" w:rsidR="00AC0C9E" w:rsidRPr="00A003ED"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p w14:paraId="33D45C05" w14:textId="6EF33268" w:rsidR="00AC0C9E" w:rsidRPr="00820CFB" w:rsidRDefault="00AC0C9E" w:rsidP="00AC0C9E">
            <w:pPr>
              <w:pStyle w:val="Odstavekseznama"/>
              <w:spacing w:after="0" w:line="240" w:lineRule="auto"/>
              <w:ind w:left="432"/>
              <w:textAlignment w:val="baseline"/>
              <w:rPr>
                <w:rFonts w:ascii="Arial" w:eastAsia="Times New Roman" w:hAnsi="Arial" w:cs="Arial"/>
                <w:sz w:val="18"/>
                <w:szCs w:val="18"/>
                <w:lang w:eastAsia="sl-SI"/>
              </w:rPr>
            </w:pPr>
          </w:p>
        </w:tc>
        <w:tc>
          <w:tcPr>
            <w:tcW w:w="2578" w:type="pct"/>
            <w:shd w:val="clear" w:color="auto" w:fill="auto"/>
          </w:tcPr>
          <w:p w14:paraId="74DAEC7A" w14:textId="77777777" w:rsidR="005851B7" w:rsidRPr="005851B7" w:rsidRDefault="005851B7" w:rsidP="005F6E86">
            <w:pPr>
              <w:spacing w:after="0" w:line="257" w:lineRule="auto"/>
              <w:textAlignment w:val="baseline"/>
              <w:rPr>
                <w:rFonts w:ascii="Arial" w:hAnsi="Arial" w:cs="Arial"/>
                <w:sz w:val="18"/>
                <w:szCs w:val="18"/>
              </w:rPr>
            </w:pPr>
            <w:r w:rsidRPr="005851B7">
              <w:rPr>
                <w:rFonts w:ascii="Arial" w:eastAsia="Arial" w:hAnsi="Arial" w:cs="Arial"/>
                <w:sz w:val="18"/>
                <w:szCs w:val="18"/>
              </w:rPr>
              <w:t>Predpis ima lahko pozitiven vpliv na cilj in obvezo zmanjševanja izpostavljenosti in občutljivosti za vplive podnebnih sprememb v kolikor vključuje dejavnosti kot so umik dejavnost z ogroženega območja za naravne nesreče, diverzifikacijo ogroženih sistemov (naravnih in človeških), spremembe v ravnanju, ki vključujejo večjo pripravljenost na izredne vremenske dogodke ter na postopno povečevanje temperature zunanjega zraka, tal in površinskih voda, v kolikor predvideva načine za povečanje odpornosti kot so izboljšanje učinkovitosti pri rabi energije, proizvodov, povečanje samooskrbe,  ipd.</w:t>
            </w:r>
          </w:p>
          <w:p w14:paraId="0DAEFB29" w14:textId="77777777" w:rsidR="005851B7" w:rsidRPr="005851B7" w:rsidRDefault="005851B7" w:rsidP="005F6E86">
            <w:pPr>
              <w:spacing w:after="0" w:line="257" w:lineRule="auto"/>
              <w:textAlignment w:val="baseline"/>
              <w:rPr>
                <w:rFonts w:ascii="Arial" w:hAnsi="Arial" w:cs="Arial"/>
                <w:sz w:val="18"/>
                <w:szCs w:val="18"/>
              </w:rPr>
            </w:pPr>
            <w:r w:rsidRPr="005851B7">
              <w:rPr>
                <w:rFonts w:ascii="Arial" w:eastAsia="Arial" w:hAnsi="Arial" w:cs="Arial"/>
                <w:sz w:val="18"/>
                <w:szCs w:val="18"/>
              </w:rPr>
              <w:t xml:space="preserve"> </w:t>
            </w:r>
          </w:p>
          <w:p w14:paraId="7034137E" w14:textId="315D10C1" w:rsidR="005851B7" w:rsidRPr="00F3731F" w:rsidRDefault="005851B7" w:rsidP="005F6E86">
            <w:pPr>
              <w:spacing w:after="0" w:line="257" w:lineRule="auto"/>
              <w:textAlignment w:val="baseline"/>
              <w:rPr>
                <w:rFonts w:ascii="Arial" w:hAnsi="Arial" w:cs="Arial"/>
                <w:sz w:val="18"/>
                <w:szCs w:val="18"/>
              </w:rPr>
            </w:pPr>
            <w:r w:rsidRPr="005851B7">
              <w:rPr>
                <w:rFonts w:ascii="Arial" w:eastAsia="Arial" w:hAnsi="Arial" w:cs="Arial"/>
                <w:sz w:val="18"/>
                <w:szCs w:val="18"/>
              </w:rPr>
              <w:t>Predpis ima lahko negativen učinek na cilj in obvezo zmanjševanja izpostavljenosti in občutljivosti za vplive podnebnih sprememb v kolikor ne upošteva preteklih trendov in scenarijev vplivov podnebnih sprememb do konca 21. stoletja, ki so na voljo na spletni strani ARSO (</w:t>
            </w:r>
            <w:hyperlink r:id="rId33">
              <w:r w:rsidRPr="005851B7">
                <w:rPr>
                  <w:rStyle w:val="Hiperpovezava"/>
                  <w:rFonts w:ascii="Arial" w:eastAsia="Arial" w:hAnsi="Arial" w:cs="Arial"/>
                  <w:color w:val="auto"/>
                  <w:sz w:val="18"/>
                  <w:szCs w:val="18"/>
                </w:rPr>
                <w:t>http://meteo.arso.gov.si/met/sl/climate/change/</w:t>
              </w:r>
            </w:hyperlink>
            <w:r w:rsidRPr="005851B7">
              <w:rPr>
                <w:rFonts w:ascii="Arial" w:eastAsia="Arial" w:hAnsi="Arial" w:cs="Arial"/>
                <w:sz w:val="18"/>
                <w:szCs w:val="18"/>
              </w:rPr>
              <w:t>) ter ne predvideva ukrepov za načrtno zmanjševanje izpostavljenosti, ranljivosti in povečevanju odpornosti na zaznane ter pričakovane vplive podnebnih sprememb.</w:t>
            </w:r>
          </w:p>
        </w:tc>
      </w:tr>
      <w:bookmarkEnd w:id="11"/>
      <w:tr w:rsidR="004E4480" w:rsidRPr="005851B7" w14:paraId="2B592F28" w14:textId="77777777" w:rsidTr="00AC0C9E">
        <w:trPr>
          <w:trHeight w:val="882"/>
        </w:trPr>
        <w:tc>
          <w:tcPr>
            <w:tcW w:w="1092" w:type="pct"/>
            <w:vMerge w:val="restart"/>
            <w:shd w:val="clear" w:color="auto" w:fill="auto"/>
          </w:tcPr>
          <w:p w14:paraId="5C1F705D" w14:textId="0533B4DD" w:rsidR="005851B7" w:rsidRPr="00820CFB" w:rsidRDefault="005851B7" w:rsidP="005F6E86">
            <w:pPr>
              <w:pStyle w:val="Odstavekseznama"/>
              <w:numPr>
                <w:ilvl w:val="0"/>
                <w:numId w:val="97"/>
              </w:numPr>
              <w:spacing w:after="0" w:line="240" w:lineRule="auto"/>
              <w:textAlignment w:val="baseline"/>
              <w:rPr>
                <w:rFonts w:ascii="Arial" w:hAnsi="Arial" w:cs="Arial"/>
                <w:b/>
                <w:bCs/>
                <w:sz w:val="18"/>
                <w:szCs w:val="18"/>
              </w:rPr>
            </w:pPr>
            <w:r w:rsidRPr="00820CFB">
              <w:rPr>
                <w:rFonts w:ascii="Arial" w:hAnsi="Arial" w:cs="Arial"/>
                <w:b/>
                <w:bCs/>
                <w:sz w:val="18"/>
                <w:szCs w:val="18"/>
              </w:rPr>
              <w:t>Ali predpis vpliva na biotsko raznovrstnost, varovana območja in zavarovana območja?</w:t>
            </w:r>
          </w:p>
        </w:tc>
        <w:tc>
          <w:tcPr>
            <w:tcW w:w="1330" w:type="pct"/>
            <w:shd w:val="clear" w:color="auto" w:fill="auto"/>
          </w:tcPr>
          <w:p w14:paraId="5300627D" w14:textId="77777777" w:rsidR="005851B7" w:rsidRDefault="005851B7" w:rsidP="005F6E86">
            <w:pPr>
              <w:pStyle w:val="Odstavekseznama"/>
              <w:numPr>
                <w:ilvl w:val="1"/>
                <w:numId w:val="97"/>
              </w:numPr>
              <w:tabs>
                <w:tab w:val="left" w:pos="960"/>
              </w:tabs>
              <w:spacing w:after="0"/>
              <w:rPr>
                <w:rFonts w:ascii="Arial" w:hAnsi="Arial" w:cs="Arial"/>
                <w:sz w:val="18"/>
                <w:szCs w:val="18"/>
              </w:rPr>
            </w:pPr>
            <w:r w:rsidRPr="00820CFB">
              <w:rPr>
                <w:rFonts w:ascii="Arial" w:hAnsi="Arial" w:cs="Arial"/>
                <w:sz w:val="18"/>
                <w:szCs w:val="18"/>
              </w:rPr>
              <w:t>Kakšen učinek ima predpis na zavarovane prosto živeče rastlinske in živalske vrste?</w:t>
            </w:r>
            <w:r w:rsidR="00820CFB" w:rsidRPr="00820CFB">
              <w:rPr>
                <w:rFonts w:ascii="Arial" w:hAnsi="Arial" w:cs="Arial"/>
                <w:sz w:val="18"/>
                <w:szCs w:val="18"/>
              </w:rPr>
              <w:t xml:space="preserve"> </w:t>
            </w:r>
          </w:p>
          <w:p w14:paraId="33013B23" w14:textId="7F579661" w:rsidR="00AC0C9E" w:rsidRPr="00AC0C9E" w:rsidRDefault="00AC0C9E" w:rsidP="00AC0C9E">
            <w:pPr>
              <w:pStyle w:val="Odstavekseznama"/>
              <w:spacing w:after="0"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514676FE" w14:textId="77777777" w:rsidR="005851B7" w:rsidRPr="005851B7" w:rsidRDefault="005851B7" w:rsidP="005F6E86">
            <w:pPr>
              <w:pStyle w:val="Pa25"/>
              <w:spacing w:line="160" w:lineRule="atLeast"/>
              <w:ind w:right="160"/>
              <w:rPr>
                <w:rFonts w:ascii="Arial" w:hAnsi="Arial" w:cs="Arial"/>
                <w:bCs/>
                <w:snapToGrid/>
                <w:sz w:val="18"/>
                <w:szCs w:val="18"/>
              </w:rPr>
            </w:pPr>
            <w:r w:rsidRPr="005851B7">
              <w:rPr>
                <w:rFonts w:ascii="Arial" w:hAnsi="Arial" w:cs="Arial"/>
                <w:bCs/>
                <w:snapToGrid/>
                <w:sz w:val="18"/>
                <w:szCs w:val="18"/>
              </w:rPr>
              <w:t xml:space="preserve">Predpis lahko spreminja: </w:t>
            </w:r>
          </w:p>
          <w:p w14:paraId="6DF6E23E" w14:textId="77777777" w:rsidR="00102518" w:rsidRDefault="005851B7" w:rsidP="005F6E86">
            <w:pPr>
              <w:pStyle w:val="Pa25"/>
              <w:numPr>
                <w:ilvl w:val="0"/>
                <w:numId w:val="98"/>
              </w:numPr>
              <w:spacing w:line="160" w:lineRule="atLeast"/>
              <w:ind w:right="160"/>
              <w:rPr>
                <w:rFonts w:ascii="Arial" w:hAnsi="Arial" w:cs="Arial"/>
                <w:bCs/>
                <w:snapToGrid/>
                <w:sz w:val="18"/>
                <w:szCs w:val="18"/>
              </w:rPr>
            </w:pPr>
            <w:r w:rsidRPr="005851B7">
              <w:rPr>
                <w:rFonts w:ascii="Arial" w:hAnsi="Arial" w:cs="Arial"/>
                <w:bCs/>
                <w:snapToGrid/>
                <w:sz w:val="18"/>
                <w:szCs w:val="18"/>
              </w:rPr>
              <w:t xml:space="preserve">številčnost populacij posameznih zavarovanih rastlinskih in živalskih vrst,                                                                                              </w:t>
            </w:r>
          </w:p>
          <w:p w14:paraId="25E98F66" w14:textId="77777777" w:rsidR="00102518" w:rsidRPr="00102518" w:rsidRDefault="005851B7" w:rsidP="005F6E86">
            <w:pPr>
              <w:pStyle w:val="Pa25"/>
              <w:numPr>
                <w:ilvl w:val="0"/>
                <w:numId w:val="98"/>
              </w:numPr>
              <w:spacing w:line="160" w:lineRule="atLeast"/>
              <w:ind w:right="160"/>
              <w:rPr>
                <w:rFonts w:ascii="Arial" w:hAnsi="Arial" w:cs="Arial"/>
                <w:bCs/>
                <w:snapToGrid/>
                <w:sz w:val="18"/>
                <w:szCs w:val="18"/>
              </w:rPr>
            </w:pPr>
            <w:r w:rsidRPr="00102518">
              <w:rPr>
                <w:rFonts w:ascii="Arial" w:hAnsi="Arial" w:cs="Arial"/>
                <w:bCs/>
                <w:sz w:val="18"/>
                <w:szCs w:val="18"/>
              </w:rPr>
              <w:t>obseg razširjenosti posameznih zavarovanih rastlinskih in živalskih vrst,</w:t>
            </w:r>
          </w:p>
          <w:p w14:paraId="0F9D9491" w14:textId="7188BDE3" w:rsidR="005851B7" w:rsidRPr="00102518" w:rsidRDefault="005851B7" w:rsidP="005F6E86">
            <w:pPr>
              <w:pStyle w:val="Pa25"/>
              <w:numPr>
                <w:ilvl w:val="0"/>
                <w:numId w:val="98"/>
              </w:numPr>
              <w:spacing w:line="160" w:lineRule="atLeast"/>
              <w:ind w:right="160"/>
              <w:rPr>
                <w:rFonts w:ascii="Arial" w:hAnsi="Arial" w:cs="Arial"/>
                <w:bCs/>
                <w:snapToGrid/>
                <w:sz w:val="18"/>
                <w:szCs w:val="18"/>
              </w:rPr>
            </w:pPr>
            <w:r w:rsidRPr="00102518">
              <w:rPr>
                <w:rFonts w:ascii="Arial" w:hAnsi="Arial" w:cs="Arial"/>
                <w:bCs/>
                <w:sz w:val="18"/>
                <w:szCs w:val="18"/>
              </w:rPr>
              <w:t>usklajenost med rastlinsko in živalsko komponento, oziroma vpliv na nosilno kapaciteto okolja.</w:t>
            </w:r>
          </w:p>
        </w:tc>
      </w:tr>
      <w:tr w:rsidR="004E4480" w:rsidRPr="005851B7" w14:paraId="5DDAE259" w14:textId="77777777" w:rsidTr="005F6E86">
        <w:trPr>
          <w:trHeight w:val="255"/>
        </w:trPr>
        <w:tc>
          <w:tcPr>
            <w:tcW w:w="1092" w:type="pct"/>
            <w:vMerge/>
          </w:tcPr>
          <w:p w14:paraId="1772D904"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282B9775" w14:textId="77777777" w:rsidR="005851B7" w:rsidRDefault="005851B7" w:rsidP="005F6E86">
            <w:pPr>
              <w:pStyle w:val="Odstavekseznama"/>
              <w:numPr>
                <w:ilvl w:val="1"/>
                <w:numId w:val="97"/>
              </w:numPr>
              <w:tabs>
                <w:tab w:val="left" w:pos="960"/>
              </w:tabs>
              <w:spacing w:after="0"/>
              <w:rPr>
                <w:rFonts w:ascii="Arial" w:hAnsi="Arial" w:cs="Arial"/>
                <w:sz w:val="18"/>
                <w:szCs w:val="18"/>
              </w:rPr>
            </w:pPr>
            <w:r w:rsidRPr="00820CFB">
              <w:rPr>
                <w:rFonts w:ascii="Arial" w:hAnsi="Arial" w:cs="Arial"/>
                <w:sz w:val="18"/>
                <w:szCs w:val="18"/>
              </w:rPr>
              <w:t>Kakšen učinek ima predpis na habitate (=življenjska okolja teh zavarovanih rastlin in živali prosto živečih vrst)?</w:t>
            </w:r>
            <w:r w:rsidR="00820CFB" w:rsidRPr="00820CFB">
              <w:rPr>
                <w:rFonts w:ascii="Arial" w:hAnsi="Arial" w:cs="Arial"/>
                <w:sz w:val="18"/>
                <w:szCs w:val="18"/>
              </w:rPr>
              <w:t xml:space="preserve"> </w:t>
            </w:r>
          </w:p>
          <w:p w14:paraId="474D97E0" w14:textId="7EA466FB" w:rsidR="00AC0C9E" w:rsidRPr="00AC0C9E"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06C84EAF" w14:textId="77777777" w:rsidR="005851B7" w:rsidRPr="005851B7" w:rsidRDefault="005851B7" w:rsidP="005F6E86">
            <w:pPr>
              <w:pStyle w:val="Pa25"/>
              <w:spacing w:line="160" w:lineRule="atLeast"/>
              <w:ind w:right="160"/>
              <w:rPr>
                <w:rFonts w:ascii="Arial" w:hAnsi="Arial" w:cs="Arial"/>
                <w:bCs/>
                <w:snapToGrid/>
                <w:sz w:val="18"/>
                <w:szCs w:val="18"/>
              </w:rPr>
            </w:pPr>
            <w:r w:rsidRPr="005851B7">
              <w:rPr>
                <w:rFonts w:ascii="Arial" w:hAnsi="Arial" w:cs="Arial"/>
                <w:bCs/>
                <w:snapToGrid/>
                <w:sz w:val="18"/>
                <w:szCs w:val="18"/>
              </w:rPr>
              <w:t>Predpis lahko spreminja:</w:t>
            </w:r>
          </w:p>
          <w:p w14:paraId="1BEA98E5" w14:textId="77777777" w:rsidR="00102518" w:rsidRDefault="005851B7" w:rsidP="005F6E86">
            <w:pPr>
              <w:pStyle w:val="Default"/>
              <w:numPr>
                <w:ilvl w:val="0"/>
                <w:numId w:val="99"/>
              </w:numPr>
              <w:rPr>
                <w:rFonts w:ascii="Arial" w:hAnsi="Arial" w:cs="Arial"/>
                <w:color w:val="auto"/>
                <w:sz w:val="18"/>
                <w:szCs w:val="18"/>
              </w:rPr>
            </w:pPr>
            <w:r w:rsidRPr="005851B7">
              <w:rPr>
                <w:rFonts w:ascii="Arial" w:hAnsi="Arial" w:cs="Arial"/>
                <w:color w:val="auto"/>
                <w:sz w:val="18"/>
                <w:szCs w:val="18"/>
              </w:rPr>
              <w:t>ohranjenost (kvaliteto) zavarovanih habitatov,</w:t>
            </w:r>
          </w:p>
          <w:p w14:paraId="03D0F30B" w14:textId="77777777" w:rsidR="00102518" w:rsidRPr="00102518" w:rsidRDefault="005851B7" w:rsidP="005F6E86">
            <w:pPr>
              <w:pStyle w:val="Default"/>
              <w:numPr>
                <w:ilvl w:val="0"/>
                <w:numId w:val="99"/>
              </w:numPr>
              <w:rPr>
                <w:rFonts w:ascii="Arial" w:hAnsi="Arial" w:cs="Arial"/>
                <w:color w:val="auto"/>
                <w:sz w:val="18"/>
                <w:szCs w:val="18"/>
              </w:rPr>
            </w:pPr>
            <w:r w:rsidRPr="00102518">
              <w:rPr>
                <w:rFonts w:ascii="Arial" w:hAnsi="Arial" w:cs="Arial"/>
                <w:sz w:val="18"/>
                <w:szCs w:val="18"/>
              </w:rPr>
              <w:t>velikost zavarovanih habitatov,</w:t>
            </w:r>
          </w:p>
          <w:p w14:paraId="22ABCF12" w14:textId="77777777" w:rsidR="00102518" w:rsidRPr="00102518" w:rsidRDefault="005851B7" w:rsidP="005F6E86">
            <w:pPr>
              <w:pStyle w:val="Default"/>
              <w:numPr>
                <w:ilvl w:val="0"/>
                <w:numId w:val="99"/>
              </w:numPr>
              <w:rPr>
                <w:rFonts w:ascii="Arial" w:hAnsi="Arial" w:cs="Arial"/>
                <w:color w:val="auto"/>
                <w:sz w:val="18"/>
                <w:szCs w:val="18"/>
              </w:rPr>
            </w:pPr>
            <w:r w:rsidRPr="00102518">
              <w:rPr>
                <w:rFonts w:ascii="Arial" w:hAnsi="Arial" w:cs="Arial"/>
                <w:sz w:val="18"/>
                <w:szCs w:val="18"/>
              </w:rPr>
              <w:t>povezljivost med temi habitati,</w:t>
            </w:r>
          </w:p>
          <w:p w14:paraId="3574D34C" w14:textId="73BFDDC5" w:rsidR="005851B7" w:rsidRPr="00102518" w:rsidRDefault="005851B7" w:rsidP="005F6E86">
            <w:pPr>
              <w:pStyle w:val="Default"/>
              <w:numPr>
                <w:ilvl w:val="0"/>
                <w:numId w:val="99"/>
              </w:numPr>
              <w:rPr>
                <w:rFonts w:ascii="Arial" w:hAnsi="Arial" w:cs="Arial"/>
                <w:color w:val="auto"/>
                <w:sz w:val="18"/>
                <w:szCs w:val="18"/>
              </w:rPr>
            </w:pPr>
            <w:r w:rsidRPr="00102518">
              <w:rPr>
                <w:rFonts w:ascii="Arial" w:hAnsi="Arial" w:cs="Arial"/>
                <w:sz w:val="18"/>
                <w:szCs w:val="18"/>
              </w:rPr>
              <w:t>zastopanost posameznih habitatov.</w:t>
            </w:r>
          </w:p>
        </w:tc>
      </w:tr>
      <w:tr w:rsidR="004E4480" w:rsidRPr="005851B7" w14:paraId="6F377A1F" w14:textId="77777777" w:rsidTr="005F6E86">
        <w:trPr>
          <w:trHeight w:val="255"/>
        </w:trPr>
        <w:tc>
          <w:tcPr>
            <w:tcW w:w="1092" w:type="pct"/>
            <w:vMerge/>
          </w:tcPr>
          <w:p w14:paraId="312A6512"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32DFC7BF" w14:textId="77777777" w:rsidR="005851B7" w:rsidRPr="00AC0C9E" w:rsidRDefault="005851B7" w:rsidP="005F6E86">
            <w:pPr>
              <w:pStyle w:val="Odstavekseznama"/>
              <w:numPr>
                <w:ilvl w:val="1"/>
                <w:numId w:val="97"/>
              </w:numPr>
              <w:spacing w:after="0" w:line="240" w:lineRule="auto"/>
              <w:textAlignment w:val="baseline"/>
              <w:rPr>
                <w:rFonts w:ascii="Arial" w:eastAsia="Times New Roman" w:hAnsi="Arial" w:cs="Arial"/>
                <w:sz w:val="18"/>
                <w:szCs w:val="18"/>
                <w:lang w:eastAsia="sl-SI"/>
              </w:rPr>
            </w:pPr>
            <w:r w:rsidRPr="00820CFB">
              <w:rPr>
                <w:rFonts w:ascii="Arial" w:hAnsi="Arial" w:cs="Arial"/>
                <w:sz w:val="18"/>
                <w:szCs w:val="18"/>
              </w:rPr>
              <w:t>Kakšen učinek ima predpis na zavarovane habitatne tipe (=dele ekosistemov)?</w:t>
            </w:r>
            <w:r w:rsidR="00820CFB" w:rsidRPr="00820CFB">
              <w:rPr>
                <w:rFonts w:ascii="Arial" w:hAnsi="Arial" w:cs="Arial"/>
                <w:sz w:val="18"/>
                <w:szCs w:val="18"/>
              </w:rPr>
              <w:t xml:space="preserve"> </w:t>
            </w:r>
          </w:p>
          <w:p w14:paraId="0D4AD18A" w14:textId="0241CBA6" w:rsidR="00AC0C9E" w:rsidRPr="00AC0C9E" w:rsidRDefault="00AC0C9E" w:rsidP="00AC0C9E">
            <w:pPr>
              <w:pStyle w:val="Odstavekseznama"/>
              <w:spacing w:after="0"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0A55652A" w14:textId="77777777" w:rsidR="005851B7" w:rsidRPr="005851B7" w:rsidRDefault="005851B7" w:rsidP="005F6E86">
            <w:pPr>
              <w:pStyle w:val="Pa25"/>
              <w:spacing w:line="160" w:lineRule="atLeast"/>
              <w:ind w:right="160"/>
              <w:rPr>
                <w:rFonts w:ascii="Arial" w:hAnsi="Arial" w:cs="Arial"/>
                <w:bCs/>
                <w:snapToGrid/>
                <w:sz w:val="18"/>
                <w:szCs w:val="18"/>
              </w:rPr>
            </w:pPr>
            <w:r w:rsidRPr="005851B7">
              <w:rPr>
                <w:rFonts w:ascii="Arial" w:hAnsi="Arial" w:cs="Arial"/>
                <w:bCs/>
                <w:snapToGrid/>
                <w:sz w:val="18"/>
                <w:szCs w:val="18"/>
              </w:rPr>
              <w:t>Predpis lahko spreminja:</w:t>
            </w:r>
          </w:p>
          <w:p w14:paraId="5067DA5B" w14:textId="77777777" w:rsidR="00102518" w:rsidRDefault="005851B7" w:rsidP="005F6E86">
            <w:pPr>
              <w:pStyle w:val="Default"/>
              <w:numPr>
                <w:ilvl w:val="0"/>
                <w:numId w:val="100"/>
              </w:numPr>
              <w:rPr>
                <w:rFonts w:ascii="Arial" w:hAnsi="Arial" w:cs="Arial"/>
                <w:color w:val="auto"/>
                <w:sz w:val="18"/>
                <w:szCs w:val="18"/>
              </w:rPr>
            </w:pPr>
            <w:r w:rsidRPr="005851B7">
              <w:rPr>
                <w:rFonts w:ascii="Arial" w:hAnsi="Arial" w:cs="Arial"/>
                <w:color w:val="auto"/>
                <w:sz w:val="18"/>
                <w:szCs w:val="18"/>
              </w:rPr>
              <w:t>ohranjenost (kvaliteto) zavarovanih habitatnih tipov,</w:t>
            </w:r>
          </w:p>
          <w:p w14:paraId="3A6453F9" w14:textId="77777777" w:rsidR="00102518" w:rsidRDefault="005851B7" w:rsidP="005F6E86">
            <w:pPr>
              <w:pStyle w:val="Default"/>
              <w:numPr>
                <w:ilvl w:val="0"/>
                <w:numId w:val="100"/>
              </w:numPr>
              <w:rPr>
                <w:rFonts w:ascii="Arial" w:hAnsi="Arial" w:cs="Arial"/>
                <w:color w:val="auto"/>
                <w:sz w:val="18"/>
                <w:szCs w:val="18"/>
              </w:rPr>
            </w:pPr>
            <w:r w:rsidRPr="00102518">
              <w:rPr>
                <w:rFonts w:ascii="Arial" w:hAnsi="Arial" w:cs="Arial"/>
                <w:color w:val="auto"/>
                <w:sz w:val="18"/>
                <w:szCs w:val="18"/>
              </w:rPr>
              <w:t>velikost zavarovanih habitatnih tipov,</w:t>
            </w:r>
          </w:p>
          <w:p w14:paraId="2A8FF1AE" w14:textId="4BB358D9" w:rsidR="005851B7" w:rsidRPr="00102518" w:rsidRDefault="005851B7" w:rsidP="005F6E86">
            <w:pPr>
              <w:pStyle w:val="Default"/>
              <w:numPr>
                <w:ilvl w:val="0"/>
                <w:numId w:val="100"/>
              </w:numPr>
              <w:rPr>
                <w:rFonts w:ascii="Arial" w:hAnsi="Arial" w:cs="Arial"/>
                <w:color w:val="auto"/>
                <w:sz w:val="18"/>
                <w:szCs w:val="18"/>
              </w:rPr>
            </w:pPr>
            <w:r w:rsidRPr="00102518">
              <w:rPr>
                <w:rFonts w:ascii="Arial" w:hAnsi="Arial" w:cs="Arial"/>
                <w:bCs/>
                <w:sz w:val="18"/>
                <w:szCs w:val="18"/>
              </w:rPr>
              <w:t>pestrost ekosistemov (povečuje/zmanjšuje številčnost habitatnih tipov).</w:t>
            </w:r>
          </w:p>
        </w:tc>
      </w:tr>
      <w:tr w:rsidR="004E4480" w:rsidRPr="005851B7" w14:paraId="08E71E6D" w14:textId="77777777" w:rsidTr="00AC0C9E">
        <w:trPr>
          <w:trHeight w:val="635"/>
        </w:trPr>
        <w:tc>
          <w:tcPr>
            <w:tcW w:w="1092" w:type="pct"/>
            <w:vMerge/>
          </w:tcPr>
          <w:p w14:paraId="3E54F644"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72D758D9" w14:textId="77777777" w:rsidR="005851B7" w:rsidRPr="00AC0C9E" w:rsidRDefault="005851B7" w:rsidP="005F6E86">
            <w:pPr>
              <w:pStyle w:val="Odstavekseznama"/>
              <w:numPr>
                <w:ilvl w:val="1"/>
                <w:numId w:val="97"/>
              </w:numPr>
              <w:spacing w:after="0" w:line="240" w:lineRule="auto"/>
              <w:textAlignment w:val="baseline"/>
              <w:rPr>
                <w:rFonts w:ascii="Arial" w:eastAsia="Times New Roman" w:hAnsi="Arial" w:cs="Arial"/>
                <w:sz w:val="18"/>
                <w:szCs w:val="18"/>
                <w:lang w:eastAsia="sl-SI"/>
              </w:rPr>
            </w:pPr>
            <w:r w:rsidRPr="00820CFB">
              <w:rPr>
                <w:rFonts w:ascii="Arial" w:hAnsi="Arial" w:cs="Arial"/>
                <w:sz w:val="18"/>
                <w:szCs w:val="18"/>
              </w:rPr>
              <w:t>Kakšen učinek ima  predpis na naravne vrednote?</w:t>
            </w:r>
            <w:r w:rsidR="00820CFB" w:rsidRPr="00820CFB">
              <w:rPr>
                <w:rFonts w:ascii="Arial" w:hAnsi="Arial" w:cs="Arial"/>
                <w:sz w:val="18"/>
                <w:szCs w:val="18"/>
              </w:rPr>
              <w:t xml:space="preserve"> </w:t>
            </w:r>
          </w:p>
          <w:p w14:paraId="61DF1B09" w14:textId="1B215C29" w:rsidR="00AC0C9E" w:rsidRPr="00AC0C9E" w:rsidRDefault="00AC0C9E" w:rsidP="00AC0C9E">
            <w:pPr>
              <w:pStyle w:val="Odstavekseznama"/>
              <w:spacing w:after="0"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471D234D" w14:textId="77777777" w:rsidR="005851B7" w:rsidRPr="005851B7" w:rsidRDefault="005851B7" w:rsidP="005F6E86">
            <w:pPr>
              <w:pStyle w:val="Pa25"/>
              <w:spacing w:line="160" w:lineRule="atLeast"/>
              <w:ind w:right="160"/>
              <w:rPr>
                <w:rFonts w:ascii="Arial" w:hAnsi="Arial" w:cs="Arial"/>
                <w:bCs/>
                <w:snapToGrid/>
                <w:sz w:val="18"/>
                <w:szCs w:val="18"/>
              </w:rPr>
            </w:pPr>
            <w:r w:rsidRPr="005851B7">
              <w:rPr>
                <w:rFonts w:ascii="Arial" w:hAnsi="Arial" w:cs="Arial"/>
                <w:sz w:val="18"/>
                <w:szCs w:val="18"/>
              </w:rPr>
              <w:t>Predpis</w:t>
            </w:r>
            <w:r w:rsidRPr="005851B7">
              <w:rPr>
                <w:rFonts w:ascii="Arial" w:hAnsi="Arial" w:cs="Arial"/>
                <w:bCs/>
                <w:snapToGrid/>
                <w:sz w:val="18"/>
                <w:szCs w:val="18"/>
              </w:rPr>
              <w:t xml:space="preserve"> vpliva (povečuje/zmanjšuje</w:t>
            </w:r>
            <w:r w:rsidRPr="005851B7">
              <w:rPr>
                <w:rFonts w:ascii="Arial" w:hAnsi="Arial" w:cs="Arial"/>
                <w:snapToGrid/>
                <w:sz w:val="18"/>
                <w:szCs w:val="18"/>
              </w:rPr>
              <w:t>)</w:t>
            </w:r>
            <w:r w:rsidRPr="005851B7">
              <w:rPr>
                <w:rFonts w:ascii="Arial" w:hAnsi="Arial" w:cs="Arial"/>
                <w:bCs/>
                <w:snapToGrid/>
                <w:sz w:val="18"/>
                <w:szCs w:val="18"/>
              </w:rPr>
              <w:t>:</w:t>
            </w:r>
          </w:p>
          <w:p w14:paraId="43E0248D" w14:textId="4706B1DB" w:rsidR="005851B7" w:rsidRPr="00102518" w:rsidRDefault="005851B7" w:rsidP="005F6E86">
            <w:pPr>
              <w:pStyle w:val="Odstavekseznama"/>
              <w:numPr>
                <w:ilvl w:val="0"/>
                <w:numId w:val="101"/>
              </w:numPr>
              <w:spacing w:after="0" w:line="240" w:lineRule="auto"/>
              <w:textAlignment w:val="baseline"/>
              <w:rPr>
                <w:rFonts w:ascii="Arial" w:eastAsia="Times New Roman" w:hAnsi="Arial" w:cs="Arial"/>
                <w:sz w:val="18"/>
                <w:szCs w:val="18"/>
                <w:lang w:eastAsia="sl-SI"/>
              </w:rPr>
            </w:pPr>
            <w:r w:rsidRPr="00102518">
              <w:rPr>
                <w:rFonts w:ascii="Arial" w:hAnsi="Arial" w:cs="Arial"/>
                <w:bCs/>
                <w:sz w:val="18"/>
                <w:szCs w:val="18"/>
              </w:rPr>
              <w:t>spremembo lastnosti zaradi katerih je bila določena naravna vrednota.</w:t>
            </w:r>
          </w:p>
        </w:tc>
      </w:tr>
      <w:tr w:rsidR="004E4480" w:rsidRPr="005851B7" w14:paraId="349A8EDB" w14:textId="77777777" w:rsidTr="00AC0C9E">
        <w:trPr>
          <w:trHeight w:val="640"/>
        </w:trPr>
        <w:tc>
          <w:tcPr>
            <w:tcW w:w="1092" w:type="pct"/>
            <w:vMerge/>
          </w:tcPr>
          <w:p w14:paraId="2586EFF9"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4191F83E" w14:textId="77777777" w:rsidR="005851B7" w:rsidRDefault="005851B7" w:rsidP="005F6E86">
            <w:pPr>
              <w:pStyle w:val="Odstavekseznama"/>
              <w:numPr>
                <w:ilvl w:val="1"/>
                <w:numId w:val="97"/>
              </w:numPr>
              <w:spacing w:after="0" w:line="240" w:lineRule="auto"/>
              <w:textAlignment w:val="baseline"/>
              <w:rPr>
                <w:rFonts w:ascii="Arial" w:hAnsi="Arial" w:cs="Arial"/>
                <w:sz w:val="18"/>
                <w:szCs w:val="18"/>
              </w:rPr>
            </w:pPr>
            <w:r w:rsidRPr="00820CFB">
              <w:rPr>
                <w:rFonts w:ascii="Arial" w:hAnsi="Arial" w:cs="Arial"/>
                <w:sz w:val="18"/>
                <w:szCs w:val="18"/>
              </w:rPr>
              <w:t>Kakšen učinek ima predpis na ekološko pomembna območja?</w:t>
            </w:r>
            <w:r w:rsidR="00820CFB" w:rsidRPr="00820CFB">
              <w:rPr>
                <w:rFonts w:ascii="Arial" w:hAnsi="Arial" w:cs="Arial"/>
                <w:sz w:val="18"/>
                <w:szCs w:val="18"/>
              </w:rPr>
              <w:t xml:space="preserve"> </w:t>
            </w:r>
          </w:p>
          <w:p w14:paraId="698E6078" w14:textId="793B659E" w:rsidR="00AC0C9E" w:rsidRPr="00AC0C9E" w:rsidRDefault="00AC0C9E" w:rsidP="00AC0C9E">
            <w:pPr>
              <w:pStyle w:val="Odstavekseznama"/>
              <w:spacing w:after="0"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1617D2F5" w14:textId="77777777" w:rsidR="005851B7" w:rsidRPr="005851B7" w:rsidRDefault="005851B7" w:rsidP="005F6E86">
            <w:pPr>
              <w:pStyle w:val="Pa25"/>
              <w:spacing w:line="160" w:lineRule="atLeast"/>
              <w:ind w:right="160"/>
              <w:rPr>
                <w:rFonts w:ascii="Arial" w:hAnsi="Arial" w:cs="Arial"/>
                <w:sz w:val="18"/>
                <w:szCs w:val="18"/>
              </w:rPr>
            </w:pPr>
            <w:r w:rsidRPr="005851B7">
              <w:rPr>
                <w:rFonts w:ascii="Arial" w:hAnsi="Arial" w:cs="Arial"/>
                <w:sz w:val="18"/>
                <w:szCs w:val="18"/>
              </w:rPr>
              <w:t>Predpis vpliva na:</w:t>
            </w:r>
          </w:p>
          <w:p w14:paraId="0DB16ADC" w14:textId="77777777" w:rsidR="00102518" w:rsidRDefault="005851B7" w:rsidP="005F6E86">
            <w:pPr>
              <w:pStyle w:val="Default"/>
              <w:numPr>
                <w:ilvl w:val="0"/>
                <w:numId w:val="101"/>
              </w:numPr>
              <w:rPr>
                <w:rFonts w:ascii="Arial" w:hAnsi="Arial" w:cs="Arial"/>
                <w:color w:val="auto"/>
                <w:sz w:val="18"/>
                <w:szCs w:val="18"/>
              </w:rPr>
            </w:pPr>
            <w:r w:rsidRPr="005851B7">
              <w:rPr>
                <w:rFonts w:ascii="Arial" w:hAnsi="Arial" w:cs="Arial"/>
                <w:color w:val="auto"/>
                <w:sz w:val="18"/>
                <w:szCs w:val="18"/>
              </w:rPr>
              <w:t>ohranjenost (kvaliteto) ekološko pomembnih območij,</w:t>
            </w:r>
          </w:p>
          <w:p w14:paraId="2D4D57B2" w14:textId="77777777" w:rsidR="00102518" w:rsidRPr="00102518" w:rsidRDefault="005851B7" w:rsidP="005F6E86">
            <w:pPr>
              <w:pStyle w:val="Default"/>
              <w:numPr>
                <w:ilvl w:val="0"/>
                <w:numId w:val="101"/>
              </w:numPr>
              <w:rPr>
                <w:rFonts w:ascii="Arial" w:hAnsi="Arial" w:cs="Arial"/>
                <w:color w:val="auto"/>
                <w:sz w:val="18"/>
                <w:szCs w:val="18"/>
              </w:rPr>
            </w:pPr>
            <w:r w:rsidRPr="00102518">
              <w:rPr>
                <w:rFonts w:ascii="Arial" w:hAnsi="Arial" w:cs="Arial"/>
                <w:sz w:val="18"/>
                <w:szCs w:val="18"/>
              </w:rPr>
              <w:t>velikost ekološko pomembnih območij,</w:t>
            </w:r>
          </w:p>
          <w:p w14:paraId="1C52EEA9" w14:textId="6D27DCC5" w:rsidR="005851B7" w:rsidRPr="00102518" w:rsidRDefault="005851B7" w:rsidP="005F6E86">
            <w:pPr>
              <w:pStyle w:val="Default"/>
              <w:numPr>
                <w:ilvl w:val="0"/>
                <w:numId w:val="101"/>
              </w:numPr>
              <w:rPr>
                <w:rFonts w:ascii="Arial" w:hAnsi="Arial" w:cs="Arial"/>
                <w:color w:val="auto"/>
                <w:sz w:val="18"/>
                <w:szCs w:val="18"/>
              </w:rPr>
            </w:pPr>
            <w:r w:rsidRPr="00102518">
              <w:rPr>
                <w:rFonts w:ascii="Arial" w:hAnsi="Arial" w:cs="Arial"/>
                <w:sz w:val="18"/>
                <w:szCs w:val="18"/>
              </w:rPr>
              <w:t>povezljivost med temi območji.</w:t>
            </w:r>
          </w:p>
        </w:tc>
      </w:tr>
      <w:tr w:rsidR="004E4480" w:rsidRPr="005851B7" w14:paraId="2ABA8785" w14:textId="77777777" w:rsidTr="00AC0C9E">
        <w:trPr>
          <w:trHeight w:val="955"/>
        </w:trPr>
        <w:tc>
          <w:tcPr>
            <w:tcW w:w="1092" w:type="pct"/>
            <w:vMerge/>
          </w:tcPr>
          <w:p w14:paraId="286729A6"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2D6DB957" w14:textId="77777777" w:rsidR="00AC0C9E" w:rsidRPr="00AC0C9E" w:rsidRDefault="005851B7" w:rsidP="00AC0C9E">
            <w:pPr>
              <w:pStyle w:val="Odstavekseznama"/>
              <w:numPr>
                <w:ilvl w:val="1"/>
                <w:numId w:val="97"/>
              </w:numPr>
              <w:spacing w:after="0" w:line="240" w:lineRule="auto"/>
              <w:textAlignment w:val="baseline"/>
              <w:rPr>
                <w:rFonts w:ascii="Arial" w:eastAsia="Times New Roman" w:hAnsi="Arial" w:cs="Arial"/>
                <w:sz w:val="18"/>
                <w:szCs w:val="18"/>
                <w:lang w:eastAsia="sl-SI"/>
              </w:rPr>
            </w:pPr>
            <w:r w:rsidRPr="00AC0C9E">
              <w:rPr>
                <w:rFonts w:ascii="Arial" w:hAnsi="Arial" w:cs="Arial"/>
                <w:sz w:val="18"/>
                <w:szCs w:val="18"/>
              </w:rPr>
              <w:t>Kakšen učinek ima predpis na posebna varstvena območja (območja Natura 2000)?</w:t>
            </w:r>
          </w:p>
          <w:p w14:paraId="4BAD8F18" w14:textId="656C0D94" w:rsidR="005851B7" w:rsidRPr="00AC0C9E" w:rsidRDefault="00AC0C9E" w:rsidP="00AC0C9E">
            <w:pPr>
              <w:pStyle w:val="Odstavekseznama"/>
              <w:spacing w:after="0" w:line="240" w:lineRule="auto"/>
              <w:ind w:left="432"/>
              <w:textAlignment w:val="baseline"/>
              <w:rPr>
                <w:rFonts w:ascii="Arial" w:eastAsia="Times New Roman" w:hAnsi="Arial" w:cs="Arial"/>
                <w:sz w:val="18"/>
                <w:szCs w:val="18"/>
                <w:lang w:eastAsia="sl-SI"/>
              </w:rPr>
            </w:pPr>
            <w:r w:rsidRPr="00AC0C9E">
              <w:rPr>
                <w:rFonts w:ascii="Arial" w:hAnsi="Arial" w:cs="Arial"/>
                <w:sz w:val="18"/>
                <w:szCs w:val="18"/>
              </w:rPr>
              <w:t>POZITIVEN / NEGATIVEN / NIMA UČINKA. Obrazložitev:</w:t>
            </w:r>
          </w:p>
        </w:tc>
        <w:tc>
          <w:tcPr>
            <w:tcW w:w="2578" w:type="pct"/>
            <w:shd w:val="clear" w:color="auto" w:fill="auto"/>
          </w:tcPr>
          <w:p w14:paraId="5C575A3E" w14:textId="77777777" w:rsidR="005851B7" w:rsidRPr="005851B7" w:rsidRDefault="005851B7" w:rsidP="005F6E86">
            <w:pPr>
              <w:pStyle w:val="Pa25"/>
              <w:spacing w:line="160" w:lineRule="atLeast"/>
              <w:ind w:right="160"/>
              <w:rPr>
                <w:rFonts w:ascii="Arial" w:hAnsi="Arial" w:cs="Arial"/>
                <w:sz w:val="18"/>
                <w:szCs w:val="18"/>
              </w:rPr>
            </w:pPr>
            <w:r w:rsidRPr="005851B7">
              <w:rPr>
                <w:rFonts w:ascii="Arial" w:hAnsi="Arial" w:cs="Arial"/>
                <w:sz w:val="18"/>
                <w:szCs w:val="18"/>
              </w:rPr>
              <w:t>Predpis vpliva na:</w:t>
            </w:r>
          </w:p>
          <w:p w14:paraId="7522CAA2" w14:textId="77777777" w:rsidR="00102518" w:rsidRDefault="005851B7" w:rsidP="005F6E86">
            <w:pPr>
              <w:pStyle w:val="Default"/>
              <w:numPr>
                <w:ilvl w:val="0"/>
                <w:numId w:val="102"/>
              </w:numPr>
              <w:rPr>
                <w:rFonts w:ascii="Arial" w:hAnsi="Arial" w:cs="Arial"/>
                <w:color w:val="auto"/>
                <w:sz w:val="18"/>
                <w:szCs w:val="18"/>
              </w:rPr>
            </w:pPr>
            <w:r w:rsidRPr="005851B7">
              <w:rPr>
                <w:rFonts w:ascii="Arial" w:hAnsi="Arial" w:cs="Arial"/>
                <w:color w:val="auto"/>
                <w:sz w:val="18"/>
                <w:szCs w:val="18"/>
              </w:rPr>
              <w:t>varstvene cilje posebnih varstvenih območij,</w:t>
            </w:r>
          </w:p>
          <w:p w14:paraId="122309F9" w14:textId="77777777" w:rsidR="00102518" w:rsidRPr="00102518" w:rsidRDefault="005851B7" w:rsidP="005F6E86">
            <w:pPr>
              <w:pStyle w:val="Default"/>
              <w:numPr>
                <w:ilvl w:val="0"/>
                <w:numId w:val="102"/>
              </w:numPr>
              <w:rPr>
                <w:rFonts w:ascii="Arial" w:hAnsi="Arial" w:cs="Arial"/>
                <w:color w:val="auto"/>
                <w:sz w:val="18"/>
                <w:szCs w:val="18"/>
              </w:rPr>
            </w:pPr>
            <w:r w:rsidRPr="00102518">
              <w:rPr>
                <w:rFonts w:ascii="Arial" w:hAnsi="Arial" w:cs="Arial"/>
                <w:sz w:val="18"/>
                <w:szCs w:val="18"/>
              </w:rPr>
              <w:t>ohranjenost (kvaliteto) posebnih varstvenih območij,</w:t>
            </w:r>
          </w:p>
          <w:p w14:paraId="1714FB6A" w14:textId="77777777" w:rsidR="00102518" w:rsidRPr="00102518" w:rsidRDefault="005851B7" w:rsidP="005F6E86">
            <w:pPr>
              <w:pStyle w:val="Default"/>
              <w:numPr>
                <w:ilvl w:val="0"/>
                <w:numId w:val="102"/>
              </w:numPr>
              <w:rPr>
                <w:rFonts w:ascii="Arial" w:hAnsi="Arial" w:cs="Arial"/>
                <w:color w:val="auto"/>
                <w:sz w:val="18"/>
                <w:szCs w:val="18"/>
              </w:rPr>
            </w:pPr>
            <w:r w:rsidRPr="00102518">
              <w:rPr>
                <w:rFonts w:ascii="Arial" w:hAnsi="Arial" w:cs="Arial"/>
                <w:sz w:val="18"/>
                <w:szCs w:val="18"/>
              </w:rPr>
              <w:t>velikost posebnih varstvenih območij in njihovo stanje,</w:t>
            </w:r>
          </w:p>
          <w:p w14:paraId="260BB8BA" w14:textId="02F89FBE" w:rsidR="005851B7" w:rsidRPr="00102518" w:rsidRDefault="005851B7" w:rsidP="005F6E86">
            <w:pPr>
              <w:pStyle w:val="Default"/>
              <w:numPr>
                <w:ilvl w:val="0"/>
                <w:numId w:val="102"/>
              </w:numPr>
              <w:rPr>
                <w:rFonts w:ascii="Arial" w:hAnsi="Arial" w:cs="Arial"/>
                <w:color w:val="auto"/>
                <w:sz w:val="18"/>
                <w:szCs w:val="18"/>
              </w:rPr>
            </w:pPr>
            <w:r w:rsidRPr="00102518">
              <w:rPr>
                <w:rFonts w:ascii="Arial" w:hAnsi="Arial" w:cs="Arial"/>
                <w:sz w:val="18"/>
                <w:szCs w:val="18"/>
              </w:rPr>
              <w:t>prisotnost kvalifikacijskih vrst.</w:t>
            </w:r>
          </w:p>
        </w:tc>
      </w:tr>
      <w:tr w:rsidR="004E4480" w:rsidRPr="005851B7" w14:paraId="6600C4AC" w14:textId="77777777" w:rsidTr="00AC0C9E">
        <w:trPr>
          <w:trHeight w:val="1342"/>
        </w:trPr>
        <w:tc>
          <w:tcPr>
            <w:tcW w:w="1092" w:type="pct"/>
            <w:vMerge/>
          </w:tcPr>
          <w:p w14:paraId="50EDCBE3"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5F380B79" w14:textId="77777777" w:rsidR="00AC0C9E" w:rsidRDefault="005851B7" w:rsidP="00AC0C9E">
            <w:pPr>
              <w:pStyle w:val="Odstavekseznama"/>
              <w:numPr>
                <w:ilvl w:val="1"/>
                <w:numId w:val="97"/>
              </w:numPr>
              <w:tabs>
                <w:tab w:val="left" w:pos="960"/>
              </w:tabs>
              <w:spacing w:after="0"/>
              <w:rPr>
                <w:rFonts w:ascii="Arial" w:hAnsi="Arial" w:cs="Arial"/>
                <w:sz w:val="18"/>
                <w:szCs w:val="18"/>
              </w:rPr>
            </w:pPr>
            <w:r w:rsidRPr="00820CFB">
              <w:rPr>
                <w:rFonts w:ascii="Arial" w:hAnsi="Arial" w:cs="Arial"/>
                <w:sz w:val="18"/>
                <w:szCs w:val="18"/>
              </w:rPr>
              <w:t>Kakšen učinek ima predpis na zavarovana območja (narodni, regijski in krajinski park, naravni rezervat, strogi naravni rezervat, naravni spomenik)?</w:t>
            </w:r>
            <w:r w:rsidR="00820CFB" w:rsidRPr="00820CFB">
              <w:rPr>
                <w:rFonts w:ascii="Arial" w:hAnsi="Arial" w:cs="Arial"/>
                <w:sz w:val="18"/>
                <w:szCs w:val="18"/>
              </w:rPr>
              <w:t xml:space="preserve"> </w:t>
            </w:r>
          </w:p>
          <w:p w14:paraId="2F0D56FC" w14:textId="1B7B2B47" w:rsidR="005851B7" w:rsidRPr="00AC0C9E" w:rsidRDefault="00AC0C9E" w:rsidP="00AC0C9E">
            <w:pPr>
              <w:pStyle w:val="Odstavekseznama"/>
              <w:tabs>
                <w:tab w:val="left" w:pos="960"/>
              </w:tabs>
              <w:spacing w:after="0"/>
              <w:ind w:left="432"/>
              <w:rPr>
                <w:rFonts w:ascii="Arial" w:hAnsi="Arial" w:cs="Arial"/>
                <w:sz w:val="18"/>
                <w:szCs w:val="18"/>
              </w:rPr>
            </w:pPr>
            <w:r w:rsidRPr="00AC0C9E">
              <w:rPr>
                <w:rFonts w:ascii="Arial" w:hAnsi="Arial" w:cs="Arial"/>
                <w:sz w:val="18"/>
                <w:szCs w:val="18"/>
              </w:rPr>
              <w:t>POZITIVEN / NEGATIVEN / NIMA UČINKA. Obrazložitev:</w:t>
            </w:r>
          </w:p>
        </w:tc>
        <w:tc>
          <w:tcPr>
            <w:tcW w:w="2578" w:type="pct"/>
            <w:shd w:val="clear" w:color="auto" w:fill="auto"/>
          </w:tcPr>
          <w:p w14:paraId="2DCEC210" w14:textId="77777777" w:rsidR="005851B7" w:rsidRPr="005851B7" w:rsidRDefault="005851B7" w:rsidP="005F6E86">
            <w:pPr>
              <w:pStyle w:val="Pa25"/>
              <w:spacing w:line="160" w:lineRule="atLeast"/>
              <w:ind w:right="160"/>
              <w:rPr>
                <w:rFonts w:ascii="Arial" w:hAnsi="Arial" w:cs="Arial"/>
                <w:bCs/>
                <w:snapToGrid/>
                <w:sz w:val="18"/>
                <w:szCs w:val="18"/>
              </w:rPr>
            </w:pPr>
            <w:r w:rsidRPr="005851B7">
              <w:rPr>
                <w:rFonts w:ascii="Arial" w:hAnsi="Arial" w:cs="Arial"/>
                <w:sz w:val="18"/>
                <w:szCs w:val="18"/>
              </w:rPr>
              <w:t>Predpis vpliva na:</w:t>
            </w:r>
          </w:p>
          <w:p w14:paraId="07E6E3BC" w14:textId="77777777" w:rsidR="00102518" w:rsidRDefault="005851B7" w:rsidP="005F6E86">
            <w:pPr>
              <w:pStyle w:val="Pa25"/>
              <w:numPr>
                <w:ilvl w:val="0"/>
                <w:numId w:val="103"/>
              </w:numPr>
              <w:spacing w:line="160" w:lineRule="atLeast"/>
              <w:ind w:right="160"/>
              <w:rPr>
                <w:rFonts w:ascii="Arial" w:hAnsi="Arial" w:cs="Arial"/>
                <w:bCs/>
                <w:snapToGrid/>
                <w:sz w:val="18"/>
                <w:szCs w:val="18"/>
              </w:rPr>
            </w:pPr>
            <w:r w:rsidRPr="005851B7">
              <w:rPr>
                <w:rFonts w:ascii="Arial" w:hAnsi="Arial" w:cs="Arial"/>
                <w:bCs/>
                <w:snapToGrid/>
                <w:sz w:val="18"/>
                <w:szCs w:val="18"/>
              </w:rPr>
              <w:t>varstven</w:t>
            </w:r>
            <w:r w:rsidRPr="005851B7">
              <w:rPr>
                <w:rFonts w:ascii="Arial" w:hAnsi="Arial" w:cs="Arial"/>
                <w:snapToGrid/>
                <w:sz w:val="18"/>
                <w:szCs w:val="18"/>
              </w:rPr>
              <w:t>e</w:t>
            </w:r>
            <w:r w:rsidRPr="005851B7">
              <w:rPr>
                <w:rFonts w:ascii="Arial" w:hAnsi="Arial" w:cs="Arial"/>
                <w:bCs/>
                <w:snapToGrid/>
                <w:sz w:val="18"/>
                <w:szCs w:val="18"/>
              </w:rPr>
              <w:t xml:space="preserve"> cilje zavarovanih območij,</w:t>
            </w:r>
          </w:p>
          <w:p w14:paraId="0441C599" w14:textId="77777777" w:rsidR="00102518" w:rsidRPr="00102518" w:rsidRDefault="00102518" w:rsidP="005F6E86">
            <w:pPr>
              <w:pStyle w:val="Pa25"/>
              <w:numPr>
                <w:ilvl w:val="0"/>
                <w:numId w:val="103"/>
              </w:numPr>
              <w:spacing w:line="160" w:lineRule="atLeast"/>
              <w:ind w:right="160"/>
              <w:rPr>
                <w:rFonts w:ascii="Arial" w:hAnsi="Arial" w:cs="Arial"/>
                <w:bCs/>
                <w:snapToGrid/>
                <w:sz w:val="18"/>
                <w:szCs w:val="18"/>
              </w:rPr>
            </w:pPr>
            <w:r>
              <w:rPr>
                <w:rFonts w:ascii="Arial" w:hAnsi="Arial" w:cs="Arial"/>
                <w:sz w:val="18"/>
                <w:szCs w:val="18"/>
              </w:rPr>
              <w:t>r</w:t>
            </w:r>
            <w:r w:rsidR="005851B7" w:rsidRPr="00102518">
              <w:rPr>
                <w:rFonts w:ascii="Arial" w:hAnsi="Arial" w:cs="Arial"/>
                <w:sz w:val="18"/>
                <w:szCs w:val="18"/>
              </w:rPr>
              <w:t>azvojne cilje zavarovanih območij,</w:t>
            </w:r>
          </w:p>
          <w:p w14:paraId="7273F812" w14:textId="648959AA" w:rsidR="005851B7" w:rsidRPr="00102518" w:rsidRDefault="005851B7" w:rsidP="005F6E86">
            <w:pPr>
              <w:pStyle w:val="Pa25"/>
              <w:numPr>
                <w:ilvl w:val="0"/>
                <w:numId w:val="103"/>
              </w:numPr>
              <w:spacing w:line="160" w:lineRule="atLeast"/>
              <w:ind w:right="160"/>
              <w:rPr>
                <w:rFonts w:ascii="Arial" w:hAnsi="Arial" w:cs="Arial"/>
                <w:bCs/>
                <w:snapToGrid/>
                <w:sz w:val="18"/>
                <w:szCs w:val="18"/>
              </w:rPr>
            </w:pPr>
            <w:r w:rsidRPr="00102518">
              <w:rPr>
                <w:rFonts w:ascii="Arial" w:hAnsi="Arial" w:cs="Arial"/>
                <w:sz w:val="18"/>
                <w:szCs w:val="18"/>
              </w:rPr>
              <w:t>stanje teh območij.</w:t>
            </w:r>
          </w:p>
        </w:tc>
      </w:tr>
      <w:tr w:rsidR="004E4480" w:rsidRPr="005851B7" w14:paraId="58601220" w14:textId="77777777" w:rsidTr="005F6E86">
        <w:trPr>
          <w:trHeight w:val="255"/>
        </w:trPr>
        <w:tc>
          <w:tcPr>
            <w:tcW w:w="1092" w:type="pct"/>
            <w:vMerge/>
          </w:tcPr>
          <w:p w14:paraId="4685D752"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46E69C55" w14:textId="77777777" w:rsidR="005851B7" w:rsidRPr="00AC0C9E" w:rsidRDefault="005851B7" w:rsidP="005F6E86">
            <w:pPr>
              <w:pStyle w:val="Odstavekseznama"/>
              <w:numPr>
                <w:ilvl w:val="1"/>
                <w:numId w:val="97"/>
              </w:numPr>
              <w:spacing w:after="0" w:line="240" w:lineRule="auto"/>
              <w:textAlignment w:val="baseline"/>
              <w:rPr>
                <w:rFonts w:ascii="Arial" w:eastAsia="Times New Roman" w:hAnsi="Arial" w:cs="Arial"/>
                <w:sz w:val="18"/>
                <w:szCs w:val="18"/>
                <w:lang w:eastAsia="sl-SI"/>
              </w:rPr>
            </w:pPr>
            <w:r w:rsidRPr="00820CFB">
              <w:rPr>
                <w:rFonts w:ascii="Arial" w:hAnsi="Arial" w:cs="Arial"/>
                <w:sz w:val="18"/>
                <w:szCs w:val="18"/>
              </w:rPr>
              <w:t>Kakšen učinek ima predpis na odnos družbe do narave?</w:t>
            </w:r>
            <w:r w:rsidR="00820CFB" w:rsidRPr="00820CFB">
              <w:rPr>
                <w:rFonts w:ascii="Arial" w:hAnsi="Arial" w:cs="Arial"/>
                <w:sz w:val="18"/>
                <w:szCs w:val="18"/>
              </w:rPr>
              <w:t xml:space="preserve"> </w:t>
            </w:r>
          </w:p>
          <w:p w14:paraId="2292EE1B" w14:textId="185AD54F" w:rsidR="00AC0C9E" w:rsidRPr="00AC0C9E" w:rsidRDefault="00AC0C9E" w:rsidP="00AC0C9E">
            <w:pPr>
              <w:pStyle w:val="Odstavekseznama"/>
              <w:spacing w:after="0"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79C53A87" w14:textId="77777777" w:rsidR="005851B7" w:rsidRPr="005851B7" w:rsidRDefault="005851B7" w:rsidP="005F6E86">
            <w:pPr>
              <w:pStyle w:val="Pa25"/>
              <w:spacing w:line="160" w:lineRule="atLeast"/>
              <w:ind w:right="160"/>
              <w:rPr>
                <w:rFonts w:ascii="Arial" w:hAnsi="Arial" w:cs="Arial"/>
                <w:bCs/>
                <w:snapToGrid/>
                <w:sz w:val="18"/>
                <w:szCs w:val="18"/>
              </w:rPr>
            </w:pPr>
            <w:r w:rsidRPr="005851B7">
              <w:rPr>
                <w:rFonts w:ascii="Arial" w:hAnsi="Arial" w:cs="Arial"/>
                <w:bCs/>
                <w:snapToGrid/>
                <w:sz w:val="18"/>
                <w:szCs w:val="18"/>
              </w:rPr>
              <w:t>Predpis vpliva (povečuje/zmanjšuje):</w:t>
            </w:r>
          </w:p>
          <w:p w14:paraId="129934FD" w14:textId="77777777" w:rsidR="00102518" w:rsidRDefault="005851B7" w:rsidP="005F6E86">
            <w:pPr>
              <w:pStyle w:val="Pa25"/>
              <w:numPr>
                <w:ilvl w:val="0"/>
                <w:numId w:val="104"/>
              </w:numPr>
              <w:spacing w:line="160" w:lineRule="atLeast"/>
              <w:ind w:right="160"/>
              <w:rPr>
                <w:rFonts w:ascii="Arial" w:hAnsi="Arial" w:cs="Arial"/>
                <w:bCs/>
                <w:snapToGrid/>
                <w:sz w:val="18"/>
                <w:szCs w:val="18"/>
              </w:rPr>
            </w:pPr>
            <w:r w:rsidRPr="005851B7">
              <w:rPr>
                <w:rFonts w:ascii="Arial" w:hAnsi="Arial" w:cs="Arial"/>
                <w:bCs/>
                <w:snapToGrid/>
                <w:sz w:val="18"/>
                <w:szCs w:val="18"/>
              </w:rPr>
              <w:t>znanje in ozaveščenost družbe o naravi in pomenu njenega ohranjanja</w:t>
            </w:r>
            <w:r w:rsidR="00102518">
              <w:rPr>
                <w:rFonts w:ascii="Arial" w:hAnsi="Arial" w:cs="Arial"/>
                <w:bCs/>
                <w:snapToGrid/>
                <w:sz w:val="18"/>
                <w:szCs w:val="18"/>
              </w:rPr>
              <w:t>,</w:t>
            </w:r>
          </w:p>
          <w:p w14:paraId="5246AFF5" w14:textId="7CD928F0" w:rsidR="00102518" w:rsidRPr="00102518" w:rsidRDefault="005851B7" w:rsidP="005F6E86">
            <w:pPr>
              <w:pStyle w:val="Pa25"/>
              <w:numPr>
                <w:ilvl w:val="0"/>
                <w:numId w:val="104"/>
              </w:numPr>
              <w:spacing w:line="160" w:lineRule="atLeast"/>
              <w:ind w:right="160"/>
              <w:rPr>
                <w:rFonts w:ascii="Arial" w:hAnsi="Arial" w:cs="Arial"/>
                <w:bCs/>
                <w:snapToGrid/>
                <w:sz w:val="18"/>
                <w:szCs w:val="18"/>
              </w:rPr>
            </w:pPr>
            <w:r w:rsidRPr="00102518">
              <w:rPr>
                <w:rFonts w:ascii="Arial" w:hAnsi="Arial" w:cs="Arial"/>
                <w:sz w:val="18"/>
                <w:szCs w:val="18"/>
              </w:rPr>
              <w:t>obiskovanje narave</w:t>
            </w:r>
            <w:r w:rsidR="00102518">
              <w:rPr>
                <w:rFonts w:ascii="Arial" w:hAnsi="Arial" w:cs="Arial"/>
                <w:sz w:val="18"/>
                <w:szCs w:val="18"/>
              </w:rPr>
              <w:t>,</w:t>
            </w:r>
          </w:p>
          <w:p w14:paraId="06B13C39" w14:textId="028F65F2" w:rsidR="005851B7" w:rsidRPr="00102518" w:rsidRDefault="005851B7" w:rsidP="005F6E86">
            <w:pPr>
              <w:pStyle w:val="Pa25"/>
              <w:numPr>
                <w:ilvl w:val="0"/>
                <w:numId w:val="104"/>
              </w:numPr>
              <w:spacing w:line="160" w:lineRule="atLeast"/>
              <w:ind w:right="160"/>
              <w:rPr>
                <w:rFonts w:ascii="Arial" w:hAnsi="Arial" w:cs="Arial"/>
                <w:bCs/>
                <w:snapToGrid/>
                <w:sz w:val="18"/>
                <w:szCs w:val="18"/>
              </w:rPr>
            </w:pPr>
            <w:r w:rsidRPr="00102518">
              <w:rPr>
                <w:rFonts w:ascii="Arial" w:hAnsi="Arial" w:cs="Arial"/>
                <w:sz w:val="18"/>
                <w:szCs w:val="18"/>
              </w:rPr>
              <w:t>poveča ali zmanjša vključenost družbe.</w:t>
            </w:r>
          </w:p>
        </w:tc>
      </w:tr>
      <w:tr w:rsidR="004E4480" w:rsidRPr="005851B7" w14:paraId="4C05CFD3" w14:textId="77777777" w:rsidTr="005F6E86">
        <w:trPr>
          <w:trHeight w:val="255"/>
        </w:trPr>
        <w:tc>
          <w:tcPr>
            <w:tcW w:w="1092" w:type="pct"/>
            <w:vMerge/>
          </w:tcPr>
          <w:p w14:paraId="78A43109"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595C9AEA" w14:textId="77777777" w:rsidR="005851B7" w:rsidRPr="00AC0C9E" w:rsidRDefault="005851B7" w:rsidP="005F6E86">
            <w:pPr>
              <w:pStyle w:val="Odstavekseznama"/>
              <w:numPr>
                <w:ilvl w:val="1"/>
                <w:numId w:val="97"/>
              </w:numPr>
              <w:spacing w:after="0" w:line="240" w:lineRule="auto"/>
              <w:textAlignment w:val="baseline"/>
              <w:rPr>
                <w:rFonts w:ascii="Arial" w:eastAsia="Times New Roman" w:hAnsi="Arial" w:cs="Arial"/>
                <w:sz w:val="18"/>
                <w:szCs w:val="18"/>
                <w:lang w:eastAsia="sl-SI"/>
              </w:rPr>
            </w:pPr>
            <w:r w:rsidRPr="00102518">
              <w:rPr>
                <w:rFonts w:ascii="Arial" w:hAnsi="Arial" w:cs="Arial"/>
                <w:sz w:val="18"/>
                <w:szCs w:val="18"/>
              </w:rPr>
              <w:t xml:space="preserve">Kakšen učinek ima predpis na investicijska vlaganja v ohranjanje narave? </w:t>
            </w:r>
          </w:p>
          <w:p w14:paraId="0DC9177D" w14:textId="2271351D" w:rsidR="00AC0C9E" w:rsidRPr="00AC0C9E" w:rsidRDefault="00AC0C9E" w:rsidP="00AC0C9E">
            <w:pPr>
              <w:pStyle w:val="Odstavekseznama"/>
              <w:spacing w:after="0"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7696D56C" w14:textId="77777777" w:rsidR="005851B7" w:rsidRPr="005851B7" w:rsidRDefault="005851B7" w:rsidP="005F6E86">
            <w:pPr>
              <w:pStyle w:val="Pa25"/>
              <w:spacing w:line="160" w:lineRule="atLeast"/>
              <w:ind w:right="160"/>
              <w:rPr>
                <w:rFonts w:ascii="Arial" w:hAnsi="Arial" w:cs="Arial"/>
                <w:bCs/>
                <w:snapToGrid/>
                <w:sz w:val="18"/>
                <w:szCs w:val="18"/>
              </w:rPr>
            </w:pPr>
            <w:r w:rsidRPr="005851B7">
              <w:rPr>
                <w:rFonts w:ascii="Arial" w:hAnsi="Arial" w:cs="Arial"/>
                <w:sz w:val="18"/>
                <w:szCs w:val="18"/>
              </w:rPr>
              <w:t>Predpis</w:t>
            </w:r>
            <w:r w:rsidRPr="005851B7">
              <w:rPr>
                <w:rFonts w:ascii="Arial" w:hAnsi="Arial" w:cs="Arial"/>
                <w:bCs/>
                <w:snapToGrid/>
                <w:sz w:val="18"/>
                <w:szCs w:val="18"/>
              </w:rPr>
              <w:t xml:space="preserve"> vpliva: </w:t>
            </w:r>
          </w:p>
          <w:p w14:paraId="22A5D0EA" w14:textId="77777777" w:rsidR="00102518" w:rsidRDefault="005851B7" w:rsidP="005F6E86">
            <w:pPr>
              <w:pStyle w:val="Pa25"/>
              <w:numPr>
                <w:ilvl w:val="0"/>
                <w:numId w:val="105"/>
              </w:numPr>
              <w:spacing w:line="160" w:lineRule="atLeast"/>
              <w:ind w:right="160"/>
              <w:rPr>
                <w:rFonts w:ascii="Arial" w:hAnsi="Arial" w:cs="Arial"/>
                <w:bCs/>
                <w:snapToGrid/>
                <w:sz w:val="18"/>
                <w:szCs w:val="18"/>
              </w:rPr>
            </w:pPr>
            <w:r w:rsidRPr="005851B7">
              <w:rPr>
                <w:rFonts w:ascii="Arial" w:hAnsi="Arial" w:cs="Arial"/>
                <w:snapToGrid/>
                <w:sz w:val="18"/>
                <w:szCs w:val="18"/>
              </w:rPr>
              <w:t>spodbuja</w:t>
            </w:r>
            <w:r w:rsidRPr="005851B7">
              <w:rPr>
                <w:rFonts w:ascii="Arial" w:hAnsi="Arial" w:cs="Arial"/>
                <w:bCs/>
                <w:snapToGrid/>
                <w:sz w:val="18"/>
                <w:szCs w:val="18"/>
              </w:rPr>
              <w:t xml:space="preserve">/zavira </w:t>
            </w:r>
            <w:r w:rsidRPr="005851B7">
              <w:rPr>
                <w:rFonts w:ascii="Arial" w:hAnsi="Arial" w:cs="Arial"/>
                <w:sz w:val="18"/>
                <w:szCs w:val="18"/>
              </w:rPr>
              <w:t xml:space="preserve">javne ali zasebne </w:t>
            </w:r>
            <w:r w:rsidRPr="005851B7">
              <w:rPr>
                <w:rFonts w:ascii="Arial" w:hAnsi="Arial" w:cs="Arial"/>
                <w:bCs/>
                <w:snapToGrid/>
                <w:sz w:val="18"/>
                <w:szCs w:val="18"/>
              </w:rPr>
              <w:t>investicije v obnovo degradirane narave,</w:t>
            </w:r>
          </w:p>
          <w:p w14:paraId="199D1B95" w14:textId="77777777" w:rsidR="00102518" w:rsidRDefault="005851B7" w:rsidP="005F6E86">
            <w:pPr>
              <w:pStyle w:val="Pa25"/>
              <w:numPr>
                <w:ilvl w:val="0"/>
                <w:numId w:val="105"/>
              </w:numPr>
              <w:spacing w:line="160" w:lineRule="atLeast"/>
              <w:ind w:right="160"/>
              <w:rPr>
                <w:rFonts w:ascii="Arial" w:hAnsi="Arial" w:cs="Arial"/>
                <w:bCs/>
                <w:snapToGrid/>
                <w:sz w:val="18"/>
                <w:szCs w:val="18"/>
              </w:rPr>
            </w:pPr>
            <w:r w:rsidRPr="00102518">
              <w:rPr>
                <w:rFonts w:ascii="Arial" w:hAnsi="Arial" w:cs="Arial"/>
                <w:bCs/>
                <w:snapToGrid/>
                <w:sz w:val="18"/>
                <w:szCs w:val="18"/>
              </w:rPr>
              <w:t>spodbuja/zavira investicije v turistično in drugo infrastrukturo za obiskovanje narave,</w:t>
            </w:r>
          </w:p>
          <w:p w14:paraId="78E34612" w14:textId="77777777" w:rsidR="00102518" w:rsidRDefault="005851B7" w:rsidP="005F6E86">
            <w:pPr>
              <w:pStyle w:val="Pa25"/>
              <w:numPr>
                <w:ilvl w:val="0"/>
                <w:numId w:val="105"/>
              </w:numPr>
              <w:spacing w:line="160" w:lineRule="atLeast"/>
              <w:ind w:right="160"/>
              <w:rPr>
                <w:rFonts w:ascii="Arial" w:hAnsi="Arial" w:cs="Arial"/>
                <w:bCs/>
                <w:snapToGrid/>
                <w:sz w:val="18"/>
                <w:szCs w:val="18"/>
              </w:rPr>
            </w:pPr>
            <w:r w:rsidRPr="00102518">
              <w:rPr>
                <w:rFonts w:ascii="Arial" w:hAnsi="Arial" w:cs="Arial"/>
                <w:bCs/>
                <w:snapToGrid/>
                <w:sz w:val="18"/>
                <w:szCs w:val="18"/>
              </w:rPr>
              <w:t>spodbuja/zavira obisk območij ohranjene narave,</w:t>
            </w:r>
          </w:p>
          <w:p w14:paraId="0F4B04DA" w14:textId="6C0F5986" w:rsidR="005851B7" w:rsidRPr="00102518" w:rsidRDefault="005851B7" w:rsidP="005F6E86">
            <w:pPr>
              <w:pStyle w:val="Pa25"/>
              <w:numPr>
                <w:ilvl w:val="0"/>
                <w:numId w:val="105"/>
              </w:numPr>
              <w:spacing w:line="160" w:lineRule="atLeast"/>
              <w:ind w:right="160"/>
              <w:rPr>
                <w:rFonts w:ascii="Arial" w:hAnsi="Arial" w:cs="Arial"/>
                <w:bCs/>
                <w:snapToGrid/>
                <w:sz w:val="18"/>
                <w:szCs w:val="18"/>
              </w:rPr>
            </w:pPr>
            <w:r w:rsidRPr="00102518">
              <w:rPr>
                <w:rFonts w:ascii="Arial" w:hAnsi="Arial" w:cs="Arial"/>
                <w:bCs/>
                <w:sz w:val="18"/>
                <w:szCs w:val="18"/>
              </w:rPr>
              <w:t>zmanjšuje/povečuje območja prvobitne narave</w:t>
            </w:r>
            <w:r w:rsidR="00AC0C9E">
              <w:rPr>
                <w:rFonts w:ascii="Arial" w:hAnsi="Arial" w:cs="Arial"/>
                <w:bCs/>
                <w:sz w:val="18"/>
                <w:szCs w:val="18"/>
              </w:rPr>
              <w:t>.</w:t>
            </w:r>
          </w:p>
        </w:tc>
      </w:tr>
      <w:tr w:rsidR="004E4480" w:rsidRPr="005851B7" w14:paraId="6F9AA43D" w14:textId="77777777" w:rsidTr="005F6E86">
        <w:trPr>
          <w:trHeight w:val="255"/>
        </w:trPr>
        <w:tc>
          <w:tcPr>
            <w:tcW w:w="1092" w:type="pct"/>
            <w:shd w:val="clear" w:color="auto" w:fill="auto"/>
          </w:tcPr>
          <w:p w14:paraId="2DFAC9E5" w14:textId="77777777" w:rsidR="00102518" w:rsidRDefault="005851B7" w:rsidP="005F6E86">
            <w:pPr>
              <w:pStyle w:val="Odstavekseznama"/>
              <w:numPr>
                <w:ilvl w:val="0"/>
                <w:numId w:val="97"/>
              </w:numPr>
              <w:spacing w:after="0" w:line="240" w:lineRule="auto"/>
              <w:textAlignment w:val="baseline"/>
              <w:rPr>
                <w:rFonts w:ascii="Arial" w:eastAsia="Times New Roman" w:hAnsi="Arial" w:cs="Arial"/>
                <w:b/>
                <w:bCs/>
                <w:sz w:val="18"/>
                <w:szCs w:val="18"/>
                <w:lang w:eastAsia="sl-SI"/>
              </w:rPr>
            </w:pPr>
            <w:r w:rsidRPr="00102518">
              <w:rPr>
                <w:rFonts w:ascii="Arial" w:eastAsia="Times New Roman" w:hAnsi="Arial" w:cs="Arial"/>
                <w:b/>
                <w:bCs/>
                <w:sz w:val="18"/>
                <w:szCs w:val="18"/>
                <w:lang w:eastAsia="sl-SI"/>
              </w:rPr>
              <w:t>Ali  predpis vpliva na</w:t>
            </w:r>
            <w:r w:rsidR="00102518" w:rsidRPr="00102518">
              <w:rPr>
                <w:rFonts w:ascii="Arial" w:eastAsia="Times New Roman" w:hAnsi="Arial" w:cs="Arial"/>
                <w:b/>
                <w:bCs/>
                <w:sz w:val="18"/>
                <w:szCs w:val="18"/>
                <w:lang w:eastAsia="sl-SI"/>
              </w:rPr>
              <w:t xml:space="preserve"> </w:t>
            </w:r>
            <w:r w:rsidRPr="00102518">
              <w:rPr>
                <w:rFonts w:ascii="Arial" w:eastAsia="Times New Roman" w:hAnsi="Arial" w:cs="Arial"/>
                <w:b/>
                <w:bCs/>
                <w:sz w:val="18"/>
                <w:szCs w:val="18"/>
                <w:lang w:eastAsia="sl-SI"/>
              </w:rPr>
              <w:t>preprečevanje odpadkov (količinsko in kakovostno)</w:t>
            </w:r>
            <w:r w:rsidR="00102518" w:rsidRPr="00102518">
              <w:rPr>
                <w:rFonts w:ascii="Arial" w:eastAsia="Times New Roman" w:hAnsi="Arial" w:cs="Arial"/>
                <w:b/>
                <w:bCs/>
                <w:sz w:val="18"/>
                <w:szCs w:val="18"/>
                <w:lang w:eastAsia="sl-SI"/>
              </w:rPr>
              <w:t>?</w:t>
            </w:r>
          </w:p>
          <w:p w14:paraId="30501211" w14:textId="77777777" w:rsidR="00102518" w:rsidRDefault="00102518" w:rsidP="005F6E86">
            <w:pPr>
              <w:pStyle w:val="Odstavekseznama"/>
              <w:spacing w:after="0" w:line="240" w:lineRule="auto"/>
              <w:ind w:left="360"/>
              <w:textAlignment w:val="baseline"/>
              <w:rPr>
                <w:rFonts w:ascii="Arial" w:eastAsia="Times New Roman" w:hAnsi="Arial" w:cs="Arial"/>
                <w:b/>
                <w:bCs/>
                <w:sz w:val="18"/>
                <w:szCs w:val="18"/>
                <w:lang w:eastAsia="sl-SI"/>
              </w:rPr>
            </w:pPr>
          </w:p>
          <w:p w14:paraId="1550D142" w14:textId="0AD1DC16" w:rsidR="005851B7" w:rsidRPr="00102518" w:rsidRDefault="00102518" w:rsidP="005F6E86">
            <w:pPr>
              <w:pStyle w:val="Odstavekseznama"/>
              <w:spacing w:after="0" w:line="240" w:lineRule="auto"/>
              <w:ind w:left="360"/>
              <w:textAlignment w:val="baseline"/>
              <w:rPr>
                <w:rFonts w:ascii="Arial" w:eastAsia="Times New Roman" w:hAnsi="Arial" w:cs="Arial"/>
                <w:b/>
                <w:bCs/>
                <w:sz w:val="18"/>
                <w:szCs w:val="18"/>
                <w:lang w:eastAsia="sl-SI"/>
              </w:rPr>
            </w:pPr>
            <w:r w:rsidRPr="00102518">
              <w:rPr>
                <w:rFonts w:ascii="Arial" w:eastAsia="Times New Roman" w:hAnsi="Arial" w:cs="Arial"/>
                <w:b/>
                <w:bCs/>
                <w:sz w:val="18"/>
                <w:szCs w:val="18"/>
                <w:lang w:eastAsia="sl-SI"/>
              </w:rPr>
              <w:t xml:space="preserve">Ali  predpis vpliva na </w:t>
            </w:r>
            <w:r w:rsidR="005851B7" w:rsidRPr="00102518">
              <w:rPr>
                <w:rFonts w:ascii="Arial" w:eastAsia="Times New Roman" w:hAnsi="Arial" w:cs="Arial"/>
                <w:b/>
                <w:bCs/>
                <w:sz w:val="18"/>
                <w:szCs w:val="18"/>
                <w:lang w:eastAsia="sl-SI"/>
              </w:rPr>
              <w:t>nastajanje odpadkov in ravnanje z njimi?</w:t>
            </w:r>
          </w:p>
          <w:p w14:paraId="23361F8A"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2AE84665" w14:textId="77777777" w:rsidR="005851B7" w:rsidRDefault="005851B7" w:rsidP="005F6E86">
            <w:pPr>
              <w:pStyle w:val="Odstavekseznama"/>
              <w:numPr>
                <w:ilvl w:val="1"/>
                <w:numId w:val="97"/>
              </w:numPr>
              <w:tabs>
                <w:tab w:val="left" w:pos="960"/>
              </w:tabs>
              <w:spacing w:after="0"/>
              <w:rPr>
                <w:rFonts w:ascii="Arial" w:hAnsi="Arial" w:cs="Arial"/>
                <w:sz w:val="18"/>
                <w:szCs w:val="18"/>
              </w:rPr>
            </w:pPr>
            <w:r w:rsidRPr="00102518">
              <w:rPr>
                <w:rFonts w:ascii="Arial" w:eastAsia="Calibri" w:hAnsi="Arial" w:cs="Arial"/>
                <w:sz w:val="18"/>
                <w:szCs w:val="18"/>
              </w:rPr>
              <w:t xml:space="preserve">Kakšen učinek ima predpis na </w:t>
            </w:r>
            <w:r w:rsidRPr="00102518">
              <w:rPr>
                <w:rFonts w:ascii="Arial" w:hAnsi="Arial" w:cs="Arial"/>
                <w:sz w:val="18"/>
                <w:szCs w:val="18"/>
              </w:rPr>
              <w:t>hierarhijo ravnanja z odpadki (pri nastajanju odpadkov in ravnanju z njimi se upošteva prednostni vrstni red)?</w:t>
            </w:r>
            <w:r w:rsidR="00102518">
              <w:rPr>
                <w:rFonts w:ascii="Arial" w:hAnsi="Arial" w:cs="Arial"/>
                <w:sz w:val="18"/>
                <w:szCs w:val="18"/>
              </w:rPr>
              <w:t xml:space="preserve"> </w:t>
            </w:r>
          </w:p>
          <w:p w14:paraId="5E9E1200" w14:textId="2C157CCB" w:rsidR="00AC0C9E" w:rsidRPr="00AC0C9E"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71256470" w14:textId="77777777" w:rsidR="005851B7" w:rsidRPr="005851B7" w:rsidRDefault="005851B7" w:rsidP="005F6E86">
            <w:pPr>
              <w:pStyle w:val="Pa25"/>
              <w:spacing w:line="160" w:lineRule="atLeast"/>
              <w:ind w:right="160"/>
              <w:rPr>
                <w:rFonts w:ascii="Arial" w:hAnsi="Arial" w:cs="Arial"/>
                <w:bCs/>
                <w:snapToGrid/>
                <w:sz w:val="18"/>
                <w:szCs w:val="18"/>
              </w:rPr>
            </w:pPr>
            <w:r w:rsidRPr="005851B7">
              <w:rPr>
                <w:rFonts w:ascii="Arial" w:hAnsi="Arial" w:cs="Arial"/>
                <w:bCs/>
                <w:snapToGrid/>
                <w:sz w:val="18"/>
                <w:szCs w:val="18"/>
              </w:rPr>
              <w:t>Predpis lahko na vpliva na:</w:t>
            </w:r>
          </w:p>
          <w:p w14:paraId="428AFFBE" w14:textId="77777777" w:rsidR="005851B7" w:rsidRPr="005851B7" w:rsidRDefault="005851B7" w:rsidP="005F6E86">
            <w:pPr>
              <w:pStyle w:val="Default"/>
              <w:rPr>
                <w:rFonts w:ascii="Arial" w:hAnsi="Arial" w:cs="Arial"/>
                <w:color w:val="auto"/>
                <w:sz w:val="18"/>
                <w:szCs w:val="18"/>
              </w:rPr>
            </w:pPr>
            <w:r w:rsidRPr="005851B7">
              <w:rPr>
                <w:rFonts w:ascii="Arial" w:hAnsi="Arial" w:cs="Arial"/>
                <w:color w:val="auto"/>
                <w:sz w:val="18"/>
                <w:szCs w:val="18"/>
              </w:rPr>
              <w:t>1.      preprečevanje odpadkov,</w:t>
            </w:r>
          </w:p>
          <w:p w14:paraId="6981FAF5" w14:textId="77777777" w:rsidR="005851B7" w:rsidRPr="005851B7" w:rsidRDefault="005851B7" w:rsidP="005F6E86">
            <w:pPr>
              <w:pStyle w:val="Default"/>
              <w:rPr>
                <w:rFonts w:ascii="Arial" w:hAnsi="Arial" w:cs="Arial"/>
                <w:color w:val="auto"/>
                <w:sz w:val="18"/>
                <w:szCs w:val="18"/>
              </w:rPr>
            </w:pPr>
            <w:r w:rsidRPr="005851B7">
              <w:rPr>
                <w:rFonts w:ascii="Arial" w:hAnsi="Arial" w:cs="Arial"/>
                <w:color w:val="auto"/>
                <w:sz w:val="18"/>
                <w:szCs w:val="18"/>
              </w:rPr>
              <w:t>2.      pripravo za ponovno uporabo,</w:t>
            </w:r>
          </w:p>
          <w:p w14:paraId="3A85682A" w14:textId="77777777" w:rsidR="005851B7" w:rsidRPr="005851B7" w:rsidRDefault="005851B7" w:rsidP="005F6E86">
            <w:pPr>
              <w:pStyle w:val="Default"/>
              <w:rPr>
                <w:rFonts w:ascii="Arial" w:hAnsi="Arial" w:cs="Arial"/>
                <w:color w:val="auto"/>
                <w:sz w:val="18"/>
                <w:szCs w:val="18"/>
              </w:rPr>
            </w:pPr>
            <w:r w:rsidRPr="005851B7">
              <w:rPr>
                <w:rFonts w:ascii="Arial" w:hAnsi="Arial" w:cs="Arial"/>
                <w:color w:val="auto"/>
                <w:sz w:val="18"/>
                <w:szCs w:val="18"/>
              </w:rPr>
              <w:t>3.      recikliranje,</w:t>
            </w:r>
          </w:p>
          <w:p w14:paraId="2AF9E0F6" w14:textId="77777777" w:rsidR="005851B7" w:rsidRPr="005851B7" w:rsidRDefault="005851B7" w:rsidP="005F6E86">
            <w:pPr>
              <w:pStyle w:val="Default"/>
              <w:rPr>
                <w:rFonts w:ascii="Arial" w:hAnsi="Arial" w:cs="Arial"/>
                <w:color w:val="auto"/>
                <w:sz w:val="18"/>
                <w:szCs w:val="18"/>
              </w:rPr>
            </w:pPr>
            <w:r w:rsidRPr="005851B7">
              <w:rPr>
                <w:rFonts w:ascii="Arial" w:hAnsi="Arial" w:cs="Arial"/>
                <w:color w:val="auto"/>
                <w:sz w:val="18"/>
                <w:szCs w:val="18"/>
              </w:rPr>
              <w:t>4.      druge postopke predelave (npr. energetska predelava) in</w:t>
            </w:r>
          </w:p>
          <w:p w14:paraId="4F37FEB4" w14:textId="77777777" w:rsidR="005851B7" w:rsidRPr="005851B7" w:rsidRDefault="005851B7" w:rsidP="005F6E86">
            <w:pPr>
              <w:pStyle w:val="Default"/>
              <w:rPr>
                <w:rFonts w:ascii="Arial" w:hAnsi="Arial" w:cs="Arial"/>
                <w:color w:val="auto"/>
                <w:sz w:val="18"/>
                <w:szCs w:val="18"/>
              </w:rPr>
            </w:pPr>
            <w:r w:rsidRPr="005851B7">
              <w:rPr>
                <w:rFonts w:ascii="Arial" w:hAnsi="Arial" w:cs="Arial"/>
                <w:color w:val="auto"/>
                <w:sz w:val="18"/>
                <w:szCs w:val="18"/>
              </w:rPr>
              <w:t>5.      odstranjevanje.</w:t>
            </w:r>
          </w:p>
          <w:p w14:paraId="32332837"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hAnsi="Arial" w:cs="Arial"/>
                <w:noProof/>
                <w:sz w:val="18"/>
                <w:szCs w:val="18"/>
              </w:rPr>
              <w:lastRenderedPageBreak/>
              <w:drawing>
                <wp:inline distT="0" distB="0" distL="0" distR="0" wp14:anchorId="1DAFCA90" wp14:editId="3E07454C">
                  <wp:extent cx="2981325" cy="3543300"/>
                  <wp:effectExtent l="0" t="0" r="9525" b="0"/>
                  <wp:docPr id="3" name="Slika 3" descr="Na sliki so prikazane hierarhično postavljene prioritete od najvišje do najnižje, glede na to na kaj lahko predpis vse vpliva. Najvišja prioriteta je preprečevanje odpadkov, sledi ji priprava za ponovno uporabo, nato recikliranje, za tem drugi postopki predelave. Vse skupaj spada v proces predelave. Najnižje je odstranjeva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Na sliki so prikazane hierarhično postavljene prioritete od najvišje do najnižje, glede na to na kaj lahko predpis vse vpliva. Najvišja prioriteta je preprečevanje odpadkov, sledi ji priprava za ponovno uporabo, nato recikliranje, za tem drugi postopki predelave. Vse skupaj spada v proces predelave. Najnižje je odstranjevanje."/>
                          <pic:cNvPicPr/>
                        </pic:nvPicPr>
                        <pic:blipFill>
                          <a:blip r:embed="rId34"/>
                          <a:stretch>
                            <a:fillRect/>
                          </a:stretch>
                        </pic:blipFill>
                        <pic:spPr>
                          <a:xfrm>
                            <a:off x="0" y="0"/>
                            <a:ext cx="3004583" cy="3570942"/>
                          </a:xfrm>
                          <a:prstGeom prst="rect">
                            <a:avLst/>
                          </a:prstGeom>
                        </pic:spPr>
                      </pic:pic>
                    </a:graphicData>
                  </a:graphic>
                </wp:inline>
              </w:drawing>
            </w:r>
          </w:p>
        </w:tc>
      </w:tr>
      <w:tr w:rsidR="004E4480" w:rsidRPr="005851B7" w14:paraId="3979CA38" w14:textId="77777777" w:rsidTr="005F6E86">
        <w:trPr>
          <w:trHeight w:val="1865"/>
        </w:trPr>
        <w:tc>
          <w:tcPr>
            <w:tcW w:w="1092" w:type="pct"/>
            <w:shd w:val="clear" w:color="auto" w:fill="auto"/>
          </w:tcPr>
          <w:p w14:paraId="1A9BA555" w14:textId="47E8DB9E" w:rsidR="005851B7" w:rsidRPr="00102518" w:rsidRDefault="005851B7" w:rsidP="005F6E86">
            <w:pPr>
              <w:pStyle w:val="Odstavekseznama"/>
              <w:numPr>
                <w:ilvl w:val="0"/>
                <w:numId w:val="97"/>
              </w:numPr>
              <w:spacing w:after="0" w:line="240" w:lineRule="auto"/>
              <w:textAlignment w:val="baseline"/>
              <w:rPr>
                <w:rFonts w:ascii="Arial" w:eastAsia="Times New Roman" w:hAnsi="Arial" w:cs="Arial"/>
                <w:b/>
                <w:bCs/>
                <w:sz w:val="18"/>
                <w:szCs w:val="18"/>
                <w:lang w:eastAsia="sl-SI"/>
              </w:rPr>
            </w:pPr>
            <w:r w:rsidRPr="00102518">
              <w:rPr>
                <w:rFonts w:ascii="Arial" w:eastAsia="Times New Roman" w:hAnsi="Arial" w:cs="Arial"/>
                <w:b/>
                <w:bCs/>
                <w:sz w:val="18"/>
                <w:szCs w:val="18"/>
                <w:lang w:eastAsia="sl-SI"/>
              </w:rPr>
              <w:lastRenderedPageBreak/>
              <w:t xml:space="preserve">Ali predpis vpliva na okoljske nesreče? </w:t>
            </w:r>
          </w:p>
        </w:tc>
        <w:tc>
          <w:tcPr>
            <w:tcW w:w="1330" w:type="pct"/>
            <w:shd w:val="clear" w:color="auto" w:fill="auto"/>
          </w:tcPr>
          <w:p w14:paraId="6279DE1A" w14:textId="616A3159" w:rsidR="005851B7" w:rsidRDefault="005851B7" w:rsidP="005F6E86">
            <w:pPr>
              <w:pStyle w:val="Odstavekseznama"/>
              <w:numPr>
                <w:ilvl w:val="1"/>
                <w:numId w:val="97"/>
              </w:numPr>
              <w:tabs>
                <w:tab w:val="left" w:pos="960"/>
              </w:tabs>
              <w:spacing w:after="0"/>
              <w:rPr>
                <w:rFonts w:ascii="Arial" w:hAnsi="Arial" w:cs="Arial"/>
                <w:sz w:val="18"/>
                <w:szCs w:val="18"/>
              </w:rPr>
            </w:pPr>
            <w:r w:rsidRPr="00976703">
              <w:rPr>
                <w:rFonts w:ascii="Arial" w:hAnsi="Arial" w:cs="Arial"/>
                <w:sz w:val="18"/>
                <w:szCs w:val="18"/>
              </w:rPr>
              <w:t>Kakšen učinek ima predpis na okoljske nesreče s škodljivimi učinki na zdravje ljudi ali na tla, vode, zrak, kulturno dediščino?</w:t>
            </w:r>
            <w:r w:rsidR="00976703">
              <w:rPr>
                <w:rFonts w:ascii="Arial" w:hAnsi="Arial" w:cs="Arial"/>
                <w:sz w:val="18"/>
                <w:szCs w:val="18"/>
              </w:rPr>
              <w:t xml:space="preserve"> </w:t>
            </w:r>
          </w:p>
          <w:p w14:paraId="41F40018" w14:textId="01638304" w:rsidR="00AC0C9E" w:rsidRPr="00AC0C9E" w:rsidRDefault="00AC0C9E" w:rsidP="00AC0C9E">
            <w:pPr>
              <w:pStyle w:val="Odstavekseznama"/>
              <w:spacing w:after="0"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p w14:paraId="082F01A8"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2578" w:type="pct"/>
            <w:shd w:val="clear" w:color="auto" w:fill="auto"/>
          </w:tcPr>
          <w:p w14:paraId="0E5F3B56" w14:textId="77777777" w:rsidR="005851B7" w:rsidRPr="005851B7" w:rsidRDefault="005851B7" w:rsidP="005F6E86">
            <w:pPr>
              <w:tabs>
                <w:tab w:val="left" w:pos="960"/>
              </w:tabs>
              <w:spacing w:after="0"/>
              <w:rPr>
                <w:rFonts w:ascii="Arial" w:hAnsi="Arial" w:cs="Arial"/>
                <w:sz w:val="18"/>
                <w:szCs w:val="18"/>
              </w:rPr>
            </w:pPr>
            <w:r w:rsidRPr="005851B7">
              <w:rPr>
                <w:rFonts w:ascii="Arial" w:hAnsi="Arial" w:cs="Arial"/>
                <w:sz w:val="18"/>
                <w:szCs w:val="18"/>
              </w:rPr>
              <w:t>Predpis lahko vpliva na:</w:t>
            </w:r>
          </w:p>
          <w:p w14:paraId="27C64E06" w14:textId="77777777" w:rsidR="00976703" w:rsidRDefault="005851B7" w:rsidP="005F6E86">
            <w:pPr>
              <w:pStyle w:val="Odstavekseznama"/>
              <w:numPr>
                <w:ilvl w:val="0"/>
                <w:numId w:val="106"/>
              </w:numPr>
              <w:tabs>
                <w:tab w:val="left" w:pos="960"/>
              </w:tabs>
              <w:spacing w:after="0"/>
              <w:rPr>
                <w:rFonts w:ascii="Arial" w:hAnsi="Arial" w:cs="Arial"/>
                <w:sz w:val="18"/>
                <w:szCs w:val="18"/>
              </w:rPr>
            </w:pPr>
            <w:r w:rsidRPr="00976703">
              <w:rPr>
                <w:rFonts w:ascii="Arial" w:hAnsi="Arial" w:cs="Arial"/>
                <w:sz w:val="18"/>
                <w:szCs w:val="18"/>
              </w:rPr>
              <w:t xml:space="preserve">manjšo verjetnost ali preprečevanje </w:t>
            </w:r>
            <w:proofErr w:type="spellStart"/>
            <w:r w:rsidRPr="00976703">
              <w:rPr>
                <w:rFonts w:ascii="Arial" w:hAnsi="Arial" w:cs="Arial"/>
                <w:sz w:val="18"/>
                <w:szCs w:val="18"/>
              </w:rPr>
              <w:t>okoljskih</w:t>
            </w:r>
            <w:proofErr w:type="spellEnd"/>
            <w:r w:rsidRPr="00976703">
              <w:rPr>
                <w:rFonts w:ascii="Arial" w:hAnsi="Arial" w:cs="Arial"/>
                <w:sz w:val="18"/>
                <w:szCs w:val="18"/>
              </w:rPr>
              <w:t xml:space="preserve"> nesreč (pojava požarov, eksplozij ali nenadzorovanih izpustov nevarnih snovi, ki bi lahko povzročili </w:t>
            </w:r>
            <w:proofErr w:type="spellStart"/>
            <w:r w:rsidRPr="00976703">
              <w:rPr>
                <w:rFonts w:ascii="Arial" w:hAnsi="Arial" w:cs="Arial"/>
                <w:sz w:val="18"/>
                <w:szCs w:val="18"/>
              </w:rPr>
              <w:t>okoljsko</w:t>
            </w:r>
            <w:proofErr w:type="spellEnd"/>
            <w:r w:rsidRPr="00976703">
              <w:rPr>
                <w:rFonts w:ascii="Arial" w:hAnsi="Arial" w:cs="Arial"/>
                <w:sz w:val="18"/>
                <w:szCs w:val="18"/>
              </w:rPr>
              <w:t xml:space="preserve"> nesrečo),</w:t>
            </w:r>
          </w:p>
          <w:p w14:paraId="4627CD27" w14:textId="77777777" w:rsidR="00976703" w:rsidRDefault="005851B7" w:rsidP="005F6E86">
            <w:pPr>
              <w:pStyle w:val="Odstavekseznama"/>
              <w:numPr>
                <w:ilvl w:val="0"/>
                <w:numId w:val="106"/>
              </w:numPr>
              <w:tabs>
                <w:tab w:val="left" w:pos="960"/>
              </w:tabs>
              <w:spacing w:after="0"/>
              <w:rPr>
                <w:rFonts w:ascii="Arial" w:hAnsi="Arial" w:cs="Arial"/>
                <w:sz w:val="18"/>
                <w:szCs w:val="18"/>
              </w:rPr>
            </w:pPr>
            <w:r w:rsidRPr="00976703">
              <w:rPr>
                <w:rFonts w:ascii="Arial" w:hAnsi="Arial" w:cs="Arial"/>
                <w:sz w:val="18"/>
                <w:szCs w:val="18"/>
              </w:rPr>
              <w:t>manjše posledice okoljske nesreče,</w:t>
            </w:r>
          </w:p>
          <w:p w14:paraId="388A92D3" w14:textId="77777777" w:rsidR="00976703" w:rsidRDefault="005851B7" w:rsidP="005F6E86">
            <w:pPr>
              <w:pStyle w:val="Odstavekseznama"/>
              <w:numPr>
                <w:ilvl w:val="0"/>
                <w:numId w:val="106"/>
              </w:numPr>
              <w:tabs>
                <w:tab w:val="left" w:pos="960"/>
              </w:tabs>
              <w:spacing w:after="0"/>
              <w:rPr>
                <w:rFonts w:ascii="Arial" w:hAnsi="Arial" w:cs="Arial"/>
                <w:sz w:val="18"/>
                <w:szCs w:val="18"/>
              </w:rPr>
            </w:pPr>
            <w:r w:rsidRPr="00976703">
              <w:rPr>
                <w:rFonts w:ascii="Arial" w:hAnsi="Arial" w:cs="Arial"/>
                <w:sz w:val="18"/>
                <w:szCs w:val="18"/>
              </w:rPr>
              <w:t xml:space="preserve">boljšo pripravljenost za odziv na </w:t>
            </w:r>
            <w:proofErr w:type="spellStart"/>
            <w:r w:rsidRPr="00976703">
              <w:rPr>
                <w:rFonts w:ascii="Arial" w:hAnsi="Arial" w:cs="Arial"/>
                <w:sz w:val="18"/>
                <w:szCs w:val="18"/>
              </w:rPr>
              <w:t>okoljsko</w:t>
            </w:r>
            <w:proofErr w:type="spellEnd"/>
            <w:r w:rsidRPr="00976703">
              <w:rPr>
                <w:rFonts w:ascii="Arial" w:hAnsi="Arial" w:cs="Arial"/>
                <w:sz w:val="18"/>
                <w:szCs w:val="18"/>
              </w:rPr>
              <w:t xml:space="preserve"> nesrečo, </w:t>
            </w:r>
          </w:p>
          <w:p w14:paraId="0EDC6E22" w14:textId="39E2922B" w:rsidR="005851B7" w:rsidRPr="00976703" w:rsidRDefault="005851B7" w:rsidP="005F6E86">
            <w:pPr>
              <w:pStyle w:val="Odstavekseznama"/>
              <w:numPr>
                <w:ilvl w:val="0"/>
                <w:numId w:val="106"/>
              </w:numPr>
              <w:tabs>
                <w:tab w:val="left" w:pos="960"/>
              </w:tabs>
              <w:spacing w:after="0"/>
              <w:rPr>
                <w:rFonts w:ascii="Arial" w:hAnsi="Arial" w:cs="Arial"/>
                <w:sz w:val="18"/>
                <w:szCs w:val="18"/>
              </w:rPr>
            </w:pPr>
            <w:r w:rsidRPr="00976703">
              <w:rPr>
                <w:rFonts w:ascii="Arial" w:hAnsi="Arial" w:cs="Arial"/>
                <w:sz w:val="18"/>
                <w:szCs w:val="18"/>
              </w:rPr>
              <w:t xml:space="preserve">večjo ranljivost pred </w:t>
            </w:r>
            <w:proofErr w:type="spellStart"/>
            <w:r w:rsidRPr="00976703">
              <w:rPr>
                <w:rFonts w:ascii="Arial" w:hAnsi="Arial" w:cs="Arial"/>
                <w:sz w:val="18"/>
                <w:szCs w:val="18"/>
              </w:rPr>
              <w:t>okoljskimi</w:t>
            </w:r>
            <w:proofErr w:type="spellEnd"/>
            <w:r w:rsidRPr="00976703">
              <w:rPr>
                <w:rFonts w:ascii="Arial" w:hAnsi="Arial" w:cs="Arial"/>
                <w:sz w:val="18"/>
                <w:szCs w:val="18"/>
              </w:rPr>
              <w:t xml:space="preserve"> nesrečami</w:t>
            </w:r>
            <w:r w:rsidR="00976703">
              <w:rPr>
                <w:rFonts w:ascii="Arial" w:hAnsi="Arial" w:cs="Arial"/>
                <w:sz w:val="18"/>
                <w:szCs w:val="18"/>
              </w:rPr>
              <w:t>.</w:t>
            </w:r>
            <w:r w:rsidRPr="00976703">
              <w:rPr>
                <w:rFonts w:ascii="Arial" w:hAnsi="Arial" w:cs="Arial"/>
                <w:sz w:val="18"/>
                <w:szCs w:val="18"/>
              </w:rPr>
              <w:t xml:space="preserve"> </w:t>
            </w:r>
          </w:p>
        </w:tc>
      </w:tr>
      <w:tr w:rsidR="004E4480" w:rsidRPr="005851B7" w14:paraId="05318A59" w14:textId="77777777" w:rsidTr="005F6E86">
        <w:trPr>
          <w:trHeight w:val="255"/>
        </w:trPr>
        <w:tc>
          <w:tcPr>
            <w:tcW w:w="1092" w:type="pct"/>
            <w:shd w:val="clear" w:color="auto" w:fill="auto"/>
          </w:tcPr>
          <w:p w14:paraId="5A819414" w14:textId="3488FD3B" w:rsidR="005851B7" w:rsidRPr="00976703" w:rsidRDefault="005851B7" w:rsidP="005F6E86">
            <w:pPr>
              <w:pStyle w:val="Odstavekseznama"/>
              <w:numPr>
                <w:ilvl w:val="0"/>
                <w:numId w:val="97"/>
              </w:numPr>
              <w:spacing w:after="0" w:line="240" w:lineRule="auto"/>
              <w:textAlignment w:val="baseline"/>
              <w:rPr>
                <w:rFonts w:ascii="Arial" w:eastAsia="Times New Roman" w:hAnsi="Arial" w:cs="Arial"/>
                <w:b/>
                <w:bCs/>
                <w:sz w:val="18"/>
                <w:szCs w:val="18"/>
                <w:lang w:eastAsia="sl-SI"/>
              </w:rPr>
            </w:pPr>
            <w:r w:rsidRPr="00976703">
              <w:rPr>
                <w:rFonts w:ascii="Arial" w:eastAsia="Times New Roman" w:hAnsi="Arial" w:cs="Arial"/>
                <w:b/>
                <w:bCs/>
                <w:sz w:val="18"/>
                <w:szCs w:val="18"/>
                <w:lang w:eastAsia="sl-SI"/>
              </w:rPr>
              <w:lastRenderedPageBreak/>
              <w:t>Ali predpis vpliva k preprečevanju ali zmanjševanju tveganj za okolje?</w:t>
            </w:r>
          </w:p>
        </w:tc>
        <w:tc>
          <w:tcPr>
            <w:tcW w:w="1330" w:type="pct"/>
            <w:shd w:val="clear" w:color="auto" w:fill="auto"/>
          </w:tcPr>
          <w:p w14:paraId="7C04BD42" w14:textId="77777777" w:rsidR="005851B7" w:rsidRDefault="005851B7" w:rsidP="005F6E86">
            <w:pPr>
              <w:pStyle w:val="Odstavekseznama"/>
              <w:numPr>
                <w:ilvl w:val="1"/>
                <w:numId w:val="97"/>
              </w:numPr>
              <w:tabs>
                <w:tab w:val="left" w:pos="960"/>
              </w:tabs>
              <w:spacing w:after="0"/>
              <w:rPr>
                <w:rFonts w:ascii="Arial" w:hAnsi="Arial" w:cs="Arial"/>
                <w:sz w:val="18"/>
                <w:szCs w:val="18"/>
              </w:rPr>
            </w:pPr>
            <w:r w:rsidRPr="00976703">
              <w:rPr>
                <w:rFonts w:ascii="Arial" w:hAnsi="Arial" w:cs="Arial"/>
                <w:sz w:val="18"/>
                <w:szCs w:val="18"/>
              </w:rPr>
              <w:t>Kakšen učinek ima predpis na preprečevanje ali zmanjševanje tveganj za okolje?</w:t>
            </w:r>
            <w:r w:rsidR="00976703">
              <w:rPr>
                <w:rFonts w:ascii="Arial" w:hAnsi="Arial" w:cs="Arial"/>
                <w:sz w:val="18"/>
                <w:szCs w:val="18"/>
              </w:rPr>
              <w:t xml:space="preserve"> </w:t>
            </w:r>
          </w:p>
          <w:p w14:paraId="589EE6ED" w14:textId="1782B121" w:rsidR="00AC0C9E" w:rsidRPr="00AC0C9E"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630DE7E4" w14:textId="77777777" w:rsidR="005851B7" w:rsidRPr="005851B7" w:rsidRDefault="005851B7" w:rsidP="005F6E86">
            <w:pPr>
              <w:tabs>
                <w:tab w:val="left" w:pos="960"/>
              </w:tabs>
              <w:spacing w:after="0"/>
              <w:rPr>
                <w:rFonts w:ascii="Arial" w:hAnsi="Arial" w:cs="Arial"/>
                <w:sz w:val="18"/>
                <w:szCs w:val="18"/>
              </w:rPr>
            </w:pPr>
            <w:r w:rsidRPr="005851B7">
              <w:rPr>
                <w:rFonts w:ascii="Arial" w:hAnsi="Arial" w:cs="Arial"/>
                <w:sz w:val="18"/>
                <w:szCs w:val="18"/>
              </w:rPr>
              <w:t>Predpis lahko vpliva na:</w:t>
            </w:r>
          </w:p>
          <w:p w14:paraId="23B53955" w14:textId="77777777" w:rsidR="00976703" w:rsidRDefault="005851B7" w:rsidP="005F6E86">
            <w:pPr>
              <w:pStyle w:val="Odstavekseznama"/>
              <w:numPr>
                <w:ilvl w:val="0"/>
                <w:numId w:val="107"/>
              </w:numPr>
              <w:tabs>
                <w:tab w:val="left" w:pos="960"/>
              </w:tabs>
              <w:spacing w:after="0"/>
              <w:rPr>
                <w:rFonts w:ascii="Arial" w:hAnsi="Arial" w:cs="Arial"/>
                <w:sz w:val="18"/>
                <w:szCs w:val="18"/>
              </w:rPr>
            </w:pPr>
            <w:r w:rsidRPr="00976703">
              <w:rPr>
                <w:rFonts w:ascii="Arial" w:hAnsi="Arial" w:cs="Arial"/>
                <w:bCs/>
                <w:sz w:val="18"/>
                <w:szCs w:val="18"/>
              </w:rPr>
              <w:t xml:space="preserve">zmanjšanje/povečanje emisij </w:t>
            </w:r>
            <w:r w:rsidRPr="00976703">
              <w:rPr>
                <w:rFonts w:ascii="Arial" w:hAnsi="Arial" w:cs="Arial"/>
                <w:sz w:val="18"/>
                <w:szCs w:val="18"/>
              </w:rPr>
              <w:t>ravni hrupa,</w:t>
            </w:r>
          </w:p>
          <w:p w14:paraId="0573F98B" w14:textId="77777777" w:rsidR="00976703" w:rsidRPr="00976703" w:rsidRDefault="005851B7" w:rsidP="005F6E86">
            <w:pPr>
              <w:pStyle w:val="Odstavekseznama"/>
              <w:numPr>
                <w:ilvl w:val="0"/>
                <w:numId w:val="107"/>
              </w:numPr>
              <w:tabs>
                <w:tab w:val="left" w:pos="960"/>
              </w:tabs>
              <w:spacing w:after="0"/>
              <w:rPr>
                <w:rFonts w:ascii="Arial" w:hAnsi="Arial" w:cs="Arial"/>
                <w:sz w:val="18"/>
                <w:szCs w:val="18"/>
              </w:rPr>
            </w:pPr>
            <w:r w:rsidRPr="00976703">
              <w:rPr>
                <w:rFonts w:ascii="Arial" w:hAnsi="Arial" w:cs="Arial"/>
                <w:bCs/>
                <w:sz w:val="18"/>
                <w:szCs w:val="18"/>
              </w:rPr>
              <w:t>zmanjšanje/povečanje svetlobnega onesnaževanja,</w:t>
            </w:r>
          </w:p>
          <w:p w14:paraId="147C6ADA" w14:textId="77777777" w:rsidR="00976703" w:rsidRDefault="005851B7" w:rsidP="005F6E86">
            <w:pPr>
              <w:pStyle w:val="Odstavekseznama"/>
              <w:numPr>
                <w:ilvl w:val="0"/>
                <w:numId w:val="107"/>
              </w:numPr>
              <w:tabs>
                <w:tab w:val="left" w:pos="960"/>
              </w:tabs>
              <w:spacing w:after="0"/>
              <w:rPr>
                <w:rFonts w:ascii="Arial" w:hAnsi="Arial" w:cs="Arial"/>
                <w:sz w:val="18"/>
                <w:szCs w:val="18"/>
              </w:rPr>
            </w:pPr>
            <w:r w:rsidRPr="00976703">
              <w:rPr>
                <w:rFonts w:ascii="Arial" w:hAnsi="Arial" w:cs="Arial"/>
                <w:bCs/>
                <w:sz w:val="18"/>
                <w:szCs w:val="18"/>
              </w:rPr>
              <w:t xml:space="preserve">zmanjšanje/povečanje </w:t>
            </w:r>
            <w:r w:rsidRPr="00976703">
              <w:rPr>
                <w:rFonts w:ascii="Arial" w:hAnsi="Arial" w:cs="Arial"/>
                <w:sz w:val="18"/>
                <w:szCs w:val="18"/>
              </w:rPr>
              <w:t>emisije vonja,</w:t>
            </w:r>
          </w:p>
          <w:p w14:paraId="60C0AE22" w14:textId="77777777" w:rsidR="00976703" w:rsidRDefault="005851B7" w:rsidP="005F6E86">
            <w:pPr>
              <w:pStyle w:val="Odstavekseznama"/>
              <w:numPr>
                <w:ilvl w:val="0"/>
                <w:numId w:val="107"/>
              </w:numPr>
              <w:tabs>
                <w:tab w:val="left" w:pos="960"/>
              </w:tabs>
              <w:spacing w:after="0"/>
              <w:rPr>
                <w:rFonts w:ascii="Arial" w:hAnsi="Arial" w:cs="Arial"/>
                <w:sz w:val="18"/>
                <w:szCs w:val="18"/>
              </w:rPr>
            </w:pPr>
            <w:r w:rsidRPr="00976703">
              <w:rPr>
                <w:rFonts w:ascii="Arial" w:hAnsi="Arial" w:cs="Arial"/>
                <w:bCs/>
                <w:sz w:val="18"/>
                <w:szCs w:val="18"/>
              </w:rPr>
              <w:t>zmanjšanje/povečanje</w:t>
            </w:r>
            <w:r w:rsidRPr="00976703">
              <w:rPr>
                <w:rFonts w:ascii="Arial" w:hAnsi="Arial" w:cs="Arial"/>
                <w:sz w:val="18"/>
                <w:szCs w:val="18"/>
              </w:rPr>
              <w:t xml:space="preserve"> verjetnosti nedovoljenega ali nehotenega razširjanja organizmov, ki so okolju tuji ali so gensko spremenjeni,</w:t>
            </w:r>
          </w:p>
          <w:p w14:paraId="5211853E" w14:textId="5F6FD80F" w:rsidR="005851B7" w:rsidRPr="00976703" w:rsidRDefault="005851B7" w:rsidP="005F6E86">
            <w:pPr>
              <w:pStyle w:val="Odstavekseznama"/>
              <w:numPr>
                <w:ilvl w:val="0"/>
                <w:numId w:val="107"/>
              </w:numPr>
              <w:tabs>
                <w:tab w:val="left" w:pos="960"/>
              </w:tabs>
              <w:spacing w:after="0"/>
              <w:rPr>
                <w:rFonts w:ascii="Arial" w:hAnsi="Arial" w:cs="Arial"/>
                <w:sz w:val="18"/>
                <w:szCs w:val="18"/>
              </w:rPr>
            </w:pPr>
            <w:r w:rsidRPr="00976703">
              <w:rPr>
                <w:rFonts w:ascii="Arial" w:hAnsi="Arial" w:cs="Arial"/>
                <w:sz w:val="18"/>
                <w:szCs w:val="18"/>
              </w:rPr>
              <w:t>možnost povečanja prenosa alergenih pelodov invazivnih tujerodnih vrst (ambrozija).</w:t>
            </w:r>
          </w:p>
        </w:tc>
      </w:tr>
      <w:tr w:rsidR="004E4480" w:rsidRPr="005851B7" w14:paraId="2CA1C45C" w14:textId="77777777" w:rsidTr="005F6E86">
        <w:trPr>
          <w:trHeight w:val="255"/>
        </w:trPr>
        <w:tc>
          <w:tcPr>
            <w:tcW w:w="1092" w:type="pct"/>
            <w:shd w:val="clear" w:color="auto" w:fill="auto"/>
          </w:tcPr>
          <w:p w14:paraId="58951E3F" w14:textId="77777777" w:rsidR="005851B7" w:rsidRPr="00976703" w:rsidRDefault="005851B7" w:rsidP="005F6E86">
            <w:pPr>
              <w:pStyle w:val="Odstavekseznama"/>
              <w:numPr>
                <w:ilvl w:val="0"/>
                <w:numId w:val="97"/>
              </w:numPr>
              <w:spacing w:after="0" w:line="240" w:lineRule="auto"/>
              <w:textAlignment w:val="baseline"/>
              <w:rPr>
                <w:rFonts w:ascii="Arial" w:eastAsia="Times New Roman" w:hAnsi="Arial" w:cs="Arial"/>
                <w:b/>
                <w:bCs/>
                <w:sz w:val="18"/>
                <w:szCs w:val="18"/>
                <w:lang w:eastAsia="sl-SI"/>
              </w:rPr>
            </w:pPr>
            <w:r w:rsidRPr="00976703">
              <w:rPr>
                <w:rFonts w:ascii="Arial" w:eastAsia="Times New Roman" w:hAnsi="Arial" w:cs="Arial"/>
                <w:b/>
                <w:bCs/>
                <w:sz w:val="18"/>
                <w:szCs w:val="18"/>
                <w:lang w:eastAsia="sl-SI"/>
              </w:rPr>
              <w:t>Ali predpis spodbuja podjetja k uporabi in/ali razvoju okolju prijaznejših tehnologij od običajno/do sedaj uporabljanih?</w:t>
            </w:r>
          </w:p>
          <w:p w14:paraId="6BB62D47" w14:textId="5FA5B8D7" w:rsidR="005851B7" w:rsidRPr="005851B7" w:rsidRDefault="005851B7" w:rsidP="005F6E86">
            <w:pPr>
              <w:spacing w:after="0" w:line="240" w:lineRule="auto"/>
              <w:textAlignment w:val="baseline"/>
              <w:rPr>
                <w:rFonts w:ascii="Arial" w:eastAsia="Times New Roman" w:hAnsi="Arial" w:cs="Arial"/>
                <w:b/>
                <w:bCs/>
                <w:sz w:val="18"/>
                <w:szCs w:val="18"/>
                <w:lang w:eastAsia="sl-SI"/>
              </w:rPr>
            </w:pPr>
          </w:p>
        </w:tc>
        <w:tc>
          <w:tcPr>
            <w:tcW w:w="1330" w:type="pct"/>
            <w:shd w:val="clear" w:color="auto" w:fill="auto"/>
          </w:tcPr>
          <w:p w14:paraId="7499B5CC" w14:textId="036565E1" w:rsidR="00AC0C9E" w:rsidRDefault="005851B7" w:rsidP="00AC0C9E">
            <w:pPr>
              <w:pStyle w:val="Pa22"/>
              <w:numPr>
                <w:ilvl w:val="1"/>
                <w:numId w:val="97"/>
              </w:numPr>
              <w:spacing w:line="160" w:lineRule="atLeast"/>
              <w:rPr>
                <w:rFonts w:ascii="Arial" w:hAnsi="Arial" w:cs="Arial"/>
                <w:sz w:val="18"/>
                <w:szCs w:val="18"/>
              </w:rPr>
            </w:pPr>
            <w:r w:rsidRPr="005851B7">
              <w:rPr>
                <w:rFonts w:ascii="Arial" w:hAnsi="Arial" w:cs="Arial"/>
                <w:sz w:val="18"/>
                <w:szCs w:val="18"/>
              </w:rPr>
              <w:t>Kakšen učinek ima predpis  na aktivnost podjetij v odnosu do uporabe okolju primernih tehnologij?</w:t>
            </w:r>
            <w:r w:rsidR="00976703" w:rsidRPr="00820CFB">
              <w:rPr>
                <w:rFonts w:ascii="Arial" w:hAnsi="Arial" w:cs="Arial"/>
                <w:sz w:val="18"/>
                <w:szCs w:val="18"/>
              </w:rPr>
              <w:t xml:space="preserve"> </w:t>
            </w:r>
          </w:p>
          <w:p w14:paraId="36DBA381" w14:textId="5001BCE8" w:rsidR="005851B7" w:rsidRPr="00AC0C9E"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231C634F" w14:textId="77777777" w:rsidR="005851B7" w:rsidRPr="005851B7" w:rsidRDefault="005851B7" w:rsidP="005F6E86">
            <w:pPr>
              <w:tabs>
                <w:tab w:val="left" w:pos="960"/>
              </w:tabs>
              <w:spacing w:after="0"/>
              <w:rPr>
                <w:rFonts w:ascii="Arial" w:hAnsi="Arial" w:cs="Arial"/>
                <w:sz w:val="18"/>
                <w:szCs w:val="18"/>
              </w:rPr>
            </w:pPr>
            <w:r w:rsidRPr="005851B7">
              <w:rPr>
                <w:rFonts w:ascii="Arial" w:hAnsi="Arial" w:cs="Arial"/>
                <w:sz w:val="18"/>
                <w:szCs w:val="18"/>
              </w:rPr>
              <w:t xml:space="preserve">Predpis lahko vpliva </w:t>
            </w:r>
            <w:r w:rsidRPr="005851B7">
              <w:rPr>
                <w:rFonts w:ascii="Arial" w:hAnsi="Arial" w:cs="Arial"/>
                <w:bCs/>
                <w:snapToGrid w:val="0"/>
                <w:sz w:val="18"/>
                <w:szCs w:val="18"/>
              </w:rPr>
              <w:t xml:space="preserve">(povečuje/zmanjšuje) </w:t>
            </w:r>
            <w:r w:rsidRPr="005851B7">
              <w:rPr>
                <w:rFonts w:ascii="Arial" w:hAnsi="Arial" w:cs="Arial"/>
                <w:sz w:val="18"/>
                <w:szCs w:val="18"/>
              </w:rPr>
              <w:t>na:</w:t>
            </w:r>
          </w:p>
          <w:p w14:paraId="314714DE" w14:textId="77777777" w:rsidR="00976703" w:rsidRDefault="005851B7" w:rsidP="005F6E86">
            <w:pPr>
              <w:pStyle w:val="Odstavekseznama"/>
              <w:numPr>
                <w:ilvl w:val="0"/>
                <w:numId w:val="108"/>
              </w:numPr>
              <w:tabs>
                <w:tab w:val="left" w:pos="960"/>
              </w:tabs>
              <w:spacing w:after="0"/>
              <w:rPr>
                <w:rFonts w:ascii="Arial" w:hAnsi="Arial" w:cs="Arial"/>
                <w:sz w:val="18"/>
                <w:szCs w:val="18"/>
              </w:rPr>
            </w:pPr>
            <w:r w:rsidRPr="00976703">
              <w:rPr>
                <w:rFonts w:ascii="Arial" w:hAnsi="Arial" w:cs="Arial"/>
                <w:sz w:val="18"/>
                <w:szCs w:val="18"/>
              </w:rPr>
              <w:t>proizvodnjo okolju prijaznih izdelkov,</w:t>
            </w:r>
          </w:p>
          <w:p w14:paraId="5E6F5F06" w14:textId="77777777" w:rsidR="00976703" w:rsidRDefault="005851B7" w:rsidP="005F6E86">
            <w:pPr>
              <w:pStyle w:val="Odstavekseznama"/>
              <w:numPr>
                <w:ilvl w:val="0"/>
                <w:numId w:val="108"/>
              </w:numPr>
              <w:tabs>
                <w:tab w:val="left" w:pos="960"/>
              </w:tabs>
              <w:spacing w:after="0"/>
              <w:rPr>
                <w:rFonts w:ascii="Arial" w:hAnsi="Arial" w:cs="Arial"/>
                <w:sz w:val="18"/>
                <w:szCs w:val="18"/>
              </w:rPr>
            </w:pPr>
            <w:r w:rsidRPr="00976703">
              <w:rPr>
                <w:rFonts w:ascii="Arial" w:hAnsi="Arial" w:cs="Arial"/>
                <w:sz w:val="18"/>
                <w:szCs w:val="18"/>
              </w:rPr>
              <w:t>razvoj in aplikacijo okolju prijaznih tehnologij,</w:t>
            </w:r>
          </w:p>
          <w:p w14:paraId="30B7F4A0" w14:textId="77777777" w:rsidR="00976703" w:rsidRDefault="005851B7" w:rsidP="005F6E86">
            <w:pPr>
              <w:pStyle w:val="Odstavekseznama"/>
              <w:numPr>
                <w:ilvl w:val="0"/>
                <w:numId w:val="108"/>
              </w:numPr>
              <w:tabs>
                <w:tab w:val="left" w:pos="960"/>
              </w:tabs>
              <w:spacing w:after="0"/>
              <w:rPr>
                <w:rFonts w:ascii="Arial" w:hAnsi="Arial" w:cs="Arial"/>
                <w:sz w:val="18"/>
                <w:szCs w:val="18"/>
              </w:rPr>
            </w:pPr>
            <w:r w:rsidRPr="00976703">
              <w:rPr>
                <w:rFonts w:ascii="Arial" w:hAnsi="Arial" w:cs="Arial"/>
                <w:sz w:val="18"/>
                <w:szCs w:val="18"/>
              </w:rPr>
              <w:t>trajnostno uporabo naravnih virov,</w:t>
            </w:r>
          </w:p>
          <w:p w14:paraId="53D3D6D8" w14:textId="71AA637F" w:rsidR="005851B7" w:rsidRPr="00976703" w:rsidRDefault="005851B7" w:rsidP="005F6E86">
            <w:pPr>
              <w:pStyle w:val="Odstavekseznama"/>
              <w:numPr>
                <w:ilvl w:val="0"/>
                <w:numId w:val="108"/>
              </w:numPr>
              <w:tabs>
                <w:tab w:val="left" w:pos="960"/>
              </w:tabs>
              <w:spacing w:after="0"/>
              <w:rPr>
                <w:rFonts w:ascii="Arial" w:hAnsi="Arial" w:cs="Arial"/>
                <w:sz w:val="18"/>
                <w:szCs w:val="18"/>
              </w:rPr>
            </w:pPr>
            <w:r w:rsidRPr="00976703">
              <w:rPr>
                <w:rFonts w:ascii="Arial" w:hAnsi="Arial" w:cs="Arial"/>
                <w:sz w:val="18"/>
                <w:szCs w:val="18"/>
              </w:rPr>
              <w:t>rabo čistejše energije.</w:t>
            </w:r>
          </w:p>
          <w:p w14:paraId="00E5EFA5" w14:textId="77777777" w:rsidR="005851B7" w:rsidRPr="005851B7" w:rsidRDefault="005851B7" w:rsidP="005F6E86">
            <w:pPr>
              <w:tabs>
                <w:tab w:val="left" w:pos="960"/>
              </w:tabs>
              <w:spacing w:after="0"/>
              <w:rPr>
                <w:rFonts w:ascii="Arial" w:hAnsi="Arial" w:cs="Arial"/>
                <w:sz w:val="18"/>
                <w:szCs w:val="18"/>
              </w:rPr>
            </w:pPr>
          </w:p>
          <w:p w14:paraId="102731E2" w14:textId="77777777" w:rsidR="005851B7" w:rsidRPr="005851B7" w:rsidRDefault="005851B7" w:rsidP="005F6E86">
            <w:pPr>
              <w:tabs>
                <w:tab w:val="left" w:pos="960"/>
              </w:tabs>
              <w:spacing w:after="0"/>
              <w:rPr>
                <w:rFonts w:ascii="Arial" w:hAnsi="Arial" w:cs="Arial"/>
                <w:sz w:val="18"/>
                <w:szCs w:val="18"/>
              </w:rPr>
            </w:pPr>
            <w:r w:rsidRPr="005851B7">
              <w:rPr>
                <w:rFonts w:ascii="Arial" w:hAnsi="Arial" w:cs="Arial"/>
                <w:sz w:val="18"/>
                <w:szCs w:val="18"/>
              </w:rPr>
              <w:t>Predpis lahko spodbuja ali omejuje:</w:t>
            </w:r>
          </w:p>
          <w:p w14:paraId="224D173C" w14:textId="77777777" w:rsidR="00976703" w:rsidRDefault="005851B7" w:rsidP="005F6E86">
            <w:pPr>
              <w:pStyle w:val="Odstavekseznama"/>
              <w:numPr>
                <w:ilvl w:val="0"/>
                <w:numId w:val="109"/>
              </w:numPr>
              <w:tabs>
                <w:tab w:val="left" w:pos="960"/>
              </w:tabs>
              <w:spacing w:after="0"/>
              <w:rPr>
                <w:rFonts w:ascii="Arial" w:hAnsi="Arial" w:cs="Arial"/>
                <w:sz w:val="18"/>
                <w:szCs w:val="18"/>
              </w:rPr>
            </w:pPr>
            <w:r w:rsidRPr="00976703">
              <w:rPr>
                <w:rFonts w:ascii="Arial" w:hAnsi="Arial" w:cs="Arial"/>
                <w:sz w:val="18"/>
                <w:szCs w:val="18"/>
              </w:rPr>
              <w:t>cenejše ali dražje okolju (ne)prijazne proizvode in storitve s spremembami obdavčitve, certificiranja produktov, pravil za snovanje, pravil za nakupe ipd.,</w:t>
            </w:r>
          </w:p>
          <w:p w14:paraId="7F81AB9E" w14:textId="22373033" w:rsidR="005851B7" w:rsidRPr="00976703" w:rsidRDefault="005851B7" w:rsidP="005F6E86">
            <w:pPr>
              <w:pStyle w:val="Odstavekseznama"/>
              <w:numPr>
                <w:ilvl w:val="0"/>
                <w:numId w:val="109"/>
              </w:numPr>
              <w:tabs>
                <w:tab w:val="left" w:pos="960"/>
              </w:tabs>
              <w:spacing w:after="0"/>
              <w:rPr>
                <w:rFonts w:ascii="Arial" w:hAnsi="Arial" w:cs="Arial"/>
                <w:sz w:val="18"/>
                <w:szCs w:val="18"/>
              </w:rPr>
            </w:pPr>
            <w:r w:rsidRPr="00976703">
              <w:rPr>
                <w:rFonts w:ascii="Arial" w:hAnsi="Arial" w:cs="Arial"/>
                <w:sz w:val="18"/>
                <w:szCs w:val="18"/>
              </w:rPr>
              <w:t>okolju (ne)prijazne proizvode in storitve s spremembami pravil za kapitalske naložbe, posojila, zavarovalniške storitve ipd.,</w:t>
            </w:r>
          </w:p>
        </w:tc>
      </w:tr>
      <w:tr w:rsidR="004E4480" w:rsidRPr="005851B7" w14:paraId="6ABCCEA1" w14:textId="77777777" w:rsidTr="005F6E86">
        <w:trPr>
          <w:trHeight w:val="255"/>
        </w:trPr>
        <w:tc>
          <w:tcPr>
            <w:tcW w:w="1092" w:type="pct"/>
            <w:shd w:val="clear" w:color="auto" w:fill="auto"/>
          </w:tcPr>
          <w:p w14:paraId="54F6CFEB" w14:textId="3A40D69D" w:rsidR="005851B7" w:rsidRPr="00976703" w:rsidRDefault="005851B7" w:rsidP="005F6E86">
            <w:pPr>
              <w:pStyle w:val="Odstavekseznama"/>
              <w:numPr>
                <w:ilvl w:val="0"/>
                <w:numId w:val="97"/>
              </w:numPr>
              <w:spacing w:after="0"/>
              <w:rPr>
                <w:rFonts w:ascii="Arial" w:eastAsia="Calibri" w:hAnsi="Arial" w:cs="Arial"/>
                <w:b/>
                <w:bCs/>
                <w:sz w:val="18"/>
                <w:szCs w:val="18"/>
              </w:rPr>
            </w:pPr>
            <w:r w:rsidRPr="00976703">
              <w:rPr>
                <w:rFonts w:ascii="Arial" w:eastAsiaTheme="minorEastAsia" w:hAnsi="Arial" w:cs="Arial"/>
                <w:b/>
                <w:bCs/>
                <w:sz w:val="18"/>
                <w:szCs w:val="18"/>
              </w:rPr>
              <w:t xml:space="preserve">Ali predpis vpliva na povečanje potrošništva, ki ima negativen vpliv na okolje, naravo in kulturno dediščino? </w:t>
            </w:r>
          </w:p>
          <w:p w14:paraId="1B9343B0" w14:textId="77777777" w:rsidR="005851B7" w:rsidRPr="005851B7" w:rsidRDefault="005851B7" w:rsidP="005F6E86">
            <w:pPr>
              <w:spacing w:after="0"/>
              <w:rPr>
                <w:rFonts w:ascii="Arial" w:eastAsia="Calibri" w:hAnsi="Arial" w:cs="Arial"/>
                <w:b/>
                <w:bCs/>
                <w:sz w:val="18"/>
                <w:szCs w:val="18"/>
              </w:rPr>
            </w:pPr>
            <w:r w:rsidRPr="005851B7">
              <w:rPr>
                <w:rFonts w:ascii="Arial" w:eastAsia="Calibri" w:hAnsi="Arial" w:cs="Arial"/>
                <w:sz w:val="18"/>
                <w:szCs w:val="18"/>
              </w:rPr>
              <w:t xml:space="preserve"> </w:t>
            </w:r>
          </w:p>
          <w:p w14:paraId="7F3EC26E" w14:textId="77777777" w:rsidR="005851B7" w:rsidRPr="005851B7" w:rsidRDefault="005851B7" w:rsidP="005F6E86">
            <w:pPr>
              <w:spacing w:after="0"/>
              <w:rPr>
                <w:rFonts w:ascii="Arial" w:eastAsia="Calibri" w:hAnsi="Arial" w:cs="Arial"/>
                <w:sz w:val="18"/>
                <w:szCs w:val="18"/>
                <w:lang w:eastAsia="sl-SI"/>
              </w:rPr>
            </w:pPr>
          </w:p>
        </w:tc>
        <w:tc>
          <w:tcPr>
            <w:tcW w:w="1330" w:type="pct"/>
            <w:shd w:val="clear" w:color="auto" w:fill="auto"/>
          </w:tcPr>
          <w:p w14:paraId="5C416511" w14:textId="77777777" w:rsidR="005851B7" w:rsidRDefault="005851B7" w:rsidP="005F6E86">
            <w:pPr>
              <w:pStyle w:val="Odstavekseznama"/>
              <w:numPr>
                <w:ilvl w:val="1"/>
                <w:numId w:val="97"/>
              </w:numPr>
              <w:spacing w:after="0" w:line="240" w:lineRule="auto"/>
              <w:textAlignment w:val="baseline"/>
              <w:rPr>
                <w:rFonts w:ascii="Arial" w:hAnsi="Arial" w:cs="Arial"/>
                <w:sz w:val="18"/>
                <w:szCs w:val="18"/>
              </w:rPr>
            </w:pPr>
            <w:r w:rsidRPr="00976703">
              <w:rPr>
                <w:rFonts w:ascii="Arial" w:hAnsi="Arial" w:cs="Arial"/>
                <w:sz w:val="18"/>
                <w:szCs w:val="18"/>
              </w:rPr>
              <w:t>Kakšen učinek ima predpis na ravnanje prebivalstva pri ohranjanju okolja, narave in kulturne dediščine</w:t>
            </w:r>
            <w:r w:rsidR="00976703">
              <w:rPr>
                <w:rFonts w:ascii="Arial" w:hAnsi="Arial" w:cs="Arial"/>
                <w:sz w:val="18"/>
                <w:szCs w:val="18"/>
              </w:rPr>
              <w:t xml:space="preserve">? </w:t>
            </w:r>
          </w:p>
          <w:p w14:paraId="53CF14EA" w14:textId="77777777" w:rsidR="00AC0C9E" w:rsidRPr="00A003ED"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p w14:paraId="2D7F9C07" w14:textId="6C8F9B30" w:rsidR="00AC0C9E" w:rsidRPr="00976703" w:rsidRDefault="00AC0C9E" w:rsidP="00AC0C9E">
            <w:pPr>
              <w:pStyle w:val="Odstavekseznama"/>
              <w:spacing w:after="0" w:line="240" w:lineRule="auto"/>
              <w:ind w:left="432"/>
              <w:textAlignment w:val="baseline"/>
              <w:rPr>
                <w:rFonts w:ascii="Arial" w:hAnsi="Arial" w:cs="Arial"/>
                <w:sz w:val="18"/>
                <w:szCs w:val="18"/>
              </w:rPr>
            </w:pPr>
          </w:p>
        </w:tc>
        <w:tc>
          <w:tcPr>
            <w:tcW w:w="2578" w:type="pct"/>
            <w:shd w:val="clear" w:color="auto" w:fill="auto"/>
          </w:tcPr>
          <w:p w14:paraId="763E101B" w14:textId="77777777" w:rsidR="00976703" w:rsidRPr="005851B7" w:rsidRDefault="00976703" w:rsidP="005F6E86">
            <w:pPr>
              <w:spacing w:after="0"/>
              <w:rPr>
                <w:rFonts w:ascii="Arial" w:eastAsia="Calibri" w:hAnsi="Arial" w:cs="Arial"/>
                <w:sz w:val="18"/>
                <w:szCs w:val="18"/>
              </w:rPr>
            </w:pPr>
            <w:r w:rsidRPr="005851B7">
              <w:rPr>
                <w:rFonts w:ascii="Arial" w:eastAsia="Calibri" w:hAnsi="Arial" w:cs="Arial"/>
                <w:b/>
                <w:bCs/>
                <w:sz w:val="18"/>
                <w:szCs w:val="18"/>
              </w:rPr>
              <w:t xml:space="preserve">V kolikor DA: </w:t>
            </w:r>
          </w:p>
          <w:p w14:paraId="45FCE47A" w14:textId="77777777" w:rsidR="00976703" w:rsidRPr="005851B7" w:rsidRDefault="00976703" w:rsidP="005F6E86">
            <w:pPr>
              <w:spacing w:after="0"/>
              <w:rPr>
                <w:rFonts w:ascii="Arial" w:eastAsia="Calibri" w:hAnsi="Arial" w:cs="Arial"/>
                <w:sz w:val="18"/>
                <w:szCs w:val="18"/>
              </w:rPr>
            </w:pPr>
            <w:r w:rsidRPr="005851B7">
              <w:rPr>
                <w:rFonts w:ascii="Arial" w:eastAsia="Calibri" w:hAnsi="Arial" w:cs="Arial"/>
                <w:sz w:val="18"/>
                <w:szCs w:val="18"/>
              </w:rPr>
              <w:t>Ali so bile narejene ocene, koliko se bo povečala raba naravnih virov in energije za potrošniške dobrine, ki presegajo temeljne človekove potrebe?</w:t>
            </w:r>
          </w:p>
          <w:p w14:paraId="11D60227" w14:textId="77777777" w:rsidR="00976703" w:rsidRPr="005851B7" w:rsidRDefault="00976703" w:rsidP="005F6E86">
            <w:pPr>
              <w:spacing w:after="0"/>
              <w:rPr>
                <w:rFonts w:ascii="Arial" w:eastAsia="Calibri" w:hAnsi="Arial" w:cs="Arial"/>
                <w:sz w:val="18"/>
                <w:szCs w:val="18"/>
              </w:rPr>
            </w:pPr>
            <w:r w:rsidRPr="005851B7">
              <w:rPr>
                <w:rFonts w:ascii="Arial" w:eastAsia="Calibri" w:hAnsi="Arial" w:cs="Arial"/>
                <w:sz w:val="18"/>
                <w:szCs w:val="18"/>
              </w:rPr>
              <w:t>Ali so bile narejene ocene, koliko se bo dodatno obremenil sistem ravnanja z odpadki, ki jih prinaša povečano potrošništvo teh dobrin?</w:t>
            </w:r>
          </w:p>
          <w:p w14:paraId="5A1D3FDF" w14:textId="77777777" w:rsidR="00976703" w:rsidRPr="005851B7" w:rsidRDefault="00976703" w:rsidP="005F6E86">
            <w:pPr>
              <w:spacing w:after="0"/>
              <w:rPr>
                <w:rFonts w:ascii="Arial" w:eastAsia="Calibri" w:hAnsi="Arial" w:cs="Arial"/>
                <w:sz w:val="18"/>
                <w:szCs w:val="18"/>
              </w:rPr>
            </w:pPr>
            <w:r w:rsidRPr="005851B7">
              <w:rPr>
                <w:rFonts w:ascii="Arial" w:eastAsia="Calibri" w:hAnsi="Arial" w:cs="Arial"/>
                <w:sz w:val="18"/>
                <w:szCs w:val="18"/>
              </w:rPr>
              <w:t>Ali so bile narejene ocene, koliko se bodo povečale katerekoli emisije v okolje, ki spremljajo proizvodnjo ali uporabo potrošniških dobrin, ki presegajo temeljne človekove potrebe?</w:t>
            </w:r>
          </w:p>
          <w:p w14:paraId="51F67046" w14:textId="77777777" w:rsidR="00976703" w:rsidRDefault="00976703" w:rsidP="005F6E86">
            <w:pPr>
              <w:tabs>
                <w:tab w:val="left" w:pos="960"/>
              </w:tabs>
              <w:spacing w:after="0"/>
              <w:rPr>
                <w:rFonts w:ascii="Arial" w:hAnsi="Arial" w:cs="Arial"/>
                <w:sz w:val="18"/>
                <w:szCs w:val="18"/>
              </w:rPr>
            </w:pPr>
          </w:p>
          <w:p w14:paraId="139171CB" w14:textId="74007E33" w:rsidR="005851B7" w:rsidRPr="005851B7" w:rsidRDefault="005851B7" w:rsidP="005F6E86">
            <w:pPr>
              <w:tabs>
                <w:tab w:val="left" w:pos="960"/>
              </w:tabs>
              <w:spacing w:after="0"/>
              <w:rPr>
                <w:rFonts w:ascii="Arial" w:hAnsi="Arial" w:cs="Arial"/>
                <w:sz w:val="18"/>
                <w:szCs w:val="18"/>
              </w:rPr>
            </w:pPr>
            <w:r w:rsidRPr="005851B7">
              <w:rPr>
                <w:rFonts w:ascii="Arial" w:hAnsi="Arial" w:cs="Arial"/>
                <w:sz w:val="18"/>
                <w:szCs w:val="18"/>
              </w:rPr>
              <w:t xml:space="preserve">Predpis lahko vpliva </w:t>
            </w:r>
            <w:r w:rsidRPr="005851B7">
              <w:rPr>
                <w:rFonts w:ascii="Arial" w:hAnsi="Arial" w:cs="Arial"/>
                <w:bCs/>
                <w:snapToGrid w:val="0"/>
                <w:sz w:val="18"/>
                <w:szCs w:val="18"/>
              </w:rPr>
              <w:t xml:space="preserve">(povečuje/zmanjšuje) </w:t>
            </w:r>
            <w:r w:rsidRPr="005851B7">
              <w:rPr>
                <w:rFonts w:ascii="Arial" w:hAnsi="Arial" w:cs="Arial"/>
                <w:sz w:val="18"/>
                <w:szCs w:val="18"/>
              </w:rPr>
              <w:t xml:space="preserve">na: </w:t>
            </w:r>
          </w:p>
          <w:p w14:paraId="788ABD56" w14:textId="77777777" w:rsidR="00976703" w:rsidRDefault="00976703" w:rsidP="005F6E86">
            <w:pPr>
              <w:pStyle w:val="Odstavekseznama"/>
              <w:numPr>
                <w:ilvl w:val="0"/>
                <w:numId w:val="110"/>
              </w:numPr>
              <w:tabs>
                <w:tab w:val="left" w:pos="960"/>
              </w:tabs>
              <w:spacing w:after="0"/>
              <w:rPr>
                <w:rFonts w:ascii="Arial" w:hAnsi="Arial" w:cs="Arial"/>
                <w:sz w:val="18"/>
                <w:szCs w:val="18"/>
              </w:rPr>
            </w:pPr>
            <w:r w:rsidRPr="00976703">
              <w:rPr>
                <w:rFonts w:ascii="Arial" w:hAnsi="Arial" w:cs="Arial"/>
                <w:sz w:val="18"/>
                <w:szCs w:val="18"/>
              </w:rPr>
              <w:t>p</w:t>
            </w:r>
            <w:r w:rsidR="005851B7" w:rsidRPr="00976703">
              <w:rPr>
                <w:rFonts w:ascii="Arial" w:hAnsi="Arial" w:cs="Arial"/>
                <w:sz w:val="18"/>
                <w:szCs w:val="18"/>
              </w:rPr>
              <w:t>otrošnjo blaga in energije,</w:t>
            </w:r>
          </w:p>
          <w:p w14:paraId="5FC158A3" w14:textId="17724C18" w:rsidR="00976703" w:rsidRPr="00976703" w:rsidRDefault="005851B7" w:rsidP="005F6E86">
            <w:pPr>
              <w:pStyle w:val="Odstavekseznama"/>
              <w:numPr>
                <w:ilvl w:val="0"/>
                <w:numId w:val="110"/>
              </w:numPr>
              <w:tabs>
                <w:tab w:val="left" w:pos="960"/>
              </w:tabs>
              <w:spacing w:after="0"/>
              <w:rPr>
                <w:rStyle w:val="normaltextrun"/>
                <w:rFonts w:ascii="Arial" w:hAnsi="Arial" w:cs="Arial"/>
                <w:sz w:val="18"/>
                <w:szCs w:val="18"/>
              </w:rPr>
            </w:pPr>
            <w:r w:rsidRPr="00976703">
              <w:rPr>
                <w:rStyle w:val="normaltextrun"/>
                <w:rFonts w:ascii="Arial" w:hAnsi="Arial" w:cs="Arial"/>
                <w:sz w:val="18"/>
                <w:szCs w:val="18"/>
                <w:shd w:val="clear" w:color="auto" w:fill="FFFFFF"/>
              </w:rPr>
              <w:t>odločitev o izbiri surovine in njenega vpliva na okolje (poraba energije v procesu pridobivanja, obdelave in končne predelave v odpadek ali pa preko krožnega gospodarstva ponovna raba)</w:t>
            </w:r>
            <w:r w:rsidR="00976703">
              <w:rPr>
                <w:rStyle w:val="normaltextrun"/>
                <w:rFonts w:ascii="Arial" w:hAnsi="Arial" w:cs="Arial"/>
                <w:sz w:val="18"/>
                <w:szCs w:val="18"/>
                <w:shd w:val="clear" w:color="auto" w:fill="FFFFFF"/>
              </w:rPr>
              <w:t>,</w:t>
            </w:r>
          </w:p>
          <w:p w14:paraId="167B5F50" w14:textId="06DCCD6C" w:rsidR="005851B7" w:rsidRPr="00976703" w:rsidRDefault="005851B7" w:rsidP="005F6E86">
            <w:pPr>
              <w:pStyle w:val="Odstavekseznama"/>
              <w:numPr>
                <w:ilvl w:val="0"/>
                <w:numId w:val="110"/>
              </w:numPr>
              <w:tabs>
                <w:tab w:val="left" w:pos="960"/>
              </w:tabs>
              <w:spacing w:after="0"/>
              <w:rPr>
                <w:rFonts w:ascii="Arial" w:hAnsi="Arial" w:cs="Arial"/>
                <w:sz w:val="18"/>
                <w:szCs w:val="18"/>
              </w:rPr>
            </w:pPr>
            <w:r w:rsidRPr="00976703">
              <w:rPr>
                <w:rFonts w:ascii="Arial" w:hAnsi="Arial" w:cs="Arial"/>
                <w:sz w:val="18"/>
                <w:szCs w:val="18"/>
                <w:shd w:val="clear" w:color="auto" w:fill="FAF9F8"/>
              </w:rPr>
              <w:lastRenderedPageBreak/>
              <w:t>rabo elektronskih informacijsko-komunikacijskih tehnologij, ki povzročajo elektromagnetno sevanje.</w:t>
            </w:r>
          </w:p>
          <w:p w14:paraId="5C635DD7" w14:textId="77777777" w:rsidR="00976703" w:rsidRDefault="00976703" w:rsidP="005F6E86">
            <w:pPr>
              <w:tabs>
                <w:tab w:val="left" w:pos="960"/>
              </w:tabs>
              <w:spacing w:after="0"/>
              <w:rPr>
                <w:rFonts w:ascii="Arial" w:hAnsi="Arial" w:cs="Arial"/>
                <w:sz w:val="18"/>
                <w:szCs w:val="18"/>
              </w:rPr>
            </w:pPr>
          </w:p>
          <w:p w14:paraId="16044945" w14:textId="16DDF742" w:rsidR="005851B7" w:rsidRPr="005851B7" w:rsidRDefault="005851B7" w:rsidP="005F6E86">
            <w:pPr>
              <w:tabs>
                <w:tab w:val="left" w:pos="960"/>
              </w:tabs>
              <w:spacing w:after="0"/>
              <w:rPr>
                <w:rFonts w:ascii="Arial" w:hAnsi="Arial" w:cs="Arial"/>
                <w:sz w:val="18"/>
                <w:szCs w:val="18"/>
              </w:rPr>
            </w:pPr>
            <w:r w:rsidRPr="005851B7">
              <w:rPr>
                <w:rFonts w:ascii="Arial" w:hAnsi="Arial" w:cs="Arial"/>
                <w:sz w:val="18"/>
                <w:szCs w:val="18"/>
              </w:rPr>
              <w:t>Predpis lahko spodbuja ali omejuje:</w:t>
            </w:r>
          </w:p>
          <w:p w14:paraId="44EF2163" w14:textId="77777777" w:rsidR="00976703" w:rsidRDefault="005851B7" w:rsidP="005F6E86">
            <w:pPr>
              <w:pStyle w:val="Odstavekseznama"/>
              <w:numPr>
                <w:ilvl w:val="0"/>
                <w:numId w:val="111"/>
              </w:numPr>
              <w:tabs>
                <w:tab w:val="left" w:pos="960"/>
              </w:tabs>
              <w:spacing w:after="0"/>
              <w:rPr>
                <w:rFonts w:ascii="Arial" w:hAnsi="Arial" w:cs="Arial"/>
                <w:sz w:val="18"/>
                <w:szCs w:val="18"/>
              </w:rPr>
            </w:pPr>
            <w:r w:rsidRPr="00976703">
              <w:rPr>
                <w:rFonts w:ascii="Arial" w:hAnsi="Arial" w:cs="Arial"/>
                <w:sz w:val="18"/>
                <w:szCs w:val="18"/>
              </w:rPr>
              <w:t>seznanjenost prebivalcev s posledicami povečane rabe dobrin (»manj je več«),</w:t>
            </w:r>
          </w:p>
          <w:p w14:paraId="1C0A50E0" w14:textId="77777777" w:rsidR="00976703" w:rsidRDefault="005851B7" w:rsidP="005F6E86">
            <w:pPr>
              <w:pStyle w:val="Odstavekseznama"/>
              <w:numPr>
                <w:ilvl w:val="0"/>
                <w:numId w:val="111"/>
              </w:numPr>
              <w:tabs>
                <w:tab w:val="left" w:pos="960"/>
              </w:tabs>
              <w:spacing w:after="0"/>
              <w:rPr>
                <w:rFonts w:ascii="Arial" w:hAnsi="Arial" w:cs="Arial"/>
                <w:sz w:val="18"/>
                <w:szCs w:val="18"/>
              </w:rPr>
            </w:pPr>
            <w:r w:rsidRPr="00976703">
              <w:rPr>
                <w:rFonts w:ascii="Arial" w:hAnsi="Arial" w:cs="Arial"/>
                <w:sz w:val="18"/>
                <w:szCs w:val="18"/>
              </w:rPr>
              <w:t>vlogo posameznika glede njegovega načina življenja pri 'soudeležbi' prekomernega potrošništva (povečana raba energije in storitev za lastno udobje, vključno s transportom dobrin na velike razdalje ter turističnimi potovanji na druge kontinente),</w:t>
            </w:r>
          </w:p>
          <w:p w14:paraId="2615EEEE" w14:textId="77777777" w:rsidR="00976703" w:rsidRPr="00976703" w:rsidRDefault="005851B7" w:rsidP="005F6E86">
            <w:pPr>
              <w:pStyle w:val="Odstavekseznama"/>
              <w:numPr>
                <w:ilvl w:val="0"/>
                <w:numId w:val="111"/>
              </w:numPr>
              <w:tabs>
                <w:tab w:val="left" w:pos="960"/>
              </w:tabs>
              <w:spacing w:after="0"/>
              <w:rPr>
                <w:rStyle w:val="normaltextrun"/>
                <w:rFonts w:ascii="Arial" w:hAnsi="Arial" w:cs="Arial"/>
                <w:sz w:val="18"/>
                <w:szCs w:val="18"/>
              </w:rPr>
            </w:pPr>
            <w:r w:rsidRPr="00976703">
              <w:rPr>
                <w:rFonts w:ascii="Arial" w:hAnsi="Arial" w:cs="Arial"/>
                <w:sz w:val="18"/>
                <w:szCs w:val="18"/>
              </w:rPr>
              <w:t xml:space="preserve">povečan interes za gospodarjenje z gozdovi, </w:t>
            </w:r>
            <w:r w:rsidRPr="00976703">
              <w:rPr>
                <w:rStyle w:val="normaltextrun"/>
                <w:rFonts w:ascii="Arial" w:hAnsi="Arial" w:cs="Arial"/>
                <w:sz w:val="18"/>
                <w:szCs w:val="18"/>
                <w:shd w:val="clear" w:color="auto" w:fill="FFFFFF"/>
              </w:rPr>
              <w:t>in izvajanje z gozdnogospodarskimi načrti predvidenih ukrepov,</w:t>
            </w:r>
          </w:p>
          <w:p w14:paraId="72F2E15E" w14:textId="4080BE6B" w:rsidR="005851B7" w:rsidRPr="00976703" w:rsidRDefault="005851B7" w:rsidP="005F6E86">
            <w:pPr>
              <w:pStyle w:val="Odstavekseznama"/>
              <w:numPr>
                <w:ilvl w:val="0"/>
                <w:numId w:val="111"/>
              </w:numPr>
              <w:tabs>
                <w:tab w:val="left" w:pos="960"/>
              </w:tabs>
              <w:spacing w:after="0"/>
              <w:rPr>
                <w:rFonts w:ascii="Arial" w:hAnsi="Arial" w:cs="Arial"/>
                <w:sz w:val="18"/>
                <w:szCs w:val="18"/>
              </w:rPr>
            </w:pPr>
            <w:r w:rsidRPr="00976703">
              <w:rPr>
                <w:rFonts w:ascii="Arial" w:hAnsi="Arial" w:cs="Arial"/>
                <w:sz w:val="18"/>
                <w:szCs w:val="18"/>
              </w:rPr>
              <w:t>povečan interes za prehransko samopreskrbo podeželja in vasi (vrtovi).</w:t>
            </w:r>
          </w:p>
        </w:tc>
      </w:tr>
      <w:tr w:rsidR="004E4480" w:rsidRPr="005851B7" w14:paraId="139B70F2" w14:textId="77777777" w:rsidTr="005F6E86">
        <w:trPr>
          <w:trHeight w:val="255"/>
        </w:trPr>
        <w:tc>
          <w:tcPr>
            <w:tcW w:w="1092" w:type="pct"/>
            <w:shd w:val="clear" w:color="auto" w:fill="auto"/>
          </w:tcPr>
          <w:p w14:paraId="684FDD83" w14:textId="01743159" w:rsidR="005851B7" w:rsidRPr="00976703" w:rsidRDefault="005851B7" w:rsidP="005F6E86">
            <w:pPr>
              <w:pStyle w:val="Odstavekseznama"/>
              <w:numPr>
                <w:ilvl w:val="0"/>
                <w:numId w:val="97"/>
              </w:numPr>
              <w:spacing w:after="0" w:line="240" w:lineRule="auto"/>
              <w:rPr>
                <w:rFonts w:ascii="Arial" w:hAnsi="Arial" w:cs="Arial"/>
                <w:b/>
                <w:bCs/>
                <w:sz w:val="18"/>
                <w:szCs w:val="18"/>
              </w:rPr>
            </w:pPr>
            <w:r w:rsidRPr="00976703">
              <w:rPr>
                <w:rFonts w:ascii="Arial" w:hAnsi="Arial" w:cs="Arial"/>
                <w:b/>
                <w:bCs/>
                <w:sz w:val="18"/>
                <w:szCs w:val="18"/>
              </w:rPr>
              <w:lastRenderedPageBreak/>
              <w:t>Ali predpis vpliva na zavedanje prebivalstva in industrije glede pomembnosti samooskrbe z naravnimi viri in energijo, ki ob povečanem potrošništvu zmanjšuje negativen vpliv na okolje in naravo?</w:t>
            </w:r>
          </w:p>
          <w:p w14:paraId="5AF1E16D" w14:textId="77777777" w:rsidR="005851B7" w:rsidRPr="005851B7" w:rsidRDefault="005851B7" w:rsidP="005F6E86">
            <w:pPr>
              <w:spacing w:after="0" w:line="240" w:lineRule="auto"/>
              <w:rPr>
                <w:rFonts w:ascii="Arial" w:hAnsi="Arial" w:cs="Arial"/>
                <w:sz w:val="18"/>
                <w:szCs w:val="18"/>
              </w:rPr>
            </w:pPr>
            <w:r w:rsidRPr="005851B7">
              <w:rPr>
                <w:rFonts w:ascii="Arial" w:hAnsi="Arial" w:cs="Arial"/>
                <w:sz w:val="18"/>
                <w:szCs w:val="18"/>
              </w:rPr>
              <w:t xml:space="preserve"> </w:t>
            </w:r>
          </w:p>
          <w:p w14:paraId="09634039" w14:textId="77777777" w:rsidR="005851B7" w:rsidRPr="005851B7" w:rsidRDefault="005851B7" w:rsidP="005F6E86">
            <w:pPr>
              <w:spacing w:after="0" w:line="240" w:lineRule="auto"/>
              <w:rPr>
                <w:rFonts w:ascii="Arial" w:hAnsi="Arial" w:cs="Arial"/>
                <w:sz w:val="18"/>
                <w:szCs w:val="18"/>
              </w:rPr>
            </w:pPr>
          </w:p>
        </w:tc>
        <w:tc>
          <w:tcPr>
            <w:tcW w:w="1330" w:type="pct"/>
            <w:shd w:val="clear" w:color="auto" w:fill="auto"/>
          </w:tcPr>
          <w:p w14:paraId="4683E254" w14:textId="77777777" w:rsidR="005851B7" w:rsidRDefault="005851B7" w:rsidP="005F6E86">
            <w:pPr>
              <w:pStyle w:val="Odstavekseznama"/>
              <w:numPr>
                <w:ilvl w:val="1"/>
                <w:numId w:val="97"/>
              </w:numPr>
              <w:spacing w:after="0" w:line="240" w:lineRule="auto"/>
              <w:rPr>
                <w:rFonts w:ascii="Arial" w:hAnsi="Arial" w:cs="Arial"/>
                <w:sz w:val="18"/>
                <w:szCs w:val="18"/>
              </w:rPr>
            </w:pPr>
            <w:r w:rsidRPr="00976703">
              <w:rPr>
                <w:rFonts w:ascii="Arial" w:hAnsi="Arial" w:cs="Arial"/>
                <w:sz w:val="18"/>
                <w:szCs w:val="18"/>
              </w:rPr>
              <w:t>Kakšen učinek ima predpis posredno na ravnanje prebivalstva in industrije pri ohranjanju okolja, narave in kulturne dediščine?</w:t>
            </w:r>
            <w:r w:rsidR="00976703">
              <w:rPr>
                <w:rFonts w:ascii="Arial" w:hAnsi="Arial" w:cs="Arial"/>
                <w:sz w:val="18"/>
                <w:szCs w:val="18"/>
              </w:rPr>
              <w:t xml:space="preserve"> </w:t>
            </w:r>
          </w:p>
          <w:p w14:paraId="4C8E8350" w14:textId="77777777" w:rsidR="00AC0C9E" w:rsidRPr="00A003ED"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p w14:paraId="0E81815E" w14:textId="679126A1" w:rsidR="00AC0C9E" w:rsidRPr="00976703" w:rsidRDefault="00AC0C9E" w:rsidP="00AC0C9E">
            <w:pPr>
              <w:pStyle w:val="Odstavekseznama"/>
              <w:spacing w:after="0" w:line="240" w:lineRule="auto"/>
              <w:ind w:left="432"/>
              <w:rPr>
                <w:rFonts w:ascii="Arial" w:hAnsi="Arial" w:cs="Arial"/>
                <w:sz w:val="18"/>
                <w:szCs w:val="18"/>
              </w:rPr>
            </w:pPr>
          </w:p>
        </w:tc>
        <w:tc>
          <w:tcPr>
            <w:tcW w:w="2578" w:type="pct"/>
            <w:shd w:val="clear" w:color="auto" w:fill="auto"/>
          </w:tcPr>
          <w:p w14:paraId="5D833A1A" w14:textId="77777777" w:rsidR="00976703" w:rsidRPr="005851B7" w:rsidRDefault="00976703" w:rsidP="005F6E86">
            <w:pPr>
              <w:spacing w:after="0" w:line="240" w:lineRule="auto"/>
              <w:rPr>
                <w:rFonts w:ascii="Arial" w:hAnsi="Arial" w:cs="Arial"/>
                <w:b/>
                <w:bCs/>
                <w:sz w:val="18"/>
                <w:szCs w:val="18"/>
              </w:rPr>
            </w:pPr>
            <w:r w:rsidRPr="005851B7">
              <w:rPr>
                <w:rFonts w:ascii="Arial" w:hAnsi="Arial" w:cs="Arial"/>
                <w:b/>
                <w:bCs/>
                <w:sz w:val="18"/>
                <w:szCs w:val="18"/>
              </w:rPr>
              <w:t xml:space="preserve">V kolikor DA: </w:t>
            </w:r>
          </w:p>
          <w:p w14:paraId="0E58DF73" w14:textId="77777777" w:rsidR="00976703" w:rsidRPr="005851B7" w:rsidRDefault="00976703" w:rsidP="005F6E86">
            <w:pPr>
              <w:spacing w:after="0" w:line="240" w:lineRule="auto"/>
              <w:rPr>
                <w:rFonts w:ascii="Arial" w:hAnsi="Arial" w:cs="Arial"/>
                <w:sz w:val="18"/>
                <w:szCs w:val="18"/>
              </w:rPr>
            </w:pPr>
            <w:r w:rsidRPr="005851B7">
              <w:rPr>
                <w:rFonts w:ascii="Arial" w:hAnsi="Arial" w:cs="Arial"/>
                <w:sz w:val="18"/>
                <w:szCs w:val="18"/>
              </w:rPr>
              <w:t>Ali so bile narejene ocene, koliko se bo povečal prehod na samooskrbo z naravnimi viri in energijo za zadovoljevanje potrošniških dobrin, ki presegajo temeljne človekove potrebe?</w:t>
            </w:r>
          </w:p>
          <w:p w14:paraId="0F196D4F" w14:textId="77777777" w:rsidR="00976703" w:rsidRDefault="00976703" w:rsidP="005F6E86">
            <w:pPr>
              <w:spacing w:after="0" w:line="240" w:lineRule="auto"/>
              <w:rPr>
                <w:rFonts w:ascii="Arial" w:hAnsi="Arial" w:cs="Arial"/>
                <w:sz w:val="18"/>
                <w:szCs w:val="18"/>
              </w:rPr>
            </w:pPr>
          </w:p>
          <w:p w14:paraId="194CAA60" w14:textId="79C17E5B" w:rsidR="005851B7" w:rsidRPr="005851B7" w:rsidRDefault="005851B7" w:rsidP="005F6E86">
            <w:pPr>
              <w:spacing w:after="0" w:line="240" w:lineRule="auto"/>
              <w:rPr>
                <w:rFonts w:ascii="Arial" w:hAnsi="Arial" w:cs="Arial"/>
                <w:sz w:val="18"/>
                <w:szCs w:val="18"/>
              </w:rPr>
            </w:pPr>
            <w:r w:rsidRPr="005851B7">
              <w:rPr>
                <w:rFonts w:ascii="Arial" w:hAnsi="Arial" w:cs="Arial"/>
                <w:sz w:val="18"/>
                <w:szCs w:val="18"/>
              </w:rPr>
              <w:t xml:space="preserve">Predpis lahko vpliva (povečuje/zmanjšuje) na: </w:t>
            </w:r>
          </w:p>
          <w:p w14:paraId="2D30D355" w14:textId="2886F187" w:rsidR="005851B7" w:rsidRPr="00976703" w:rsidRDefault="005851B7" w:rsidP="005F6E86">
            <w:pPr>
              <w:pStyle w:val="Odstavekseznama"/>
              <w:numPr>
                <w:ilvl w:val="0"/>
                <w:numId w:val="112"/>
              </w:numPr>
              <w:spacing w:after="0" w:line="240" w:lineRule="auto"/>
              <w:rPr>
                <w:rFonts w:ascii="Arial" w:hAnsi="Arial" w:cs="Arial"/>
                <w:sz w:val="18"/>
                <w:szCs w:val="18"/>
              </w:rPr>
            </w:pPr>
            <w:r w:rsidRPr="00976703">
              <w:rPr>
                <w:rFonts w:ascii="Arial" w:hAnsi="Arial" w:cs="Arial"/>
                <w:sz w:val="18"/>
                <w:szCs w:val="18"/>
              </w:rPr>
              <w:t>aktivnejšo vlogo prebivalstva pri odločanju glede lokalne politike samooskrbe z blagom in energenti</w:t>
            </w:r>
          </w:p>
          <w:p w14:paraId="45282F08" w14:textId="77777777" w:rsidR="005851B7" w:rsidRPr="005851B7" w:rsidRDefault="005851B7" w:rsidP="005F6E86">
            <w:pPr>
              <w:spacing w:after="0" w:line="240" w:lineRule="auto"/>
              <w:rPr>
                <w:rFonts w:ascii="Arial" w:eastAsia="Calibri" w:hAnsi="Arial" w:cs="Arial"/>
                <w:sz w:val="18"/>
                <w:szCs w:val="18"/>
              </w:rPr>
            </w:pPr>
          </w:p>
          <w:p w14:paraId="31A126DD" w14:textId="77777777" w:rsidR="005851B7" w:rsidRPr="005851B7" w:rsidRDefault="005851B7" w:rsidP="005F6E86">
            <w:pPr>
              <w:spacing w:after="0" w:line="240" w:lineRule="auto"/>
              <w:rPr>
                <w:rFonts w:ascii="Arial" w:hAnsi="Arial" w:cs="Arial"/>
                <w:sz w:val="18"/>
                <w:szCs w:val="18"/>
              </w:rPr>
            </w:pPr>
            <w:r w:rsidRPr="005851B7">
              <w:rPr>
                <w:rFonts w:ascii="Arial" w:hAnsi="Arial" w:cs="Arial"/>
                <w:sz w:val="18"/>
                <w:szCs w:val="18"/>
              </w:rPr>
              <w:t>Predpis lahko spodbuja ali omejuje:</w:t>
            </w:r>
          </w:p>
          <w:p w14:paraId="179C543C" w14:textId="77777777" w:rsidR="00976703" w:rsidRDefault="005851B7" w:rsidP="005F6E86">
            <w:pPr>
              <w:pStyle w:val="Odstavekseznama"/>
              <w:numPr>
                <w:ilvl w:val="0"/>
                <w:numId w:val="112"/>
              </w:numPr>
              <w:spacing w:after="0" w:line="240" w:lineRule="auto"/>
              <w:rPr>
                <w:rFonts w:ascii="Arial" w:hAnsi="Arial" w:cs="Arial"/>
                <w:sz w:val="18"/>
                <w:szCs w:val="18"/>
              </w:rPr>
            </w:pPr>
            <w:r w:rsidRPr="00976703">
              <w:rPr>
                <w:rFonts w:ascii="Arial" w:hAnsi="Arial" w:cs="Arial"/>
                <w:sz w:val="18"/>
                <w:szCs w:val="18"/>
              </w:rPr>
              <w:t>dostop prebivalcev do lokalnih virov vseh vrst blaga (vključno hrane) in energentov,</w:t>
            </w:r>
          </w:p>
          <w:p w14:paraId="11B38DDE" w14:textId="77777777" w:rsidR="00976703" w:rsidRDefault="005851B7" w:rsidP="005F6E86">
            <w:pPr>
              <w:pStyle w:val="Odstavekseznama"/>
              <w:numPr>
                <w:ilvl w:val="0"/>
                <w:numId w:val="112"/>
              </w:numPr>
              <w:spacing w:after="0" w:line="240" w:lineRule="auto"/>
              <w:rPr>
                <w:rFonts w:ascii="Arial" w:hAnsi="Arial" w:cs="Arial"/>
                <w:sz w:val="18"/>
                <w:szCs w:val="18"/>
              </w:rPr>
            </w:pPr>
            <w:r w:rsidRPr="00976703">
              <w:rPr>
                <w:rFonts w:ascii="Arial" w:hAnsi="Arial" w:cs="Arial"/>
                <w:sz w:val="18"/>
                <w:szCs w:val="18"/>
              </w:rPr>
              <w:t>delež proizvodnje energije v lastni režiji (ogrevanje z lesno biomaso, vetrna ali sončna energija),</w:t>
            </w:r>
          </w:p>
          <w:p w14:paraId="277C5D2B" w14:textId="77777777" w:rsidR="00976703" w:rsidRDefault="005851B7" w:rsidP="005F6E86">
            <w:pPr>
              <w:pStyle w:val="Odstavekseznama"/>
              <w:numPr>
                <w:ilvl w:val="0"/>
                <w:numId w:val="112"/>
              </w:numPr>
              <w:spacing w:after="0" w:line="240" w:lineRule="auto"/>
              <w:rPr>
                <w:rFonts w:ascii="Arial" w:hAnsi="Arial" w:cs="Arial"/>
                <w:sz w:val="18"/>
                <w:szCs w:val="18"/>
              </w:rPr>
            </w:pPr>
            <w:r w:rsidRPr="00976703">
              <w:rPr>
                <w:rFonts w:ascii="Arial" w:hAnsi="Arial" w:cs="Arial"/>
                <w:sz w:val="18"/>
                <w:szCs w:val="18"/>
              </w:rPr>
              <w:t>povečan interes za gospodarjenje z gozdovi,</w:t>
            </w:r>
          </w:p>
          <w:p w14:paraId="2DB4FEB0" w14:textId="338F9CBA" w:rsidR="005851B7" w:rsidRPr="00976703" w:rsidRDefault="005851B7" w:rsidP="005F6E86">
            <w:pPr>
              <w:pStyle w:val="Odstavekseznama"/>
              <w:numPr>
                <w:ilvl w:val="0"/>
                <w:numId w:val="112"/>
              </w:numPr>
              <w:spacing w:after="0" w:line="240" w:lineRule="auto"/>
              <w:rPr>
                <w:rFonts w:ascii="Arial" w:hAnsi="Arial" w:cs="Arial"/>
                <w:sz w:val="18"/>
                <w:szCs w:val="18"/>
              </w:rPr>
            </w:pPr>
            <w:r w:rsidRPr="00976703">
              <w:rPr>
                <w:rFonts w:ascii="Arial" w:hAnsi="Arial" w:cs="Arial"/>
                <w:sz w:val="18"/>
                <w:szCs w:val="18"/>
              </w:rPr>
              <w:t>povečan interes za prehransko samopreskrbo podeželja in vasi (vrtovi)</w:t>
            </w:r>
          </w:p>
        </w:tc>
      </w:tr>
      <w:tr w:rsidR="004E4480" w:rsidRPr="005851B7" w14:paraId="2FB36017" w14:textId="77777777" w:rsidTr="005F6E86">
        <w:trPr>
          <w:trHeight w:val="255"/>
        </w:trPr>
        <w:tc>
          <w:tcPr>
            <w:tcW w:w="1092" w:type="pct"/>
            <w:vMerge w:val="restart"/>
          </w:tcPr>
          <w:p w14:paraId="4D48A092" w14:textId="77777777" w:rsidR="005851B7" w:rsidRPr="00976703" w:rsidRDefault="005851B7" w:rsidP="005F6E86">
            <w:pPr>
              <w:pStyle w:val="Odstavekseznama"/>
              <w:numPr>
                <w:ilvl w:val="0"/>
                <w:numId w:val="97"/>
              </w:numPr>
              <w:spacing w:after="0"/>
              <w:rPr>
                <w:rFonts w:ascii="Arial" w:eastAsia="Calibri" w:hAnsi="Arial" w:cs="Arial"/>
                <w:b/>
                <w:bCs/>
                <w:sz w:val="18"/>
                <w:szCs w:val="18"/>
              </w:rPr>
            </w:pPr>
            <w:bookmarkStart w:id="12" w:name="_Hlk105140230"/>
            <w:r w:rsidRPr="00976703">
              <w:rPr>
                <w:rFonts w:ascii="Arial" w:eastAsia="Calibri" w:hAnsi="Arial" w:cs="Arial"/>
                <w:b/>
                <w:bCs/>
                <w:sz w:val="18"/>
                <w:szCs w:val="18"/>
              </w:rPr>
              <w:t>Ali predpis vpliva na kmetijska zemljišča oz. kmetovanje ter na gozdarstvo in upravljanje z gozdnimi ekosistemi?</w:t>
            </w:r>
          </w:p>
          <w:p w14:paraId="4C092A57" w14:textId="77777777" w:rsidR="005851B7" w:rsidRPr="005851B7" w:rsidRDefault="005851B7" w:rsidP="005F6E86">
            <w:pPr>
              <w:spacing w:after="0"/>
              <w:rPr>
                <w:rFonts w:ascii="Arial" w:eastAsia="Calibri" w:hAnsi="Arial" w:cs="Arial"/>
                <w:b/>
                <w:bCs/>
                <w:sz w:val="18"/>
                <w:szCs w:val="18"/>
              </w:rPr>
            </w:pPr>
          </w:p>
          <w:p w14:paraId="0EB767E2" w14:textId="77777777" w:rsidR="005851B7" w:rsidRPr="005851B7" w:rsidRDefault="005851B7" w:rsidP="005F6E86">
            <w:pPr>
              <w:pStyle w:val="paragraph"/>
              <w:spacing w:before="0" w:beforeAutospacing="0" w:after="0" w:afterAutospacing="0"/>
              <w:textAlignment w:val="baseline"/>
              <w:rPr>
                <w:rFonts w:ascii="Arial" w:hAnsi="Arial" w:cs="Arial"/>
                <w:sz w:val="18"/>
                <w:szCs w:val="18"/>
              </w:rPr>
            </w:pPr>
          </w:p>
        </w:tc>
        <w:tc>
          <w:tcPr>
            <w:tcW w:w="1330" w:type="pct"/>
            <w:shd w:val="clear" w:color="auto" w:fill="auto"/>
          </w:tcPr>
          <w:p w14:paraId="7A3A4E0B" w14:textId="77777777" w:rsidR="005851B7" w:rsidRPr="00AC0C9E" w:rsidRDefault="005851B7" w:rsidP="005F6E86">
            <w:pPr>
              <w:pStyle w:val="Odstavekseznama"/>
              <w:numPr>
                <w:ilvl w:val="1"/>
                <w:numId w:val="97"/>
              </w:numPr>
              <w:spacing w:after="0" w:line="240" w:lineRule="auto"/>
              <w:textAlignment w:val="baseline"/>
              <w:rPr>
                <w:rFonts w:ascii="Arial" w:eastAsia="Times New Roman" w:hAnsi="Arial" w:cs="Arial"/>
                <w:sz w:val="18"/>
                <w:szCs w:val="18"/>
                <w:lang w:eastAsia="sl-SI"/>
              </w:rPr>
            </w:pPr>
            <w:r w:rsidRPr="00322A6E">
              <w:rPr>
                <w:rFonts w:ascii="Arial" w:eastAsia="Arial" w:hAnsi="Arial" w:cs="Arial"/>
                <w:sz w:val="18"/>
                <w:szCs w:val="18"/>
              </w:rPr>
              <w:t>Kakšen učinek ima predpis na povečanje površin kmetijskih zemljišč po dejanski rabi?</w:t>
            </w:r>
            <w:r w:rsidR="00322A6E">
              <w:t xml:space="preserve"> </w:t>
            </w:r>
          </w:p>
          <w:p w14:paraId="29D0EC9D" w14:textId="77777777" w:rsidR="00AC0C9E" w:rsidRPr="00A003ED"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p w14:paraId="0C929525" w14:textId="0C2ECB4F" w:rsidR="00AC0C9E" w:rsidRPr="00322A6E" w:rsidRDefault="00AC0C9E" w:rsidP="00AC0C9E">
            <w:pPr>
              <w:pStyle w:val="Odstavekseznama"/>
              <w:spacing w:after="0" w:line="240" w:lineRule="auto"/>
              <w:ind w:left="432"/>
              <w:textAlignment w:val="baseline"/>
              <w:rPr>
                <w:rFonts w:ascii="Arial" w:eastAsia="Times New Roman" w:hAnsi="Arial" w:cs="Arial"/>
                <w:sz w:val="18"/>
                <w:szCs w:val="18"/>
                <w:lang w:eastAsia="sl-SI"/>
              </w:rPr>
            </w:pPr>
          </w:p>
        </w:tc>
        <w:tc>
          <w:tcPr>
            <w:tcW w:w="2578" w:type="pct"/>
            <w:shd w:val="clear" w:color="auto" w:fill="auto"/>
          </w:tcPr>
          <w:p w14:paraId="4777D97F" w14:textId="77777777" w:rsidR="00322A6E" w:rsidRPr="005851B7" w:rsidRDefault="00322A6E" w:rsidP="005F6E86">
            <w:pPr>
              <w:pStyle w:val="paragraph"/>
              <w:spacing w:before="0" w:beforeAutospacing="0" w:after="0" w:afterAutospacing="0"/>
              <w:textAlignment w:val="baseline"/>
              <w:rPr>
                <w:rFonts w:ascii="Arial" w:hAnsi="Arial" w:cs="Arial"/>
                <w:color w:val="000000" w:themeColor="text1"/>
                <w:sz w:val="18"/>
                <w:szCs w:val="18"/>
              </w:rPr>
            </w:pPr>
            <w:r w:rsidRPr="005851B7">
              <w:rPr>
                <w:rStyle w:val="normaltextrun"/>
                <w:rFonts w:ascii="Arial" w:hAnsi="Arial" w:cs="Arial"/>
                <w:color w:val="000000" w:themeColor="text1"/>
                <w:sz w:val="18"/>
                <w:szCs w:val="18"/>
              </w:rPr>
              <w:t xml:space="preserve">Kmetijska zemljišča so vsa zemljišča na katerih se opravlja kmetijska dejavnost. </w:t>
            </w:r>
            <w:r w:rsidRPr="005851B7">
              <w:rPr>
                <w:rStyle w:val="eop"/>
                <w:rFonts w:ascii="Arial" w:hAnsi="Arial" w:cs="Arial"/>
                <w:color w:val="000000" w:themeColor="text1"/>
                <w:sz w:val="18"/>
                <w:szCs w:val="18"/>
              </w:rPr>
              <w:t> </w:t>
            </w:r>
          </w:p>
          <w:p w14:paraId="5BDFABF6" w14:textId="2ED4D981" w:rsidR="00322A6E" w:rsidRPr="005851B7" w:rsidRDefault="00322A6E" w:rsidP="005F6E86">
            <w:pPr>
              <w:pStyle w:val="paragraph"/>
              <w:spacing w:before="0" w:beforeAutospacing="0" w:after="0" w:afterAutospacing="0"/>
              <w:textAlignment w:val="baseline"/>
              <w:rPr>
                <w:rFonts w:ascii="Arial" w:hAnsi="Arial" w:cs="Arial"/>
                <w:color w:val="000000" w:themeColor="text1"/>
                <w:sz w:val="18"/>
                <w:szCs w:val="18"/>
              </w:rPr>
            </w:pPr>
            <w:r w:rsidRPr="005851B7">
              <w:rPr>
                <w:rStyle w:val="normaltextrun"/>
                <w:rFonts w:ascii="Arial" w:hAnsi="Arial" w:cs="Arial"/>
                <w:color w:val="000000" w:themeColor="text1"/>
                <w:sz w:val="18"/>
                <w:szCs w:val="18"/>
              </w:rPr>
              <w:t>Kmetijska dejavnost je</w:t>
            </w:r>
            <w:r w:rsidRPr="005851B7">
              <w:rPr>
                <w:rStyle w:val="normaltextrun"/>
                <w:rFonts w:ascii="Arial" w:hAnsi="Arial" w:cs="Arial"/>
                <w:color w:val="000000" w:themeColor="text1"/>
                <w:sz w:val="18"/>
                <w:szCs w:val="18"/>
                <w:lang w:val="x-none"/>
              </w:rPr>
              <w:t xml:space="preserve"> gospodarska panoga, ki obsega pridelovanje kmetijskih rastlin oziroma živinorejo ter storitve za rastlinsko pridelavo oziroma živinorejo</w:t>
            </w:r>
            <w:r>
              <w:rPr>
                <w:rStyle w:val="normaltextrun"/>
                <w:rFonts w:ascii="Arial" w:hAnsi="Arial" w:cs="Arial"/>
                <w:color w:val="000000" w:themeColor="text1"/>
                <w:sz w:val="18"/>
                <w:szCs w:val="18"/>
              </w:rPr>
              <w:t>.</w:t>
            </w:r>
            <w:r w:rsidRPr="005851B7">
              <w:rPr>
                <w:rStyle w:val="eop"/>
                <w:rFonts w:ascii="Arial" w:hAnsi="Arial" w:cs="Arial"/>
                <w:color w:val="000000" w:themeColor="text1"/>
                <w:sz w:val="18"/>
                <w:szCs w:val="18"/>
              </w:rPr>
              <w:t> </w:t>
            </w:r>
          </w:p>
          <w:p w14:paraId="5388F04F" w14:textId="77777777" w:rsidR="00322A6E" w:rsidRDefault="00322A6E" w:rsidP="005F6E86">
            <w:pPr>
              <w:pStyle w:val="paragraph"/>
              <w:spacing w:before="0" w:beforeAutospacing="0" w:after="0" w:afterAutospacing="0"/>
              <w:textAlignment w:val="baseline"/>
              <w:rPr>
                <w:rStyle w:val="normaltextrun"/>
                <w:rFonts w:ascii="Arial" w:hAnsi="Arial" w:cs="Arial"/>
                <w:color w:val="000000" w:themeColor="text1"/>
                <w:sz w:val="18"/>
                <w:szCs w:val="18"/>
              </w:rPr>
            </w:pPr>
          </w:p>
          <w:p w14:paraId="66679FB3" w14:textId="7B5F7702" w:rsidR="005851B7" w:rsidRDefault="005851B7" w:rsidP="005F6E86">
            <w:pPr>
              <w:pStyle w:val="paragraph"/>
              <w:spacing w:before="0" w:beforeAutospacing="0" w:after="0" w:afterAutospacing="0"/>
              <w:textAlignment w:val="baseline"/>
              <w:rPr>
                <w:rStyle w:val="eop"/>
                <w:rFonts w:ascii="Arial" w:hAnsi="Arial" w:cs="Arial"/>
                <w:color w:val="000000" w:themeColor="text1"/>
                <w:sz w:val="18"/>
                <w:szCs w:val="18"/>
              </w:rPr>
            </w:pPr>
            <w:r w:rsidRPr="005851B7">
              <w:rPr>
                <w:rStyle w:val="normaltextrun"/>
                <w:rFonts w:ascii="Arial" w:hAnsi="Arial" w:cs="Arial"/>
                <w:color w:val="000000" w:themeColor="text1"/>
                <w:sz w:val="18"/>
                <w:szCs w:val="18"/>
              </w:rPr>
              <w:t>Dejanska raba = V Evidenci dejanske rabe kmetijskih in gozdnih zemljišč, ki je primarno namenjena ugotavljanju dejanskega stanja rabe zemljišč. V evidenci dejanske rabe se kot kmetijska zemljišča določajo vsa zemljišča, ki imajo proizvodni potencial in niso določena kot gozd ali ostala nekmetijska zemljišča.</w:t>
            </w:r>
            <w:r w:rsidRPr="005851B7">
              <w:rPr>
                <w:rStyle w:val="eop"/>
                <w:rFonts w:ascii="Arial" w:hAnsi="Arial" w:cs="Arial"/>
                <w:color w:val="000000" w:themeColor="text1"/>
                <w:sz w:val="18"/>
                <w:szCs w:val="18"/>
              </w:rPr>
              <w:t> </w:t>
            </w:r>
          </w:p>
          <w:p w14:paraId="18658A54" w14:textId="77777777" w:rsidR="00AC0C9E" w:rsidRPr="005851B7" w:rsidRDefault="00AC0C9E" w:rsidP="005F6E86">
            <w:pPr>
              <w:pStyle w:val="paragraph"/>
              <w:spacing w:before="0" w:beforeAutospacing="0" w:after="0" w:afterAutospacing="0"/>
              <w:textAlignment w:val="baseline"/>
              <w:rPr>
                <w:rFonts w:ascii="Arial" w:hAnsi="Arial" w:cs="Arial"/>
                <w:color w:val="000000" w:themeColor="text1"/>
                <w:sz w:val="18"/>
                <w:szCs w:val="18"/>
              </w:rPr>
            </w:pPr>
          </w:p>
          <w:p w14:paraId="30667C28" w14:textId="77777777" w:rsidR="005851B7" w:rsidRPr="005851B7" w:rsidRDefault="005851B7" w:rsidP="005F6E86">
            <w:pPr>
              <w:pStyle w:val="paragraph"/>
              <w:spacing w:before="0" w:beforeAutospacing="0" w:after="0" w:afterAutospacing="0"/>
              <w:textAlignment w:val="baseline"/>
              <w:rPr>
                <w:rFonts w:ascii="Arial" w:hAnsi="Arial" w:cs="Arial"/>
                <w:color w:val="000000" w:themeColor="text1"/>
                <w:sz w:val="18"/>
                <w:szCs w:val="18"/>
              </w:rPr>
            </w:pPr>
            <w:r w:rsidRPr="005851B7">
              <w:rPr>
                <w:rStyle w:val="normaltextrun"/>
                <w:rFonts w:ascii="Arial" w:hAnsi="Arial" w:cs="Arial"/>
                <w:color w:val="000000" w:themeColor="text1"/>
                <w:sz w:val="18"/>
                <w:szCs w:val="18"/>
              </w:rPr>
              <w:lastRenderedPageBreak/>
              <w:t>V evidenci rabe se vodijo naslednje skupine vrst dejanske rabe kmetijskih zemljišč:</w:t>
            </w:r>
            <w:r w:rsidRPr="005851B7">
              <w:rPr>
                <w:rStyle w:val="eop"/>
                <w:rFonts w:ascii="Arial" w:hAnsi="Arial" w:cs="Arial"/>
                <w:color w:val="000000" w:themeColor="text1"/>
                <w:sz w:val="18"/>
                <w:szCs w:val="18"/>
              </w:rPr>
              <w:t> </w:t>
            </w:r>
          </w:p>
          <w:p w14:paraId="407DFAFC" w14:textId="77777777" w:rsidR="007B7B0A" w:rsidRDefault="005851B7" w:rsidP="005F6E86">
            <w:pPr>
              <w:pStyle w:val="paragraph"/>
              <w:numPr>
                <w:ilvl w:val="0"/>
                <w:numId w:val="115"/>
              </w:numPr>
              <w:spacing w:before="0" w:beforeAutospacing="0" w:after="0" w:afterAutospacing="0"/>
              <w:textAlignment w:val="baseline"/>
              <w:rPr>
                <w:rFonts w:ascii="Arial" w:hAnsi="Arial" w:cs="Arial"/>
                <w:color w:val="000000" w:themeColor="text1"/>
                <w:sz w:val="18"/>
                <w:szCs w:val="18"/>
              </w:rPr>
            </w:pPr>
            <w:r w:rsidRPr="005851B7">
              <w:rPr>
                <w:rStyle w:val="normaltextrun"/>
                <w:rFonts w:ascii="Arial" w:hAnsi="Arial" w:cs="Arial"/>
                <w:color w:val="000000" w:themeColor="text1"/>
                <w:sz w:val="18"/>
                <w:szCs w:val="18"/>
              </w:rPr>
              <w:t>njive in vrtovi;</w:t>
            </w:r>
            <w:r w:rsidRPr="005851B7">
              <w:rPr>
                <w:rStyle w:val="eop"/>
                <w:rFonts w:ascii="Arial" w:hAnsi="Arial" w:cs="Arial"/>
                <w:color w:val="000000" w:themeColor="text1"/>
                <w:sz w:val="18"/>
                <w:szCs w:val="18"/>
              </w:rPr>
              <w:t> </w:t>
            </w:r>
          </w:p>
          <w:p w14:paraId="22AB1B00" w14:textId="77777777" w:rsidR="007B7B0A" w:rsidRDefault="005851B7" w:rsidP="005F6E86">
            <w:pPr>
              <w:pStyle w:val="paragraph"/>
              <w:numPr>
                <w:ilvl w:val="0"/>
                <w:numId w:val="115"/>
              </w:numPr>
              <w:spacing w:before="0" w:beforeAutospacing="0" w:after="0" w:afterAutospacing="0"/>
              <w:textAlignment w:val="baseline"/>
              <w:rPr>
                <w:rStyle w:val="eop"/>
                <w:rFonts w:ascii="Arial" w:hAnsi="Arial" w:cs="Arial"/>
                <w:color w:val="000000" w:themeColor="text1"/>
                <w:sz w:val="18"/>
                <w:szCs w:val="18"/>
              </w:rPr>
            </w:pPr>
            <w:r w:rsidRPr="007B7B0A">
              <w:rPr>
                <w:rStyle w:val="normaltextrun"/>
                <w:rFonts w:ascii="Arial" w:hAnsi="Arial" w:cs="Arial"/>
                <w:color w:val="000000" w:themeColor="text1"/>
                <w:sz w:val="18"/>
                <w:szCs w:val="18"/>
              </w:rPr>
              <w:t>travniške površine;</w:t>
            </w:r>
            <w:r w:rsidRPr="007B7B0A">
              <w:rPr>
                <w:rStyle w:val="eop"/>
                <w:rFonts w:ascii="Arial" w:hAnsi="Arial" w:cs="Arial"/>
                <w:color w:val="000000" w:themeColor="text1"/>
                <w:sz w:val="18"/>
                <w:szCs w:val="18"/>
              </w:rPr>
              <w:t> </w:t>
            </w:r>
          </w:p>
          <w:p w14:paraId="1BDEF86A" w14:textId="77777777" w:rsidR="007B7B0A" w:rsidRDefault="005851B7" w:rsidP="005F6E86">
            <w:pPr>
              <w:pStyle w:val="paragraph"/>
              <w:numPr>
                <w:ilvl w:val="0"/>
                <w:numId w:val="115"/>
              </w:numPr>
              <w:spacing w:before="0" w:beforeAutospacing="0" w:after="0" w:afterAutospacing="0"/>
              <w:textAlignment w:val="baseline"/>
              <w:rPr>
                <w:rStyle w:val="eop"/>
                <w:rFonts w:ascii="Arial" w:hAnsi="Arial" w:cs="Arial"/>
                <w:color w:val="000000" w:themeColor="text1"/>
                <w:sz w:val="18"/>
                <w:szCs w:val="18"/>
              </w:rPr>
            </w:pPr>
            <w:r w:rsidRPr="007B7B0A">
              <w:rPr>
                <w:rStyle w:val="normaltextrun"/>
                <w:rFonts w:ascii="Arial" w:hAnsi="Arial" w:cs="Arial"/>
                <w:color w:val="000000" w:themeColor="text1"/>
                <w:sz w:val="18"/>
                <w:szCs w:val="18"/>
              </w:rPr>
              <w:t>trajni nasadi;</w:t>
            </w:r>
            <w:r w:rsidRPr="007B7B0A">
              <w:rPr>
                <w:rStyle w:val="eop"/>
                <w:rFonts w:ascii="Arial" w:hAnsi="Arial" w:cs="Arial"/>
                <w:color w:val="000000" w:themeColor="text1"/>
                <w:sz w:val="18"/>
                <w:szCs w:val="18"/>
              </w:rPr>
              <w:t> </w:t>
            </w:r>
          </w:p>
          <w:p w14:paraId="54C1ED74" w14:textId="539BD248" w:rsidR="005851B7" w:rsidRPr="007B7B0A" w:rsidRDefault="005851B7" w:rsidP="005F6E86">
            <w:pPr>
              <w:pStyle w:val="paragraph"/>
              <w:numPr>
                <w:ilvl w:val="0"/>
                <w:numId w:val="115"/>
              </w:numPr>
              <w:spacing w:before="0" w:beforeAutospacing="0" w:after="0" w:afterAutospacing="0"/>
              <w:textAlignment w:val="baseline"/>
              <w:rPr>
                <w:rFonts w:ascii="Arial" w:hAnsi="Arial" w:cs="Arial"/>
                <w:color w:val="000000" w:themeColor="text1"/>
                <w:sz w:val="18"/>
                <w:szCs w:val="18"/>
              </w:rPr>
            </w:pPr>
            <w:r w:rsidRPr="007B7B0A">
              <w:rPr>
                <w:rStyle w:val="normaltextrun"/>
                <w:rFonts w:ascii="Arial" w:hAnsi="Arial" w:cs="Arial"/>
                <w:color w:val="000000" w:themeColor="text1"/>
                <w:sz w:val="18"/>
                <w:szCs w:val="18"/>
              </w:rPr>
              <w:t>druge kmetijske površine;</w:t>
            </w:r>
            <w:r w:rsidRPr="007B7B0A">
              <w:rPr>
                <w:rStyle w:val="eop"/>
                <w:rFonts w:ascii="Arial" w:hAnsi="Arial" w:cs="Arial"/>
                <w:color w:val="000000" w:themeColor="text1"/>
                <w:sz w:val="18"/>
                <w:szCs w:val="18"/>
              </w:rPr>
              <w:t> </w:t>
            </w:r>
          </w:p>
          <w:p w14:paraId="2EBF6A30" w14:textId="77777777" w:rsidR="005851B7" w:rsidRPr="005851B7" w:rsidRDefault="005851B7" w:rsidP="005F6E86">
            <w:pPr>
              <w:pStyle w:val="paragraph"/>
              <w:spacing w:before="0" w:beforeAutospacing="0" w:after="0" w:afterAutospacing="0"/>
              <w:textAlignment w:val="baseline"/>
              <w:rPr>
                <w:rFonts w:ascii="Arial" w:hAnsi="Arial" w:cs="Arial"/>
                <w:color w:val="000000" w:themeColor="text1"/>
                <w:sz w:val="18"/>
                <w:szCs w:val="18"/>
              </w:rPr>
            </w:pPr>
            <w:r w:rsidRPr="005851B7">
              <w:rPr>
                <w:rStyle w:val="eop"/>
                <w:rFonts w:ascii="Arial" w:hAnsi="Arial" w:cs="Arial"/>
                <w:color w:val="000000" w:themeColor="text1"/>
                <w:sz w:val="18"/>
                <w:szCs w:val="18"/>
              </w:rPr>
              <w:t> </w:t>
            </w:r>
          </w:p>
          <w:p w14:paraId="00596E43" w14:textId="77777777" w:rsidR="005851B7" w:rsidRPr="005851B7" w:rsidRDefault="005851B7" w:rsidP="005F6E86">
            <w:pPr>
              <w:pStyle w:val="paragraph"/>
              <w:spacing w:before="0" w:beforeAutospacing="0" w:after="0" w:afterAutospacing="0"/>
              <w:textAlignment w:val="baseline"/>
              <w:rPr>
                <w:rFonts w:ascii="Arial" w:hAnsi="Arial" w:cs="Arial"/>
                <w:color w:val="000000" w:themeColor="text1"/>
                <w:sz w:val="18"/>
                <w:szCs w:val="18"/>
              </w:rPr>
            </w:pPr>
            <w:r w:rsidRPr="005851B7">
              <w:rPr>
                <w:rStyle w:val="normaltextrun"/>
                <w:rFonts w:ascii="Arial" w:hAnsi="Arial" w:cs="Arial"/>
                <w:color w:val="000000" w:themeColor="text1"/>
                <w:sz w:val="18"/>
                <w:szCs w:val="18"/>
              </w:rPr>
              <w:t>Ugotavlja se:</w:t>
            </w:r>
            <w:r w:rsidRPr="005851B7">
              <w:rPr>
                <w:rStyle w:val="eop"/>
                <w:rFonts w:ascii="Arial" w:hAnsi="Arial" w:cs="Arial"/>
                <w:color w:val="000000" w:themeColor="text1"/>
                <w:sz w:val="18"/>
                <w:szCs w:val="18"/>
              </w:rPr>
              <w:t> </w:t>
            </w:r>
          </w:p>
          <w:p w14:paraId="562DCA41" w14:textId="77777777" w:rsidR="007B7B0A" w:rsidRPr="007B7B0A" w:rsidRDefault="005851B7" w:rsidP="005F6E86">
            <w:pPr>
              <w:pStyle w:val="paragraph"/>
              <w:numPr>
                <w:ilvl w:val="0"/>
                <w:numId w:val="116"/>
              </w:numPr>
              <w:spacing w:before="0" w:beforeAutospacing="0" w:after="0" w:afterAutospacing="0"/>
              <w:textAlignment w:val="baseline"/>
              <w:rPr>
                <w:rStyle w:val="normaltextrun"/>
                <w:rFonts w:ascii="Arial" w:hAnsi="Arial" w:cs="Arial"/>
                <w:color w:val="000000" w:themeColor="text1"/>
                <w:sz w:val="18"/>
                <w:szCs w:val="18"/>
              </w:rPr>
            </w:pPr>
            <w:r w:rsidRPr="005851B7">
              <w:rPr>
                <w:rStyle w:val="normaltextrun"/>
                <w:rFonts w:ascii="Arial" w:hAnsi="Arial" w:cs="Arial"/>
                <w:color w:val="000000" w:themeColor="text1"/>
                <w:sz w:val="18"/>
                <w:szCs w:val="18"/>
              </w:rPr>
              <w:t>ali se s predpisom povečujejo, zmanjšujejo kmetijske površine ali na površino nima vpliva</w:t>
            </w:r>
            <w:r w:rsidR="007B7B0A">
              <w:rPr>
                <w:rStyle w:val="normaltextrun"/>
                <w:rFonts w:ascii="Arial" w:hAnsi="Arial" w:cs="Arial"/>
                <w:color w:val="000000" w:themeColor="text1"/>
                <w:sz w:val="18"/>
                <w:szCs w:val="18"/>
              </w:rPr>
              <w:t>,</w:t>
            </w:r>
          </w:p>
          <w:p w14:paraId="3E67D06B" w14:textId="7DD2F656" w:rsidR="005851B7" w:rsidRPr="00AC0C9E" w:rsidRDefault="005851B7" w:rsidP="005F6E86">
            <w:pPr>
              <w:pStyle w:val="paragraph"/>
              <w:numPr>
                <w:ilvl w:val="0"/>
                <w:numId w:val="116"/>
              </w:numPr>
              <w:spacing w:before="0" w:beforeAutospacing="0" w:after="0" w:afterAutospacing="0"/>
              <w:textAlignment w:val="baseline"/>
              <w:rPr>
                <w:rFonts w:ascii="Arial" w:hAnsi="Arial" w:cs="Arial"/>
                <w:color w:val="000000" w:themeColor="text1"/>
                <w:sz w:val="18"/>
                <w:szCs w:val="18"/>
              </w:rPr>
            </w:pPr>
            <w:r w:rsidRPr="007B7B0A">
              <w:rPr>
                <w:rStyle w:val="normaltextrun"/>
                <w:rFonts w:ascii="Arial" w:hAnsi="Arial" w:cs="Arial"/>
                <w:color w:val="000000" w:themeColor="text1"/>
                <w:sz w:val="18"/>
                <w:szCs w:val="18"/>
              </w:rPr>
              <w:t>ali ima predpis učinek na spremembo iz kmetijske rabe v druge vrste rabe, ki niso kmetijske (gozd, pozidano in sorodno zemljišče, barje, trstičje, ostalo zamočvirjeno zemljišče, suho odprto zemljišče s posebnim rastlinskim pokrovom, odprto zemljišče brez ali z nepomembnim rastlinskim pokrovom, voda)</w:t>
            </w:r>
            <w:r w:rsidRPr="007B7B0A">
              <w:rPr>
                <w:rStyle w:val="eop"/>
                <w:rFonts w:ascii="Arial" w:hAnsi="Arial" w:cs="Arial"/>
                <w:color w:val="000000" w:themeColor="text1"/>
                <w:sz w:val="18"/>
                <w:szCs w:val="18"/>
              </w:rPr>
              <w:t> </w:t>
            </w:r>
          </w:p>
        </w:tc>
      </w:tr>
      <w:tr w:rsidR="004E4480" w:rsidRPr="005851B7" w14:paraId="4F0FBCB3" w14:textId="77777777" w:rsidTr="00AC0C9E">
        <w:trPr>
          <w:trHeight w:val="859"/>
        </w:trPr>
        <w:tc>
          <w:tcPr>
            <w:tcW w:w="1092" w:type="pct"/>
            <w:vMerge/>
          </w:tcPr>
          <w:p w14:paraId="0F7A31F8"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1E3F5F0D" w14:textId="77777777" w:rsidR="00AC0C9E" w:rsidRPr="00AC0C9E" w:rsidRDefault="005851B7" w:rsidP="005F6E86">
            <w:pPr>
              <w:pStyle w:val="Odstavekseznama"/>
              <w:numPr>
                <w:ilvl w:val="1"/>
                <w:numId w:val="97"/>
              </w:numPr>
              <w:spacing w:after="0" w:line="240" w:lineRule="auto"/>
              <w:textAlignment w:val="baseline"/>
              <w:rPr>
                <w:rFonts w:ascii="Arial" w:eastAsia="Times New Roman" w:hAnsi="Arial" w:cs="Arial"/>
                <w:sz w:val="18"/>
                <w:szCs w:val="18"/>
                <w:lang w:eastAsia="sl-SI"/>
              </w:rPr>
            </w:pPr>
            <w:r w:rsidRPr="007B7B0A">
              <w:rPr>
                <w:rFonts w:ascii="Arial" w:eastAsia="Arial" w:hAnsi="Arial" w:cs="Arial"/>
                <w:sz w:val="18"/>
                <w:szCs w:val="18"/>
              </w:rPr>
              <w:t>Kakšen učinek ima predpis na spremembo vrste dejanskih rab kmetijskih zemljišč glede na dejansko  rabo?</w:t>
            </w:r>
            <w:r w:rsidR="007B7B0A" w:rsidRPr="007B7B0A">
              <w:rPr>
                <w:rFonts w:ascii="Arial" w:eastAsia="Arial" w:hAnsi="Arial" w:cs="Arial"/>
                <w:sz w:val="18"/>
                <w:szCs w:val="18"/>
              </w:rPr>
              <w:t xml:space="preserve"> </w:t>
            </w:r>
          </w:p>
          <w:p w14:paraId="45E1C506" w14:textId="62522B1C" w:rsidR="005851B7" w:rsidRPr="00AC0C9E" w:rsidRDefault="00AC0C9E" w:rsidP="00AC0C9E">
            <w:pPr>
              <w:pStyle w:val="Odstavekseznama"/>
              <w:spacing w:after="0"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r w:rsidR="007B7B0A" w:rsidRPr="007B7B0A">
              <w:rPr>
                <w:rFonts w:ascii="Arial" w:eastAsia="Arial" w:hAnsi="Arial" w:cs="Arial"/>
                <w:sz w:val="18"/>
                <w:szCs w:val="18"/>
              </w:rPr>
              <w:t>:</w:t>
            </w:r>
          </w:p>
        </w:tc>
        <w:tc>
          <w:tcPr>
            <w:tcW w:w="2578" w:type="pct"/>
            <w:shd w:val="clear" w:color="auto" w:fill="auto"/>
          </w:tcPr>
          <w:p w14:paraId="7E839E0A" w14:textId="1AFC4AA1" w:rsidR="005851B7" w:rsidRPr="005851B7" w:rsidRDefault="005851B7" w:rsidP="005F6E86">
            <w:pPr>
              <w:pStyle w:val="paragraph"/>
              <w:spacing w:before="0" w:beforeAutospacing="0" w:after="0" w:afterAutospacing="0"/>
              <w:textAlignment w:val="baseline"/>
              <w:rPr>
                <w:rFonts w:ascii="Arial" w:hAnsi="Arial" w:cs="Arial"/>
                <w:color w:val="000000" w:themeColor="text1"/>
                <w:sz w:val="18"/>
                <w:szCs w:val="18"/>
              </w:rPr>
            </w:pPr>
            <w:r w:rsidRPr="005851B7">
              <w:rPr>
                <w:rStyle w:val="eop"/>
                <w:rFonts w:ascii="Arial" w:hAnsi="Arial" w:cs="Arial"/>
                <w:sz w:val="18"/>
                <w:szCs w:val="18"/>
              </w:rPr>
              <w:t> </w:t>
            </w:r>
            <w:r w:rsidRPr="005851B7">
              <w:rPr>
                <w:rStyle w:val="normaltextrun"/>
                <w:rFonts w:ascii="Arial" w:hAnsi="Arial" w:cs="Arial"/>
                <w:color w:val="000000" w:themeColor="text1"/>
                <w:sz w:val="18"/>
                <w:szCs w:val="18"/>
              </w:rPr>
              <w:t>Ugotavlja se:</w:t>
            </w:r>
            <w:r w:rsidRPr="005851B7">
              <w:rPr>
                <w:rStyle w:val="eop"/>
                <w:rFonts w:ascii="Arial" w:hAnsi="Arial" w:cs="Arial"/>
                <w:color w:val="000000" w:themeColor="text1"/>
                <w:sz w:val="18"/>
                <w:szCs w:val="18"/>
              </w:rPr>
              <w:t> </w:t>
            </w:r>
          </w:p>
          <w:p w14:paraId="7A6D52D5" w14:textId="372D378D" w:rsidR="005851B7" w:rsidRPr="00AC0C9E" w:rsidRDefault="005851B7" w:rsidP="00AC0C9E">
            <w:pPr>
              <w:pStyle w:val="paragraph"/>
              <w:numPr>
                <w:ilvl w:val="0"/>
                <w:numId w:val="117"/>
              </w:numPr>
              <w:spacing w:before="0" w:beforeAutospacing="0" w:after="0" w:afterAutospacing="0"/>
              <w:textAlignment w:val="baseline"/>
              <w:rPr>
                <w:rFonts w:ascii="Arial" w:hAnsi="Arial" w:cs="Arial"/>
                <w:color w:val="000000" w:themeColor="text1"/>
                <w:sz w:val="18"/>
                <w:szCs w:val="18"/>
              </w:rPr>
            </w:pPr>
            <w:r w:rsidRPr="005851B7">
              <w:rPr>
                <w:rStyle w:val="normaltextrun"/>
                <w:rFonts w:ascii="Arial" w:hAnsi="Arial" w:cs="Arial"/>
                <w:color w:val="000000" w:themeColor="text1"/>
                <w:sz w:val="18"/>
                <w:szCs w:val="18"/>
              </w:rPr>
              <w:t xml:space="preserve">ali ima predpis učinek na spremembo rabe kmetijskih zemljišč. </w:t>
            </w:r>
            <w:r w:rsidRPr="007B7B0A">
              <w:rPr>
                <w:rStyle w:val="normaltextrun"/>
                <w:rFonts w:ascii="Arial" w:hAnsi="Arial" w:cs="Arial"/>
                <w:color w:val="000000" w:themeColor="text1"/>
                <w:sz w:val="18"/>
                <w:szCs w:val="18"/>
              </w:rPr>
              <w:t>Ali se spreminjajo rabe kmetijske rabe (npr. Trajni nasadi v travniške površine)</w:t>
            </w:r>
            <w:r w:rsidR="00AC0C9E">
              <w:rPr>
                <w:rStyle w:val="normaltextrun"/>
                <w:rFonts w:ascii="Arial" w:hAnsi="Arial" w:cs="Arial"/>
                <w:color w:val="000000" w:themeColor="text1"/>
                <w:sz w:val="18"/>
                <w:szCs w:val="18"/>
              </w:rPr>
              <w:t>.</w:t>
            </w:r>
          </w:p>
        </w:tc>
      </w:tr>
      <w:tr w:rsidR="004E4480" w:rsidRPr="005851B7" w14:paraId="152FD2FF" w14:textId="77777777" w:rsidTr="005F6E86">
        <w:trPr>
          <w:trHeight w:val="255"/>
        </w:trPr>
        <w:tc>
          <w:tcPr>
            <w:tcW w:w="1092" w:type="pct"/>
            <w:vMerge/>
          </w:tcPr>
          <w:p w14:paraId="29C6FAAB"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241281EA" w14:textId="77777777" w:rsidR="005851B7" w:rsidRPr="00AC0C9E" w:rsidRDefault="005851B7" w:rsidP="005F6E86">
            <w:pPr>
              <w:pStyle w:val="Odstavekseznama"/>
              <w:numPr>
                <w:ilvl w:val="1"/>
                <w:numId w:val="97"/>
              </w:numPr>
              <w:spacing w:after="0" w:line="240" w:lineRule="auto"/>
              <w:textAlignment w:val="baseline"/>
              <w:rPr>
                <w:rFonts w:ascii="Arial" w:eastAsia="Times New Roman" w:hAnsi="Arial" w:cs="Arial"/>
                <w:sz w:val="18"/>
                <w:szCs w:val="18"/>
                <w:lang w:eastAsia="sl-SI"/>
              </w:rPr>
            </w:pPr>
            <w:r w:rsidRPr="007B7B0A">
              <w:rPr>
                <w:rFonts w:ascii="Arial" w:eastAsia="Arial" w:hAnsi="Arial" w:cs="Arial"/>
                <w:sz w:val="18"/>
                <w:szCs w:val="18"/>
              </w:rPr>
              <w:t xml:space="preserve">Kakšen učinek ima predpis na povečanje površin kmetijskih zemljišč po namenski rabi?  </w:t>
            </w:r>
          </w:p>
          <w:p w14:paraId="750EA4ED" w14:textId="77777777" w:rsidR="00AC0C9E" w:rsidRPr="00A003ED"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p w14:paraId="77CDA85B" w14:textId="5CB843EB" w:rsidR="00AC0C9E" w:rsidRPr="007B7B0A" w:rsidRDefault="00AC0C9E" w:rsidP="00AC0C9E">
            <w:pPr>
              <w:pStyle w:val="Odstavekseznama"/>
              <w:spacing w:after="0" w:line="240" w:lineRule="auto"/>
              <w:ind w:left="432"/>
              <w:textAlignment w:val="baseline"/>
              <w:rPr>
                <w:rFonts w:ascii="Arial" w:eastAsia="Times New Roman" w:hAnsi="Arial" w:cs="Arial"/>
                <w:sz w:val="18"/>
                <w:szCs w:val="18"/>
                <w:lang w:eastAsia="sl-SI"/>
              </w:rPr>
            </w:pPr>
          </w:p>
        </w:tc>
        <w:tc>
          <w:tcPr>
            <w:tcW w:w="2578" w:type="pct"/>
            <w:shd w:val="clear" w:color="auto" w:fill="auto"/>
          </w:tcPr>
          <w:p w14:paraId="27C09981" w14:textId="77777777" w:rsidR="005851B7" w:rsidRPr="005851B7" w:rsidRDefault="005851B7" w:rsidP="005F6E86">
            <w:pPr>
              <w:pStyle w:val="paragraph"/>
              <w:spacing w:before="0" w:beforeAutospacing="0" w:after="0" w:afterAutospacing="0"/>
              <w:textAlignment w:val="baseline"/>
              <w:rPr>
                <w:rFonts w:ascii="Arial" w:hAnsi="Arial" w:cs="Arial"/>
                <w:color w:val="000000" w:themeColor="text1"/>
                <w:sz w:val="18"/>
                <w:szCs w:val="18"/>
              </w:rPr>
            </w:pPr>
            <w:r w:rsidRPr="005851B7">
              <w:rPr>
                <w:rFonts w:ascii="Arial" w:eastAsia="Arial" w:hAnsi="Arial" w:cs="Arial"/>
                <w:color w:val="000000" w:themeColor="text1"/>
                <w:sz w:val="18"/>
                <w:szCs w:val="18"/>
              </w:rPr>
              <w:t xml:space="preserve">Namenska raba </w:t>
            </w:r>
            <w:r w:rsidRPr="005851B7">
              <w:rPr>
                <w:rStyle w:val="normaltextrun"/>
                <w:rFonts w:ascii="Arial" w:hAnsi="Arial" w:cs="Arial"/>
                <w:color w:val="000000" w:themeColor="text1"/>
                <w:sz w:val="18"/>
                <w:szCs w:val="18"/>
              </w:rPr>
              <w:t>zemljišč je določena s prostorskimi akti občine, zato jo lahko spremenimo samo s spremembo le-teh.</w:t>
            </w:r>
            <w:r w:rsidRPr="005851B7">
              <w:rPr>
                <w:rStyle w:val="eop"/>
                <w:rFonts w:ascii="Arial" w:hAnsi="Arial" w:cs="Arial"/>
                <w:color w:val="000000" w:themeColor="text1"/>
                <w:sz w:val="18"/>
                <w:szCs w:val="18"/>
              </w:rPr>
              <w:t> </w:t>
            </w:r>
          </w:p>
          <w:p w14:paraId="22CDB9D0" w14:textId="77777777" w:rsidR="005851B7" w:rsidRPr="005851B7" w:rsidRDefault="005851B7" w:rsidP="005F6E86">
            <w:pPr>
              <w:pStyle w:val="paragraph"/>
              <w:spacing w:before="0" w:beforeAutospacing="0" w:after="0" w:afterAutospacing="0"/>
              <w:textAlignment w:val="baseline"/>
              <w:rPr>
                <w:rFonts w:ascii="Arial" w:hAnsi="Arial" w:cs="Arial"/>
                <w:color w:val="000000" w:themeColor="text1"/>
                <w:sz w:val="18"/>
                <w:szCs w:val="18"/>
              </w:rPr>
            </w:pPr>
            <w:r w:rsidRPr="005851B7">
              <w:rPr>
                <w:rStyle w:val="eop"/>
                <w:rFonts w:ascii="Arial" w:hAnsi="Arial" w:cs="Arial"/>
                <w:color w:val="000000" w:themeColor="text1"/>
                <w:sz w:val="18"/>
                <w:szCs w:val="18"/>
              </w:rPr>
              <w:t> </w:t>
            </w:r>
          </w:p>
          <w:p w14:paraId="495E3322" w14:textId="77777777" w:rsidR="005851B7" w:rsidRPr="005851B7" w:rsidRDefault="005851B7" w:rsidP="005F6E86">
            <w:pPr>
              <w:pStyle w:val="paragraph"/>
              <w:spacing w:before="0" w:beforeAutospacing="0" w:after="0" w:afterAutospacing="0"/>
              <w:textAlignment w:val="baseline"/>
              <w:rPr>
                <w:rFonts w:ascii="Arial" w:hAnsi="Arial" w:cs="Arial"/>
                <w:color w:val="000000" w:themeColor="text1"/>
                <w:sz w:val="18"/>
                <w:szCs w:val="18"/>
              </w:rPr>
            </w:pPr>
            <w:r w:rsidRPr="005851B7">
              <w:rPr>
                <w:rStyle w:val="normaltextrun"/>
                <w:rFonts w:ascii="Arial" w:hAnsi="Arial" w:cs="Arial"/>
                <w:color w:val="000000" w:themeColor="text1"/>
                <w:sz w:val="18"/>
                <w:szCs w:val="18"/>
              </w:rPr>
              <w:t>Ugotavlja se:</w:t>
            </w:r>
            <w:r w:rsidRPr="005851B7">
              <w:rPr>
                <w:rStyle w:val="eop"/>
                <w:rFonts w:ascii="Arial" w:hAnsi="Arial" w:cs="Arial"/>
                <w:color w:val="000000" w:themeColor="text1"/>
                <w:sz w:val="18"/>
                <w:szCs w:val="18"/>
              </w:rPr>
              <w:t> </w:t>
            </w:r>
          </w:p>
          <w:p w14:paraId="199F73F2" w14:textId="05085309" w:rsidR="005851B7" w:rsidRPr="00AC0C9E" w:rsidRDefault="005851B7" w:rsidP="005F6E86">
            <w:pPr>
              <w:pStyle w:val="paragraph"/>
              <w:numPr>
                <w:ilvl w:val="0"/>
                <w:numId w:val="117"/>
              </w:numPr>
              <w:spacing w:before="0" w:beforeAutospacing="0" w:after="0" w:afterAutospacing="0"/>
              <w:textAlignment w:val="baseline"/>
              <w:rPr>
                <w:rFonts w:ascii="Arial" w:hAnsi="Arial" w:cs="Arial"/>
                <w:color w:val="000000" w:themeColor="text1"/>
                <w:sz w:val="18"/>
                <w:szCs w:val="18"/>
              </w:rPr>
            </w:pPr>
            <w:r w:rsidRPr="005851B7">
              <w:rPr>
                <w:rStyle w:val="normaltextrun"/>
                <w:rFonts w:ascii="Arial" w:hAnsi="Arial" w:cs="Arial"/>
                <w:color w:val="000000" w:themeColor="text1"/>
                <w:sz w:val="18"/>
                <w:szCs w:val="18"/>
              </w:rPr>
              <w:t>ali bo predpis vplival na spremembo prostorskih aktov občine</w:t>
            </w:r>
            <w:r w:rsidR="007B7B0A">
              <w:rPr>
                <w:rStyle w:val="normaltextrun"/>
                <w:rFonts w:ascii="Arial" w:hAnsi="Arial" w:cs="Arial"/>
                <w:color w:val="000000" w:themeColor="text1"/>
                <w:sz w:val="18"/>
                <w:szCs w:val="18"/>
              </w:rPr>
              <w:t>.</w:t>
            </w:r>
            <w:r w:rsidR="007B7B0A">
              <w:rPr>
                <w:rStyle w:val="normaltextrun"/>
              </w:rPr>
              <w:t xml:space="preserve"> </w:t>
            </w:r>
            <w:r w:rsidRPr="007B7B0A">
              <w:rPr>
                <w:rStyle w:val="normaltextrun"/>
                <w:rFonts w:ascii="Arial" w:hAnsi="Arial" w:cs="Arial"/>
                <w:color w:val="000000" w:themeColor="text1"/>
                <w:sz w:val="18"/>
                <w:szCs w:val="18"/>
              </w:rPr>
              <w:t>Če je učinek pozitiven, bo prišlo so spremembe drugih zemljišč v kmetijska zemljišča. Če je učinek negativ bo prišlo do izgube kmetijskih zemljišč (in spremembo v drugo rabo tal).</w:t>
            </w:r>
          </w:p>
        </w:tc>
      </w:tr>
      <w:tr w:rsidR="004E4480" w:rsidRPr="005851B7" w14:paraId="0244BBB9" w14:textId="77777777" w:rsidTr="005F6E86">
        <w:trPr>
          <w:trHeight w:val="255"/>
        </w:trPr>
        <w:tc>
          <w:tcPr>
            <w:tcW w:w="1092" w:type="pct"/>
            <w:vMerge/>
          </w:tcPr>
          <w:p w14:paraId="66BE506F"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431E6E75" w14:textId="77777777" w:rsidR="005851B7" w:rsidRDefault="005851B7" w:rsidP="005F6E86">
            <w:pPr>
              <w:pStyle w:val="Odstavekseznama"/>
              <w:numPr>
                <w:ilvl w:val="1"/>
                <w:numId w:val="97"/>
              </w:numPr>
              <w:spacing w:after="0" w:line="240" w:lineRule="auto"/>
              <w:textAlignment w:val="baseline"/>
              <w:rPr>
                <w:rFonts w:ascii="Arial" w:eastAsia="Arial" w:hAnsi="Arial" w:cs="Arial"/>
                <w:sz w:val="18"/>
                <w:szCs w:val="18"/>
              </w:rPr>
            </w:pPr>
            <w:r w:rsidRPr="007B7B0A">
              <w:rPr>
                <w:rFonts w:ascii="Arial" w:eastAsia="Arial" w:hAnsi="Arial" w:cs="Arial"/>
                <w:sz w:val="18"/>
                <w:szCs w:val="18"/>
              </w:rPr>
              <w:t>Kakšen učinke ima predpis na način kmetovanja?</w:t>
            </w:r>
            <w:r w:rsidR="007B7B0A" w:rsidRPr="007B7B0A">
              <w:rPr>
                <w:rFonts w:ascii="Arial" w:eastAsia="Arial" w:hAnsi="Arial" w:cs="Arial"/>
                <w:sz w:val="18"/>
                <w:szCs w:val="18"/>
              </w:rPr>
              <w:t xml:space="preserve"> </w:t>
            </w:r>
          </w:p>
          <w:p w14:paraId="596C4A7C" w14:textId="3F9B59CB" w:rsidR="00AC0C9E" w:rsidRPr="007B7B0A" w:rsidRDefault="00AC0C9E" w:rsidP="00AC0C9E">
            <w:pPr>
              <w:pStyle w:val="Odstavekseznama"/>
              <w:spacing w:after="0"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2A726977" w14:textId="77777777" w:rsidR="005851B7" w:rsidRPr="005851B7" w:rsidRDefault="005851B7" w:rsidP="005F6E86">
            <w:pPr>
              <w:spacing w:after="0"/>
              <w:rPr>
                <w:rFonts w:ascii="Arial" w:eastAsia="Arial" w:hAnsi="Arial" w:cs="Arial"/>
                <w:color w:val="000000" w:themeColor="text1"/>
                <w:sz w:val="18"/>
                <w:szCs w:val="18"/>
              </w:rPr>
            </w:pPr>
            <w:r w:rsidRPr="005851B7">
              <w:rPr>
                <w:rStyle w:val="normaltextrun"/>
                <w:rFonts w:ascii="Arial" w:hAnsi="Arial" w:cs="Arial"/>
                <w:color w:val="000000"/>
                <w:sz w:val="18"/>
                <w:szCs w:val="18"/>
                <w:bdr w:val="none" w:sz="0" w:space="0" w:color="auto" w:frame="1"/>
              </w:rPr>
              <w:t>Ali vpliva na kmetovanje zaradi novih režimov oz. drugih omejitev? Ali predpis predstavlja težnjo po prehodu iz intenzivne v ekstenzivno kmetovanje, v ekološko kmetovanje,...</w:t>
            </w:r>
          </w:p>
        </w:tc>
      </w:tr>
      <w:tr w:rsidR="004E4480" w:rsidRPr="005851B7" w14:paraId="31E3312E" w14:textId="77777777" w:rsidTr="005F6E86">
        <w:trPr>
          <w:trHeight w:val="255"/>
        </w:trPr>
        <w:tc>
          <w:tcPr>
            <w:tcW w:w="1092" w:type="pct"/>
            <w:vMerge/>
          </w:tcPr>
          <w:p w14:paraId="21E2523E"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7B8559D2" w14:textId="77777777" w:rsidR="005851B7" w:rsidRDefault="005851B7" w:rsidP="005F6E86">
            <w:pPr>
              <w:pStyle w:val="Odstavekseznama"/>
              <w:numPr>
                <w:ilvl w:val="1"/>
                <w:numId w:val="97"/>
              </w:numPr>
              <w:spacing w:after="0"/>
              <w:rPr>
                <w:rFonts w:ascii="Arial" w:eastAsia="Arial" w:hAnsi="Arial" w:cs="Arial"/>
                <w:sz w:val="18"/>
                <w:szCs w:val="18"/>
              </w:rPr>
            </w:pPr>
            <w:r w:rsidRPr="007B7B0A">
              <w:rPr>
                <w:rFonts w:ascii="Arial" w:eastAsia="Arial" w:hAnsi="Arial" w:cs="Arial"/>
                <w:sz w:val="18"/>
                <w:szCs w:val="18"/>
              </w:rPr>
              <w:t>Kakšen učinek ima predpis na stopnjo samooskrbe s hrano?</w:t>
            </w:r>
            <w:r w:rsidR="007B7B0A">
              <w:rPr>
                <w:rFonts w:ascii="Arial" w:eastAsia="Arial" w:hAnsi="Arial" w:cs="Arial"/>
                <w:sz w:val="18"/>
                <w:szCs w:val="18"/>
              </w:rPr>
              <w:t xml:space="preserve"> </w:t>
            </w:r>
          </w:p>
          <w:p w14:paraId="0DABA484" w14:textId="5CC5584A" w:rsidR="00AC0C9E" w:rsidRPr="007B7B0A" w:rsidRDefault="00AC0C9E" w:rsidP="00AC0C9E">
            <w:pPr>
              <w:pStyle w:val="Odstavekseznama"/>
              <w:spacing w:after="0" w:line="257" w:lineRule="auto"/>
              <w:ind w:left="432"/>
              <w:rPr>
                <w:rFonts w:ascii="Arial" w:eastAsia="Arial" w:hAnsi="Arial" w:cs="Arial"/>
                <w:sz w:val="18"/>
                <w:szCs w:val="18"/>
              </w:rPr>
            </w:pPr>
            <w:r w:rsidRPr="00A003ED">
              <w:rPr>
                <w:rFonts w:ascii="Arial" w:eastAsia="Arial" w:hAnsi="Arial" w:cs="Arial"/>
                <w:sz w:val="18"/>
                <w:szCs w:val="18"/>
              </w:rPr>
              <w:lastRenderedPageBreak/>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1873E9F6" w14:textId="19D9056C" w:rsidR="005851B7" w:rsidRPr="00AC0C9E" w:rsidRDefault="005851B7" w:rsidP="00AC0C9E">
            <w:pPr>
              <w:spacing w:after="0"/>
              <w:rPr>
                <w:rFonts w:ascii="Arial" w:hAnsi="Arial" w:cs="Arial"/>
                <w:sz w:val="18"/>
                <w:szCs w:val="18"/>
              </w:rPr>
            </w:pPr>
            <w:r w:rsidRPr="005851B7">
              <w:rPr>
                <w:rFonts w:ascii="Arial" w:eastAsia="Arial" w:hAnsi="Arial" w:cs="Arial"/>
                <w:sz w:val="18"/>
                <w:szCs w:val="18"/>
              </w:rPr>
              <w:lastRenderedPageBreak/>
              <w:t xml:space="preserve">Če bo predpis imel negativen učinek na povečevanje kmetijskih zemljišč po dejanski in namenski rabi, bo prišlo do zmanjševanja površin kmetijskih zemljišč. </w:t>
            </w:r>
            <w:r w:rsidRPr="005851B7">
              <w:rPr>
                <w:rFonts w:ascii="Arial" w:eastAsia="Arial" w:hAnsi="Arial" w:cs="Arial"/>
                <w:color w:val="000000" w:themeColor="text1"/>
                <w:sz w:val="18"/>
                <w:szCs w:val="18"/>
              </w:rPr>
              <w:t>Z</w:t>
            </w:r>
            <w:r w:rsidRPr="005851B7">
              <w:rPr>
                <w:rStyle w:val="normaltextrun"/>
                <w:rFonts w:ascii="Arial" w:hAnsi="Arial" w:cs="Arial"/>
                <w:color w:val="000000" w:themeColor="text1"/>
                <w:sz w:val="18"/>
                <w:szCs w:val="18"/>
                <w:shd w:val="clear" w:color="auto" w:fill="FFFFFF"/>
              </w:rPr>
              <w:t xml:space="preserve">manjševanje </w:t>
            </w:r>
            <w:r w:rsidRPr="005851B7">
              <w:rPr>
                <w:rStyle w:val="normaltextrun"/>
                <w:rFonts w:ascii="Arial" w:hAnsi="Arial" w:cs="Arial"/>
                <w:color w:val="000000" w:themeColor="text1"/>
                <w:sz w:val="18"/>
                <w:szCs w:val="18"/>
                <w:shd w:val="clear" w:color="auto" w:fill="FFFFFF"/>
              </w:rPr>
              <w:lastRenderedPageBreak/>
              <w:t>kmetijskih površin in spremembe načina kmetovanja, lahko imajo za posledico zniževanje stopnje samooskrbe s hrano.</w:t>
            </w:r>
          </w:p>
        </w:tc>
      </w:tr>
      <w:tr w:rsidR="004E4480" w:rsidRPr="005851B7" w14:paraId="54834735" w14:textId="77777777" w:rsidTr="005F6E86">
        <w:trPr>
          <w:trHeight w:val="255"/>
        </w:trPr>
        <w:tc>
          <w:tcPr>
            <w:tcW w:w="1092" w:type="pct"/>
            <w:vMerge/>
          </w:tcPr>
          <w:p w14:paraId="73E28130"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0D4B26FE" w14:textId="5D9B9216" w:rsidR="005851B7" w:rsidRPr="00C00BEC" w:rsidRDefault="005851B7" w:rsidP="005F6E86">
            <w:pPr>
              <w:pStyle w:val="Odstavekseznama"/>
              <w:numPr>
                <w:ilvl w:val="1"/>
                <w:numId w:val="97"/>
              </w:numPr>
              <w:tabs>
                <w:tab w:val="left" w:pos="960"/>
              </w:tabs>
              <w:spacing w:after="0"/>
              <w:textAlignment w:val="baseline"/>
              <w:rPr>
                <w:rFonts w:ascii="Arial" w:hAnsi="Arial" w:cs="Arial"/>
                <w:sz w:val="18"/>
                <w:szCs w:val="18"/>
              </w:rPr>
            </w:pPr>
            <w:r w:rsidRPr="00C00BEC">
              <w:rPr>
                <w:rFonts w:ascii="Arial" w:eastAsia="Calibri" w:hAnsi="Arial" w:cs="Arial"/>
                <w:sz w:val="18"/>
                <w:szCs w:val="18"/>
              </w:rPr>
              <w:t>Kakšen učinek ima predpis na površino gozdnih zemljišč?</w:t>
            </w:r>
            <w:r w:rsidR="00C00BEC" w:rsidRPr="00C00BEC">
              <w:rPr>
                <w:rFonts w:ascii="Arial" w:eastAsia="Calibri" w:hAnsi="Arial" w:cs="Arial"/>
                <w:sz w:val="18"/>
                <w:szCs w:val="18"/>
              </w:rPr>
              <w:t xml:space="preserve"> </w:t>
            </w:r>
            <w:r w:rsidR="00C00BEC" w:rsidRPr="00C00BEC">
              <w:rPr>
                <w:rFonts w:ascii="Arial" w:eastAsia="Arial" w:hAnsi="Arial" w:cs="Arial"/>
                <w:sz w:val="18"/>
                <w:szCs w:val="18"/>
              </w:rPr>
              <w:t xml:space="preserve">POZITIVEN/NEGATIVEN/NIMA UČINKA. </w:t>
            </w:r>
            <w:r w:rsidRPr="00C00BEC">
              <w:rPr>
                <w:rFonts w:ascii="Arial" w:hAnsi="Arial" w:cs="Arial"/>
                <w:sz w:val="18"/>
                <w:szCs w:val="18"/>
              </w:rPr>
              <w:t>Obrazložitev:</w:t>
            </w:r>
          </w:p>
          <w:p w14:paraId="172396D9"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2578" w:type="pct"/>
            <w:shd w:val="clear" w:color="auto" w:fill="auto"/>
          </w:tcPr>
          <w:p w14:paraId="4B5EBBA1"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 xml:space="preserve">Gozd je v Republiki Sloveniji izrednega </w:t>
            </w:r>
            <w:proofErr w:type="spellStart"/>
            <w:r w:rsidRPr="005851B7">
              <w:rPr>
                <w:rFonts w:ascii="Arial" w:eastAsia="Times New Roman" w:hAnsi="Arial" w:cs="Arial"/>
                <w:sz w:val="18"/>
                <w:szCs w:val="18"/>
                <w:lang w:eastAsia="sl-SI"/>
              </w:rPr>
              <w:t>okoljskega</w:t>
            </w:r>
            <w:proofErr w:type="spellEnd"/>
            <w:r w:rsidRPr="005851B7">
              <w:rPr>
                <w:rFonts w:ascii="Arial" w:eastAsia="Times New Roman" w:hAnsi="Arial" w:cs="Arial"/>
                <w:sz w:val="18"/>
                <w:szCs w:val="18"/>
                <w:lang w:eastAsia="sl-SI"/>
              </w:rPr>
              <w:t>, ekosistemskega, biotskega, kulturnega, zgodovinskega, asociativnega, krajinskega in zdravstvenega pomena, zato je razumljivo in nujno, da država to bogastvo varuje. S sistemom prostorskega načrtovanja, v katerem se določa namenska raba zemljišč, so gozdovi vključeni v prostorske načrte na nacionalni in lokalni ravni. Za upravljanje z gozdovi kot naravnim virom pa je razvit sistem gozdnogospodarskega načrtovanja.  </w:t>
            </w:r>
          </w:p>
          <w:p w14:paraId="0C50DD31"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Povečevanje gozdnih površin oziroma tako imenovano zaraščanje opuščenih kmetijskih zemljišč v Sloveniji se je po več kot 140 let dolgem obdobju – od leta 1875, ko je bilo z gozdom pokritega le 36,4 % ozemlja današnje Slovenije, do leta 2010 – v glavnem zaključilo. Trend spreminjanja pa ni enak v vsej Republiki Sloveniji. Površina gozdov se povečuje tam, kjer je gozdov z vidika krajinske pestrosti že zdaj veliko, na drugi strani pa se v predelih z intenzivnim kmetijstvom in primestnih predelih povečujejo pritiski na gozdni prostor, ki postopno, kljub prizadevanjem po ohranjanju gozdov, vodijo h krčenju že tako pičlih gozdnih ostankov (NGP, 2007).  </w:t>
            </w:r>
          </w:p>
          <w:p w14:paraId="15426224"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 xml:space="preserve">Potrebno je ohraniti primerno gozdnatost v vseh slovenskih krajinah, preprečiti drobljenje gozdnih površin, ter ohranjati in osnovati skupine drevja, posamezna drevesa, obvodno gozdno rastje, protivetrne pasove in </w:t>
            </w:r>
            <w:proofErr w:type="spellStart"/>
            <w:r w:rsidRPr="005851B7">
              <w:rPr>
                <w:rFonts w:ascii="Arial" w:eastAsia="Times New Roman" w:hAnsi="Arial" w:cs="Arial"/>
                <w:sz w:val="18"/>
                <w:szCs w:val="18"/>
                <w:lang w:eastAsia="sl-SI"/>
              </w:rPr>
              <w:t>omejke</w:t>
            </w:r>
            <w:proofErr w:type="spellEnd"/>
            <w:r w:rsidRPr="005851B7">
              <w:rPr>
                <w:rFonts w:ascii="Arial" w:eastAsia="Times New Roman" w:hAnsi="Arial" w:cs="Arial"/>
                <w:sz w:val="18"/>
                <w:szCs w:val="18"/>
                <w:lang w:eastAsia="sl-SI"/>
              </w:rPr>
              <w:t xml:space="preserve"> zunaj gozda. </w:t>
            </w:r>
          </w:p>
          <w:p w14:paraId="2EBBC18A"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p w14:paraId="73FCA964"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 xml:space="preserve">Učinek je pozitiven, če se povečuje površina gozdnih zemljišč ali kvaliteta obstoječih gozdnih zemljišč in funkcij gozda, če se ohrani ali poveča površina gozdnega roba in drugih z gozdom povezanih površin (gozdni prostor). Učinek je tudi pozitiven, če se ohranja </w:t>
            </w:r>
            <w:r w:rsidRPr="005851B7">
              <w:rPr>
                <w:rFonts w:ascii="Arial" w:eastAsia="Times New Roman" w:hAnsi="Arial" w:cs="Arial"/>
                <w:sz w:val="18"/>
                <w:szCs w:val="18"/>
                <w:lang w:val="x-none" w:eastAsia="sl-SI"/>
              </w:rPr>
              <w:t>posamično gozdno drevje in skupine gozdnega drevja zunaj ureditvenih naselij, ki so pomembna za ohranjanje in razvoj krajine ali življenjskega prostora prostoživečih organizmov.</w:t>
            </w:r>
            <w:r w:rsidRPr="005851B7">
              <w:rPr>
                <w:rFonts w:ascii="Arial" w:eastAsia="Times New Roman" w:hAnsi="Arial" w:cs="Arial"/>
                <w:sz w:val="18"/>
                <w:szCs w:val="18"/>
                <w:lang w:eastAsia="sl-SI"/>
              </w:rPr>
              <w:t> </w:t>
            </w:r>
          </w:p>
          <w:p w14:paraId="60EF39A5" w14:textId="4125FBFF"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Učinek je negativen, če se površina gozdnih zemljišč zmanjša ali če prihaja do razvrednotenja gozda. </w:t>
            </w:r>
          </w:p>
        </w:tc>
      </w:tr>
      <w:tr w:rsidR="004E4480" w:rsidRPr="005851B7" w14:paraId="77798916" w14:textId="77777777" w:rsidTr="005F6E86">
        <w:trPr>
          <w:trHeight w:val="255"/>
        </w:trPr>
        <w:tc>
          <w:tcPr>
            <w:tcW w:w="1092" w:type="pct"/>
            <w:vMerge/>
          </w:tcPr>
          <w:p w14:paraId="4B4F950B"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13191388" w14:textId="77777777" w:rsidR="005851B7" w:rsidRPr="00AC0C9E" w:rsidRDefault="005851B7" w:rsidP="005F6E86">
            <w:pPr>
              <w:pStyle w:val="Odstavekseznama"/>
              <w:numPr>
                <w:ilvl w:val="1"/>
                <w:numId w:val="97"/>
              </w:numPr>
              <w:tabs>
                <w:tab w:val="left" w:pos="960"/>
              </w:tabs>
              <w:spacing w:after="0"/>
              <w:rPr>
                <w:rFonts w:ascii="Arial" w:eastAsia="Calibri" w:hAnsi="Arial" w:cs="Arial"/>
                <w:sz w:val="18"/>
                <w:szCs w:val="18"/>
              </w:rPr>
            </w:pPr>
            <w:r w:rsidRPr="00C00BEC">
              <w:rPr>
                <w:rFonts w:ascii="Arial" w:eastAsia="Calibri" w:hAnsi="Arial" w:cs="Arial"/>
                <w:sz w:val="18"/>
                <w:szCs w:val="18"/>
              </w:rPr>
              <w:t>Kakšen učinek ima predpis na povečanje površin gozdnih zemljišč po dejanski rabi?</w:t>
            </w:r>
            <w:r w:rsidR="00C00BEC">
              <w:rPr>
                <w:rFonts w:ascii="Arial" w:eastAsia="Calibri" w:hAnsi="Arial" w:cs="Arial"/>
                <w:sz w:val="18"/>
                <w:szCs w:val="18"/>
              </w:rPr>
              <w:t xml:space="preserve"> </w:t>
            </w:r>
          </w:p>
          <w:p w14:paraId="2EFBE089" w14:textId="2D8D0AA3" w:rsidR="00AC0C9E" w:rsidRPr="00AC0C9E"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5FED7073" w14:textId="6941435F" w:rsidR="005851B7" w:rsidRPr="005851B7" w:rsidRDefault="005851B7" w:rsidP="005F6E86">
            <w:pPr>
              <w:spacing w:after="0" w:line="240" w:lineRule="auto"/>
              <w:textAlignment w:val="baseline"/>
              <w:rPr>
                <w:rStyle w:val="eop"/>
                <w:rFonts w:ascii="Arial" w:hAnsi="Arial" w:cs="Arial"/>
                <w:sz w:val="18"/>
                <w:szCs w:val="18"/>
                <w:shd w:val="clear" w:color="auto" w:fill="FFFFFF"/>
              </w:rPr>
            </w:pPr>
            <w:r w:rsidRPr="005851B7">
              <w:rPr>
                <w:rStyle w:val="normaltextrun"/>
                <w:rFonts w:ascii="Arial" w:hAnsi="Arial" w:cs="Arial"/>
                <w:sz w:val="18"/>
                <w:szCs w:val="18"/>
                <w:shd w:val="clear" w:color="auto" w:fill="FFFFFF"/>
              </w:rPr>
              <w:t>Vloga gozda kot elementa krajine je odvisna predvsem od vrste krajinskega tipa. Gozdovi predstavljajo krajinsko matico v gozdni krajini, kjer se sklenjenost kompleksov in predvsem številne funkcije gozda zagotavljajo z ukrepi varstva in nege gozdov. Ohranjanje ter pogosto tudi varovanje gozda kot krajinskega elementa pa je veliko bolj problematično v krajinah z manj gozda. Ključno vlogo pri tem ima prostorsko načrtovanje, s katerim se določa raba prostora. Potrebno je preprečiti nadaljnje deljenje velikih sklenjenih gozdnih območij ter poskrbeti za primerno gostoto prehodov za prostoživeče živali med njimi.</w:t>
            </w:r>
            <w:r w:rsidRPr="005851B7">
              <w:rPr>
                <w:rStyle w:val="eop"/>
                <w:rFonts w:ascii="Arial" w:hAnsi="Arial" w:cs="Arial"/>
                <w:sz w:val="18"/>
                <w:szCs w:val="18"/>
                <w:shd w:val="clear" w:color="auto" w:fill="FFFFFF"/>
              </w:rPr>
              <w:t> </w:t>
            </w:r>
          </w:p>
          <w:p w14:paraId="32FFD859"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lastRenderedPageBreak/>
              <w:t>Učinek ima pozitiven vpliv, če se površina gozda po dejanski rabi povečuje, če se povečuje povezljivost med posameznimi zaplatami gozda in gozda z gozdnim prostorom.  </w:t>
            </w:r>
          </w:p>
          <w:p w14:paraId="294FDA61" w14:textId="57F54A45"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Učinek je negativen, če se oteži ali zmanjša povezljivost med gozdnimi zaplatami oziroma zmanjša pomen migracijskih koridorjev za gozdne vrste. </w:t>
            </w:r>
          </w:p>
        </w:tc>
      </w:tr>
      <w:tr w:rsidR="004E4480" w:rsidRPr="005851B7" w14:paraId="4899D0C3" w14:textId="77777777" w:rsidTr="005F6E86">
        <w:trPr>
          <w:trHeight w:val="255"/>
        </w:trPr>
        <w:tc>
          <w:tcPr>
            <w:tcW w:w="1092" w:type="pct"/>
            <w:vMerge/>
          </w:tcPr>
          <w:p w14:paraId="0C8D06A2"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7B964B03" w14:textId="77777777" w:rsidR="005851B7" w:rsidRPr="00AC0C9E" w:rsidRDefault="005851B7" w:rsidP="005F6E86">
            <w:pPr>
              <w:pStyle w:val="Odstavekseznama"/>
              <w:numPr>
                <w:ilvl w:val="1"/>
                <w:numId w:val="97"/>
              </w:numPr>
              <w:spacing w:after="0" w:line="240" w:lineRule="auto"/>
              <w:textAlignment w:val="baseline"/>
              <w:rPr>
                <w:rFonts w:ascii="Arial" w:eastAsia="Times New Roman" w:hAnsi="Arial" w:cs="Arial"/>
                <w:sz w:val="18"/>
                <w:szCs w:val="18"/>
                <w:lang w:eastAsia="sl-SI"/>
              </w:rPr>
            </w:pPr>
            <w:r w:rsidRPr="00C00BEC">
              <w:rPr>
                <w:rFonts w:ascii="Arial" w:eastAsia="Calibri" w:hAnsi="Arial" w:cs="Arial"/>
                <w:sz w:val="18"/>
                <w:szCs w:val="18"/>
              </w:rPr>
              <w:t>Kakšen učinek ima predpis na povečanje površin gozdnih zemljišč po namenski rabi?</w:t>
            </w:r>
            <w:r w:rsidR="00C00BEC" w:rsidRPr="00C00BEC">
              <w:rPr>
                <w:rFonts w:ascii="Arial" w:eastAsia="Calibri" w:hAnsi="Arial" w:cs="Arial"/>
                <w:sz w:val="18"/>
                <w:szCs w:val="18"/>
              </w:rPr>
              <w:t xml:space="preserve"> </w:t>
            </w:r>
          </w:p>
          <w:p w14:paraId="23806D3A" w14:textId="3360E967" w:rsidR="00AC0C9E" w:rsidRPr="00AC0C9E"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10EB063E" w14:textId="77777777" w:rsidR="005851B7" w:rsidRPr="005851B7" w:rsidRDefault="005851B7" w:rsidP="005F6E86">
            <w:pPr>
              <w:spacing w:after="0" w:line="240" w:lineRule="auto"/>
              <w:textAlignment w:val="baseline"/>
              <w:rPr>
                <w:rStyle w:val="eop"/>
                <w:rFonts w:ascii="Arial" w:hAnsi="Arial" w:cs="Arial"/>
                <w:sz w:val="18"/>
                <w:szCs w:val="18"/>
                <w:shd w:val="clear" w:color="auto" w:fill="FFFFFF"/>
              </w:rPr>
            </w:pPr>
            <w:r w:rsidRPr="005851B7">
              <w:rPr>
                <w:rStyle w:val="normaltextrun"/>
                <w:rFonts w:ascii="Arial" w:hAnsi="Arial" w:cs="Arial"/>
                <w:sz w:val="18"/>
                <w:szCs w:val="18"/>
                <w:shd w:val="clear" w:color="auto" w:fill="FFFFFF"/>
                <w:lang w:val="x-none"/>
              </w:rPr>
              <w:t>V primeru, da se prepozna vloga gozda na površini druge namenske rabe, in se v prostorskem aktu, s katerim se ureja območje, na katerem leži gozd oziroma gozdno zemljišče, spremeni namenska raba tal v gozd, ima predpis pozitiven vpliv na gozd in gozdarstvo.</w:t>
            </w:r>
            <w:r w:rsidRPr="005851B7">
              <w:rPr>
                <w:rStyle w:val="eop"/>
                <w:rFonts w:ascii="Arial" w:hAnsi="Arial" w:cs="Arial"/>
                <w:sz w:val="18"/>
                <w:szCs w:val="18"/>
                <w:shd w:val="clear" w:color="auto" w:fill="FFFFFF"/>
              </w:rPr>
              <w:t> </w:t>
            </w:r>
          </w:p>
          <w:p w14:paraId="235B2688" w14:textId="77777777" w:rsidR="005851B7" w:rsidRPr="005851B7" w:rsidRDefault="005851B7" w:rsidP="005F6E86">
            <w:pPr>
              <w:spacing w:after="0" w:line="240" w:lineRule="auto"/>
              <w:textAlignment w:val="baseline"/>
              <w:rPr>
                <w:rStyle w:val="eop"/>
                <w:rFonts w:ascii="Arial" w:hAnsi="Arial" w:cs="Arial"/>
                <w:sz w:val="18"/>
                <w:szCs w:val="18"/>
                <w:shd w:val="clear" w:color="auto" w:fill="FFFFFF"/>
              </w:rPr>
            </w:pPr>
          </w:p>
          <w:p w14:paraId="7AE1F71C"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Učinek ima pozitiven vpliv, če se poveča površina gozda po namenski rabi. </w:t>
            </w:r>
          </w:p>
          <w:p w14:paraId="149238CD" w14:textId="782F134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Učinek je negativen, če se spreminja namenska raba gozd v drugo rabo tal.  </w:t>
            </w:r>
          </w:p>
        </w:tc>
      </w:tr>
      <w:tr w:rsidR="004E4480" w:rsidRPr="005851B7" w14:paraId="50476CA0" w14:textId="77777777" w:rsidTr="005F6E86">
        <w:trPr>
          <w:trHeight w:val="255"/>
        </w:trPr>
        <w:tc>
          <w:tcPr>
            <w:tcW w:w="1092" w:type="pct"/>
            <w:vMerge/>
          </w:tcPr>
          <w:p w14:paraId="4FEA9CD5"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6F845016" w14:textId="77777777" w:rsidR="00AC0C9E" w:rsidRDefault="005851B7" w:rsidP="005F6E86">
            <w:pPr>
              <w:pStyle w:val="Odstavekseznama"/>
              <w:numPr>
                <w:ilvl w:val="1"/>
                <w:numId w:val="97"/>
              </w:numPr>
              <w:tabs>
                <w:tab w:val="left" w:pos="960"/>
              </w:tabs>
              <w:spacing w:after="0"/>
              <w:rPr>
                <w:rFonts w:ascii="Arial" w:eastAsia="Calibri" w:hAnsi="Arial" w:cs="Arial"/>
                <w:sz w:val="18"/>
                <w:szCs w:val="18"/>
              </w:rPr>
            </w:pPr>
            <w:r w:rsidRPr="00C00BEC">
              <w:rPr>
                <w:rFonts w:ascii="Arial" w:eastAsia="Calibri" w:hAnsi="Arial" w:cs="Arial"/>
                <w:sz w:val="18"/>
                <w:szCs w:val="18"/>
              </w:rPr>
              <w:t>Kakšen učinek ima predpis na ohranjenost, rastnost, rodovitnost, stabilnost, odpornost, starostno strukturo gozdnega sestoja in zmožnost uresničevanja njegovih funkcij.</w:t>
            </w:r>
            <w:r w:rsidR="00C00BEC" w:rsidRPr="00C00BEC">
              <w:rPr>
                <w:rFonts w:ascii="Arial" w:eastAsia="Calibri" w:hAnsi="Arial" w:cs="Arial"/>
                <w:sz w:val="18"/>
                <w:szCs w:val="18"/>
              </w:rPr>
              <w:t xml:space="preserve"> </w:t>
            </w:r>
          </w:p>
          <w:p w14:paraId="48713F39" w14:textId="3124E57A" w:rsidR="005851B7" w:rsidRPr="00C00BEC" w:rsidRDefault="00AC0C9E" w:rsidP="00AC0C9E">
            <w:pPr>
              <w:pStyle w:val="Odstavekseznama"/>
              <w:tabs>
                <w:tab w:val="left" w:pos="960"/>
              </w:tabs>
              <w:spacing w:after="0"/>
              <w:ind w:left="432"/>
              <w:rPr>
                <w:rFonts w:ascii="Arial" w:eastAsia="Calibri" w:hAnsi="Arial" w:cs="Arial"/>
                <w:sz w:val="18"/>
                <w:szCs w:val="18"/>
              </w:rPr>
            </w:pPr>
            <w:r w:rsidRPr="00AC0C9E">
              <w:rPr>
                <w:rFonts w:ascii="Arial" w:eastAsia="Arial" w:hAnsi="Arial" w:cs="Arial"/>
                <w:sz w:val="18"/>
                <w:szCs w:val="18"/>
              </w:rPr>
              <w:t>POZITIVEN / NEGATIVEN / NIMA UČINKA. Obrazložitev:</w:t>
            </w:r>
          </w:p>
        </w:tc>
        <w:tc>
          <w:tcPr>
            <w:tcW w:w="2578" w:type="pct"/>
            <w:shd w:val="clear" w:color="auto" w:fill="auto"/>
          </w:tcPr>
          <w:p w14:paraId="3B935928" w14:textId="77777777" w:rsidR="005851B7" w:rsidRPr="005851B7" w:rsidRDefault="005851B7" w:rsidP="005F6E86">
            <w:pPr>
              <w:spacing w:after="0" w:line="240" w:lineRule="auto"/>
              <w:textAlignment w:val="baseline"/>
              <w:rPr>
                <w:rStyle w:val="eop"/>
                <w:rFonts w:ascii="Arial" w:hAnsi="Arial" w:cs="Arial"/>
                <w:sz w:val="18"/>
                <w:szCs w:val="18"/>
                <w:shd w:val="clear" w:color="auto" w:fill="FFFFFF"/>
              </w:rPr>
            </w:pPr>
            <w:r w:rsidRPr="005851B7">
              <w:rPr>
                <w:rStyle w:val="normaltextrun"/>
                <w:rFonts w:ascii="Arial" w:hAnsi="Arial" w:cs="Arial"/>
                <w:sz w:val="18"/>
                <w:szCs w:val="18"/>
                <w:shd w:val="clear" w:color="auto" w:fill="FFFFFF"/>
              </w:rPr>
              <w:t xml:space="preserve">Trajnostni razvoj gozda kot ekosistema v smislu njegove biotske raznovrstnosti ter vseh njegovih ekoloških, gospodarskih in socialnih funkcij, je eden izmed temeljnih ciljev Nacionalnega gozdnega programa. Ta tudi določa, da je potrebno: ohranjati in vzpostavljati naravne sestave gozdnih življenjskih združb, vključno z naravnemu razvoju povsem prepuščenimi površinami gozda, ter ohranjati vodne in druge negozdne naravne ekosisteme v gozdu; z gozdnogojitvenimi in gozdnovarstvenimi ukrepi krepiti vsestransko odpornost gozdov, kakovost drevja in sposobnost gozdov za opravljanje funkcij; zmožnostim gozdov prilagoditi načrtovan možni posek ter obseg sečenj in pridobivanja drugih gozdnih dobrin; ter večnamensko rabo gozda uskladiti z dejanskim stanjem in funkcijami gozdov ter zagotoviti trajnostno delovanje gozdnega ekosistema. </w:t>
            </w:r>
            <w:r w:rsidRPr="005851B7">
              <w:rPr>
                <w:rStyle w:val="eop"/>
                <w:rFonts w:ascii="Arial" w:hAnsi="Arial" w:cs="Arial"/>
                <w:sz w:val="18"/>
                <w:szCs w:val="18"/>
                <w:shd w:val="clear" w:color="auto" w:fill="FFFFFF"/>
              </w:rPr>
              <w:t> </w:t>
            </w:r>
          </w:p>
          <w:p w14:paraId="1ED01924" w14:textId="77777777" w:rsidR="005851B7" w:rsidRPr="005851B7" w:rsidRDefault="005851B7" w:rsidP="005F6E86">
            <w:pPr>
              <w:spacing w:after="0" w:line="240" w:lineRule="auto"/>
              <w:textAlignment w:val="baseline"/>
              <w:rPr>
                <w:rStyle w:val="eop"/>
                <w:rFonts w:ascii="Arial" w:hAnsi="Arial" w:cs="Arial"/>
                <w:sz w:val="18"/>
                <w:szCs w:val="18"/>
                <w:shd w:val="clear" w:color="auto" w:fill="FFFFFF"/>
              </w:rPr>
            </w:pPr>
          </w:p>
          <w:p w14:paraId="30614A1A"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Učinek ima pozitiven vpliv, če izboljšuje delovanje gozdnega ekosistema, povečuje odpornost in vitalnost gozdnega sestoja, podpira funkcije gozda in spodbuja gospodarjenje z gozdom oziroma izvajanje ukrepov, določenih na sestoj natančno v gozdnogospodarskih načrtih.  </w:t>
            </w:r>
          </w:p>
          <w:p w14:paraId="7280BFB5" w14:textId="18AC75DB"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Učinek je negativen, če gozd razvrednoti ali poškoduje, če se</w:t>
            </w:r>
            <w:r w:rsidRPr="005851B7">
              <w:rPr>
                <w:rFonts w:ascii="Arial" w:eastAsia="Times New Roman" w:hAnsi="Arial" w:cs="Arial"/>
                <w:sz w:val="18"/>
                <w:szCs w:val="18"/>
                <w:lang w:val="x-none" w:eastAsia="sl-SI"/>
              </w:rPr>
              <w:t xml:space="preserve"> otežkoči naraven razvoj ekosistema oziroma oteži zagotavljanje funkcij gozda.</w:t>
            </w:r>
            <w:r w:rsidRPr="005851B7">
              <w:rPr>
                <w:rFonts w:ascii="Arial" w:eastAsia="Times New Roman" w:hAnsi="Arial" w:cs="Arial"/>
                <w:sz w:val="18"/>
                <w:szCs w:val="18"/>
                <w:lang w:eastAsia="sl-SI"/>
              </w:rPr>
              <w:t> </w:t>
            </w:r>
          </w:p>
        </w:tc>
      </w:tr>
      <w:bookmarkEnd w:id="12"/>
      <w:tr w:rsidR="004E4480" w:rsidRPr="005851B7" w14:paraId="55C3ECBC" w14:textId="77777777" w:rsidTr="005F6E86">
        <w:trPr>
          <w:trHeight w:val="255"/>
        </w:trPr>
        <w:tc>
          <w:tcPr>
            <w:tcW w:w="1092" w:type="pct"/>
            <w:vMerge w:val="restart"/>
          </w:tcPr>
          <w:p w14:paraId="5F1F294A" w14:textId="01EB4509" w:rsidR="005851B7" w:rsidRPr="008663B7" w:rsidRDefault="005851B7" w:rsidP="005F6E86">
            <w:pPr>
              <w:pStyle w:val="Odstavekseznama"/>
              <w:numPr>
                <w:ilvl w:val="0"/>
                <w:numId w:val="97"/>
              </w:numPr>
              <w:spacing w:after="0"/>
              <w:rPr>
                <w:rFonts w:ascii="Arial" w:eastAsia="Calibri" w:hAnsi="Arial" w:cs="Arial"/>
                <w:sz w:val="18"/>
                <w:szCs w:val="18"/>
              </w:rPr>
            </w:pPr>
            <w:r w:rsidRPr="008663B7">
              <w:rPr>
                <w:rFonts w:ascii="Arial" w:eastAsia="Calibri" w:hAnsi="Arial" w:cs="Arial"/>
                <w:b/>
                <w:bCs/>
                <w:sz w:val="18"/>
                <w:szCs w:val="18"/>
              </w:rPr>
              <w:t xml:space="preserve">Ali predpis vpliva na racionalno in učinkovito rabo prostora? </w:t>
            </w:r>
          </w:p>
          <w:p w14:paraId="497FDCB1" w14:textId="77777777" w:rsidR="005851B7" w:rsidRPr="005851B7" w:rsidRDefault="005851B7" w:rsidP="005F6E86">
            <w:pPr>
              <w:spacing w:after="0"/>
              <w:rPr>
                <w:rFonts w:ascii="Arial" w:eastAsia="Calibri" w:hAnsi="Arial" w:cs="Arial"/>
                <w:sz w:val="18"/>
                <w:szCs w:val="18"/>
              </w:rPr>
            </w:pPr>
          </w:p>
          <w:p w14:paraId="0D9867F6" w14:textId="77777777" w:rsidR="005851B7" w:rsidRPr="005851B7" w:rsidRDefault="005851B7" w:rsidP="005F6E86">
            <w:pPr>
              <w:spacing w:after="0"/>
              <w:rPr>
                <w:rFonts w:ascii="Arial" w:eastAsia="Times New Roman" w:hAnsi="Arial" w:cs="Arial"/>
                <w:sz w:val="18"/>
                <w:szCs w:val="18"/>
                <w:lang w:eastAsia="sl-SI"/>
              </w:rPr>
            </w:pPr>
          </w:p>
        </w:tc>
        <w:tc>
          <w:tcPr>
            <w:tcW w:w="1330" w:type="pct"/>
            <w:shd w:val="clear" w:color="auto" w:fill="auto"/>
          </w:tcPr>
          <w:p w14:paraId="544FEAF5" w14:textId="77777777" w:rsidR="005851B7" w:rsidRPr="00AC0C9E" w:rsidRDefault="005851B7" w:rsidP="005F6E86">
            <w:pPr>
              <w:pStyle w:val="Odstavekseznama"/>
              <w:numPr>
                <w:ilvl w:val="1"/>
                <w:numId w:val="97"/>
              </w:numPr>
              <w:spacing w:after="0"/>
              <w:textAlignment w:val="baseline"/>
              <w:rPr>
                <w:rFonts w:ascii="Arial" w:hAnsi="Arial" w:cs="Arial"/>
                <w:sz w:val="18"/>
                <w:szCs w:val="18"/>
              </w:rPr>
            </w:pPr>
            <w:r w:rsidRPr="008663B7">
              <w:rPr>
                <w:rFonts w:ascii="Arial" w:hAnsi="Arial" w:cs="Arial"/>
                <w:sz w:val="18"/>
                <w:szCs w:val="18"/>
              </w:rPr>
              <w:lastRenderedPageBreak/>
              <w:t>Kakšen učinek ima predpis na</w:t>
            </w:r>
            <w:r w:rsidRPr="008663B7">
              <w:rPr>
                <w:rFonts w:ascii="Arial" w:eastAsiaTheme="minorEastAsia" w:hAnsi="Arial" w:cs="Arial"/>
                <w:sz w:val="18"/>
                <w:szCs w:val="18"/>
              </w:rPr>
              <w:t xml:space="preserve"> </w:t>
            </w:r>
            <w:r w:rsidRPr="008663B7">
              <w:rPr>
                <w:rFonts w:ascii="Arial" w:hAnsi="Arial" w:cs="Arial"/>
                <w:sz w:val="18"/>
                <w:szCs w:val="18"/>
              </w:rPr>
              <w:t>površine pozidanih zemljišč?</w:t>
            </w:r>
            <w:r w:rsidR="008663B7" w:rsidRPr="008663B7">
              <w:rPr>
                <w:rFonts w:ascii="Arial" w:hAnsi="Arial" w:cs="Arial"/>
                <w:sz w:val="18"/>
                <w:szCs w:val="18"/>
              </w:rPr>
              <w:t xml:space="preserve"> </w:t>
            </w:r>
          </w:p>
          <w:p w14:paraId="16929E6F" w14:textId="293D29CA" w:rsidR="00AC0C9E" w:rsidRPr="00AC0C9E"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06C1C9EE" w14:textId="7BE97B50" w:rsidR="008663B7" w:rsidRDefault="008663B7" w:rsidP="00AC0C9E">
            <w:pPr>
              <w:spacing w:after="0"/>
              <w:rPr>
                <w:rFonts w:ascii="Arial" w:eastAsia="Arial" w:hAnsi="Arial" w:cs="Arial"/>
                <w:sz w:val="18"/>
                <w:szCs w:val="18"/>
              </w:rPr>
            </w:pPr>
            <w:r w:rsidRPr="005851B7">
              <w:rPr>
                <w:rFonts w:ascii="Arial" w:eastAsia="Arial" w:hAnsi="Arial" w:cs="Arial"/>
                <w:sz w:val="18"/>
                <w:szCs w:val="18"/>
              </w:rPr>
              <w:t xml:space="preserve">Z </w:t>
            </w:r>
            <w:r w:rsidRPr="005851B7">
              <w:rPr>
                <w:rFonts w:ascii="Arial" w:eastAsia="Arial" w:hAnsi="Arial" w:cs="Arial"/>
                <w:b/>
                <w:bCs/>
                <w:sz w:val="18"/>
                <w:szCs w:val="18"/>
              </w:rPr>
              <w:t>racionalno in učinkovito rabo prostora</w:t>
            </w:r>
            <w:r w:rsidRPr="005851B7">
              <w:rPr>
                <w:rFonts w:ascii="Arial" w:eastAsia="Arial" w:hAnsi="Arial" w:cs="Arial"/>
                <w:sz w:val="18"/>
                <w:szCs w:val="18"/>
              </w:rPr>
              <w:t xml:space="preserve"> želimo ugotoviti, ali bo predpis/politika vplival na rabo prostora, pri čemer nas podrobneje zanimajo površine pozidanih zemljišč, </w:t>
            </w:r>
            <w:r w:rsidRPr="005851B7">
              <w:rPr>
                <w:rFonts w:ascii="Arial" w:eastAsia="Arial" w:hAnsi="Arial" w:cs="Arial"/>
                <w:b/>
                <w:bCs/>
                <w:sz w:val="18"/>
                <w:szCs w:val="18"/>
              </w:rPr>
              <w:t>namenske rabe</w:t>
            </w:r>
            <w:r w:rsidRPr="005851B7">
              <w:rPr>
                <w:rFonts w:ascii="Arial" w:eastAsia="Arial" w:hAnsi="Arial" w:cs="Arial"/>
                <w:sz w:val="18"/>
                <w:szCs w:val="18"/>
              </w:rPr>
              <w:t xml:space="preserve">  r</w:t>
            </w:r>
            <w:r w:rsidRPr="005851B7">
              <w:rPr>
                <w:rFonts w:ascii="Arial" w:eastAsia="Arial" w:hAnsi="Arial" w:cs="Arial"/>
                <w:b/>
                <w:bCs/>
                <w:sz w:val="18"/>
                <w:szCs w:val="18"/>
              </w:rPr>
              <w:t>azvrednotena območja</w:t>
            </w:r>
            <w:r w:rsidRPr="005851B7">
              <w:rPr>
                <w:rFonts w:ascii="Arial" w:eastAsia="Arial" w:hAnsi="Arial" w:cs="Arial"/>
                <w:sz w:val="18"/>
                <w:szCs w:val="18"/>
              </w:rPr>
              <w:t>,  in na g</w:t>
            </w:r>
            <w:r w:rsidRPr="005851B7">
              <w:rPr>
                <w:rFonts w:ascii="Arial" w:eastAsia="Arial" w:hAnsi="Arial" w:cs="Arial"/>
                <w:b/>
                <w:bCs/>
                <w:sz w:val="18"/>
                <w:szCs w:val="18"/>
              </w:rPr>
              <w:t>ibanje števila prebivalcev</w:t>
            </w:r>
            <w:r w:rsidRPr="005851B7">
              <w:rPr>
                <w:rFonts w:ascii="Arial" w:eastAsia="Arial" w:hAnsi="Arial" w:cs="Arial"/>
                <w:sz w:val="18"/>
                <w:szCs w:val="18"/>
              </w:rPr>
              <w:t xml:space="preserve"> v urbanih naseljih in na podeželju. </w:t>
            </w:r>
          </w:p>
          <w:p w14:paraId="472C9EED" w14:textId="77777777" w:rsidR="00AC0C9E" w:rsidRPr="00AC0C9E" w:rsidRDefault="00AC0C9E" w:rsidP="00AC0C9E">
            <w:pPr>
              <w:spacing w:after="0"/>
              <w:rPr>
                <w:rFonts w:ascii="Arial" w:eastAsia="Arial" w:hAnsi="Arial" w:cs="Arial"/>
                <w:sz w:val="18"/>
                <w:szCs w:val="18"/>
              </w:rPr>
            </w:pPr>
          </w:p>
          <w:p w14:paraId="11D4C0F9" w14:textId="02FEDF1B" w:rsidR="005851B7" w:rsidRPr="005851B7" w:rsidRDefault="005851B7" w:rsidP="005F6E86">
            <w:pPr>
              <w:tabs>
                <w:tab w:val="left" w:pos="960"/>
              </w:tabs>
              <w:spacing w:after="0"/>
              <w:rPr>
                <w:rFonts w:ascii="Arial" w:eastAsia="Calibri" w:hAnsi="Arial" w:cs="Arial"/>
                <w:sz w:val="18"/>
                <w:szCs w:val="18"/>
              </w:rPr>
            </w:pPr>
            <w:r w:rsidRPr="005851B7">
              <w:rPr>
                <w:rFonts w:ascii="Arial" w:eastAsia="Calibri" w:hAnsi="Arial" w:cs="Arial"/>
                <w:b/>
                <w:bCs/>
                <w:sz w:val="18"/>
                <w:szCs w:val="18"/>
              </w:rPr>
              <w:lastRenderedPageBreak/>
              <w:t xml:space="preserve">Stavbna zemljišča </w:t>
            </w:r>
            <w:r w:rsidRPr="005851B7">
              <w:rPr>
                <w:rFonts w:ascii="Arial" w:eastAsia="Calibri" w:hAnsi="Arial" w:cs="Arial"/>
                <w:sz w:val="18"/>
                <w:szCs w:val="18"/>
              </w:rPr>
              <w:t xml:space="preserve">se v skladu z Zakonom o urejanju prostora vodijo v </w:t>
            </w:r>
            <w:r w:rsidRPr="005851B7">
              <w:rPr>
                <w:rFonts w:ascii="Arial" w:eastAsia="Calibri" w:hAnsi="Arial" w:cs="Arial"/>
                <w:b/>
                <w:bCs/>
                <w:sz w:val="18"/>
                <w:szCs w:val="18"/>
              </w:rPr>
              <w:t>evidenci stavbnih zemljišč</w:t>
            </w:r>
            <w:r w:rsidRPr="005851B7">
              <w:rPr>
                <w:rFonts w:ascii="Arial" w:eastAsia="Calibri" w:hAnsi="Arial" w:cs="Arial"/>
                <w:sz w:val="18"/>
                <w:szCs w:val="18"/>
              </w:rPr>
              <w:t xml:space="preserve">, ki vsebuje podatke o </w:t>
            </w:r>
            <w:r w:rsidRPr="005851B7">
              <w:rPr>
                <w:rFonts w:ascii="Arial" w:eastAsia="Calibri" w:hAnsi="Arial" w:cs="Arial"/>
                <w:b/>
                <w:bCs/>
                <w:sz w:val="18"/>
                <w:szCs w:val="18"/>
              </w:rPr>
              <w:t>pozidanih in nepozidanih stavbnih zemljiščih.</w:t>
            </w:r>
            <w:r w:rsidRPr="005851B7">
              <w:rPr>
                <w:rFonts w:ascii="Arial" w:eastAsia="Calibri" w:hAnsi="Arial" w:cs="Arial"/>
                <w:sz w:val="18"/>
                <w:szCs w:val="18"/>
              </w:rPr>
              <w:t xml:space="preserve"> </w:t>
            </w:r>
          </w:p>
          <w:p w14:paraId="29FBD039" w14:textId="77777777" w:rsidR="005851B7" w:rsidRPr="005851B7" w:rsidRDefault="005851B7" w:rsidP="005F6E86">
            <w:pPr>
              <w:tabs>
                <w:tab w:val="left" w:pos="960"/>
              </w:tabs>
              <w:spacing w:after="0"/>
              <w:rPr>
                <w:rFonts w:ascii="Arial" w:eastAsia="Calibri" w:hAnsi="Arial" w:cs="Arial"/>
                <w:sz w:val="18"/>
                <w:szCs w:val="18"/>
              </w:rPr>
            </w:pPr>
          </w:p>
          <w:p w14:paraId="3C6FE44A" w14:textId="77777777" w:rsidR="005851B7" w:rsidRPr="005851B7" w:rsidRDefault="005851B7" w:rsidP="005F6E86">
            <w:pPr>
              <w:tabs>
                <w:tab w:val="left" w:pos="960"/>
              </w:tabs>
              <w:spacing w:after="0"/>
              <w:rPr>
                <w:rFonts w:ascii="Arial" w:eastAsia="Calibri" w:hAnsi="Arial" w:cs="Arial"/>
                <w:sz w:val="18"/>
                <w:szCs w:val="18"/>
              </w:rPr>
            </w:pPr>
            <w:r w:rsidRPr="005851B7">
              <w:rPr>
                <w:rFonts w:ascii="Arial" w:eastAsia="Calibri" w:hAnsi="Arial" w:cs="Arial"/>
                <w:b/>
                <w:bCs/>
                <w:sz w:val="18"/>
                <w:szCs w:val="18"/>
              </w:rPr>
              <w:t>Pozidana stavbna zemljišča</w:t>
            </w:r>
            <w:r w:rsidRPr="005851B7">
              <w:rPr>
                <w:rFonts w:ascii="Arial" w:eastAsia="Calibri" w:hAnsi="Arial" w:cs="Arial"/>
                <w:sz w:val="18"/>
                <w:szCs w:val="18"/>
              </w:rPr>
              <w:t xml:space="preserve"> so območja na zemeljski površini, ki obsegajo: </w:t>
            </w:r>
          </w:p>
          <w:p w14:paraId="6FD5F37E" w14:textId="77777777" w:rsidR="00743278" w:rsidRDefault="005851B7" w:rsidP="00743278">
            <w:pPr>
              <w:pStyle w:val="Odstavekseznama"/>
              <w:numPr>
                <w:ilvl w:val="0"/>
                <w:numId w:val="80"/>
              </w:numPr>
              <w:tabs>
                <w:tab w:val="left" w:pos="960"/>
              </w:tabs>
              <w:spacing w:after="0" w:line="240" w:lineRule="auto"/>
              <w:rPr>
                <w:rFonts w:ascii="Arial" w:eastAsiaTheme="minorEastAsia" w:hAnsi="Arial" w:cs="Arial"/>
                <w:sz w:val="18"/>
                <w:szCs w:val="18"/>
              </w:rPr>
            </w:pPr>
            <w:r w:rsidRPr="005851B7">
              <w:rPr>
                <w:rFonts w:ascii="Arial" w:eastAsia="Calibri" w:hAnsi="Arial" w:cs="Arial"/>
                <w:sz w:val="18"/>
                <w:szCs w:val="18"/>
              </w:rPr>
              <w:t xml:space="preserve">gradbene parcele stavb, </w:t>
            </w:r>
          </w:p>
          <w:p w14:paraId="10E1B2F7" w14:textId="77777777" w:rsidR="00743278" w:rsidRDefault="005851B7" w:rsidP="00743278">
            <w:pPr>
              <w:pStyle w:val="Odstavekseznama"/>
              <w:numPr>
                <w:ilvl w:val="0"/>
                <w:numId w:val="80"/>
              </w:numPr>
              <w:tabs>
                <w:tab w:val="left" w:pos="960"/>
              </w:tabs>
              <w:spacing w:after="0" w:line="240" w:lineRule="auto"/>
              <w:rPr>
                <w:rFonts w:ascii="Arial" w:eastAsiaTheme="minorEastAsia" w:hAnsi="Arial" w:cs="Arial"/>
                <w:sz w:val="18"/>
                <w:szCs w:val="18"/>
              </w:rPr>
            </w:pPr>
            <w:r w:rsidRPr="00743278">
              <w:rPr>
                <w:rFonts w:ascii="Arial" w:eastAsia="Calibri" w:hAnsi="Arial" w:cs="Arial"/>
                <w:sz w:val="18"/>
                <w:szCs w:val="18"/>
              </w:rPr>
              <w:t xml:space="preserve">pripadajoča zemljišča stavb, </w:t>
            </w:r>
          </w:p>
          <w:p w14:paraId="2765EF59" w14:textId="77777777" w:rsidR="00743278" w:rsidRPr="00743278" w:rsidRDefault="005851B7" w:rsidP="00743278">
            <w:pPr>
              <w:pStyle w:val="Odstavekseznama"/>
              <w:numPr>
                <w:ilvl w:val="0"/>
                <w:numId w:val="80"/>
              </w:numPr>
              <w:tabs>
                <w:tab w:val="left" w:pos="960"/>
              </w:tabs>
              <w:spacing w:after="0" w:line="240" w:lineRule="auto"/>
              <w:rPr>
                <w:rFonts w:ascii="Arial" w:eastAsiaTheme="minorEastAsia" w:hAnsi="Arial" w:cs="Arial"/>
                <w:sz w:val="18"/>
                <w:szCs w:val="18"/>
              </w:rPr>
            </w:pPr>
            <w:r w:rsidRPr="00743278">
              <w:rPr>
                <w:rFonts w:ascii="Arial" w:eastAsia="Calibri" w:hAnsi="Arial" w:cs="Arial"/>
                <w:sz w:val="18"/>
                <w:szCs w:val="18"/>
              </w:rPr>
              <w:t>pripadajoča zemljišča javnih cest in javne železniške infrastrukture,</w:t>
            </w:r>
          </w:p>
          <w:p w14:paraId="5C48B9EC" w14:textId="193F2B1E" w:rsidR="005851B7" w:rsidRPr="00743278" w:rsidRDefault="005851B7" w:rsidP="00743278">
            <w:pPr>
              <w:pStyle w:val="Odstavekseznama"/>
              <w:numPr>
                <w:ilvl w:val="0"/>
                <w:numId w:val="80"/>
              </w:numPr>
              <w:tabs>
                <w:tab w:val="left" w:pos="960"/>
              </w:tabs>
              <w:spacing w:after="0" w:line="240" w:lineRule="auto"/>
              <w:rPr>
                <w:rFonts w:ascii="Arial" w:eastAsiaTheme="minorEastAsia" w:hAnsi="Arial" w:cs="Arial"/>
                <w:sz w:val="18"/>
                <w:szCs w:val="18"/>
              </w:rPr>
            </w:pPr>
            <w:r w:rsidRPr="00743278">
              <w:rPr>
                <w:rFonts w:ascii="Arial" w:eastAsia="Calibri" w:hAnsi="Arial" w:cs="Arial"/>
                <w:sz w:val="18"/>
                <w:szCs w:val="18"/>
              </w:rPr>
              <w:t xml:space="preserve">pripadajoča zemljišča drugih gradbenih inženirskih objektov, med katere se uvrščajo predvsem območje za kampiranje, območje za šport in rekreacijo, območje parka, območje za vrtičkarstvo, območje komunalne zelenice, območje drugih odprtih površin v javni rabi, območje za potrebe obrambe, območje za potrebe zaščite in reševanja, območje za parkiranje, območje letališča, območja </w:t>
            </w:r>
            <w:proofErr w:type="spellStart"/>
            <w:r w:rsidRPr="00743278">
              <w:rPr>
                <w:rFonts w:ascii="Arial" w:eastAsia="Calibri" w:hAnsi="Arial" w:cs="Arial"/>
                <w:sz w:val="18"/>
                <w:szCs w:val="18"/>
              </w:rPr>
              <w:t>heliporta</w:t>
            </w:r>
            <w:proofErr w:type="spellEnd"/>
            <w:r w:rsidRPr="00743278">
              <w:rPr>
                <w:rFonts w:ascii="Arial" w:eastAsia="Calibri" w:hAnsi="Arial" w:cs="Arial"/>
                <w:sz w:val="18"/>
                <w:szCs w:val="18"/>
              </w:rPr>
              <w:t>, območje energetske infrastrukture, območje pokopališča, območje okoljske infrastrukture, območje komunikacijske infrastrukture ter območja cest in železnic, ki niso javne.</w:t>
            </w:r>
          </w:p>
          <w:p w14:paraId="6D1173EA" w14:textId="77777777" w:rsidR="005851B7" w:rsidRPr="005851B7" w:rsidRDefault="005851B7" w:rsidP="005F6E86">
            <w:pPr>
              <w:tabs>
                <w:tab w:val="left" w:pos="960"/>
              </w:tabs>
              <w:spacing w:after="0"/>
              <w:rPr>
                <w:rFonts w:ascii="Arial" w:eastAsia="Calibri" w:hAnsi="Arial" w:cs="Arial"/>
                <w:sz w:val="18"/>
                <w:szCs w:val="18"/>
              </w:rPr>
            </w:pPr>
          </w:p>
          <w:p w14:paraId="5198C866" w14:textId="77777777" w:rsidR="005851B7" w:rsidRPr="005851B7" w:rsidRDefault="005851B7" w:rsidP="005F6E86">
            <w:pPr>
              <w:tabs>
                <w:tab w:val="left" w:pos="960"/>
              </w:tabs>
              <w:spacing w:after="0"/>
              <w:rPr>
                <w:rFonts w:ascii="Arial" w:eastAsia="Calibri" w:hAnsi="Arial" w:cs="Arial"/>
                <w:sz w:val="18"/>
                <w:szCs w:val="18"/>
              </w:rPr>
            </w:pPr>
            <w:r w:rsidRPr="005851B7">
              <w:rPr>
                <w:rFonts w:ascii="Arial" w:eastAsia="Calibri" w:hAnsi="Arial" w:cs="Arial"/>
                <w:sz w:val="18"/>
                <w:szCs w:val="18"/>
              </w:rPr>
              <w:t xml:space="preserve">V evidenci stavbnih zemljišč se za </w:t>
            </w:r>
            <w:r w:rsidRPr="005851B7">
              <w:rPr>
                <w:rFonts w:ascii="Arial" w:eastAsia="Calibri" w:hAnsi="Arial" w:cs="Arial"/>
                <w:b/>
                <w:bCs/>
                <w:sz w:val="18"/>
                <w:szCs w:val="18"/>
              </w:rPr>
              <w:t xml:space="preserve">nepozidana stavbna zemljišča </w:t>
            </w:r>
            <w:r w:rsidRPr="005851B7">
              <w:rPr>
                <w:rFonts w:ascii="Arial" w:eastAsia="Calibri" w:hAnsi="Arial" w:cs="Arial"/>
                <w:sz w:val="18"/>
                <w:szCs w:val="18"/>
              </w:rPr>
              <w:t xml:space="preserve">vodijo tudi podatki o njihovih razvojnih stopnjah, ki so: </w:t>
            </w:r>
          </w:p>
          <w:p w14:paraId="6D4CDC93" w14:textId="77777777" w:rsidR="005851B7" w:rsidRPr="005851B7" w:rsidRDefault="005851B7" w:rsidP="005F6E86">
            <w:pPr>
              <w:pStyle w:val="Odstavekseznama"/>
              <w:numPr>
                <w:ilvl w:val="0"/>
                <w:numId w:val="82"/>
              </w:numPr>
              <w:tabs>
                <w:tab w:val="left" w:pos="960"/>
              </w:tabs>
              <w:spacing w:after="0" w:line="240" w:lineRule="auto"/>
              <w:rPr>
                <w:rFonts w:ascii="Arial" w:eastAsiaTheme="minorEastAsia" w:hAnsi="Arial" w:cs="Arial"/>
                <w:sz w:val="18"/>
                <w:szCs w:val="18"/>
              </w:rPr>
            </w:pPr>
            <w:r w:rsidRPr="005851B7">
              <w:rPr>
                <w:rFonts w:ascii="Arial" w:eastAsiaTheme="minorEastAsia" w:hAnsi="Arial" w:cs="Arial"/>
                <w:sz w:val="18"/>
                <w:szCs w:val="18"/>
              </w:rPr>
              <w:t xml:space="preserve">nezazidljivo stavbno zemljišče, </w:t>
            </w:r>
          </w:p>
          <w:p w14:paraId="38B6E658" w14:textId="77777777" w:rsidR="005851B7" w:rsidRPr="005851B7" w:rsidRDefault="005851B7" w:rsidP="005F6E86">
            <w:pPr>
              <w:pStyle w:val="Odstavekseznama"/>
              <w:numPr>
                <w:ilvl w:val="0"/>
                <w:numId w:val="82"/>
              </w:numPr>
              <w:tabs>
                <w:tab w:val="left" w:pos="960"/>
              </w:tabs>
              <w:spacing w:after="0" w:line="240" w:lineRule="auto"/>
              <w:rPr>
                <w:rFonts w:ascii="Arial" w:eastAsiaTheme="minorEastAsia" w:hAnsi="Arial" w:cs="Arial"/>
                <w:sz w:val="18"/>
                <w:szCs w:val="18"/>
              </w:rPr>
            </w:pPr>
            <w:r w:rsidRPr="005851B7">
              <w:rPr>
                <w:rFonts w:ascii="Arial" w:eastAsiaTheme="minorEastAsia" w:hAnsi="Arial" w:cs="Arial"/>
                <w:sz w:val="18"/>
                <w:szCs w:val="18"/>
              </w:rPr>
              <w:t>prostorsko neurejeno zemljišče,</w:t>
            </w:r>
          </w:p>
          <w:p w14:paraId="5BAF8A05" w14:textId="77777777" w:rsidR="005851B7" w:rsidRPr="005851B7" w:rsidRDefault="005851B7" w:rsidP="005F6E86">
            <w:pPr>
              <w:pStyle w:val="Odstavekseznama"/>
              <w:numPr>
                <w:ilvl w:val="0"/>
                <w:numId w:val="82"/>
              </w:numPr>
              <w:tabs>
                <w:tab w:val="left" w:pos="960"/>
              </w:tabs>
              <w:spacing w:after="0" w:line="240" w:lineRule="auto"/>
              <w:rPr>
                <w:rFonts w:ascii="Arial" w:eastAsiaTheme="minorEastAsia" w:hAnsi="Arial" w:cs="Arial"/>
                <w:sz w:val="18"/>
                <w:szCs w:val="18"/>
              </w:rPr>
            </w:pPr>
            <w:r w:rsidRPr="005851B7">
              <w:rPr>
                <w:rFonts w:ascii="Arial" w:eastAsiaTheme="minorEastAsia" w:hAnsi="Arial" w:cs="Arial"/>
                <w:sz w:val="18"/>
                <w:szCs w:val="18"/>
              </w:rPr>
              <w:t>neopremljeno ali delno opremljeno zemljišče</w:t>
            </w:r>
          </w:p>
          <w:p w14:paraId="784EC9AA" w14:textId="77777777" w:rsidR="005851B7" w:rsidRPr="005851B7" w:rsidRDefault="005851B7" w:rsidP="005F6E86">
            <w:pPr>
              <w:pStyle w:val="Odstavekseznama"/>
              <w:numPr>
                <w:ilvl w:val="0"/>
                <w:numId w:val="82"/>
              </w:numPr>
              <w:tabs>
                <w:tab w:val="left" w:pos="960"/>
              </w:tabs>
              <w:spacing w:after="0" w:line="240" w:lineRule="auto"/>
              <w:rPr>
                <w:rFonts w:ascii="Arial" w:eastAsiaTheme="minorEastAsia" w:hAnsi="Arial" w:cs="Arial"/>
                <w:sz w:val="18"/>
                <w:szCs w:val="18"/>
              </w:rPr>
            </w:pPr>
            <w:r w:rsidRPr="005851B7">
              <w:rPr>
                <w:rFonts w:ascii="Arial" w:eastAsiaTheme="minorEastAsia" w:hAnsi="Arial" w:cs="Arial"/>
                <w:sz w:val="18"/>
                <w:szCs w:val="18"/>
              </w:rPr>
              <w:t>neurejeno zazidljivo zemljišče,</w:t>
            </w:r>
          </w:p>
          <w:p w14:paraId="019B7586" w14:textId="77777777" w:rsidR="005851B7" w:rsidRPr="005851B7" w:rsidRDefault="005851B7" w:rsidP="005F6E86">
            <w:pPr>
              <w:pStyle w:val="Odstavekseznama"/>
              <w:numPr>
                <w:ilvl w:val="0"/>
                <w:numId w:val="82"/>
              </w:numPr>
              <w:tabs>
                <w:tab w:val="left" w:pos="960"/>
              </w:tabs>
              <w:spacing w:after="0" w:line="240" w:lineRule="auto"/>
              <w:rPr>
                <w:rFonts w:ascii="Arial" w:eastAsiaTheme="minorEastAsia" w:hAnsi="Arial" w:cs="Arial"/>
                <w:sz w:val="18"/>
                <w:szCs w:val="18"/>
              </w:rPr>
            </w:pPr>
            <w:r w:rsidRPr="005851B7">
              <w:rPr>
                <w:rFonts w:ascii="Arial" w:eastAsiaTheme="minorEastAsia" w:hAnsi="Arial" w:cs="Arial"/>
                <w:sz w:val="18"/>
                <w:szCs w:val="18"/>
              </w:rPr>
              <w:t>urejeno zazidljivo zemljišče.</w:t>
            </w:r>
          </w:p>
          <w:p w14:paraId="43F84569" w14:textId="77777777" w:rsidR="005851B7" w:rsidRPr="005851B7" w:rsidRDefault="005851B7" w:rsidP="005F6E86">
            <w:pPr>
              <w:tabs>
                <w:tab w:val="left" w:pos="960"/>
              </w:tabs>
              <w:spacing w:after="0"/>
              <w:rPr>
                <w:rFonts w:ascii="Arial" w:eastAsia="Calibri" w:hAnsi="Arial" w:cs="Arial"/>
                <w:sz w:val="18"/>
                <w:szCs w:val="18"/>
              </w:rPr>
            </w:pPr>
          </w:p>
          <w:p w14:paraId="268B9BAC" w14:textId="77777777" w:rsidR="005851B7" w:rsidRPr="005851B7" w:rsidRDefault="005851B7" w:rsidP="005F6E86">
            <w:pPr>
              <w:tabs>
                <w:tab w:val="left" w:pos="960"/>
              </w:tabs>
              <w:spacing w:after="0"/>
              <w:rPr>
                <w:rFonts w:ascii="Arial" w:eastAsia="Calibri" w:hAnsi="Arial" w:cs="Arial"/>
                <w:sz w:val="18"/>
                <w:szCs w:val="18"/>
              </w:rPr>
            </w:pPr>
            <w:r w:rsidRPr="005851B7">
              <w:rPr>
                <w:rFonts w:ascii="Arial" w:eastAsiaTheme="minorEastAsia" w:hAnsi="Arial" w:cs="Arial"/>
                <w:sz w:val="18"/>
                <w:szCs w:val="18"/>
              </w:rPr>
              <w:t>Link na evidenco stavbnih zemljišč: http://storitve.pis.gov.si/pis-jv/evidenca_stavbnih_zemljisc.html</w:t>
            </w:r>
          </w:p>
          <w:p w14:paraId="54DFE236"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p w14:paraId="1922592E" w14:textId="1FEBEF44" w:rsidR="005851B7" w:rsidRPr="005851B7" w:rsidRDefault="005851B7" w:rsidP="005F6E86">
            <w:pPr>
              <w:tabs>
                <w:tab w:val="left" w:pos="960"/>
              </w:tabs>
              <w:spacing w:after="0" w:line="240" w:lineRule="auto"/>
              <w:textAlignment w:val="baseline"/>
              <w:rPr>
                <w:rFonts w:ascii="Arial" w:eastAsia="Calibri" w:hAnsi="Arial" w:cs="Arial"/>
                <w:sz w:val="18"/>
                <w:szCs w:val="18"/>
              </w:rPr>
            </w:pPr>
            <w:r w:rsidRPr="005851B7">
              <w:rPr>
                <w:rFonts w:ascii="Arial" w:eastAsiaTheme="minorEastAsia" w:hAnsi="Arial" w:cs="Arial"/>
                <w:sz w:val="18"/>
                <w:szCs w:val="18"/>
              </w:rPr>
              <w:t xml:space="preserve">Učinek je pozitiven, v kolikor predpis prispeva k </w:t>
            </w:r>
            <w:r w:rsidRPr="005851B7">
              <w:rPr>
                <w:rFonts w:ascii="Arial" w:eastAsia="Calibri" w:hAnsi="Arial" w:cs="Arial"/>
                <w:sz w:val="18"/>
                <w:szCs w:val="18"/>
              </w:rPr>
              <w:t>doseganju cilja ničelne neto letne rasti površin pozidanih zemljišč do leta 2050.</w:t>
            </w:r>
          </w:p>
        </w:tc>
      </w:tr>
      <w:tr w:rsidR="004E4480" w:rsidRPr="005851B7" w14:paraId="519F0E40" w14:textId="77777777" w:rsidTr="005F6E86">
        <w:trPr>
          <w:trHeight w:val="255"/>
        </w:trPr>
        <w:tc>
          <w:tcPr>
            <w:tcW w:w="1092" w:type="pct"/>
            <w:vMerge/>
          </w:tcPr>
          <w:p w14:paraId="585DDCE2"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6FE45EB9" w14:textId="77777777" w:rsidR="005851B7" w:rsidRPr="00AC0C9E" w:rsidRDefault="005851B7" w:rsidP="005F6E86">
            <w:pPr>
              <w:pStyle w:val="Odstavekseznama"/>
              <w:numPr>
                <w:ilvl w:val="1"/>
                <w:numId w:val="97"/>
              </w:numPr>
              <w:spacing w:after="0"/>
              <w:textAlignment w:val="baseline"/>
              <w:rPr>
                <w:rFonts w:ascii="Arial" w:hAnsi="Arial" w:cs="Arial"/>
                <w:sz w:val="18"/>
                <w:szCs w:val="18"/>
              </w:rPr>
            </w:pPr>
            <w:r w:rsidRPr="008663B7">
              <w:rPr>
                <w:rFonts w:ascii="Arial" w:hAnsi="Arial" w:cs="Arial"/>
                <w:sz w:val="18"/>
                <w:szCs w:val="18"/>
              </w:rPr>
              <w:t>Kakšen učinek ima predpis na</w:t>
            </w:r>
            <w:r w:rsidRPr="008663B7">
              <w:rPr>
                <w:rFonts w:ascii="Arial" w:eastAsiaTheme="minorEastAsia" w:hAnsi="Arial" w:cs="Arial"/>
                <w:sz w:val="18"/>
                <w:szCs w:val="18"/>
              </w:rPr>
              <w:t xml:space="preserve"> zmanjševanje </w:t>
            </w:r>
            <w:r w:rsidRPr="008663B7">
              <w:rPr>
                <w:rFonts w:ascii="Arial" w:hAnsi="Arial" w:cs="Arial"/>
                <w:sz w:val="18"/>
                <w:szCs w:val="18"/>
              </w:rPr>
              <w:t>površin razvrednotenih območij?</w:t>
            </w:r>
            <w:r w:rsidR="008663B7">
              <w:rPr>
                <w:rFonts w:ascii="Arial" w:hAnsi="Arial" w:cs="Arial"/>
                <w:sz w:val="18"/>
                <w:szCs w:val="18"/>
              </w:rPr>
              <w:t xml:space="preserve"> </w:t>
            </w:r>
          </w:p>
          <w:p w14:paraId="541FB101" w14:textId="73EEB9D8" w:rsidR="00AC0C9E" w:rsidRPr="00AC0C9E"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61E60CD3" w14:textId="7FC87F9D" w:rsidR="005851B7" w:rsidRDefault="005851B7" w:rsidP="005F6E86">
            <w:pPr>
              <w:spacing w:after="0" w:line="257" w:lineRule="auto"/>
              <w:rPr>
                <w:rFonts w:ascii="Arial" w:eastAsia="Calibri" w:hAnsi="Arial" w:cs="Arial"/>
                <w:sz w:val="18"/>
                <w:szCs w:val="18"/>
              </w:rPr>
            </w:pPr>
            <w:r w:rsidRPr="005851B7">
              <w:rPr>
                <w:rFonts w:ascii="Arial" w:eastAsia="Calibri" w:hAnsi="Arial" w:cs="Arial"/>
                <w:b/>
                <w:bCs/>
                <w:sz w:val="18"/>
                <w:szCs w:val="18"/>
              </w:rPr>
              <w:t>Razvrednoteno območje</w:t>
            </w:r>
            <w:r w:rsidRPr="005851B7">
              <w:rPr>
                <w:rFonts w:ascii="Arial" w:eastAsia="Calibri" w:hAnsi="Arial" w:cs="Arial"/>
                <w:sz w:val="18"/>
                <w:szCs w:val="18"/>
              </w:rPr>
              <w:t xml:space="preserve"> = območje, ki mu je zaradi neprimerne ali opuščene rabe znižana gospodarska, socialna, </w:t>
            </w:r>
            <w:proofErr w:type="spellStart"/>
            <w:r w:rsidRPr="005851B7">
              <w:rPr>
                <w:rFonts w:ascii="Arial" w:eastAsia="Calibri" w:hAnsi="Arial" w:cs="Arial"/>
                <w:sz w:val="18"/>
                <w:szCs w:val="18"/>
              </w:rPr>
              <w:t>okoljska</w:t>
            </w:r>
            <w:proofErr w:type="spellEnd"/>
            <w:r w:rsidRPr="005851B7">
              <w:rPr>
                <w:rFonts w:ascii="Arial" w:eastAsia="Calibri" w:hAnsi="Arial" w:cs="Arial"/>
                <w:sz w:val="18"/>
                <w:szCs w:val="18"/>
              </w:rPr>
              <w:t xml:space="preserve"> ali vizualna vrednost ali vrednost po merilih varstva kulturne dediščine in je potrebno prenove; razvrednoteno območje lahko po fizičnih, funkcionalnih, </w:t>
            </w:r>
            <w:proofErr w:type="spellStart"/>
            <w:r w:rsidRPr="005851B7">
              <w:rPr>
                <w:rFonts w:ascii="Arial" w:eastAsia="Calibri" w:hAnsi="Arial" w:cs="Arial"/>
                <w:sz w:val="18"/>
                <w:szCs w:val="18"/>
              </w:rPr>
              <w:t>okoljskih</w:t>
            </w:r>
            <w:proofErr w:type="spellEnd"/>
            <w:r w:rsidRPr="005851B7">
              <w:rPr>
                <w:rFonts w:ascii="Arial" w:eastAsia="Calibri" w:hAnsi="Arial" w:cs="Arial"/>
                <w:sz w:val="18"/>
                <w:szCs w:val="18"/>
              </w:rPr>
              <w:t>, socialnih merilih ter merilih varstva kulturne dediščine izkazuje različne vrste in stopnje razvrednotenja (ZUreP-3).</w:t>
            </w:r>
          </w:p>
          <w:p w14:paraId="49D4A85D" w14:textId="77777777" w:rsidR="00AC0C9E" w:rsidRPr="00AC0C9E" w:rsidRDefault="00AC0C9E" w:rsidP="005F6E86">
            <w:pPr>
              <w:spacing w:after="0" w:line="257" w:lineRule="auto"/>
              <w:rPr>
                <w:rFonts w:ascii="Arial" w:hAnsi="Arial" w:cs="Arial"/>
                <w:sz w:val="18"/>
                <w:szCs w:val="18"/>
              </w:rPr>
            </w:pPr>
          </w:p>
          <w:p w14:paraId="5186DA43" w14:textId="77777777" w:rsidR="005851B7" w:rsidRPr="005851B7" w:rsidRDefault="005851B7" w:rsidP="005F6E86">
            <w:pPr>
              <w:spacing w:after="0" w:line="257" w:lineRule="auto"/>
              <w:rPr>
                <w:rFonts w:ascii="Arial" w:hAnsi="Arial" w:cs="Arial"/>
                <w:sz w:val="18"/>
                <w:szCs w:val="18"/>
              </w:rPr>
            </w:pPr>
            <w:r w:rsidRPr="005851B7">
              <w:rPr>
                <w:rFonts w:ascii="Arial" w:eastAsia="Calibri" w:hAnsi="Arial" w:cs="Arial"/>
                <w:b/>
                <w:bCs/>
                <w:sz w:val="18"/>
                <w:szCs w:val="18"/>
              </w:rPr>
              <w:t xml:space="preserve">Podatki o razvrednotenih območjih: </w:t>
            </w:r>
          </w:p>
          <w:p w14:paraId="3D700D7D" w14:textId="77777777" w:rsidR="005851B7" w:rsidRPr="005851B7" w:rsidRDefault="005851B7" w:rsidP="005F6E86">
            <w:pPr>
              <w:spacing w:after="0" w:line="257" w:lineRule="auto"/>
              <w:rPr>
                <w:rFonts w:ascii="Arial" w:hAnsi="Arial" w:cs="Arial"/>
                <w:sz w:val="18"/>
                <w:szCs w:val="18"/>
              </w:rPr>
            </w:pPr>
            <w:r w:rsidRPr="005851B7">
              <w:rPr>
                <w:rFonts w:ascii="Arial" w:eastAsia="Calibri" w:hAnsi="Arial" w:cs="Arial"/>
                <w:b/>
                <w:bCs/>
                <w:sz w:val="18"/>
                <w:szCs w:val="18"/>
              </w:rPr>
              <w:lastRenderedPageBreak/>
              <w:t xml:space="preserve">a. </w:t>
            </w:r>
            <w:hyperlink r:id="rId35">
              <w:r w:rsidRPr="005851B7">
                <w:rPr>
                  <w:rStyle w:val="Hiperpovezava"/>
                  <w:rFonts w:ascii="Arial" w:eastAsia="Calibri" w:hAnsi="Arial" w:cs="Arial"/>
                  <w:b/>
                  <w:bCs/>
                  <w:color w:val="auto"/>
                  <w:sz w:val="18"/>
                  <w:szCs w:val="18"/>
                </w:rPr>
                <w:t>https://www.gov.si/teme/razvrednotena-urbana-obmocja/</w:t>
              </w:r>
            </w:hyperlink>
          </w:p>
          <w:p w14:paraId="0EC24363" w14:textId="77777777" w:rsidR="005851B7" w:rsidRPr="005851B7" w:rsidRDefault="005851B7" w:rsidP="005F6E86">
            <w:pPr>
              <w:spacing w:after="0" w:line="257" w:lineRule="auto"/>
              <w:rPr>
                <w:rFonts w:ascii="Arial" w:hAnsi="Arial" w:cs="Arial"/>
                <w:b/>
                <w:bCs/>
                <w:sz w:val="18"/>
                <w:szCs w:val="18"/>
              </w:rPr>
            </w:pPr>
            <w:r w:rsidRPr="005851B7">
              <w:rPr>
                <w:rFonts w:ascii="Arial" w:eastAsia="Calibri" w:hAnsi="Arial" w:cs="Arial"/>
                <w:b/>
                <w:bCs/>
                <w:sz w:val="18"/>
                <w:szCs w:val="18"/>
              </w:rPr>
              <w:t xml:space="preserve">b. </w:t>
            </w:r>
            <w:hyperlink r:id="rId36" w:history="1">
              <w:r w:rsidRPr="005851B7">
                <w:rPr>
                  <w:rStyle w:val="Hiperpovezava"/>
                  <w:rFonts w:ascii="Arial" w:eastAsia="Arial" w:hAnsi="Arial" w:cs="Arial"/>
                  <w:sz w:val="18"/>
                  <w:szCs w:val="18"/>
                </w:rPr>
                <w:t xml:space="preserve">Funkcionalno razvrednotena območja | </w:t>
              </w:r>
              <w:proofErr w:type="spellStart"/>
              <w:r w:rsidRPr="005851B7">
                <w:rPr>
                  <w:rStyle w:val="Hiperpovezava"/>
                  <w:rFonts w:ascii="Arial" w:eastAsia="Arial" w:hAnsi="Arial" w:cs="Arial"/>
                  <w:sz w:val="18"/>
                  <w:szCs w:val="18"/>
                </w:rPr>
                <w:t>Okoljski</w:t>
              </w:r>
              <w:proofErr w:type="spellEnd"/>
              <w:r w:rsidRPr="005851B7">
                <w:rPr>
                  <w:rStyle w:val="Hiperpovezava"/>
                  <w:rFonts w:ascii="Arial" w:eastAsia="Arial" w:hAnsi="Arial" w:cs="Arial"/>
                  <w:sz w:val="18"/>
                  <w:szCs w:val="18"/>
                </w:rPr>
                <w:t xml:space="preserve"> kazalci (gov.si)</w:t>
              </w:r>
            </w:hyperlink>
          </w:p>
          <w:p w14:paraId="4D9FF1AC" w14:textId="77777777" w:rsidR="005851B7" w:rsidRPr="005851B7" w:rsidRDefault="005851B7" w:rsidP="005F6E86">
            <w:pPr>
              <w:spacing w:after="0" w:line="240" w:lineRule="auto"/>
              <w:rPr>
                <w:rFonts w:ascii="Arial" w:eastAsia="Calibri" w:hAnsi="Arial" w:cs="Arial"/>
                <w:sz w:val="18"/>
                <w:szCs w:val="18"/>
                <w:lang w:eastAsia="sl-SI"/>
              </w:rPr>
            </w:pPr>
            <w:r w:rsidRPr="005851B7">
              <w:rPr>
                <w:rFonts w:ascii="Arial" w:eastAsia="Calibri" w:hAnsi="Arial" w:cs="Arial"/>
                <w:b/>
                <w:bCs/>
                <w:sz w:val="18"/>
                <w:szCs w:val="18"/>
                <w:lang w:val="it-IT"/>
              </w:rPr>
              <w:t xml:space="preserve">c. </w:t>
            </w:r>
            <w:r w:rsidRPr="005851B7">
              <w:rPr>
                <w:rFonts w:ascii="Arial" w:eastAsia="Calibri" w:hAnsi="Arial" w:cs="Arial"/>
                <w:sz w:val="18"/>
                <w:szCs w:val="18"/>
                <w:lang w:eastAsia="sl-SI"/>
              </w:rPr>
              <w:t xml:space="preserve">Gej Poročilo o prostorskem razvoju, 2021 – 3.2.4 Razvrednotena območja: </w:t>
            </w:r>
          </w:p>
          <w:p w14:paraId="0C0742FB" w14:textId="77777777" w:rsidR="005851B7" w:rsidRPr="005851B7" w:rsidRDefault="005851B7" w:rsidP="005F6E86">
            <w:pPr>
              <w:spacing w:after="0" w:line="240" w:lineRule="auto"/>
              <w:rPr>
                <w:rFonts w:ascii="Arial" w:eastAsia="Calibri" w:hAnsi="Arial" w:cs="Arial"/>
                <w:sz w:val="18"/>
                <w:szCs w:val="18"/>
                <w:lang w:eastAsia="sl-SI"/>
              </w:rPr>
            </w:pPr>
            <w:r w:rsidRPr="005851B7">
              <w:rPr>
                <w:rFonts w:ascii="Arial" w:hAnsi="Arial" w:cs="Arial"/>
                <w:sz w:val="18"/>
                <w:szCs w:val="18"/>
              </w:rPr>
              <w:t xml:space="preserve">- </w:t>
            </w:r>
            <w:hyperlink r:id="rId37" w:history="1">
              <w:r w:rsidRPr="005851B7">
                <w:rPr>
                  <w:rFonts w:ascii="Arial" w:eastAsia="Calibri" w:hAnsi="Arial" w:cs="Arial"/>
                  <w:sz w:val="18"/>
                  <w:szCs w:val="18"/>
                  <w:lang w:eastAsia="sl-SI"/>
                </w:rPr>
                <w:t>http://www.pis.gov.si/doc/POROCILO_2021.pdf</w:t>
              </w:r>
            </w:hyperlink>
          </w:p>
          <w:p w14:paraId="0DA15574" w14:textId="77777777" w:rsidR="005851B7" w:rsidRPr="005851B7" w:rsidRDefault="005851B7" w:rsidP="005F6E86">
            <w:pPr>
              <w:spacing w:after="0" w:line="240" w:lineRule="auto"/>
              <w:rPr>
                <w:rFonts w:ascii="Arial" w:eastAsia="Calibri" w:hAnsi="Arial" w:cs="Arial"/>
                <w:sz w:val="18"/>
                <w:szCs w:val="18"/>
                <w:lang w:eastAsia="sl-SI"/>
              </w:rPr>
            </w:pPr>
            <w:r w:rsidRPr="005851B7">
              <w:rPr>
                <w:rFonts w:ascii="Arial" w:eastAsia="Calibri" w:hAnsi="Arial" w:cs="Arial"/>
                <w:sz w:val="18"/>
                <w:szCs w:val="18"/>
                <w:lang w:eastAsia="sl-SI"/>
              </w:rPr>
              <w:t>- http://www.pis.gov.si/doc/PPR_2021_Nabor_in_pregled_kazalnikov.pdf</w:t>
            </w:r>
          </w:p>
          <w:p w14:paraId="0157F473" w14:textId="77777777" w:rsidR="005851B7" w:rsidRPr="005851B7" w:rsidRDefault="005851B7" w:rsidP="005F6E86">
            <w:pPr>
              <w:spacing w:after="0" w:line="240" w:lineRule="auto"/>
              <w:rPr>
                <w:rFonts w:ascii="Arial" w:eastAsia="Calibri" w:hAnsi="Arial" w:cs="Arial"/>
                <w:sz w:val="18"/>
                <w:szCs w:val="18"/>
                <w:lang w:eastAsia="sl-SI"/>
              </w:rPr>
            </w:pPr>
          </w:p>
          <w:p w14:paraId="264980D3" w14:textId="77777777" w:rsidR="005851B7" w:rsidRPr="005851B7" w:rsidRDefault="005851B7" w:rsidP="005F6E86">
            <w:pPr>
              <w:spacing w:after="0" w:line="240" w:lineRule="auto"/>
              <w:rPr>
                <w:rFonts w:ascii="Arial" w:eastAsia="Calibri" w:hAnsi="Arial" w:cs="Arial"/>
                <w:sz w:val="18"/>
                <w:szCs w:val="18"/>
                <w:lang w:eastAsia="sl-SI"/>
              </w:rPr>
            </w:pPr>
          </w:p>
          <w:p w14:paraId="6225724E" w14:textId="3946D394" w:rsidR="005851B7" w:rsidRPr="005851B7" w:rsidRDefault="005851B7" w:rsidP="005F6E86">
            <w:pPr>
              <w:spacing w:after="0" w:line="240" w:lineRule="auto"/>
              <w:textAlignment w:val="baseline"/>
              <w:rPr>
                <w:rFonts w:ascii="Arial" w:eastAsia="Calibri" w:hAnsi="Arial" w:cs="Arial"/>
                <w:sz w:val="18"/>
                <w:szCs w:val="18"/>
                <w:lang w:eastAsia="sl-SI"/>
              </w:rPr>
            </w:pPr>
            <w:r w:rsidRPr="005851B7">
              <w:rPr>
                <w:rFonts w:ascii="Arial" w:eastAsia="Times New Roman" w:hAnsi="Arial" w:cs="Arial"/>
                <w:sz w:val="18"/>
                <w:szCs w:val="18"/>
                <w:lang w:eastAsia="sl-SI"/>
              </w:rPr>
              <w:t xml:space="preserve">Učinek je pozitiven, v kolikor predpis prispeva k zmanjševanju površin razvrednotenih območij. </w:t>
            </w:r>
          </w:p>
        </w:tc>
      </w:tr>
      <w:tr w:rsidR="004E4480" w:rsidRPr="005851B7" w14:paraId="6CC01C68" w14:textId="77777777" w:rsidTr="005F6E86">
        <w:trPr>
          <w:trHeight w:val="255"/>
        </w:trPr>
        <w:tc>
          <w:tcPr>
            <w:tcW w:w="1092" w:type="pct"/>
            <w:vMerge/>
          </w:tcPr>
          <w:p w14:paraId="5DF28703"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627F5993" w14:textId="77777777" w:rsidR="00AC0C9E" w:rsidRPr="00AC0C9E" w:rsidRDefault="005851B7" w:rsidP="005F6E86">
            <w:pPr>
              <w:pStyle w:val="Odstavekseznama"/>
              <w:numPr>
                <w:ilvl w:val="1"/>
                <w:numId w:val="97"/>
              </w:numPr>
              <w:spacing w:after="0"/>
              <w:textAlignment w:val="baseline"/>
              <w:rPr>
                <w:rFonts w:ascii="Arial" w:hAnsi="Arial" w:cs="Arial"/>
                <w:sz w:val="18"/>
                <w:szCs w:val="18"/>
              </w:rPr>
            </w:pPr>
            <w:r w:rsidRPr="00A228D4">
              <w:rPr>
                <w:rFonts w:ascii="Arial" w:hAnsi="Arial" w:cs="Arial"/>
                <w:sz w:val="18"/>
                <w:szCs w:val="18"/>
              </w:rPr>
              <w:t>Kakšen učinek ima predpis na povečanje deleža prebivalcev, ki bivajo v urbanih naseljih?</w:t>
            </w:r>
            <w:r w:rsidR="00A228D4">
              <w:rPr>
                <w:rFonts w:ascii="Arial" w:hAnsi="Arial" w:cs="Arial"/>
                <w:sz w:val="18"/>
                <w:szCs w:val="18"/>
              </w:rPr>
              <w:t xml:space="preserve"> </w:t>
            </w:r>
          </w:p>
          <w:p w14:paraId="52568643" w14:textId="19656924" w:rsidR="005851B7" w:rsidRPr="00A228D4" w:rsidRDefault="00AC0C9E" w:rsidP="00AC0C9E">
            <w:pPr>
              <w:pStyle w:val="Odstavekseznama"/>
              <w:spacing w:after="0"/>
              <w:ind w:left="432"/>
              <w:textAlignment w:val="baseline"/>
              <w:rPr>
                <w:rFonts w:ascii="Arial" w:hAnsi="Arial" w:cs="Arial"/>
                <w:sz w:val="18"/>
                <w:szCs w:val="18"/>
              </w:rPr>
            </w:pPr>
            <w:r w:rsidRPr="00AC0C9E">
              <w:rPr>
                <w:rFonts w:ascii="Arial" w:eastAsia="Arial" w:hAnsi="Arial" w:cs="Arial"/>
                <w:sz w:val="18"/>
                <w:szCs w:val="18"/>
              </w:rPr>
              <w:t>POZITIVEN / NEGATIVEN / NIMA UČINKA. Obrazložitev:</w:t>
            </w:r>
          </w:p>
        </w:tc>
        <w:tc>
          <w:tcPr>
            <w:tcW w:w="2578" w:type="pct"/>
            <w:shd w:val="clear" w:color="auto" w:fill="auto"/>
          </w:tcPr>
          <w:p w14:paraId="5C699360" w14:textId="77777777" w:rsidR="005851B7" w:rsidRPr="005851B7" w:rsidRDefault="005851B7" w:rsidP="005F6E86">
            <w:pPr>
              <w:spacing w:after="0" w:line="257" w:lineRule="auto"/>
              <w:rPr>
                <w:rFonts w:ascii="Arial" w:hAnsi="Arial" w:cs="Arial"/>
                <w:sz w:val="18"/>
                <w:szCs w:val="18"/>
              </w:rPr>
            </w:pPr>
            <w:r w:rsidRPr="005851B7">
              <w:rPr>
                <w:rFonts w:ascii="Arial" w:eastAsia="Calibri" w:hAnsi="Arial" w:cs="Arial"/>
                <w:b/>
                <w:bCs/>
                <w:sz w:val="18"/>
                <w:szCs w:val="18"/>
              </w:rPr>
              <w:t xml:space="preserve">urbano naselje = </w:t>
            </w:r>
            <w:r w:rsidRPr="005851B7">
              <w:rPr>
                <w:rFonts w:ascii="Arial" w:eastAsia="Calibri" w:hAnsi="Arial" w:cs="Arial"/>
                <w:sz w:val="18"/>
                <w:szCs w:val="18"/>
              </w:rPr>
              <w:t>mesto ali drugo urbano naselje z več kot 2.000 prebivalci, storitvami splošnega in splošnega gospodarskega pomena, delovnimi mesti, stanovanji in vzpostavljenim javnim prevozom za oskrbo prebivalstva v gravitacijskem območju (SPRS 2050).</w:t>
            </w:r>
          </w:p>
          <w:p w14:paraId="5947BE50"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p w14:paraId="305CE73E" w14:textId="77777777" w:rsidR="005851B7" w:rsidRPr="005851B7" w:rsidRDefault="005851B7" w:rsidP="005F6E86">
            <w:pPr>
              <w:spacing w:after="0" w:line="240" w:lineRule="auto"/>
              <w:textAlignment w:val="baseline"/>
              <w:rPr>
                <w:rFonts w:ascii="Arial" w:eastAsia="Calibri" w:hAnsi="Arial" w:cs="Arial"/>
                <w:sz w:val="18"/>
                <w:szCs w:val="18"/>
                <w:lang w:eastAsia="sl-SI"/>
              </w:rPr>
            </w:pPr>
            <w:r w:rsidRPr="005851B7">
              <w:rPr>
                <w:rFonts w:ascii="Arial" w:eastAsia="Times New Roman" w:hAnsi="Arial" w:cs="Arial"/>
                <w:sz w:val="18"/>
                <w:szCs w:val="18"/>
                <w:lang w:eastAsia="sl-SI"/>
              </w:rPr>
              <w:t xml:space="preserve">Učinek je pozitiven, v kolikor predpis prispeva k ohranjanju ali večanju deleža prebivalcev v urbanih naseljih. </w:t>
            </w:r>
          </w:p>
          <w:p w14:paraId="772009BD" w14:textId="77777777" w:rsidR="005851B7" w:rsidRPr="005851B7" w:rsidRDefault="005851B7" w:rsidP="005F6E86">
            <w:pPr>
              <w:spacing w:after="0" w:line="240" w:lineRule="auto"/>
              <w:textAlignment w:val="baseline"/>
              <w:rPr>
                <w:rFonts w:ascii="Arial" w:eastAsia="Calibri" w:hAnsi="Arial" w:cs="Arial"/>
                <w:sz w:val="18"/>
                <w:szCs w:val="18"/>
                <w:lang w:eastAsia="sl-SI"/>
              </w:rPr>
            </w:pPr>
          </w:p>
          <w:p w14:paraId="23229E29" w14:textId="77777777" w:rsidR="005851B7" w:rsidRPr="005851B7" w:rsidRDefault="005851B7" w:rsidP="005F6E86">
            <w:pPr>
              <w:spacing w:after="0" w:line="240" w:lineRule="auto"/>
              <w:rPr>
                <w:rFonts w:ascii="Arial" w:eastAsia="Calibri" w:hAnsi="Arial" w:cs="Arial"/>
                <w:sz w:val="18"/>
                <w:szCs w:val="18"/>
                <w:lang w:eastAsia="sl-SI"/>
              </w:rPr>
            </w:pPr>
            <w:r w:rsidRPr="005851B7">
              <w:rPr>
                <w:rFonts w:ascii="Arial" w:eastAsia="Calibri" w:hAnsi="Arial" w:cs="Arial"/>
                <w:sz w:val="18"/>
                <w:szCs w:val="18"/>
                <w:lang w:eastAsia="sl-SI"/>
              </w:rPr>
              <w:t>Kazalniki:</w:t>
            </w:r>
          </w:p>
          <w:p w14:paraId="021A402C" w14:textId="77777777" w:rsidR="005851B7" w:rsidRPr="005851B7" w:rsidRDefault="007E7857" w:rsidP="005F6E86">
            <w:pPr>
              <w:spacing w:after="0" w:line="240" w:lineRule="auto"/>
              <w:textAlignment w:val="baseline"/>
              <w:rPr>
                <w:rFonts w:ascii="Arial" w:eastAsia="Calibri" w:hAnsi="Arial" w:cs="Arial"/>
                <w:sz w:val="18"/>
                <w:szCs w:val="18"/>
                <w:lang w:eastAsia="sl-SI"/>
              </w:rPr>
            </w:pPr>
            <w:hyperlink r:id="rId38" w:history="1">
              <w:r w:rsidR="005851B7" w:rsidRPr="005851B7">
                <w:rPr>
                  <w:rStyle w:val="Hiperpovezava"/>
                  <w:rFonts w:ascii="Arial" w:eastAsia="Calibri" w:hAnsi="Arial" w:cs="Arial"/>
                  <w:sz w:val="18"/>
                  <w:szCs w:val="18"/>
                  <w:lang w:eastAsia="sl-SI"/>
                </w:rPr>
                <w:t>https://pxweb.stat.si/SiStatData/pxweb/sl/Data/-/05C5003S.px</w:t>
              </w:r>
            </w:hyperlink>
          </w:p>
          <w:p w14:paraId="441C9114" w14:textId="77777777" w:rsidR="005851B7" w:rsidRPr="005851B7" w:rsidRDefault="005851B7" w:rsidP="005F6E86">
            <w:pPr>
              <w:spacing w:after="0" w:line="240" w:lineRule="auto"/>
              <w:textAlignment w:val="baseline"/>
              <w:rPr>
                <w:rFonts w:ascii="Arial" w:eastAsia="Calibri" w:hAnsi="Arial" w:cs="Arial"/>
                <w:sz w:val="18"/>
                <w:szCs w:val="18"/>
                <w:lang w:eastAsia="sl-SI"/>
              </w:rPr>
            </w:pPr>
          </w:p>
          <w:p w14:paraId="0CDF4754" w14:textId="6D2FA05E" w:rsidR="005851B7" w:rsidRPr="005851B7" w:rsidRDefault="007E7857" w:rsidP="005F6E86">
            <w:pPr>
              <w:spacing w:after="0" w:line="240" w:lineRule="auto"/>
              <w:textAlignment w:val="baseline"/>
              <w:rPr>
                <w:rFonts w:ascii="Arial" w:eastAsia="Calibri" w:hAnsi="Arial" w:cs="Arial"/>
                <w:sz w:val="18"/>
                <w:szCs w:val="18"/>
                <w:lang w:eastAsia="sl-SI"/>
              </w:rPr>
            </w:pPr>
            <w:hyperlink r:id="rId39" w:history="1">
              <w:r w:rsidR="005851B7" w:rsidRPr="005851B7">
                <w:rPr>
                  <w:rStyle w:val="Hiperpovezava"/>
                  <w:rFonts w:ascii="Arial" w:eastAsia="Calibri" w:hAnsi="Arial" w:cs="Arial"/>
                  <w:sz w:val="18"/>
                  <w:szCs w:val="18"/>
                  <w:lang w:eastAsia="sl-SI"/>
                </w:rPr>
                <w:t>https://pxweb.stat.si/SiStatData/pxweb/sl/Data/Data/H232S.px/</w:t>
              </w:r>
            </w:hyperlink>
          </w:p>
        </w:tc>
      </w:tr>
      <w:tr w:rsidR="004E4480" w:rsidRPr="005851B7" w14:paraId="2446113A" w14:textId="77777777" w:rsidTr="005F6E86">
        <w:trPr>
          <w:trHeight w:val="255"/>
        </w:trPr>
        <w:tc>
          <w:tcPr>
            <w:tcW w:w="1092" w:type="pct"/>
            <w:vMerge/>
          </w:tcPr>
          <w:p w14:paraId="210EB925"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60478B35" w14:textId="77777777" w:rsidR="00AC0C9E" w:rsidRPr="00AC0C9E" w:rsidRDefault="005851B7" w:rsidP="005F6E86">
            <w:pPr>
              <w:pStyle w:val="Odstavekseznama"/>
              <w:numPr>
                <w:ilvl w:val="1"/>
                <w:numId w:val="97"/>
              </w:numPr>
              <w:tabs>
                <w:tab w:val="left" w:pos="960"/>
              </w:tabs>
              <w:spacing w:after="0" w:line="257" w:lineRule="auto"/>
              <w:rPr>
                <w:rFonts w:ascii="Arial" w:eastAsia="Times New Roman" w:hAnsi="Arial" w:cs="Arial"/>
                <w:sz w:val="18"/>
                <w:szCs w:val="18"/>
                <w:lang w:eastAsia="sl-SI"/>
              </w:rPr>
            </w:pPr>
            <w:r w:rsidRPr="00A228D4">
              <w:rPr>
                <w:rFonts w:ascii="Arial" w:eastAsia="Arial" w:hAnsi="Arial" w:cs="Arial"/>
                <w:sz w:val="18"/>
                <w:szCs w:val="18"/>
              </w:rPr>
              <w:t>Kakšen učinek ima predpis na ohranjanje poseljenosti obmejnih problemskih območij?</w:t>
            </w:r>
            <w:r w:rsidR="00A228D4" w:rsidRPr="00A228D4">
              <w:rPr>
                <w:rFonts w:ascii="Arial" w:eastAsia="Arial" w:hAnsi="Arial" w:cs="Arial"/>
                <w:sz w:val="18"/>
                <w:szCs w:val="18"/>
              </w:rPr>
              <w:t xml:space="preserve"> </w:t>
            </w:r>
          </w:p>
          <w:p w14:paraId="2845F87A" w14:textId="77777777" w:rsidR="00AC0C9E" w:rsidRPr="00A003ED"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p w14:paraId="60161C18" w14:textId="33B455A2" w:rsidR="005851B7" w:rsidRPr="005851B7" w:rsidRDefault="005851B7" w:rsidP="00AC0C9E">
            <w:pPr>
              <w:pStyle w:val="Odstavekseznama"/>
              <w:tabs>
                <w:tab w:val="left" w:pos="960"/>
              </w:tabs>
              <w:spacing w:after="0" w:line="257" w:lineRule="auto"/>
              <w:ind w:left="432"/>
              <w:rPr>
                <w:rFonts w:ascii="Arial" w:eastAsia="Times New Roman" w:hAnsi="Arial" w:cs="Arial"/>
                <w:sz w:val="18"/>
                <w:szCs w:val="18"/>
                <w:lang w:eastAsia="sl-SI"/>
              </w:rPr>
            </w:pPr>
          </w:p>
        </w:tc>
        <w:tc>
          <w:tcPr>
            <w:tcW w:w="2578" w:type="pct"/>
            <w:shd w:val="clear" w:color="auto" w:fill="auto"/>
          </w:tcPr>
          <w:p w14:paraId="4B40B2B7" w14:textId="77777777" w:rsidR="005851B7" w:rsidRPr="005851B7" w:rsidRDefault="005851B7" w:rsidP="005F6E86">
            <w:pPr>
              <w:tabs>
                <w:tab w:val="left" w:pos="960"/>
              </w:tabs>
              <w:spacing w:after="0" w:line="257" w:lineRule="auto"/>
              <w:rPr>
                <w:rFonts w:ascii="Arial" w:hAnsi="Arial" w:cs="Arial"/>
                <w:sz w:val="18"/>
                <w:szCs w:val="18"/>
              </w:rPr>
            </w:pPr>
            <w:r w:rsidRPr="005851B7">
              <w:rPr>
                <w:rFonts w:ascii="Arial" w:eastAsia="Calibri" w:hAnsi="Arial" w:cs="Arial"/>
                <w:sz w:val="18"/>
                <w:szCs w:val="18"/>
              </w:rPr>
              <w:t xml:space="preserve">MOP: Termin demografsko ogrožena območja v smislu območij, ki bi jih vlada določila s predpisom, ni več v  uporabi, nadomestil ga je termin </w:t>
            </w:r>
            <w:r w:rsidRPr="005851B7">
              <w:rPr>
                <w:rFonts w:ascii="Arial" w:eastAsia="Calibri" w:hAnsi="Arial" w:cs="Arial"/>
                <w:b/>
                <w:bCs/>
                <w:sz w:val="18"/>
                <w:szCs w:val="18"/>
              </w:rPr>
              <w:t xml:space="preserve">obmejna problemska območja </w:t>
            </w:r>
            <w:r w:rsidRPr="005851B7">
              <w:rPr>
                <w:rFonts w:ascii="Arial" w:eastAsia="Calibri" w:hAnsi="Arial" w:cs="Arial"/>
                <w:sz w:val="18"/>
                <w:szCs w:val="18"/>
              </w:rPr>
              <w:t xml:space="preserve">(področje MGRT – regionalni razvoj – </w:t>
            </w:r>
            <w:r w:rsidRPr="005851B7">
              <w:rPr>
                <w:rFonts w:ascii="Arial" w:eastAsia="Calibri" w:hAnsi="Arial" w:cs="Arial"/>
                <w:b/>
                <w:bCs/>
                <w:sz w:val="18"/>
                <w:szCs w:val="18"/>
              </w:rPr>
              <w:t>Uredba o problemskih obmejnih  območjih</w:t>
            </w:r>
            <w:r w:rsidRPr="005851B7">
              <w:rPr>
                <w:rFonts w:ascii="Arial" w:eastAsia="Calibri" w:hAnsi="Arial" w:cs="Arial"/>
                <w:sz w:val="18"/>
                <w:szCs w:val="18"/>
              </w:rPr>
              <w:t xml:space="preserve">: </w:t>
            </w:r>
            <w:hyperlink r:id="rId40">
              <w:r w:rsidRPr="005851B7">
                <w:rPr>
                  <w:rStyle w:val="Hiperpovezava"/>
                  <w:rFonts w:ascii="Arial" w:eastAsia="Calibri" w:hAnsi="Arial" w:cs="Arial"/>
                  <w:color w:val="auto"/>
                  <w:sz w:val="18"/>
                  <w:szCs w:val="18"/>
                </w:rPr>
                <w:t>http://www.pisrs.si/Pis.web/pregledPredpisa?id=URED5758</w:t>
              </w:r>
            </w:hyperlink>
          </w:p>
          <w:p w14:paraId="0C14E2D6" w14:textId="77777777" w:rsidR="005851B7" w:rsidRPr="005851B7" w:rsidRDefault="007E7857" w:rsidP="005F6E86">
            <w:pPr>
              <w:tabs>
                <w:tab w:val="left" w:pos="960"/>
              </w:tabs>
              <w:spacing w:after="0" w:line="257" w:lineRule="auto"/>
              <w:rPr>
                <w:rFonts w:ascii="Arial" w:hAnsi="Arial" w:cs="Arial"/>
                <w:sz w:val="18"/>
                <w:szCs w:val="18"/>
              </w:rPr>
            </w:pPr>
            <w:hyperlink r:id="rId41">
              <w:r w:rsidR="005851B7" w:rsidRPr="005851B7">
                <w:rPr>
                  <w:rStyle w:val="Hiperpovezava"/>
                  <w:rFonts w:ascii="Arial" w:eastAsia="Calibri" w:hAnsi="Arial" w:cs="Arial"/>
                  <w:color w:val="auto"/>
                  <w:sz w:val="18"/>
                  <w:szCs w:val="18"/>
                </w:rPr>
                <w:t>https://www.gov.si/zbirke/projekti-in-programi/problemska-obmocja-in-obmocja-avtohtonih-narodnih-skupnosti/obmejna-problemska-obmocja/</w:t>
              </w:r>
            </w:hyperlink>
          </w:p>
          <w:p w14:paraId="184EE2BE"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p w14:paraId="084398B5" w14:textId="57281A8D" w:rsidR="005851B7" w:rsidRPr="00771EDC"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 xml:space="preserve">Učinek je pozitiven, v kolikor predpis prispeva k ohranjanju ali povečevanju  poseljenost obmejnih problemskih območij. </w:t>
            </w:r>
          </w:p>
        </w:tc>
      </w:tr>
      <w:tr w:rsidR="004E4480" w:rsidRPr="005851B7" w14:paraId="787A7FF4" w14:textId="77777777" w:rsidTr="005F6E86">
        <w:trPr>
          <w:trHeight w:val="255"/>
        </w:trPr>
        <w:tc>
          <w:tcPr>
            <w:tcW w:w="1092" w:type="pct"/>
            <w:vMerge w:val="restart"/>
            <w:shd w:val="clear" w:color="auto" w:fill="auto"/>
          </w:tcPr>
          <w:p w14:paraId="2F0F9DC3" w14:textId="63C91BB9" w:rsidR="005851B7" w:rsidRPr="00A228D4" w:rsidRDefault="005851B7" w:rsidP="005F6E86">
            <w:pPr>
              <w:pStyle w:val="Odstavekseznama"/>
              <w:numPr>
                <w:ilvl w:val="0"/>
                <w:numId w:val="97"/>
              </w:numPr>
              <w:spacing w:after="0"/>
              <w:rPr>
                <w:rFonts w:ascii="Arial" w:eastAsia="Calibri" w:hAnsi="Arial" w:cs="Arial"/>
                <w:sz w:val="18"/>
                <w:szCs w:val="18"/>
              </w:rPr>
            </w:pPr>
            <w:r w:rsidRPr="00A228D4">
              <w:rPr>
                <w:rFonts w:ascii="Arial" w:eastAsia="Calibri" w:hAnsi="Arial" w:cs="Arial"/>
                <w:b/>
                <w:bCs/>
                <w:sz w:val="18"/>
                <w:szCs w:val="18"/>
              </w:rPr>
              <w:t>Ali predpis vpliva na kakovost bivanja</w:t>
            </w:r>
            <w:r w:rsidRPr="00A228D4">
              <w:rPr>
                <w:rFonts w:ascii="Arial" w:eastAsia="Calibri" w:hAnsi="Arial" w:cs="Arial"/>
                <w:sz w:val="18"/>
                <w:szCs w:val="18"/>
              </w:rPr>
              <w:t>?</w:t>
            </w:r>
          </w:p>
          <w:p w14:paraId="05240474" w14:textId="77777777" w:rsidR="005851B7" w:rsidRPr="005851B7" w:rsidRDefault="005851B7" w:rsidP="005F6E86">
            <w:pPr>
              <w:spacing w:after="0"/>
              <w:rPr>
                <w:rFonts w:ascii="Arial" w:eastAsia="Calibri" w:hAnsi="Arial" w:cs="Arial"/>
                <w:sz w:val="18"/>
                <w:szCs w:val="18"/>
              </w:rPr>
            </w:pPr>
          </w:p>
          <w:p w14:paraId="6FED1D5C" w14:textId="77777777" w:rsidR="005851B7" w:rsidRPr="005851B7" w:rsidRDefault="005851B7" w:rsidP="005F6E86">
            <w:pPr>
              <w:spacing w:after="0" w:line="257" w:lineRule="auto"/>
              <w:rPr>
                <w:rFonts w:ascii="Arial" w:eastAsia="Times New Roman" w:hAnsi="Arial" w:cs="Arial"/>
                <w:sz w:val="18"/>
                <w:szCs w:val="18"/>
                <w:lang w:eastAsia="sl-SI"/>
              </w:rPr>
            </w:pPr>
          </w:p>
        </w:tc>
        <w:tc>
          <w:tcPr>
            <w:tcW w:w="1330" w:type="pct"/>
            <w:shd w:val="clear" w:color="auto" w:fill="auto"/>
          </w:tcPr>
          <w:p w14:paraId="666BD6A3" w14:textId="77777777" w:rsidR="005851B7" w:rsidRPr="00AC0C9E" w:rsidRDefault="005851B7" w:rsidP="005F6E86">
            <w:pPr>
              <w:pStyle w:val="Odstavekseznama"/>
              <w:numPr>
                <w:ilvl w:val="1"/>
                <w:numId w:val="97"/>
              </w:numPr>
              <w:spacing w:after="0" w:line="240" w:lineRule="auto"/>
              <w:textAlignment w:val="baseline"/>
              <w:rPr>
                <w:rFonts w:ascii="Arial" w:eastAsia="Times New Roman" w:hAnsi="Arial" w:cs="Arial"/>
                <w:sz w:val="18"/>
                <w:szCs w:val="18"/>
                <w:lang w:eastAsia="sl-SI"/>
              </w:rPr>
            </w:pPr>
            <w:bookmarkStart w:id="13" w:name="_Hlk102975188"/>
            <w:r w:rsidRPr="00A228D4">
              <w:rPr>
                <w:rFonts w:ascii="Arial" w:hAnsi="Arial" w:cs="Arial"/>
                <w:sz w:val="18"/>
                <w:szCs w:val="18"/>
              </w:rPr>
              <w:t xml:space="preserve">Kakšen učinek ima predpis na </w:t>
            </w:r>
            <w:r w:rsidRPr="00A228D4">
              <w:rPr>
                <w:rFonts w:ascii="Arial" w:eastAsiaTheme="minorEastAsia" w:hAnsi="Arial" w:cs="Arial"/>
                <w:sz w:val="18"/>
                <w:szCs w:val="18"/>
              </w:rPr>
              <w:t>doseganje primerne</w:t>
            </w:r>
            <w:r w:rsidRPr="00A228D4">
              <w:rPr>
                <w:rFonts w:ascii="Arial" w:hAnsi="Arial" w:cs="Arial"/>
                <w:sz w:val="18"/>
                <w:szCs w:val="18"/>
              </w:rPr>
              <w:t xml:space="preserve"> opremljenosti urbanih naselij, ki so središča policentričnega urbanega sistema, s storitvami splošnega pomena?</w:t>
            </w:r>
            <w:bookmarkEnd w:id="13"/>
            <w:r w:rsidR="00A228D4">
              <w:rPr>
                <w:rFonts w:ascii="Arial" w:hAnsi="Arial" w:cs="Arial"/>
                <w:sz w:val="18"/>
                <w:szCs w:val="18"/>
              </w:rPr>
              <w:t xml:space="preserve"> </w:t>
            </w:r>
          </w:p>
          <w:p w14:paraId="5216268C" w14:textId="77777777" w:rsidR="00AC0C9E" w:rsidRPr="00A003ED"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lastRenderedPageBreak/>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p w14:paraId="5446029D" w14:textId="54875244" w:rsidR="00AC0C9E" w:rsidRPr="00A228D4" w:rsidRDefault="00AC0C9E" w:rsidP="00AC0C9E">
            <w:pPr>
              <w:pStyle w:val="Odstavekseznama"/>
              <w:spacing w:after="0" w:line="240" w:lineRule="auto"/>
              <w:ind w:left="432"/>
              <w:textAlignment w:val="baseline"/>
              <w:rPr>
                <w:rFonts w:ascii="Arial" w:eastAsia="Times New Roman" w:hAnsi="Arial" w:cs="Arial"/>
                <w:sz w:val="18"/>
                <w:szCs w:val="18"/>
                <w:lang w:eastAsia="sl-SI"/>
              </w:rPr>
            </w:pPr>
          </w:p>
        </w:tc>
        <w:tc>
          <w:tcPr>
            <w:tcW w:w="2578" w:type="pct"/>
            <w:shd w:val="clear" w:color="auto" w:fill="auto"/>
          </w:tcPr>
          <w:p w14:paraId="4E54624E" w14:textId="0C9BEDD2" w:rsidR="00A228D4" w:rsidRPr="00743278" w:rsidRDefault="00A228D4" w:rsidP="005F6E86">
            <w:pPr>
              <w:spacing w:after="0"/>
              <w:rPr>
                <w:rFonts w:ascii="Arial" w:eastAsia="Arial" w:hAnsi="Arial" w:cs="Arial"/>
                <w:sz w:val="18"/>
                <w:szCs w:val="18"/>
              </w:rPr>
            </w:pPr>
            <w:r w:rsidRPr="005851B7">
              <w:rPr>
                <w:rFonts w:ascii="Arial" w:eastAsia="Arial" w:hAnsi="Arial" w:cs="Arial"/>
                <w:sz w:val="18"/>
                <w:szCs w:val="18"/>
              </w:rPr>
              <w:lastRenderedPageBreak/>
              <w:t xml:space="preserve">S </w:t>
            </w:r>
            <w:r w:rsidRPr="005851B7">
              <w:rPr>
                <w:rFonts w:ascii="Arial" w:eastAsia="Arial" w:hAnsi="Arial" w:cs="Arial"/>
                <w:b/>
                <w:bCs/>
                <w:sz w:val="18"/>
                <w:szCs w:val="18"/>
              </w:rPr>
              <w:t>kakovostjo bivanja</w:t>
            </w:r>
            <w:r w:rsidRPr="005851B7">
              <w:rPr>
                <w:rFonts w:ascii="Arial" w:eastAsia="Arial" w:hAnsi="Arial" w:cs="Arial"/>
                <w:sz w:val="18"/>
                <w:szCs w:val="18"/>
              </w:rPr>
              <w:t xml:space="preserve"> se dotikamo zlasti družbenih vidikov prostora in bivanja prebivalcev v njem, torej, kako bo predpis spremenil dostopnost do storitev, stanovanj, mrežo naselij in dostopnost do javnega transporta in javnih zelenih površin . To so vse vidiki, ki pomembno vplivajo na to, ali smo na neki lokaciji (urbana, podeželska) zadovoljni s kakovostjo bivanja.</w:t>
            </w:r>
          </w:p>
          <w:p w14:paraId="5AEE990A" w14:textId="0242A1F4" w:rsidR="00A228D4" w:rsidRPr="00A228D4" w:rsidRDefault="00A228D4" w:rsidP="005F6E86">
            <w:pPr>
              <w:spacing w:after="0" w:line="257" w:lineRule="auto"/>
              <w:rPr>
                <w:rFonts w:ascii="Arial" w:eastAsia="Arial" w:hAnsi="Arial" w:cs="Arial"/>
                <w:sz w:val="18"/>
                <w:szCs w:val="18"/>
              </w:rPr>
            </w:pPr>
            <w:r w:rsidRPr="005851B7">
              <w:rPr>
                <w:rFonts w:ascii="Arial" w:eastAsia="Arial" w:hAnsi="Arial" w:cs="Arial"/>
                <w:b/>
                <w:bCs/>
                <w:sz w:val="18"/>
                <w:szCs w:val="18"/>
              </w:rPr>
              <w:lastRenderedPageBreak/>
              <w:t xml:space="preserve">kakovost bivanja = </w:t>
            </w:r>
            <w:r w:rsidRPr="005851B7">
              <w:rPr>
                <w:rFonts w:ascii="Arial" w:eastAsia="Arial" w:hAnsi="Arial" w:cs="Arial"/>
                <w:sz w:val="18"/>
                <w:szCs w:val="18"/>
              </w:rPr>
              <w:t>merilo, s katerim se ugotavlja enakopravni dostop do storitev splošnega pomena, stanovanj, zelenih površin, in gospodarske javne infrastrukture na določenem območju. Koncept prostorskega razvoja sledi načelom policentričnega razvoja in smotrne organizacije dejavnosti v prostoru in s tem zagotavlja enakopraven dostop do storitev splošnega pomena, stanovanj, zelenih površin in gospodarske javne infrastrukture na celotnem območju države. S takšnim prostorskim razvojem se vzpostavljajo pogoji, da bodo vsi prebivalci imeli omogočene primerljive pogoje in kakovost bivanja (SPRS 2050).</w:t>
            </w:r>
          </w:p>
          <w:p w14:paraId="46D8C6F8" w14:textId="77777777" w:rsidR="00A228D4" w:rsidRDefault="00A228D4" w:rsidP="005F6E86">
            <w:pPr>
              <w:tabs>
                <w:tab w:val="left" w:pos="960"/>
              </w:tabs>
              <w:spacing w:after="0"/>
              <w:rPr>
                <w:rFonts w:ascii="Arial" w:eastAsiaTheme="minorEastAsia" w:hAnsi="Arial" w:cs="Arial"/>
                <w:sz w:val="18"/>
                <w:szCs w:val="18"/>
              </w:rPr>
            </w:pPr>
          </w:p>
          <w:p w14:paraId="1CDF23B8" w14:textId="0E72028E" w:rsidR="005851B7" w:rsidRPr="005851B7" w:rsidRDefault="005851B7" w:rsidP="005F6E86">
            <w:pPr>
              <w:tabs>
                <w:tab w:val="left" w:pos="960"/>
              </w:tabs>
              <w:spacing w:after="0"/>
              <w:rPr>
                <w:rFonts w:ascii="Arial" w:eastAsiaTheme="minorEastAsia" w:hAnsi="Arial" w:cs="Arial"/>
                <w:sz w:val="18"/>
                <w:szCs w:val="18"/>
              </w:rPr>
            </w:pPr>
            <w:r w:rsidRPr="005851B7">
              <w:rPr>
                <w:rFonts w:ascii="Arial" w:eastAsiaTheme="minorEastAsia" w:hAnsi="Arial" w:cs="Arial"/>
                <w:sz w:val="18"/>
                <w:szCs w:val="18"/>
              </w:rPr>
              <w:t xml:space="preserve">V SPRS 2050 uporabljamo termin: </w:t>
            </w:r>
            <w:r w:rsidRPr="005851B7">
              <w:rPr>
                <w:rFonts w:ascii="Arial" w:eastAsiaTheme="minorEastAsia" w:hAnsi="Arial" w:cs="Arial"/>
                <w:b/>
                <w:bCs/>
                <w:sz w:val="18"/>
                <w:szCs w:val="18"/>
              </w:rPr>
              <w:t xml:space="preserve">primerljivi življenjski pogoji – zagotavljajo se z zagotavljanjem primerne opremljenosti središč policentričnega urbanega sistema s storitvami splošnega pomena. </w:t>
            </w:r>
            <w:r w:rsidRPr="005851B7">
              <w:rPr>
                <w:rFonts w:ascii="Arial" w:eastAsiaTheme="minorEastAsia" w:hAnsi="Arial" w:cs="Arial"/>
                <w:sz w:val="18"/>
                <w:szCs w:val="18"/>
              </w:rPr>
              <w:t>Prebivalcem na podeželju, še posebej na odmaknjenih območjih (kot so gorska ali obmejna) se omogoči primerljive življenjske pogoje</w:t>
            </w:r>
            <w:r w:rsidRPr="005851B7">
              <w:rPr>
                <w:rFonts w:ascii="Arial" w:eastAsiaTheme="minorEastAsia" w:hAnsi="Arial" w:cs="Arial"/>
                <w:b/>
                <w:bCs/>
                <w:sz w:val="18"/>
                <w:szCs w:val="18"/>
              </w:rPr>
              <w:t xml:space="preserve"> </w:t>
            </w:r>
            <w:r w:rsidRPr="005851B7">
              <w:rPr>
                <w:rFonts w:ascii="Arial" w:eastAsiaTheme="minorEastAsia" w:hAnsi="Arial" w:cs="Arial"/>
                <w:sz w:val="18"/>
                <w:szCs w:val="18"/>
              </w:rPr>
              <w:t>tako, da se</w:t>
            </w:r>
            <w:r w:rsidRPr="005851B7">
              <w:rPr>
                <w:rFonts w:ascii="Arial" w:eastAsiaTheme="minorEastAsia" w:hAnsi="Arial" w:cs="Arial"/>
                <w:b/>
                <w:bCs/>
                <w:sz w:val="18"/>
                <w:szCs w:val="18"/>
              </w:rPr>
              <w:t xml:space="preserve"> </w:t>
            </w:r>
            <w:r w:rsidRPr="005851B7">
              <w:rPr>
                <w:rFonts w:ascii="Arial" w:eastAsiaTheme="minorEastAsia" w:hAnsi="Arial" w:cs="Arial"/>
                <w:sz w:val="18"/>
                <w:szCs w:val="18"/>
              </w:rPr>
              <w:t>skrbi za ustrezno in enakopravno dostopnost do storitev splošnega in splošnega gospodarskega pomena, zlasti do izobraževanja, zdravstva, socialnih, kulturnih, upravnih, telekomunikacijskih, poštnih storitev in vsakodnevne oskrbe.</w:t>
            </w:r>
          </w:p>
          <w:p w14:paraId="376A05CA" w14:textId="77777777" w:rsidR="005851B7" w:rsidRPr="005851B7" w:rsidRDefault="005851B7" w:rsidP="005F6E86">
            <w:pPr>
              <w:tabs>
                <w:tab w:val="left" w:pos="960"/>
              </w:tabs>
              <w:spacing w:after="0" w:line="240" w:lineRule="auto"/>
              <w:textAlignment w:val="baseline"/>
              <w:rPr>
                <w:rFonts w:ascii="Arial" w:hAnsi="Arial" w:cs="Arial"/>
                <w:sz w:val="18"/>
                <w:szCs w:val="18"/>
              </w:rPr>
            </w:pPr>
          </w:p>
          <w:p w14:paraId="796CD5D8" w14:textId="77777777" w:rsidR="005851B7" w:rsidRPr="005851B7" w:rsidRDefault="005851B7" w:rsidP="005F6E86">
            <w:pPr>
              <w:spacing w:after="0" w:line="240" w:lineRule="auto"/>
              <w:rPr>
                <w:rFonts w:ascii="Arial" w:eastAsia="Calibri" w:hAnsi="Arial" w:cs="Arial"/>
                <w:sz w:val="18"/>
                <w:szCs w:val="18"/>
                <w:lang w:eastAsia="sl-SI"/>
              </w:rPr>
            </w:pPr>
            <w:r w:rsidRPr="005851B7">
              <w:rPr>
                <w:rFonts w:ascii="Arial" w:eastAsia="Calibri" w:hAnsi="Arial" w:cs="Arial"/>
                <w:sz w:val="18"/>
                <w:szCs w:val="18"/>
                <w:lang w:eastAsia="sl-SI"/>
              </w:rPr>
              <w:t>Učinek je pozitiven, v kolikor prispeva k ohranjanju ali povečanju obstoječe opremljenosti  središč policentričnega urbanega naselja.</w:t>
            </w:r>
          </w:p>
          <w:p w14:paraId="5F54B9E6" w14:textId="77777777" w:rsidR="005851B7" w:rsidRPr="005851B7" w:rsidRDefault="005851B7" w:rsidP="005F6E86">
            <w:pPr>
              <w:tabs>
                <w:tab w:val="left" w:pos="960"/>
              </w:tabs>
              <w:spacing w:after="0" w:line="240" w:lineRule="auto"/>
              <w:textAlignment w:val="baseline"/>
              <w:rPr>
                <w:rFonts w:ascii="Arial" w:eastAsia="Calibri" w:hAnsi="Arial" w:cs="Arial"/>
                <w:sz w:val="18"/>
                <w:szCs w:val="18"/>
              </w:rPr>
            </w:pPr>
            <w:r w:rsidRPr="005851B7">
              <w:rPr>
                <w:rFonts w:ascii="Arial" w:eastAsia="Calibri" w:hAnsi="Arial" w:cs="Arial"/>
                <w:sz w:val="18"/>
                <w:szCs w:val="18"/>
              </w:rPr>
              <w:t xml:space="preserve">Kazalniki: </w:t>
            </w:r>
          </w:p>
          <w:p w14:paraId="506CA543" w14:textId="77777777" w:rsidR="005851B7" w:rsidRPr="005851B7" w:rsidRDefault="005851B7" w:rsidP="005F6E86">
            <w:pPr>
              <w:tabs>
                <w:tab w:val="left" w:pos="960"/>
              </w:tabs>
              <w:spacing w:after="0" w:line="240" w:lineRule="auto"/>
              <w:textAlignment w:val="baseline"/>
              <w:rPr>
                <w:rFonts w:ascii="Arial" w:eastAsia="Calibri" w:hAnsi="Arial" w:cs="Arial"/>
                <w:sz w:val="18"/>
                <w:szCs w:val="18"/>
              </w:rPr>
            </w:pPr>
          </w:p>
          <w:p w14:paraId="730CED14" w14:textId="77777777" w:rsidR="005851B7" w:rsidRPr="005851B7" w:rsidRDefault="005851B7" w:rsidP="005F6E86">
            <w:pPr>
              <w:tabs>
                <w:tab w:val="left" w:pos="960"/>
              </w:tabs>
              <w:spacing w:after="0" w:line="240" w:lineRule="auto"/>
              <w:textAlignment w:val="baseline"/>
              <w:rPr>
                <w:rStyle w:val="Hiperpovezava"/>
                <w:rFonts w:ascii="Arial" w:eastAsia="Calibri" w:hAnsi="Arial" w:cs="Arial"/>
                <w:sz w:val="18"/>
                <w:szCs w:val="18"/>
              </w:rPr>
            </w:pPr>
            <w:r w:rsidRPr="005851B7">
              <w:rPr>
                <w:rFonts w:ascii="Arial" w:eastAsia="Franklin Gothic Book" w:hAnsi="Arial" w:cs="Arial"/>
                <w:sz w:val="18"/>
                <w:szCs w:val="18"/>
              </w:rPr>
              <w:t xml:space="preserve">a. </w:t>
            </w:r>
            <w:hyperlink r:id="rId42" w:history="1">
              <w:r w:rsidRPr="005851B7">
                <w:rPr>
                  <w:rStyle w:val="Hiperpovezava"/>
                  <w:rFonts w:ascii="Arial" w:eastAsia="Franklin Gothic Book" w:hAnsi="Arial" w:cs="Arial"/>
                  <w:sz w:val="18"/>
                  <w:szCs w:val="18"/>
                </w:rPr>
                <w:t xml:space="preserve">Število vrtcev, število šol, stopnja delovne aktivnosti, število podjetij, število stanovanj, (SURS) </w:t>
              </w:r>
            </w:hyperlink>
            <w:r w:rsidRPr="005851B7">
              <w:rPr>
                <w:rFonts w:ascii="Arial" w:eastAsia="Calibri" w:hAnsi="Arial" w:cs="Arial"/>
                <w:sz w:val="18"/>
                <w:szCs w:val="18"/>
              </w:rPr>
              <w:t>(podatki na nacionalni in občinski ravni)</w:t>
            </w:r>
          </w:p>
          <w:p w14:paraId="51F00E21" w14:textId="77777777" w:rsidR="005851B7" w:rsidRPr="005851B7" w:rsidRDefault="005851B7" w:rsidP="005F6E86">
            <w:pPr>
              <w:tabs>
                <w:tab w:val="left" w:pos="960"/>
              </w:tabs>
              <w:spacing w:after="0" w:line="240" w:lineRule="auto"/>
              <w:textAlignment w:val="baseline"/>
              <w:rPr>
                <w:rFonts w:ascii="Arial" w:eastAsia="Calibri" w:hAnsi="Arial" w:cs="Arial"/>
                <w:sz w:val="18"/>
                <w:szCs w:val="18"/>
              </w:rPr>
            </w:pPr>
          </w:p>
          <w:p w14:paraId="015AD731" w14:textId="77777777" w:rsidR="005851B7" w:rsidRPr="005851B7" w:rsidRDefault="005851B7" w:rsidP="005F6E86">
            <w:pPr>
              <w:tabs>
                <w:tab w:val="left" w:pos="960"/>
              </w:tabs>
              <w:spacing w:after="0" w:line="240" w:lineRule="auto"/>
              <w:textAlignment w:val="baseline"/>
              <w:rPr>
                <w:rFonts w:ascii="Arial" w:eastAsia="Calibri" w:hAnsi="Arial" w:cs="Arial"/>
                <w:sz w:val="18"/>
                <w:szCs w:val="18"/>
              </w:rPr>
            </w:pPr>
            <w:proofErr w:type="spellStart"/>
            <w:r w:rsidRPr="005851B7">
              <w:rPr>
                <w:rFonts w:ascii="Arial" w:eastAsia="Franklin Gothic Book" w:hAnsi="Arial" w:cs="Arial"/>
                <w:sz w:val="18"/>
                <w:szCs w:val="18"/>
              </w:rPr>
              <w:t>b.</w:t>
            </w:r>
            <w:hyperlink r:id="rId43" w:history="1">
              <w:r w:rsidRPr="005851B7">
                <w:rPr>
                  <w:rStyle w:val="Hiperpovezava"/>
                  <w:rFonts w:ascii="Arial" w:eastAsia="Franklin Gothic Book" w:hAnsi="Arial" w:cs="Arial"/>
                  <w:sz w:val="18"/>
                  <w:szCs w:val="18"/>
                </w:rPr>
                <w:t>Delež</w:t>
              </w:r>
              <w:proofErr w:type="spellEnd"/>
              <w:r w:rsidRPr="005851B7">
                <w:rPr>
                  <w:rStyle w:val="Hiperpovezava"/>
                  <w:rFonts w:ascii="Arial" w:eastAsia="Franklin Gothic Book" w:hAnsi="Arial" w:cs="Arial"/>
                  <w:sz w:val="18"/>
                  <w:szCs w:val="18"/>
                </w:rPr>
                <w:t xml:space="preserve"> uporabe javnega prometa, vrsta prevoznega sredstva, ki se uporablja (SURS)</w:t>
              </w:r>
            </w:hyperlink>
            <w:r w:rsidRPr="005851B7">
              <w:rPr>
                <w:rFonts w:ascii="Arial" w:eastAsia="Calibri" w:hAnsi="Arial" w:cs="Arial"/>
                <w:sz w:val="18"/>
                <w:szCs w:val="18"/>
              </w:rPr>
              <w:t>(podatki na nacionalni in občinski ravni)</w:t>
            </w:r>
          </w:p>
          <w:p w14:paraId="14FE260E" w14:textId="77777777" w:rsidR="005851B7" w:rsidRPr="005851B7" w:rsidRDefault="005851B7" w:rsidP="005F6E86">
            <w:pPr>
              <w:tabs>
                <w:tab w:val="left" w:pos="960"/>
              </w:tabs>
              <w:spacing w:after="0" w:line="240" w:lineRule="auto"/>
              <w:textAlignment w:val="baseline"/>
              <w:rPr>
                <w:rFonts w:ascii="Arial" w:eastAsia="Calibri" w:hAnsi="Arial" w:cs="Arial"/>
                <w:sz w:val="18"/>
                <w:szCs w:val="18"/>
              </w:rPr>
            </w:pPr>
          </w:p>
          <w:p w14:paraId="7506A3DA" w14:textId="77777777" w:rsidR="005851B7" w:rsidRPr="005851B7" w:rsidRDefault="005851B7" w:rsidP="005F6E86">
            <w:pPr>
              <w:tabs>
                <w:tab w:val="left" w:pos="960"/>
              </w:tabs>
              <w:spacing w:after="0" w:line="240" w:lineRule="auto"/>
              <w:textAlignment w:val="baseline"/>
              <w:rPr>
                <w:rFonts w:ascii="Arial" w:eastAsia="Calibri" w:hAnsi="Arial" w:cs="Arial"/>
                <w:sz w:val="18"/>
                <w:szCs w:val="18"/>
              </w:rPr>
            </w:pPr>
            <w:r w:rsidRPr="005851B7">
              <w:rPr>
                <w:rFonts w:ascii="Arial" w:eastAsia="Franklin Gothic Book" w:hAnsi="Arial" w:cs="Arial"/>
                <w:sz w:val="18"/>
                <w:szCs w:val="18"/>
              </w:rPr>
              <w:t xml:space="preserve">c. </w:t>
            </w:r>
            <w:hyperlink r:id="rId44" w:history="1">
              <w:r w:rsidRPr="005851B7">
                <w:rPr>
                  <w:rStyle w:val="Hiperpovezava"/>
                  <w:rFonts w:ascii="Arial" w:eastAsia="Franklin Gothic Book" w:hAnsi="Arial" w:cs="Arial"/>
                  <w:sz w:val="18"/>
                  <w:szCs w:val="18"/>
                </w:rPr>
                <w:t>Stopnja/delež dnevnih migrantov (števila delovnih mest na aktivno prebivalstvo) (SURS)</w:t>
              </w:r>
            </w:hyperlink>
            <w:r w:rsidRPr="005851B7">
              <w:rPr>
                <w:rFonts w:ascii="Arial" w:eastAsia="Franklin Gothic Book" w:hAnsi="Arial" w:cs="Arial"/>
                <w:sz w:val="18"/>
                <w:szCs w:val="18"/>
              </w:rPr>
              <w:t xml:space="preserve"> </w:t>
            </w:r>
            <w:r w:rsidRPr="005851B7">
              <w:rPr>
                <w:rFonts w:ascii="Arial" w:eastAsia="Calibri" w:hAnsi="Arial" w:cs="Arial"/>
                <w:sz w:val="18"/>
                <w:szCs w:val="18"/>
              </w:rPr>
              <w:t>(podatki na nacionalni in občinski ravni)</w:t>
            </w:r>
          </w:p>
          <w:p w14:paraId="1AC8D374" w14:textId="77777777" w:rsidR="005851B7" w:rsidRPr="005851B7" w:rsidRDefault="005851B7" w:rsidP="005F6E86">
            <w:pPr>
              <w:tabs>
                <w:tab w:val="left" w:pos="960"/>
              </w:tabs>
              <w:spacing w:after="0" w:line="240" w:lineRule="auto"/>
              <w:textAlignment w:val="baseline"/>
              <w:rPr>
                <w:rFonts w:ascii="Arial" w:eastAsia="Calibri" w:hAnsi="Arial" w:cs="Arial"/>
                <w:sz w:val="18"/>
                <w:szCs w:val="18"/>
              </w:rPr>
            </w:pPr>
          </w:p>
          <w:p w14:paraId="14360C17" w14:textId="35E5964E" w:rsidR="005851B7" w:rsidRPr="005851B7" w:rsidRDefault="005851B7" w:rsidP="005F6E86">
            <w:pPr>
              <w:tabs>
                <w:tab w:val="left" w:pos="960"/>
              </w:tabs>
              <w:spacing w:after="0" w:line="240" w:lineRule="auto"/>
              <w:textAlignment w:val="baseline"/>
              <w:rPr>
                <w:rFonts w:ascii="Arial" w:eastAsia="Calibri" w:hAnsi="Arial" w:cs="Arial"/>
                <w:sz w:val="18"/>
                <w:szCs w:val="18"/>
              </w:rPr>
            </w:pPr>
            <w:r w:rsidRPr="005851B7">
              <w:rPr>
                <w:rFonts w:ascii="Arial" w:eastAsia="Franklin Gothic Book" w:hAnsi="Arial" w:cs="Arial"/>
                <w:color w:val="000000" w:themeColor="text1"/>
                <w:sz w:val="18"/>
                <w:szCs w:val="18"/>
              </w:rPr>
              <w:t xml:space="preserve">d. </w:t>
            </w:r>
            <w:hyperlink r:id="rId45" w:history="1">
              <w:r w:rsidRPr="005851B7">
                <w:rPr>
                  <w:rStyle w:val="Hiperpovezava"/>
                  <w:rFonts w:ascii="Arial" w:eastAsia="Franklin Gothic Book" w:hAnsi="Arial" w:cs="Arial"/>
                  <w:sz w:val="18"/>
                  <w:szCs w:val="18"/>
                </w:rPr>
                <w:t>Indeksi cen življenjskih potrebščin in letne stopnje rasti cen po glavnih skupinah, Slovenija, letno</w:t>
              </w:r>
            </w:hyperlink>
            <w:r w:rsidRPr="005851B7">
              <w:rPr>
                <w:rFonts w:ascii="Arial" w:eastAsia="Franklin Gothic Book" w:hAnsi="Arial" w:cs="Arial"/>
                <w:color w:val="000000" w:themeColor="text1"/>
                <w:sz w:val="18"/>
                <w:szCs w:val="18"/>
              </w:rPr>
              <w:t xml:space="preserve"> (SURS) </w:t>
            </w:r>
            <w:r w:rsidRPr="005851B7">
              <w:rPr>
                <w:rFonts w:ascii="Arial" w:eastAsia="Calibri" w:hAnsi="Arial" w:cs="Arial"/>
                <w:sz w:val="18"/>
                <w:szCs w:val="18"/>
              </w:rPr>
              <w:t>(podatki na nacionalni  ravni)</w:t>
            </w:r>
          </w:p>
        </w:tc>
      </w:tr>
      <w:tr w:rsidR="004E4480" w:rsidRPr="005851B7" w14:paraId="6FB631EB" w14:textId="77777777" w:rsidTr="005F6E86">
        <w:trPr>
          <w:trHeight w:val="255"/>
        </w:trPr>
        <w:tc>
          <w:tcPr>
            <w:tcW w:w="1092" w:type="pct"/>
            <w:vMerge/>
          </w:tcPr>
          <w:p w14:paraId="0E8BBD4A"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39FC3C44" w14:textId="77777777" w:rsidR="00AC0C9E" w:rsidRPr="00AC0C9E" w:rsidRDefault="005851B7" w:rsidP="005F6E86">
            <w:pPr>
              <w:pStyle w:val="Odstavekseznama"/>
              <w:numPr>
                <w:ilvl w:val="1"/>
                <w:numId w:val="97"/>
              </w:numPr>
              <w:spacing w:after="0" w:line="240" w:lineRule="auto"/>
              <w:textAlignment w:val="baseline"/>
              <w:rPr>
                <w:rFonts w:ascii="Arial" w:eastAsia="Times New Roman" w:hAnsi="Arial" w:cs="Arial"/>
                <w:sz w:val="18"/>
                <w:szCs w:val="18"/>
                <w:lang w:eastAsia="sl-SI"/>
              </w:rPr>
            </w:pPr>
            <w:bookmarkStart w:id="14" w:name="_Hlk102975204"/>
            <w:r w:rsidRPr="00A228D4">
              <w:rPr>
                <w:rFonts w:ascii="Arial" w:hAnsi="Arial" w:cs="Arial"/>
                <w:sz w:val="18"/>
                <w:szCs w:val="18"/>
              </w:rPr>
              <w:t xml:space="preserve">Kakšen učinek ima predpis na </w:t>
            </w:r>
            <w:r w:rsidRPr="00A228D4">
              <w:rPr>
                <w:rFonts w:ascii="Arial" w:eastAsiaTheme="minorEastAsia" w:hAnsi="Arial" w:cs="Arial"/>
                <w:sz w:val="18"/>
                <w:szCs w:val="18"/>
              </w:rPr>
              <w:t>zagotavljanje primerne</w:t>
            </w:r>
            <w:r w:rsidRPr="00A228D4">
              <w:rPr>
                <w:rFonts w:ascii="Arial" w:hAnsi="Arial" w:cs="Arial"/>
                <w:sz w:val="18"/>
                <w:szCs w:val="18"/>
              </w:rPr>
              <w:t xml:space="preserve"> opremljenosti podeželskih naselij in vasi s storitvami splošnega pomena?</w:t>
            </w:r>
            <w:bookmarkEnd w:id="14"/>
            <w:r w:rsidR="00A228D4">
              <w:t xml:space="preserve"> </w:t>
            </w:r>
          </w:p>
          <w:p w14:paraId="2A89D98E" w14:textId="08582E7E" w:rsidR="005851B7" w:rsidRPr="00A228D4" w:rsidRDefault="00AC0C9E" w:rsidP="00AC0C9E">
            <w:pPr>
              <w:pStyle w:val="Odstavekseznama"/>
              <w:spacing w:after="0" w:line="240" w:lineRule="auto"/>
              <w:ind w:left="432"/>
              <w:textAlignment w:val="baseline"/>
              <w:rPr>
                <w:rFonts w:ascii="Arial" w:eastAsia="Times New Roman" w:hAnsi="Arial" w:cs="Arial"/>
                <w:sz w:val="18"/>
                <w:szCs w:val="18"/>
                <w:lang w:eastAsia="sl-SI"/>
              </w:rPr>
            </w:pPr>
            <w:r w:rsidRPr="00AC0C9E">
              <w:rPr>
                <w:rFonts w:ascii="Arial" w:hAnsi="Arial" w:cs="Arial"/>
                <w:sz w:val="18"/>
                <w:szCs w:val="18"/>
              </w:rPr>
              <w:lastRenderedPageBreak/>
              <w:t>POZITIVEN / NEGATIVEN / NIMA UČINKA. Obrazložitev:</w:t>
            </w:r>
          </w:p>
        </w:tc>
        <w:tc>
          <w:tcPr>
            <w:tcW w:w="2578" w:type="pct"/>
            <w:shd w:val="clear" w:color="auto" w:fill="auto"/>
          </w:tcPr>
          <w:p w14:paraId="056BEEB6" w14:textId="77777777" w:rsidR="005851B7" w:rsidRPr="005851B7" w:rsidRDefault="005851B7" w:rsidP="005F6E86">
            <w:pPr>
              <w:tabs>
                <w:tab w:val="left" w:pos="960"/>
              </w:tabs>
              <w:spacing w:after="0"/>
              <w:rPr>
                <w:rFonts w:ascii="Arial" w:eastAsia="Calibri" w:hAnsi="Arial" w:cs="Arial"/>
                <w:sz w:val="18"/>
                <w:szCs w:val="18"/>
              </w:rPr>
            </w:pPr>
            <w:r w:rsidRPr="005851B7">
              <w:rPr>
                <w:rFonts w:ascii="Arial" w:eastAsia="Arial" w:hAnsi="Arial" w:cs="Arial"/>
                <w:sz w:val="18"/>
                <w:szCs w:val="18"/>
              </w:rPr>
              <w:lastRenderedPageBreak/>
              <w:t>V</w:t>
            </w:r>
            <w:r w:rsidRPr="005851B7">
              <w:rPr>
                <w:rFonts w:ascii="Arial" w:eastAsia="Calibri" w:hAnsi="Arial" w:cs="Arial"/>
                <w:sz w:val="18"/>
                <w:szCs w:val="18"/>
              </w:rPr>
              <w:t xml:space="preserve"> SPRS 2050 uporabljamo termin: </w:t>
            </w:r>
            <w:r w:rsidRPr="005851B7">
              <w:rPr>
                <w:rFonts w:ascii="Arial" w:eastAsia="Calibri" w:hAnsi="Arial" w:cs="Arial"/>
                <w:b/>
                <w:bCs/>
                <w:sz w:val="18"/>
                <w:szCs w:val="18"/>
              </w:rPr>
              <w:t xml:space="preserve">primerljivi življenjski pogoji – zagotavljajo se z zagotavljanjem primerne opremljenosti središč policentričnega urbanega sistema s storitvami splošnega pomena. </w:t>
            </w:r>
            <w:r w:rsidRPr="005851B7">
              <w:rPr>
                <w:rFonts w:ascii="Arial" w:eastAsia="Calibri" w:hAnsi="Arial" w:cs="Arial"/>
                <w:sz w:val="18"/>
                <w:szCs w:val="18"/>
              </w:rPr>
              <w:t>Prebivalcem na podeželju, še posebej na odmaknjenih območjih (kot so gorska ali obmejna) se omogoči primerljive življenjske pogoje</w:t>
            </w:r>
            <w:r w:rsidRPr="005851B7">
              <w:rPr>
                <w:rFonts w:ascii="Arial" w:eastAsia="Calibri" w:hAnsi="Arial" w:cs="Arial"/>
                <w:b/>
                <w:bCs/>
                <w:sz w:val="18"/>
                <w:szCs w:val="18"/>
              </w:rPr>
              <w:t xml:space="preserve"> </w:t>
            </w:r>
            <w:r w:rsidRPr="005851B7">
              <w:rPr>
                <w:rFonts w:ascii="Arial" w:eastAsia="Calibri" w:hAnsi="Arial" w:cs="Arial"/>
                <w:sz w:val="18"/>
                <w:szCs w:val="18"/>
              </w:rPr>
              <w:t>tako, da se</w:t>
            </w:r>
            <w:r w:rsidRPr="005851B7">
              <w:rPr>
                <w:rFonts w:ascii="Arial" w:eastAsia="Calibri" w:hAnsi="Arial" w:cs="Arial"/>
                <w:b/>
                <w:bCs/>
                <w:sz w:val="18"/>
                <w:szCs w:val="18"/>
              </w:rPr>
              <w:t xml:space="preserve"> </w:t>
            </w:r>
            <w:r w:rsidRPr="005851B7">
              <w:rPr>
                <w:rFonts w:ascii="Arial" w:eastAsia="Calibri" w:hAnsi="Arial" w:cs="Arial"/>
                <w:sz w:val="18"/>
                <w:szCs w:val="18"/>
              </w:rPr>
              <w:t xml:space="preserve">skrbi za ustrezno in enakopravno dostopnost do storitev splošnega </w:t>
            </w:r>
            <w:r w:rsidRPr="005851B7">
              <w:rPr>
                <w:rFonts w:ascii="Arial" w:eastAsia="Calibri" w:hAnsi="Arial" w:cs="Arial"/>
                <w:sz w:val="18"/>
                <w:szCs w:val="18"/>
              </w:rPr>
              <w:lastRenderedPageBreak/>
              <w:t>in splošnega gospodarskega pomena, zlasti do izobraževanja, zdravstva, socialnih, kulturnih, upravnih, telekomunikacijskih, poštnih storitev in vsakodnevne oskrbe.</w:t>
            </w:r>
          </w:p>
          <w:p w14:paraId="18B17298" w14:textId="77777777" w:rsidR="005851B7" w:rsidRPr="005851B7" w:rsidRDefault="005851B7" w:rsidP="005F6E86">
            <w:pPr>
              <w:tabs>
                <w:tab w:val="left" w:pos="960"/>
              </w:tabs>
              <w:spacing w:after="0"/>
              <w:rPr>
                <w:rFonts w:ascii="Arial" w:eastAsia="Calibri" w:hAnsi="Arial" w:cs="Arial"/>
                <w:sz w:val="18"/>
                <w:szCs w:val="18"/>
              </w:rPr>
            </w:pPr>
          </w:p>
          <w:p w14:paraId="2DF0EED8" w14:textId="21D6BF62" w:rsidR="005851B7" w:rsidRPr="005851B7" w:rsidRDefault="005851B7" w:rsidP="005F6E86">
            <w:pPr>
              <w:spacing w:after="0" w:line="240" w:lineRule="auto"/>
              <w:rPr>
                <w:rFonts w:ascii="Arial" w:eastAsia="Calibri" w:hAnsi="Arial" w:cs="Arial"/>
                <w:sz w:val="18"/>
                <w:szCs w:val="18"/>
                <w:lang w:eastAsia="sl-SI"/>
              </w:rPr>
            </w:pPr>
            <w:r w:rsidRPr="005851B7">
              <w:rPr>
                <w:rFonts w:ascii="Arial" w:eastAsia="Calibri" w:hAnsi="Arial" w:cs="Arial"/>
                <w:sz w:val="18"/>
                <w:szCs w:val="18"/>
                <w:lang w:eastAsia="sl-SI"/>
              </w:rPr>
              <w:t>Učinek je pozitiven, v kolikor prispeva k ohranjanju ali povečanju  opremljenosti  podeželskih naselij in vasi.</w:t>
            </w:r>
          </w:p>
          <w:p w14:paraId="0F07B1AF" w14:textId="77777777" w:rsidR="005851B7" w:rsidRPr="005851B7" w:rsidRDefault="005851B7" w:rsidP="005F6E86">
            <w:pPr>
              <w:tabs>
                <w:tab w:val="left" w:pos="960"/>
              </w:tabs>
              <w:spacing w:after="0"/>
              <w:rPr>
                <w:rFonts w:ascii="Arial" w:eastAsia="Calibri" w:hAnsi="Arial" w:cs="Arial"/>
                <w:sz w:val="18"/>
                <w:szCs w:val="18"/>
              </w:rPr>
            </w:pPr>
          </w:p>
          <w:p w14:paraId="3538388D" w14:textId="77777777" w:rsidR="005851B7" w:rsidRPr="005851B7" w:rsidRDefault="005851B7" w:rsidP="005F6E86">
            <w:pPr>
              <w:tabs>
                <w:tab w:val="left" w:pos="960"/>
              </w:tabs>
              <w:spacing w:after="0"/>
              <w:rPr>
                <w:rFonts w:ascii="Arial" w:eastAsia="Calibri" w:hAnsi="Arial" w:cs="Arial"/>
                <w:sz w:val="18"/>
                <w:szCs w:val="18"/>
              </w:rPr>
            </w:pPr>
            <w:r w:rsidRPr="005851B7">
              <w:rPr>
                <w:rFonts w:ascii="Arial" w:eastAsia="Calibri" w:hAnsi="Arial" w:cs="Arial"/>
                <w:sz w:val="18"/>
                <w:szCs w:val="18"/>
              </w:rPr>
              <w:t>Kazalniki:</w:t>
            </w:r>
          </w:p>
          <w:p w14:paraId="48DE58FB" w14:textId="77777777" w:rsidR="005851B7" w:rsidRPr="005851B7" w:rsidRDefault="005851B7" w:rsidP="005F6E86">
            <w:pPr>
              <w:tabs>
                <w:tab w:val="left" w:pos="960"/>
              </w:tabs>
              <w:spacing w:after="0" w:line="240" w:lineRule="auto"/>
              <w:textAlignment w:val="baseline"/>
              <w:rPr>
                <w:rFonts w:ascii="Arial" w:hAnsi="Arial" w:cs="Arial"/>
                <w:sz w:val="18"/>
                <w:szCs w:val="18"/>
              </w:rPr>
            </w:pPr>
            <w:r w:rsidRPr="005851B7">
              <w:rPr>
                <w:rFonts w:ascii="Arial" w:eastAsia="Franklin Gothic Book" w:hAnsi="Arial" w:cs="Arial"/>
                <w:color w:val="000000" w:themeColor="text1"/>
                <w:sz w:val="18"/>
                <w:szCs w:val="18"/>
              </w:rPr>
              <w:t xml:space="preserve">a. </w:t>
            </w:r>
            <w:hyperlink r:id="rId46" w:history="1">
              <w:r w:rsidRPr="005851B7">
                <w:rPr>
                  <w:rStyle w:val="Hiperpovezava"/>
                  <w:rFonts w:ascii="Arial" w:eastAsia="Franklin Gothic Book" w:hAnsi="Arial" w:cs="Arial"/>
                  <w:sz w:val="18"/>
                  <w:szCs w:val="18"/>
                </w:rPr>
                <w:t>Izbrani kazalniki stanovanjskega standarda, občine, Slovenija, večletno (SURS)</w:t>
              </w:r>
            </w:hyperlink>
          </w:p>
          <w:p w14:paraId="15087445" w14:textId="77777777" w:rsidR="005851B7" w:rsidRPr="005851B7" w:rsidRDefault="005851B7" w:rsidP="005F6E86">
            <w:pPr>
              <w:tabs>
                <w:tab w:val="left" w:pos="960"/>
              </w:tabs>
              <w:spacing w:after="0"/>
              <w:rPr>
                <w:rFonts w:ascii="Arial" w:eastAsia="Calibri" w:hAnsi="Arial" w:cs="Arial"/>
                <w:sz w:val="18"/>
                <w:szCs w:val="18"/>
              </w:rPr>
            </w:pPr>
            <w:r w:rsidRPr="005851B7">
              <w:rPr>
                <w:rFonts w:ascii="Arial" w:eastAsia="Calibri" w:hAnsi="Arial" w:cs="Arial"/>
                <w:sz w:val="18"/>
                <w:szCs w:val="18"/>
              </w:rPr>
              <w:t>(podatki na nacionalni in občinski ravni)</w:t>
            </w:r>
          </w:p>
          <w:p w14:paraId="006141CE" w14:textId="77777777" w:rsidR="005851B7" w:rsidRPr="005851B7" w:rsidRDefault="005851B7" w:rsidP="005F6E86">
            <w:pPr>
              <w:tabs>
                <w:tab w:val="left" w:pos="960"/>
              </w:tabs>
              <w:spacing w:after="0" w:line="240" w:lineRule="auto"/>
              <w:rPr>
                <w:rFonts w:ascii="Arial" w:eastAsia="Calibri" w:hAnsi="Arial" w:cs="Arial"/>
                <w:sz w:val="18"/>
                <w:szCs w:val="18"/>
              </w:rPr>
            </w:pPr>
          </w:p>
          <w:p w14:paraId="2E261AEF" w14:textId="77777777" w:rsidR="005851B7" w:rsidRPr="005851B7" w:rsidRDefault="005851B7" w:rsidP="005F6E86">
            <w:pPr>
              <w:tabs>
                <w:tab w:val="left" w:pos="960"/>
              </w:tabs>
              <w:spacing w:after="0" w:line="240" w:lineRule="auto"/>
              <w:rPr>
                <w:rFonts w:ascii="Arial" w:eastAsia="Calibri" w:hAnsi="Arial" w:cs="Arial"/>
                <w:sz w:val="18"/>
                <w:szCs w:val="18"/>
              </w:rPr>
            </w:pPr>
            <w:r w:rsidRPr="005851B7">
              <w:rPr>
                <w:rFonts w:ascii="Arial" w:eastAsia="Franklin Gothic Book" w:hAnsi="Arial" w:cs="Arial"/>
                <w:color w:val="000000" w:themeColor="text1"/>
                <w:sz w:val="18"/>
                <w:szCs w:val="18"/>
              </w:rPr>
              <w:t xml:space="preserve">b. </w:t>
            </w:r>
            <w:hyperlink r:id="rId47">
              <w:r w:rsidRPr="005851B7">
                <w:rPr>
                  <w:rStyle w:val="Hiperpovezava"/>
                  <w:rFonts w:ascii="Arial" w:eastAsia="Franklin Gothic Book" w:hAnsi="Arial" w:cs="Arial"/>
                  <w:sz w:val="18"/>
                  <w:szCs w:val="18"/>
                </w:rPr>
                <w:t>Število vrtcev, število šol, stopnja delovne aktivnosti, število podjetij, število stanovanj, (SURS)</w:t>
              </w:r>
            </w:hyperlink>
            <w:r w:rsidRPr="005851B7">
              <w:rPr>
                <w:rFonts w:ascii="Arial" w:eastAsia="Franklin Gothic Book" w:hAnsi="Arial" w:cs="Arial"/>
                <w:sz w:val="18"/>
                <w:szCs w:val="18"/>
              </w:rPr>
              <w:t xml:space="preserve"> </w:t>
            </w:r>
            <w:r w:rsidRPr="005851B7">
              <w:rPr>
                <w:rFonts w:ascii="Arial" w:eastAsia="Calibri" w:hAnsi="Arial" w:cs="Arial"/>
                <w:sz w:val="18"/>
                <w:szCs w:val="18"/>
              </w:rPr>
              <w:t>(podatki na nacionalni in občinski ravni)</w:t>
            </w:r>
          </w:p>
          <w:p w14:paraId="06E404EB" w14:textId="77777777" w:rsidR="005851B7" w:rsidRPr="005851B7" w:rsidRDefault="005851B7" w:rsidP="005F6E86">
            <w:pPr>
              <w:tabs>
                <w:tab w:val="left" w:pos="960"/>
              </w:tabs>
              <w:spacing w:after="0" w:line="240" w:lineRule="auto"/>
              <w:rPr>
                <w:rFonts w:ascii="Arial" w:eastAsia="Calibri" w:hAnsi="Arial" w:cs="Arial"/>
                <w:sz w:val="18"/>
                <w:szCs w:val="18"/>
              </w:rPr>
            </w:pPr>
          </w:p>
          <w:p w14:paraId="749D4ECF" w14:textId="77777777" w:rsidR="005851B7" w:rsidRPr="005851B7" w:rsidRDefault="005851B7" w:rsidP="005F6E86">
            <w:pPr>
              <w:tabs>
                <w:tab w:val="left" w:pos="960"/>
              </w:tabs>
              <w:spacing w:after="0" w:line="240" w:lineRule="auto"/>
              <w:rPr>
                <w:rFonts w:ascii="Arial" w:eastAsia="Calibri" w:hAnsi="Arial" w:cs="Arial"/>
                <w:sz w:val="18"/>
                <w:szCs w:val="18"/>
              </w:rPr>
            </w:pPr>
            <w:r w:rsidRPr="005851B7">
              <w:rPr>
                <w:rFonts w:ascii="Arial" w:eastAsia="Franklin Gothic Book" w:hAnsi="Arial" w:cs="Arial"/>
                <w:color w:val="000000" w:themeColor="text1"/>
                <w:sz w:val="18"/>
                <w:szCs w:val="18"/>
              </w:rPr>
              <w:t xml:space="preserve">c.- </w:t>
            </w:r>
            <w:hyperlink r:id="rId48">
              <w:r w:rsidRPr="005851B7">
                <w:rPr>
                  <w:rStyle w:val="Hiperpovezava"/>
                  <w:rFonts w:ascii="Arial" w:eastAsia="Franklin Gothic Book" w:hAnsi="Arial" w:cs="Arial"/>
                  <w:sz w:val="18"/>
                  <w:szCs w:val="18"/>
                </w:rPr>
                <w:t>Stopnja/delež dnevnih migrantov (števila delovnih mest na aktivno prebivalstvo) (SURS)</w:t>
              </w:r>
            </w:hyperlink>
            <w:r w:rsidRPr="005851B7">
              <w:rPr>
                <w:rFonts w:ascii="Arial" w:eastAsia="Franklin Gothic Book" w:hAnsi="Arial" w:cs="Arial"/>
                <w:sz w:val="18"/>
                <w:szCs w:val="18"/>
              </w:rPr>
              <w:t xml:space="preserve"> </w:t>
            </w:r>
            <w:r w:rsidRPr="005851B7">
              <w:rPr>
                <w:rFonts w:ascii="Arial" w:eastAsia="Calibri" w:hAnsi="Arial" w:cs="Arial"/>
                <w:sz w:val="18"/>
                <w:szCs w:val="18"/>
              </w:rPr>
              <w:t>(podatki na nacionalni in občinski ravni)</w:t>
            </w:r>
          </w:p>
          <w:p w14:paraId="51E5582E" w14:textId="77777777" w:rsidR="005851B7" w:rsidRPr="005851B7" w:rsidRDefault="005851B7" w:rsidP="005F6E86">
            <w:pPr>
              <w:tabs>
                <w:tab w:val="left" w:pos="960"/>
              </w:tabs>
              <w:spacing w:after="0" w:line="240" w:lineRule="auto"/>
              <w:rPr>
                <w:rFonts w:ascii="Arial" w:eastAsia="Calibri" w:hAnsi="Arial" w:cs="Arial"/>
                <w:sz w:val="18"/>
                <w:szCs w:val="18"/>
              </w:rPr>
            </w:pPr>
          </w:p>
          <w:p w14:paraId="3B2403E5" w14:textId="4678DD28" w:rsidR="005851B7" w:rsidRPr="005851B7" w:rsidRDefault="005851B7" w:rsidP="005F6E86">
            <w:pPr>
              <w:tabs>
                <w:tab w:val="left" w:pos="960"/>
              </w:tabs>
              <w:spacing w:after="0" w:line="240" w:lineRule="auto"/>
              <w:textAlignment w:val="baseline"/>
              <w:rPr>
                <w:rFonts w:ascii="Arial" w:eastAsia="Calibri" w:hAnsi="Arial" w:cs="Arial"/>
                <w:sz w:val="18"/>
                <w:szCs w:val="18"/>
              </w:rPr>
            </w:pPr>
            <w:r w:rsidRPr="005851B7">
              <w:rPr>
                <w:rFonts w:ascii="Arial" w:eastAsia="Franklin Gothic Book" w:hAnsi="Arial" w:cs="Arial"/>
                <w:color w:val="000000" w:themeColor="text1"/>
                <w:sz w:val="18"/>
                <w:szCs w:val="18"/>
              </w:rPr>
              <w:t xml:space="preserve">d. </w:t>
            </w:r>
            <w:hyperlink r:id="rId49">
              <w:r w:rsidRPr="005851B7">
                <w:rPr>
                  <w:rStyle w:val="Hiperpovezava"/>
                  <w:rFonts w:ascii="Arial" w:eastAsia="Franklin Gothic Book" w:hAnsi="Arial" w:cs="Arial"/>
                  <w:sz w:val="18"/>
                  <w:szCs w:val="18"/>
                </w:rPr>
                <w:t>Indeksi cen življenjskih potrebščin in letne stopnje rasti cen po glavnih skupinah, Slovenija, letno</w:t>
              </w:r>
            </w:hyperlink>
            <w:r w:rsidRPr="005851B7">
              <w:rPr>
                <w:rFonts w:ascii="Arial" w:eastAsia="Franklin Gothic Book" w:hAnsi="Arial" w:cs="Arial"/>
                <w:color w:val="000000" w:themeColor="text1"/>
                <w:sz w:val="18"/>
                <w:szCs w:val="18"/>
              </w:rPr>
              <w:t xml:space="preserve"> (SURS) </w:t>
            </w:r>
            <w:r w:rsidRPr="005851B7">
              <w:rPr>
                <w:rFonts w:ascii="Arial" w:eastAsia="Calibri" w:hAnsi="Arial" w:cs="Arial"/>
                <w:sz w:val="18"/>
                <w:szCs w:val="18"/>
              </w:rPr>
              <w:t>(podatki na nacionalni in občinski ravni)</w:t>
            </w:r>
          </w:p>
        </w:tc>
      </w:tr>
      <w:tr w:rsidR="004E4480" w:rsidRPr="005851B7" w14:paraId="15746BEA" w14:textId="77777777" w:rsidTr="005F6E86">
        <w:trPr>
          <w:trHeight w:val="255"/>
        </w:trPr>
        <w:tc>
          <w:tcPr>
            <w:tcW w:w="1092" w:type="pct"/>
            <w:vMerge/>
          </w:tcPr>
          <w:p w14:paraId="3BA5FA62"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00A45110" w14:textId="5E3727FD" w:rsidR="005851B7" w:rsidRPr="00AC0C9E" w:rsidRDefault="005851B7" w:rsidP="005F6E86">
            <w:pPr>
              <w:pStyle w:val="Odstavekseznama"/>
              <w:numPr>
                <w:ilvl w:val="1"/>
                <w:numId w:val="97"/>
              </w:numPr>
              <w:spacing w:after="0" w:line="257" w:lineRule="auto"/>
              <w:rPr>
                <w:rFonts w:ascii="Arial" w:hAnsi="Arial" w:cs="Arial"/>
                <w:sz w:val="18"/>
                <w:szCs w:val="18"/>
              </w:rPr>
            </w:pPr>
            <w:bookmarkStart w:id="15" w:name="_Hlk102975231"/>
            <w:r w:rsidRPr="00A228D4">
              <w:rPr>
                <w:rFonts w:ascii="Arial" w:eastAsia="Arial" w:hAnsi="Arial" w:cs="Arial"/>
                <w:sz w:val="18"/>
                <w:szCs w:val="18"/>
              </w:rPr>
              <w:t>Kakšen učinek ima predpis na krepitev povezanosti središč policentričnega urbanega sistema?</w:t>
            </w:r>
            <w:bookmarkEnd w:id="15"/>
            <w:r w:rsidR="00A228D4" w:rsidRPr="00A228D4">
              <w:rPr>
                <w:rFonts w:ascii="Arial" w:eastAsia="Arial" w:hAnsi="Arial" w:cs="Arial"/>
                <w:sz w:val="18"/>
                <w:szCs w:val="18"/>
              </w:rPr>
              <w:t xml:space="preserve"> </w:t>
            </w:r>
          </w:p>
          <w:p w14:paraId="05060B4D" w14:textId="36A9BC66" w:rsidR="00AC0C9E" w:rsidRPr="00AC0C9E"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p w14:paraId="3AC68265" w14:textId="77777777" w:rsidR="005851B7" w:rsidRPr="005851B7" w:rsidRDefault="005851B7" w:rsidP="005F6E86">
            <w:pPr>
              <w:tabs>
                <w:tab w:val="left" w:pos="960"/>
              </w:tabs>
              <w:spacing w:after="0" w:line="257" w:lineRule="auto"/>
              <w:rPr>
                <w:rFonts w:ascii="Arial" w:hAnsi="Arial" w:cs="Arial"/>
                <w:sz w:val="18"/>
                <w:szCs w:val="18"/>
              </w:rPr>
            </w:pPr>
          </w:p>
          <w:p w14:paraId="6C851D47" w14:textId="77777777" w:rsidR="005851B7" w:rsidRPr="005851B7" w:rsidRDefault="005851B7" w:rsidP="005F6E86">
            <w:pPr>
              <w:spacing w:after="0"/>
              <w:textAlignment w:val="baseline"/>
              <w:rPr>
                <w:rFonts w:ascii="Arial" w:hAnsi="Arial" w:cs="Arial"/>
                <w:strike/>
                <w:sz w:val="18"/>
                <w:szCs w:val="18"/>
              </w:rPr>
            </w:pPr>
          </w:p>
          <w:p w14:paraId="49C12820"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2578" w:type="pct"/>
            <w:shd w:val="clear" w:color="auto" w:fill="auto"/>
          </w:tcPr>
          <w:p w14:paraId="6A1F00EF" w14:textId="77777777" w:rsidR="005851B7" w:rsidRPr="005851B7" w:rsidRDefault="005851B7" w:rsidP="005F6E86">
            <w:pPr>
              <w:spacing w:after="0" w:line="240" w:lineRule="auto"/>
              <w:textAlignment w:val="baseline"/>
              <w:rPr>
                <w:rFonts w:ascii="Arial" w:eastAsia="Calibri" w:hAnsi="Arial" w:cs="Arial"/>
                <w:sz w:val="18"/>
                <w:szCs w:val="18"/>
                <w:lang w:eastAsia="sl-SI"/>
              </w:rPr>
            </w:pPr>
            <w:r w:rsidRPr="005851B7">
              <w:rPr>
                <w:rFonts w:ascii="Arial" w:eastAsia="Calibri" w:hAnsi="Arial" w:cs="Arial"/>
                <w:sz w:val="18"/>
                <w:szCs w:val="18"/>
                <w:lang w:eastAsia="sl-SI"/>
              </w:rPr>
              <w:t>Povezanost središč se krepi s ohranjanjem ali krepitvijo cestnih in železniških in drugih povezav med središči policentričnega urbanega sistema, krepitvijo javnega prometa in izboljšanjem funkcionalne opremljenosti središčnih naselij (npr. vzpostavitev nove ali bolj frekventne avtobusne povezave med dvema središčema ali vzpostavitev nove železniške proge med dvema središčema).</w:t>
            </w:r>
          </w:p>
          <w:p w14:paraId="4273CB2F" w14:textId="77777777" w:rsidR="005851B7" w:rsidRPr="005851B7" w:rsidRDefault="005851B7" w:rsidP="005F6E86">
            <w:pPr>
              <w:spacing w:after="0" w:line="240" w:lineRule="auto"/>
              <w:textAlignment w:val="baseline"/>
              <w:rPr>
                <w:rFonts w:ascii="Arial" w:eastAsia="Calibri" w:hAnsi="Arial" w:cs="Arial"/>
                <w:sz w:val="18"/>
                <w:szCs w:val="18"/>
                <w:lang w:eastAsia="sl-SI"/>
              </w:rPr>
            </w:pPr>
          </w:p>
          <w:p w14:paraId="6F46954D"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Učinek je pozitiven, v kolikor krepi povezanost med središči policentričnega urbanega sistema.</w:t>
            </w:r>
          </w:p>
          <w:p w14:paraId="01DA92E7" w14:textId="77777777" w:rsidR="005851B7" w:rsidRPr="005851B7" w:rsidRDefault="005851B7" w:rsidP="005F6E86">
            <w:pPr>
              <w:spacing w:after="0" w:line="240" w:lineRule="auto"/>
              <w:textAlignment w:val="baseline"/>
              <w:rPr>
                <w:rFonts w:ascii="Arial" w:eastAsia="Calibri" w:hAnsi="Arial" w:cs="Arial"/>
                <w:sz w:val="18"/>
                <w:szCs w:val="18"/>
                <w:lang w:eastAsia="sl-SI"/>
              </w:rPr>
            </w:pPr>
          </w:p>
          <w:p w14:paraId="415D0781" w14:textId="25C9171B" w:rsidR="005851B7" w:rsidRPr="005851B7" w:rsidRDefault="005851B7" w:rsidP="005F6E86">
            <w:pPr>
              <w:spacing w:after="0" w:line="240" w:lineRule="auto"/>
              <w:textAlignment w:val="baseline"/>
              <w:rPr>
                <w:rFonts w:ascii="Arial" w:eastAsia="Calibri" w:hAnsi="Arial" w:cs="Arial"/>
                <w:sz w:val="18"/>
                <w:szCs w:val="18"/>
                <w:lang w:eastAsia="sl-SI"/>
              </w:rPr>
            </w:pPr>
            <w:r w:rsidRPr="005851B7">
              <w:rPr>
                <w:rFonts w:ascii="Arial" w:eastAsia="Times New Roman" w:hAnsi="Arial" w:cs="Arial"/>
                <w:sz w:val="18"/>
                <w:szCs w:val="18"/>
                <w:lang w:eastAsia="sl-SI"/>
              </w:rPr>
              <w:t xml:space="preserve">Kazalniki: </w:t>
            </w:r>
          </w:p>
          <w:p w14:paraId="28F5BAAE" w14:textId="77777777" w:rsidR="005851B7" w:rsidRPr="005851B7" w:rsidRDefault="005851B7" w:rsidP="005F6E86">
            <w:pPr>
              <w:spacing w:after="0" w:line="240" w:lineRule="auto"/>
              <w:rPr>
                <w:rFonts w:ascii="Arial" w:eastAsia="Calibri" w:hAnsi="Arial" w:cs="Arial"/>
                <w:sz w:val="18"/>
                <w:szCs w:val="18"/>
                <w:lang w:eastAsia="sl-SI"/>
              </w:rPr>
            </w:pPr>
            <w:r w:rsidRPr="005851B7">
              <w:rPr>
                <w:rFonts w:ascii="Arial" w:eastAsia="Calibri" w:hAnsi="Arial" w:cs="Arial"/>
                <w:sz w:val="18"/>
                <w:szCs w:val="18"/>
                <w:lang w:eastAsia="sl-SI"/>
              </w:rPr>
              <w:t>a. cestni javni linijski potniški promet:</w:t>
            </w:r>
          </w:p>
          <w:p w14:paraId="13BC9FC9" w14:textId="2E883CE7" w:rsidR="005851B7" w:rsidRPr="005851B7" w:rsidRDefault="005851B7" w:rsidP="005F6E86">
            <w:pPr>
              <w:spacing w:after="0" w:line="240" w:lineRule="auto"/>
              <w:rPr>
                <w:rFonts w:ascii="Arial" w:eastAsia="Calibri" w:hAnsi="Arial" w:cs="Arial"/>
                <w:sz w:val="18"/>
                <w:szCs w:val="18"/>
                <w:lang w:eastAsia="sl-SI"/>
              </w:rPr>
            </w:pPr>
            <w:r w:rsidRPr="005851B7">
              <w:rPr>
                <w:rFonts w:ascii="Arial" w:eastAsia="Calibri" w:hAnsi="Arial" w:cs="Arial"/>
                <w:sz w:val="18"/>
                <w:szCs w:val="18"/>
                <w:lang w:eastAsia="sl-SI"/>
              </w:rPr>
              <w:t xml:space="preserve">- </w:t>
            </w:r>
            <w:hyperlink r:id="rId50" w:history="1">
              <w:r w:rsidRPr="005851B7">
                <w:rPr>
                  <w:rStyle w:val="Hiperpovezava"/>
                  <w:rFonts w:ascii="Arial" w:eastAsia="Calibri" w:hAnsi="Arial" w:cs="Arial"/>
                  <w:sz w:val="18"/>
                  <w:szCs w:val="18"/>
                  <w:lang w:eastAsia="sl-SI"/>
                </w:rPr>
                <w:t>https://pxweb.stat.si/SiStatData/pxweb/sl/Data/-/2221401S.px</w:t>
              </w:r>
            </w:hyperlink>
          </w:p>
          <w:p w14:paraId="464A8EE7" w14:textId="77777777" w:rsidR="005851B7" w:rsidRPr="005851B7" w:rsidRDefault="005851B7" w:rsidP="005F6E86">
            <w:pPr>
              <w:spacing w:after="0" w:line="240" w:lineRule="auto"/>
              <w:rPr>
                <w:rFonts w:ascii="Arial" w:eastAsia="Calibri" w:hAnsi="Arial" w:cs="Arial"/>
                <w:sz w:val="18"/>
                <w:szCs w:val="18"/>
                <w:lang w:eastAsia="sl-SI"/>
              </w:rPr>
            </w:pPr>
            <w:r w:rsidRPr="005851B7">
              <w:rPr>
                <w:rFonts w:ascii="Arial" w:eastAsia="Calibri" w:hAnsi="Arial" w:cs="Arial"/>
                <w:sz w:val="18"/>
                <w:szCs w:val="18"/>
                <w:lang w:eastAsia="sl-SI"/>
              </w:rPr>
              <w:t xml:space="preserve">b. Gej Poročilo o prostorskem razvoju, 2021 – 3.4.1  razvitost JPP - Dostopnost z JPP do središč medobčinskega pomena: </w:t>
            </w:r>
          </w:p>
          <w:p w14:paraId="03DECD3E" w14:textId="3B953872" w:rsidR="005851B7" w:rsidRPr="00A228D4" w:rsidRDefault="005851B7" w:rsidP="005F6E86">
            <w:pPr>
              <w:spacing w:after="0" w:line="240" w:lineRule="auto"/>
              <w:rPr>
                <w:rFonts w:ascii="Arial" w:eastAsia="Calibri" w:hAnsi="Arial" w:cs="Arial"/>
                <w:sz w:val="18"/>
                <w:szCs w:val="18"/>
                <w:lang w:eastAsia="sl-SI"/>
              </w:rPr>
            </w:pPr>
            <w:r w:rsidRPr="005851B7">
              <w:rPr>
                <w:rFonts w:ascii="Arial" w:hAnsi="Arial" w:cs="Arial"/>
                <w:sz w:val="18"/>
                <w:szCs w:val="18"/>
              </w:rPr>
              <w:t>-</w:t>
            </w:r>
            <w:hyperlink r:id="rId51" w:history="1">
              <w:r w:rsidRPr="005851B7">
                <w:rPr>
                  <w:rStyle w:val="Hiperpovezava"/>
                  <w:rFonts w:ascii="Arial" w:eastAsia="Calibri" w:hAnsi="Arial" w:cs="Arial"/>
                  <w:sz w:val="18"/>
                  <w:szCs w:val="18"/>
                  <w:lang w:eastAsia="sl-SI"/>
                </w:rPr>
                <w:t>https://www.gov.si/novice/2021-08-16-objavljeno-porocilo-o-prostorskem-razvoju-2021/</w:t>
              </w:r>
            </w:hyperlink>
          </w:p>
        </w:tc>
      </w:tr>
      <w:tr w:rsidR="004E4480" w:rsidRPr="005851B7" w14:paraId="1031665A" w14:textId="77777777" w:rsidTr="005F6E86">
        <w:trPr>
          <w:trHeight w:val="255"/>
        </w:trPr>
        <w:tc>
          <w:tcPr>
            <w:tcW w:w="1092" w:type="pct"/>
            <w:vMerge/>
          </w:tcPr>
          <w:p w14:paraId="2E5C9FD0"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487371ED" w14:textId="1DB29954" w:rsidR="005851B7" w:rsidRPr="00AC0C9E" w:rsidRDefault="005851B7" w:rsidP="005F6E86">
            <w:pPr>
              <w:pStyle w:val="Odstavekseznama"/>
              <w:numPr>
                <w:ilvl w:val="1"/>
                <w:numId w:val="97"/>
              </w:numPr>
              <w:spacing w:after="0"/>
              <w:textAlignment w:val="baseline"/>
              <w:rPr>
                <w:rFonts w:ascii="Arial" w:hAnsi="Arial" w:cs="Arial"/>
                <w:strike/>
                <w:sz w:val="18"/>
                <w:szCs w:val="18"/>
              </w:rPr>
            </w:pPr>
            <w:r w:rsidRPr="00A228D4">
              <w:rPr>
                <w:rFonts w:ascii="Arial" w:hAnsi="Arial" w:cs="Arial"/>
                <w:sz w:val="18"/>
                <w:szCs w:val="18"/>
              </w:rPr>
              <w:t xml:space="preserve">Kakšen učinek ima predpis na </w:t>
            </w:r>
            <w:r w:rsidRPr="00A228D4">
              <w:rPr>
                <w:rFonts w:ascii="Arial" w:eastAsiaTheme="minorEastAsia" w:hAnsi="Arial" w:cs="Arial"/>
                <w:sz w:val="18"/>
                <w:szCs w:val="18"/>
              </w:rPr>
              <w:t>povečanje d</w:t>
            </w:r>
            <w:r w:rsidRPr="00A228D4">
              <w:rPr>
                <w:rFonts w:ascii="Arial" w:hAnsi="Arial" w:cs="Arial"/>
                <w:sz w:val="18"/>
                <w:szCs w:val="18"/>
              </w:rPr>
              <w:t>ostopnosti postajališč JPP (delež prebivalcev v radiu 1 km od postajališča)?</w:t>
            </w:r>
            <w:r w:rsidR="00A228D4">
              <w:rPr>
                <w:rFonts w:ascii="Arial" w:hAnsi="Arial" w:cs="Arial"/>
                <w:sz w:val="18"/>
                <w:szCs w:val="18"/>
              </w:rPr>
              <w:t xml:space="preserve"> </w:t>
            </w:r>
          </w:p>
          <w:p w14:paraId="67B0DD1E" w14:textId="2C9F0A74" w:rsidR="00AC0C9E" w:rsidRPr="00AC0C9E"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lastRenderedPageBreak/>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p w14:paraId="0FE67043"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p w14:paraId="166D61AE" w14:textId="77777777" w:rsidR="005851B7" w:rsidRPr="005851B7" w:rsidRDefault="005851B7" w:rsidP="005F6E86">
            <w:pPr>
              <w:spacing w:after="0" w:line="240" w:lineRule="auto"/>
              <w:textAlignment w:val="baseline"/>
              <w:rPr>
                <w:rFonts w:ascii="Arial" w:eastAsia="Calibri" w:hAnsi="Arial" w:cs="Arial"/>
                <w:sz w:val="18"/>
                <w:szCs w:val="18"/>
                <w:lang w:eastAsia="sl-SI"/>
              </w:rPr>
            </w:pPr>
          </w:p>
        </w:tc>
        <w:tc>
          <w:tcPr>
            <w:tcW w:w="2578" w:type="pct"/>
            <w:shd w:val="clear" w:color="auto" w:fill="auto"/>
          </w:tcPr>
          <w:p w14:paraId="7D49118C" w14:textId="77777777" w:rsidR="005851B7" w:rsidRPr="005851B7" w:rsidRDefault="005851B7" w:rsidP="005F6E86">
            <w:pPr>
              <w:tabs>
                <w:tab w:val="left" w:pos="960"/>
              </w:tabs>
              <w:spacing w:after="0" w:line="257" w:lineRule="auto"/>
              <w:rPr>
                <w:rFonts w:ascii="Arial" w:hAnsi="Arial" w:cs="Arial"/>
                <w:sz w:val="18"/>
                <w:szCs w:val="18"/>
              </w:rPr>
            </w:pPr>
            <w:r w:rsidRPr="005851B7">
              <w:rPr>
                <w:rFonts w:ascii="Arial" w:hAnsi="Arial" w:cs="Arial"/>
                <w:sz w:val="18"/>
                <w:szCs w:val="18"/>
              </w:rPr>
              <w:lastRenderedPageBreak/>
              <w:t xml:space="preserve">Predpis lahko z izboljšanjem fizične dostopnosti do postajališč JPP oz. primernim umeščanjem postajališč v prostor ter njihovim opremljanjem vpliva na zmanjševanje emisij TGP, vendar pod pogojem, da je nivo uslug primeren in spodbuja uporabo JPP </w:t>
            </w:r>
            <w:r w:rsidRPr="005851B7">
              <w:rPr>
                <w:rFonts w:ascii="Arial" w:hAnsi="Arial" w:cs="Arial"/>
                <w:sz w:val="18"/>
                <w:szCs w:val="18"/>
              </w:rPr>
              <w:lastRenderedPageBreak/>
              <w:t>(torej mora biti poleg samega dostopa do postajališča zagotovljena tudi ustrezna frekvenca voženj, kar je predpogoj za spreminjanje potovalnih navad).</w:t>
            </w:r>
          </w:p>
          <w:p w14:paraId="773310AE" w14:textId="77777777" w:rsidR="005851B7" w:rsidRPr="005851B7" w:rsidRDefault="005851B7" w:rsidP="005F6E86">
            <w:pPr>
              <w:tabs>
                <w:tab w:val="left" w:pos="960"/>
              </w:tabs>
              <w:spacing w:after="0" w:line="257" w:lineRule="auto"/>
              <w:textAlignment w:val="baseline"/>
              <w:rPr>
                <w:rFonts w:ascii="Arial" w:eastAsia="Calibri" w:hAnsi="Arial" w:cs="Arial"/>
                <w:sz w:val="18"/>
                <w:szCs w:val="18"/>
              </w:rPr>
            </w:pPr>
          </w:p>
          <w:p w14:paraId="7D13E7E8" w14:textId="77777777" w:rsidR="005851B7" w:rsidRPr="005851B7" w:rsidRDefault="005851B7" w:rsidP="005F6E86">
            <w:pPr>
              <w:tabs>
                <w:tab w:val="left" w:pos="960"/>
              </w:tabs>
              <w:spacing w:after="0" w:line="257"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 xml:space="preserve">Učinek je pozitiven, v kolikor predpis prispeva k večanju dostopnosti prebivalcev do postajališč JPP (npr. vzpostavitev novih linij potniškega prometa ali novih postajališč, finančne spodbude za uporabo JPP). </w:t>
            </w:r>
          </w:p>
          <w:p w14:paraId="7FB4A37E" w14:textId="77777777" w:rsidR="005851B7" w:rsidRPr="005851B7" w:rsidRDefault="005851B7" w:rsidP="005F6E86">
            <w:pPr>
              <w:tabs>
                <w:tab w:val="left" w:pos="960"/>
              </w:tabs>
              <w:spacing w:after="0" w:line="257" w:lineRule="auto"/>
              <w:textAlignment w:val="baseline"/>
              <w:rPr>
                <w:rFonts w:ascii="Arial" w:eastAsia="Calibri" w:hAnsi="Arial" w:cs="Arial"/>
                <w:sz w:val="18"/>
                <w:szCs w:val="18"/>
              </w:rPr>
            </w:pPr>
          </w:p>
          <w:p w14:paraId="4FF10E7C" w14:textId="77777777" w:rsidR="005851B7" w:rsidRPr="005851B7" w:rsidRDefault="005851B7" w:rsidP="005F6E86">
            <w:pPr>
              <w:tabs>
                <w:tab w:val="left" w:pos="960"/>
              </w:tabs>
              <w:spacing w:after="0" w:line="257" w:lineRule="auto"/>
              <w:textAlignment w:val="baseline"/>
              <w:rPr>
                <w:rFonts w:ascii="Arial" w:eastAsia="Calibri" w:hAnsi="Arial" w:cs="Arial"/>
                <w:sz w:val="18"/>
                <w:szCs w:val="18"/>
              </w:rPr>
            </w:pPr>
            <w:r w:rsidRPr="005851B7">
              <w:rPr>
                <w:rFonts w:ascii="Arial" w:eastAsia="Calibri" w:hAnsi="Arial" w:cs="Arial"/>
                <w:sz w:val="18"/>
                <w:szCs w:val="18"/>
              </w:rPr>
              <w:t>Kazalniki:</w:t>
            </w:r>
          </w:p>
          <w:p w14:paraId="6DC592AC" w14:textId="77777777" w:rsidR="005851B7" w:rsidRPr="005851B7" w:rsidRDefault="005851B7" w:rsidP="005F6E86">
            <w:pPr>
              <w:tabs>
                <w:tab w:val="left" w:pos="960"/>
              </w:tabs>
              <w:spacing w:after="0" w:line="257" w:lineRule="auto"/>
              <w:textAlignment w:val="baseline"/>
              <w:rPr>
                <w:rFonts w:ascii="Arial" w:eastAsia="Franklin Gothic Book" w:hAnsi="Arial" w:cs="Arial"/>
                <w:color w:val="000000" w:themeColor="text1"/>
                <w:sz w:val="18"/>
                <w:szCs w:val="18"/>
              </w:rPr>
            </w:pPr>
            <w:r w:rsidRPr="005851B7">
              <w:rPr>
                <w:rFonts w:ascii="Arial" w:eastAsia="Franklin Gothic Book" w:hAnsi="Arial" w:cs="Arial"/>
                <w:color w:val="000000" w:themeColor="text1"/>
                <w:sz w:val="18"/>
                <w:szCs w:val="18"/>
              </w:rPr>
              <w:t xml:space="preserve">a. </w:t>
            </w:r>
            <w:hyperlink r:id="rId52" w:history="1">
              <w:r w:rsidRPr="005851B7">
                <w:rPr>
                  <w:rStyle w:val="Hiperpovezava"/>
                  <w:rFonts w:ascii="Arial" w:eastAsia="Franklin Gothic Book" w:hAnsi="Arial" w:cs="Arial"/>
                  <w:sz w:val="18"/>
                  <w:szCs w:val="18"/>
                </w:rPr>
                <w:t>Delež uporabe javnega prometa, vrsta prevoznega sredstva, ki se uporablja (SURS)</w:t>
              </w:r>
            </w:hyperlink>
            <w:r w:rsidRPr="005851B7">
              <w:rPr>
                <w:rFonts w:ascii="Arial" w:eastAsia="Franklin Gothic Book" w:hAnsi="Arial" w:cs="Arial"/>
                <w:color w:val="000000" w:themeColor="text1"/>
                <w:sz w:val="18"/>
                <w:szCs w:val="18"/>
              </w:rPr>
              <w:t>(podatki na nacionalni in občinski ravni)</w:t>
            </w:r>
          </w:p>
          <w:p w14:paraId="4F98B257" w14:textId="77777777" w:rsidR="005851B7" w:rsidRPr="005851B7" w:rsidRDefault="005851B7" w:rsidP="005F6E86">
            <w:pPr>
              <w:tabs>
                <w:tab w:val="left" w:pos="960"/>
              </w:tabs>
              <w:spacing w:after="0" w:line="257" w:lineRule="auto"/>
              <w:textAlignment w:val="baseline"/>
              <w:rPr>
                <w:rFonts w:ascii="Arial" w:eastAsia="Calibri" w:hAnsi="Arial" w:cs="Arial"/>
                <w:color w:val="000000" w:themeColor="text1"/>
                <w:sz w:val="18"/>
                <w:szCs w:val="18"/>
              </w:rPr>
            </w:pPr>
          </w:p>
          <w:p w14:paraId="2FFE9623" w14:textId="77777777" w:rsidR="005851B7" w:rsidRPr="005851B7" w:rsidRDefault="005851B7" w:rsidP="005F6E86">
            <w:pPr>
              <w:tabs>
                <w:tab w:val="left" w:pos="960"/>
              </w:tabs>
              <w:spacing w:after="0" w:line="257" w:lineRule="auto"/>
              <w:textAlignment w:val="baseline"/>
              <w:rPr>
                <w:rStyle w:val="Hiperpovezava"/>
                <w:rFonts w:ascii="Arial" w:eastAsia="Franklin Gothic Book" w:hAnsi="Arial" w:cs="Arial"/>
                <w:sz w:val="18"/>
                <w:szCs w:val="18"/>
              </w:rPr>
            </w:pPr>
            <w:r w:rsidRPr="005851B7">
              <w:rPr>
                <w:rFonts w:ascii="Arial" w:eastAsia="Franklin Gothic Book" w:hAnsi="Arial" w:cs="Arial"/>
                <w:color w:val="000000" w:themeColor="text1"/>
                <w:sz w:val="18"/>
                <w:szCs w:val="18"/>
              </w:rPr>
              <w:t xml:space="preserve">b. </w:t>
            </w:r>
            <w:hyperlink r:id="rId53" w:history="1">
              <w:r w:rsidRPr="005851B7">
                <w:rPr>
                  <w:rStyle w:val="Hiperpovezava"/>
                  <w:rFonts w:ascii="Arial" w:eastAsia="Franklin Gothic Book" w:hAnsi="Arial" w:cs="Arial"/>
                  <w:sz w:val="18"/>
                  <w:szCs w:val="18"/>
                </w:rPr>
                <w:t>Prostorski informacijski sistem - pregledovalnik</w:t>
              </w:r>
            </w:hyperlink>
          </w:p>
          <w:p w14:paraId="2D14C0B3" w14:textId="20BC6A2B" w:rsidR="005851B7" w:rsidRPr="005851B7" w:rsidRDefault="005851B7" w:rsidP="005F6E86">
            <w:pPr>
              <w:tabs>
                <w:tab w:val="left" w:pos="960"/>
              </w:tabs>
              <w:spacing w:after="0" w:line="257" w:lineRule="auto"/>
              <w:textAlignment w:val="baseline"/>
              <w:rPr>
                <w:rFonts w:ascii="Arial" w:eastAsia="Calibri" w:hAnsi="Arial" w:cs="Arial"/>
                <w:sz w:val="18"/>
                <w:szCs w:val="18"/>
                <w:lang w:eastAsia="sl-SI"/>
              </w:rPr>
            </w:pPr>
            <w:r w:rsidRPr="005851B7">
              <w:rPr>
                <w:rFonts w:ascii="Arial" w:eastAsia="Calibri" w:hAnsi="Arial" w:cs="Arial"/>
                <w:sz w:val="18"/>
                <w:szCs w:val="18"/>
                <w:lang w:eastAsia="sl-SI"/>
              </w:rPr>
              <w:t>(podatki na nacionalni, regionalni in občinski ravni)</w:t>
            </w:r>
          </w:p>
        </w:tc>
      </w:tr>
      <w:tr w:rsidR="004E4480" w:rsidRPr="005851B7" w14:paraId="0A984ED5" w14:textId="77777777" w:rsidTr="005F6E86">
        <w:trPr>
          <w:trHeight w:val="255"/>
        </w:trPr>
        <w:tc>
          <w:tcPr>
            <w:tcW w:w="1092" w:type="pct"/>
            <w:vMerge/>
          </w:tcPr>
          <w:p w14:paraId="52303D92"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697BAF49" w14:textId="77777777" w:rsidR="005851B7" w:rsidRPr="00AC0C9E" w:rsidRDefault="005851B7" w:rsidP="005F6E86">
            <w:pPr>
              <w:pStyle w:val="Odstavekseznama"/>
              <w:numPr>
                <w:ilvl w:val="1"/>
                <w:numId w:val="97"/>
              </w:numPr>
              <w:spacing w:after="0"/>
              <w:textAlignment w:val="baseline"/>
              <w:rPr>
                <w:rFonts w:ascii="Arial" w:hAnsi="Arial" w:cs="Arial"/>
                <w:sz w:val="18"/>
                <w:szCs w:val="18"/>
              </w:rPr>
            </w:pPr>
            <w:r w:rsidRPr="00A228D4">
              <w:rPr>
                <w:rFonts w:ascii="Arial" w:hAnsi="Arial" w:cs="Arial"/>
                <w:sz w:val="18"/>
                <w:szCs w:val="18"/>
              </w:rPr>
              <w:t>Kakšen učinek ima predpis na izboljšanje pogojev za aktivno mobilnost?</w:t>
            </w:r>
            <w:r w:rsidR="00A228D4" w:rsidRPr="00A228D4">
              <w:rPr>
                <w:rFonts w:ascii="Arial" w:hAnsi="Arial" w:cs="Arial"/>
                <w:sz w:val="18"/>
                <w:szCs w:val="18"/>
              </w:rPr>
              <w:t xml:space="preserve"> </w:t>
            </w:r>
          </w:p>
          <w:p w14:paraId="0C63BC7E" w14:textId="353189DD" w:rsidR="00AC0C9E" w:rsidRPr="00AC0C9E"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6942D94E"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Calibri" w:hAnsi="Arial" w:cs="Arial"/>
                <w:sz w:val="18"/>
                <w:szCs w:val="18"/>
              </w:rPr>
              <w:t>Izboljšanje pogojev za aktivno mobilnost (hoja, kolesarjenje) lahko prispeva k zmanjševanju emisij TGP v primerih, kadar ne gre pretežno za nadomeščanje uporabe javnega prevoza z aktivno mobilnostjo. Zmanjševanje emisij TGP lahko pričakujemo v primeru, ko se bo zaradi povečanja deleža aktivne mobilnosti kot potovalnega načina zmanjšal delež rabe osebnega avtomobila.</w:t>
            </w:r>
          </w:p>
          <w:p w14:paraId="449773A1" w14:textId="77777777" w:rsidR="005851B7" w:rsidRPr="005851B7" w:rsidRDefault="005851B7" w:rsidP="005F6E86">
            <w:pPr>
              <w:spacing w:after="0" w:line="240" w:lineRule="auto"/>
              <w:textAlignment w:val="baseline"/>
              <w:rPr>
                <w:rFonts w:ascii="Arial" w:eastAsia="Calibri" w:hAnsi="Arial" w:cs="Arial"/>
                <w:sz w:val="18"/>
                <w:szCs w:val="18"/>
                <w:lang w:eastAsia="sl-SI"/>
              </w:rPr>
            </w:pPr>
          </w:p>
          <w:p w14:paraId="013BCFB8" w14:textId="77777777" w:rsidR="005851B7" w:rsidRPr="005851B7" w:rsidRDefault="005851B7" w:rsidP="005F6E86">
            <w:pPr>
              <w:spacing w:after="0" w:line="240" w:lineRule="auto"/>
              <w:textAlignment w:val="baseline"/>
              <w:rPr>
                <w:rFonts w:ascii="Arial" w:eastAsia="Calibri" w:hAnsi="Arial" w:cs="Arial"/>
                <w:sz w:val="18"/>
                <w:szCs w:val="18"/>
                <w:lang w:eastAsia="sl-SI"/>
              </w:rPr>
            </w:pPr>
            <w:r w:rsidRPr="005851B7">
              <w:rPr>
                <w:rFonts w:ascii="Arial" w:eastAsia="Calibri" w:hAnsi="Arial" w:cs="Arial"/>
                <w:sz w:val="18"/>
                <w:szCs w:val="18"/>
                <w:lang w:eastAsia="sl-SI"/>
              </w:rPr>
              <w:t>Učinek je pozitiven v kolikor:</w:t>
            </w:r>
          </w:p>
          <w:p w14:paraId="6E9C6C5B" w14:textId="77777777" w:rsidR="005851B7" w:rsidRPr="005851B7" w:rsidRDefault="005851B7" w:rsidP="005F6E86">
            <w:pPr>
              <w:spacing w:after="0" w:line="240" w:lineRule="auto"/>
              <w:textAlignment w:val="baseline"/>
              <w:rPr>
                <w:rFonts w:ascii="Arial" w:eastAsia="Calibri" w:hAnsi="Arial" w:cs="Arial"/>
                <w:sz w:val="18"/>
                <w:szCs w:val="18"/>
                <w:lang w:eastAsia="sl-SI"/>
              </w:rPr>
            </w:pPr>
            <w:r w:rsidRPr="005851B7">
              <w:rPr>
                <w:rFonts w:ascii="Arial" w:eastAsia="Calibri" w:hAnsi="Arial" w:cs="Arial"/>
                <w:sz w:val="18"/>
                <w:szCs w:val="18"/>
                <w:lang w:eastAsia="sl-SI"/>
              </w:rPr>
              <w:t>- ohranja ali vzpostavlja ter vzdržuje nove kolesarske in pešpoti v naseljih in med njimi;</w:t>
            </w:r>
          </w:p>
          <w:p w14:paraId="01F5C6D7" w14:textId="77777777" w:rsidR="005851B7" w:rsidRPr="005851B7" w:rsidRDefault="005851B7" w:rsidP="005F6E86">
            <w:pPr>
              <w:spacing w:after="0" w:line="240" w:lineRule="auto"/>
              <w:textAlignment w:val="baseline"/>
              <w:rPr>
                <w:rFonts w:ascii="Arial" w:eastAsia="Calibri" w:hAnsi="Arial" w:cs="Arial"/>
                <w:sz w:val="18"/>
                <w:szCs w:val="18"/>
                <w:lang w:eastAsia="sl-SI"/>
              </w:rPr>
            </w:pPr>
            <w:r w:rsidRPr="005851B7">
              <w:rPr>
                <w:rFonts w:ascii="Arial" w:eastAsia="Calibri" w:hAnsi="Arial" w:cs="Arial"/>
                <w:sz w:val="18"/>
                <w:szCs w:val="18"/>
                <w:lang w:eastAsia="sl-SI"/>
              </w:rPr>
              <w:t xml:space="preserve">- načrtuje in vzpostavlja ločena </w:t>
            </w:r>
            <w:proofErr w:type="spellStart"/>
            <w:r w:rsidRPr="005851B7">
              <w:rPr>
                <w:rFonts w:ascii="Arial" w:eastAsia="Calibri" w:hAnsi="Arial" w:cs="Arial"/>
                <w:sz w:val="18"/>
                <w:szCs w:val="18"/>
                <w:lang w:eastAsia="sl-SI"/>
              </w:rPr>
              <w:t>intermodalna</w:t>
            </w:r>
            <w:proofErr w:type="spellEnd"/>
            <w:r w:rsidRPr="005851B7">
              <w:rPr>
                <w:rFonts w:ascii="Arial" w:eastAsia="Calibri" w:hAnsi="Arial" w:cs="Arial"/>
                <w:sz w:val="18"/>
                <w:szCs w:val="18"/>
                <w:lang w:eastAsia="sl-SI"/>
              </w:rPr>
              <w:t xml:space="preserve"> prometna vozlišča za potniški in tovorni promet in nanje navezanih sistemov trajnostne mobilnosti.</w:t>
            </w:r>
          </w:p>
          <w:p w14:paraId="4CD9D4C9" w14:textId="77777777" w:rsidR="005851B7" w:rsidRPr="005851B7" w:rsidRDefault="005851B7" w:rsidP="005F6E86">
            <w:pPr>
              <w:spacing w:after="0" w:line="240" w:lineRule="auto"/>
              <w:textAlignment w:val="baseline"/>
              <w:rPr>
                <w:rFonts w:ascii="Arial" w:eastAsia="Calibri" w:hAnsi="Arial" w:cs="Arial"/>
                <w:sz w:val="18"/>
                <w:szCs w:val="18"/>
                <w:lang w:eastAsia="sl-SI"/>
              </w:rPr>
            </w:pPr>
          </w:p>
          <w:p w14:paraId="301401DD" w14:textId="388F7C59" w:rsidR="005851B7" w:rsidRPr="005851B7" w:rsidRDefault="005851B7" w:rsidP="005F6E86">
            <w:pPr>
              <w:spacing w:after="0" w:line="240" w:lineRule="auto"/>
              <w:textAlignment w:val="baseline"/>
              <w:rPr>
                <w:rFonts w:ascii="Arial" w:eastAsia="Calibri" w:hAnsi="Arial" w:cs="Arial"/>
                <w:sz w:val="18"/>
                <w:szCs w:val="18"/>
                <w:lang w:eastAsia="sl-SI"/>
              </w:rPr>
            </w:pPr>
            <w:r w:rsidRPr="005851B7">
              <w:rPr>
                <w:rFonts w:ascii="Arial" w:eastAsia="Calibri" w:hAnsi="Arial" w:cs="Arial"/>
                <w:sz w:val="18"/>
                <w:szCs w:val="18"/>
                <w:lang w:eastAsia="sl-SI"/>
              </w:rPr>
              <w:t xml:space="preserve">Kazalniki: </w:t>
            </w:r>
          </w:p>
        </w:tc>
      </w:tr>
      <w:tr w:rsidR="004E4480" w:rsidRPr="005851B7" w14:paraId="7AED27F7" w14:textId="77777777" w:rsidTr="005F6E86">
        <w:trPr>
          <w:trHeight w:val="255"/>
        </w:trPr>
        <w:tc>
          <w:tcPr>
            <w:tcW w:w="1092" w:type="pct"/>
            <w:vMerge/>
          </w:tcPr>
          <w:p w14:paraId="1015092A"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3086DBE7" w14:textId="77777777" w:rsidR="005851B7" w:rsidRPr="00AC0C9E" w:rsidRDefault="005851B7" w:rsidP="005F6E86">
            <w:pPr>
              <w:pStyle w:val="Odstavekseznama"/>
              <w:numPr>
                <w:ilvl w:val="1"/>
                <w:numId w:val="97"/>
              </w:numPr>
              <w:spacing w:after="0"/>
              <w:textAlignment w:val="baseline"/>
              <w:rPr>
                <w:rFonts w:ascii="Arial" w:hAnsi="Arial" w:cs="Arial"/>
                <w:sz w:val="18"/>
                <w:szCs w:val="18"/>
              </w:rPr>
            </w:pPr>
            <w:r w:rsidRPr="00A228D4">
              <w:rPr>
                <w:rFonts w:ascii="Arial" w:hAnsi="Arial" w:cs="Arial"/>
                <w:sz w:val="18"/>
                <w:szCs w:val="18"/>
              </w:rPr>
              <w:t>Kakšen učinek ima predpis na dostopnost do javnih zelenih površin v površini najmanj 2 ha na razdalji do 300 m?</w:t>
            </w:r>
            <w:r w:rsidR="00A228D4" w:rsidRPr="00A228D4">
              <w:rPr>
                <w:rFonts w:ascii="Arial" w:hAnsi="Arial" w:cs="Arial"/>
                <w:sz w:val="18"/>
                <w:szCs w:val="18"/>
              </w:rPr>
              <w:t xml:space="preserve"> </w:t>
            </w:r>
          </w:p>
          <w:p w14:paraId="50AE4B65" w14:textId="39FAEDB5" w:rsidR="00AC0C9E" w:rsidRPr="00AC0C9E"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498F4B7D" w14:textId="77777777" w:rsidR="005851B7" w:rsidRPr="005851B7" w:rsidRDefault="005851B7" w:rsidP="005F6E86">
            <w:pPr>
              <w:spacing w:after="0"/>
              <w:rPr>
                <w:rFonts w:ascii="Arial" w:hAnsi="Arial" w:cs="Arial"/>
                <w:sz w:val="18"/>
                <w:szCs w:val="18"/>
              </w:rPr>
            </w:pPr>
            <w:r w:rsidRPr="005851B7">
              <w:rPr>
                <w:rFonts w:ascii="Arial" w:eastAsia="Calibri" w:hAnsi="Arial" w:cs="Arial"/>
                <w:b/>
                <w:bCs/>
                <w:sz w:val="18"/>
                <w:szCs w:val="18"/>
              </w:rPr>
              <w:t>Zelena površina</w:t>
            </w:r>
            <w:r w:rsidRPr="005851B7">
              <w:rPr>
                <w:rFonts w:ascii="Arial" w:eastAsia="Calibri" w:hAnsi="Arial" w:cs="Arial"/>
                <w:sz w:val="18"/>
                <w:szCs w:val="18"/>
              </w:rPr>
              <w:t xml:space="preserve"> so površina v poselitvenem območju z določeno mero naravnosti (npr. parki, mestni gozdovi, zelenje ob vodnih površinah, zelenice, drevoredi, zelenje ob ulicah in cestah, rekreacijske površine, otroška igrišča, pokopališča, vrtovi ipd.) in posamezne naravne fizične strukture v tem območju (npr. drevesa in druga vegetacija), in sicer ne glede na lastnino, funkcijo ali lego v prostoru.</w:t>
            </w:r>
          </w:p>
          <w:p w14:paraId="194FE689"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p w14:paraId="294BCD5E" w14:textId="77777777" w:rsidR="005851B7" w:rsidRPr="005851B7" w:rsidRDefault="005851B7" w:rsidP="005F6E86">
            <w:pPr>
              <w:spacing w:after="0" w:line="240" w:lineRule="auto"/>
              <w:rPr>
                <w:rFonts w:ascii="Arial" w:eastAsia="Times New Roman" w:hAnsi="Arial" w:cs="Arial"/>
                <w:sz w:val="18"/>
                <w:szCs w:val="18"/>
                <w:lang w:eastAsia="sl-SI"/>
              </w:rPr>
            </w:pPr>
            <w:r w:rsidRPr="005851B7">
              <w:rPr>
                <w:rFonts w:ascii="Arial" w:eastAsia="Times New Roman" w:hAnsi="Arial" w:cs="Arial"/>
                <w:sz w:val="18"/>
                <w:szCs w:val="18"/>
                <w:lang w:eastAsia="sl-SI"/>
              </w:rPr>
              <w:t>Učinek je pozitiven, v kolikor upošteva in omogoča dostopnost do javnih zelenih površin oziroma ne zmanjšuje dostopnosti in obsega javnih zelenih površin.</w:t>
            </w:r>
          </w:p>
          <w:p w14:paraId="5C126072" w14:textId="77777777" w:rsidR="005851B7" w:rsidRPr="005851B7" w:rsidRDefault="005851B7" w:rsidP="005F6E86">
            <w:pPr>
              <w:spacing w:after="0" w:line="240" w:lineRule="auto"/>
              <w:rPr>
                <w:rFonts w:ascii="Arial" w:eastAsia="Times New Roman" w:hAnsi="Arial" w:cs="Arial"/>
                <w:sz w:val="18"/>
                <w:szCs w:val="18"/>
                <w:lang w:eastAsia="sl-SI"/>
              </w:rPr>
            </w:pPr>
            <w:r w:rsidRPr="005851B7">
              <w:rPr>
                <w:rFonts w:ascii="Arial" w:eastAsia="Times New Roman" w:hAnsi="Arial" w:cs="Arial"/>
                <w:sz w:val="18"/>
                <w:szCs w:val="18"/>
                <w:lang w:eastAsia="sl-SI"/>
              </w:rPr>
              <w:t xml:space="preserve"> </w:t>
            </w:r>
          </w:p>
          <w:p w14:paraId="480AD253"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Kazalnik:</w:t>
            </w:r>
          </w:p>
          <w:p w14:paraId="62339CFB"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Franklin Gothic Book" w:hAnsi="Arial" w:cs="Arial"/>
                <w:color w:val="000000" w:themeColor="text1"/>
                <w:sz w:val="18"/>
                <w:szCs w:val="18"/>
              </w:rPr>
              <w:t xml:space="preserve">a. - </w:t>
            </w:r>
            <w:hyperlink r:id="rId54" w:history="1">
              <w:r w:rsidRPr="005851B7">
                <w:rPr>
                  <w:rStyle w:val="Hiperpovezava"/>
                  <w:rFonts w:ascii="Arial" w:eastAsia="Franklin Gothic Book" w:hAnsi="Arial" w:cs="Arial"/>
                  <w:sz w:val="18"/>
                  <w:szCs w:val="18"/>
                </w:rPr>
                <w:t>Prostorski informacijski sistem - pregledovalnik</w:t>
              </w:r>
            </w:hyperlink>
          </w:p>
          <w:p w14:paraId="1619E830" w14:textId="73A23619" w:rsidR="005851B7" w:rsidRPr="005851B7" w:rsidRDefault="005851B7" w:rsidP="005F6E86">
            <w:pPr>
              <w:spacing w:after="0" w:line="240" w:lineRule="auto"/>
              <w:textAlignment w:val="baseline"/>
              <w:rPr>
                <w:rFonts w:ascii="Arial" w:eastAsia="Calibri" w:hAnsi="Arial" w:cs="Arial"/>
                <w:sz w:val="18"/>
                <w:szCs w:val="18"/>
                <w:lang w:eastAsia="sl-SI"/>
              </w:rPr>
            </w:pPr>
            <w:r w:rsidRPr="005851B7">
              <w:rPr>
                <w:rFonts w:ascii="Arial" w:eastAsia="Calibri" w:hAnsi="Arial" w:cs="Arial"/>
                <w:sz w:val="18"/>
                <w:szCs w:val="18"/>
                <w:lang w:eastAsia="sl-SI"/>
              </w:rPr>
              <w:lastRenderedPageBreak/>
              <w:t>(podatki na nacionalni, regionalni in občinski ravni)</w:t>
            </w:r>
          </w:p>
        </w:tc>
      </w:tr>
      <w:tr w:rsidR="004E4480" w:rsidRPr="005851B7" w14:paraId="4AA57501" w14:textId="77777777" w:rsidTr="005F6E86">
        <w:trPr>
          <w:trHeight w:val="566"/>
        </w:trPr>
        <w:tc>
          <w:tcPr>
            <w:tcW w:w="1092" w:type="pct"/>
            <w:vMerge/>
          </w:tcPr>
          <w:p w14:paraId="77232736"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4627C499" w14:textId="77777777" w:rsidR="005851B7" w:rsidRPr="00AC0C9E" w:rsidRDefault="005851B7" w:rsidP="005F6E86">
            <w:pPr>
              <w:pStyle w:val="Odstavekseznama"/>
              <w:numPr>
                <w:ilvl w:val="2"/>
                <w:numId w:val="97"/>
              </w:numPr>
              <w:spacing w:after="0"/>
              <w:ind w:left="505" w:hanging="505"/>
              <w:rPr>
                <w:rFonts w:ascii="Arial" w:hAnsi="Arial" w:cs="Arial"/>
                <w:sz w:val="18"/>
                <w:szCs w:val="18"/>
              </w:rPr>
            </w:pPr>
            <w:r w:rsidRPr="00A228D4">
              <w:rPr>
                <w:rFonts w:ascii="Arial" w:eastAsia="Arial" w:hAnsi="Arial" w:cs="Arial"/>
                <w:sz w:val="18"/>
                <w:szCs w:val="18"/>
              </w:rPr>
              <w:t>Kakšen učinek ima predpis na ohranjanje oziroma vzpostavitev zelenega sistema naselij?</w:t>
            </w:r>
            <w:r w:rsidR="00A228D4" w:rsidRPr="00A228D4">
              <w:rPr>
                <w:rFonts w:ascii="Arial" w:eastAsia="Arial" w:hAnsi="Arial" w:cs="Arial"/>
                <w:sz w:val="18"/>
                <w:szCs w:val="18"/>
              </w:rPr>
              <w:t xml:space="preserve"> </w:t>
            </w:r>
          </w:p>
          <w:p w14:paraId="76FF511A" w14:textId="2267CEA1" w:rsidR="00AC0C9E" w:rsidRPr="00AC0C9E"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3BD7550C" w14:textId="77777777" w:rsidR="005851B7" w:rsidRPr="005851B7" w:rsidRDefault="005851B7" w:rsidP="005F6E86">
            <w:pPr>
              <w:spacing w:after="0"/>
              <w:rPr>
                <w:rFonts w:ascii="Arial" w:hAnsi="Arial" w:cs="Arial"/>
                <w:sz w:val="18"/>
                <w:szCs w:val="18"/>
              </w:rPr>
            </w:pPr>
            <w:r w:rsidRPr="005851B7">
              <w:rPr>
                <w:rFonts w:ascii="Arial" w:eastAsia="Arial" w:hAnsi="Arial" w:cs="Arial"/>
                <w:sz w:val="18"/>
                <w:szCs w:val="18"/>
              </w:rPr>
              <w:t>z</w:t>
            </w:r>
            <w:r w:rsidRPr="005851B7">
              <w:rPr>
                <w:rFonts w:ascii="Arial" w:eastAsia="Calibri" w:hAnsi="Arial" w:cs="Arial"/>
                <w:b/>
                <w:bCs/>
                <w:sz w:val="18"/>
                <w:szCs w:val="18"/>
              </w:rPr>
              <w:t>eleni sistem</w:t>
            </w:r>
            <w:r w:rsidRPr="005851B7">
              <w:rPr>
                <w:rFonts w:ascii="Arial" w:eastAsia="Calibri" w:hAnsi="Arial" w:cs="Arial"/>
                <w:sz w:val="18"/>
                <w:szCs w:val="18"/>
              </w:rPr>
              <w:t xml:space="preserve"> je celovito načrtovan sistem varstva in razvoja zelenih površin in drugih naravnih in ustvarjenih struktur v prostoru, ki se med sabo funkcionalno povezujejo in dopolnjujejo; namenjen je zagotavljanju kakovostnega življenjskega okolja ter uresničevanju socialnih, </w:t>
            </w:r>
            <w:proofErr w:type="spellStart"/>
            <w:r w:rsidRPr="005851B7">
              <w:rPr>
                <w:rFonts w:ascii="Arial" w:eastAsia="Calibri" w:hAnsi="Arial" w:cs="Arial"/>
                <w:sz w:val="18"/>
                <w:szCs w:val="18"/>
              </w:rPr>
              <w:t>okoljskih</w:t>
            </w:r>
            <w:proofErr w:type="spellEnd"/>
            <w:r w:rsidRPr="005851B7">
              <w:rPr>
                <w:rFonts w:ascii="Arial" w:eastAsia="Calibri" w:hAnsi="Arial" w:cs="Arial"/>
                <w:sz w:val="18"/>
                <w:szCs w:val="18"/>
              </w:rPr>
              <w:t xml:space="preserve">, ekoloških, podnebnih, gospodarskih, kulturnih, strukturnih in oblikovnih funkcij na ravni naselij, regije in države; z njim načrtujemo tudi zeleno infrastrukturo; </w:t>
            </w:r>
          </w:p>
          <w:p w14:paraId="4EE677EA" w14:textId="77777777" w:rsidR="005851B7" w:rsidRPr="005851B7" w:rsidRDefault="005851B7" w:rsidP="005F6E86">
            <w:pPr>
              <w:spacing w:after="0"/>
              <w:rPr>
                <w:rFonts w:ascii="Arial" w:hAnsi="Arial" w:cs="Arial"/>
                <w:sz w:val="18"/>
                <w:szCs w:val="18"/>
              </w:rPr>
            </w:pPr>
            <w:r w:rsidRPr="005851B7">
              <w:rPr>
                <w:rFonts w:ascii="Arial" w:eastAsia="Arial" w:hAnsi="Arial" w:cs="Arial"/>
                <w:b/>
                <w:bCs/>
                <w:sz w:val="18"/>
                <w:szCs w:val="18"/>
              </w:rPr>
              <w:t>z</w:t>
            </w:r>
            <w:r w:rsidRPr="005851B7">
              <w:rPr>
                <w:rFonts w:ascii="Arial" w:eastAsia="Calibri" w:hAnsi="Arial" w:cs="Arial"/>
                <w:b/>
                <w:bCs/>
                <w:sz w:val="18"/>
                <w:szCs w:val="18"/>
              </w:rPr>
              <w:t xml:space="preserve">eleni sistem naselja </w:t>
            </w:r>
            <w:r w:rsidRPr="005851B7">
              <w:rPr>
                <w:rFonts w:ascii="Arial" w:eastAsia="Calibri" w:hAnsi="Arial" w:cs="Arial"/>
                <w:sz w:val="18"/>
                <w:szCs w:val="18"/>
              </w:rPr>
              <w:t>je načrtovan za območje naselja s povezavami z zaledjem in vključuje zelene površine naselja;</w:t>
            </w:r>
          </w:p>
          <w:p w14:paraId="7A931B94"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p w14:paraId="2C86CE4F" w14:textId="7798DA44" w:rsidR="005851B7" w:rsidRPr="00A228D4"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 xml:space="preserve">Učinek je pozitiven, v kolikor ohranja zeleni sistem naselij ali vzpostavlja nove elemente in povezave sistema naselij. </w:t>
            </w:r>
          </w:p>
        </w:tc>
      </w:tr>
      <w:tr w:rsidR="004E4480" w:rsidRPr="005851B7" w14:paraId="63E7583A" w14:textId="77777777" w:rsidTr="005F6E86">
        <w:trPr>
          <w:trHeight w:val="255"/>
        </w:trPr>
        <w:tc>
          <w:tcPr>
            <w:tcW w:w="1092" w:type="pct"/>
            <w:vMerge/>
          </w:tcPr>
          <w:p w14:paraId="48868C11"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0608A1B0" w14:textId="77777777" w:rsidR="005851B7" w:rsidRDefault="005851B7" w:rsidP="005F6E86">
            <w:pPr>
              <w:pStyle w:val="Odstavekseznama"/>
              <w:numPr>
                <w:ilvl w:val="1"/>
                <w:numId w:val="97"/>
              </w:numPr>
              <w:spacing w:after="0" w:line="257" w:lineRule="auto"/>
              <w:textAlignment w:val="baseline"/>
              <w:rPr>
                <w:rFonts w:ascii="Arial" w:eastAsia="Arial" w:hAnsi="Arial" w:cs="Arial"/>
                <w:sz w:val="18"/>
                <w:szCs w:val="18"/>
              </w:rPr>
            </w:pPr>
            <w:bookmarkStart w:id="16" w:name="_Hlk100734381"/>
            <w:r w:rsidRPr="00A228D4">
              <w:rPr>
                <w:rFonts w:ascii="Arial" w:eastAsia="Arial" w:hAnsi="Arial" w:cs="Arial"/>
                <w:sz w:val="18"/>
                <w:szCs w:val="18"/>
              </w:rPr>
              <w:t>Kakšen učinek ima predpis na spodbujanje celovite prenove in vključevanje kulturne dediščine v kakovostno oblikovane in vzdrževane javne površine?</w:t>
            </w:r>
            <w:r w:rsidR="00A228D4">
              <w:rPr>
                <w:rFonts w:ascii="Arial" w:eastAsia="Arial" w:hAnsi="Arial" w:cs="Arial"/>
                <w:sz w:val="18"/>
                <w:szCs w:val="18"/>
              </w:rPr>
              <w:t xml:space="preserve"> </w:t>
            </w:r>
            <w:bookmarkEnd w:id="16"/>
          </w:p>
          <w:p w14:paraId="4593C704" w14:textId="07BEFF8D" w:rsidR="00AC0C9E" w:rsidRPr="00A228D4"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5146C376" w14:textId="77777777" w:rsidR="005851B7" w:rsidRPr="005851B7" w:rsidRDefault="005851B7" w:rsidP="005F6E86">
            <w:pPr>
              <w:spacing w:after="0" w:line="240" w:lineRule="auto"/>
              <w:textAlignment w:val="baseline"/>
              <w:rPr>
                <w:rFonts w:ascii="Arial" w:eastAsia="Calibri" w:hAnsi="Arial" w:cs="Arial"/>
                <w:sz w:val="18"/>
                <w:szCs w:val="18"/>
              </w:rPr>
            </w:pPr>
            <w:r w:rsidRPr="005851B7">
              <w:rPr>
                <w:rFonts w:ascii="Arial" w:eastAsia="Arial" w:hAnsi="Arial" w:cs="Arial"/>
                <w:sz w:val="18"/>
                <w:szCs w:val="18"/>
              </w:rPr>
              <w:t>Kulturna dediščina je skupno dobro in vrednota življenjskega okolja. Zato je pomembna sestavina javnega prostora mest in drugih okolij. Z njenim oživljanjem povečujemo vrednost skupnih prostorov, namenjenih vsem državljanom in obiskovalcem. S tem tudi spodbujamo javni dialog, ki mora temeljiti na »pravici do dediščine«, in na vseh ravneh vključevati dediščinske vsebine v prostorsko načrtovanje, prenovo, komunalno urejanje in vzdrževanje.</w:t>
            </w:r>
          </w:p>
          <w:p w14:paraId="22C56BFF" w14:textId="77777777" w:rsidR="005851B7" w:rsidRPr="005851B7" w:rsidRDefault="005851B7" w:rsidP="005F6E86">
            <w:pPr>
              <w:spacing w:after="0" w:line="240" w:lineRule="auto"/>
              <w:rPr>
                <w:rFonts w:ascii="Arial" w:eastAsia="Arial" w:hAnsi="Arial" w:cs="Arial"/>
                <w:sz w:val="18"/>
                <w:szCs w:val="18"/>
              </w:rPr>
            </w:pPr>
          </w:p>
          <w:p w14:paraId="0ACCDF38" w14:textId="77777777" w:rsidR="005851B7" w:rsidRPr="005851B7" w:rsidRDefault="005851B7" w:rsidP="005F6E86">
            <w:pPr>
              <w:spacing w:after="0" w:line="240" w:lineRule="auto"/>
              <w:textAlignment w:val="baseline"/>
              <w:rPr>
                <w:rFonts w:ascii="Arial" w:eastAsia="Arial" w:hAnsi="Arial" w:cs="Arial"/>
                <w:sz w:val="18"/>
                <w:szCs w:val="18"/>
              </w:rPr>
            </w:pPr>
            <w:r w:rsidRPr="005851B7">
              <w:rPr>
                <w:rFonts w:ascii="Arial" w:eastAsia="Arial" w:hAnsi="Arial" w:cs="Arial"/>
                <w:sz w:val="18"/>
                <w:szCs w:val="18"/>
              </w:rPr>
              <w:t>Učinek je pozitiven, v kolikor predpis spodbuja/krepi celovito prenovo kulturne dediščine, ki je del javnega prostora ali ga sooblikuje (npr. finančne spodbude občin ob prenovi dediščine v mestnih ali trških središčih).</w:t>
            </w:r>
          </w:p>
          <w:p w14:paraId="709C290E" w14:textId="77777777" w:rsidR="005851B7" w:rsidRPr="005851B7" w:rsidRDefault="005851B7" w:rsidP="005F6E86">
            <w:pPr>
              <w:spacing w:after="0" w:line="240" w:lineRule="auto"/>
              <w:textAlignment w:val="baseline"/>
              <w:rPr>
                <w:rFonts w:ascii="Arial" w:eastAsia="Calibri" w:hAnsi="Arial" w:cs="Arial"/>
                <w:sz w:val="18"/>
                <w:szCs w:val="18"/>
              </w:rPr>
            </w:pPr>
          </w:p>
          <w:p w14:paraId="75233CFB" w14:textId="31026022" w:rsidR="005851B7" w:rsidRPr="005851B7" w:rsidRDefault="005851B7" w:rsidP="005F6E86">
            <w:pPr>
              <w:spacing w:after="0" w:line="240" w:lineRule="auto"/>
              <w:textAlignment w:val="baseline"/>
              <w:rPr>
                <w:rFonts w:ascii="Arial" w:eastAsia="Calibri" w:hAnsi="Arial" w:cs="Arial"/>
                <w:sz w:val="18"/>
                <w:szCs w:val="18"/>
              </w:rPr>
            </w:pPr>
            <w:r w:rsidRPr="005851B7">
              <w:rPr>
                <w:rFonts w:ascii="Arial" w:eastAsia="Arial" w:hAnsi="Arial" w:cs="Arial"/>
                <w:sz w:val="18"/>
                <w:szCs w:val="18"/>
              </w:rPr>
              <w:t>Kazalnik:</w:t>
            </w:r>
          </w:p>
        </w:tc>
      </w:tr>
      <w:tr w:rsidR="004E4480" w:rsidRPr="005851B7" w14:paraId="2E5D1446" w14:textId="77777777" w:rsidTr="005F6E86">
        <w:trPr>
          <w:trHeight w:val="255"/>
        </w:trPr>
        <w:tc>
          <w:tcPr>
            <w:tcW w:w="1092" w:type="pct"/>
            <w:vMerge/>
          </w:tcPr>
          <w:p w14:paraId="3D308A67"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38EBB73F" w14:textId="77777777" w:rsidR="005851B7" w:rsidRDefault="005851B7" w:rsidP="005F6E86">
            <w:pPr>
              <w:pStyle w:val="Odstavekseznama"/>
              <w:numPr>
                <w:ilvl w:val="1"/>
                <w:numId w:val="97"/>
              </w:numPr>
              <w:spacing w:after="0" w:line="240" w:lineRule="auto"/>
              <w:textAlignment w:val="baseline"/>
              <w:rPr>
                <w:rFonts w:ascii="Arial" w:eastAsia="Arial" w:hAnsi="Arial" w:cs="Arial"/>
                <w:sz w:val="18"/>
                <w:szCs w:val="18"/>
              </w:rPr>
            </w:pPr>
            <w:r w:rsidRPr="00A228D4">
              <w:rPr>
                <w:rFonts w:ascii="Arial" w:eastAsia="Arial" w:hAnsi="Arial" w:cs="Arial"/>
                <w:sz w:val="18"/>
                <w:szCs w:val="18"/>
              </w:rPr>
              <w:t>Kakšen učinek ima predpis na povečanje deleža obnovljene kulturne dediščine?</w:t>
            </w:r>
            <w:r w:rsidR="00A228D4" w:rsidRPr="00A228D4">
              <w:rPr>
                <w:rFonts w:ascii="Arial" w:eastAsia="Arial" w:hAnsi="Arial" w:cs="Arial"/>
                <w:sz w:val="18"/>
                <w:szCs w:val="18"/>
              </w:rPr>
              <w:t xml:space="preserve"> </w:t>
            </w:r>
          </w:p>
          <w:p w14:paraId="0EB8655C" w14:textId="158A76F0" w:rsidR="00C64117" w:rsidRPr="00A228D4" w:rsidRDefault="00C64117" w:rsidP="00C64117">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53153072" w14:textId="77777777" w:rsidR="005851B7" w:rsidRPr="005851B7" w:rsidRDefault="005851B7" w:rsidP="005F6E86">
            <w:pPr>
              <w:tabs>
                <w:tab w:val="left" w:pos="960"/>
              </w:tabs>
              <w:spacing w:after="0" w:line="257" w:lineRule="auto"/>
              <w:rPr>
                <w:rFonts w:ascii="Arial" w:hAnsi="Arial" w:cs="Arial"/>
                <w:sz w:val="18"/>
                <w:szCs w:val="18"/>
              </w:rPr>
            </w:pPr>
            <w:r w:rsidRPr="005851B7">
              <w:rPr>
                <w:rFonts w:ascii="Arial" w:eastAsia="Arial" w:hAnsi="Arial" w:cs="Arial"/>
                <w:sz w:val="18"/>
                <w:szCs w:val="18"/>
              </w:rPr>
              <w:t>Kulturna dediščina predstavlja prepoznano kakovost države, hkrati njeno ohranjanje vpliva na racionalno in učinkovito rabo prostora, saj se z ohranjanjem prihrani prostor, materiali, energija, manj je odpadkov.</w:t>
            </w:r>
          </w:p>
          <w:p w14:paraId="6EF05DD4" w14:textId="77777777" w:rsidR="005851B7" w:rsidRPr="005851B7" w:rsidRDefault="005851B7" w:rsidP="005F6E86">
            <w:pPr>
              <w:tabs>
                <w:tab w:val="left" w:pos="960"/>
              </w:tabs>
              <w:spacing w:after="0" w:line="257" w:lineRule="auto"/>
              <w:rPr>
                <w:rFonts w:ascii="Arial" w:eastAsia="Arial" w:hAnsi="Arial" w:cs="Arial"/>
                <w:sz w:val="18"/>
                <w:szCs w:val="18"/>
              </w:rPr>
            </w:pPr>
          </w:p>
          <w:p w14:paraId="164C74BF" w14:textId="77777777" w:rsidR="005851B7" w:rsidRPr="005851B7" w:rsidRDefault="005851B7" w:rsidP="005F6E86">
            <w:pPr>
              <w:spacing w:after="0" w:line="240" w:lineRule="auto"/>
              <w:textAlignment w:val="baseline"/>
              <w:rPr>
                <w:rFonts w:ascii="Arial" w:eastAsia="Arial" w:hAnsi="Arial" w:cs="Arial"/>
                <w:sz w:val="18"/>
                <w:szCs w:val="18"/>
              </w:rPr>
            </w:pPr>
            <w:r w:rsidRPr="005851B7">
              <w:rPr>
                <w:rFonts w:ascii="Arial" w:eastAsia="Arial" w:hAnsi="Arial" w:cs="Arial"/>
                <w:sz w:val="18"/>
                <w:szCs w:val="18"/>
              </w:rPr>
              <w:t xml:space="preserve">Učinek je pozitiven, v kolikor predpis spodbuja javna ali zasebna vlaganja v obnovo kulturne dediščine (npr. finančne spodbude, strokovna podora lastnikom, izobraževanja, promocije dobrih praks).  </w:t>
            </w:r>
          </w:p>
          <w:p w14:paraId="1B35CBE4" w14:textId="0C59DDA3" w:rsidR="005851B7" w:rsidRPr="005851B7" w:rsidRDefault="005851B7" w:rsidP="005F6E86">
            <w:pPr>
              <w:spacing w:after="0" w:line="240" w:lineRule="auto"/>
              <w:rPr>
                <w:rFonts w:ascii="Arial" w:eastAsia="Calibri" w:hAnsi="Arial" w:cs="Arial"/>
                <w:sz w:val="18"/>
                <w:szCs w:val="18"/>
              </w:rPr>
            </w:pPr>
            <w:r w:rsidRPr="005851B7">
              <w:rPr>
                <w:rFonts w:ascii="Arial" w:eastAsia="Calibri" w:hAnsi="Arial" w:cs="Arial"/>
                <w:sz w:val="18"/>
                <w:szCs w:val="18"/>
              </w:rPr>
              <w:t xml:space="preserve">   </w:t>
            </w:r>
          </w:p>
          <w:p w14:paraId="79DBA7A4" w14:textId="77777777" w:rsidR="005851B7" w:rsidRPr="005851B7" w:rsidRDefault="005851B7" w:rsidP="005F6E86">
            <w:pPr>
              <w:spacing w:after="0" w:line="240" w:lineRule="auto"/>
              <w:rPr>
                <w:rFonts w:ascii="Arial" w:eastAsia="Arial" w:hAnsi="Arial" w:cs="Arial"/>
                <w:sz w:val="18"/>
                <w:szCs w:val="18"/>
              </w:rPr>
            </w:pPr>
            <w:r w:rsidRPr="005851B7">
              <w:rPr>
                <w:rFonts w:ascii="Arial" w:eastAsia="Arial" w:hAnsi="Arial" w:cs="Arial"/>
                <w:sz w:val="18"/>
                <w:szCs w:val="18"/>
              </w:rPr>
              <w:t>Publikacija Obnova kulturne dediščine 2007-2013:</w:t>
            </w:r>
          </w:p>
          <w:p w14:paraId="60C97A2E" w14:textId="601AA394" w:rsidR="005851B7" w:rsidRPr="005851B7" w:rsidRDefault="007E7857" w:rsidP="005F6E86">
            <w:pPr>
              <w:spacing w:after="0" w:line="240" w:lineRule="auto"/>
              <w:rPr>
                <w:rFonts w:ascii="Arial" w:eastAsia="Calibri" w:hAnsi="Arial" w:cs="Arial"/>
                <w:sz w:val="18"/>
                <w:szCs w:val="18"/>
              </w:rPr>
            </w:pPr>
            <w:hyperlink r:id="rId55" w:history="1">
              <w:r w:rsidR="005851B7" w:rsidRPr="005851B7">
                <w:rPr>
                  <w:rStyle w:val="Hiperpovezava"/>
                  <w:rFonts w:ascii="Arial" w:eastAsia="Calibri" w:hAnsi="Arial" w:cs="Arial"/>
                  <w:sz w:val="18"/>
                  <w:szCs w:val="18"/>
                </w:rPr>
                <w:t>https://www.zvkds.si/sites/www.zvkds.si/files/uploads/files/publication/elaborat-digitalna-verzija_koncna_.pdf</w:t>
              </w:r>
            </w:hyperlink>
          </w:p>
          <w:p w14:paraId="239F3911" w14:textId="432EC65A" w:rsidR="005851B7" w:rsidRPr="005851B7" w:rsidRDefault="005851B7" w:rsidP="005F6E86">
            <w:pPr>
              <w:spacing w:after="0" w:line="240" w:lineRule="auto"/>
              <w:textAlignment w:val="baseline"/>
              <w:rPr>
                <w:rFonts w:ascii="Arial" w:eastAsia="Calibri" w:hAnsi="Arial" w:cs="Arial"/>
                <w:sz w:val="18"/>
                <w:szCs w:val="18"/>
              </w:rPr>
            </w:pPr>
            <w:r w:rsidRPr="005851B7">
              <w:rPr>
                <w:rFonts w:ascii="Arial" w:eastAsia="Arial" w:hAnsi="Arial" w:cs="Arial"/>
                <w:sz w:val="18"/>
                <w:szCs w:val="18"/>
              </w:rPr>
              <w:lastRenderedPageBreak/>
              <w:t>Kazalnik:</w:t>
            </w:r>
          </w:p>
        </w:tc>
      </w:tr>
      <w:tr w:rsidR="004E4480" w:rsidRPr="005851B7" w14:paraId="61EF348A" w14:textId="77777777" w:rsidTr="005F6E86">
        <w:tc>
          <w:tcPr>
            <w:tcW w:w="1092" w:type="pct"/>
            <w:vMerge/>
          </w:tcPr>
          <w:p w14:paraId="43DF85C4"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2F5ED581" w14:textId="77777777" w:rsidR="005851B7" w:rsidRPr="00C64117" w:rsidRDefault="005851B7" w:rsidP="005F6E86">
            <w:pPr>
              <w:pStyle w:val="Odstavekseznama"/>
              <w:numPr>
                <w:ilvl w:val="1"/>
                <w:numId w:val="97"/>
              </w:numPr>
              <w:spacing w:after="0"/>
              <w:rPr>
                <w:rFonts w:ascii="Arial" w:eastAsia="Calibri" w:hAnsi="Arial" w:cs="Arial"/>
                <w:strike/>
                <w:sz w:val="18"/>
                <w:szCs w:val="18"/>
              </w:rPr>
            </w:pPr>
            <w:r w:rsidRPr="00A228D4">
              <w:rPr>
                <w:rFonts w:ascii="Arial" w:eastAsia="Calibri" w:hAnsi="Arial" w:cs="Arial"/>
                <w:sz w:val="18"/>
                <w:szCs w:val="18"/>
              </w:rPr>
              <w:t>Kakšen učinek ima predpis na dostopnost prebivalstva do stanovanj?</w:t>
            </w:r>
            <w:r w:rsidR="00A228D4" w:rsidRPr="00A228D4">
              <w:rPr>
                <w:rFonts w:ascii="Arial" w:eastAsia="Calibri" w:hAnsi="Arial" w:cs="Arial"/>
                <w:sz w:val="18"/>
                <w:szCs w:val="18"/>
              </w:rPr>
              <w:t xml:space="preserve"> </w:t>
            </w:r>
          </w:p>
          <w:p w14:paraId="643183A3" w14:textId="77777777" w:rsidR="00C64117" w:rsidRPr="00A003ED" w:rsidRDefault="00C64117" w:rsidP="00C64117">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p w14:paraId="29333185" w14:textId="629CAB27" w:rsidR="00C64117" w:rsidRPr="00A228D4" w:rsidRDefault="00C64117" w:rsidP="00C64117">
            <w:pPr>
              <w:pStyle w:val="Odstavekseznama"/>
              <w:spacing w:after="0"/>
              <w:ind w:left="432"/>
              <w:rPr>
                <w:rFonts w:ascii="Arial" w:eastAsia="Calibri" w:hAnsi="Arial" w:cs="Arial"/>
                <w:strike/>
                <w:sz w:val="18"/>
                <w:szCs w:val="18"/>
              </w:rPr>
            </w:pPr>
          </w:p>
        </w:tc>
        <w:tc>
          <w:tcPr>
            <w:tcW w:w="2578" w:type="pct"/>
            <w:shd w:val="clear" w:color="auto" w:fill="auto"/>
          </w:tcPr>
          <w:p w14:paraId="2BFF7610" w14:textId="77777777" w:rsidR="005851B7" w:rsidRPr="005851B7" w:rsidRDefault="005851B7" w:rsidP="005F6E86">
            <w:pPr>
              <w:spacing w:after="0"/>
              <w:rPr>
                <w:rFonts w:ascii="Arial" w:hAnsi="Arial" w:cs="Arial"/>
                <w:sz w:val="18"/>
                <w:szCs w:val="18"/>
              </w:rPr>
            </w:pPr>
            <w:r w:rsidRPr="005851B7">
              <w:rPr>
                <w:rFonts w:ascii="Arial" w:eastAsia="Calibri" w:hAnsi="Arial" w:cs="Arial"/>
                <w:b/>
                <w:bCs/>
                <w:sz w:val="18"/>
                <w:szCs w:val="18"/>
              </w:rPr>
              <w:t>Dostopnost do stanovanj</w:t>
            </w:r>
            <w:r w:rsidRPr="005851B7">
              <w:rPr>
                <w:rFonts w:ascii="Arial" w:eastAsia="Calibri" w:hAnsi="Arial" w:cs="Arial"/>
                <w:sz w:val="18"/>
                <w:szCs w:val="18"/>
              </w:rPr>
              <w:t xml:space="preserve"> – zmožnost prebivalcev, da si zagotovijo funkcionalno primerno stanovanje za svoje potrebe. Pri tem gre predvsem za </w:t>
            </w:r>
            <w:r w:rsidRPr="005851B7">
              <w:rPr>
                <w:rFonts w:ascii="Arial" w:eastAsia="Calibri" w:hAnsi="Arial" w:cs="Arial"/>
                <w:b/>
                <w:bCs/>
                <w:sz w:val="18"/>
                <w:szCs w:val="18"/>
              </w:rPr>
              <w:t xml:space="preserve">cenovno dostopnost </w:t>
            </w:r>
            <w:r w:rsidRPr="005851B7">
              <w:rPr>
                <w:rFonts w:ascii="Arial" w:eastAsia="Calibri" w:hAnsi="Arial" w:cs="Arial"/>
                <w:sz w:val="18"/>
                <w:szCs w:val="18"/>
              </w:rPr>
              <w:t xml:space="preserve">do stanovanj (tu so mišljena tako stanovanja na trgu kot javna najemna stanovanja) za različne skupine prebivalstva (npr. za mlade in mlade družine, ki prvič rešujejo stanovanjsko vprašanje, za ranljivejše socialne skupine, starejše) kot tudi dostopnost do ponudbe </w:t>
            </w:r>
            <w:r w:rsidRPr="005851B7">
              <w:rPr>
                <w:rFonts w:ascii="Arial" w:eastAsia="Calibri" w:hAnsi="Arial" w:cs="Arial"/>
                <w:b/>
                <w:bCs/>
                <w:sz w:val="18"/>
                <w:szCs w:val="18"/>
              </w:rPr>
              <w:t xml:space="preserve">kakovostnih stanovanj </w:t>
            </w:r>
            <w:r w:rsidRPr="005851B7">
              <w:rPr>
                <w:rFonts w:ascii="Arial" w:eastAsia="Calibri" w:hAnsi="Arial" w:cs="Arial"/>
                <w:sz w:val="18"/>
                <w:szCs w:val="18"/>
              </w:rPr>
              <w:t>za različne potrebe. Kakovostna stanovanja so stanovanja, ki so kakovostno grajena, primerno velika, ustrezajo potrebam uporabnikov in jim prinašajo čim manjše stroške vzdrževanja in bivanja. Princip zagotavljanja kakovosti in funkcionalnosti se upošteva tako pri novogradnji kot pri prenovi stanovanj (Re-NSP).</w:t>
            </w:r>
          </w:p>
          <w:p w14:paraId="026106E1" w14:textId="77777777" w:rsidR="005851B7" w:rsidRPr="005851B7" w:rsidRDefault="005851B7" w:rsidP="005F6E86">
            <w:pPr>
              <w:spacing w:after="0"/>
              <w:rPr>
                <w:rFonts w:ascii="Arial" w:eastAsia="Calibri" w:hAnsi="Arial" w:cs="Arial"/>
                <w:sz w:val="18"/>
                <w:szCs w:val="18"/>
              </w:rPr>
            </w:pPr>
          </w:p>
          <w:p w14:paraId="5F5188A7" w14:textId="77777777" w:rsidR="005851B7" w:rsidRPr="005851B7" w:rsidRDefault="007E7857" w:rsidP="005F6E86">
            <w:pPr>
              <w:spacing w:after="0"/>
              <w:rPr>
                <w:rFonts w:ascii="Arial" w:eastAsia="Calibri" w:hAnsi="Arial" w:cs="Arial"/>
                <w:sz w:val="18"/>
                <w:szCs w:val="18"/>
              </w:rPr>
            </w:pPr>
            <w:hyperlink r:id="rId56">
              <w:r w:rsidR="005851B7" w:rsidRPr="005851B7">
                <w:rPr>
                  <w:rStyle w:val="Hiperpovezava"/>
                  <w:rFonts w:ascii="Arial" w:eastAsia="Arial" w:hAnsi="Arial" w:cs="Arial"/>
                  <w:color w:val="auto"/>
                  <w:sz w:val="18"/>
                  <w:szCs w:val="18"/>
                </w:rPr>
                <w:t>http://www.pisrs.si/Pis.web/pregledPredpisa?id=RESO114</w:t>
              </w:r>
            </w:hyperlink>
          </w:p>
          <w:p w14:paraId="55F4613C" w14:textId="77777777" w:rsidR="005851B7" w:rsidRPr="005851B7" w:rsidRDefault="005851B7" w:rsidP="005F6E86">
            <w:pPr>
              <w:spacing w:after="0"/>
              <w:rPr>
                <w:rFonts w:ascii="Arial" w:eastAsia="Calibri" w:hAnsi="Arial" w:cs="Arial"/>
                <w:sz w:val="18"/>
                <w:szCs w:val="18"/>
              </w:rPr>
            </w:pPr>
          </w:p>
          <w:p w14:paraId="1B43213A" w14:textId="77777777" w:rsidR="005851B7" w:rsidRPr="005851B7" w:rsidRDefault="005851B7" w:rsidP="005F6E86">
            <w:pPr>
              <w:spacing w:after="0"/>
              <w:rPr>
                <w:rFonts w:ascii="Arial" w:eastAsia="Calibri" w:hAnsi="Arial" w:cs="Arial"/>
                <w:sz w:val="18"/>
                <w:szCs w:val="18"/>
              </w:rPr>
            </w:pPr>
            <w:r w:rsidRPr="005851B7">
              <w:rPr>
                <w:rFonts w:ascii="Arial" w:eastAsia="Calibri" w:hAnsi="Arial" w:cs="Arial"/>
                <w:sz w:val="18"/>
                <w:szCs w:val="18"/>
              </w:rPr>
              <w:t>Učinek je pozitiven, v kolikor predpis omogoča prebivalcem dostop do cenovno dostopnih in  funkcionalno primernih stanovanj.</w:t>
            </w:r>
          </w:p>
          <w:p w14:paraId="795E6D28" w14:textId="77777777" w:rsidR="005851B7" w:rsidRPr="005851B7" w:rsidRDefault="005851B7" w:rsidP="005F6E86">
            <w:pPr>
              <w:spacing w:after="0" w:line="240" w:lineRule="auto"/>
              <w:textAlignment w:val="baseline"/>
              <w:rPr>
                <w:rFonts w:ascii="Arial" w:eastAsia="Calibri" w:hAnsi="Arial" w:cs="Arial"/>
                <w:sz w:val="18"/>
                <w:szCs w:val="18"/>
                <w:lang w:eastAsia="sl-SI"/>
              </w:rPr>
            </w:pPr>
          </w:p>
          <w:p w14:paraId="368E957D" w14:textId="77777777" w:rsidR="005851B7" w:rsidRPr="005851B7" w:rsidRDefault="005851B7" w:rsidP="005F6E86">
            <w:pPr>
              <w:spacing w:after="0" w:line="240" w:lineRule="auto"/>
              <w:textAlignment w:val="baseline"/>
              <w:rPr>
                <w:rFonts w:ascii="Arial" w:eastAsia="Calibri" w:hAnsi="Arial" w:cs="Arial"/>
                <w:sz w:val="18"/>
                <w:szCs w:val="18"/>
                <w:lang w:eastAsia="sl-SI"/>
              </w:rPr>
            </w:pPr>
            <w:r w:rsidRPr="005851B7">
              <w:rPr>
                <w:rFonts w:ascii="Arial" w:eastAsia="Calibri" w:hAnsi="Arial" w:cs="Arial"/>
                <w:sz w:val="18"/>
                <w:szCs w:val="18"/>
                <w:lang w:eastAsia="sl-SI"/>
              </w:rPr>
              <w:t xml:space="preserve">Kazalnika: </w:t>
            </w:r>
          </w:p>
          <w:p w14:paraId="17099CED" w14:textId="77777777" w:rsidR="005851B7" w:rsidRPr="005851B7" w:rsidRDefault="005851B7" w:rsidP="005F6E86">
            <w:pPr>
              <w:spacing w:after="0" w:line="240" w:lineRule="auto"/>
              <w:textAlignment w:val="baseline"/>
              <w:rPr>
                <w:rFonts w:ascii="Arial" w:eastAsia="Calibri" w:hAnsi="Arial" w:cs="Arial"/>
                <w:sz w:val="18"/>
                <w:szCs w:val="18"/>
              </w:rPr>
            </w:pPr>
            <w:r w:rsidRPr="005851B7">
              <w:rPr>
                <w:rFonts w:ascii="Arial" w:eastAsia="Calibri" w:hAnsi="Arial" w:cs="Arial"/>
                <w:sz w:val="18"/>
                <w:szCs w:val="18"/>
                <w:lang w:eastAsia="sl-SI"/>
              </w:rPr>
              <w:t xml:space="preserve">a. </w:t>
            </w:r>
            <w:hyperlink r:id="rId57" w:history="1">
              <w:r w:rsidRPr="005851B7">
                <w:rPr>
                  <w:rStyle w:val="Hiperpovezava"/>
                  <w:rFonts w:ascii="Arial" w:eastAsia="Franklin Gothic Book" w:hAnsi="Arial" w:cs="Arial"/>
                  <w:sz w:val="18"/>
                  <w:szCs w:val="18"/>
                </w:rPr>
                <w:t>Izbrani kazalniki stanovanjskega standarda, občine, Slovenija, večletno (SURS)</w:t>
              </w:r>
            </w:hyperlink>
          </w:p>
          <w:p w14:paraId="66D5F2A2" w14:textId="77777777" w:rsidR="005851B7" w:rsidRPr="005851B7" w:rsidRDefault="005851B7" w:rsidP="005F6E86">
            <w:pPr>
              <w:spacing w:after="0" w:line="240" w:lineRule="auto"/>
              <w:textAlignment w:val="baseline"/>
              <w:rPr>
                <w:rStyle w:val="Hiperpovezava"/>
                <w:rFonts w:ascii="Arial" w:eastAsia="Calibri" w:hAnsi="Arial" w:cs="Arial"/>
                <w:sz w:val="18"/>
                <w:szCs w:val="18"/>
              </w:rPr>
            </w:pPr>
            <w:r w:rsidRPr="005851B7">
              <w:rPr>
                <w:rStyle w:val="Hiperpovezava"/>
                <w:rFonts w:ascii="Arial" w:eastAsia="Calibri" w:hAnsi="Arial" w:cs="Arial"/>
                <w:sz w:val="18"/>
                <w:szCs w:val="18"/>
              </w:rPr>
              <w:t>(podatki na nacionalni in občinski ravni)</w:t>
            </w:r>
          </w:p>
          <w:p w14:paraId="38CA1615" w14:textId="77777777" w:rsidR="005851B7" w:rsidRPr="005851B7" w:rsidRDefault="005851B7" w:rsidP="005F6E86">
            <w:pPr>
              <w:spacing w:after="0" w:line="240" w:lineRule="auto"/>
              <w:textAlignment w:val="baseline"/>
              <w:rPr>
                <w:rStyle w:val="Hiperpovezava"/>
                <w:rFonts w:ascii="Arial" w:eastAsia="Calibri" w:hAnsi="Arial" w:cs="Arial"/>
                <w:sz w:val="18"/>
                <w:szCs w:val="18"/>
              </w:rPr>
            </w:pPr>
          </w:p>
          <w:p w14:paraId="3BBDE651" w14:textId="77777777" w:rsidR="005851B7" w:rsidRPr="005851B7" w:rsidRDefault="005851B7" w:rsidP="005F6E86">
            <w:pPr>
              <w:spacing w:after="0" w:line="240" w:lineRule="auto"/>
              <w:textAlignment w:val="baseline"/>
              <w:rPr>
                <w:rStyle w:val="Hiperpovezava"/>
                <w:rFonts w:ascii="Arial" w:eastAsia="Calibri" w:hAnsi="Arial" w:cs="Arial"/>
                <w:sz w:val="18"/>
                <w:szCs w:val="18"/>
              </w:rPr>
            </w:pPr>
            <w:r w:rsidRPr="005851B7">
              <w:rPr>
                <w:rFonts w:ascii="Arial" w:eastAsia="Franklin Gothic Book" w:hAnsi="Arial" w:cs="Arial"/>
                <w:sz w:val="18"/>
                <w:szCs w:val="18"/>
              </w:rPr>
              <w:t xml:space="preserve">b. </w:t>
            </w:r>
            <w:hyperlink r:id="rId58" w:history="1">
              <w:r w:rsidRPr="005851B7">
                <w:rPr>
                  <w:rStyle w:val="Hiperpovezava"/>
                  <w:rFonts w:ascii="Arial" w:eastAsia="Franklin Gothic Book" w:hAnsi="Arial" w:cs="Arial"/>
                  <w:sz w:val="18"/>
                  <w:szCs w:val="18"/>
                </w:rPr>
                <w:t xml:space="preserve">Indeksi cen življenjskih potrebščin in letne stopnje rasti cen po glavnih skupinah, Slovenija, letno </w:t>
              </w:r>
            </w:hyperlink>
            <w:r w:rsidRPr="005851B7">
              <w:rPr>
                <w:rStyle w:val="Hiperpovezava"/>
                <w:rFonts w:ascii="Arial" w:eastAsia="Calibri" w:hAnsi="Arial" w:cs="Arial"/>
                <w:sz w:val="18"/>
                <w:szCs w:val="18"/>
              </w:rPr>
              <w:t>(podatki na nacionalni ravni)</w:t>
            </w:r>
          </w:p>
          <w:p w14:paraId="7F397E39" w14:textId="77777777" w:rsidR="005851B7" w:rsidRPr="005851B7" w:rsidRDefault="005851B7" w:rsidP="005F6E86">
            <w:pPr>
              <w:spacing w:after="0" w:line="240" w:lineRule="auto"/>
              <w:textAlignment w:val="baseline"/>
              <w:rPr>
                <w:rStyle w:val="Hiperpovezava"/>
                <w:rFonts w:ascii="Arial" w:eastAsia="Calibri" w:hAnsi="Arial" w:cs="Arial"/>
                <w:sz w:val="18"/>
                <w:szCs w:val="18"/>
              </w:rPr>
            </w:pPr>
          </w:p>
          <w:p w14:paraId="5BAC57E0" w14:textId="77777777" w:rsidR="005851B7" w:rsidRPr="005851B7" w:rsidRDefault="005851B7" w:rsidP="005F6E86">
            <w:pPr>
              <w:spacing w:after="0" w:line="240" w:lineRule="auto"/>
              <w:rPr>
                <w:rFonts w:ascii="Arial" w:eastAsia="Calibri" w:hAnsi="Arial" w:cs="Arial"/>
                <w:sz w:val="18"/>
                <w:szCs w:val="18"/>
                <w:lang w:eastAsia="sl-SI"/>
              </w:rPr>
            </w:pPr>
            <w:r w:rsidRPr="005851B7">
              <w:rPr>
                <w:rStyle w:val="Hiperpovezava"/>
                <w:rFonts w:ascii="Arial" w:eastAsia="Calibri" w:hAnsi="Arial" w:cs="Arial"/>
                <w:sz w:val="18"/>
                <w:szCs w:val="18"/>
              </w:rPr>
              <w:t xml:space="preserve">c. </w:t>
            </w:r>
            <w:r w:rsidRPr="005851B7">
              <w:rPr>
                <w:rFonts w:ascii="Arial" w:eastAsia="Calibri" w:hAnsi="Arial" w:cs="Arial"/>
                <w:sz w:val="18"/>
                <w:szCs w:val="18"/>
                <w:lang w:eastAsia="sl-SI"/>
              </w:rPr>
              <w:t xml:space="preserve">Gej Poročilo o prostorskem razvoju, 2021 – 3.2.6 Stanovanja: </w:t>
            </w:r>
          </w:p>
          <w:p w14:paraId="7DB42049" w14:textId="77777777" w:rsidR="005851B7" w:rsidRPr="005851B7" w:rsidRDefault="007E7857" w:rsidP="005F6E86">
            <w:pPr>
              <w:spacing w:after="0" w:line="240" w:lineRule="auto"/>
              <w:rPr>
                <w:rFonts w:ascii="Arial" w:eastAsia="Calibri" w:hAnsi="Arial" w:cs="Arial"/>
                <w:sz w:val="18"/>
                <w:szCs w:val="18"/>
                <w:lang w:eastAsia="sl-SI"/>
              </w:rPr>
            </w:pPr>
            <w:hyperlink r:id="rId59" w:history="1">
              <w:hyperlink r:id="rId60" w:history="1">
                <w:r w:rsidR="005851B7" w:rsidRPr="005851B7">
                  <w:rPr>
                    <w:rFonts w:ascii="Arial" w:eastAsia="Calibri" w:hAnsi="Arial" w:cs="Arial"/>
                    <w:sz w:val="18"/>
                    <w:szCs w:val="18"/>
                    <w:lang w:eastAsia="sl-SI"/>
                  </w:rPr>
                  <w:t>http://www.pis.gov.si/doc/POROCILO_2021.pdf</w:t>
                </w:r>
              </w:hyperlink>
            </w:hyperlink>
          </w:p>
          <w:p w14:paraId="024790A7" w14:textId="77777777" w:rsidR="005851B7" w:rsidRPr="005851B7" w:rsidRDefault="005851B7" w:rsidP="005F6E86">
            <w:pPr>
              <w:spacing w:after="0" w:line="240" w:lineRule="auto"/>
              <w:rPr>
                <w:rFonts w:ascii="Arial" w:eastAsia="Calibri" w:hAnsi="Arial" w:cs="Arial"/>
                <w:sz w:val="18"/>
                <w:szCs w:val="18"/>
                <w:lang w:eastAsia="sl-SI"/>
              </w:rPr>
            </w:pPr>
            <w:r w:rsidRPr="005851B7">
              <w:rPr>
                <w:rFonts w:ascii="Arial" w:eastAsia="Calibri" w:hAnsi="Arial" w:cs="Arial"/>
                <w:sz w:val="18"/>
                <w:szCs w:val="18"/>
                <w:lang w:eastAsia="sl-SI"/>
              </w:rPr>
              <w:t>http://www.pis.gov.si/doc/PPR_2021_Nabor_in_pregled_kazalnikov.pdf</w:t>
            </w:r>
          </w:p>
          <w:p w14:paraId="0E84FB29" w14:textId="77777777" w:rsidR="005851B7" w:rsidRPr="005851B7" w:rsidRDefault="005851B7" w:rsidP="005F6E86">
            <w:pPr>
              <w:spacing w:after="0" w:line="240" w:lineRule="auto"/>
              <w:rPr>
                <w:rFonts w:ascii="Arial" w:eastAsia="Calibri" w:hAnsi="Arial" w:cs="Arial"/>
                <w:sz w:val="18"/>
                <w:szCs w:val="18"/>
                <w:lang w:eastAsia="sl-SI"/>
              </w:rPr>
            </w:pPr>
          </w:p>
          <w:p w14:paraId="17062612" w14:textId="39FBA6C3" w:rsidR="005851B7" w:rsidRPr="00A228D4" w:rsidRDefault="007E7857" w:rsidP="005F6E86">
            <w:pPr>
              <w:spacing w:after="0" w:line="240" w:lineRule="auto"/>
              <w:rPr>
                <w:rStyle w:val="Hiperpovezava"/>
                <w:rFonts w:ascii="Arial" w:eastAsia="Calibri" w:hAnsi="Arial" w:cs="Arial"/>
                <w:color w:val="auto"/>
                <w:sz w:val="18"/>
                <w:szCs w:val="18"/>
                <w:u w:val="none"/>
                <w:lang w:eastAsia="sl-SI"/>
              </w:rPr>
            </w:pPr>
            <w:hyperlink r:id="rId61" w:history="1">
              <w:r w:rsidR="005851B7" w:rsidRPr="005851B7">
                <w:rPr>
                  <w:rStyle w:val="Hiperpovezava"/>
                  <w:rFonts w:ascii="Arial" w:hAnsi="Arial" w:cs="Arial"/>
                  <w:sz w:val="18"/>
                  <w:szCs w:val="18"/>
                </w:rPr>
                <w:t>Objavljeno Poročilo o prostorskem razvoju 2021 | GOV.SI</w:t>
              </w:r>
            </w:hyperlink>
          </w:p>
        </w:tc>
      </w:tr>
      <w:tr w:rsidR="004E4480" w:rsidRPr="005851B7" w14:paraId="4BE38CE7" w14:textId="77777777" w:rsidTr="005F6E86">
        <w:tc>
          <w:tcPr>
            <w:tcW w:w="1092" w:type="pct"/>
            <w:vMerge/>
          </w:tcPr>
          <w:p w14:paraId="30BF6E39" w14:textId="77777777" w:rsidR="005851B7" w:rsidRPr="005851B7" w:rsidRDefault="005851B7" w:rsidP="005F6E86">
            <w:pPr>
              <w:spacing w:after="0"/>
              <w:rPr>
                <w:rFonts w:ascii="Arial" w:hAnsi="Arial" w:cs="Arial"/>
                <w:sz w:val="18"/>
                <w:szCs w:val="18"/>
              </w:rPr>
            </w:pPr>
          </w:p>
        </w:tc>
        <w:tc>
          <w:tcPr>
            <w:tcW w:w="1330" w:type="pct"/>
            <w:shd w:val="clear" w:color="auto" w:fill="auto"/>
          </w:tcPr>
          <w:p w14:paraId="1D667055" w14:textId="77777777" w:rsidR="00C64117" w:rsidRPr="00C64117" w:rsidRDefault="005851B7" w:rsidP="005F6E86">
            <w:pPr>
              <w:pStyle w:val="Odstavekseznama"/>
              <w:numPr>
                <w:ilvl w:val="1"/>
                <w:numId w:val="97"/>
              </w:numPr>
              <w:spacing w:after="0"/>
              <w:rPr>
                <w:rFonts w:ascii="Arial" w:hAnsi="Arial" w:cs="Arial"/>
                <w:sz w:val="18"/>
                <w:szCs w:val="18"/>
              </w:rPr>
            </w:pPr>
            <w:r w:rsidRPr="00A228D4">
              <w:rPr>
                <w:rFonts w:ascii="Arial" w:hAnsi="Arial" w:cs="Arial"/>
                <w:sz w:val="18"/>
                <w:szCs w:val="18"/>
              </w:rPr>
              <w:t xml:space="preserve">Kakšen učinek ima predpis na </w:t>
            </w:r>
            <w:r w:rsidRPr="00A228D4">
              <w:rPr>
                <w:rFonts w:ascii="Arial" w:eastAsiaTheme="minorEastAsia" w:hAnsi="Arial" w:cs="Arial"/>
                <w:sz w:val="18"/>
                <w:szCs w:val="18"/>
              </w:rPr>
              <w:t>povečanje števila javnih najemnih stanovanj?</w:t>
            </w:r>
            <w:r w:rsidR="00A228D4">
              <w:rPr>
                <w:rFonts w:ascii="Arial" w:eastAsiaTheme="minorEastAsia" w:hAnsi="Arial" w:cs="Arial"/>
                <w:sz w:val="18"/>
                <w:szCs w:val="18"/>
              </w:rPr>
              <w:t xml:space="preserve"> </w:t>
            </w:r>
          </w:p>
          <w:p w14:paraId="2A179DB8" w14:textId="5D516CA7" w:rsidR="005851B7" w:rsidRPr="00C64117" w:rsidRDefault="00C64117" w:rsidP="00C64117">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670A6832" w14:textId="77777777" w:rsidR="005851B7" w:rsidRPr="005851B7" w:rsidRDefault="005851B7" w:rsidP="005F6E86">
            <w:pPr>
              <w:spacing w:after="0"/>
              <w:rPr>
                <w:rFonts w:ascii="Arial" w:eastAsia="Calibri" w:hAnsi="Arial" w:cs="Arial"/>
                <w:sz w:val="18"/>
                <w:szCs w:val="18"/>
              </w:rPr>
            </w:pPr>
            <w:r w:rsidRPr="005851B7">
              <w:rPr>
                <w:rFonts w:ascii="Arial" w:eastAsiaTheme="minorEastAsia" w:hAnsi="Arial" w:cs="Arial"/>
                <w:sz w:val="18"/>
                <w:szCs w:val="18"/>
              </w:rPr>
              <w:t xml:space="preserve">Pod enotnim poimenovanjem </w:t>
            </w:r>
            <w:r w:rsidRPr="005851B7">
              <w:rPr>
                <w:rFonts w:ascii="Arial" w:eastAsiaTheme="minorEastAsia" w:hAnsi="Arial" w:cs="Arial"/>
                <w:b/>
                <w:bCs/>
                <w:sz w:val="18"/>
                <w:szCs w:val="18"/>
              </w:rPr>
              <w:t>»javna najemna stanovanja«</w:t>
            </w:r>
            <w:r w:rsidRPr="005851B7">
              <w:rPr>
                <w:rFonts w:ascii="Arial" w:eastAsiaTheme="minorEastAsia" w:hAnsi="Arial" w:cs="Arial"/>
                <w:sz w:val="18"/>
                <w:szCs w:val="18"/>
              </w:rPr>
              <w:t xml:space="preserve"> so mišljena občinska najemna stanovanja v lasti občin oziroma občinskih stanovanjskih skladov in stanovanjskih organizacij ter najemna stanovanja v lasti Stanovanjskega sklada Republike Slovenije, ki se oddajajo za neprofitno najemnino upravičencu do neprofitnega stanovanja, namenska najemna stanovanja in tržna najemna stanovanja. </w:t>
            </w:r>
          </w:p>
          <w:p w14:paraId="24FBB1F5" w14:textId="790261AB" w:rsidR="005851B7" w:rsidRPr="005851B7" w:rsidRDefault="005851B7" w:rsidP="005F6E86">
            <w:pPr>
              <w:spacing w:after="0"/>
              <w:rPr>
                <w:rFonts w:ascii="Arial" w:eastAsia="Calibri" w:hAnsi="Arial" w:cs="Arial"/>
                <w:sz w:val="18"/>
                <w:szCs w:val="18"/>
              </w:rPr>
            </w:pPr>
            <w:r w:rsidRPr="005851B7">
              <w:rPr>
                <w:rFonts w:ascii="Arial" w:eastAsiaTheme="minorEastAsia" w:hAnsi="Arial" w:cs="Arial"/>
                <w:sz w:val="18"/>
                <w:szCs w:val="18"/>
              </w:rPr>
              <w:t>Učinek predpisa je pozitiven, v kolikor bo prispeval k povečanju števila javnih najemnih stanovanj.</w:t>
            </w:r>
          </w:p>
          <w:p w14:paraId="66E6DB85" w14:textId="77777777" w:rsidR="005851B7" w:rsidRPr="005851B7" w:rsidRDefault="005851B7" w:rsidP="005F6E86">
            <w:pPr>
              <w:spacing w:after="0"/>
              <w:rPr>
                <w:rFonts w:ascii="Arial" w:eastAsia="Calibri" w:hAnsi="Arial" w:cs="Arial"/>
                <w:sz w:val="18"/>
                <w:szCs w:val="18"/>
              </w:rPr>
            </w:pPr>
            <w:r w:rsidRPr="005851B7">
              <w:rPr>
                <w:rFonts w:ascii="Arial" w:eastAsiaTheme="minorEastAsia" w:hAnsi="Arial" w:cs="Arial"/>
                <w:sz w:val="18"/>
                <w:szCs w:val="18"/>
              </w:rPr>
              <w:lastRenderedPageBreak/>
              <w:t>Kazalnik:</w:t>
            </w:r>
          </w:p>
          <w:p w14:paraId="41805D26" w14:textId="77777777" w:rsidR="005851B7" w:rsidRPr="005851B7" w:rsidRDefault="005851B7" w:rsidP="005F6E86">
            <w:pPr>
              <w:spacing w:after="0"/>
              <w:rPr>
                <w:rFonts w:ascii="Arial" w:eastAsia="Calibri" w:hAnsi="Arial" w:cs="Arial"/>
                <w:sz w:val="18"/>
                <w:szCs w:val="18"/>
              </w:rPr>
            </w:pPr>
          </w:p>
          <w:p w14:paraId="748260DB" w14:textId="77777777" w:rsidR="005851B7" w:rsidRPr="005851B7" w:rsidRDefault="005851B7" w:rsidP="005F6E86">
            <w:pPr>
              <w:tabs>
                <w:tab w:val="left" w:pos="960"/>
              </w:tabs>
              <w:spacing w:after="0"/>
              <w:rPr>
                <w:rFonts w:ascii="Arial" w:hAnsi="Arial" w:cs="Arial"/>
                <w:sz w:val="18"/>
                <w:szCs w:val="18"/>
              </w:rPr>
            </w:pPr>
            <w:r w:rsidRPr="005851B7">
              <w:rPr>
                <w:rFonts w:ascii="Arial" w:eastAsia="Franklin Gothic Book" w:hAnsi="Arial" w:cs="Arial"/>
                <w:color w:val="000000" w:themeColor="text1"/>
                <w:sz w:val="18"/>
                <w:szCs w:val="18"/>
              </w:rPr>
              <w:t xml:space="preserve">a. </w:t>
            </w:r>
            <w:hyperlink r:id="rId62" w:history="1">
              <w:r w:rsidRPr="005851B7">
                <w:rPr>
                  <w:rStyle w:val="Hiperpovezava"/>
                  <w:rFonts w:ascii="Arial" w:eastAsia="Franklin Gothic Book" w:hAnsi="Arial" w:cs="Arial"/>
                  <w:sz w:val="18"/>
                  <w:szCs w:val="18"/>
                </w:rPr>
                <w:t>Izbrani kazalniki stanovanjskega standarda, občine, Slovenija, večletno (SURS)</w:t>
              </w:r>
            </w:hyperlink>
          </w:p>
          <w:p w14:paraId="79BC67B5" w14:textId="3A905B96" w:rsidR="005851B7" w:rsidRPr="00A228D4" w:rsidRDefault="005851B7" w:rsidP="005F6E86">
            <w:pPr>
              <w:spacing w:after="0"/>
              <w:rPr>
                <w:rFonts w:ascii="Arial" w:eastAsia="Calibri" w:hAnsi="Arial" w:cs="Arial"/>
                <w:sz w:val="18"/>
                <w:szCs w:val="18"/>
              </w:rPr>
            </w:pPr>
            <w:r w:rsidRPr="005851B7">
              <w:rPr>
                <w:rFonts w:ascii="Arial" w:eastAsia="Calibri" w:hAnsi="Arial" w:cs="Arial"/>
                <w:sz w:val="18"/>
                <w:szCs w:val="18"/>
              </w:rPr>
              <w:t>(podatki na nacionalni in občinski ravni)</w:t>
            </w:r>
          </w:p>
        </w:tc>
      </w:tr>
      <w:tr w:rsidR="004E4480" w:rsidRPr="005851B7" w14:paraId="605930F5" w14:textId="77777777" w:rsidTr="005F6E86">
        <w:trPr>
          <w:trHeight w:val="255"/>
        </w:trPr>
        <w:tc>
          <w:tcPr>
            <w:tcW w:w="1092" w:type="pct"/>
            <w:vMerge/>
          </w:tcPr>
          <w:p w14:paraId="73A16763"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0CDEA68A" w14:textId="77777777" w:rsidR="005851B7" w:rsidRPr="00C64117" w:rsidRDefault="005851B7" w:rsidP="005F6E86">
            <w:pPr>
              <w:pStyle w:val="Odstavekseznama"/>
              <w:numPr>
                <w:ilvl w:val="1"/>
                <w:numId w:val="97"/>
              </w:numPr>
              <w:spacing w:after="0" w:line="240" w:lineRule="auto"/>
              <w:textAlignment w:val="baseline"/>
              <w:rPr>
                <w:rFonts w:ascii="Arial" w:eastAsia="Calibri" w:hAnsi="Arial" w:cs="Arial"/>
                <w:sz w:val="18"/>
                <w:szCs w:val="18"/>
              </w:rPr>
            </w:pPr>
            <w:r w:rsidRPr="00A228D4">
              <w:rPr>
                <w:rFonts w:ascii="Arial" w:eastAsia="Calibri" w:hAnsi="Arial" w:cs="Arial"/>
                <w:sz w:val="18"/>
                <w:szCs w:val="18"/>
              </w:rPr>
              <w:t>Kakšen učinek ima predpis na zagotavljanje ustreznih stanovanjskih razmer gospodinjstev in njihovih članov?</w:t>
            </w:r>
            <w:r w:rsidR="00A228D4">
              <w:rPr>
                <w:rFonts w:ascii="Arial" w:eastAsia="Calibri" w:hAnsi="Arial" w:cs="Arial"/>
                <w:sz w:val="18"/>
                <w:szCs w:val="18"/>
              </w:rPr>
              <w:t xml:space="preserve"> </w:t>
            </w:r>
          </w:p>
          <w:p w14:paraId="419928C2" w14:textId="77E64E95" w:rsidR="00C64117" w:rsidRPr="00C64117" w:rsidRDefault="00C64117" w:rsidP="00C64117">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2BBD7118" w14:textId="77777777" w:rsidR="005851B7" w:rsidRPr="005851B7" w:rsidRDefault="005851B7" w:rsidP="005F6E86">
            <w:pPr>
              <w:spacing w:after="0"/>
              <w:rPr>
                <w:rFonts w:ascii="Arial" w:hAnsi="Arial" w:cs="Arial"/>
                <w:sz w:val="18"/>
                <w:szCs w:val="18"/>
              </w:rPr>
            </w:pPr>
            <w:r w:rsidRPr="005851B7">
              <w:rPr>
                <w:rFonts w:ascii="Arial" w:eastAsia="Calibri" w:hAnsi="Arial" w:cs="Arial"/>
                <w:b/>
                <w:bCs/>
                <w:sz w:val="18"/>
                <w:szCs w:val="18"/>
              </w:rPr>
              <w:t>Stanovanjske razmere</w:t>
            </w:r>
            <w:r w:rsidRPr="005851B7">
              <w:rPr>
                <w:rFonts w:ascii="Arial" w:eastAsia="Calibri" w:hAnsi="Arial" w:cs="Arial"/>
                <w:sz w:val="18"/>
                <w:szCs w:val="18"/>
              </w:rPr>
              <w:t xml:space="preserve">: podatki se nanašajo na različne kazalnike stanovanjskih razmer gospodinjstev in temeljijo na izjavi gospodinjstev: </w:t>
            </w:r>
          </w:p>
          <w:p w14:paraId="1DA87EA9" w14:textId="77777777" w:rsidR="005851B7" w:rsidRPr="005851B7" w:rsidRDefault="005851B7" w:rsidP="005F6E86">
            <w:pPr>
              <w:spacing w:after="0"/>
              <w:rPr>
                <w:rFonts w:ascii="Arial" w:hAnsi="Arial" w:cs="Arial"/>
                <w:sz w:val="18"/>
                <w:szCs w:val="18"/>
              </w:rPr>
            </w:pPr>
            <w:r w:rsidRPr="005851B7">
              <w:rPr>
                <w:rFonts w:ascii="Arial" w:eastAsia="Calibri" w:hAnsi="Arial" w:cs="Arial"/>
                <w:sz w:val="18"/>
                <w:szCs w:val="18"/>
              </w:rPr>
              <w:t xml:space="preserve">- slabo </w:t>
            </w:r>
            <w:r w:rsidRPr="005851B7">
              <w:rPr>
                <w:rFonts w:ascii="Arial" w:eastAsia="Calibri" w:hAnsi="Arial" w:cs="Arial"/>
                <w:b/>
                <w:bCs/>
                <w:sz w:val="18"/>
                <w:szCs w:val="18"/>
              </w:rPr>
              <w:t>stanje stanovanja</w:t>
            </w:r>
            <w:r w:rsidRPr="005851B7">
              <w:rPr>
                <w:rFonts w:ascii="Arial" w:eastAsia="Calibri" w:hAnsi="Arial" w:cs="Arial"/>
                <w:sz w:val="18"/>
                <w:szCs w:val="18"/>
              </w:rPr>
              <w:t xml:space="preserve">: ta kazalnik ugotavljamo (merimo) s tremi vprašanji: ali imajo gospodinjstva težave s streho, ki pušča, z vlažnimi stenami/temelji/tlemi, s trhlimi okenskimi okvirji ali trhlimi tlemi; </w:t>
            </w:r>
          </w:p>
          <w:p w14:paraId="640FE42C" w14:textId="77777777" w:rsidR="005851B7" w:rsidRPr="005851B7" w:rsidRDefault="005851B7" w:rsidP="005F6E86">
            <w:pPr>
              <w:spacing w:after="0"/>
              <w:rPr>
                <w:rFonts w:ascii="Arial" w:hAnsi="Arial" w:cs="Arial"/>
                <w:sz w:val="18"/>
                <w:szCs w:val="18"/>
              </w:rPr>
            </w:pPr>
            <w:r w:rsidRPr="005851B7">
              <w:rPr>
                <w:rFonts w:ascii="Arial" w:eastAsia="Calibri" w:hAnsi="Arial" w:cs="Arial"/>
                <w:sz w:val="18"/>
                <w:szCs w:val="18"/>
              </w:rPr>
              <w:t xml:space="preserve">- ni </w:t>
            </w:r>
            <w:r w:rsidRPr="005851B7">
              <w:rPr>
                <w:rFonts w:ascii="Arial" w:eastAsia="Calibri" w:hAnsi="Arial" w:cs="Arial"/>
                <w:b/>
                <w:bCs/>
                <w:sz w:val="18"/>
                <w:szCs w:val="18"/>
              </w:rPr>
              <w:t>primernega ogrevanja</w:t>
            </w:r>
            <w:r w:rsidRPr="005851B7">
              <w:rPr>
                <w:rFonts w:ascii="Arial" w:eastAsia="Calibri" w:hAnsi="Arial" w:cs="Arial"/>
                <w:sz w:val="18"/>
                <w:szCs w:val="18"/>
              </w:rPr>
              <w:t xml:space="preserve">: to pomeni, da si gospodinjstvo finančno ne more privoščiti primerno ogrevanega stanovanja; </w:t>
            </w:r>
          </w:p>
          <w:p w14:paraId="50B15076" w14:textId="77777777" w:rsidR="005851B7" w:rsidRPr="005851B7" w:rsidRDefault="005851B7" w:rsidP="005F6E86">
            <w:pPr>
              <w:spacing w:after="0"/>
              <w:rPr>
                <w:rFonts w:ascii="Arial" w:hAnsi="Arial" w:cs="Arial"/>
                <w:sz w:val="18"/>
                <w:szCs w:val="18"/>
              </w:rPr>
            </w:pPr>
            <w:r w:rsidRPr="005851B7">
              <w:rPr>
                <w:rFonts w:ascii="Arial" w:eastAsia="Calibri" w:hAnsi="Arial" w:cs="Arial"/>
                <w:sz w:val="18"/>
                <w:szCs w:val="18"/>
              </w:rPr>
              <w:t xml:space="preserve">- </w:t>
            </w:r>
            <w:r w:rsidRPr="005851B7">
              <w:rPr>
                <w:rFonts w:ascii="Arial" w:eastAsia="Calibri" w:hAnsi="Arial" w:cs="Arial"/>
                <w:b/>
                <w:bCs/>
                <w:sz w:val="18"/>
                <w:szCs w:val="18"/>
              </w:rPr>
              <w:t>pretemno stanovanje</w:t>
            </w:r>
            <w:r w:rsidRPr="005851B7">
              <w:rPr>
                <w:rFonts w:ascii="Arial" w:eastAsia="Calibri" w:hAnsi="Arial" w:cs="Arial"/>
                <w:sz w:val="18"/>
                <w:szCs w:val="18"/>
              </w:rPr>
              <w:t xml:space="preserve">: to pomeni, da v stanovanju nimajo dovolj dnevne svetlobe. Pri tem se ne upoštevajo vremenske razmere; </w:t>
            </w:r>
          </w:p>
          <w:p w14:paraId="3D68AEF6" w14:textId="77777777" w:rsidR="005851B7" w:rsidRPr="005851B7" w:rsidRDefault="005851B7" w:rsidP="005F6E86">
            <w:pPr>
              <w:spacing w:after="0"/>
              <w:rPr>
                <w:rFonts w:ascii="Arial" w:hAnsi="Arial" w:cs="Arial"/>
                <w:sz w:val="18"/>
                <w:szCs w:val="18"/>
              </w:rPr>
            </w:pPr>
            <w:r w:rsidRPr="005851B7">
              <w:rPr>
                <w:rFonts w:ascii="Arial" w:eastAsia="Calibri" w:hAnsi="Arial" w:cs="Arial"/>
                <w:sz w:val="18"/>
                <w:szCs w:val="18"/>
              </w:rPr>
              <w:t xml:space="preserve">- težave s </w:t>
            </w:r>
            <w:r w:rsidRPr="005851B7">
              <w:rPr>
                <w:rFonts w:ascii="Arial" w:eastAsia="Calibri" w:hAnsi="Arial" w:cs="Arial"/>
                <w:b/>
                <w:bCs/>
                <w:sz w:val="18"/>
                <w:szCs w:val="18"/>
              </w:rPr>
              <w:t>hrupom</w:t>
            </w:r>
            <w:r w:rsidRPr="005851B7">
              <w:rPr>
                <w:rFonts w:ascii="Arial" w:eastAsia="Calibri" w:hAnsi="Arial" w:cs="Arial"/>
                <w:sz w:val="18"/>
                <w:szCs w:val="18"/>
              </w:rPr>
              <w:t xml:space="preserve">: ta kazalnik se upošteva pri gospodinjstvih, ki imajo težave zaradi hrupa sosedov ali hrupa z ulice (promet, tovarne, podjetja itd.); </w:t>
            </w:r>
          </w:p>
          <w:p w14:paraId="740CE303" w14:textId="77777777" w:rsidR="005851B7" w:rsidRPr="005851B7" w:rsidRDefault="005851B7" w:rsidP="005F6E86">
            <w:pPr>
              <w:spacing w:after="0"/>
              <w:rPr>
                <w:rFonts w:ascii="Arial" w:hAnsi="Arial" w:cs="Arial"/>
                <w:sz w:val="18"/>
                <w:szCs w:val="18"/>
              </w:rPr>
            </w:pPr>
            <w:r w:rsidRPr="005851B7">
              <w:rPr>
                <w:rFonts w:ascii="Arial" w:eastAsia="Calibri" w:hAnsi="Arial" w:cs="Arial"/>
                <w:sz w:val="18"/>
                <w:szCs w:val="18"/>
              </w:rPr>
              <w:t xml:space="preserve">- </w:t>
            </w:r>
            <w:r w:rsidRPr="005851B7">
              <w:rPr>
                <w:rFonts w:ascii="Arial" w:eastAsia="Calibri" w:hAnsi="Arial" w:cs="Arial"/>
                <w:b/>
                <w:bCs/>
                <w:sz w:val="18"/>
                <w:szCs w:val="18"/>
              </w:rPr>
              <w:t>onesnaženost okolja</w:t>
            </w:r>
            <w:r w:rsidRPr="005851B7">
              <w:rPr>
                <w:rFonts w:ascii="Arial" w:eastAsia="Calibri" w:hAnsi="Arial" w:cs="Arial"/>
                <w:sz w:val="18"/>
                <w:szCs w:val="18"/>
              </w:rPr>
              <w:t xml:space="preserve">: ta kazalnik se upošteva pri gospodinjstvih, ki imajo težave zaradi onesnaženosti okolja, umazanije ali drugih </w:t>
            </w:r>
            <w:proofErr w:type="spellStart"/>
            <w:r w:rsidRPr="005851B7">
              <w:rPr>
                <w:rFonts w:ascii="Arial" w:eastAsia="Calibri" w:hAnsi="Arial" w:cs="Arial"/>
                <w:sz w:val="18"/>
                <w:szCs w:val="18"/>
              </w:rPr>
              <w:t>okoljskih</w:t>
            </w:r>
            <w:proofErr w:type="spellEnd"/>
            <w:r w:rsidRPr="005851B7">
              <w:rPr>
                <w:rFonts w:ascii="Arial" w:eastAsia="Calibri" w:hAnsi="Arial" w:cs="Arial"/>
                <w:sz w:val="18"/>
                <w:szCs w:val="18"/>
              </w:rPr>
              <w:t xml:space="preserve"> problemov, ki jih povzročata promet in industrija; </w:t>
            </w:r>
          </w:p>
          <w:p w14:paraId="2D6DED84"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Calibri" w:hAnsi="Arial" w:cs="Arial"/>
                <w:sz w:val="18"/>
                <w:szCs w:val="18"/>
              </w:rPr>
              <w:t xml:space="preserve">- </w:t>
            </w:r>
            <w:r w:rsidRPr="005851B7">
              <w:rPr>
                <w:rFonts w:ascii="Arial" w:eastAsia="Calibri" w:hAnsi="Arial" w:cs="Arial"/>
                <w:b/>
                <w:bCs/>
                <w:sz w:val="18"/>
                <w:szCs w:val="18"/>
              </w:rPr>
              <w:t>kriminala:</w:t>
            </w:r>
            <w:r w:rsidRPr="005851B7">
              <w:rPr>
                <w:rFonts w:ascii="Arial" w:eastAsia="Calibri" w:hAnsi="Arial" w:cs="Arial"/>
                <w:sz w:val="18"/>
                <w:szCs w:val="18"/>
              </w:rPr>
              <w:t xml:space="preserve"> ta kazalnik se upošteva pri gospodinjstvih, ki imajo v okolišu, kjer bivajo, težave zaradi kriminala, nasilja ali vandalizma. (SURS, </w:t>
            </w:r>
            <w:hyperlink r:id="rId63">
              <w:r w:rsidRPr="005851B7">
                <w:rPr>
                  <w:rStyle w:val="Hiperpovezava"/>
                  <w:rFonts w:ascii="Arial" w:eastAsia="Calibri" w:hAnsi="Arial" w:cs="Arial"/>
                  <w:sz w:val="18"/>
                  <w:szCs w:val="18"/>
                </w:rPr>
                <w:t>https://www.stat.si/StatWeb/File/DocSysFile/8291</w:t>
              </w:r>
            </w:hyperlink>
            <w:r w:rsidRPr="005851B7">
              <w:rPr>
                <w:rFonts w:ascii="Arial" w:eastAsia="Calibri" w:hAnsi="Arial" w:cs="Arial"/>
                <w:sz w:val="18"/>
                <w:szCs w:val="18"/>
              </w:rPr>
              <w:t>)</w:t>
            </w:r>
          </w:p>
          <w:p w14:paraId="71E969CC" w14:textId="77777777" w:rsidR="005851B7" w:rsidRPr="005851B7" w:rsidRDefault="005851B7" w:rsidP="005F6E86">
            <w:pPr>
              <w:spacing w:after="0" w:line="240" w:lineRule="auto"/>
              <w:textAlignment w:val="baseline"/>
              <w:rPr>
                <w:rFonts w:ascii="Arial" w:eastAsia="Calibri" w:hAnsi="Arial" w:cs="Arial"/>
                <w:b/>
                <w:bCs/>
                <w:sz w:val="18"/>
                <w:szCs w:val="18"/>
                <w:lang w:val="it-IT"/>
              </w:rPr>
            </w:pPr>
          </w:p>
          <w:p w14:paraId="228CB3B8" w14:textId="77777777" w:rsidR="005851B7" w:rsidRPr="005851B7" w:rsidRDefault="005851B7" w:rsidP="005F6E86">
            <w:pPr>
              <w:spacing w:after="0" w:line="240" w:lineRule="auto"/>
              <w:textAlignment w:val="baseline"/>
              <w:rPr>
                <w:rFonts w:ascii="Arial" w:eastAsia="Calibri" w:hAnsi="Arial" w:cs="Arial"/>
                <w:sz w:val="18"/>
                <w:szCs w:val="18"/>
                <w:lang w:eastAsia="sl-SI"/>
              </w:rPr>
            </w:pPr>
            <w:r w:rsidRPr="005851B7">
              <w:rPr>
                <w:rStyle w:val="Hiperpovezava"/>
                <w:rFonts w:ascii="Arial" w:eastAsia="Calibri" w:hAnsi="Arial" w:cs="Arial"/>
                <w:sz w:val="18"/>
                <w:szCs w:val="18"/>
              </w:rPr>
              <w:t xml:space="preserve">a. </w:t>
            </w:r>
            <w:r w:rsidRPr="005851B7">
              <w:rPr>
                <w:rFonts w:ascii="Arial" w:eastAsia="Calibri" w:hAnsi="Arial" w:cs="Arial"/>
                <w:sz w:val="18"/>
                <w:szCs w:val="18"/>
                <w:lang w:eastAsia="sl-SI"/>
              </w:rPr>
              <w:t xml:space="preserve">Gej Poročilo o prostorskem razvoju, 2021 – 3.2.6 Stanovanja: </w:t>
            </w:r>
          </w:p>
          <w:p w14:paraId="0AD75005" w14:textId="77777777" w:rsidR="005851B7" w:rsidRPr="005851B7" w:rsidRDefault="007E7857" w:rsidP="005F6E86">
            <w:pPr>
              <w:spacing w:after="0" w:line="240" w:lineRule="auto"/>
              <w:textAlignment w:val="baseline"/>
              <w:rPr>
                <w:rFonts w:ascii="Arial" w:eastAsia="Calibri" w:hAnsi="Arial" w:cs="Arial"/>
                <w:sz w:val="18"/>
                <w:szCs w:val="18"/>
                <w:lang w:eastAsia="sl-SI"/>
              </w:rPr>
            </w:pPr>
            <w:hyperlink r:id="rId64" w:history="1">
              <w:r w:rsidR="005851B7" w:rsidRPr="005851B7">
                <w:rPr>
                  <w:rStyle w:val="Hiperpovezava"/>
                  <w:rFonts w:ascii="Arial" w:eastAsia="Calibri" w:hAnsi="Arial" w:cs="Arial"/>
                  <w:sz w:val="18"/>
                  <w:szCs w:val="18"/>
                  <w:lang w:eastAsia="sl-SI"/>
                </w:rPr>
                <w:t>http://www.pis.gov.si/doc/POROCILO_2021.pdf</w:t>
              </w:r>
            </w:hyperlink>
          </w:p>
          <w:p w14:paraId="790F706E" w14:textId="747C47E7" w:rsidR="005851B7" w:rsidRPr="00771EDC" w:rsidRDefault="005851B7" w:rsidP="005F6E86">
            <w:pPr>
              <w:spacing w:after="0" w:line="240" w:lineRule="auto"/>
              <w:textAlignment w:val="baseline"/>
              <w:rPr>
                <w:rFonts w:ascii="Arial" w:eastAsia="Calibri" w:hAnsi="Arial" w:cs="Arial"/>
                <w:sz w:val="18"/>
                <w:szCs w:val="18"/>
                <w:lang w:eastAsia="sl-SI"/>
              </w:rPr>
            </w:pPr>
            <w:r w:rsidRPr="005851B7">
              <w:rPr>
                <w:rFonts w:ascii="Arial" w:eastAsia="Calibri" w:hAnsi="Arial" w:cs="Arial"/>
                <w:sz w:val="18"/>
                <w:szCs w:val="18"/>
                <w:lang w:eastAsia="sl-SI"/>
              </w:rPr>
              <w:t>http://www.pis.gov.si/doc/PPR_2021_Nabor_in_pregled_kazalnikov.pdf</w:t>
            </w:r>
          </w:p>
        </w:tc>
      </w:tr>
      <w:tr w:rsidR="004E4480" w:rsidRPr="005851B7" w14:paraId="512DC078" w14:textId="77777777" w:rsidTr="005F6E86">
        <w:trPr>
          <w:trHeight w:val="255"/>
        </w:trPr>
        <w:tc>
          <w:tcPr>
            <w:tcW w:w="1092" w:type="pct"/>
            <w:vMerge w:val="restart"/>
            <w:shd w:val="clear" w:color="auto" w:fill="auto"/>
          </w:tcPr>
          <w:p w14:paraId="58B810BA" w14:textId="77777777" w:rsidR="005851B7" w:rsidRPr="00FC1A8F" w:rsidRDefault="005851B7" w:rsidP="005F6E86">
            <w:pPr>
              <w:pStyle w:val="Odstavekseznama"/>
              <w:numPr>
                <w:ilvl w:val="0"/>
                <w:numId w:val="97"/>
              </w:numPr>
              <w:spacing w:after="0"/>
              <w:rPr>
                <w:rFonts w:ascii="Arial" w:eastAsia="Calibri" w:hAnsi="Arial" w:cs="Arial"/>
                <w:sz w:val="18"/>
                <w:szCs w:val="18"/>
              </w:rPr>
            </w:pPr>
            <w:r w:rsidRPr="00FC1A8F">
              <w:rPr>
                <w:rFonts w:ascii="Arial" w:eastAsia="Calibri" w:hAnsi="Arial" w:cs="Arial"/>
                <w:b/>
                <w:bCs/>
                <w:sz w:val="18"/>
                <w:szCs w:val="18"/>
              </w:rPr>
              <w:t xml:space="preserve">Ali predpis vpliva na konkurenčnost in mednarodno vpetost slovenskih mest? </w:t>
            </w:r>
          </w:p>
          <w:p w14:paraId="286694BA" w14:textId="77777777" w:rsidR="005851B7" w:rsidRPr="005851B7" w:rsidRDefault="005851B7" w:rsidP="005F6E86">
            <w:pPr>
              <w:spacing w:after="0"/>
              <w:rPr>
                <w:rFonts w:ascii="Arial" w:eastAsia="Calibri" w:hAnsi="Arial" w:cs="Arial"/>
                <w:sz w:val="18"/>
                <w:szCs w:val="18"/>
              </w:rPr>
            </w:pPr>
          </w:p>
          <w:p w14:paraId="5FA86ACE" w14:textId="77777777" w:rsidR="005851B7" w:rsidRPr="005851B7" w:rsidRDefault="005851B7" w:rsidP="005F6E86">
            <w:pPr>
              <w:spacing w:after="0"/>
              <w:rPr>
                <w:rFonts w:ascii="Arial" w:eastAsia="Calibri" w:hAnsi="Arial" w:cs="Arial"/>
                <w:sz w:val="18"/>
                <w:szCs w:val="18"/>
              </w:rPr>
            </w:pPr>
          </w:p>
          <w:p w14:paraId="5B164145" w14:textId="41EAAAA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596096C8" w14:textId="77777777" w:rsidR="005851B7" w:rsidRPr="00C64117" w:rsidRDefault="005851B7" w:rsidP="005F6E86">
            <w:pPr>
              <w:pStyle w:val="Odstavekseznama"/>
              <w:numPr>
                <w:ilvl w:val="1"/>
                <w:numId w:val="97"/>
              </w:numPr>
              <w:spacing w:after="0"/>
              <w:textAlignment w:val="baseline"/>
              <w:rPr>
                <w:rFonts w:ascii="Arial" w:hAnsi="Arial" w:cs="Arial"/>
                <w:strike/>
                <w:sz w:val="18"/>
                <w:szCs w:val="18"/>
              </w:rPr>
            </w:pPr>
            <w:bookmarkStart w:id="17" w:name="_Hlk100734504"/>
            <w:r w:rsidRPr="00FC1A8F">
              <w:rPr>
                <w:rFonts w:ascii="Arial" w:eastAsiaTheme="minorEastAsia" w:hAnsi="Arial" w:cs="Arial"/>
                <w:sz w:val="18"/>
                <w:szCs w:val="18"/>
              </w:rPr>
              <w:t>Kakšen učinek ima predpis na ohranjanje ali rast števila mednarodnih ustanov, šol in sedežev mednarodnih podjetij?</w:t>
            </w:r>
            <w:bookmarkEnd w:id="17"/>
            <w:r w:rsidR="00A228D4" w:rsidRPr="00FC1A8F">
              <w:rPr>
                <w:rFonts w:ascii="Arial" w:eastAsiaTheme="minorEastAsia" w:hAnsi="Arial" w:cs="Arial"/>
                <w:sz w:val="18"/>
                <w:szCs w:val="18"/>
              </w:rPr>
              <w:t xml:space="preserve"> </w:t>
            </w:r>
          </w:p>
          <w:p w14:paraId="28A69937" w14:textId="48248ECE" w:rsidR="00C64117" w:rsidRPr="00C64117" w:rsidRDefault="00C64117" w:rsidP="00C64117">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6E06A558" w14:textId="3B04BAA6" w:rsidR="00A228D4" w:rsidRDefault="00A228D4" w:rsidP="005F6E86">
            <w:pPr>
              <w:spacing w:after="0"/>
              <w:rPr>
                <w:rFonts w:ascii="Arial" w:eastAsia="Arial" w:hAnsi="Arial" w:cs="Arial"/>
                <w:sz w:val="18"/>
                <w:szCs w:val="18"/>
              </w:rPr>
            </w:pPr>
            <w:r w:rsidRPr="005851B7">
              <w:rPr>
                <w:rFonts w:ascii="Arial" w:eastAsia="Arial" w:hAnsi="Arial" w:cs="Arial"/>
                <w:sz w:val="18"/>
                <w:szCs w:val="18"/>
              </w:rPr>
              <w:t xml:space="preserve">S </w:t>
            </w:r>
            <w:r w:rsidRPr="005851B7">
              <w:rPr>
                <w:rFonts w:ascii="Arial" w:eastAsia="Arial" w:hAnsi="Arial" w:cs="Arial"/>
                <w:b/>
                <w:bCs/>
                <w:sz w:val="18"/>
                <w:szCs w:val="18"/>
              </w:rPr>
              <w:t>konkurenčnostjo in mednarodno vpetostjo mest</w:t>
            </w:r>
            <w:r w:rsidRPr="005851B7">
              <w:rPr>
                <w:rFonts w:ascii="Arial" w:eastAsia="Arial" w:hAnsi="Arial" w:cs="Arial"/>
                <w:sz w:val="18"/>
                <w:szCs w:val="18"/>
              </w:rPr>
              <w:t xml:space="preserve"> postavljamo slovenski prostor v mednarodni kontekst. Tukaj predpis/politika lahko vpliva bodisi na krepitev bodisi lahko oslabi vlogo slovenskih mest v primerjavi s tujimi.</w:t>
            </w:r>
          </w:p>
          <w:p w14:paraId="3F794121" w14:textId="77777777" w:rsidR="00A228D4" w:rsidRDefault="00A228D4" w:rsidP="005F6E86">
            <w:pPr>
              <w:spacing w:after="0"/>
              <w:rPr>
                <w:rFonts w:ascii="Arial" w:eastAsia="Times New Roman" w:hAnsi="Arial" w:cs="Arial"/>
                <w:sz w:val="18"/>
                <w:szCs w:val="18"/>
                <w:lang w:eastAsia="sl-SI"/>
              </w:rPr>
            </w:pPr>
          </w:p>
          <w:p w14:paraId="1A509D03" w14:textId="62A1A368" w:rsidR="005851B7" w:rsidRPr="005851B7" w:rsidRDefault="005851B7" w:rsidP="005F6E86">
            <w:pPr>
              <w:spacing w:after="0"/>
              <w:rPr>
                <w:rFonts w:ascii="Arial" w:eastAsia="Times New Roman" w:hAnsi="Arial" w:cs="Arial"/>
                <w:sz w:val="18"/>
                <w:szCs w:val="18"/>
                <w:lang w:eastAsia="sl-SI"/>
              </w:rPr>
            </w:pPr>
            <w:r w:rsidRPr="005851B7">
              <w:rPr>
                <w:rFonts w:ascii="Arial" w:eastAsia="Times New Roman" w:hAnsi="Arial" w:cs="Arial"/>
                <w:sz w:val="18"/>
                <w:szCs w:val="18"/>
                <w:lang w:eastAsia="sl-SI"/>
              </w:rPr>
              <w:t>Z večanjem števila rasti mednarodnih ustanov, šol in sedežev mednarodnih podjetij, se krepi konkurenčnost in mednarodna vpetost slovenskih mest.</w:t>
            </w:r>
          </w:p>
          <w:p w14:paraId="21A44140" w14:textId="77777777" w:rsidR="005851B7" w:rsidRPr="005851B7" w:rsidRDefault="005851B7" w:rsidP="005F6E86">
            <w:pPr>
              <w:spacing w:after="0"/>
              <w:rPr>
                <w:rFonts w:ascii="Arial" w:eastAsia="Calibri" w:hAnsi="Arial" w:cs="Arial"/>
                <w:sz w:val="18"/>
                <w:szCs w:val="18"/>
                <w:lang w:eastAsia="sl-SI"/>
              </w:rPr>
            </w:pPr>
          </w:p>
          <w:p w14:paraId="71F490EA" w14:textId="562EB88D" w:rsidR="005851B7" w:rsidRDefault="005851B7" w:rsidP="005F6E86">
            <w:pPr>
              <w:spacing w:after="0"/>
              <w:rPr>
                <w:rFonts w:ascii="Arial" w:eastAsia="Times New Roman" w:hAnsi="Arial" w:cs="Arial"/>
                <w:sz w:val="18"/>
                <w:szCs w:val="18"/>
                <w:lang w:eastAsia="sl-SI"/>
              </w:rPr>
            </w:pPr>
            <w:r w:rsidRPr="005851B7">
              <w:rPr>
                <w:rFonts w:ascii="Arial" w:eastAsia="Times New Roman" w:hAnsi="Arial" w:cs="Arial"/>
                <w:sz w:val="18"/>
                <w:szCs w:val="18"/>
                <w:lang w:eastAsia="sl-SI"/>
              </w:rPr>
              <w:t>Učinek je pozitiven, v kolikor ohranja ali krepi prisotnost mednarodnih ustanov, šol in podjetij v slovenskih mestih.</w:t>
            </w:r>
          </w:p>
          <w:p w14:paraId="596AEB56" w14:textId="77777777" w:rsidR="00743278" w:rsidRPr="00743278" w:rsidRDefault="00743278" w:rsidP="005F6E86">
            <w:pPr>
              <w:spacing w:after="0"/>
              <w:rPr>
                <w:rFonts w:ascii="Arial" w:eastAsia="Times New Roman" w:hAnsi="Arial" w:cs="Arial"/>
                <w:sz w:val="18"/>
                <w:szCs w:val="18"/>
                <w:lang w:eastAsia="sl-SI"/>
              </w:rPr>
            </w:pPr>
          </w:p>
          <w:p w14:paraId="4E686149" w14:textId="77777777" w:rsidR="005851B7" w:rsidRPr="005851B7" w:rsidRDefault="005851B7" w:rsidP="005F6E86">
            <w:pPr>
              <w:spacing w:after="0"/>
              <w:rPr>
                <w:rFonts w:ascii="Arial" w:eastAsia="Calibri" w:hAnsi="Arial" w:cs="Arial"/>
                <w:sz w:val="18"/>
                <w:szCs w:val="18"/>
                <w:lang w:eastAsia="sl-SI"/>
              </w:rPr>
            </w:pPr>
            <w:r w:rsidRPr="005851B7">
              <w:rPr>
                <w:rFonts w:ascii="Arial" w:eastAsia="Times New Roman" w:hAnsi="Arial" w:cs="Arial"/>
                <w:sz w:val="18"/>
                <w:szCs w:val="18"/>
                <w:lang w:eastAsia="sl-SI"/>
              </w:rPr>
              <w:lastRenderedPageBreak/>
              <w:t>Kazalniki:</w:t>
            </w:r>
          </w:p>
          <w:p w14:paraId="1569062A" w14:textId="77777777" w:rsidR="005851B7" w:rsidRPr="005851B7" w:rsidRDefault="005851B7" w:rsidP="005F6E86">
            <w:pPr>
              <w:spacing w:after="0"/>
              <w:rPr>
                <w:rFonts w:ascii="Arial" w:eastAsia="Calibri" w:hAnsi="Arial" w:cs="Arial"/>
                <w:sz w:val="18"/>
                <w:szCs w:val="18"/>
                <w:lang w:eastAsia="sl-SI"/>
              </w:rPr>
            </w:pPr>
          </w:p>
          <w:p w14:paraId="791E2829" w14:textId="77777777" w:rsidR="005851B7" w:rsidRPr="005851B7" w:rsidRDefault="005851B7" w:rsidP="005F6E86">
            <w:pPr>
              <w:tabs>
                <w:tab w:val="left" w:pos="960"/>
              </w:tabs>
              <w:spacing w:after="0"/>
              <w:rPr>
                <w:rFonts w:ascii="Arial" w:eastAsia="Calibri" w:hAnsi="Arial" w:cs="Arial"/>
                <w:color w:val="0000FF"/>
                <w:sz w:val="18"/>
                <w:szCs w:val="18"/>
                <w:u w:val="single"/>
              </w:rPr>
            </w:pPr>
            <w:r w:rsidRPr="005851B7">
              <w:rPr>
                <w:rFonts w:ascii="Arial" w:eastAsia="Franklin Gothic Book" w:hAnsi="Arial" w:cs="Arial"/>
                <w:color w:val="000000" w:themeColor="text1"/>
                <w:sz w:val="18"/>
                <w:szCs w:val="18"/>
              </w:rPr>
              <w:t xml:space="preserve">a </w:t>
            </w:r>
            <w:hyperlink r:id="rId65" w:history="1">
              <w:r w:rsidRPr="005851B7">
                <w:rPr>
                  <w:rStyle w:val="Hiperpovezava"/>
                  <w:rFonts w:ascii="Arial" w:eastAsia="Franklin Gothic Book" w:hAnsi="Arial" w:cs="Arial"/>
                  <w:sz w:val="18"/>
                  <w:szCs w:val="18"/>
                </w:rPr>
                <w:t xml:space="preserve">Izbrani kazalniki 17. cilja trajnostnega razvoja (SDG): Partnerstva za doseganje ciljev, Slovenija, letno (SURS) </w:t>
              </w:r>
            </w:hyperlink>
            <w:r w:rsidRPr="005851B7">
              <w:rPr>
                <w:rFonts w:ascii="Arial" w:eastAsia="Calibri" w:hAnsi="Arial" w:cs="Arial"/>
                <w:color w:val="0000FF"/>
                <w:sz w:val="18"/>
                <w:szCs w:val="18"/>
                <w:u w:val="single"/>
              </w:rPr>
              <w:t>(podatki na nacionalni ravni)</w:t>
            </w:r>
          </w:p>
          <w:p w14:paraId="14F7A1DC" w14:textId="77777777" w:rsidR="005851B7" w:rsidRPr="005851B7" w:rsidRDefault="005851B7" w:rsidP="005F6E86">
            <w:pPr>
              <w:tabs>
                <w:tab w:val="left" w:pos="960"/>
              </w:tabs>
              <w:spacing w:after="0"/>
              <w:rPr>
                <w:rFonts w:ascii="Arial" w:eastAsia="Calibri" w:hAnsi="Arial" w:cs="Arial"/>
                <w:color w:val="0000FF"/>
                <w:sz w:val="18"/>
                <w:szCs w:val="18"/>
                <w:u w:val="single"/>
              </w:rPr>
            </w:pPr>
          </w:p>
          <w:p w14:paraId="7B093D39" w14:textId="77777777" w:rsidR="005851B7" w:rsidRPr="005851B7" w:rsidRDefault="005851B7" w:rsidP="005F6E86">
            <w:pPr>
              <w:tabs>
                <w:tab w:val="left" w:pos="960"/>
              </w:tabs>
              <w:spacing w:after="0"/>
              <w:rPr>
                <w:rFonts w:ascii="Arial" w:eastAsia="Calibri" w:hAnsi="Arial" w:cs="Arial"/>
                <w:color w:val="0000FF"/>
                <w:sz w:val="18"/>
                <w:szCs w:val="18"/>
                <w:u w:val="single"/>
              </w:rPr>
            </w:pPr>
            <w:r w:rsidRPr="005851B7">
              <w:rPr>
                <w:rFonts w:ascii="Arial" w:eastAsia="Franklin Gothic Book" w:hAnsi="Arial" w:cs="Arial"/>
                <w:color w:val="000000" w:themeColor="text1"/>
                <w:sz w:val="18"/>
                <w:szCs w:val="18"/>
              </w:rPr>
              <w:t xml:space="preserve">b. </w:t>
            </w:r>
            <w:hyperlink r:id="rId66" w:history="1">
              <w:r w:rsidRPr="005851B7">
                <w:rPr>
                  <w:rStyle w:val="Hiperpovezava"/>
                  <w:rFonts w:ascii="Arial" w:eastAsia="Franklin Gothic Book" w:hAnsi="Arial" w:cs="Arial"/>
                  <w:sz w:val="18"/>
                  <w:szCs w:val="18"/>
                </w:rPr>
                <w:t xml:space="preserve">Osnovni podatki o podjetjih, ki se povezujejo v skupine podjetij po velikostnih razredih skupin, dejavnosti in vrstah skupin, Slovenija, letno (SURS) </w:t>
              </w:r>
            </w:hyperlink>
            <w:r w:rsidRPr="005851B7">
              <w:rPr>
                <w:rFonts w:ascii="Arial" w:eastAsia="Calibri" w:hAnsi="Arial" w:cs="Arial"/>
                <w:color w:val="0000FF"/>
                <w:sz w:val="18"/>
                <w:szCs w:val="18"/>
                <w:u w:val="single"/>
              </w:rPr>
              <w:t>(podatki na nacionalni ravni)</w:t>
            </w:r>
          </w:p>
          <w:p w14:paraId="2C7EBEC7" w14:textId="77777777" w:rsidR="005851B7" w:rsidRPr="005851B7" w:rsidRDefault="005851B7" w:rsidP="005F6E86">
            <w:pPr>
              <w:tabs>
                <w:tab w:val="left" w:pos="960"/>
              </w:tabs>
              <w:spacing w:after="0"/>
              <w:rPr>
                <w:rFonts w:ascii="Arial" w:eastAsia="Calibri" w:hAnsi="Arial" w:cs="Arial"/>
                <w:color w:val="0000FF"/>
                <w:sz w:val="18"/>
                <w:szCs w:val="18"/>
                <w:u w:val="single"/>
              </w:rPr>
            </w:pPr>
          </w:p>
          <w:p w14:paraId="15699091" w14:textId="77777777" w:rsidR="005851B7" w:rsidRPr="005851B7" w:rsidRDefault="005851B7" w:rsidP="005F6E86">
            <w:pPr>
              <w:tabs>
                <w:tab w:val="left" w:pos="960"/>
              </w:tabs>
              <w:spacing w:after="0"/>
              <w:rPr>
                <w:rFonts w:ascii="Arial" w:eastAsia="Calibri" w:hAnsi="Arial" w:cs="Arial"/>
                <w:color w:val="0000FF"/>
                <w:sz w:val="18"/>
                <w:szCs w:val="18"/>
                <w:u w:val="single"/>
              </w:rPr>
            </w:pPr>
            <w:r w:rsidRPr="005851B7">
              <w:rPr>
                <w:rFonts w:ascii="Arial" w:eastAsia="Franklin Gothic Book" w:hAnsi="Arial" w:cs="Arial"/>
                <w:color w:val="000000" w:themeColor="text1"/>
                <w:sz w:val="18"/>
                <w:szCs w:val="18"/>
              </w:rPr>
              <w:t xml:space="preserve">c. </w:t>
            </w:r>
            <w:hyperlink r:id="rId67" w:history="1">
              <w:r w:rsidRPr="005851B7">
                <w:rPr>
                  <w:rStyle w:val="Hiperpovezava"/>
                  <w:rFonts w:ascii="Arial" w:eastAsia="Franklin Gothic Book" w:hAnsi="Arial" w:cs="Arial"/>
                  <w:sz w:val="18"/>
                  <w:szCs w:val="18"/>
                </w:rPr>
                <w:t xml:space="preserve">Število vrtcev, število šol, stopnja delovne aktivnosti, število podjetij, število stanovanj, (SURS) </w:t>
              </w:r>
            </w:hyperlink>
            <w:r w:rsidRPr="005851B7">
              <w:rPr>
                <w:rFonts w:ascii="Arial" w:eastAsia="Calibri" w:hAnsi="Arial" w:cs="Arial"/>
                <w:color w:val="0000FF"/>
                <w:sz w:val="18"/>
                <w:szCs w:val="18"/>
                <w:u w:val="single"/>
              </w:rPr>
              <w:t>(podatki na nacionalni ravni)</w:t>
            </w:r>
          </w:p>
          <w:p w14:paraId="0DDBCDF7" w14:textId="77777777" w:rsidR="005851B7" w:rsidRPr="005851B7" w:rsidRDefault="005851B7" w:rsidP="005F6E86">
            <w:pPr>
              <w:tabs>
                <w:tab w:val="left" w:pos="960"/>
              </w:tabs>
              <w:spacing w:after="0"/>
              <w:rPr>
                <w:rFonts w:ascii="Arial" w:eastAsia="Calibri" w:hAnsi="Arial" w:cs="Arial"/>
                <w:color w:val="0000FF"/>
                <w:sz w:val="18"/>
                <w:szCs w:val="18"/>
                <w:u w:val="single"/>
              </w:rPr>
            </w:pPr>
          </w:p>
          <w:p w14:paraId="0E118526" w14:textId="3430B577" w:rsidR="005851B7" w:rsidRPr="00FC1A8F" w:rsidRDefault="005851B7" w:rsidP="005F6E86">
            <w:pPr>
              <w:tabs>
                <w:tab w:val="left" w:pos="960"/>
              </w:tabs>
              <w:spacing w:after="0"/>
              <w:rPr>
                <w:rFonts w:ascii="Arial" w:eastAsia="Calibri" w:hAnsi="Arial" w:cs="Arial"/>
                <w:color w:val="0000FF"/>
                <w:sz w:val="18"/>
                <w:szCs w:val="18"/>
                <w:u w:val="single"/>
              </w:rPr>
            </w:pPr>
            <w:r w:rsidRPr="005851B7">
              <w:rPr>
                <w:rFonts w:ascii="Arial" w:eastAsia="Franklin Gothic Book" w:hAnsi="Arial" w:cs="Arial"/>
                <w:color w:val="000000" w:themeColor="text1"/>
                <w:sz w:val="18"/>
                <w:szCs w:val="18"/>
              </w:rPr>
              <w:t xml:space="preserve">d. </w:t>
            </w:r>
            <w:hyperlink r:id="rId68" w:history="1">
              <w:r w:rsidRPr="005851B7">
                <w:rPr>
                  <w:rStyle w:val="Hiperpovezava"/>
                  <w:rFonts w:ascii="Arial" w:eastAsia="Franklin Gothic Book" w:hAnsi="Arial" w:cs="Arial"/>
                  <w:sz w:val="18"/>
                  <w:szCs w:val="18"/>
                </w:rPr>
                <w:t xml:space="preserve">Poslovanje podjetij po državah nadzora, Slovenija, letno (SURS) </w:t>
              </w:r>
            </w:hyperlink>
            <w:r w:rsidRPr="005851B7">
              <w:rPr>
                <w:rFonts w:ascii="Arial" w:eastAsia="Calibri" w:hAnsi="Arial" w:cs="Arial"/>
                <w:color w:val="0000FF"/>
                <w:sz w:val="18"/>
                <w:szCs w:val="18"/>
                <w:u w:val="single"/>
              </w:rPr>
              <w:t>(podatki na nacionalni ravni)</w:t>
            </w:r>
          </w:p>
        </w:tc>
      </w:tr>
      <w:tr w:rsidR="004E4480" w:rsidRPr="005851B7" w14:paraId="6F1FE06A" w14:textId="77777777" w:rsidTr="005F6E86">
        <w:trPr>
          <w:trHeight w:val="255"/>
        </w:trPr>
        <w:tc>
          <w:tcPr>
            <w:tcW w:w="1092" w:type="pct"/>
            <w:vMerge/>
          </w:tcPr>
          <w:p w14:paraId="633DA83D"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734A6C56" w14:textId="77777777" w:rsidR="005851B7" w:rsidRPr="00C64117" w:rsidRDefault="005851B7" w:rsidP="005F6E86">
            <w:pPr>
              <w:pStyle w:val="Odstavekseznama"/>
              <w:numPr>
                <w:ilvl w:val="1"/>
                <w:numId w:val="97"/>
              </w:numPr>
              <w:spacing w:after="0"/>
              <w:textAlignment w:val="baseline"/>
              <w:rPr>
                <w:rFonts w:ascii="Arial" w:hAnsi="Arial" w:cs="Arial"/>
                <w:sz w:val="18"/>
                <w:szCs w:val="18"/>
              </w:rPr>
            </w:pPr>
            <w:r w:rsidRPr="00FC1A8F">
              <w:rPr>
                <w:rFonts w:ascii="Arial" w:hAnsi="Arial" w:cs="Arial"/>
                <w:sz w:val="18"/>
                <w:szCs w:val="18"/>
              </w:rPr>
              <w:t xml:space="preserve">Kakšen učinek ima predpis na </w:t>
            </w:r>
            <w:r w:rsidRPr="00FC1A8F">
              <w:rPr>
                <w:rFonts w:ascii="Arial" w:eastAsiaTheme="minorEastAsia" w:hAnsi="Arial" w:cs="Arial"/>
                <w:sz w:val="18"/>
                <w:szCs w:val="18"/>
              </w:rPr>
              <w:t xml:space="preserve"> </w:t>
            </w:r>
            <w:r w:rsidRPr="00FC1A8F">
              <w:rPr>
                <w:rFonts w:ascii="Arial" w:hAnsi="Arial" w:cs="Arial"/>
                <w:sz w:val="18"/>
                <w:szCs w:val="18"/>
              </w:rPr>
              <w:t>vpetost Slovenije v vseevropska omrežja (TEN)?</w:t>
            </w:r>
            <w:r w:rsidR="00FC1A8F" w:rsidRPr="00FC1A8F">
              <w:rPr>
                <w:rFonts w:ascii="Arial" w:hAnsi="Arial" w:cs="Arial"/>
                <w:sz w:val="18"/>
                <w:szCs w:val="18"/>
              </w:rPr>
              <w:t xml:space="preserve"> </w:t>
            </w:r>
          </w:p>
          <w:p w14:paraId="33D278AC" w14:textId="307F0AFE" w:rsidR="00C64117" w:rsidRPr="00C64117" w:rsidRDefault="00C64117" w:rsidP="00C64117">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2C6C1E06" w14:textId="77777777" w:rsidR="005851B7" w:rsidRPr="005851B7" w:rsidRDefault="005851B7" w:rsidP="005F6E86">
            <w:pPr>
              <w:spacing w:after="0"/>
              <w:rPr>
                <w:rFonts w:ascii="Arial" w:eastAsiaTheme="minorEastAsia" w:hAnsi="Arial" w:cs="Arial"/>
                <w:sz w:val="18"/>
                <w:szCs w:val="18"/>
              </w:rPr>
            </w:pPr>
            <w:r w:rsidRPr="005851B7">
              <w:rPr>
                <w:rFonts w:ascii="Arial" w:eastAsiaTheme="minorEastAsia" w:hAnsi="Arial" w:cs="Arial"/>
                <w:b/>
                <w:bCs/>
                <w:sz w:val="18"/>
                <w:szCs w:val="18"/>
              </w:rPr>
              <w:t>Vseevropska omrežja</w:t>
            </w:r>
            <w:r w:rsidRPr="005851B7">
              <w:rPr>
                <w:rFonts w:ascii="Arial" w:eastAsiaTheme="minorEastAsia" w:hAnsi="Arial" w:cs="Arial"/>
                <w:sz w:val="18"/>
                <w:szCs w:val="18"/>
              </w:rPr>
              <w:t xml:space="preserve"> obsegajo sektorje prometa, energetike in telekomunikacij,  </w:t>
            </w:r>
          </w:p>
          <w:p w14:paraId="4AC8A738" w14:textId="77777777" w:rsidR="005851B7" w:rsidRPr="005851B7" w:rsidRDefault="005851B7" w:rsidP="005F6E86">
            <w:pPr>
              <w:spacing w:after="0"/>
              <w:rPr>
                <w:rFonts w:ascii="Arial" w:hAnsi="Arial" w:cs="Arial"/>
                <w:sz w:val="18"/>
                <w:szCs w:val="18"/>
              </w:rPr>
            </w:pPr>
            <w:r w:rsidRPr="005851B7">
              <w:rPr>
                <w:rFonts w:ascii="Arial" w:eastAsiaTheme="minorEastAsia" w:hAnsi="Arial" w:cs="Arial"/>
                <w:sz w:val="18"/>
                <w:szCs w:val="18"/>
              </w:rPr>
              <w:t xml:space="preserve">za </w:t>
            </w:r>
            <w:r w:rsidRPr="005851B7">
              <w:rPr>
                <w:rFonts w:ascii="Arial" w:eastAsiaTheme="minorEastAsia" w:hAnsi="Arial" w:cs="Arial"/>
                <w:b/>
                <w:bCs/>
                <w:sz w:val="18"/>
                <w:szCs w:val="18"/>
              </w:rPr>
              <w:t>področje prometa (TEN-T)</w:t>
            </w:r>
            <w:r w:rsidRPr="005851B7">
              <w:rPr>
                <w:rFonts w:ascii="Arial" w:eastAsiaTheme="minorEastAsia" w:hAnsi="Arial" w:cs="Arial"/>
                <w:sz w:val="18"/>
                <w:szCs w:val="18"/>
              </w:rPr>
              <w:t xml:space="preserve"> je to podpiranje naložb v izgradnjo nove</w:t>
            </w:r>
            <w:r w:rsidRPr="005851B7">
              <w:rPr>
                <w:rFonts w:ascii="Arial" w:eastAsia="Calibri" w:hAnsi="Arial" w:cs="Arial"/>
                <w:sz w:val="18"/>
                <w:szCs w:val="18"/>
              </w:rPr>
              <w:t xml:space="preserve"> </w:t>
            </w:r>
            <w:r w:rsidRPr="005851B7">
              <w:rPr>
                <w:rFonts w:ascii="Arial" w:eastAsiaTheme="minorEastAsia" w:hAnsi="Arial" w:cs="Arial"/>
                <w:sz w:val="18"/>
                <w:szCs w:val="18"/>
              </w:rPr>
              <w:t xml:space="preserve">prometne infrastrukture v Evropi ali obnovo in nadgradnjo obstoječe, obsegajo omrežja cest, železnic, plovnih poti in sezname jedrnih omrežij, pomorskih in pristanišč na celinskih vodah, letališč in </w:t>
            </w:r>
            <w:proofErr w:type="spellStart"/>
            <w:r w:rsidRPr="005851B7">
              <w:rPr>
                <w:rFonts w:ascii="Arial" w:eastAsiaTheme="minorEastAsia" w:hAnsi="Arial" w:cs="Arial"/>
                <w:sz w:val="18"/>
                <w:szCs w:val="18"/>
              </w:rPr>
              <w:t>multimodalnih</w:t>
            </w:r>
            <w:proofErr w:type="spellEnd"/>
            <w:r w:rsidRPr="005851B7">
              <w:rPr>
                <w:rFonts w:ascii="Arial" w:eastAsiaTheme="minorEastAsia" w:hAnsi="Arial" w:cs="Arial"/>
                <w:sz w:val="18"/>
                <w:szCs w:val="18"/>
              </w:rPr>
              <w:t xml:space="preserve"> terminalov. Vseevropsko omrežje ima dvoslojno strukturo, ki obsega celovito in jedrno omrežje. Jedrno omrežje vsebuje 9 koridorjev, od katerih dva</w:t>
            </w:r>
            <w:r w:rsidRPr="005851B7">
              <w:rPr>
                <w:rFonts w:ascii="Arial" w:eastAsia="Calibri" w:hAnsi="Arial" w:cs="Arial"/>
                <w:sz w:val="18"/>
                <w:szCs w:val="18"/>
              </w:rPr>
              <w:t xml:space="preserve"> </w:t>
            </w:r>
            <w:r w:rsidRPr="005851B7">
              <w:rPr>
                <w:rFonts w:ascii="Arial" w:eastAsiaTheme="minorEastAsia" w:hAnsi="Arial" w:cs="Arial"/>
                <w:sz w:val="18"/>
                <w:szCs w:val="18"/>
              </w:rPr>
              <w:t>potekata skozi Slovenijo (</w:t>
            </w:r>
            <w:r w:rsidRPr="005851B7">
              <w:rPr>
                <w:rFonts w:ascii="Arial" w:eastAsiaTheme="minorEastAsia" w:hAnsi="Arial" w:cs="Arial"/>
                <w:b/>
                <w:bCs/>
                <w:sz w:val="18"/>
                <w:szCs w:val="18"/>
              </w:rPr>
              <w:t>Sredozemski koridor</w:t>
            </w:r>
            <w:r w:rsidRPr="005851B7">
              <w:rPr>
                <w:rFonts w:ascii="Arial" w:eastAsiaTheme="minorEastAsia" w:hAnsi="Arial" w:cs="Arial"/>
                <w:sz w:val="18"/>
                <w:szCs w:val="18"/>
              </w:rPr>
              <w:t xml:space="preserve"> in </w:t>
            </w:r>
            <w:r w:rsidRPr="005851B7">
              <w:rPr>
                <w:rFonts w:ascii="Arial" w:eastAsiaTheme="minorEastAsia" w:hAnsi="Arial" w:cs="Arial"/>
                <w:b/>
                <w:bCs/>
                <w:sz w:val="18"/>
                <w:szCs w:val="18"/>
              </w:rPr>
              <w:t>koridor Baltik–Jadran</w:t>
            </w:r>
            <w:r w:rsidRPr="005851B7">
              <w:rPr>
                <w:rFonts w:ascii="Arial" w:eastAsiaTheme="minorEastAsia" w:hAnsi="Arial" w:cs="Arial"/>
                <w:sz w:val="18"/>
                <w:szCs w:val="18"/>
              </w:rPr>
              <w:t xml:space="preserve">). </w:t>
            </w:r>
          </w:p>
          <w:p w14:paraId="0EC3DD6C" w14:textId="77777777" w:rsidR="005851B7" w:rsidRPr="005851B7" w:rsidRDefault="005851B7" w:rsidP="005F6E86">
            <w:pPr>
              <w:spacing w:after="0"/>
              <w:rPr>
                <w:rFonts w:ascii="Arial" w:eastAsia="Calibri" w:hAnsi="Arial" w:cs="Arial"/>
                <w:sz w:val="18"/>
                <w:szCs w:val="18"/>
              </w:rPr>
            </w:pPr>
          </w:p>
          <w:p w14:paraId="0B12360E" w14:textId="77777777" w:rsidR="005851B7" w:rsidRPr="005851B7" w:rsidRDefault="005851B7" w:rsidP="005F6E86">
            <w:pPr>
              <w:spacing w:after="0"/>
              <w:rPr>
                <w:rFonts w:ascii="Arial" w:hAnsi="Arial" w:cs="Arial"/>
                <w:sz w:val="18"/>
                <w:szCs w:val="18"/>
              </w:rPr>
            </w:pPr>
            <w:r w:rsidRPr="005851B7">
              <w:rPr>
                <w:rFonts w:ascii="Arial" w:eastAsia="Calibri" w:hAnsi="Arial" w:cs="Arial"/>
                <w:sz w:val="18"/>
                <w:szCs w:val="18"/>
              </w:rPr>
              <w:t xml:space="preserve">Karta jedrnega TEN-T omrežja v RS:  </w:t>
            </w:r>
          </w:p>
          <w:p w14:paraId="0E1D51B0" w14:textId="5DFA36E3" w:rsidR="005851B7" w:rsidRPr="005851B7" w:rsidRDefault="007E7857" w:rsidP="005F6E86">
            <w:pPr>
              <w:spacing w:after="0"/>
              <w:rPr>
                <w:rFonts w:ascii="Arial" w:hAnsi="Arial" w:cs="Arial"/>
                <w:sz w:val="18"/>
                <w:szCs w:val="18"/>
              </w:rPr>
            </w:pPr>
            <w:hyperlink r:id="rId69">
              <w:r w:rsidR="005851B7" w:rsidRPr="005851B7">
                <w:rPr>
                  <w:rStyle w:val="Hiperpovezava"/>
                  <w:rFonts w:ascii="Arial" w:eastAsia="Calibri" w:hAnsi="Arial" w:cs="Arial"/>
                  <w:color w:val="auto"/>
                  <w:sz w:val="18"/>
                  <w:szCs w:val="18"/>
                </w:rPr>
                <w:t>https://www.gov.si/zbirke/projekti-in-programi/instrument-za-povezovanje-evrope/instrument-za-povezovanje-evrope-podrocje-prometa/</w:t>
              </w:r>
            </w:hyperlink>
            <w:r w:rsidR="005851B7" w:rsidRPr="005851B7">
              <w:rPr>
                <w:rFonts w:ascii="Arial" w:eastAsia="Calibri" w:hAnsi="Arial" w:cs="Arial"/>
                <w:sz w:val="18"/>
                <w:szCs w:val="18"/>
              </w:rPr>
              <w:t xml:space="preserve"> </w:t>
            </w:r>
          </w:p>
          <w:p w14:paraId="15D38224" w14:textId="77777777" w:rsidR="005851B7" w:rsidRPr="005851B7" w:rsidRDefault="005851B7" w:rsidP="005F6E86">
            <w:pPr>
              <w:spacing w:after="0"/>
              <w:rPr>
                <w:rFonts w:ascii="Arial" w:hAnsi="Arial" w:cs="Arial"/>
                <w:sz w:val="18"/>
                <w:szCs w:val="18"/>
              </w:rPr>
            </w:pPr>
            <w:r w:rsidRPr="005851B7">
              <w:rPr>
                <w:rFonts w:ascii="Arial" w:eastAsia="Calibri" w:hAnsi="Arial" w:cs="Arial"/>
                <w:sz w:val="18"/>
                <w:szCs w:val="18"/>
              </w:rPr>
              <w:t xml:space="preserve">Za področje </w:t>
            </w:r>
            <w:r w:rsidRPr="005851B7">
              <w:rPr>
                <w:rFonts w:ascii="Arial" w:eastAsia="Calibri" w:hAnsi="Arial" w:cs="Arial"/>
                <w:b/>
                <w:bCs/>
                <w:sz w:val="18"/>
                <w:szCs w:val="18"/>
              </w:rPr>
              <w:t>energetske infrastrukture (TEN-E):</w:t>
            </w:r>
            <w:r w:rsidRPr="005851B7">
              <w:rPr>
                <w:rFonts w:ascii="Arial" w:eastAsia="Calibri" w:hAnsi="Arial" w:cs="Arial"/>
                <w:sz w:val="18"/>
                <w:szCs w:val="18"/>
              </w:rPr>
              <w:t xml:space="preserve"> </w:t>
            </w:r>
            <w:hyperlink r:id="rId70">
              <w:r w:rsidRPr="005851B7">
                <w:rPr>
                  <w:rStyle w:val="Hiperpovezava"/>
                  <w:rFonts w:ascii="Arial" w:eastAsia="Calibri" w:hAnsi="Arial" w:cs="Arial"/>
                  <w:color w:val="auto"/>
                  <w:sz w:val="18"/>
                  <w:szCs w:val="18"/>
                </w:rPr>
                <w:t>https://www.consilium.europa.eu/sl/infographics/ten-e-energy-infrastructure/</w:t>
              </w:r>
            </w:hyperlink>
            <w:r w:rsidRPr="005851B7">
              <w:rPr>
                <w:rFonts w:ascii="Arial" w:eastAsia="Calibri" w:hAnsi="Arial" w:cs="Arial"/>
                <w:sz w:val="18"/>
                <w:szCs w:val="18"/>
              </w:rPr>
              <w:t xml:space="preserve"> </w:t>
            </w:r>
          </w:p>
          <w:p w14:paraId="6E345134" w14:textId="77777777" w:rsidR="005851B7" w:rsidRPr="005851B7" w:rsidRDefault="005851B7" w:rsidP="005F6E86">
            <w:pPr>
              <w:spacing w:after="0"/>
              <w:rPr>
                <w:rFonts w:ascii="Arial" w:hAnsi="Arial" w:cs="Arial"/>
                <w:sz w:val="18"/>
                <w:szCs w:val="18"/>
              </w:rPr>
            </w:pPr>
            <w:r w:rsidRPr="005851B7">
              <w:rPr>
                <w:rFonts w:ascii="Arial" w:eastAsia="Calibri" w:hAnsi="Arial" w:cs="Arial"/>
                <w:sz w:val="18"/>
                <w:szCs w:val="18"/>
              </w:rPr>
              <w:t xml:space="preserve"> </w:t>
            </w:r>
          </w:p>
          <w:p w14:paraId="681C2595" w14:textId="77777777" w:rsidR="005851B7" w:rsidRPr="005851B7" w:rsidRDefault="007E7857" w:rsidP="005F6E86">
            <w:pPr>
              <w:spacing w:after="0"/>
              <w:rPr>
                <w:rFonts w:ascii="Arial" w:eastAsia="Calibri" w:hAnsi="Arial" w:cs="Arial"/>
                <w:sz w:val="18"/>
                <w:szCs w:val="18"/>
              </w:rPr>
            </w:pPr>
            <w:hyperlink r:id="rId71">
              <w:r w:rsidR="005851B7" w:rsidRPr="005851B7">
                <w:rPr>
                  <w:rStyle w:val="Hiperpovezava"/>
                  <w:rFonts w:ascii="Arial" w:eastAsia="Calibri" w:hAnsi="Arial" w:cs="Arial"/>
                  <w:color w:val="auto"/>
                  <w:sz w:val="18"/>
                  <w:szCs w:val="18"/>
                </w:rPr>
                <w:t>https://www.gov.si/zbirke/projekti-in-programi/instrument-za-povezovanje-evrope-2021-2027/</w:t>
              </w:r>
            </w:hyperlink>
          </w:p>
          <w:p w14:paraId="1ADAC256"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p w14:paraId="555E24B9" w14:textId="77777777" w:rsidR="005851B7" w:rsidRPr="005851B7" w:rsidRDefault="005851B7" w:rsidP="005F6E86">
            <w:pPr>
              <w:spacing w:after="0" w:line="240" w:lineRule="auto"/>
              <w:rPr>
                <w:rFonts w:ascii="Arial" w:eastAsia="Calibri" w:hAnsi="Arial" w:cs="Arial"/>
                <w:sz w:val="18"/>
                <w:szCs w:val="18"/>
                <w:lang w:eastAsia="sl-SI"/>
              </w:rPr>
            </w:pPr>
            <w:r w:rsidRPr="005851B7">
              <w:rPr>
                <w:rFonts w:ascii="Arial" w:eastAsia="Calibri" w:hAnsi="Arial" w:cs="Arial"/>
                <w:sz w:val="18"/>
                <w:szCs w:val="18"/>
                <w:lang w:eastAsia="sl-SI"/>
              </w:rPr>
              <w:t>Učinek je pozitive, v kolikor krepi vseevropska omrežja (npr. načrtovanje in gradnja novih povezav v jedrnem omrežju, krepitev jedrnih vozlišč in vstopnih točk).</w:t>
            </w:r>
          </w:p>
          <w:p w14:paraId="17B3B1FD" w14:textId="77777777" w:rsidR="005851B7" w:rsidRPr="005851B7" w:rsidRDefault="005851B7" w:rsidP="005F6E86">
            <w:pPr>
              <w:spacing w:after="0" w:line="240" w:lineRule="auto"/>
              <w:rPr>
                <w:rFonts w:ascii="Arial" w:eastAsia="Calibri" w:hAnsi="Arial" w:cs="Arial"/>
                <w:sz w:val="18"/>
                <w:szCs w:val="18"/>
                <w:lang w:eastAsia="sl-SI"/>
              </w:rPr>
            </w:pPr>
          </w:p>
          <w:p w14:paraId="63BFF626" w14:textId="77777777" w:rsidR="005851B7" w:rsidRPr="005851B7" w:rsidRDefault="005851B7" w:rsidP="005F6E86">
            <w:pPr>
              <w:spacing w:after="0" w:line="240" w:lineRule="auto"/>
              <w:textAlignment w:val="baseline"/>
              <w:rPr>
                <w:rFonts w:ascii="Arial" w:eastAsia="Calibri" w:hAnsi="Arial" w:cs="Arial"/>
                <w:sz w:val="18"/>
                <w:szCs w:val="18"/>
                <w:lang w:eastAsia="sl-SI"/>
              </w:rPr>
            </w:pPr>
            <w:r w:rsidRPr="005851B7">
              <w:rPr>
                <w:rFonts w:ascii="Arial" w:eastAsia="Times New Roman" w:hAnsi="Arial" w:cs="Arial"/>
                <w:sz w:val="18"/>
                <w:szCs w:val="18"/>
                <w:lang w:eastAsia="sl-SI"/>
              </w:rPr>
              <w:t xml:space="preserve">Kazalniki: </w:t>
            </w:r>
          </w:p>
          <w:p w14:paraId="5652F555" w14:textId="77777777" w:rsidR="005851B7" w:rsidRPr="005851B7" w:rsidRDefault="005851B7" w:rsidP="005F6E86">
            <w:pPr>
              <w:tabs>
                <w:tab w:val="left" w:pos="960"/>
              </w:tabs>
              <w:spacing w:after="0" w:line="240" w:lineRule="auto"/>
              <w:textAlignment w:val="baseline"/>
              <w:rPr>
                <w:rStyle w:val="Hiperpovezava"/>
                <w:rFonts w:ascii="Arial" w:eastAsia="Franklin Gothic Book" w:hAnsi="Arial" w:cs="Arial"/>
                <w:sz w:val="18"/>
                <w:szCs w:val="18"/>
              </w:rPr>
            </w:pPr>
            <w:r w:rsidRPr="005851B7">
              <w:rPr>
                <w:rFonts w:ascii="Arial" w:eastAsia="Franklin Gothic Book" w:hAnsi="Arial" w:cs="Arial"/>
                <w:color w:val="000000" w:themeColor="text1"/>
                <w:sz w:val="18"/>
                <w:szCs w:val="18"/>
              </w:rPr>
              <w:t xml:space="preserve">a. </w:t>
            </w:r>
            <w:hyperlink r:id="rId72" w:history="1">
              <w:r w:rsidRPr="005851B7">
                <w:rPr>
                  <w:rStyle w:val="Hiperpovezava"/>
                  <w:rFonts w:ascii="Arial" w:eastAsia="Franklin Gothic Book" w:hAnsi="Arial" w:cs="Arial"/>
                  <w:sz w:val="18"/>
                  <w:szCs w:val="18"/>
                </w:rPr>
                <w:t>Izbrani kazalniki transporta, Slovenija, letno (SURS)</w:t>
              </w:r>
            </w:hyperlink>
            <w:r w:rsidRPr="005851B7">
              <w:rPr>
                <w:rStyle w:val="Hiperpovezava"/>
                <w:rFonts w:ascii="Arial" w:eastAsia="Franklin Gothic Book" w:hAnsi="Arial" w:cs="Arial"/>
                <w:sz w:val="18"/>
                <w:szCs w:val="18"/>
              </w:rPr>
              <w:t xml:space="preserve"> </w:t>
            </w:r>
          </w:p>
          <w:p w14:paraId="479A9C70" w14:textId="77777777" w:rsidR="005851B7" w:rsidRPr="005851B7" w:rsidRDefault="005851B7" w:rsidP="005F6E86">
            <w:pPr>
              <w:tabs>
                <w:tab w:val="left" w:pos="960"/>
              </w:tabs>
              <w:spacing w:after="0" w:line="240" w:lineRule="auto"/>
              <w:textAlignment w:val="baseline"/>
              <w:rPr>
                <w:rFonts w:ascii="Arial" w:eastAsia="Calibri" w:hAnsi="Arial" w:cs="Arial"/>
                <w:color w:val="0000FF"/>
                <w:sz w:val="18"/>
                <w:szCs w:val="18"/>
                <w:u w:val="single"/>
              </w:rPr>
            </w:pPr>
            <w:r w:rsidRPr="005851B7">
              <w:rPr>
                <w:rFonts w:ascii="Arial" w:eastAsia="Calibri" w:hAnsi="Arial" w:cs="Arial"/>
                <w:color w:val="0000FF"/>
                <w:sz w:val="18"/>
                <w:szCs w:val="18"/>
                <w:u w:val="single"/>
              </w:rPr>
              <w:lastRenderedPageBreak/>
              <w:t>(podatki na nacionalni ravni)</w:t>
            </w:r>
          </w:p>
          <w:p w14:paraId="1170575F" w14:textId="77777777" w:rsidR="005851B7" w:rsidRPr="005851B7" w:rsidRDefault="005851B7" w:rsidP="005F6E86">
            <w:pPr>
              <w:tabs>
                <w:tab w:val="left" w:pos="960"/>
              </w:tabs>
              <w:spacing w:after="0" w:line="240" w:lineRule="auto"/>
              <w:textAlignment w:val="baseline"/>
              <w:rPr>
                <w:rStyle w:val="Hiperpovezava"/>
                <w:rFonts w:ascii="Arial" w:eastAsia="Calibri" w:hAnsi="Arial" w:cs="Arial"/>
                <w:sz w:val="18"/>
                <w:szCs w:val="18"/>
              </w:rPr>
            </w:pPr>
          </w:p>
          <w:p w14:paraId="1DD49375" w14:textId="77777777" w:rsidR="005851B7" w:rsidRPr="005851B7" w:rsidRDefault="005851B7" w:rsidP="005F6E86">
            <w:pPr>
              <w:tabs>
                <w:tab w:val="left" w:pos="960"/>
              </w:tabs>
              <w:spacing w:after="0" w:line="240" w:lineRule="auto"/>
              <w:textAlignment w:val="baseline"/>
              <w:rPr>
                <w:rStyle w:val="Hiperpovezava"/>
                <w:rFonts w:ascii="Arial" w:eastAsia="Franklin Gothic Book" w:hAnsi="Arial" w:cs="Arial"/>
                <w:sz w:val="18"/>
                <w:szCs w:val="18"/>
              </w:rPr>
            </w:pPr>
            <w:r w:rsidRPr="005851B7">
              <w:rPr>
                <w:rFonts w:ascii="Arial" w:eastAsia="Franklin Gothic Book" w:hAnsi="Arial" w:cs="Arial"/>
                <w:color w:val="000000" w:themeColor="text1"/>
                <w:sz w:val="18"/>
                <w:szCs w:val="18"/>
              </w:rPr>
              <w:t xml:space="preserve">b. </w:t>
            </w:r>
            <w:hyperlink r:id="rId73" w:history="1">
              <w:r w:rsidRPr="005851B7">
                <w:rPr>
                  <w:rStyle w:val="Hiperpovezava"/>
                  <w:rFonts w:ascii="Arial" w:eastAsia="Franklin Gothic Book" w:hAnsi="Arial" w:cs="Arial"/>
                  <w:sz w:val="18"/>
                  <w:szCs w:val="18"/>
                </w:rPr>
                <w:t>Blagovni prevoz in promet, Slovenija, letno (SURS)</w:t>
              </w:r>
            </w:hyperlink>
          </w:p>
          <w:p w14:paraId="7F29AEF7" w14:textId="77777777" w:rsidR="005851B7" w:rsidRPr="005851B7" w:rsidRDefault="005851B7" w:rsidP="005F6E86">
            <w:pPr>
              <w:tabs>
                <w:tab w:val="left" w:pos="960"/>
              </w:tabs>
              <w:spacing w:after="0" w:line="240" w:lineRule="auto"/>
              <w:textAlignment w:val="baseline"/>
              <w:rPr>
                <w:rFonts w:ascii="Arial" w:eastAsia="Calibri" w:hAnsi="Arial" w:cs="Arial"/>
                <w:color w:val="0000FF"/>
                <w:sz w:val="18"/>
                <w:szCs w:val="18"/>
                <w:u w:val="single"/>
              </w:rPr>
            </w:pPr>
            <w:r w:rsidRPr="005851B7">
              <w:rPr>
                <w:rFonts w:ascii="Arial" w:eastAsia="Calibri" w:hAnsi="Arial" w:cs="Arial"/>
                <w:color w:val="0000FF"/>
                <w:sz w:val="18"/>
                <w:szCs w:val="18"/>
                <w:u w:val="single"/>
              </w:rPr>
              <w:t>(podatki na nacionalni ravni)</w:t>
            </w:r>
          </w:p>
          <w:p w14:paraId="7D2A3429" w14:textId="77777777" w:rsidR="005851B7" w:rsidRPr="005851B7" w:rsidRDefault="005851B7" w:rsidP="005F6E86">
            <w:pPr>
              <w:tabs>
                <w:tab w:val="left" w:pos="960"/>
              </w:tabs>
              <w:spacing w:after="0" w:line="240" w:lineRule="auto"/>
              <w:textAlignment w:val="baseline"/>
              <w:rPr>
                <w:rStyle w:val="Hiperpovezava"/>
                <w:rFonts w:ascii="Arial" w:eastAsia="Calibri" w:hAnsi="Arial" w:cs="Arial"/>
                <w:sz w:val="18"/>
                <w:szCs w:val="18"/>
              </w:rPr>
            </w:pPr>
          </w:p>
          <w:p w14:paraId="5720019A" w14:textId="77777777" w:rsidR="005851B7" w:rsidRPr="005851B7" w:rsidRDefault="005851B7" w:rsidP="005F6E86">
            <w:pPr>
              <w:tabs>
                <w:tab w:val="left" w:pos="960"/>
              </w:tabs>
              <w:spacing w:after="0" w:line="240" w:lineRule="auto"/>
              <w:textAlignment w:val="baseline"/>
              <w:rPr>
                <w:rStyle w:val="Hiperpovezava"/>
                <w:rFonts w:ascii="Arial" w:eastAsia="Franklin Gothic Book" w:hAnsi="Arial" w:cs="Arial"/>
                <w:sz w:val="18"/>
                <w:szCs w:val="18"/>
              </w:rPr>
            </w:pPr>
            <w:r w:rsidRPr="005851B7">
              <w:rPr>
                <w:rFonts w:ascii="Arial" w:eastAsia="Franklin Gothic Book" w:hAnsi="Arial" w:cs="Arial"/>
                <w:color w:val="000000" w:themeColor="text1"/>
                <w:sz w:val="18"/>
                <w:szCs w:val="18"/>
              </w:rPr>
              <w:t xml:space="preserve">c. </w:t>
            </w:r>
            <w:hyperlink r:id="rId74" w:history="1">
              <w:r w:rsidRPr="005851B7">
                <w:rPr>
                  <w:rStyle w:val="Hiperpovezava"/>
                  <w:rFonts w:ascii="Arial" w:eastAsia="Franklin Gothic Book" w:hAnsi="Arial" w:cs="Arial"/>
                  <w:sz w:val="18"/>
                  <w:szCs w:val="18"/>
                </w:rPr>
                <w:t>Potniški prevoz in promet, Slovenija (SURS)</w:t>
              </w:r>
            </w:hyperlink>
          </w:p>
          <w:p w14:paraId="01EA62C4" w14:textId="77777777" w:rsidR="005851B7" w:rsidRPr="005851B7" w:rsidRDefault="005851B7" w:rsidP="005F6E86">
            <w:pPr>
              <w:tabs>
                <w:tab w:val="left" w:pos="960"/>
              </w:tabs>
              <w:spacing w:after="0" w:line="240" w:lineRule="auto"/>
              <w:textAlignment w:val="baseline"/>
              <w:rPr>
                <w:rFonts w:ascii="Arial" w:eastAsia="Calibri" w:hAnsi="Arial" w:cs="Arial"/>
                <w:color w:val="0000FF"/>
                <w:sz w:val="18"/>
                <w:szCs w:val="18"/>
                <w:u w:val="single"/>
              </w:rPr>
            </w:pPr>
            <w:r w:rsidRPr="005851B7">
              <w:rPr>
                <w:rFonts w:ascii="Arial" w:eastAsia="Calibri" w:hAnsi="Arial" w:cs="Arial"/>
                <w:color w:val="0000FF"/>
                <w:sz w:val="18"/>
                <w:szCs w:val="18"/>
                <w:u w:val="single"/>
              </w:rPr>
              <w:t>(podatki na nacionalni ravni)</w:t>
            </w:r>
          </w:p>
          <w:p w14:paraId="17DBA94F" w14:textId="77777777" w:rsidR="005851B7" w:rsidRPr="005851B7" w:rsidRDefault="005851B7" w:rsidP="005F6E86">
            <w:pPr>
              <w:tabs>
                <w:tab w:val="left" w:pos="960"/>
              </w:tabs>
              <w:spacing w:after="0" w:line="240" w:lineRule="auto"/>
              <w:textAlignment w:val="baseline"/>
              <w:rPr>
                <w:rFonts w:ascii="Arial" w:eastAsia="Calibri" w:hAnsi="Arial" w:cs="Arial"/>
                <w:sz w:val="18"/>
                <w:szCs w:val="18"/>
              </w:rPr>
            </w:pPr>
          </w:p>
          <w:p w14:paraId="60FB06B4" w14:textId="77777777" w:rsidR="005851B7" w:rsidRPr="005851B7" w:rsidRDefault="005851B7" w:rsidP="005F6E86">
            <w:pPr>
              <w:tabs>
                <w:tab w:val="left" w:pos="960"/>
              </w:tabs>
              <w:spacing w:after="0" w:line="240" w:lineRule="auto"/>
              <w:textAlignment w:val="baseline"/>
              <w:rPr>
                <w:rStyle w:val="Hiperpovezava"/>
                <w:rFonts w:ascii="Arial" w:eastAsia="Franklin Gothic Book" w:hAnsi="Arial" w:cs="Arial"/>
                <w:sz w:val="18"/>
                <w:szCs w:val="18"/>
              </w:rPr>
            </w:pPr>
            <w:r w:rsidRPr="005851B7">
              <w:rPr>
                <w:rFonts w:ascii="Arial" w:eastAsia="Franklin Gothic Book" w:hAnsi="Arial" w:cs="Arial"/>
                <w:color w:val="000000" w:themeColor="text1"/>
                <w:sz w:val="18"/>
                <w:szCs w:val="18"/>
              </w:rPr>
              <w:t xml:space="preserve">d. </w:t>
            </w:r>
            <w:hyperlink r:id="rId75" w:history="1">
              <w:r w:rsidRPr="005851B7">
                <w:rPr>
                  <w:rStyle w:val="Hiperpovezava"/>
                  <w:rFonts w:ascii="Arial" w:eastAsia="Franklin Gothic Book" w:hAnsi="Arial" w:cs="Arial"/>
                  <w:sz w:val="18"/>
                  <w:szCs w:val="18"/>
                </w:rPr>
                <w:t>Energetski kazalniki, Slovenija, letno (SURS);</w:t>
              </w:r>
            </w:hyperlink>
          </w:p>
          <w:p w14:paraId="193D116B" w14:textId="77777777" w:rsidR="005851B7" w:rsidRPr="005851B7" w:rsidRDefault="005851B7" w:rsidP="005F6E86">
            <w:pPr>
              <w:tabs>
                <w:tab w:val="left" w:pos="960"/>
              </w:tabs>
              <w:spacing w:after="0" w:line="240" w:lineRule="auto"/>
              <w:textAlignment w:val="baseline"/>
              <w:rPr>
                <w:rFonts w:ascii="Arial" w:eastAsia="Calibri" w:hAnsi="Arial" w:cs="Arial"/>
                <w:color w:val="0000FF"/>
                <w:sz w:val="18"/>
                <w:szCs w:val="18"/>
                <w:u w:val="single"/>
              </w:rPr>
            </w:pPr>
            <w:r w:rsidRPr="005851B7">
              <w:rPr>
                <w:rFonts w:ascii="Arial" w:eastAsia="Calibri" w:hAnsi="Arial" w:cs="Arial"/>
                <w:color w:val="0000FF"/>
                <w:sz w:val="18"/>
                <w:szCs w:val="18"/>
                <w:u w:val="single"/>
              </w:rPr>
              <w:t>(podatki na nacionalni ravni)</w:t>
            </w:r>
          </w:p>
          <w:p w14:paraId="56D1EA2C" w14:textId="77777777" w:rsidR="005851B7" w:rsidRPr="005851B7" w:rsidRDefault="005851B7" w:rsidP="005F6E86">
            <w:pPr>
              <w:tabs>
                <w:tab w:val="left" w:pos="960"/>
              </w:tabs>
              <w:spacing w:after="0" w:line="240" w:lineRule="auto"/>
              <w:textAlignment w:val="baseline"/>
              <w:rPr>
                <w:rStyle w:val="Hiperpovezava"/>
                <w:rFonts w:ascii="Arial" w:eastAsia="Calibri" w:hAnsi="Arial" w:cs="Arial"/>
                <w:sz w:val="18"/>
                <w:szCs w:val="18"/>
              </w:rPr>
            </w:pPr>
          </w:p>
          <w:p w14:paraId="4E116B95" w14:textId="77777777" w:rsidR="005851B7" w:rsidRPr="005851B7" w:rsidRDefault="005851B7" w:rsidP="005F6E86">
            <w:pPr>
              <w:tabs>
                <w:tab w:val="left" w:pos="960"/>
              </w:tabs>
              <w:spacing w:after="0" w:line="240" w:lineRule="auto"/>
              <w:textAlignment w:val="baseline"/>
              <w:rPr>
                <w:rStyle w:val="Hiperpovezava"/>
                <w:rFonts w:ascii="Arial" w:eastAsia="Franklin Gothic Book" w:hAnsi="Arial" w:cs="Arial"/>
                <w:sz w:val="18"/>
                <w:szCs w:val="18"/>
              </w:rPr>
            </w:pPr>
            <w:r w:rsidRPr="005851B7">
              <w:rPr>
                <w:rFonts w:ascii="Arial" w:eastAsia="Franklin Gothic Book" w:hAnsi="Arial" w:cs="Arial"/>
                <w:color w:val="000000" w:themeColor="text1"/>
                <w:sz w:val="18"/>
                <w:szCs w:val="18"/>
              </w:rPr>
              <w:t xml:space="preserve">e. </w:t>
            </w:r>
            <w:hyperlink r:id="rId76" w:history="1">
              <w:r w:rsidRPr="005851B7">
                <w:rPr>
                  <w:rStyle w:val="Hiperpovezava"/>
                  <w:rFonts w:ascii="Arial" w:eastAsia="Franklin Gothic Book" w:hAnsi="Arial" w:cs="Arial"/>
                  <w:sz w:val="18"/>
                  <w:szCs w:val="18"/>
                </w:rPr>
                <w:t>Število podjetij v sektorju IKT, Slovenija, letno (SURS)</w:t>
              </w:r>
            </w:hyperlink>
          </w:p>
          <w:p w14:paraId="2B36C492" w14:textId="43DDB051" w:rsidR="005851B7" w:rsidRPr="00FC1A8F" w:rsidRDefault="005851B7" w:rsidP="005F6E86">
            <w:pPr>
              <w:tabs>
                <w:tab w:val="left" w:pos="960"/>
              </w:tabs>
              <w:spacing w:after="0" w:line="240" w:lineRule="auto"/>
              <w:textAlignment w:val="baseline"/>
              <w:rPr>
                <w:rFonts w:ascii="Arial" w:eastAsia="Calibri" w:hAnsi="Arial" w:cs="Arial"/>
                <w:color w:val="0000FF"/>
                <w:sz w:val="18"/>
                <w:szCs w:val="18"/>
                <w:u w:val="single"/>
              </w:rPr>
            </w:pPr>
            <w:r w:rsidRPr="005851B7">
              <w:rPr>
                <w:rFonts w:ascii="Arial" w:eastAsia="Calibri" w:hAnsi="Arial" w:cs="Arial"/>
                <w:color w:val="0000FF"/>
                <w:sz w:val="18"/>
                <w:szCs w:val="18"/>
                <w:u w:val="single"/>
              </w:rPr>
              <w:t>(podatki na nacionalni ravni)</w:t>
            </w:r>
          </w:p>
        </w:tc>
      </w:tr>
      <w:tr w:rsidR="004E4480" w:rsidRPr="005851B7" w14:paraId="1075D966" w14:textId="77777777" w:rsidTr="005F6E86">
        <w:trPr>
          <w:trHeight w:val="255"/>
        </w:trPr>
        <w:tc>
          <w:tcPr>
            <w:tcW w:w="1092" w:type="pct"/>
            <w:vMerge/>
          </w:tcPr>
          <w:p w14:paraId="34F1385F"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1AE925C8" w14:textId="42423603" w:rsidR="005851B7" w:rsidRPr="00C64117" w:rsidRDefault="005851B7" w:rsidP="005F6E86">
            <w:pPr>
              <w:pStyle w:val="Odstavekseznama"/>
              <w:numPr>
                <w:ilvl w:val="1"/>
                <w:numId w:val="97"/>
              </w:numPr>
              <w:spacing w:after="0"/>
              <w:textAlignment w:val="baseline"/>
              <w:rPr>
                <w:rFonts w:ascii="Arial" w:hAnsi="Arial" w:cs="Arial"/>
                <w:sz w:val="18"/>
                <w:szCs w:val="18"/>
              </w:rPr>
            </w:pPr>
            <w:bookmarkStart w:id="18" w:name="_Hlk100734539"/>
            <w:r w:rsidRPr="00FC1A8F">
              <w:rPr>
                <w:rFonts w:ascii="Arial" w:hAnsi="Arial" w:cs="Arial"/>
                <w:sz w:val="18"/>
                <w:szCs w:val="18"/>
              </w:rPr>
              <w:t xml:space="preserve">Kakšen učinek ima predpis na krepitev privlačnosti mest za bivanje, </w:t>
            </w:r>
            <w:proofErr w:type="spellStart"/>
            <w:r w:rsidRPr="00FC1A8F">
              <w:rPr>
                <w:rFonts w:ascii="Arial" w:hAnsi="Arial" w:cs="Arial"/>
                <w:sz w:val="18"/>
                <w:szCs w:val="18"/>
              </w:rPr>
              <w:t>t.j</w:t>
            </w:r>
            <w:proofErr w:type="spellEnd"/>
            <w:r w:rsidRPr="00FC1A8F">
              <w:rPr>
                <w:rFonts w:ascii="Arial" w:hAnsi="Arial" w:cs="Arial"/>
                <w:sz w:val="18"/>
                <w:szCs w:val="18"/>
              </w:rPr>
              <w:t>. povečuje število in raznolikost kulturnih, gospodarskih, družbenih, upravljavskih dejavnosti v mestih?</w:t>
            </w:r>
            <w:bookmarkEnd w:id="18"/>
            <w:r w:rsidR="00FC1A8F">
              <w:rPr>
                <w:rFonts w:ascii="Arial" w:hAnsi="Arial" w:cs="Arial"/>
                <w:sz w:val="18"/>
                <w:szCs w:val="18"/>
              </w:rPr>
              <w:t xml:space="preserve"> </w:t>
            </w:r>
          </w:p>
          <w:p w14:paraId="011ED6C7" w14:textId="5711AC7C" w:rsidR="00C64117" w:rsidRPr="00C64117" w:rsidRDefault="00C64117" w:rsidP="00C64117">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p w14:paraId="7D5B199B"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2578" w:type="pct"/>
            <w:shd w:val="clear" w:color="auto" w:fill="auto"/>
          </w:tcPr>
          <w:p w14:paraId="2AF2591A"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heme="minorEastAsia" w:hAnsi="Arial" w:cs="Arial"/>
                <w:sz w:val="18"/>
                <w:szCs w:val="18"/>
                <w:lang w:eastAsia="sl-SI"/>
              </w:rPr>
              <w:t xml:space="preserve">Mesto je gospodarsko, družbeno in kulturno središče širšega območja ter ima status mesta, pridobljen v skladu s predpisi, ki urejajo lokalno samoupravo; ima kulturno-zgodovinske, urbanistične in arhitektonske značilnosti, ki ga ločijo od drugih naselij in opravlja več funkcij. </w:t>
            </w:r>
          </w:p>
          <w:p w14:paraId="2E5115C9" w14:textId="77777777" w:rsidR="005851B7" w:rsidRPr="005851B7" w:rsidRDefault="005851B7" w:rsidP="005F6E86">
            <w:pPr>
              <w:spacing w:after="0" w:line="240" w:lineRule="auto"/>
              <w:textAlignment w:val="baseline"/>
              <w:rPr>
                <w:rFonts w:ascii="Arial" w:hAnsi="Arial" w:cs="Arial"/>
                <w:sz w:val="18"/>
                <w:szCs w:val="18"/>
              </w:rPr>
            </w:pPr>
            <w:r w:rsidRPr="005851B7">
              <w:rPr>
                <w:rFonts w:ascii="Arial" w:eastAsia="Times New Roman" w:hAnsi="Arial" w:cs="Arial"/>
                <w:sz w:val="18"/>
                <w:szCs w:val="18"/>
                <w:lang w:eastAsia="sl-SI"/>
              </w:rPr>
              <w:t xml:space="preserve">Mesta krepijo svojo privlačnost z večanjem števila in raznolikosti kulturnih, gospodarskih, družbenih in upravljavskih dejavnosti. </w:t>
            </w:r>
          </w:p>
          <w:p w14:paraId="77BD839A"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p w14:paraId="3C6EA501"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 xml:space="preserve">Kazalniki: </w:t>
            </w:r>
          </w:p>
          <w:p w14:paraId="7BBCED27" w14:textId="77777777" w:rsidR="005851B7" w:rsidRPr="005851B7" w:rsidRDefault="005851B7" w:rsidP="005F6E86">
            <w:pPr>
              <w:tabs>
                <w:tab w:val="left" w:pos="960"/>
              </w:tabs>
              <w:spacing w:after="0" w:line="240" w:lineRule="auto"/>
              <w:textAlignment w:val="baseline"/>
              <w:rPr>
                <w:rFonts w:ascii="Arial" w:eastAsia="Calibri" w:hAnsi="Arial" w:cs="Arial"/>
                <w:color w:val="0000FF"/>
                <w:sz w:val="18"/>
                <w:szCs w:val="18"/>
                <w:u w:val="single"/>
              </w:rPr>
            </w:pPr>
            <w:r w:rsidRPr="005851B7">
              <w:rPr>
                <w:rFonts w:ascii="Arial" w:eastAsia="Franklin Gothic Book" w:hAnsi="Arial" w:cs="Arial"/>
                <w:color w:val="000000" w:themeColor="text1"/>
                <w:sz w:val="18"/>
                <w:szCs w:val="18"/>
              </w:rPr>
              <w:t xml:space="preserve">a. </w:t>
            </w:r>
            <w:hyperlink r:id="rId77" w:history="1">
              <w:r w:rsidRPr="005851B7">
                <w:rPr>
                  <w:rStyle w:val="Hiperpovezava"/>
                  <w:rFonts w:ascii="Arial" w:eastAsia="Franklin Gothic Book" w:hAnsi="Arial" w:cs="Arial"/>
                  <w:sz w:val="18"/>
                  <w:szCs w:val="18"/>
                </w:rPr>
                <w:t>Izbrani kazalniki 17. cilja trajnostnega razvoja (SDG): Partnerstva za doseganje ciljev, Slovenija, letno (SURS)</w:t>
              </w:r>
            </w:hyperlink>
            <w:r w:rsidRPr="005851B7">
              <w:rPr>
                <w:rStyle w:val="Hiperpovezava"/>
                <w:rFonts w:ascii="Arial" w:eastAsia="Franklin Gothic Book" w:hAnsi="Arial" w:cs="Arial"/>
                <w:sz w:val="18"/>
                <w:szCs w:val="18"/>
              </w:rPr>
              <w:t xml:space="preserve"> </w:t>
            </w:r>
            <w:r w:rsidRPr="005851B7">
              <w:rPr>
                <w:rFonts w:ascii="Arial" w:eastAsia="Calibri" w:hAnsi="Arial" w:cs="Arial"/>
                <w:color w:val="0000FF"/>
                <w:sz w:val="18"/>
                <w:szCs w:val="18"/>
                <w:u w:val="single"/>
              </w:rPr>
              <w:t>(podatki na nacionalni ravni)</w:t>
            </w:r>
          </w:p>
          <w:p w14:paraId="19E2F08C" w14:textId="77777777" w:rsidR="005851B7" w:rsidRPr="005851B7" w:rsidRDefault="005851B7" w:rsidP="005F6E86">
            <w:pPr>
              <w:tabs>
                <w:tab w:val="left" w:pos="960"/>
              </w:tabs>
              <w:spacing w:after="0" w:line="240" w:lineRule="auto"/>
              <w:textAlignment w:val="baseline"/>
              <w:rPr>
                <w:rStyle w:val="Hiperpovezava"/>
                <w:rFonts w:ascii="Arial" w:eastAsia="Calibri" w:hAnsi="Arial" w:cs="Arial"/>
                <w:sz w:val="18"/>
                <w:szCs w:val="18"/>
              </w:rPr>
            </w:pPr>
          </w:p>
          <w:p w14:paraId="3232FC9B" w14:textId="77777777" w:rsidR="005851B7" w:rsidRPr="005851B7" w:rsidRDefault="005851B7" w:rsidP="005F6E86">
            <w:pPr>
              <w:tabs>
                <w:tab w:val="left" w:pos="960"/>
              </w:tabs>
              <w:spacing w:after="0" w:line="240" w:lineRule="auto"/>
              <w:textAlignment w:val="baseline"/>
              <w:rPr>
                <w:rFonts w:ascii="Arial" w:eastAsia="Calibri" w:hAnsi="Arial" w:cs="Arial"/>
                <w:color w:val="0000FF"/>
                <w:sz w:val="18"/>
                <w:szCs w:val="18"/>
                <w:u w:val="single"/>
              </w:rPr>
            </w:pPr>
            <w:r w:rsidRPr="005851B7">
              <w:rPr>
                <w:rFonts w:ascii="Arial" w:eastAsia="Franklin Gothic Book" w:hAnsi="Arial" w:cs="Arial"/>
                <w:color w:val="000000" w:themeColor="text1"/>
                <w:sz w:val="18"/>
                <w:szCs w:val="18"/>
              </w:rPr>
              <w:t xml:space="preserve">b. </w:t>
            </w:r>
            <w:hyperlink r:id="rId78" w:history="1">
              <w:r w:rsidRPr="005851B7">
                <w:rPr>
                  <w:rStyle w:val="Hiperpovezava"/>
                  <w:rFonts w:ascii="Arial" w:eastAsia="Franklin Gothic Book" w:hAnsi="Arial" w:cs="Arial"/>
                  <w:sz w:val="18"/>
                  <w:szCs w:val="18"/>
                </w:rPr>
                <w:t>Osnovni podatki o podjetjih, ki se povezujejo v skupine podjetij po velikostnih razredih skupin, dejavnosti in vrstah skupin, Slovenija, letno (SURS)</w:t>
              </w:r>
            </w:hyperlink>
            <w:r w:rsidRPr="005851B7">
              <w:rPr>
                <w:rStyle w:val="Hiperpovezava"/>
                <w:rFonts w:ascii="Arial" w:eastAsia="Franklin Gothic Book" w:hAnsi="Arial" w:cs="Arial"/>
                <w:sz w:val="18"/>
                <w:szCs w:val="18"/>
              </w:rPr>
              <w:t xml:space="preserve"> </w:t>
            </w:r>
            <w:r w:rsidRPr="005851B7">
              <w:rPr>
                <w:rFonts w:ascii="Arial" w:eastAsia="Calibri" w:hAnsi="Arial" w:cs="Arial"/>
                <w:color w:val="0000FF"/>
                <w:sz w:val="18"/>
                <w:szCs w:val="18"/>
                <w:u w:val="single"/>
              </w:rPr>
              <w:t>(podatki na nacionalni ravni)</w:t>
            </w:r>
          </w:p>
          <w:p w14:paraId="6911A6AA" w14:textId="77777777" w:rsidR="005851B7" w:rsidRPr="005851B7" w:rsidRDefault="005851B7" w:rsidP="005F6E86">
            <w:pPr>
              <w:tabs>
                <w:tab w:val="left" w:pos="960"/>
              </w:tabs>
              <w:spacing w:after="0" w:line="240" w:lineRule="auto"/>
              <w:textAlignment w:val="baseline"/>
              <w:rPr>
                <w:rStyle w:val="Hiperpovezava"/>
                <w:rFonts w:ascii="Arial" w:eastAsia="Calibri" w:hAnsi="Arial" w:cs="Arial"/>
                <w:sz w:val="18"/>
                <w:szCs w:val="18"/>
              </w:rPr>
            </w:pPr>
          </w:p>
          <w:p w14:paraId="6533B839" w14:textId="77777777" w:rsidR="005851B7" w:rsidRPr="005851B7" w:rsidRDefault="005851B7" w:rsidP="005F6E86">
            <w:pPr>
              <w:tabs>
                <w:tab w:val="left" w:pos="960"/>
              </w:tabs>
              <w:spacing w:after="0" w:line="240" w:lineRule="auto"/>
              <w:textAlignment w:val="baseline"/>
              <w:rPr>
                <w:rFonts w:ascii="Arial" w:eastAsia="Calibri" w:hAnsi="Arial" w:cs="Arial"/>
                <w:color w:val="0000FF"/>
                <w:sz w:val="18"/>
                <w:szCs w:val="18"/>
                <w:u w:val="single"/>
              </w:rPr>
            </w:pPr>
            <w:r w:rsidRPr="005851B7">
              <w:rPr>
                <w:rFonts w:ascii="Arial" w:eastAsia="Franklin Gothic Book" w:hAnsi="Arial" w:cs="Arial"/>
                <w:color w:val="000000" w:themeColor="text1"/>
                <w:sz w:val="18"/>
                <w:szCs w:val="18"/>
              </w:rPr>
              <w:t xml:space="preserve">c. </w:t>
            </w:r>
            <w:hyperlink r:id="rId79" w:history="1">
              <w:r w:rsidRPr="005851B7">
                <w:rPr>
                  <w:rStyle w:val="Hiperpovezava"/>
                  <w:rFonts w:ascii="Arial" w:eastAsia="Franklin Gothic Book" w:hAnsi="Arial" w:cs="Arial"/>
                  <w:sz w:val="18"/>
                  <w:szCs w:val="18"/>
                </w:rPr>
                <w:t>Število vrtcev, število šol, stopnja delovne aktivnosti, število podjetij, število stanovanj, (SURS)</w:t>
              </w:r>
            </w:hyperlink>
            <w:r w:rsidRPr="005851B7">
              <w:rPr>
                <w:rFonts w:ascii="Arial" w:eastAsia="Calibri" w:hAnsi="Arial" w:cs="Arial"/>
                <w:color w:val="0000FF"/>
                <w:sz w:val="18"/>
                <w:szCs w:val="18"/>
                <w:u w:val="single"/>
              </w:rPr>
              <w:t xml:space="preserve"> (podatki na nacionalni ravni)</w:t>
            </w:r>
          </w:p>
          <w:p w14:paraId="0C2F5533" w14:textId="77777777" w:rsidR="005851B7" w:rsidRPr="005851B7" w:rsidRDefault="005851B7" w:rsidP="005F6E86">
            <w:pPr>
              <w:tabs>
                <w:tab w:val="left" w:pos="960"/>
              </w:tabs>
              <w:spacing w:after="0" w:line="240" w:lineRule="auto"/>
              <w:textAlignment w:val="baseline"/>
              <w:rPr>
                <w:rFonts w:ascii="Arial" w:eastAsia="Calibri" w:hAnsi="Arial" w:cs="Arial"/>
                <w:sz w:val="18"/>
                <w:szCs w:val="18"/>
              </w:rPr>
            </w:pPr>
          </w:p>
          <w:p w14:paraId="0EE44DFC" w14:textId="77777777" w:rsidR="005851B7" w:rsidRPr="005851B7" w:rsidRDefault="005851B7" w:rsidP="005F6E86">
            <w:pPr>
              <w:spacing w:after="0" w:line="240" w:lineRule="auto"/>
              <w:textAlignment w:val="baseline"/>
              <w:rPr>
                <w:rStyle w:val="Hiperpovezava"/>
                <w:rFonts w:ascii="Arial" w:eastAsia="Franklin Gothic Book" w:hAnsi="Arial" w:cs="Arial"/>
                <w:sz w:val="18"/>
                <w:szCs w:val="18"/>
              </w:rPr>
            </w:pPr>
            <w:r w:rsidRPr="005851B7">
              <w:rPr>
                <w:rFonts w:ascii="Arial" w:eastAsia="Franklin Gothic Book" w:hAnsi="Arial" w:cs="Arial"/>
                <w:sz w:val="18"/>
                <w:szCs w:val="18"/>
              </w:rPr>
              <w:t xml:space="preserve">d. </w:t>
            </w:r>
            <w:hyperlink r:id="rId80" w:history="1">
              <w:r w:rsidRPr="005851B7">
                <w:rPr>
                  <w:rStyle w:val="Hiperpovezava"/>
                  <w:rFonts w:ascii="Arial" w:eastAsia="Franklin Gothic Book" w:hAnsi="Arial" w:cs="Arial"/>
                  <w:sz w:val="18"/>
                  <w:szCs w:val="18"/>
                </w:rPr>
                <w:t>Poslovanje podjetij po državah nadzora, Slovenija, letno (SURS)</w:t>
              </w:r>
            </w:hyperlink>
          </w:p>
          <w:p w14:paraId="2EDDDD0C" w14:textId="516F93EC" w:rsidR="005851B7" w:rsidRPr="00FC1A8F" w:rsidRDefault="005851B7" w:rsidP="005F6E86">
            <w:pPr>
              <w:tabs>
                <w:tab w:val="left" w:pos="960"/>
              </w:tabs>
              <w:spacing w:after="0" w:line="240" w:lineRule="auto"/>
              <w:textAlignment w:val="baseline"/>
              <w:rPr>
                <w:rStyle w:val="Hiperpovezava"/>
                <w:rFonts w:ascii="Arial" w:eastAsia="Calibri" w:hAnsi="Arial" w:cs="Arial"/>
                <w:color w:val="0000FF"/>
                <w:sz w:val="18"/>
                <w:szCs w:val="18"/>
              </w:rPr>
            </w:pPr>
            <w:r w:rsidRPr="005851B7">
              <w:rPr>
                <w:rFonts w:ascii="Arial" w:eastAsia="Calibri" w:hAnsi="Arial" w:cs="Arial"/>
                <w:color w:val="0000FF"/>
                <w:sz w:val="18"/>
                <w:szCs w:val="18"/>
                <w:u w:val="single"/>
              </w:rPr>
              <w:t>(podatki na nacionalni in občinski ravni)</w:t>
            </w:r>
          </w:p>
        </w:tc>
      </w:tr>
      <w:tr w:rsidR="004E4480" w:rsidRPr="005851B7" w14:paraId="0925662F" w14:textId="77777777" w:rsidTr="005F6E86">
        <w:trPr>
          <w:trHeight w:val="255"/>
        </w:trPr>
        <w:tc>
          <w:tcPr>
            <w:tcW w:w="1092" w:type="pct"/>
            <w:shd w:val="clear" w:color="auto" w:fill="auto"/>
          </w:tcPr>
          <w:p w14:paraId="7008A4BB" w14:textId="0B25231D" w:rsidR="005851B7" w:rsidRPr="00FC1A8F" w:rsidRDefault="005851B7" w:rsidP="005F6E86">
            <w:pPr>
              <w:pStyle w:val="Odstavekseznama"/>
              <w:numPr>
                <w:ilvl w:val="0"/>
                <w:numId w:val="97"/>
              </w:numPr>
              <w:spacing w:after="0"/>
              <w:rPr>
                <w:rFonts w:ascii="Arial" w:eastAsia="Calibri" w:hAnsi="Arial" w:cs="Arial"/>
                <w:sz w:val="18"/>
                <w:szCs w:val="18"/>
              </w:rPr>
            </w:pPr>
            <w:r w:rsidRPr="00FC1A8F">
              <w:rPr>
                <w:rFonts w:ascii="Arial" w:eastAsia="Calibri" w:hAnsi="Arial" w:cs="Arial"/>
                <w:b/>
                <w:bCs/>
                <w:sz w:val="18"/>
                <w:szCs w:val="18"/>
              </w:rPr>
              <w:t xml:space="preserve">Ali predpis vpliva na prostorsko identiteto? </w:t>
            </w:r>
          </w:p>
          <w:p w14:paraId="71A2AD50" w14:textId="77777777" w:rsidR="005851B7" w:rsidRPr="005851B7" w:rsidRDefault="005851B7" w:rsidP="005F6E86">
            <w:pPr>
              <w:spacing w:after="0" w:line="257" w:lineRule="auto"/>
              <w:rPr>
                <w:rFonts w:ascii="Arial" w:eastAsia="Times New Roman" w:hAnsi="Arial" w:cs="Arial"/>
                <w:sz w:val="18"/>
                <w:szCs w:val="18"/>
                <w:lang w:eastAsia="sl-SI"/>
              </w:rPr>
            </w:pPr>
          </w:p>
        </w:tc>
        <w:tc>
          <w:tcPr>
            <w:tcW w:w="1330" w:type="pct"/>
            <w:shd w:val="clear" w:color="auto" w:fill="auto"/>
          </w:tcPr>
          <w:p w14:paraId="22C429AD" w14:textId="77777777" w:rsidR="005851B7" w:rsidRPr="00C64117" w:rsidRDefault="005851B7" w:rsidP="005F6E86">
            <w:pPr>
              <w:pStyle w:val="Odstavekseznama"/>
              <w:numPr>
                <w:ilvl w:val="1"/>
                <w:numId w:val="97"/>
              </w:numPr>
              <w:spacing w:after="0"/>
              <w:rPr>
                <w:rFonts w:ascii="Arial" w:hAnsi="Arial" w:cs="Arial"/>
                <w:sz w:val="18"/>
                <w:szCs w:val="18"/>
              </w:rPr>
            </w:pPr>
            <w:r w:rsidRPr="00FC1A8F">
              <w:rPr>
                <w:rFonts w:ascii="Arial" w:hAnsi="Arial" w:cs="Arial"/>
                <w:sz w:val="18"/>
                <w:szCs w:val="18"/>
              </w:rPr>
              <w:t>Kakšen učinek ima predpis na ohranjanje in izboljšanje prepoznavnosti prostora (naravnih, grajenih in krajinskih struktur)?</w:t>
            </w:r>
            <w:r w:rsidR="00FC1A8F" w:rsidRPr="00FC1A8F">
              <w:rPr>
                <w:rFonts w:ascii="Arial" w:hAnsi="Arial" w:cs="Arial"/>
                <w:sz w:val="18"/>
                <w:szCs w:val="18"/>
              </w:rPr>
              <w:t xml:space="preserve"> </w:t>
            </w:r>
          </w:p>
          <w:p w14:paraId="795AB365" w14:textId="690E5359" w:rsidR="00C64117" w:rsidRPr="00C64117" w:rsidRDefault="00C64117" w:rsidP="00C64117">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lastRenderedPageBreak/>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0FBDD69C" w14:textId="77777777" w:rsidR="00FC1A8F" w:rsidRPr="005851B7" w:rsidRDefault="00FC1A8F" w:rsidP="005F6E86">
            <w:pPr>
              <w:spacing w:after="0"/>
              <w:rPr>
                <w:rFonts w:ascii="Arial" w:eastAsia="Arial" w:hAnsi="Arial" w:cs="Arial"/>
                <w:sz w:val="18"/>
                <w:szCs w:val="18"/>
              </w:rPr>
            </w:pPr>
            <w:r w:rsidRPr="005851B7">
              <w:rPr>
                <w:rFonts w:ascii="Arial" w:eastAsia="Arial" w:hAnsi="Arial" w:cs="Arial"/>
                <w:b/>
                <w:bCs/>
                <w:sz w:val="18"/>
                <w:szCs w:val="18"/>
              </w:rPr>
              <w:lastRenderedPageBreak/>
              <w:t>S</w:t>
            </w:r>
            <w:r w:rsidRPr="005851B7">
              <w:rPr>
                <w:rFonts w:ascii="Arial" w:eastAsia="Arial" w:hAnsi="Arial" w:cs="Arial"/>
                <w:sz w:val="18"/>
                <w:szCs w:val="18"/>
              </w:rPr>
              <w:t xml:space="preserve"> </w:t>
            </w:r>
            <w:r w:rsidRPr="005851B7">
              <w:rPr>
                <w:rFonts w:ascii="Arial" w:eastAsia="Arial" w:hAnsi="Arial" w:cs="Arial"/>
                <w:b/>
                <w:bCs/>
                <w:sz w:val="18"/>
                <w:szCs w:val="18"/>
              </w:rPr>
              <w:t>prostorsko identiteto</w:t>
            </w:r>
            <w:r w:rsidRPr="005851B7">
              <w:rPr>
                <w:rFonts w:ascii="Arial" w:eastAsia="Arial" w:hAnsi="Arial" w:cs="Arial"/>
                <w:sz w:val="18"/>
                <w:szCs w:val="18"/>
              </w:rPr>
              <w:t xml:space="preserve"> se navezujemo na prostor kot vrednoto družbe, saj se dotikamo kulturne in naravne dediščine ter prepoznavnosti prostora. Pri kulturni dediščini naslavljamo njeno celostno ohranjanje in trajnostno uporabo za spodbujanje človekovega družbeno-kulturnega razvoja in izboljšanja kakovost življenja. </w:t>
            </w:r>
          </w:p>
          <w:p w14:paraId="00DEE3D6" w14:textId="77777777" w:rsidR="00FC1A8F" w:rsidRPr="005851B7" w:rsidRDefault="00FC1A8F" w:rsidP="005F6E86">
            <w:pPr>
              <w:spacing w:after="0" w:line="257" w:lineRule="auto"/>
              <w:rPr>
                <w:rFonts w:ascii="Arial" w:eastAsia="Arial" w:hAnsi="Arial" w:cs="Arial"/>
                <w:sz w:val="18"/>
                <w:szCs w:val="18"/>
              </w:rPr>
            </w:pPr>
            <w:r w:rsidRPr="005851B7">
              <w:rPr>
                <w:rFonts w:ascii="Arial" w:eastAsia="Arial" w:hAnsi="Arial" w:cs="Arial"/>
                <w:b/>
                <w:bCs/>
                <w:sz w:val="18"/>
                <w:szCs w:val="18"/>
              </w:rPr>
              <w:lastRenderedPageBreak/>
              <w:t xml:space="preserve">prostorska identiteta = </w:t>
            </w:r>
            <w:r w:rsidRPr="005851B7">
              <w:rPr>
                <w:rFonts w:ascii="Arial" w:eastAsia="Arial" w:hAnsi="Arial" w:cs="Arial"/>
                <w:sz w:val="18"/>
                <w:szCs w:val="18"/>
              </w:rPr>
              <w:t>zavedanje o vrednotah prostora.</w:t>
            </w:r>
            <w:r w:rsidRPr="005851B7">
              <w:rPr>
                <w:rFonts w:ascii="Arial" w:eastAsia="Arial" w:hAnsi="Arial" w:cs="Arial"/>
                <w:b/>
                <w:bCs/>
                <w:sz w:val="18"/>
                <w:szCs w:val="18"/>
              </w:rPr>
              <w:t xml:space="preserve"> </w:t>
            </w:r>
            <w:r w:rsidRPr="005851B7">
              <w:rPr>
                <w:rFonts w:ascii="Arial" w:eastAsia="Arial" w:hAnsi="Arial" w:cs="Arial"/>
                <w:sz w:val="18"/>
                <w:szCs w:val="18"/>
              </w:rPr>
              <w:t>Oblikujejo jo prepoznavne naravne, krajinske in grajene strukture, ki so rezultat medsebojnega delovanja geografskih, kulturno-zgodovinskih, družbenih, gospodarskih in drugih pogojev razvoja. Pri načrtovanju prostorskega razvoja jih upoštevamo kot danost za novo, kakovostno oblikovanje in urejanje prostora (SPRS 2050).</w:t>
            </w:r>
          </w:p>
          <w:p w14:paraId="0F60CDA4" w14:textId="77777777" w:rsidR="00FC1A8F" w:rsidRDefault="00FC1A8F" w:rsidP="005F6E86">
            <w:pPr>
              <w:pStyle w:val="paragraph"/>
              <w:spacing w:before="0" w:beforeAutospacing="0" w:after="0" w:afterAutospacing="0"/>
              <w:textAlignment w:val="baseline"/>
              <w:rPr>
                <w:rFonts w:ascii="Arial" w:eastAsia="Calibri" w:hAnsi="Arial" w:cs="Arial"/>
                <w:b/>
                <w:bCs/>
                <w:sz w:val="18"/>
                <w:szCs w:val="18"/>
              </w:rPr>
            </w:pPr>
          </w:p>
          <w:p w14:paraId="27A13390" w14:textId="09474CFA" w:rsidR="005851B7" w:rsidRPr="005851B7" w:rsidRDefault="005851B7" w:rsidP="005F6E86">
            <w:pPr>
              <w:pStyle w:val="paragraph"/>
              <w:spacing w:before="0" w:beforeAutospacing="0" w:after="0" w:afterAutospacing="0"/>
              <w:textAlignment w:val="baseline"/>
              <w:rPr>
                <w:rFonts w:ascii="Arial" w:hAnsi="Arial" w:cs="Arial"/>
                <w:sz w:val="18"/>
                <w:szCs w:val="18"/>
              </w:rPr>
            </w:pPr>
            <w:r w:rsidRPr="005851B7">
              <w:rPr>
                <w:rFonts w:ascii="Arial" w:eastAsia="Calibri" w:hAnsi="Arial" w:cs="Arial"/>
                <w:b/>
                <w:bCs/>
                <w:sz w:val="18"/>
                <w:szCs w:val="18"/>
              </w:rPr>
              <w:t>Prepoznavnost prostora =</w:t>
            </w:r>
            <w:r w:rsidRPr="005851B7">
              <w:rPr>
                <w:rFonts w:ascii="Arial" w:eastAsia="Calibri" w:hAnsi="Arial" w:cs="Arial"/>
                <w:sz w:val="18"/>
                <w:szCs w:val="18"/>
              </w:rPr>
              <w:t xml:space="preserve">  značilnost prostora, ki jo oblikujejo kakovostne grajene in krajinske prvine ter strukture. Prepoznavnost prostora je lahko opredeljena kot edinstvena oziroma neponovljiva lastno (izjemna krajina) na ravni Slovenije ali kot značilna struktura oziroma vzorec na regionalni ali lokalni ravni. </w:t>
            </w:r>
            <w:r w:rsidRPr="005851B7">
              <w:rPr>
                <w:rFonts w:ascii="Arial" w:hAnsi="Arial" w:cs="Arial"/>
                <w:sz w:val="18"/>
                <w:szCs w:val="18"/>
              </w:rPr>
              <w:t>Prepoznavnost prostora gradijo izjemne krajine, naravne vrednote ter kulturna dediščina, zlasti naselbinska, stavbna in krajinska, v odvisnosti od širših krajinskih in arhitekturnih regij, v katerih ležijo. </w:t>
            </w:r>
          </w:p>
          <w:p w14:paraId="6E43D72D"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 </w:t>
            </w:r>
          </w:p>
          <w:p w14:paraId="3BA2DE92" w14:textId="77777777" w:rsidR="005851B7" w:rsidRPr="005851B7" w:rsidRDefault="005851B7" w:rsidP="005F6E86">
            <w:pPr>
              <w:spacing w:after="0" w:line="257" w:lineRule="auto"/>
              <w:rPr>
                <w:rFonts w:ascii="Arial" w:hAnsi="Arial" w:cs="Arial"/>
                <w:sz w:val="18"/>
                <w:szCs w:val="18"/>
              </w:rPr>
            </w:pPr>
            <w:r w:rsidRPr="005851B7">
              <w:rPr>
                <w:rFonts w:ascii="Arial" w:eastAsia="Calibri" w:hAnsi="Arial" w:cs="Arial"/>
                <w:b/>
                <w:bCs/>
                <w:sz w:val="18"/>
                <w:szCs w:val="18"/>
              </w:rPr>
              <w:t>Območja nacionalne prepoznavnosti krajin =</w:t>
            </w:r>
            <w:r w:rsidRPr="005851B7">
              <w:rPr>
                <w:rFonts w:ascii="Arial" w:eastAsia="Calibri" w:hAnsi="Arial" w:cs="Arial"/>
                <w:sz w:val="18"/>
                <w:szCs w:val="18"/>
              </w:rPr>
              <w:t xml:space="preserve"> območja, ki vključujejo prepoznavne in reprezentativne dele slovenske krajine z dobro ohranjenimi krajinskimi sestavinami, zlasti pa so to območja izjemnih krajin z redkimi ali enkratnimi vzorci krajinske zgradbe in prostorsko poudarjena kulturna dediščina z visoko pričevalno oziroma spomeniško vrednostjo, v kombinaciji z izjemnimi oblikami naravnih prvin oziroma naravnimi vrednotami. (SPRS, 2004).</w:t>
            </w:r>
          </w:p>
          <w:p w14:paraId="72415F60"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p w14:paraId="50F4EBFF"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 xml:space="preserve">Učinke je pozitiven, v kolikor predpis prispeva k ohranjanju ali izboljšanju prepoznavnosti prostora (ohranjanje prepoznavnih značilnosti krajine – naravnih, grajenih ali krajinskih struktur) </w:t>
            </w:r>
          </w:p>
          <w:p w14:paraId="5F0E74DE"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 xml:space="preserve"> </w:t>
            </w:r>
          </w:p>
          <w:p w14:paraId="48A663AE" w14:textId="77777777" w:rsidR="005851B7" w:rsidRPr="005851B7" w:rsidRDefault="005851B7" w:rsidP="005F6E86">
            <w:pPr>
              <w:tabs>
                <w:tab w:val="left" w:pos="960"/>
              </w:tabs>
              <w:spacing w:after="0" w:line="240" w:lineRule="auto"/>
              <w:textAlignment w:val="baseline"/>
              <w:rPr>
                <w:rFonts w:ascii="Arial" w:hAnsi="Arial" w:cs="Arial"/>
                <w:sz w:val="18"/>
                <w:szCs w:val="18"/>
              </w:rPr>
            </w:pPr>
            <w:r w:rsidRPr="005851B7">
              <w:rPr>
                <w:rFonts w:ascii="Arial" w:eastAsia="Franklin Gothic Book" w:hAnsi="Arial" w:cs="Arial"/>
                <w:color w:val="000000" w:themeColor="text1"/>
                <w:sz w:val="18"/>
                <w:szCs w:val="18"/>
              </w:rPr>
              <w:t xml:space="preserve">a. </w:t>
            </w:r>
            <w:hyperlink r:id="rId81" w:history="1">
              <w:r w:rsidRPr="005851B7">
                <w:rPr>
                  <w:rStyle w:val="Hiperpovezava"/>
                  <w:rFonts w:ascii="Arial" w:eastAsia="Franklin Gothic Book" w:hAnsi="Arial" w:cs="Arial"/>
                  <w:sz w:val="18"/>
                  <w:szCs w:val="18"/>
                </w:rPr>
                <w:t>CRP: Konkurenčnost Slovenije 2001 – 2006. (2006). Podrobnejša pravila za urejanje prostora – ohranjanje prepoznavnosti slovenskih krajin. Zaključno poročilo. Oktober 2005</w:t>
              </w:r>
            </w:hyperlink>
            <w:r w:rsidRPr="005851B7">
              <w:rPr>
                <w:rFonts w:ascii="Arial" w:eastAsia="Franklin Gothic Book" w:hAnsi="Arial" w:cs="Arial"/>
                <w:color w:val="000000" w:themeColor="text1"/>
                <w:sz w:val="18"/>
                <w:szCs w:val="18"/>
              </w:rPr>
              <w:t xml:space="preserve"> (poročilo)</w:t>
            </w:r>
          </w:p>
          <w:p w14:paraId="324AEDCB" w14:textId="77777777" w:rsidR="005851B7" w:rsidRPr="005851B7" w:rsidRDefault="005851B7" w:rsidP="005F6E86">
            <w:pPr>
              <w:spacing w:after="0" w:line="240" w:lineRule="auto"/>
              <w:textAlignment w:val="baseline"/>
              <w:rPr>
                <w:rFonts w:ascii="Arial" w:eastAsia="Calibri" w:hAnsi="Arial" w:cs="Arial"/>
                <w:sz w:val="18"/>
                <w:szCs w:val="18"/>
                <w:lang w:eastAsia="sl-SI"/>
              </w:rPr>
            </w:pPr>
          </w:p>
          <w:p w14:paraId="7F914794" w14:textId="77777777" w:rsidR="005851B7" w:rsidRPr="005851B7" w:rsidRDefault="005851B7" w:rsidP="005F6E86">
            <w:pPr>
              <w:spacing w:after="0" w:line="240" w:lineRule="auto"/>
              <w:textAlignment w:val="baseline"/>
              <w:rPr>
                <w:rFonts w:ascii="Arial" w:eastAsia="Calibri" w:hAnsi="Arial" w:cs="Arial"/>
                <w:sz w:val="18"/>
                <w:szCs w:val="18"/>
                <w:lang w:eastAsia="sl-SI"/>
              </w:rPr>
            </w:pPr>
            <w:r w:rsidRPr="005851B7">
              <w:rPr>
                <w:rFonts w:ascii="Arial" w:eastAsia="Calibri" w:hAnsi="Arial" w:cs="Arial"/>
                <w:sz w:val="18"/>
                <w:szCs w:val="18"/>
                <w:lang w:eastAsia="sl-SI"/>
              </w:rPr>
              <w:t xml:space="preserve">b. Glej Poročilo o prostorskem razvoju, 2021: 3.6 Prepoznavnost naselij in krajine: </w:t>
            </w:r>
          </w:p>
          <w:p w14:paraId="0373F9DF" w14:textId="77777777" w:rsidR="005851B7" w:rsidRPr="005851B7" w:rsidRDefault="007E7857" w:rsidP="005F6E86">
            <w:pPr>
              <w:spacing w:after="0" w:line="240" w:lineRule="auto"/>
              <w:rPr>
                <w:rFonts w:ascii="Arial" w:eastAsia="Calibri" w:hAnsi="Arial" w:cs="Arial"/>
                <w:sz w:val="18"/>
                <w:szCs w:val="18"/>
                <w:lang w:eastAsia="sl-SI"/>
              </w:rPr>
            </w:pPr>
            <w:hyperlink r:id="rId82" w:history="1">
              <w:hyperlink r:id="rId83" w:history="1">
                <w:r w:rsidR="005851B7" w:rsidRPr="005851B7">
                  <w:rPr>
                    <w:rFonts w:ascii="Arial" w:eastAsia="Calibri" w:hAnsi="Arial" w:cs="Arial"/>
                    <w:sz w:val="18"/>
                    <w:szCs w:val="18"/>
                    <w:lang w:eastAsia="sl-SI"/>
                  </w:rPr>
                  <w:t>http://www.pis.gov.si/doc/POROCILO_2021.pdf</w:t>
                </w:r>
              </w:hyperlink>
            </w:hyperlink>
            <w:r w:rsidR="005851B7" w:rsidRPr="005851B7">
              <w:rPr>
                <w:rFonts w:ascii="Arial" w:eastAsia="Calibri" w:hAnsi="Arial" w:cs="Arial"/>
                <w:sz w:val="18"/>
                <w:szCs w:val="18"/>
                <w:lang w:eastAsia="sl-SI"/>
              </w:rPr>
              <w:t xml:space="preserve"> - (navedena tudi dva primera dobre prakse)</w:t>
            </w:r>
          </w:p>
          <w:p w14:paraId="1345924B" w14:textId="77777777" w:rsidR="005851B7" w:rsidRPr="005851B7" w:rsidRDefault="005851B7" w:rsidP="005F6E86">
            <w:pPr>
              <w:spacing w:after="0" w:line="240" w:lineRule="auto"/>
              <w:rPr>
                <w:rFonts w:ascii="Arial" w:eastAsia="Calibri" w:hAnsi="Arial" w:cs="Arial"/>
                <w:sz w:val="18"/>
                <w:szCs w:val="18"/>
                <w:lang w:eastAsia="sl-SI"/>
              </w:rPr>
            </w:pPr>
          </w:p>
          <w:p w14:paraId="6F09F626" w14:textId="77777777" w:rsidR="005851B7" w:rsidRPr="005851B7" w:rsidRDefault="005851B7" w:rsidP="005F6E86">
            <w:pPr>
              <w:spacing w:after="0" w:line="240" w:lineRule="auto"/>
              <w:rPr>
                <w:rFonts w:ascii="Arial" w:eastAsia="Calibri" w:hAnsi="Arial" w:cs="Arial"/>
                <w:sz w:val="18"/>
                <w:szCs w:val="18"/>
                <w:lang w:eastAsia="sl-SI"/>
              </w:rPr>
            </w:pPr>
            <w:r w:rsidRPr="005851B7">
              <w:rPr>
                <w:rFonts w:ascii="Arial" w:eastAsia="Calibri" w:hAnsi="Arial" w:cs="Arial"/>
                <w:sz w:val="18"/>
                <w:szCs w:val="18"/>
                <w:lang w:eastAsia="sl-SI"/>
              </w:rPr>
              <w:t>http://www.pis.gov.si/doc/PPR_2021_Nabor_in_pregled_kazalnikov.pdf</w:t>
            </w:r>
          </w:p>
          <w:p w14:paraId="6C3504C4" w14:textId="77777777" w:rsidR="005851B7" w:rsidRPr="005851B7" w:rsidRDefault="005851B7" w:rsidP="005F6E86">
            <w:pPr>
              <w:spacing w:after="0" w:line="240" w:lineRule="auto"/>
              <w:rPr>
                <w:rFonts w:ascii="Arial" w:eastAsia="Calibri" w:hAnsi="Arial" w:cs="Arial"/>
                <w:sz w:val="18"/>
                <w:szCs w:val="18"/>
                <w:lang w:eastAsia="sl-SI"/>
              </w:rPr>
            </w:pPr>
          </w:p>
          <w:p w14:paraId="4904C1DF" w14:textId="77777777" w:rsidR="005851B7" w:rsidRPr="005851B7" w:rsidRDefault="005851B7" w:rsidP="005F6E86">
            <w:pPr>
              <w:spacing w:after="0" w:line="240" w:lineRule="auto"/>
              <w:rPr>
                <w:rFonts w:ascii="Arial" w:eastAsia="Calibri" w:hAnsi="Arial" w:cs="Arial"/>
                <w:sz w:val="18"/>
                <w:szCs w:val="18"/>
                <w:lang w:eastAsia="sl-SI"/>
              </w:rPr>
            </w:pPr>
            <w:r w:rsidRPr="005851B7">
              <w:rPr>
                <w:rFonts w:ascii="Arial" w:eastAsia="Calibri" w:hAnsi="Arial" w:cs="Arial"/>
                <w:sz w:val="18"/>
                <w:szCs w:val="18"/>
                <w:lang w:eastAsia="sl-SI"/>
              </w:rPr>
              <w:t xml:space="preserve">Ali: </w:t>
            </w:r>
            <w:hyperlink r:id="rId84" w:history="1">
              <w:r w:rsidRPr="005851B7">
                <w:rPr>
                  <w:rStyle w:val="Hiperpovezava"/>
                  <w:rFonts w:ascii="Arial" w:eastAsia="Calibri" w:hAnsi="Arial" w:cs="Arial"/>
                  <w:sz w:val="18"/>
                  <w:szCs w:val="18"/>
                  <w:lang w:eastAsia="sl-SI"/>
                </w:rPr>
                <w:t>http://www.pis.gov.si/</w:t>
              </w:r>
            </w:hyperlink>
          </w:p>
          <w:p w14:paraId="30F066FD" w14:textId="77777777" w:rsidR="005851B7" w:rsidRPr="005851B7" w:rsidRDefault="005851B7" w:rsidP="005F6E86">
            <w:pPr>
              <w:pStyle w:val="Navadensplet"/>
              <w:spacing w:before="0" w:beforeAutospacing="0" w:after="0" w:afterAutospacing="0"/>
              <w:rPr>
                <w:rFonts w:ascii="Arial" w:hAnsi="Arial" w:cs="Arial"/>
                <w:sz w:val="18"/>
                <w:szCs w:val="18"/>
              </w:rPr>
            </w:pPr>
          </w:p>
          <w:p w14:paraId="11ABB714" w14:textId="77777777" w:rsidR="005851B7" w:rsidRPr="005851B7" w:rsidRDefault="005851B7" w:rsidP="005F6E86">
            <w:pPr>
              <w:pStyle w:val="Navadensplet"/>
              <w:spacing w:before="0" w:beforeAutospacing="0" w:after="0" w:afterAutospacing="0"/>
              <w:rPr>
                <w:rFonts w:ascii="Arial" w:hAnsi="Arial" w:cs="Arial"/>
                <w:sz w:val="18"/>
                <w:szCs w:val="18"/>
              </w:rPr>
            </w:pPr>
            <w:r w:rsidRPr="005851B7">
              <w:rPr>
                <w:rFonts w:ascii="Arial" w:hAnsi="Arial" w:cs="Arial"/>
                <w:sz w:val="18"/>
                <w:szCs w:val="18"/>
              </w:rPr>
              <w:t>Kazalnik:</w:t>
            </w:r>
          </w:p>
          <w:p w14:paraId="039B3277" w14:textId="77777777" w:rsidR="005851B7" w:rsidRPr="005851B7" w:rsidRDefault="007E7857" w:rsidP="005F6E86">
            <w:pPr>
              <w:pStyle w:val="Navadensplet"/>
              <w:spacing w:before="0" w:beforeAutospacing="0" w:after="0" w:afterAutospacing="0"/>
              <w:rPr>
                <w:rFonts w:ascii="Arial" w:hAnsi="Arial" w:cs="Arial"/>
                <w:sz w:val="18"/>
                <w:szCs w:val="18"/>
              </w:rPr>
            </w:pPr>
            <w:hyperlink r:id="rId85" w:tgtFrame="_blank" w:tooltip="http://storitve.pis.gov.si/pis-jv/informativni_vpogled.html" w:history="1">
              <w:r w:rsidR="005851B7" w:rsidRPr="005851B7">
                <w:rPr>
                  <w:rStyle w:val="Hiperpovezava"/>
                  <w:rFonts w:ascii="Arial" w:eastAsiaTheme="majorEastAsia" w:hAnsi="Arial" w:cs="Arial"/>
                  <w:color w:val="0000EE"/>
                  <w:sz w:val="18"/>
                  <w:szCs w:val="18"/>
                </w:rPr>
                <w:t>Prostorski informacijski sistem - pregledovalnik</w:t>
              </w:r>
            </w:hyperlink>
            <w:r w:rsidR="005851B7" w:rsidRPr="005851B7">
              <w:rPr>
                <w:rFonts w:ascii="Arial" w:hAnsi="Arial" w:cs="Arial"/>
                <w:sz w:val="18"/>
                <w:szCs w:val="18"/>
              </w:rPr>
              <w:t xml:space="preserve"> (sloj varstvo kulturne dediščine) </w:t>
            </w:r>
          </w:p>
          <w:p w14:paraId="4EA41E26" w14:textId="5B8E87F3" w:rsidR="005851B7" w:rsidRPr="00FC1A8F" w:rsidRDefault="005851B7" w:rsidP="005F6E86">
            <w:pPr>
              <w:pStyle w:val="Navadensplet"/>
              <w:spacing w:before="0" w:beforeAutospacing="0" w:after="0" w:afterAutospacing="0"/>
              <w:rPr>
                <w:rFonts w:ascii="Arial" w:hAnsi="Arial" w:cs="Arial"/>
                <w:sz w:val="18"/>
                <w:szCs w:val="18"/>
              </w:rPr>
            </w:pPr>
            <w:r w:rsidRPr="005851B7">
              <w:rPr>
                <w:rFonts w:ascii="Arial" w:hAnsi="Arial" w:cs="Arial"/>
                <w:sz w:val="18"/>
                <w:szCs w:val="18"/>
              </w:rPr>
              <w:lastRenderedPageBreak/>
              <w:t>(podatki na nacionalni, regionalni in občinski ravni) </w:t>
            </w:r>
          </w:p>
        </w:tc>
      </w:tr>
      <w:tr w:rsidR="004E4480" w:rsidRPr="005851B7" w14:paraId="5078C0A9" w14:textId="77777777" w:rsidTr="005F6E86">
        <w:trPr>
          <w:trHeight w:val="255"/>
        </w:trPr>
        <w:tc>
          <w:tcPr>
            <w:tcW w:w="1092" w:type="pct"/>
            <w:vMerge w:val="restart"/>
            <w:shd w:val="clear" w:color="auto" w:fill="auto"/>
          </w:tcPr>
          <w:p w14:paraId="44274F27" w14:textId="34B711DC" w:rsidR="005851B7" w:rsidRPr="00FC1A8F" w:rsidRDefault="005851B7" w:rsidP="005F6E86">
            <w:pPr>
              <w:pStyle w:val="Odstavekseznama"/>
              <w:numPr>
                <w:ilvl w:val="0"/>
                <w:numId w:val="97"/>
              </w:numPr>
              <w:spacing w:after="0"/>
              <w:rPr>
                <w:rFonts w:ascii="Arial" w:eastAsia="Calibri" w:hAnsi="Arial" w:cs="Arial"/>
                <w:sz w:val="18"/>
                <w:szCs w:val="18"/>
              </w:rPr>
            </w:pPr>
            <w:r w:rsidRPr="00FC1A8F">
              <w:rPr>
                <w:rFonts w:ascii="Arial" w:eastAsia="Calibri" w:hAnsi="Arial" w:cs="Arial"/>
                <w:b/>
                <w:bCs/>
                <w:sz w:val="18"/>
                <w:szCs w:val="18"/>
              </w:rPr>
              <w:lastRenderedPageBreak/>
              <w:t>Ali predpis vpliva na odpornost prostora in prilagodljivost na podnebne spremembe</w:t>
            </w:r>
            <w:r w:rsidR="00FC1A8F">
              <w:rPr>
                <w:rFonts w:ascii="Arial" w:eastAsia="Calibri" w:hAnsi="Arial" w:cs="Arial"/>
                <w:b/>
                <w:bCs/>
                <w:sz w:val="18"/>
                <w:szCs w:val="18"/>
              </w:rPr>
              <w:t>?</w:t>
            </w:r>
          </w:p>
          <w:p w14:paraId="319EC1F3" w14:textId="5150823C" w:rsidR="005851B7" w:rsidRPr="005851B7" w:rsidRDefault="005851B7" w:rsidP="005F6E86">
            <w:pPr>
              <w:spacing w:after="0"/>
              <w:rPr>
                <w:rFonts w:ascii="Arial" w:eastAsia="Calibri" w:hAnsi="Arial" w:cs="Arial"/>
                <w:sz w:val="18"/>
                <w:szCs w:val="18"/>
              </w:rPr>
            </w:pPr>
          </w:p>
          <w:p w14:paraId="32835A13"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1BF61FA5" w14:textId="77777777" w:rsidR="005851B7" w:rsidRPr="00C64117" w:rsidRDefault="005851B7" w:rsidP="005F6E86">
            <w:pPr>
              <w:pStyle w:val="Odstavekseznama"/>
              <w:numPr>
                <w:ilvl w:val="1"/>
                <w:numId w:val="97"/>
              </w:numPr>
              <w:spacing w:after="0"/>
              <w:rPr>
                <w:rFonts w:ascii="Arial" w:hAnsi="Arial" w:cs="Arial"/>
                <w:sz w:val="18"/>
                <w:szCs w:val="18"/>
              </w:rPr>
            </w:pPr>
            <w:r w:rsidRPr="00FC1A8F">
              <w:rPr>
                <w:rFonts w:ascii="Arial" w:hAnsi="Arial" w:cs="Arial"/>
                <w:sz w:val="18"/>
                <w:szCs w:val="18"/>
              </w:rPr>
              <w:t>Kakšen učinek ima predpis na zeleno infrastrukturo?</w:t>
            </w:r>
            <w:r w:rsidR="00FC1A8F" w:rsidRPr="00FC1A8F">
              <w:rPr>
                <w:rFonts w:ascii="Arial" w:hAnsi="Arial" w:cs="Arial"/>
                <w:sz w:val="18"/>
                <w:szCs w:val="18"/>
              </w:rPr>
              <w:t xml:space="preserve"> </w:t>
            </w:r>
          </w:p>
          <w:p w14:paraId="4D5D7560" w14:textId="19665559" w:rsidR="00C64117" w:rsidRPr="00C64117" w:rsidRDefault="00C64117" w:rsidP="00C64117">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7F6918BF" w14:textId="77777777" w:rsidR="00FC1A8F" w:rsidRPr="005851B7" w:rsidRDefault="00FC1A8F" w:rsidP="005F6E86">
            <w:pPr>
              <w:spacing w:after="0"/>
              <w:rPr>
                <w:rFonts w:ascii="Arial" w:eastAsia="Calibri" w:hAnsi="Arial" w:cs="Arial"/>
                <w:sz w:val="18"/>
                <w:szCs w:val="18"/>
              </w:rPr>
            </w:pPr>
            <w:r w:rsidRPr="005851B7">
              <w:rPr>
                <w:rFonts w:ascii="Arial" w:eastAsia="Calibri" w:hAnsi="Arial" w:cs="Arial"/>
                <w:b/>
                <w:bCs/>
                <w:sz w:val="18"/>
                <w:szCs w:val="18"/>
              </w:rPr>
              <w:t>Z odpornostjo prostora</w:t>
            </w:r>
            <w:r w:rsidRPr="005851B7">
              <w:rPr>
                <w:rFonts w:ascii="Arial" w:eastAsia="Calibri" w:hAnsi="Arial" w:cs="Arial"/>
                <w:sz w:val="18"/>
                <w:szCs w:val="18"/>
              </w:rPr>
              <w:t xml:space="preserve"> povemo, kako je prostorska enota odporna na nenadne spremembe, ki nastanejo zaradi naravnih ali drugih sprememb; </w:t>
            </w:r>
            <w:r w:rsidRPr="005851B7">
              <w:rPr>
                <w:rFonts w:ascii="Arial" w:eastAsia="Arial" w:hAnsi="Arial" w:cs="Arial"/>
                <w:sz w:val="18"/>
                <w:szCs w:val="18"/>
              </w:rPr>
              <w:t>je prilagoditev prostora na pričakovane ali nepričakovane okoljske, družbene, gospodarske in druge spremembe, ki jih prepoznavajo in učinkovito obravnavajo pristojne upravne službe v postopkih urejanja prostora.</w:t>
            </w:r>
          </w:p>
          <w:p w14:paraId="77A13B33" w14:textId="77777777" w:rsidR="00FC1A8F" w:rsidRDefault="00FC1A8F" w:rsidP="005F6E86">
            <w:pPr>
              <w:spacing w:after="0" w:line="257" w:lineRule="auto"/>
              <w:textAlignment w:val="baseline"/>
              <w:rPr>
                <w:rFonts w:ascii="Arial" w:eastAsiaTheme="minorEastAsia" w:hAnsi="Arial" w:cs="Arial"/>
                <w:b/>
                <w:bCs/>
                <w:sz w:val="18"/>
                <w:szCs w:val="18"/>
              </w:rPr>
            </w:pPr>
          </w:p>
          <w:p w14:paraId="156CBE77" w14:textId="18A11B4E" w:rsidR="005851B7" w:rsidRPr="005851B7" w:rsidRDefault="005851B7" w:rsidP="005F6E86">
            <w:pPr>
              <w:spacing w:after="0" w:line="257" w:lineRule="auto"/>
              <w:textAlignment w:val="baseline"/>
              <w:rPr>
                <w:rFonts w:ascii="Arial" w:eastAsia="Arial" w:hAnsi="Arial" w:cs="Arial"/>
                <w:sz w:val="18"/>
                <w:szCs w:val="18"/>
              </w:rPr>
            </w:pPr>
            <w:r w:rsidRPr="005851B7">
              <w:rPr>
                <w:rFonts w:ascii="Arial" w:eastAsiaTheme="minorEastAsia" w:hAnsi="Arial" w:cs="Arial"/>
                <w:b/>
                <w:bCs/>
                <w:sz w:val="18"/>
                <w:szCs w:val="18"/>
              </w:rPr>
              <w:t xml:space="preserve">Zelena infrastruktura </w:t>
            </w:r>
            <w:r w:rsidRPr="005851B7">
              <w:rPr>
                <w:rFonts w:ascii="Arial" w:eastAsiaTheme="minorEastAsia" w:hAnsi="Arial" w:cs="Arial"/>
                <w:sz w:val="18"/>
                <w:szCs w:val="18"/>
              </w:rPr>
              <w:t xml:space="preserve">= strateško zasnovano in upravljano omrežje naravnih in </w:t>
            </w:r>
            <w:proofErr w:type="spellStart"/>
            <w:r w:rsidRPr="005851B7">
              <w:rPr>
                <w:rFonts w:ascii="Arial" w:eastAsiaTheme="minorEastAsia" w:hAnsi="Arial" w:cs="Arial"/>
                <w:sz w:val="18"/>
                <w:szCs w:val="18"/>
              </w:rPr>
              <w:t>polnaravnih</w:t>
            </w:r>
            <w:proofErr w:type="spellEnd"/>
            <w:r w:rsidRPr="005851B7">
              <w:rPr>
                <w:rFonts w:ascii="Arial" w:eastAsiaTheme="minorEastAsia" w:hAnsi="Arial" w:cs="Arial"/>
                <w:sz w:val="18"/>
                <w:szCs w:val="18"/>
              </w:rPr>
              <w:t xml:space="preserve"> območij ter povezav med njimi. Na kopnem vključuje zelene in vodne krajinske prvine ter mestne zelene površine. Na obalnem območju vključuje morje in dele obale. Z zeleno infrastrukturo zagotavljamo ohranjanje biotske raznovrstnosti in doseganje ciljev na področju ohranjanja narave, povečevanje odpornosti prostora na podnebne spremembe, izboljšanje delovanja ekosistemov, zagotavljanje koristi za prebivalstvo, še posebej z vidika zdravja, varnosti in kakovosti bivanja. Z zeleno infrastrukturo zagotavljamo koristi tudi za gospodarstvo, še posebej na področju ohranjanja in obnavljanja naravnih virov ter krepitve prostorske identitete. Zelena infrastruktura povezuje urbana in podeželska območja ter morje in obalo z zaledjem. Zelena infrastruktura se na regionalni ravni načrtuje z zelenimi sistemi regij, na lokalni pa z zelenimi sistemi naselij (SPRS 2050).</w:t>
            </w:r>
          </w:p>
          <w:p w14:paraId="07D3A5DD" w14:textId="77777777" w:rsidR="005851B7" w:rsidRPr="005851B7" w:rsidRDefault="005851B7" w:rsidP="005F6E86">
            <w:pPr>
              <w:spacing w:after="0" w:line="257" w:lineRule="auto"/>
              <w:textAlignment w:val="baseline"/>
              <w:rPr>
                <w:rFonts w:ascii="Arial" w:eastAsia="Calibri" w:hAnsi="Arial" w:cs="Arial"/>
                <w:sz w:val="18"/>
                <w:szCs w:val="18"/>
              </w:rPr>
            </w:pPr>
          </w:p>
          <w:p w14:paraId="5D8EBF76" w14:textId="77777777" w:rsidR="005851B7" w:rsidRPr="005851B7" w:rsidRDefault="005851B7" w:rsidP="005F6E86">
            <w:pPr>
              <w:spacing w:after="0" w:line="257" w:lineRule="auto"/>
              <w:textAlignment w:val="baseline"/>
              <w:rPr>
                <w:rFonts w:ascii="Arial" w:eastAsia="Calibri" w:hAnsi="Arial" w:cs="Arial"/>
                <w:sz w:val="18"/>
                <w:szCs w:val="18"/>
              </w:rPr>
            </w:pPr>
            <w:r w:rsidRPr="005851B7">
              <w:rPr>
                <w:rFonts w:ascii="Arial" w:eastAsiaTheme="minorEastAsia" w:hAnsi="Arial" w:cs="Arial"/>
                <w:sz w:val="18"/>
                <w:szCs w:val="18"/>
              </w:rPr>
              <w:t xml:space="preserve">Učinek je pozitiven, v kolikor krepi posamezne elemente omrežja zelene infrastrukture in povezave med njimi. </w:t>
            </w:r>
          </w:p>
          <w:p w14:paraId="48540A34" w14:textId="77777777" w:rsidR="005851B7" w:rsidRPr="005851B7" w:rsidRDefault="005851B7" w:rsidP="005F6E86">
            <w:pPr>
              <w:spacing w:after="0" w:line="240" w:lineRule="auto"/>
              <w:textAlignment w:val="baseline"/>
              <w:rPr>
                <w:rFonts w:ascii="Arial" w:eastAsia="Calibri" w:hAnsi="Arial" w:cs="Arial"/>
                <w:sz w:val="18"/>
                <w:szCs w:val="18"/>
                <w:lang w:eastAsia="sl-SI"/>
              </w:rPr>
            </w:pPr>
          </w:p>
          <w:p w14:paraId="4BBA987D" w14:textId="5EDF679F" w:rsidR="005851B7" w:rsidRPr="005851B7" w:rsidRDefault="005851B7" w:rsidP="005F6E86">
            <w:pPr>
              <w:spacing w:after="0" w:line="240" w:lineRule="auto"/>
              <w:textAlignment w:val="baseline"/>
              <w:rPr>
                <w:rFonts w:ascii="Arial" w:eastAsia="Calibri" w:hAnsi="Arial" w:cs="Arial"/>
                <w:sz w:val="18"/>
                <w:szCs w:val="18"/>
              </w:rPr>
            </w:pPr>
            <w:r w:rsidRPr="005851B7">
              <w:rPr>
                <w:rFonts w:ascii="Arial" w:eastAsia="Franklin Gothic Book" w:hAnsi="Arial" w:cs="Arial"/>
                <w:sz w:val="18"/>
                <w:szCs w:val="18"/>
              </w:rPr>
              <w:t xml:space="preserve">a. </w:t>
            </w:r>
            <w:hyperlink r:id="rId86" w:history="1">
              <w:r w:rsidRPr="005851B7">
                <w:rPr>
                  <w:rStyle w:val="Hiperpovezava"/>
                  <w:rFonts w:ascii="Arial" w:eastAsia="Franklin Gothic Book" w:hAnsi="Arial" w:cs="Arial"/>
                  <w:sz w:val="18"/>
                  <w:szCs w:val="18"/>
                </w:rPr>
                <w:t>Evropska komisija. (2010). Zelena infrastruktura</w:t>
              </w:r>
            </w:hyperlink>
            <w:r w:rsidRPr="005851B7">
              <w:rPr>
                <w:rFonts w:ascii="Arial" w:eastAsia="Franklin Gothic Book" w:hAnsi="Arial" w:cs="Arial"/>
                <w:sz w:val="18"/>
                <w:szCs w:val="18"/>
              </w:rPr>
              <w:t xml:space="preserve"> (poročilo)</w:t>
            </w:r>
          </w:p>
        </w:tc>
      </w:tr>
      <w:tr w:rsidR="004E4480" w:rsidRPr="005851B7" w14:paraId="1559B820" w14:textId="77777777" w:rsidTr="00DB38BF">
        <w:trPr>
          <w:trHeight w:val="1239"/>
        </w:trPr>
        <w:tc>
          <w:tcPr>
            <w:tcW w:w="1092" w:type="pct"/>
            <w:vMerge/>
          </w:tcPr>
          <w:p w14:paraId="4383F7A6"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21A3264B" w14:textId="77777777" w:rsidR="005851B7" w:rsidRPr="00C64117" w:rsidRDefault="005851B7" w:rsidP="005F6E86">
            <w:pPr>
              <w:pStyle w:val="Odstavekseznama"/>
              <w:numPr>
                <w:ilvl w:val="1"/>
                <w:numId w:val="97"/>
              </w:numPr>
              <w:spacing w:after="0"/>
              <w:textAlignment w:val="baseline"/>
              <w:rPr>
                <w:rFonts w:ascii="Arial" w:hAnsi="Arial" w:cs="Arial"/>
                <w:strike/>
                <w:sz w:val="18"/>
                <w:szCs w:val="18"/>
              </w:rPr>
            </w:pPr>
            <w:r w:rsidRPr="00FC1A8F">
              <w:rPr>
                <w:rFonts w:ascii="Arial" w:hAnsi="Arial" w:cs="Arial"/>
                <w:sz w:val="18"/>
                <w:szCs w:val="18"/>
              </w:rPr>
              <w:t>Kakšen učinek ima predpis na podnebne razmere v mestih, kot so blaženje učinkov toplotnih otokov, ohranjanje vetrovnih koridorjev, ozelenjevanje itd.?</w:t>
            </w:r>
            <w:r w:rsidR="00FC1A8F">
              <w:rPr>
                <w:rFonts w:ascii="Arial" w:hAnsi="Arial" w:cs="Arial"/>
                <w:sz w:val="18"/>
                <w:szCs w:val="18"/>
              </w:rPr>
              <w:t xml:space="preserve"> </w:t>
            </w:r>
          </w:p>
          <w:p w14:paraId="0B04F98D" w14:textId="358A2C48" w:rsidR="00C64117" w:rsidRPr="00DB38BF" w:rsidRDefault="00C64117" w:rsidP="00DB38BF">
            <w:pPr>
              <w:pStyle w:val="Odstavekseznama"/>
              <w:spacing w:after="0"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58E64893"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 xml:space="preserve">Učinek je pozitiven, v kolikor predpis spodbuja ukrepe, ki blažijo toplotne obremenitve mest. </w:t>
            </w:r>
          </w:p>
          <w:p w14:paraId="157B0BA4"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 xml:space="preserve"> </w:t>
            </w:r>
          </w:p>
          <w:p w14:paraId="2C7A5D0F" w14:textId="77777777" w:rsidR="005851B7" w:rsidRPr="005851B7" w:rsidRDefault="005851B7" w:rsidP="005F6E86">
            <w:pPr>
              <w:spacing w:after="0" w:line="240" w:lineRule="auto"/>
              <w:textAlignment w:val="baseline"/>
              <w:rPr>
                <w:rFonts w:ascii="Arial" w:eastAsia="Calibri" w:hAnsi="Arial" w:cs="Arial"/>
                <w:sz w:val="18"/>
                <w:szCs w:val="18"/>
                <w:lang w:eastAsia="sl-SI"/>
              </w:rPr>
            </w:pPr>
            <w:r w:rsidRPr="005851B7">
              <w:rPr>
                <w:rFonts w:ascii="Arial" w:eastAsia="Times New Roman" w:hAnsi="Arial" w:cs="Arial"/>
                <w:sz w:val="18"/>
                <w:szCs w:val="18"/>
                <w:lang w:eastAsia="sl-SI"/>
              </w:rPr>
              <w:t xml:space="preserve">Kazalnik: </w:t>
            </w:r>
          </w:p>
          <w:p w14:paraId="6D50D10D" w14:textId="77777777" w:rsidR="005851B7" w:rsidRPr="005851B7" w:rsidRDefault="005851B7" w:rsidP="005F6E86">
            <w:pPr>
              <w:tabs>
                <w:tab w:val="left" w:pos="960"/>
              </w:tabs>
              <w:spacing w:after="0" w:line="240" w:lineRule="auto"/>
              <w:textAlignment w:val="baseline"/>
              <w:rPr>
                <w:rFonts w:ascii="Arial" w:hAnsi="Arial" w:cs="Arial"/>
                <w:sz w:val="18"/>
                <w:szCs w:val="18"/>
              </w:rPr>
            </w:pPr>
            <w:r w:rsidRPr="005851B7">
              <w:rPr>
                <w:rFonts w:ascii="Arial" w:eastAsia="Franklin Gothic Book" w:hAnsi="Arial" w:cs="Arial"/>
                <w:color w:val="000000" w:themeColor="text1"/>
                <w:sz w:val="18"/>
                <w:szCs w:val="18"/>
              </w:rPr>
              <w:t xml:space="preserve">a. </w:t>
            </w:r>
            <w:hyperlink r:id="rId87" w:history="1">
              <w:r w:rsidRPr="005851B7">
                <w:rPr>
                  <w:rStyle w:val="Hiperpovezava"/>
                  <w:rFonts w:ascii="Arial" w:eastAsia="Franklin Gothic Book" w:hAnsi="Arial" w:cs="Arial"/>
                  <w:sz w:val="18"/>
                  <w:szCs w:val="18"/>
                </w:rPr>
                <w:t>Kazalniki 13. cilja trajnostnega razvoja (SDG): Podnebni ukrepi, Slovenija, letno (SURS</w:t>
              </w:r>
            </w:hyperlink>
            <w:r w:rsidRPr="005851B7">
              <w:rPr>
                <w:rFonts w:ascii="Arial" w:eastAsia="Franklin Gothic Book" w:hAnsi="Arial" w:cs="Arial"/>
                <w:color w:val="000000" w:themeColor="text1"/>
                <w:sz w:val="18"/>
                <w:szCs w:val="18"/>
              </w:rPr>
              <w:t>)</w:t>
            </w:r>
          </w:p>
          <w:p w14:paraId="5070E04D" w14:textId="77777777" w:rsidR="005851B7" w:rsidRPr="005851B7" w:rsidRDefault="005851B7" w:rsidP="005F6E86">
            <w:pPr>
              <w:spacing w:after="0" w:line="240" w:lineRule="auto"/>
              <w:textAlignment w:val="baseline"/>
              <w:rPr>
                <w:rFonts w:ascii="Arial" w:eastAsia="Calibri" w:hAnsi="Arial" w:cs="Arial"/>
                <w:sz w:val="18"/>
                <w:szCs w:val="18"/>
                <w:lang w:eastAsia="sl-SI"/>
              </w:rPr>
            </w:pPr>
            <w:r w:rsidRPr="005851B7">
              <w:rPr>
                <w:rFonts w:ascii="Arial" w:eastAsia="Calibri" w:hAnsi="Arial" w:cs="Arial"/>
                <w:sz w:val="18"/>
                <w:szCs w:val="18"/>
                <w:lang w:eastAsia="sl-SI"/>
              </w:rPr>
              <w:t>(podatki na nacionalni ravni)</w:t>
            </w:r>
          </w:p>
        </w:tc>
      </w:tr>
      <w:tr w:rsidR="004E4480" w:rsidRPr="005851B7" w14:paraId="6BF731B7" w14:textId="77777777" w:rsidTr="005F6E86">
        <w:trPr>
          <w:trHeight w:val="255"/>
        </w:trPr>
        <w:tc>
          <w:tcPr>
            <w:tcW w:w="1092" w:type="pct"/>
            <w:vMerge w:val="restart"/>
            <w:shd w:val="clear" w:color="auto" w:fill="auto"/>
          </w:tcPr>
          <w:p w14:paraId="2DF96869" w14:textId="0DDD49DB" w:rsidR="005851B7" w:rsidRPr="00FC1A8F" w:rsidRDefault="005851B7" w:rsidP="005F6E86">
            <w:pPr>
              <w:pStyle w:val="Odstavekseznama"/>
              <w:numPr>
                <w:ilvl w:val="0"/>
                <w:numId w:val="97"/>
              </w:numPr>
              <w:spacing w:after="0"/>
              <w:rPr>
                <w:rFonts w:ascii="Arial" w:eastAsia="Calibri" w:hAnsi="Arial" w:cs="Arial"/>
                <w:sz w:val="18"/>
                <w:szCs w:val="18"/>
              </w:rPr>
            </w:pPr>
            <w:r w:rsidRPr="00FC1A8F">
              <w:rPr>
                <w:rFonts w:ascii="Arial" w:eastAsia="Calibri" w:hAnsi="Arial" w:cs="Arial"/>
                <w:b/>
                <w:bCs/>
                <w:sz w:val="18"/>
                <w:szCs w:val="18"/>
              </w:rPr>
              <w:t>Ali predpis vpliva na prostorsko upravljanje?</w:t>
            </w:r>
          </w:p>
          <w:p w14:paraId="5427543E" w14:textId="77777777" w:rsidR="005851B7" w:rsidRPr="005851B7" w:rsidRDefault="005851B7" w:rsidP="005F6E86">
            <w:pPr>
              <w:spacing w:after="0"/>
              <w:rPr>
                <w:rFonts w:ascii="Arial" w:eastAsia="Calibri" w:hAnsi="Arial" w:cs="Arial"/>
                <w:sz w:val="18"/>
                <w:szCs w:val="18"/>
              </w:rPr>
            </w:pPr>
          </w:p>
          <w:p w14:paraId="04629DF3" w14:textId="77777777" w:rsidR="005851B7" w:rsidRPr="005851B7" w:rsidRDefault="005851B7" w:rsidP="005F6E86">
            <w:pPr>
              <w:spacing w:after="0"/>
              <w:rPr>
                <w:rFonts w:ascii="Arial" w:eastAsia="Calibri" w:hAnsi="Arial" w:cs="Arial"/>
                <w:sz w:val="18"/>
                <w:szCs w:val="18"/>
              </w:rPr>
            </w:pPr>
          </w:p>
          <w:p w14:paraId="56523729"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57DDD159" w14:textId="77777777" w:rsidR="00DB38BF" w:rsidRPr="00DB38BF" w:rsidRDefault="005851B7" w:rsidP="005F6E86">
            <w:pPr>
              <w:pStyle w:val="Odstavekseznama"/>
              <w:numPr>
                <w:ilvl w:val="1"/>
                <w:numId w:val="97"/>
              </w:numPr>
              <w:spacing w:after="0"/>
              <w:rPr>
                <w:rFonts w:ascii="Arial" w:hAnsi="Arial" w:cs="Arial"/>
                <w:sz w:val="18"/>
                <w:szCs w:val="18"/>
              </w:rPr>
            </w:pPr>
            <w:r w:rsidRPr="00FC1A8F">
              <w:rPr>
                <w:rFonts w:ascii="Arial" w:hAnsi="Arial" w:cs="Arial"/>
                <w:sz w:val="18"/>
                <w:szCs w:val="18"/>
              </w:rPr>
              <w:lastRenderedPageBreak/>
              <w:t>Kakšen učinek ima predpis na povečanj</w:t>
            </w:r>
            <w:r w:rsidRPr="00FC1A8F">
              <w:rPr>
                <w:rFonts w:ascii="Arial" w:eastAsiaTheme="minorEastAsia" w:hAnsi="Arial" w:cs="Arial"/>
                <w:sz w:val="18"/>
                <w:szCs w:val="18"/>
              </w:rPr>
              <w:t xml:space="preserve">e števila študij, razvitih modelov, dobrih praks in njihovih </w:t>
            </w:r>
            <w:r w:rsidRPr="00FC1A8F">
              <w:rPr>
                <w:rFonts w:ascii="Arial" w:eastAsiaTheme="minorEastAsia" w:hAnsi="Arial" w:cs="Arial"/>
                <w:sz w:val="18"/>
                <w:szCs w:val="18"/>
              </w:rPr>
              <w:lastRenderedPageBreak/>
              <w:t>aplikacij s področja prostorskega razvoja?</w:t>
            </w:r>
            <w:r w:rsidR="00FC1A8F">
              <w:rPr>
                <w:rFonts w:ascii="Arial" w:eastAsiaTheme="minorEastAsia" w:hAnsi="Arial" w:cs="Arial"/>
                <w:sz w:val="18"/>
                <w:szCs w:val="18"/>
              </w:rPr>
              <w:t xml:space="preserve"> </w:t>
            </w:r>
          </w:p>
          <w:p w14:paraId="6388CE30" w14:textId="04EECA91" w:rsidR="005851B7" w:rsidRPr="00FC1A8F" w:rsidRDefault="00DB38BF" w:rsidP="00DB38BF">
            <w:pPr>
              <w:pStyle w:val="Odstavekseznama"/>
              <w:spacing w:after="0"/>
              <w:ind w:left="432"/>
              <w:rPr>
                <w:rFonts w:ascii="Arial" w:hAnsi="Arial" w:cs="Arial"/>
                <w:sz w:val="18"/>
                <w:szCs w:val="18"/>
              </w:rPr>
            </w:pPr>
            <w:r w:rsidRPr="00DB38BF">
              <w:rPr>
                <w:rFonts w:ascii="Arial" w:eastAsia="Arial" w:hAnsi="Arial" w:cs="Arial"/>
                <w:sz w:val="18"/>
                <w:szCs w:val="18"/>
              </w:rPr>
              <w:t>POZITIVEN / NEGATIVEN / NIMA UČINKA. Obrazložitev:</w:t>
            </w:r>
          </w:p>
        </w:tc>
        <w:tc>
          <w:tcPr>
            <w:tcW w:w="2578" w:type="pct"/>
            <w:shd w:val="clear" w:color="auto" w:fill="auto"/>
          </w:tcPr>
          <w:p w14:paraId="4C0FD275" w14:textId="77777777" w:rsidR="00FC1A8F" w:rsidRPr="005851B7" w:rsidRDefault="00FC1A8F" w:rsidP="005F6E86">
            <w:pPr>
              <w:spacing w:after="0" w:line="257" w:lineRule="auto"/>
              <w:rPr>
                <w:rFonts w:ascii="Arial" w:hAnsi="Arial" w:cs="Arial"/>
                <w:sz w:val="18"/>
                <w:szCs w:val="18"/>
              </w:rPr>
            </w:pPr>
            <w:r w:rsidRPr="005851B7">
              <w:rPr>
                <w:rFonts w:ascii="Arial" w:eastAsia="Calibri" w:hAnsi="Arial" w:cs="Arial"/>
                <w:sz w:val="18"/>
                <w:szCs w:val="18"/>
              </w:rPr>
              <w:lastRenderedPageBreak/>
              <w:t xml:space="preserve">Z vprašanji na temo </w:t>
            </w:r>
            <w:r w:rsidRPr="005851B7">
              <w:rPr>
                <w:rFonts w:ascii="Arial" w:eastAsia="Calibri" w:hAnsi="Arial" w:cs="Arial"/>
                <w:b/>
                <w:bCs/>
                <w:sz w:val="18"/>
                <w:szCs w:val="18"/>
              </w:rPr>
              <w:t>prostorskega upravljanja</w:t>
            </w:r>
            <w:r w:rsidRPr="005851B7">
              <w:rPr>
                <w:rFonts w:ascii="Arial" w:eastAsia="Calibri" w:hAnsi="Arial" w:cs="Arial"/>
                <w:sz w:val="18"/>
                <w:szCs w:val="18"/>
              </w:rPr>
              <w:t xml:space="preserve"> želimo preveriti, ali bo predpis/politika spremenila pristope upravljanja k prostoru, ki se kažejo z uveljavitvijo novih </w:t>
            </w:r>
            <w:r w:rsidRPr="005851B7">
              <w:rPr>
                <w:rFonts w:ascii="Arial" w:eastAsia="Calibri" w:hAnsi="Arial" w:cs="Arial"/>
                <w:sz w:val="18"/>
                <w:szCs w:val="18"/>
              </w:rPr>
              <w:lastRenderedPageBreak/>
              <w:t>instrumentov upravljanja, povečanih in izboljšanih upravljavskih kapacitet in drugimi upravljavskimi vidiki.</w:t>
            </w:r>
          </w:p>
          <w:p w14:paraId="3242E9CB" w14:textId="77777777" w:rsidR="00FC1A8F" w:rsidRDefault="00FC1A8F" w:rsidP="005F6E86">
            <w:pPr>
              <w:spacing w:after="0" w:line="240" w:lineRule="auto"/>
              <w:rPr>
                <w:rFonts w:ascii="Arial" w:eastAsiaTheme="minorEastAsia" w:hAnsi="Arial" w:cs="Arial"/>
                <w:sz w:val="18"/>
                <w:szCs w:val="18"/>
              </w:rPr>
            </w:pPr>
          </w:p>
          <w:p w14:paraId="125B02EC" w14:textId="421171AE" w:rsidR="005851B7" w:rsidRPr="005851B7" w:rsidRDefault="005851B7" w:rsidP="005F6E86">
            <w:pPr>
              <w:spacing w:after="0" w:line="240" w:lineRule="auto"/>
              <w:rPr>
                <w:rFonts w:ascii="Arial" w:eastAsia="Arial" w:hAnsi="Arial" w:cs="Arial"/>
                <w:sz w:val="18"/>
                <w:szCs w:val="18"/>
              </w:rPr>
            </w:pPr>
            <w:r w:rsidRPr="005851B7">
              <w:rPr>
                <w:rFonts w:ascii="Arial" w:eastAsiaTheme="minorEastAsia" w:hAnsi="Arial" w:cs="Arial"/>
                <w:sz w:val="18"/>
                <w:szCs w:val="18"/>
              </w:rPr>
              <w:t>Prostorski razvoj je usmerjanje človekovih dejavnosti in spreminjanje prostora zaradi razvojnih in varstvenih interesov;</w:t>
            </w:r>
          </w:p>
          <w:p w14:paraId="488BD866" w14:textId="77777777" w:rsidR="005851B7" w:rsidRPr="005851B7" w:rsidRDefault="005851B7" w:rsidP="005F6E86">
            <w:pPr>
              <w:spacing w:after="0" w:line="240" w:lineRule="auto"/>
              <w:rPr>
                <w:rFonts w:ascii="Arial" w:eastAsia="Calibri" w:hAnsi="Arial" w:cs="Arial"/>
                <w:color w:val="000000" w:themeColor="text1"/>
                <w:sz w:val="18"/>
                <w:szCs w:val="18"/>
              </w:rPr>
            </w:pPr>
          </w:p>
          <w:p w14:paraId="37F99187"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Učinek je pozitiven, v kolikor podpira razvoj študij, modelov ali dobrih praks s področja prostorskega razvoja.</w:t>
            </w:r>
          </w:p>
          <w:p w14:paraId="7C50C507" w14:textId="77777777" w:rsidR="005851B7" w:rsidRPr="005851B7" w:rsidRDefault="005851B7" w:rsidP="005F6E86">
            <w:pPr>
              <w:spacing w:after="0" w:line="240" w:lineRule="auto"/>
              <w:textAlignment w:val="baseline"/>
              <w:rPr>
                <w:rFonts w:ascii="Arial" w:eastAsia="Calibri" w:hAnsi="Arial" w:cs="Arial"/>
                <w:sz w:val="18"/>
                <w:szCs w:val="18"/>
                <w:lang w:eastAsia="sl-SI"/>
              </w:rPr>
            </w:pPr>
          </w:p>
          <w:p w14:paraId="41A38758" w14:textId="77777777" w:rsidR="005851B7" w:rsidRPr="005851B7" w:rsidRDefault="005851B7" w:rsidP="005F6E86">
            <w:pPr>
              <w:spacing w:after="0" w:line="240" w:lineRule="auto"/>
              <w:textAlignment w:val="baseline"/>
              <w:rPr>
                <w:rFonts w:ascii="Arial" w:eastAsia="Calibri" w:hAnsi="Arial" w:cs="Arial"/>
                <w:sz w:val="18"/>
                <w:szCs w:val="18"/>
                <w:lang w:eastAsia="sl-SI"/>
              </w:rPr>
            </w:pPr>
            <w:r w:rsidRPr="005851B7">
              <w:rPr>
                <w:rFonts w:ascii="Arial" w:eastAsia="Calibri" w:hAnsi="Arial" w:cs="Arial"/>
                <w:sz w:val="18"/>
                <w:szCs w:val="18"/>
                <w:lang w:eastAsia="sl-SI"/>
              </w:rPr>
              <w:t xml:space="preserve">Kazalniki: </w:t>
            </w:r>
          </w:p>
          <w:p w14:paraId="398C00BA" w14:textId="77777777" w:rsidR="005851B7" w:rsidRPr="005851B7" w:rsidRDefault="005851B7" w:rsidP="005F6E86">
            <w:pPr>
              <w:tabs>
                <w:tab w:val="left" w:pos="960"/>
              </w:tabs>
              <w:spacing w:after="0" w:line="240" w:lineRule="auto"/>
              <w:textAlignment w:val="baseline"/>
              <w:rPr>
                <w:rFonts w:ascii="Arial" w:hAnsi="Arial" w:cs="Arial"/>
                <w:sz w:val="18"/>
                <w:szCs w:val="18"/>
              </w:rPr>
            </w:pPr>
            <w:r w:rsidRPr="005851B7">
              <w:rPr>
                <w:rFonts w:ascii="Arial" w:eastAsia="Franklin Gothic Book" w:hAnsi="Arial" w:cs="Arial"/>
                <w:color w:val="000000" w:themeColor="text1"/>
                <w:sz w:val="18"/>
                <w:szCs w:val="18"/>
              </w:rPr>
              <w:t xml:space="preserve">a. </w:t>
            </w:r>
            <w:hyperlink r:id="rId88" w:history="1">
              <w:r w:rsidRPr="005851B7">
                <w:rPr>
                  <w:rStyle w:val="Hiperpovezava"/>
                  <w:rFonts w:ascii="Arial" w:eastAsia="Franklin Gothic Book" w:hAnsi="Arial" w:cs="Arial"/>
                  <w:sz w:val="18"/>
                  <w:szCs w:val="18"/>
                </w:rPr>
                <w:t>Kazalniki za raziskovalno-razvojno dejavnost (%) po statistični regiji, Slovenija, letno (SURS)</w:t>
              </w:r>
            </w:hyperlink>
            <w:r w:rsidRPr="005851B7">
              <w:rPr>
                <w:rFonts w:ascii="Arial" w:eastAsia="Franklin Gothic Book" w:hAnsi="Arial" w:cs="Arial"/>
                <w:color w:val="000000" w:themeColor="text1"/>
                <w:sz w:val="18"/>
                <w:szCs w:val="18"/>
              </w:rPr>
              <w:t>;</w:t>
            </w:r>
          </w:p>
          <w:p w14:paraId="4B04BD88" w14:textId="77777777" w:rsidR="005851B7" w:rsidRPr="005851B7" w:rsidRDefault="005851B7" w:rsidP="005F6E86">
            <w:pPr>
              <w:spacing w:after="0" w:line="240" w:lineRule="auto"/>
              <w:textAlignment w:val="baseline"/>
              <w:rPr>
                <w:rFonts w:ascii="Arial" w:eastAsia="Franklin Gothic Book" w:hAnsi="Arial" w:cs="Arial"/>
                <w:sz w:val="18"/>
                <w:szCs w:val="18"/>
              </w:rPr>
            </w:pPr>
            <w:r w:rsidRPr="005851B7">
              <w:rPr>
                <w:rFonts w:ascii="Arial" w:eastAsia="Franklin Gothic Book" w:hAnsi="Arial" w:cs="Arial"/>
                <w:sz w:val="18"/>
                <w:szCs w:val="18"/>
              </w:rPr>
              <w:t>(podatki na nacionalni in regionalni ravni)</w:t>
            </w:r>
          </w:p>
          <w:p w14:paraId="0FE7DBB5" w14:textId="77777777" w:rsidR="005851B7" w:rsidRPr="005851B7" w:rsidRDefault="005851B7" w:rsidP="005F6E86">
            <w:pPr>
              <w:spacing w:after="0" w:line="240" w:lineRule="auto"/>
              <w:textAlignment w:val="baseline"/>
              <w:rPr>
                <w:rFonts w:ascii="Arial" w:eastAsia="Calibri" w:hAnsi="Arial" w:cs="Arial"/>
                <w:sz w:val="18"/>
                <w:szCs w:val="18"/>
              </w:rPr>
            </w:pPr>
            <w:r w:rsidRPr="005851B7">
              <w:rPr>
                <w:rFonts w:ascii="Arial" w:eastAsia="Franklin Gothic Book" w:hAnsi="Arial" w:cs="Arial"/>
                <w:sz w:val="18"/>
                <w:szCs w:val="18"/>
              </w:rPr>
              <w:t xml:space="preserve">b. </w:t>
            </w:r>
            <w:hyperlink r:id="rId89" w:history="1">
              <w:r w:rsidRPr="005851B7">
                <w:rPr>
                  <w:rStyle w:val="Hiperpovezava"/>
                  <w:rFonts w:ascii="Arial" w:eastAsia="Franklin Gothic Book" w:hAnsi="Arial" w:cs="Arial"/>
                  <w:sz w:val="18"/>
                  <w:szCs w:val="18"/>
                </w:rPr>
                <w:t>Državna proračunska sredstva za RRD (1000 EUR) po sektorju izvedbe in področju raziskav in razvoja, Slovenija, letno (SURS)</w:t>
              </w:r>
            </w:hyperlink>
          </w:p>
          <w:p w14:paraId="710F1DCD" w14:textId="3B971E98" w:rsidR="005851B7" w:rsidRPr="00771EDC" w:rsidRDefault="005851B7" w:rsidP="005F6E86">
            <w:pPr>
              <w:spacing w:after="0" w:line="240" w:lineRule="auto"/>
              <w:textAlignment w:val="baseline"/>
              <w:rPr>
                <w:rStyle w:val="Hiperpovezava"/>
                <w:rFonts w:ascii="Arial" w:eastAsia="Calibri" w:hAnsi="Arial" w:cs="Arial"/>
                <w:color w:val="auto"/>
                <w:sz w:val="18"/>
                <w:szCs w:val="18"/>
                <w:u w:val="none"/>
              </w:rPr>
            </w:pPr>
            <w:r w:rsidRPr="005851B7">
              <w:rPr>
                <w:rStyle w:val="Hiperpovezava"/>
                <w:rFonts w:ascii="Arial" w:eastAsia="Calibri" w:hAnsi="Arial" w:cs="Arial"/>
                <w:sz w:val="18"/>
                <w:szCs w:val="18"/>
              </w:rPr>
              <w:t>(podatki na nacionalni ravni)</w:t>
            </w:r>
          </w:p>
        </w:tc>
      </w:tr>
      <w:tr w:rsidR="004E4480" w:rsidRPr="005851B7" w14:paraId="01EBD621" w14:textId="77777777" w:rsidTr="005F6E86">
        <w:trPr>
          <w:trHeight w:val="255"/>
        </w:trPr>
        <w:tc>
          <w:tcPr>
            <w:tcW w:w="1092" w:type="pct"/>
            <w:vMerge/>
          </w:tcPr>
          <w:p w14:paraId="053B1738"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710AC7AE" w14:textId="77777777" w:rsidR="005851B7" w:rsidRPr="00DB38BF" w:rsidRDefault="005851B7" w:rsidP="005F6E86">
            <w:pPr>
              <w:pStyle w:val="Odstavekseznama"/>
              <w:numPr>
                <w:ilvl w:val="1"/>
                <w:numId w:val="97"/>
              </w:numPr>
              <w:spacing w:after="0"/>
              <w:rPr>
                <w:rFonts w:ascii="Arial" w:hAnsi="Arial" w:cs="Arial"/>
                <w:sz w:val="18"/>
                <w:szCs w:val="18"/>
              </w:rPr>
            </w:pPr>
            <w:r w:rsidRPr="00FC1A8F">
              <w:rPr>
                <w:rFonts w:ascii="Arial" w:hAnsi="Arial" w:cs="Arial"/>
                <w:sz w:val="18"/>
                <w:szCs w:val="18"/>
              </w:rPr>
              <w:t xml:space="preserve">Kakšen učinek ima predpis na krepitev strokovne </w:t>
            </w:r>
            <w:r w:rsidRPr="00FC1A8F">
              <w:rPr>
                <w:rFonts w:ascii="Arial" w:eastAsiaTheme="minorEastAsia" w:hAnsi="Arial" w:cs="Arial"/>
                <w:sz w:val="18"/>
                <w:szCs w:val="18"/>
              </w:rPr>
              <w:t>usposobljenost</w:t>
            </w:r>
            <w:r w:rsidRPr="00FC1A8F">
              <w:rPr>
                <w:rFonts w:ascii="Arial" w:hAnsi="Arial" w:cs="Arial"/>
                <w:sz w:val="18"/>
                <w:szCs w:val="18"/>
              </w:rPr>
              <w:t xml:space="preserve"> deležnikov s področja prostorskega upravljanja?</w:t>
            </w:r>
            <w:r w:rsidR="00FC1A8F" w:rsidRPr="00FC1A8F">
              <w:rPr>
                <w:rFonts w:ascii="Arial" w:hAnsi="Arial" w:cs="Arial"/>
                <w:sz w:val="18"/>
                <w:szCs w:val="18"/>
              </w:rPr>
              <w:t xml:space="preserve"> </w:t>
            </w:r>
          </w:p>
          <w:p w14:paraId="46625E5E" w14:textId="302B0D50" w:rsidR="00DB38BF" w:rsidRPr="00DB38BF" w:rsidRDefault="00DB38BF" w:rsidP="00DB38BF">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46CB1FF4" w14:textId="77777777" w:rsidR="005851B7" w:rsidRPr="005851B7" w:rsidRDefault="005851B7" w:rsidP="005F6E86">
            <w:pPr>
              <w:tabs>
                <w:tab w:val="left" w:pos="960"/>
              </w:tabs>
              <w:spacing w:after="0"/>
              <w:rPr>
                <w:rFonts w:ascii="Arial" w:eastAsia="Arial" w:hAnsi="Arial" w:cs="Arial"/>
                <w:sz w:val="18"/>
                <w:szCs w:val="18"/>
              </w:rPr>
            </w:pPr>
            <w:r w:rsidRPr="005851B7">
              <w:rPr>
                <w:rFonts w:ascii="Arial" w:eastAsia="Arial" w:hAnsi="Arial" w:cs="Arial"/>
                <w:sz w:val="18"/>
                <w:szCs w:val="18"/>
              </w:rPr>
              <w:t>To je prioriteta SPRS 2050.</w:t>
            </w:r>
          </w:p>
          <w:p w14:paraId="7995AB61" w14:textId="77777777" w:rsidR="005851B7" w:rsidRPr="005851B7" w:rsidRDefault="005851B7" w:rsidP="005F6E86">
            <w:pPr>
              <w:tabs>
                <w:tab w:val="left" w:pos="960"/>
              </w:tabs>
              <w:spacing w:after="0"/>
              <w:rPr>
                <w:rFonts w:ascii="Arial" w:eastAsia="Arial" w:hAnsi="Arial" w:cs="Arial"/>
                <w:sz w:val="18"/>
                <w:szCs w:val="18"/>
              </w:rPr>
            </w:pPr>
            <w:r w:rsidRPr="005851B7">
              <w:rPr>
                <w:rFonts w:ascii="Arial" w:eastAsia="Arial" w:hAnsi="Arial" w:cs="Arial"/>
                <w:sz w:val="18"/>
                <w:szCs w:val="18"/>
              </w:rPr>
              <w:t>Učinek je pozitiven v kolikor naslavlja krepitev strokovne usposobljenosti deležnikov (npr. občin, prostorskih načrtovalcev, resorjev) s področja prostorskega upravljanja (npr. s programom za izobraževanje in usposabljane deležnikov, objavo študij in raziskav)</w:t>
            </w:r>
          </w:p>
          <w:p w14:paraId="7DDC9CF9"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p w14:paraId="137EFCAA" w14:textId="77777777" w:rsidR="005851B7" w:rsidRPr="005851B7" w:rsidRDefault="005851B7" w:rsidP="005F6E86">
            <w:pPr>
              <w:spacing w:after="0" w:line="240" w:lineRule="auto"/>
              <w:textAlignment w:val="baseline"/>
              <w:rPr>
                <w:rFonts w:ascii="Arial" w:eastAsia="Calibri" w:hAnsi="Arial" w:cs="Arial"/>
                <w:sz w:val="18"/>
                <w:szCs w:val="18"/>
              </w:rPr>
            </w:pPr>
            <w:r w:rsidRPr="005851B7">
              <w:rPr>
                <w:rFonts w:ascii="Arial" w:eastAsia="Franklin Gothic Book" w:hAnsi="Arial" w:cs="Arial"/>
                <w:sz w:val="18"/>
                <w:szCs w:val="18"/>
              </w:rPr>
              <w:t>Ni kazalnikov. Glej Poročilo o prostorskem razvoju 2016 in 2021.</w:t>
            </w:r>
          </w:p>
          <w:p w14:paraId="342B9270" w14:textId="77777777" w:rsidR="005851B7" w:rsidRPr="005851B7" w:rsidRDefault="005851B7" w:rsidP="005F6E86">
            <w:pPr>
              <w:spacing w:after="0" w:line="240" w:lineRule="auto"/>
              <w:rPr>
                <w:rFonts w:ascii="Arial" w:eastAsia="Calibri" w:hAnsi="Arial" w:cs="Arial"/>
                <w:sz w:val="18"/>
                <w:szCs w:val="18"/>
              </w:rPr>
            </w:pPr>
          </w:p>
          <w:p w14:paraId="069D9CCC" w14:textId="77777777" w:rsidR="005851B7" w:rsidRPr="005851B7" w:rsidRDefault="005851B7" w:rsidP="005F6E86">
            <w:pPr>
              <w:spacing w:after="0" w:line="240" w:lineRule="auto"/>
              <w:rPr>
                <w:rFonts w:ascii="Arial" w:eastAsia="Calibri" w:hAnsi="Arial" w:cs="Arial"/>
                <w:sz w:val="18"/>
                <w:szCs w:val="18"/>
              </w:rPr>
            </w:pPr>
            <w:r w:rsidRPr="005851B7">
              <w:rPr>
                <w:rFonts w:ascii="Arial" w:eastAsia="Calibri" w:hAnsi="Arial" w:cs="Arial"/>
                <w:sz w:val="18"/>
                <w:szCs w:val="18"/>
              </w:rPr>
              <w:t>2016:</w:t>
            </w:r>
          </w:p>
          <w:p w14:paraId="6794E3DF" w14:textId="77777777" w:rsidR="005851B7" w:rsidRPr="005851B7" w:rsidRDefault="007E7857" w:rsidP="005F6E86">
            <w:pPr>
              <w:spacing w:after="0" w:line="240" w:lineRule="auto"/>
              <w:rPr>
                <w:rFonts w:ascii="Arial" w:eastAsia="Calibri" w:hAnsi="Arial" w:cs="Arial"/>
                <w:sz w:val="18"/>
                <w:szCs w:val="18"/>
              </w:rPr>
            </w:pPr>
            <w:hyperlink r:id="rId90" w:history="1">
              <w:hyperlink r:id="rId91" w:history="1">
                <w:r w:rsidR="005851B7" w:rsidRPr="005851B7">
                  <w:rPr>
                    <w:rFonts w:ascii="Arial" w:eastAsia="Calibri" w:hAnsi="Arial" w:cs="Arial"/>
                    <w:sz w:val="18"/>
                    <w:szCs w:val="18"/>
                  </w:rPr>
                  <w:t>https://app.gis.si/sssp-frontend-v2/style_page/img/Porocilo_o_prostorskem_razvoju.pdf</w:t>
                </w:r>
              </w:hyperlink>
            </w:hyperlink>
          </w:p>
          <w:p w14:paraId="55F6D0D4" w14:textId="77777777" w:rsidR="005851B7" w:rsidRPr="005851B7" w:rsidRDefault="007E7857" w:rsidP="005F6E86">
            <w:pPr>
              <w:spacing w:after="0" w:line="240" w:lineRule="auto"/>
              <w:rPr>
                <w:rFonts w:ascii="Arial" w:eastAsia="Calibri" w:hAnsi="Arial" w:cs="Arial"/>
                <w:sz w:val="18"/>
                <w:szCs w:val="18"/>
              </w:rPr>
            </w:pPr>
            <w:hyperlink r:id="rId92" w:history="1">
              <w:hyperlink r:id="rId93" w:history="1">
                <w:r w:rsidR="005851B7" w:rsidRPr="005851B7">
                  <w:rPr>
                    <w:rFonts w:ascii="Arial" w:eastAsia="Calibri" w:hAnsi="Arial" w:cs="Arial"/>
                    <w:sz w:val="18"/>
                    <w:szCs w:val="18"/>
                  </w:rPr>
                  <w:t>https://app.gis.si/sssp-frontend-v2/style_page/img/Porocilo_o_prostorskem_razvoju_priloge.pdf</w:t>
                </w:r>
              </w:hyperlink>
            </w:hyperlink>
          </w:p>
          <w:p w14:paraId="78B647A7" w14:textId="77777777" w:rsidR="005851B7" w:rsidRPr="005851B7" w:rsidRDefault="005851B7" w:rsidP="005F6E86">
            <w:pPr>
              <w:spacing w:after="0" w:line="240" w:lineRule="auto"/>
              <w:rPr>
                <w:rFonts w:ascii="Arial" w:eastAsia="Calibri" w:hAnsi="Arial" w:cs="Arial"/>
                <w:sz w:val="18"/>
                <w:szCs w:val="18"/>
              </w:rPr>
            </w:pPr>
          </w:p>
          <w:p w14:paraId="03E7CE6D" w14:textId="77777777" w:rsidR="005851B7" w:rsidRPr="005851B7" w:rsidRDefault="005851B7" w:rsidP="005F6E86">
            <w:pPr>
              <w:spacing w:after="0" w:line="240" w:lineRule="auto"/>
              <w:rPr>
                <w:rFonts w:ascii="Arial" w:eastAsia="Calibri" w:hAnsi="Arial" w:cs="Arial"/>
                <w:sz w:val="18"/>
                <w:szCs w:val="18"/>
                <w:lang w:eastAsia="sl-SI"/>
              </w:rPr>
            </w:pPr>
            <w:r w:rsidRPr="005851B7">
              <w:rPr>
                <w:rFonts w:ascii="Arial" w:eastAsia="Calibri" w:hAnsi="Arial" w:cs="Arial"/>
                <w:sz w:val="18"/>
                <w:szCs w:val="18"/>
                <w:lang w:eastAsia="sl-SI"/>
              </w:rPr>
              <w:t xml:space="preserve">2021: </w:t>
            </w:r>
          </w:p>
          <w:p w14:paraId="6EE6EFB4" w14:textId="77777777" w:rsidR="005851B7" w:rsidRPr="005851B7" w:rsidRDefault="005851B7" w:rsidP="005F6E86">
            <w:pPr>
              <w:spacing w:after="0" w:line="240" w:lineRule="auto"/>
              <w:rPr>
                <w:rFonts w:ascii="Arial" w:eastAsia="Calibri" w:hAnsi="Arial" w:cs="Arial"/>
                <w:sz w:val="18"/>
                <w:szCs w:val="18"/>
                <w:lang w:eastAsia="sl-SI"/>
              </w:rPr>
            </w:pPr>
            <w:r w:rsidRPr="005851B7">
              <w:rPr>
                <w:rFonts w:ascii="Arial" w:eastAsia="Calibri" w:hAnsi="Arial" w:cs="Arial"/>
                <w:sz w:val="18"/>
                <w:szCs w:val="18"/>
                <w:lang w:eastAsia="sl-SI"/>
              </w:rPr>
              <w:t>http://www.pis.gov.si/doc/POROCILO_2021.pdf</w:t>
            </w:r>
          </w:p>
          <w:p w14:paraId="7BCCFBFB" w14:textId="1BC906A2" w:rsidR="005851B7" w:rsidRPr="005851B7" w:rsidRDefault="005851B7" w:rsidP="005F6E86">
            <w:pPr>
              <w:spacing w:after="0" w:line="240" w:lineRule="auto"/>
              <w:rPr>
                <w:rFonts w:ascii="Arial" w:eastAsia="Calibri" w:hAnsi="Arial" w:cs="Arial"/>
                <w:sz w:val="18"/>
                <w:szCs w:val="18"/>
                <w:lang w:eastAsia="sl-SI"/>
              </w:rPr>
            </w:pPr>
            <w:r w:rsidRPr="005851B7">
              <w:rPr>
                <w:rFonts w:ascii="Arial" w:eastAsia="Calibri" w:hAnsi="Arial" w:cs="Arial"/>
                <w:sz w:val="18"/>
                <w:szCs w:val="18"/>
                <w:lang w:eastAsia="sl-SI"/>
              </w:rPr>
              <w:t>http://www.pis.gov.si/doc/PPR_2021_Nabor_in_pregled_kazalnikov.pdf</w:t>
            </w:r>
          </w:p>
        </w:tc>
      </w:tr>
      <w:tr w:rsidR="004E4480" w:rsidRPr="005851B7" w14:paraId="1709849E" w14:textId="77777777" w:rsidTr="005F6E86">
        <w:trPr>
          <w:trHeight w:val="255"/>
        </w:trPr>
        <w:tc>
          <w:tcPr>
            <w:tcW w:w="1092" w:type="pct"/>
            <w:vMerge/>
          </w:tcPr>
          <w:p w14:paraId="4F8272E6"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44449DA3" w14:textId="77777777" w:rsidR="005851B7" w:rsidRPr="00DB38BF" w:rsidRDefault="005851B7" w:rsidP="005F6E86">
            <w:pPr>
              <w:pStyle w:val="Odstavekseznama"/>
              <w:numPr>
                <w:ilvl w:val="2"/>
                <w:numId w:val="97"/>
              </w:numPr>
              <w:spacing w:after="0"/>
              <w:ind w:left="505" w:hanging="505"/>
              <w:rPr>
                <w:rFonts w:ascii="Arial" w:eastAsia="Calibri" w:hAnsi="Arial" w:cs="Arial"/>
                <w:sz w:val="18"/>
                <w:szCs w:val="18"/>
              </w:rPr>
            </w:pPr>
            <w:r w:rsidRPr="00FC1A8F">
              <w:rPr>
                <w:rFonts w:ascii="Arial" w:eastAsia="Calibri" w:hAnsi="Arial" w:cs="Arial"/>
                <w:sz w:val="18"/>
                <w:szCs w:val="18"/>
              </w:rPr>
              <w:t>Kakšen učinek ima predpis na povečanje ozaveščenosti deležnikov o pomenu prostora ter vlogi urejanja prostora?</w:t>
            </w:r>
            <w:r w:rsidR="00FC1A8F" w:rsidRPr="00FC1A8F">
              <w:rPr>
                <w:rFonts w:ascii="Arial" w:eastAsia="Calibri" w:hAnsi="Arial" w:cs="Arial"/>
                <w:sz w:val="18"/>
                <w:szCs w:val="18"/>
              </w:rPr>
              <w:t xml:space="preserve"> </w:t>
            </w:r>
          </w:p>
          <w:p w14:paraId="42CD7326" w14:textId="596316A8" w:rsidR="00DB38BF" w:rsidRPr="00DB38BF" w:rsidRDefault="00DB38BF" w:rsidP="00DB38BF">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lastRenderedPageBreak/>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5EC754F7" w14:textId="77777777" w:rsidR="005851B7" w:rsidRPr="005851B7" w:rsidRDefault="005851B7" w:rsidP="005F6E86">
            <w:pPr>
              <w:tabs>
                <w:tab w:val="left" w:pos="960"/>
              </w:tabs>
              <w:spacing w:after="0"/>
              <w:rPr>
                <w:rFonts w:ascii="Arial" w:eastAsia="Arial" w:hAnsi="Arial" w:cs="Arial"/>
                <w:sz w:val="18"/>
                <w:szCs w:val="18"/>
              </w:rPr>
            </w:pPr>
            <w:r w:rsidRPr="005851B7">
              <w:rPr>
                <w:rFonts w:ascii="Arial" w:eastAsia="Arial" w:hAnsi="Arial" w:cs="Arial"/>
                <w:sz w:val="18"/>
                <w:szCs w:val="18"/>
              </w:rPr>
              <w:lastRenderedPageBreak/>
              <w:t>To je prioriteta SPRS 2050.</w:t>
            </w:r>
          </w:p>
          <w:p w14:paraId="2013719B" w14:textId="77777777" w:rsidR="005851B7" w:rsidRPr="005851B7" w:rsidRDefault="005851B7" w:rsidP="005F6E86">
            <w:pPr>
              <w:tabs>
                <w:tab w:val="left" w:pos="960"/>
              </w:tabs>
              <w:spacing w:after="0" w:line="240" w:lineRule="auto"/>
              <w:textAlignment w:val="baseline"/>
              <w:rPr>
                <w:rFonts w:ascii="Arial" w:eastAsia="Arial" w:hAnsi="Arial" w:cs="Arial"/>
                <w:sz w:val="18"/>
                <w:szCs w:val="18"/>
                <w:lang w:eastAsia="sl-SI"/>
              </w:rPr>
            </w:pPr>
            <w:r w:rsidRPr="005851B7">
              <w:rPr>
                <w:rFonts w:ascii="Arial" w:eastAsia="Arial" w:hAnsi="Arial" w:cs="Arial"/>
                <w:sz w:val="18"/>
                <w:szCs w:val="18"/>
              </w:rPr>
              <w:t xml:space="preserve">Učinek je pozitiven v kolikor naslavlja krepitev ozaveščenosti deležnikov (npr. resorjev, občin, prostorskih načrtovalcev, nevladnih organizacij, različnih interesnih skupin) o pomenu prostora ter vlogi urejanja prostora kot ju opredeljujeta zakon o prostorskem načrtovanju in Strategija prostorskega razvoja Slovenije (npr. s predvidenimi </w:t>
            </w:r>
            <w:r w:rsidRPr="005851B7">
              <w:rPr>
                <w:rFonts w:ascii="Arial" w:eastAsia="Arial" w:hAnsi="Arial" w:cs="Arial"/>
                <w:sz w:val="18"/>
                <w:szCs w:val="18"/>
              </w:rPr>
              <w:lastRenderedPageBreak/>
              <w:t>izobraževanji in usposabljani deležnikov, s podporo ukrepom za izvedbo javnih dogodkov na temo urejanja prostora, študijo dobrih praks, naročili študij in raziskav, javnimi razpisi za krepitev ozaveščenosti ).</w:t>
            </w:r>
          </w:p>
          <w:p w14:paraId="24FA140A" w14:textId="77777777" w:rsidR="005851B7" w:rsidRPr="005851B7" w:rsidRDefault="005851B7" w:rsidP="005F6E86">
            <w:pPr>
              <w:tabs>
                <w:tab w:val="left" w:pos="960"/>
              </w:tabs>
              <w:spacing w:after="0" w:line="240" w:lineRule="auto"/>
              <w:textAlignment w:val="baseline"/>
              <w:rPr>
                <w:rFonts w:ascii="Arial" w:eastAsia="Calibri" w:hAnsi="Arial" w:cs="Arial"/>
                <w:sz w:val="18"/>
                <w:szCs w:val="18"/>
              </w:rPr>
            </w:pPr>
          </w:p>
          <w:p w14:paraId="28DF771C" w14:textId="77777777" w:rsidR="005851B7" w:rsidRPr="005851B7" w:rsidRDefault="005851B7" w:rsidP="005F6E86">
            <w:pPr>
              <w:spacing w:after="0" w:line="240" w:lineRule="auto"/>
              <w:textAlignment w:val="baseline"/>
              <w:rPr>
                <w:rFonts w:ascii="Arial" w:eastAsia="Calibri" w:hAnsi="Arial" w:cs="Arial"/>
                <w:sz w:val="18"/>
                <w:szCs w:val="18"/>
              </w:rPr>
            </w:pPr>
            <w:r w:rsidRPr="005851B7">
              <w:rPr>
                <w:rFonts w:ascii="Arial" w:eastAsia="Franklin Gothic Book" w:hAnsi="Arial" w:cs="Arial"/>
                <w:sz w:val="18"/>
                <w:szCs w:val="18"/>
              </w:rPr>
              <w:t>Ni kazalnikov. Glej Poročilo o prostorskem razvoju 2016 in 2021.</w:t>
            </w:r>
          </w:p>
          <w:p w14:paraId="1FE93ED9" w14:textId="77777777" w:rsidR="005851B7" w:rsidRPr="005851B7" w:rsidRDefault="005851B7" w:rsidP="005F6E86">
            <w:pPr>
              <w:spacing w:after="0" w:line="240" w:lineRule="auto"/>
              <w:rPr>
                <w:rFonts w:ascii="Arial" w:eastAsia="Calibri" w:hAnsi="Arial" w:cs="Arial"/>
                <w:sz w:val="18"/>
                <w:szCs w:val="18"/>
              </w:rPr>
            </w:pPr>
          </w:p>
          <w:p w14:paraId="521CBDDC" w14:textId="77777777" w:rsidR="005851B7" w:rsidRPr="005851B7" w:rsidRDefault="005851B7" w:rsidP="005F6E86">
            <w:pPr>
              <w:spacing w:after="0" w:line="240" w:lineRule="auto"/>
              <w:rPr>
                <w:rFonts w:ascii="Arial" w:eastAsia="Franklin Gothic Book" w:hAnsi="Arial" w:cs="Arial"/>
                <w:sz w:val="18"/>
                <w:szCs w:val="18"/>
              </w:rPr>
            </w:pPr>
            <w:r w:rsidRPr="005851B7">
              <w:rPr>
                <w:rFonts w:ascii="Arial" w:eastAsia="Calibri" w:hAnsi="Arial" w:cs="Arial"/>
                <w:sz w:val="18"/>
                <w:szCs w:val="18"/>
              </w:rPr>
              <w:t>2016:</w:t>
            </w:r>
          </w:p>
          <w:p w14:paraId="33AC6F26" w14:textId="77777777" w:rsidR="005851B7" w:rsidRPr="005851B7" w:rsidRDefault="007E7857" w:rsidP="005F6E86">
            <w:pPr>
              <w:spacing w:after="0" w:line="240" w:lineRule="auto"/>
              <w:rPr>
                <w:rFonts w:ascii="Arial" w:eastAsia="Calibri" w:hAnsi="Arial" w:cs="Arial"/>
                <w:sz w:val="18"/>
                <w:szCs w:val="18"/>
              </w:rPr>
            </w:pPr>
            <w:hyperlink r:id="rId94" w:history="1">
              <w:r w:rsidR="005851B7" w:rsidRPr="005851B7">
                <w:rPr>
                  <w:rStyle w:val="Hiperpovezava"/>
                  <w:rFonts w:ascii="Arial" w:eastAsia="Calibri" w:hAnsi="Arial" w:cs="Arial"/>
                  <w:sz w:val="18"/>
                  <w:szCs w:val="18"/>
                </w:rPr>
                <w:t>https://app.gis.si/sssp-frontend-v2/style_page/img/Porocilo_o_prostorskem_razvoju.pdf</w:t>
              </w:r>
            </w:hyperlink>
          </w:p>
          <w:p w14:paraId="7930D08E" w14:textId="77777777" w:rsidR="005851B7" w:rsidRPr="005851B7" w:rsidRDefault="007E7857" w:rsidP="005F6E86">
            <w:pPr>
              <w:spacing w:after="0" w:line="240" w:lineRule="auto"/>
              <w:rPr>
                <w:rFonts w:ascii="Arial" w:eastAsia="Calibri" w:hAnsi="Arial" w:cs="Arial"/>
                <w:sz w:val="18"/>
                <w:szCs w:val="18"/>
              </w:rPr>
            </w:pPr>
            <w:hyperlink r:id="rId95" w:history="1">
              <w:r w:rsidR="005851B7" w:rsidRPr="005851B7">
                <w:rPr>
                  <w:rStyle w:val="Hiperpovezava"/>
                  <w:rFonts w:ascii="Arial" w:eastAsia="Calibri" w:hAnsi="Arial" w:cs="Arial"/>
                  <w:sz w:val="18"/>
                  <w:szCs w:val="18"/>
                </w:rPr>
                <w:t>https://app.gis.si/sssp-frontend-v2/style_page/img/Porocilo_o_prostorskem_razvoju_priloge.pdf</w:t>
              </w:r>
            </w:hyperlink>
          </w:p>
          <w:p w14:paraId="60BDC9ED" w14:textId="77777777" w:rsidR="005851B7" w:rsidRPr="005851B7" w:rsidRDefault="005851B7" w:rsidP="005F6E86">
            <w:pPr>
              <w:spacing w:after="0" w:line="240" w:lineRule="auto"/>
              <w:rPr>
                <w:rFonts w:ascii="Arial" w:eastAsia="Calibri" w:hAnsi="Arial" w:cs="Arial"/>
                <w:sz w:val="18"/>
                <w:szCs w:val="18"/>
              </w:rPr>
            </w:pPr>
          </w:p>
          <w:p w14:paraId="6BF86A21" w14:textId="77777777" w:rsidR="005851B7" w:rsidRPr="005851B7" w:rsidRDefault="005851B7" w:rsidP="005F6E86">
            <w:pPr>
              <w:spacing w:after="0" w:line="240" w:lineRule="auto"/>
              <w:rPr>
                <w:rFonts w:ascii="Arial" w:eastAsia="Calibri" w:hAnsi="Arial" w:cs="Arial"/>
                <w:sz w:val="18"/>
                <w:szCs w:val="18"/>
                <w:lang w:eastAsia="sl-SI"/>
              </w:rPr>
            </w:pPr>
            <w:r w:rsidRPr="005851B7">
              <w:rPr>
                <w:rFonts w:ascii="Arial" w:eastAsia="Calibri" w:hAnsi="Arial" w:cs="Arial"/>
                <w:sz w:val="18"/>
                <w:szCs w:val="18"/>
                <w:lang w:eastAsia="sl-SI"/>
              </w:rPr>
              <w:t xml:space="preserve">2021: </w:t>
            </w:r>
          </w:p>
          <w:p w14:paraId="340C5672" w14:textId="77777777" w:rsidR="005851B7" w:rsidRPr="005851B7" w:rsidRDefault="005851B7" w:rsidP="005F6E86">
            <w:pPr>
              <w:spacing w:after="0" w:line="240" w:lineRule="auto"/>
              <w:rPr>
                <w:rFonts w:ascii="Arial" w:eastAsia="Calibri" w:hAnsi="Arial" w:cs="Arial"/>
                <w:sz w:val="18"/>
                <w:szCs w:val="18"/>
                <w:lang w:eastAsia="sl-SI"/>
              </w:rPr>
            </w:pPr>
            <w:r w:rsidRPr="005851B7">
              <w:rPr>
                <w:rFonts w:ascii="Arial" w:eastAsia="Calibri" w:hAnsi="Arial" w:cs="Arial"/>
                <w:sz w:val="18"/>
                <w:szCs w:val="18"/>
                <w:lang w:eastAsia="sl-SI"/>
              </w:rPr>
              <w:t>http://www.pis.gov.si/doc/POROCILO_2021.pdf</w:t>
            </w:r>
          </w:p>
          <w:p w14:paraId="64C93BD7" w14:textId="2F7D9346" w:rsidR="005851B7" w:rsidRPr="005851B7" w:rsidRDefault="005851B7" w:rsidP="005F6E86">
            <w:pPr>
              <w:spacing w:after="0" w:line="240" w:lineRule="auto"/>
              <w:rPr>
                <w:rFonts w:ascii="Arial" w:eastAsia="Calibri" w:hAnsi="Arial" w:cs="Arial"/>
                <w:sz w:val="18"/>
                <w:szCs w:val="18"/>
                <w:lang w:eastAsia="sl-SI"/>
              </w:rPr>
            </w:pPr>
            <w:r w:rsidRPr="005851B7">
              <w:rPr>
                <w:rFonts w:ascii="Arial" w:eastAsia="Calibri" w:hAnsi="Arial" w:cs="Arial"/>
                <w:sz w:val="18"/>
                <w:szCs w:val="18"/>
                <w:lang w:eastAsia="sl-SI"/>
              </w:rPr>
              <w:t>http://www.pis.gov.si/doc/PPR_2021_Nabor_in_pregled_kazalnikov.pdf</w:t>
            </w:r>
          </w:p>
        </w:tc>
      </w:tr>
      <w:tr w:rsidR="004E4480" w:rsidRPr="005851B7" w14:paraId="45A8305C" w14:textId="77777777" w:rsidTr="005F6E86">
        <w:trPr>
          <w:trHeight w:val="255"/>
        </w:trPr>
        <w:tc>
          <w:tcPr>
            <w:tcW w:w="1092" w:type="pct"/>
            <w:vMerge/>
          </w:tcPr>
          <w:p w14:paraId="63316F3F"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67676E99" w14:textId="77777777" w:rsidR="005851B7" w:rsidRDefault="005851B7" w:rsidP="005F6E86">
            <w:pPr>
              <w:pStyle w:val="Odstavekseznama"/>
              <w:numPr>
                <w:ilvl w:val="1"/>
                <w:numId w:val="97"/>
              </w:numPr>
              <w:spacing w:after="0" w:line="240" w:lineRule="auto"/>
              <w:textAlignment w:val="baseline"/>
              <w:rPr>
                <w:rFonts w:ascii="Arial" w:eastAsia="Arial" w:hAnsi="Arial" w:cs="Arial"/>
                <w:sz w:val="18"/>
                <w:szCs w:val="18"/>
              </w:rPr>
            </w:pPr>
            <w:bookmarkStart w:id="19" w:name="_Hlk100734599"/>
            <w:r w:rsidRPr="00793899">
              <w:rPr>
                <w:rFonts w:ascii="Arial" w:eastAsia="Arial" w:hAnsi="Arial" w:cs="Arial"/>
                <w:sz w:val="18"/>
                <w:szCs w:val="18"/>
              </w:rPr>
              <w:t xml:space="preserve">Kakšen učinek ima predpis na povezovanje prostorskega načrtovanja (upravljanja?) z drugimi sektorskimi politikami, krepitev sinergij v prostoru ter </w:t>
            </w:r>
            <w:proofErr w:type="spellStart"/>
            <w:r w:rsidRPr="00793899">
              <w:rPr>
                <w:rFonts w:ascii="Arial" w:eastAsia="Arial" w:hAnsi="Arial" w:cs="Arial"/>
                <w:sz w:val="18"/>
                <w:szCs w:val="18"/>
              </w:rPr>
              <w:t>večfunkcionalnost</w:t>
            </w:r>
            <w:proofErr w:type="spellEnd"/>
            <w:r w:rsidRPr="00793899">
              <w:rPr>
                <w:rFonts w:ascii="Arial" w:eastAsia="Arial" w:hAnsi="Arial" w:cs="Arial"/>
                <w:sz w:val="18"/>
                <w:szCs w:val="18"/>
              </w:rPr>
              <w:t xml:space="preserve"> prostora?</w:t>
            </w:r>
            <w:bookmarkEnd w:id="19"/>
            <w:r w:rsidR="00793899">
              <w:rPr>
                <w:rFonts w:ascii="Arial" w:eastAsia="Arial" w:hAnsi="Arial" w:cs="Arial"/>
                <w:sz w:val="18"/>
                <w:szCs w:val="18"/>
              </w:rPr>
              <w:t xml:space="preserve"> </w:t>
            </w:r>
          </w:p>
          <w:p w14:paraId="77815134" w14:textId="46092557" w:rsidR="00DB38BF" w:rsidRPr="00793899" w:rsidRDefault="00DB38BF" w:rsidP="00DB38BF">
            <w:pPr>
              <w:pStyle w:val="Odstavekseznama"/>
              <w:spacing w:after="0"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37154295"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 xml:space="preserve">Učinek je pozitiven, v kolikor krepi povezovanje prostorskega načrtovanja ali upravljanja z drugimi sektorskimi politikami ter išče skupne sinergije v prostoru in krepi </w:t>
            </w:r>
            <w:proofErr w:type="spellStart"/>
            <w:r w:rsidRPr="005851B7">
              <w:rPr>
                <w:rFonts w:ascii="Arial" w:eastAsia="Times New Roman" w:hAnsi="Arial" w:cs="Arial"/>
                <w:sz w:val="18"/>
                <w:szCs w:val="18"/>
                <w:lang w:eastAsia="sl-SI"/>
              </w:rPr>
              <w:t>večfunkcionalnost</w:t>
            </w:r>
            <w:proofErr w:type="spellEnd"/>
            <w:r w:rsidRPr="005851B7">
              <w:rPr>
                <w:rFonts w:ascii="Arial" w:eastAsia="Times New Roman" w:hAnsi="Arial" w:cs="Arial"/>
                <w:sz w:val="18"/>
                <w:szCs w:val="18"/>
                <w:lang w:eastAsia="sl-SI"/>
              </w:rPr>
              <w:t xml:space="preserve"> prostora. </w:t>
            </w:r>
          </w:p>
        </w:tc>
      </w:tr>
      <w:tr w:rsidR="004E4480" w:rsidRPr="005851B7" w14:paraId="17D00B55" w14:textId="77777777" w:rsidTr="005F6E86">
        <w:trPr>
          <w:trHeight w:val="255"/>
        </w:trPr>
        <w:tc>
          <w:tcPr>
            <w:tcW w:w="1092" w:type="pct"/>
            <w:vMerge w:val="restart"/>
            <w:shd w:val="clear" w:color="auto" w:fill="auto"/>
          </w:tcPr>
          <w:p w14:paraId="147ADA28" w14:textId="6D0E0527" w:rsidR="005851B7" w:rsidRPr="00CD46D4" w:rsidRDefault="005851B7" w:rsidP="005F6E86">
            <w:pPr>
              <w:pStyle w:val="Odstavekseznama"/>
              <w:numPr>
                <w:ilvl w:val="0"/>
                <w:numId w:val="97"/>
              </w:numPr>
              <w:spacing w:after="0"/>
              <w:rPr>
                <w:rFonts w:ascii="Arial" w:hAnsi="Arial" w:cs="Arial"/>
                <w:sz w:val="18"/>
                <w:szCs w:val="18"/>
              </w:rPr>
            </w:pPr>
            <w:r w:rsidRPr="00CD46D4">
              <w:rPr>
                <w:rFonts w:ascii="Arial" w:hAnsi="Arial" w:cs="Arial"/>
                <w:b/>
                <w:bCs/>
                <w:sz w:val="18"/>
                <w:szCs w:val="18"/>
              </w:rPr>
              <w:t xml:space="preserve">Ali predpis vpliva na celostno ohranjanje kulturne dediščine? </w:t>
            </w:r>
          </w:p>
          <w:p w14:paraId="480FF17E" w14:textId="77777777" w:rsidR="005851B7" w:rsidRPr="005851B7" w:rsidRDefault="005851B7" w:rsidP="005F6E86">
            <w:pPr>
              <w:spacing w:after="0"/>
              <w:rPr>
                <w:rFonts w:ascii="Arial" w:eastAsia="Times New Roman" w:hAnsi="Arial" w:cs="Arial"/>
                <w:sz w:val="18"/>
                <w:szCs w:val="18"/>
                <w:lang w:eastAsia="sl-SI"/>
              </w:rPr>
            </w:pPr>
          </w:p>
        </w:tc>
        <w:tc>
          <w:tcPr>
            <w:tcW w:w="1330" w:type="pct"/>
            <w:shd w:val="clear" w:color="auto" w:fill="auto"/>
          </w:tcPr>
          <w:p w14:paraId="38111E36" w14:textId="77777777" w:rsidR="00DB38BF" w:rsidRDefault="005851B7" w:rsidP="005F6E86">
            <w:pPr>
              <w:pStyle w:val="Odstavekseznama"/>
              <w:numPr>
                <w:ilvl w:val="1"/>
                <w:numId w:val="97"/>
              </w:numPr>
              <w:tabs>
                <w:tab w:val="left" w:pos="960"/>
              </w:tabs>
              <w:spacing w:after="0" w:line="257" w:lineRule="auto"/>
              <w:rPr>
                <w:rFonts w:ascii="Arial" w:eastAsia="Arial" w:hAnsi="Arial" w:cs="Arial"/>
                <w:sz w:val="18"/>
                <w:szCs w:val="18"/>
              </w:rPr>
            </w:pPr>
            <w:r w:rsidRPr="00CD46D4">
              <w:rPr>
                <w:rFonts w:ascii="Arial" w:eastAsia="Arial" w:hAnsi="Arial" w:cs="Arial"/>
                <w:sz w:val="18"/>
                <w:szCs w:val="18"/>
              </w:rPr>
              <w:t>Kakšen učinek ima predpis na raznoliko in ponovno uporabo kulturne dediščine za izkoriščanje njenih potencialov in izboljšanje kakovosti življenja?</w:t>
            </w:r>
            <w:r w:rsidR="00793899" w:rsidRPr="00CD46D4">
              <w:rPr>
                <w:rFonts w:ascii="Arial" w:eastAsia="Arial" w:hAnsi="Arial" w:cs="Arial"/>
                <w:sz w:val="18"/>
                <w:szCs w:val="18"/>
              </w:rPr>
              <w:t xml:space="preserve"> </w:t>
            </w:r>
          </w:p>
          <w:p w14:paraId="22C68E18" w14:textId="25E407EF" w:rsidR="005851B7" w:rsidRPr="00CD46D4" w:rsidRDefault="00DB38BF" w:rsidP="00DB38BF">
            <w:pPr>
              <w:pStyle w:val="Odstavekseznama"/>
              <w:tabs>
                <w:tab w:val="left" w:pos="960"/>
              </w:tabs>
              <w:spacing w:after="0" w:line="257" w:lineRule="auto"/>
              <w:ind w:left="432"/>
              <w:rPr>
                <w:rFonts w:ascii="Arial" w:eastAsia="Arial" w:hAnsi="Arial" w:cs="Arial"/>
                <w:sz w:val="18"/>
                <w:szCs w:val="18"/>
              </w:rPr>
            </w:pPr>
            <w:r w:rsidRPr="00DB38BF">
              <w:rPr>
                <w:rFonts w:ascii="Arial" w:eastAsia="Arial" w:hAnsi="Arial" w:cs="Arial"/>
                <w:sz w:val="18"/>
                <w:szCs w:val="18"/>
              </w:rPr>
              <w:t>POZITIVEN / NEGATIVEN / NIMA UČINKA. Obrazložitev:</w:t>
            </w:r>
          </w:p>
          <w:p w14:paraId="3645E81D" w14:textId="77777777" w:rsidR="005851B7" w:rsidRPr="005851B7" w:rsidRDefault="005851B7" w:rsidP="005F6E86">
            <w:pPr>
              <w:spacing w:after="0" w:line="257" w:lineRule="auto"/>
              <w:rPr>
                <w:rFonts w:ascii="Arial" w:eastAsia="Times New Roman" w:hAnsi="Arial" w:cs="Arial"/>
                <w:sz w:val="18"/>
                <w:szCs w:val="18"/>
                <w:lang w:eastAsia="sl-SI"/>
              </w:rPr>
            </w:pPr>
          </w:p>
        </w:tc>
        <w:tc>
          <w:tcPr>
            <w:tcW w:w="2578" w:type="pct"/>
            <w:shd w:val="clear" w:color="auto" w:fill="auto"/>
          </w:tcPr>
          <w:p w14:paraId="32E67F9F" w14:textId="77777777" w:rsidR="005851B7" w:rsidRPr="005851B7" w:rsidRDefault="005851B7" w:rsidP="005F6E86">
            <w:pPr>
              <w:spacing w:after="0"/>
              <w:rPr>
                <w:rFonts w:ascii="Arial" w:hAnsi="Arial" w:cs="Arial"/>
                <w:sz w:val="18"/>
                <w:szCs w:val="18"/>
              </w:rPr>
            </w:pPr>
            <w:r w:rsidRPr="005851B7">
              <w:rPr>
                <w:rFonts w:ascii="Arial" w:eastAsia="Arial" w:hAnsi="Arial" w:cs="Arial"/>
                <w:sz w:val="18"/>
                <w:szCs w:val="18"/>
              </w:rPr>
              <w:t xml:space="preserve">Predpis lahko vpliva na: </w:t>
            </w:r>
          </w:p>
          <w:p w14:paraId="4FBABD7E" w14:textId="77777777" w:rsidR="005851B7" w:rsidRPr="005851B7" w:rsidRDefault="005851B7" w:rsidP="005F6E86">
            <w:pPr>
              <w:pStyle w:val="Odstavekseznama"/>
              <w:numPr>
                <w:ilvl w:val="0"/>
                <w:numId w:val="90"/>
              </w:numPr>
              <w:spacing w:after="0" w:line="240" w:lineRule="auto"/>
              <w:rPr>
                <w:rFonts w:ascii="Arial" w:eastAsiaTheme="minorEastAsia" w:hAnsi="Arial" w:cs="Arial"/>
                <w:sz w:val="18"/>
                <w:szCs w:val="18"/>
              </w:rPr>
            </w:pPr>
            <w:r w:rsidRPr="005851B7">
              <w:rPr>
                <w:rFonts w:ascii="Arial" w:eastAsia="Arial" w:hAnsi="Arial" w:cs="Arial"/>
                <w:sz w:val="18"/>
                <w:szCs w:val="18"/>
              </w:rPr>
              <w:t>stopnjo vključevanja dediščinskih vsebin v razvojnih in sektorskih politikah, zakonskih in razvojnih dokumentih ter prostorskih aktih na državni, regionalni in občinski ravni,</w:t>
            </w:r>
          </w:p>
          <w:p w14:paraId="4A047698" w14:textId="77777777" w:rsidR="005851B7" w:rsidRPr="005851B7" w:rsidRDefault="005851B7" w:rsidP="005F6E86">
            <w:pPr>
              <w:pStyle w:val="Odstavekseznama"/>
              <w:numPr>
                <w:ilvl w:val="0"/>
                <w:numId w:val="90"/>
              </w:numPr>
              <w:spacing w:after="0" w:line="240" w:lineRule="auto"/>
              <w:rPr>
                <w:rFonts w:ascii="Arial" w:eastAsiaTheme="minorEastAsia" w:hAnsi="Arial" w:cs="Arial"/>
                <w:sz w:val="18"/>
                <w:szCs w:val="18"/>
              </w:rPr>
            </w:pPr>
            <w:r w:rsidRPr="005851B7">
              <w:rPr>
                <w:rFonts w:ascii="Arial" w:eastAsia="Arial" w:hAnsi="Arial" w:cs="Arial"/>
                <w:sz w:val="18"/>
                <w:szCs w:val="18"/>
              </w:rPr>
              <w:t>upoštevanje načel in metod presoje vplivov na kulturno dediščino za izboljšanje razvojnih in prostorskih dokumentov,</w:t>
            </w:r>
          </w:p>
          <w:p w14:paraId="28468DAC" w14:textId="77777777" w:rsidR="005851B7" w:rsidRPr="005851B7" w:rsidRDefault="005851B7" w:rsidP="005F6E86">
            <w:pPr>
              <w:pStyle w:val="Odstavekseznama"/>
              <w:numPr>
                <w:ilvl w:val="0"/>
                <w:numId w:val="90"/>
              </w:numPr>
              <w:spacing w:after="0" w:line="240" w:lineRule="auto"/>
              <w:rPr>
                <w:rFonts w:ascii="Arial" w:eastAsiaTheme="minorEastAsia" w:hAnsi="Arial" w:cs="Arial"/>
                <w:sz w:val="18"/>
                <w:szCs w:val="18"/>
              </w:rPr>
            </w:pPr>
            <w:r w:rsidRPr="005851B7">
              <w:rPr>
                <w:rFonts w:ascii="Arial" w:eastAsia="Arial" w:hAnsi="Arial" w:cs="Arial"/>
                <w:sz w:val="18"/>
                <w:szCs w:val="18"/>
              </w:rPr>
              <w:t>krepitev vloge prostorov kulturne dediščine kot stičišč sodobne družbe (javni dialog na temelju »pravice do dediščine«, aktivno preživljanje prostega časa),</w:t>
            </w:r>
          </w:p>
          <w:p w14:paraId="35B5BAE7" w14:textId="77777777" w:rsidR="005851B7" w:rsidRPr="005851B7" w:rsidRDefault="005851B7" w:rsidP="005F6E86">
            <w:pPr>
              <w:pStyle w:val="Odstavekseznama"/>
              <w:numPr>
                <w:ilvl w:val="0"/>
                <w:numId w:val="90"/>
              </w:numPr>
              <w:spacing w:after="0" w:line="240" w:lineRule="auto"/>
              <w:rPr>
                <w:rFonts w:ascii="Arial" w:eastAsiaTheme="minorEastAsia" w:hAnsi="Arial" w:cs="Arial"/>
                <w:sz w:val="18"/>
                <w:szCs w:val="18"/>
              </w:rPr>
            </w:pPr>
            <w:r w:rsidRPr="005851B7">
              <w:rPr>
                <w:rFonts w:ascii="Arial" w:eastAsia="Arial" w:hAnsi="Arial" w:cs="Arial"/>
                <w:sz w:val="18"/>
                <w:szCs w:val="18"/>
              </w:rPr>
              <w:t>število in ogroženost enot kulturne dediščine.</w:t>
            </w:r>
          </w:p>
        </w:tc>
      </w:tr>
      <w:tr w:rsidR="004E4480" w:rsidRPr="005851B7" w14:paraId="56B9A4F4" w14:textId="77777777" w:rsidTr="005F6E86">
        <w:trPr>
          <w:trHeight w:val="255"/>
        </w:trPr>
        <w:tc>
          <w:tcPr>
            <w:tcW w:w="1092" w:type="pct"/>
            <w:vMerge/>
          </w:tcPr>
          <w:p w14:paraId="234F866F"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0B400875" w14:textId="77777777" w:rsidR="005851B7" w:rsidRDefault="005851B7" w:rsidP="005F6E86">
            <w:pPr>
              <w:pStyle w:val="Odstavekseznama"/>
              <w:numPr>
                <w:ilvl w:val="1"/>
                <w:numId w:val="97"/>
              </w:numPr>
              <w:spacing w:after="0" w:line="257" w:lineRule="auto"/>
              <w:rPr>
                <w:rFonts w:ascii="Arial" w:eastAsia="Arial" w:hAnsi="Arial" w:cs="Arial"/>
                <w:sz w:val="18"/>
                <w:szCs w:val="18"/>
              </w:rPr>
            </w:pPr>
            <w:r w:rsidRPr="00CD46D4">
              <w:rPr>
                <w:rFonts w:ascii="Arial" w:hAnsi="Arial" w:cs="Arial"/>
                <w:sz w:val="18"/>
                <w:szCs w:val="18"/>
              </w:rPr>
              <w:t>Kakšen učinek ima predpis na pravni  okvir varstva in ohranjanja kulturne dediščine?</w:t>
            </w:r>
            <w:r w:rsidR="00793899" w:rsidRPr="00CD46D4">
              <w:rPr>
                <w:rFonts w:ascii="Arial" w:hAnsi="Arial" w:cs="Arial"/>
                <w:sz w:val="18"/>
                <w:szCs w:val="18"/>
              </w:rPr>
              <w:t xml:space="preserve"> </w:t>
            </w:r>
          </w:p>
          <w:p w14:paraId="1C4D07B5" w14:textId="3621074C" w:rsidR="00DB38BF" w:rsidRPr="00CD46D4" w:rsidRDefault="00DB38BF" w:rsidP="00DB38BF">
            <w:pPr>
              <w:pStyle w:val="Odstavekseznama"/>
              <w:spacing w:after="0"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522D7130" w14:textId="77777777" w:rsidR="005851B7" w:rsidRPr="005851B7" w:rsidRDefault="005851B7" w:rsidP="005F6E86">
            <w:pPr>
              <w:spacing w:after="0"/>
              <w:rPr>
                <w:rFonts w:ascii="Arial" w:hAnsi="Arial" w:cs="Arial"/>
                <w:sz w:val="18"/>
                <w:szCs w:val="18"/>
              </w:rPr>
            </w:pPr>
            <w:r w:rsidRPr="005851B7">
              <w:rPr>
                <w:rFonts w:ascii="Arial" w:hAnsi="Arial" w:cs="Arial"/>
                <w:sz w:val="18"/>
                <w:szCs w:val="18"/>
              </w:rPr>
              <w:t xml:space="preserve">Predpis lahko vpliva na: </w:t>
            </w:r>
          </w:p>
          <w:p w14:paraId="64EA3CD3" w14:textId="092C5AF9" w:rsidR="00793899" w:rsidRDefault="005851B7" w:rsidP="005F6E86">
            <w:pPr>
              <w:pStyle w:val="Odstavekseznama"/>
              <w:numPr>
                <w:ilvl w:val="0"/>
                <w:numId w:val="118"/>
              </w:numPr>
              <w:spacing w:after="0"/>
              <w:rPr>
                <w:rFonts w:ascii="Arial" w:hAnsi="Arial" w:cs="Arial"/>
                <w:sz w:val="18"/>
                <w:szCs w:val="18"/>
              </w:rPr>
            </w:pPr>
            <w:r w:rsidRPr="00793899">
              <w:rPr>
                <w:rFonts w:ascii="Arial" w:hAnsi="Arial" w:cs="Arial"/>
                <w:sz w:val="18"/>
                <w:szCs w:val="18"/>
              </w:rPr>
              <w:t>aktivnejšo rabo dediščine kot razvojnega vira</w:t>
            </w:r>
            <w:r w:rsidR="00793899">
              <w:rPr>
                <w:rFonts w:ascii="Arial" w:hAnsi="Arial" w:cs="Arial"/>
                <w:sz w:val="18"/>
                <w:szCs w:val="18"/>
              </w:rPr>
              <w:t>,</w:t>
            </w:r>
          </w:p>
          <w:p w14:paraId="4AA0BE89" w14:textId="05AAC0A7" w:rsidR="005851B7" w:rsidRPr="00793899" w:rsidRDefault="005851B7" w:rsidP="005F6E86">
            <w:pPr>
              <w:pStyle w:val="Odstavekseznama"/>
              <w:numPr>
                <w:ilvl w:val="0"/>
                <w:numId w:val="118"/>
              </w:numPr>
              <w:spacing w:after="0"/>
              <w:rPr>
                <w:rFonts w:ascii="Arial" w:hAnsi="Arial" w:cs="Arial"/>
                <w:sz w:val="18"/>
                <w:szCs w:val="18"/>
              </w:rPr>
            </w:pPr>
            <w:r w:rsidRPr="00793899">
              <w:rPr>
                <w:rFonts w:ascii="Arial" w:hAnsi="Arial" w:cs="Arial"/>
                <w:sz w:val="18"/>
                <w:szCs w:val="18"/>
              </w:rPr>
              <w:t>krepitev razvojnih potencialov dediščine ob spoštovanju njenih vrednot</w:t>
            </w:r>
            <w:r w:rsidR="00793899">
              <w:rPr>
                <w:rFonts w:ascii="Arial" w:hAnsi="Arial" w:cs="Arial"/>
                <w:sz w:val="18"/>
                <w:szCs w:val="18"/>
              </w:rPr>
              <w:t>.</w:t>
            </w:r>
          </w:p>
          <w:p w14:paraId="721CD238" w14:textId="77777777" w:rsidR="005851B7" w:rsidRPr="005851B7" w:rsidRDefault="005851B7" w:rsidP="005F6E86">
            <w:pPr>
              <w:pStyle w:val="Odstavekseznama"/>
              <w:spacing w:after="0"/>
              <w:rPr>
                <w:rFonts w:ascii="Arial" w:hAnsi="Arial" w:cs="Arial"/>
                <w:sz w:val="18"/>
                <w:szCs w:val="18"/>
              </w:rPr>
            </w:pPr>
          </w:p>
        </w:tc>
      </w:tr>
      <w:tr w:rsidR="004E4480" w:rsidRPr="005851B7" w14:paraId="166BB230" w14:textId="77777777" w:rsidTr="005F6E86">
        <w:trPr>
          <w:trHeight w:val="255"/>
        </w:trPr>
        <w:tc>
          <w:tcPr>
            <w:tcW w:w="1092" w:type="pct"/>
            <w:vMerge/>
          </w:tcPr>
          <w:p w14:paraId="2AFA1329"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2F4F9369" w14:textId="77777777" w:rsidR="00DB38BF" w:rsidRDefault="005851B7" w:rsidP="005F6E86">
            <w:pPr>
              <w:pStyle w:val="Odstavekseznama"/>
              <w:numPr>
                <w:ilvl w:val="1"/>
                <w:numId w:val="97"/>
              </w:numPr>
              <w:spacing w:after="0"/>
              <w:rPr>
                <w:rFonts w:ascii="Arial" w:hAnsi="Arial" w:cs="Arial"/>
                <w:sz w:val="18"/>
                <w:szCs w:val="18"/>
              </w:rPr>
            </w:pPr>
            <w:r w:rsidRPr="00CD46D4">
              <w:rPr>
                <w:rFonts w:ascii="Arial" w:hAnsi="Arial" w:cs="Arial"/>
                <w:sz w:val="18"/>
                <w:szCs w:val="18"/>
              </w:rPr>
              <w:t>Kakšen učinek ima predpis na finančni okvir varstva in ohranjanja kulturne dediščine?</w:t>
            </w:r>
            <w:r w:rsidR="00793899" w:rsidRPr="00CD46D4">
              <w:rPr>
                <w:rFonts w:ascii="Arial" w:hAnsi="Arial" w:cs="Arial"/>
                <w:sz w:val="18"/>
                <w:szCs w:val="18"/>
              </w:rPr>
              <w:t xml:space="preserve"> </w:t>
            </w:r>
          </w:p>
          <w:p w14:paraId="0618BFF6" w14:textId="50001C6E" w:rsidR="005851B7" w:rsidRPr="00CD46D4" w:rsidRDefault="00DB38BF" w:rsidP="00DB38BF">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7E89030D" w14:textId="77777777" w:rsidR="005851B7" w:rsidRPr="005851B7" w:rsidRDefault="005851B7" w:rsidP="005F6E86">
            <w:pPr>
              <w:spacing w:after="0"/>
              <w:rPr>
                <w:rFonts w:ascii="Arial" w:hAnsi="Arial" w:cs="Arial"/>
                <w:sz w:val="18"/>
                <w:szCs w:val="18"/>
              </w:rPr>
            </w:pPr>
            <w:r w:rsidRPr="005851B7">
              <w:rPr>
                <w:rFonts w:ascii="Arial" w:hAnsi="Arial" w:cs="Arial"/>
                <w:sz w:val="18"/>
                <w:szCs w:val="18"/>
              </w:rPr>
              <w:t xml:space="preserve">Predpis lahko vpliva na:  </w:t>
            </w:r>
          </w:p>
          <w:p w14:paraId="1B055D7C" w14:textId="77777777" w:rsidR="00D100B1" w:rsidRDefault="005851B7" w:rsidP="005F6E86">
            <w:pPr>
              <w:pStyle w:val="Odstavekseznama"/>
              <w:numPr>
                <w:ilvl w:val="0"/>
                <w:numId w:val="119"/>
              </w:numPr>
              <w:spacing w:after="0"/>
              <w:rPr>
                <w:rFonts w:ascii="Arial" w:hAnsi="Arial" w:cs="Arial"/>
                <w:sz w:val="18"/>
                <w:szCs w:val="18"/>
              </w:rPr>
            </w:pPr>
            <w:r w:rsidRPr="00D100B1">
              <w:rPr>
                <w:rFonts w:ascii="Arial" w:hAnsi="Arial" w:cs="Arial"/>
                <w:sz w:val="18"/>
                <w:szCs w:val="18"/>
              </w:rPr>
              <w:t xml:space="preserve">davčne in finančne spodbude oz. ugodnosti za ohranjanje kulturne dediščine, </w:t>
            </w:r>
          </w:p>
          <w:p w14:paraId="69686C76" w14:textId="77777777" w:rsidR="00D100B1" w:rsidRDefault="005851B7" w:rsidP="005F6E86">
            <w:pPr>
              <w:pStyle w:val="Odstavekseznama"/>
              <w:numPr>
                <w:ilvl w:val="0"/>
                <w:numId w:val="119"/>
              </w:numPr>
              <w:spacing w:after="0"/>
              <w:rPr>
                <w:rFonts w:ascii="Arial" w:hAnsi="Arial" w:cs="Arial"/>
                <w:sz w:val="18"/>
                <w:szCs w:val="18"/>
              </w:rPr>
            </w:pPr>
            <w:r w:rsidRPr="00D100B1">
              <w:rPr>
                <w:rFonts w:ascii="Arial" w:hAnsi="Arial" w:cs="Arial"/>
                <w:sz w:val="18"/>
                <w:szCs w:val="18"/>
              </w:rPr>
              <w:t>zagotovitev finančnih virov za ohranjanje kulturne dediščine</w:t>
            </w:r>
            <w:r w:rsidR="00D100B1">
              <w:rPr>
                <w:rFonts w:ascii="Arial" w:hAnsi="Arial" w:cs="Arial"/>
                <w:sz w:val="18"/>
                <w:szCs w:val="18"/>
              </w:rPr>
              <w:t>,</w:t>
            </w:r>
          </w:p>
          <w:p w14:paraId="5F107BD6" w14:textId="0C1A562B" w:rsidR="005851B7" w:rsidRPr="00D100B1" w:rsidRDefault="005851B7" w:rsidP="005F6E86">
            <w:pPr>
              <w:pStyle w:val="Odstavekseznama"/>
              <w:numPr>
                <w:ilvl w:val="0"/>
                <w:numId w:val="119"/>
              </w:numPr>
              <w:spacing w:after="0"/>
              <w:rPr>
                <w:rFonts w:ascii="Arial" w:hAnsi="Arial" w:cs="Arial"/>
                <w:sz w:val="18"/>
                <w:szCs w:val="18"/>
              </w:rPr>
            </w:pPr>
            <w:r w:rsidRPr="00D100B1">
              <w:rPr>
                <w:rFonts w:ascii="Arial" w:hAnsi="Arial" w:cs="Arial"/>
                <w:sz w:val="18"/>
                <w:szCs w:val="18"/>
              </w:rPr>
              <w:t xml:space="preserve">investicijska vlaganja v ohranjanje in kulturne dediščine. </w:t>
            </w:r>
          </w:p>
        </w:tc>
      </w:tr>
      <w:tr w:rsidR="004E4480" w:rsidRPr="005851B7" w14:paraId="68593162" w14:textId="77777777" w:rsidTr="005F6E86">
        <w:trPr>
          <w:trHeight w:val="255"/>
        </w:trPr>
        <w:tc>
          <w:tcPr>
            <w:tcW w:w="1092" w:type="pct"/>
            <w:vMerge/>
          </w:tcPr>
          <w:p w14:paraId="3C9F8F10"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2B3C75C7" w14:textId="77777777" w:rsidR="00DB38BF" w:rsidRDefault="005851B7" w:rsidP="005F6E86">
            <w:pPr>
              <w:pStyle w:val="Odstavekseznama"/>
              <w:numPr>
                <w:ilvl w:val="1"/>
                <w:numId w:val="97"/>
              </w:numPr>
              <w:spacing w:after="0" w:line="240" w:lineRule="auto"/>
              <w:textAlignment w:val="baseline"/>
              <w:rPr>
                <w:rFonts w:ascii="Arial" w:eastAsia="Arial" w:hAnsi="Arial" w:cs="Arial"/>
                <w:sz w:val="18"/>
                <w:szCs w:val="18"/>
              </w:rPr>
            </w:pPr>
            <w:r w:rsidRPr="00CD46D4">
              <w:rPr>
                <w:rFonts w:ascii="Arial" w:eastAsia="Arial" w:hAnsi="Arial" w:cs="Arial"/>
                <w:sz w:val="18"/>
                <w:szCs w:val="18"/>
              </w:rPr>
              <w:t>Kakšen učinek ima predpis na izboljšanje dostopnosti do kulturne dediščine?</w:t>
            </w:r>
            <w:r w:rsidR="00793899" w:rsidRPr="00CD46D4">
              <w:rPr>
                <w:rFonts w:ascii="Arial" w:eastAsia="Arial" w:hAnsi="Arial" w:cs="Arial"/>
                <w:sz w:val="18"/>
                <w:szCs w:val="18"/>
              </w:rPr>
              <w:t xml:space="preserve"> </w:t>
            </w:r>
          </w:p>
          <w:p w14:paraId="47DFA186" w14:textId="7F278C40" w:rsidR="005851B7" w:rsidRPr="00CD46D4" w:rsidRDefault="00DB38BF" w:rsidP="00DB38BF">
            <w:pPr>
              <w:pStyle w:val="Odstavekseznama"/>
              <w:spacing w:after="0" w:line="240" w:lineRule="auto"/>
              <w:ind w:left="432"/>
              <w:textAlignment w:val="baseline"/>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69447D46" w14:textId="77777777" w:rsidR="005851B7" w:rsidRPr="005851B7" w:rsidRDefault="005851B7" w:rsidP="005F6E86">
            <w:pPr>
              <w:spacing w:after="0"/>
              <w:rPr>
                <w:rFonts w:ascii="Arial" w:hAnsi="Arial" w:cs="Arial"/>
                <w:sz w:val="18"/>
                <w:szCs w:val="18"/>
              </w:rPr>
            </w:pPr>
            <w:r w:rsidRPr="005851B7">
              <w:rPr>
                <w:rFonts w:ascii="Arial" w:eastAsia="Arial" w:hAnsi="Arial" w:cs="Arial"/>
                <w:sz w:val="18"/>
                <w:szCs w:val="18"/>
              </w:rPr>
              <w:t xml:space="preserve">Predpis lahko vpliva na: </w:t>
            </w:r>
          </w:p>
          <w:p w14:paraId="0386E058" w14:textId="6EFC84D5" w:rsidR="005851B7" w:rsidRPr="00D100B1" w:rsidRDefault="005851B7" w:rsidP="005F6E86">
            <w:pPr>
              <w:pStyle w:val="Odstavekseznama"/>
              <w:numPr>
                <w:ilvl w:val="0"/>
                <w:numId w:val="120"/>
              </w:numPr>
              <w:spacing w:after="0"/>
              <w:textAlignment w:val="baseline"/>
              <w:rPr>
                <w:rFonts w:ascii="Arial" w:eastAsiaTheme="minorEastAsia" w:hAnsi="Arial" w:cs="Arial"/>
                <w:sz w:val="18"/>
                <w:szCs w:val="18"/>
              </w:rPr>
            </w:pPr>
            <w:r w:rsidRPr="00D100B1">
              <w:rPr>
                <w:rFonts w:ascii="Arial" w:eastAsia="Arial" w:hAnsi="Arial" w:cs="Arial"/>
                <w:sz w:val="18"/>
                <w:szCs w:val="18"/>
              </w:rPr>
              <w:t>pestrost rešitev za fizično, intelektualno, informacijsko dostopnost do kulturne dediščine, prilagojenih posameznim ciljnim skupinam, vključujoč ranljive skupine</w:t>
            </w:r>
          </w:p>
        </w:tc>
      </w:tr>
      <w:tr w:rsidR="004E4480" w:rsidRPr="005851B7" w14:paraId="176AE5EE" w14:textId="77777777" w:rsidTr="005F6E86">
        <w:trPr>
          <w:trHeight w:val="255"/>
        </w:trPr>
        <w:tc>
          <w:tcPr>
            <w:tcW w:w="1092" w:type="pct"/>
            <w:vMerge/>
          </w:tcPr>
          <w:p w14:paraId="40C87D41"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43F4A6EF" w14:textId="77777777" w:rsidR="005851B7" w:rsidRDefault="005851B7" w:rsidP="005F6E86">
            <w:pPr>
              <w:pStyle w:val="Odstavekseznama"/>
              <w:numPr>
                <w:ilvl w:val="1"/>
                <w:numId w:val="97"/>
              </w:numPr>
              <w:spacing w:after="0" w:line="240" w:lineRule="auto"/>
              <w:textAlignment w:val="baseline"/>
              <w:rPr>
                <w:rFonts w:ascii="Arial" w:eastAsia="Arial" w:hAnsi="Arial" w:cs="Arial"/>
                <w:sz w:val="18"/>
                <w:szCs w:val="18"/>
              </w:rPr>
            </w:pPr>
            <w:r w:rsidRPr="00CD46D4">
              <w:rPr>
                <w:rFonts w:ascii="Arial" w:eastAsia="Arial" w:hAnsi="Arial" w:cs="Arial"/>
                <w:sz w:val="18"/>
                <w:szCs w:val="18"/>
              </w:rPr>
              <w:t>Kakšen učinek ima predpis na večjo prepoznavnost kulturne dediščine v Sloveniji in mednarodnem prostoru?</w:t>
            </w:r>
            <w:r w:rsidR="00793899" w:rsidRPr="00CD46D4">
              <w:rPr>
                <w:rFonts w:ascii="Arial" w:eastAsia="Arial" w:hAnsi="Arial" w:cs="Arial"/>
                <w:sz w:val="18"/>
                <w:szCs w:val="18"/>
              </w:rPr>
              <w:t xml:space="preserve"> </w:t>
            </w:r>
          </w:p>
          <w:p w14:paraId="670E18E5" w14:textId="1BB4F13F" w:rsidR="00DB38BF" w:rsidRPr="00CD46D4" w:rsidRDefault="00DB38BF" w:rsidP="00DB38BF">
            <w:pPr>
              <w:pStyle w:val="Odstavekseznama"/>
              <w:spacing w:after="0" w:line="240" w:lineRule="auto"/>
              <w:ind w:left="432"/>
              <w:textAlignment w:val="baseline"/>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22DDED13" w14:textId="77777777" w:rsidR="005851B7" w:rsidRPr="005851B7" w:rsidRDefault="005851B7" w:rsidP="005F6E86">
            <w:pPr>
              <w:spacing w:after="0"/>
              <w:rPr>
                <w:rFonts w:ascii="Arial" w:hAnsi="Arial" w:cs="Arial"/>
                <w:sz w:val="18"/>
                <w:szCs w:val="18"/>
              </w:rPr>
            </w:pPr>
            <w:r w:rsidRPr="005851B7">
              <w:rPr>
                <w:rFonts w:ascii="Arial" w:eastAsia="Arial" w:hAnsi="Arial" w:cs="Arial"/>
                <w:sz w:val="18"/>
                <w:szCs w:val="18"/>
              </w:rPr>
              <w:t xml:space="preserve">Predpis lahko vpliva na: </w:t>
            </w:r>
          </w:p>
          <w:p w14:paraId="7108382C" w14:textId="77777777" w:rsidR="00D100B1" w:rsidRPr="00D100B1" w:rsidRDefault="005851B7" w:rsidP="005F6E86">
            <w:pPr>
              <w:pStyle w:val="Odstavekseznama"/>
              <w:numPr>
                <w:ilvl w:val="0"/>
                <w:numId w:val="120"/>
              </w:numPr>
              <w:spacing w:after="0"/>
              <w:rPr>
                <w:rFonts w:ascii="Arial" w:eastAsiaTheme="minorEastAsia" w:hAnsi="Arial" w:cs="Arial"/>
                <w:sz w:val="18"/>
                <w:szCs w:val="18"/>
              </w:rPr>
            </w:pPr>
            <w:r w:rsidRPr="00D100B1">
              <w:rPr>
                <w:rFonts w:ascii="Arial" w:eastAsia="Arial" w:hAnsi="Arial" w:cs="Arial"/>
                <w:sz w:val="18"/>
                <w:szCs w:val="18"/>
              </w:rPr>
              <w:t>učinkovito upravljanje dediščine,</w:t>
            </w:r>
          </w:p>
          <w:p w14:paraId="4A7C2381" w14:textId="497A39CD" w:rsidR="005851B7" w:rsidRPr="00D100B1" w:rsidRDefault="005851B7" w:rsidP="005F6E86">
            <w:pPr>
              <w:pStyle w:val="Odstavekseznama"/>
              <w:numPr>
                <w:ilvl w:val="0"/>
                <w:numId w:val="120"/>
              </w:numPr>
              <w:spacing w:after="0"/>
              <w:rPr>
                <w:rFonts w:ascii="Arial" w:eastAsiaTheme="minorEastAsia" w:hAnsi="Arial" w:cs="Arial"/>
                <w:sz w:val="18"/>
                <w:szCs w:val="18"/>
              </w:rPr>
            </w:pPr>
            <w:r w:rsidRPr="00D100B1">
              <w:rPr>
                <w:rFonts w:ascii="Arial" w:eastAsia="Arial" w:hAnsi="Arial" w:cs="Arial"/>
                <w:sz w:val="18"/>
                <w:szCs w:val="18"/>
              </w:rPr>
              <w:t>dejavnosti na področju predstavitve in promocije kulturne dediščine v Sloveniji in tujini.</w:t>
            </w:r>
          </w:p>
        </w:tc>
      </w:tr>
      <w:tr w:rsidR="004E4480" w:rsidRPr="005851B7" w14:paraId="61D670EC" w14:textId="77777777" w:rsidTr="005F6E86">
        <w:trPr>
          <w:trHeight w:val="255"/>
        </w:trPr>
        <w:tc>
          <w:tcPr>
            <w:tcW w:w="1092" w:type="pct"/>
            <w:vMerge/>
          </w:tcPr>
          <w:p w14:paraId="7B039BAC"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6895E2D8" w14:textId="77777777" w:rsidR="005851B7" w:rsidRDefault="005851B7" w:rsidP="005F6E86">
            <w:pPr>
              <w:pStyle w:val="Odstavekseznama"/>
              <w:numPr>
                <w:ilvl w:val="1"/>
                <w:numId w:val="97"/>
              </w:numPr>
              <w:spacing w:after="0" w:line="240" w:lineRule="auto"/>
              <w:textAlignment w:val="baseline"/>
              <w:rPr>
                <w:rFonts w:ascii="Arial" w:eastAsia="Arial" w:hAnsi="Arial" w:cs="Arial"/>
                <w:sz w:val="18"/>
                <w:szCs w:val="18"/>
              </w:rPr>
            </w:pPr>
            <w:r w:rsidRPr="00CD46D4">
              <w:rPr>
                <w:rFonts w:ascii="Arial" w:eastAsia="Arial" w:hAnsi="Arial" w:cs="Arial"/>
                <w:sz w:val="18"/>
                <w:szCs w:val="18"/>
              </w:rPr>
              <w:t>Kakšen učinek ima predpis na zavedanje o družbenih vrednotah kulturne dediščine?</w:t>
            </w:r>
            <w:r w:rsidR="00C5246D" w:rsidRPr="00CD46D4">
              <w:rPr>
                <w:rFonts w:ascii="Arial" w:eastAsia="Arial" w:hAnsi="Arial" w:cs="Arial"/>
                <w:sz w:val="18"/>
                <w:szCs w:val="18"/>
              </w:rPr>
              <w:t xml:space="preserve"> </w:t>
            </w:r>
          </w:p>
          <w:p w14:paraId="07A7F74A" w14:textId="592C6DF5" w:rsidR="00DB38BF" w:rsidRPr="00CD46D4" w:rsidRDefault="00DB38BF" w:rsidP="00DB38BF">
            <w:pPr>
              <w:pStyle w:val="Odstavekseznama"/>
              <w:spacing w:after="0" w:line="240" w:lineRule="auto"/>
              <w:ind w:left="432"/>
              <w:textAlignment w:val="baseline"/>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51C697F1" w14:textId="77777777" w:rsidR="005851B7" w:rsidRPr="005851B7" w:rsidRDefault="005851B7" w:rsidP="005F6E86">
            <w:pPr>
              <w:spacing w:after="0"/>
              <w:rPr>
                <w:rFonts w:ascii="Arial" w:hAnsi="Arial" w:cs="Arial"/>
                <w:sz w:val="18"/>
                <w:szCs w:val="18"/>
              </w:rPr>
            </w:pPr>
            <w:r w:rsidRPr="005851B7">
              <w:rPr>
                <w:rFonts w:ascii="Arial" w:eastAsia="Arial" w:hAnsi="Arial" w:cs="Arial"/>
                <w:sz w:val="18"/>
                <w:szCs w:val="18"/>
              </w:rPr>
              <w:t xml:space="preserve">Predpis lahko vpliva na: </w:t>
            </w:r>
          </w:p>
          <w:p w14:paraId="43990EC4" w14:textId="77777777" w:rsidR="00D100B1" w:rsidRPr="00D100B1" w:rsidRDefault="005851B7" w:rsidP="005F6E86">
            <w:pPr>
              <w:pStyle w:val="Odstavekseznama"/>
              <w:numPr>
                <w:ilvl w:val="0"/>
                <w:numId w:val="121"/>
              </w:numPr>
              <w:spacing w:after="0"/>
              <w:rPr>
                <w:rFonts w:ascii="Arial" w:eastAsiaTheme="minorEastAsia" w:hAnsi="Arial" w:cs="Arial"/>
                <w:sz w:val="18"/>
                <w:szCs w:val="18"/>
              </w:rPr>
            </w:pPr>
            <w:r w:rsidRPr="00D100B1">
              <w:rPr>
                <w:rFonts w:ascii="Arial" w:eastAsia="Arial" w:hAnsi="Arial" w:cs="Arial"/>
                <w:sz w:val="18"/>
                <w:szCs w:val="18"/>
              </w:rPr>
              <w:t xml:space="preserve">krepitev dediščinskih skupnosti in nevladnih organizacij v med/večgeneracijskem in medkulturnem dialogu pri oživljanju dediščine, </w:t>
            </w:r>
          </w:p>
          <w:p w14:paraId="3CFDCB43" w14:textId="77777777" w:rsidR="00D100B1" w:rsidRPr="00D100B1" w:rsidRDefault="005851B7" w:rsidP="005F6E86">
            <w:pPr>
              <w:pStyle w:val="Odstavekseznama"/>
              <w:numPr>
                <w:ilvl w:val="0"/>
                <w:numId w:val="121"/>
              </w:numPr>
              <w:spacing w:after="0"/>
              <w:rPr>
                <w:rFonts w:ascii="Arial" w:eastAsiaTheme="minorEastAsia" w:hAnsi="Arial" w:cs="Arial"/>
                <w:sz w:val="18"/>
                <w:szCs w:val="18"/>
              </w:rPr>
            </w:pPr>
            <w:r w:rsidRPr="00D100B1">
              <w:rPr>
                <w:rFonts w:ascii="Arial" w:eastAsia="Arial" w:hAnsi="Arial" w:cs="Arial"/>
                <w:sz w:val="18"/>
                <w:szCs w:val="18"/>
              </w:rPr>
              <w:t>izboljšanje in nadgradnjo povezovanja ter sodelovanja kulturnih ustanov med seboj in z drugimi povezanimi ustanovami,</w:t>
            </w:r>
          </w:p>
          <w:p w14:paraId="55CC4879" w14:textId="77777777" w:rsidR="00D100B1" w:rsidRPr="00D100B1" w:rsidRDefault="005851B7" w:rsidP="005F6E86">
            <w:pPr>
              <w:pStyle w:val="Odstavekseznama"/>
              <w:numPr>
                <w:ilvl w:val="0"/>
                <w:numId w:val="121"/>
              </w:numPr>
              <w:spacing w:after="0"/>
              <w:rPr>
                <w:rFonts w:ascii="Arial" w:eastAsiaTheme="minorEastAsia" w:hAnsi="Arial" w:cs="Arial"/>
                <w:sz w:val="18"/>
                <w:szCs w:val="18"/>
              </w:rPr>
            </w:pPr>
            <w:r w:rsidRPr="00D100B1">
              <w:rPr>
                <w:rFonts w:ascii="Arial" w:eastAsia="Arial" w:hAnsi="Arial" w:cs="Arial"/>
                <w:sz w:val="18"/>
                <w:szCs w:val="18"/>
              </w:rPr>
              <w:t>učinkovito ohranjanje in upravljanje dediščine,</w:t>
            </w:r>
          </w:p>
          <w:p w14:paraId="6485ED11" w14:textId="77777777" w:rsidR="00D100B1" w:rsidRPr="00D100B1" w:rsidRDefault="005851B7" w:rsidP="005F6E86">
            <w:pPr>
              <w:pStyle w:val="Odstavekseznama"/>
              <w:numPr>
                <w:ilvl w:val="0"/>
                <w:numId w:val="121"/>
              </w:numPr>
              <w:spacing w:after="0"/>
              <w:rPr>
                <w:rFonts w:ascii="Arial" w:eastAsiaTheme="minorEastAsia" w:hAnsi="Arial" w:cs="Arial"/>
                <w:sz w:val="18"/>
                <w:szCs w:val="18"/>
              </w:rPr>
            </w:pPr>
            <w:r w:rsidRPr="00D100B1">
              <w:rPr>
                <w:rFonts w:ascii="Arial" w:eastAsia="Arial" w:hAnsi="Arial" w:cs="Arial"/>
                <w:sz w:val="18"/>
                <w:szCs w:val="18"/>
              </w:rPr>
              <w:t>dvig ravni znanj, veščin in vrednot, povezanih s kulturno dediščino,</w:t>
            </w:r>
          </w:p>
          <w:p w14:paraId="5898FCC5" w14:textId="77777777" w:rsidR="00D100B1" w:rsidRPr="00D100B1" w:rsidRDefault="005851B7" w:rsidP="005F6E86">
            <w:pPr>
              <w:pStyle w:val="Odstavekseznama"/>
              <w:numPr>
                <w:ilvl w:val="0"/>
                <w:numId w:val="121"/>
              </w:numPr>
              <w:spacing w:after="0"/>
              <w:rPr>
                <w:rFonts w:ascii="Arial" w:eastAsiaTheme="minorEastAsia" w:hAnsi="Arial" w:cs="Arial"/>
                <w:sz w:val="18"/>
                <w:szCs w:val="18"/>
              </w:rPr>
            </w:pPr>
            <w:r w:rsidRPr="00D100B1">
              <w:rPr>
                <w:rFonts w:ascii="Arial" w:eastAsia="Arial" w:hAnsi="Arial" w:cs="Arial"/>
                <w:sz w:val="18"/>
                <w:szCs w:val="18"/>
              </w:rPr>
              <w:t>dvig kakovosti in števila raziskav, povezanih s kulturno dediščino,</w:t>
            </w:r>
          </w:p>
          <w:p w14:paraId="4979D468" w14:textId="35F379EB" w:rsidR="005851B7" w:rsidRPr="00D100B1" w:rsidRDefault="005851B7" w:rsidP="005F6E86">
            <w:pPr>
              <w:pStyle w:val="Odstavekseznama"/>
              <w:numPr>
                <w:ilvl w:val="0"/>
                <w:numId w:val="121"/>
              </w:numPr>
              <w:spacing w:after="0"/>
              <w:rPr>
                <w:rFonts w:ascii="Arial" w:eastAsiaTheme="minorEastAsia" w:hAnsi="Arial" w:cs="Arial"/>
                <w:sz w:val="18"/>
                <w:szCs w:val="18"/>
              </w:rPr>
            </w:pPr>
            <w:r w:rsidRPr="00D100B1">
              <w:rPr>
                <w:rFonts w:ascii="Arial" w:eastAsia="Arial" w:hAnsi="Arial" w:cs="Arial"/>
                <w:sz w:val="18"/>
                <w:szCs w:val="18"/>
              </w:rPr>
              <w:t>večja vključitev kulturne dediščine v formalno in neformalno izobraževanje ter informacijsko družbo.</w:t>
            </w:r>
          </w:p>
        </w:tc>
      </w:tr>
      <w:tr w:rsidR="004E4480" w:rsidRPr="005851B7" w14:paraId="094E6817" w14:textId="77777777" w:rsidTr="005F6E86">
        <w:trPr>
          <w:trHeight w:val="255"/>
        </w:trPr>
        <w:tc>
          <w:tcPr>
            <w:tcW w:w="1092" w:type="pct"/>
            <w:vMerge/>
          </w:tcPr>
          <w:p w14:paraId="7AB6F116"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007529F8" w14:textId="77777777" w:rsidR="005851B7" w:rsidRDefault="005851B7" w:rsidP="005F6E86">
            <w:pPr>
              <w:pStyle w:val="Odstavekseznama"/>
              <w:numPr>
                <w:ilvl w:val="1"/>
                <w:numId w:val="97"/>
              </w:numPr>
              <w:spacing w:after="0" w:line="240" w:lineRule="auto"/>
              <w:textAlignment w:val="baseline"/>
              <w:rPr>
                <w:rFonts w:ascii="Arial" w:eastAsia="Arial" w:hAnsi="Arial" w:cs="Arial"/>
                <w:sz w:val="18"/>
                <w:szCs w:val="18"/>
              </w:rPr>
            </w:pPr>
            <w:r w:rsidRPr="00CD46D4">
              <w:rPr>
                <w:rFonts w:ascii="Arial" w:eastAsia="Arial" w:hAnsi="Arial" w:cs="Arial"/>
                <w:sz w:val="18"/>
                <w:szCs w:val="18"/>
              </w:rPr>
              <w:t>Kakšen učinek ima predpis na učinkovito in vključujoče upravljanje kulturne dediščine?</w:t>
            </w:r>
            <w:r w:rsidR="00D100B1" w:rsidRPr="00CD46D4">
              <w:rPr>
                <w:rFonts w:ascii="Arial" w:eastAsia="Arial" w:hAnsi="Arial" w:cs="Arial"/>
                <w:sz w:val="18"/>
                <w:szCs w:val="18"/>
              </w:rPr>
              <w:t xml:space="preserve"> </w:t>
            </w:r>
          </w:p>
          <w:p w14:paraId="71B1CD6A" w14:textId="29D7B96E" w:rsidR="00DB38BF" w:rsidRPr="00CD46D4" w:rsidRDefault="00DB38BF" w:rsidP="00DB38BF">
            <w:pPr>
              <w:pStyle w:val="Odstavekseznama"/>
              <w:spacing w:after="0" w:line="240" w:lineRule="auto"/>
              <w:ind w:left="432"/>
              <w:textAlignment w:val="baseline"/>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4D224096" w14:textId="77777777" w:rsidR="005851B7" w:rsidRPr="005851B7" w:rsidRDefault="005851B7" w:rsidP="005F6E86">
            <w:pPr>
              <w:spacing w:after="0"/>
              <w:rPr>
                <w:rFonts w:ascii="Arial" w:hAnsi="Arial" w:cs="Arial"/>
                <w:sz w:val="18"/>
                <w:szCs w:val="18"/>
              </w:rPr>
            </w:pPr>
            <w:r w:rsidRPr="005851B7">
              <w:rPr>
                <w:rFonts w:ascii="Arial" w:eastAsia="Arial" w:hAnsi="Arial" w:cs="Arial"/>
                <w:sz w:val="18"/>
                <w:szCs w:val="18"/>
              </w:rPr>
              <w:t xml:space="preserve">Predpis lahko vpliva na: </w:t>
            </w:r>
          </w:p>
          <w:p w14:paraId="0ACADA90" w14:textId="77777777" w:rsidR="00D100B1" w:rsidRPr="00D100B1" w:rsidRDefault="005851B7" w:rsidP="005F6E86">
            <w:pPr>
              <w:pStyle w:val="Odstavekseznama"/>
              <w:numPr>
                <w:ilvl w:val="0"/>
                <w:numId w:val="122"/>
              </w:numPr>
              <w:spacing w:after="0"/>
              <w:rPr>
                <w:rFonts w:ascii="Arial" w:eastAsiaTheme="minorEastAsia" w:hAnsi="Arial" w:cs="Arial"/>
                <w:sz w:val="18"/>
                <w:szCs w:val="18"/>
              </w:rPr>
            </w:pPr>
            <w:r w:rsidRPr="00D100B1">
              <w:rPr>
                <w:rFonts w:ascii="Arial" w:eastAsia="Arial" w:hAnsi="Arial" w:cs="Arial"/>
                <w:sz w:val="18"/>
                <w:szCs w:val="18"/>
              </w:rPr>
              <w:t>izboljšanje vodenja, organiziranja vzdrževanja, uporabe, dostopnosti, predstavljanja</w:t>
            </w:r>
            <w:r w:rsidR="00D100B1">
              <w:rPr>
                <w:rFonts w:ascii="Arial" w:eastAsia="Arial" w:hAnsi="Arial" w:cs="Arial"/>
                <w:sz w:val="18"/>
                <w:szCs w:val="18"/>
              </w:rPr>
              <w:t>,</w:t>
            </w:r>
          </w:p>
          <w:p w14:paraId="12266346" w14:textId="77777777" w:rsidR="00D100B1" w:rsidRPr="00D100B1" w:rsidRDefault="005851B7" w:rsidP="005F6E86">
            <w:pPr>
              <w:pStyle w:val="Odstavekseznama"/>
              <w:numPr>
                <w:ilvl w:val="0"/>
                <w:numId w:val="122"/>
              </w:numPr>
              <w:spacing w:after="0"/>
              <w:rPr>
                <w:rFonts w:ascii="Arial" w:eastAsiaTheme="minorEastAsia" w:hAnsi="Arial" w:cs="Arial"/>
                <w:sz w:val="18"/>
                <w:szCs w:val="18"/>
              </w:rPr>
            </w:pPr>
            <w:r w:rsidRPr="00D100B1">
              <w:rPr>
                <w:rFonts w:ascii="Arial" w:eastAsia="Arial" w:hAnsi="Arial" w:cs="Arial"/>
                <w:sz w:val="18"/>
                <w:szCs w:val="18"/>
              </w:rPr>
              <w:t>vzpostavitev modelov učinkovitega in vključujočega upravljanja</w:t>
            </w:r>
            <w:r w:rsidR="00D100B1">
              <w:rPr>
                <w:rFonts w:ascii="Arial" w:eastAsia="Arial" w:hAnsi="Arial" w:cs="Arial"/>
                <w:sz w:val="18"/>
                <w:szCs w:val="18"/>
              </w:rPr>
              <w:t>,</w:t>
            </w:r>
          </w:p>
          <w:p w14:paraId="0FB593D0" w14:textId="77777777" w:rsidR="00D100B1" w:rsidRPr="00D100B1" w:rsidRDefault="005851B7" w:rsidP="005F6E86">
            <w:pPr>
              <w:pStyle w:val="Odstavekseznama"/>
              <w:numPr>
                <w:ilvl w:val="0"/>
                <w:numId w:val="122"/>
              </w:numPr>
              <w:spacing w:after="0"/>
              <w:rPr>
                <w:rFonts w:ascii="Arial" w:eastAsiaTheme="minorEastAsia" w:hAnsi="Arial" w:cs="Arial"/>
                <w:sz w:val="18"/>
                <w:szCs w:val="18"/>
              </w:rPr>
            </w:pPr>
            <w:r w:rsidRPr="00D100B1">
              <w:rPr>
                <w:rFonts w:ascii="Arial" w:eastAsia="Arial" w:hAnsi="Arial" w:cs="Arial"/>
                <w:sz w:val="18"/>
                <w:szCs w:val="18"/>
              </w:rPr>
              <w:t>povečanje proračunskih sredstev za razvoj upravljanja kulturne dediščine</w:t>
            </w:r>
            <w:r w:rsidR="00D100B1">
              <w:rPr>
                <w:rFonts w:ascii="Arial" w:eastAsia="Arial" w:hAnsi="Arial" w:cs="Arial"/>
                <w:sz w:val="18"/>
                <w:szCs w:val="18"/>
              </w:rPr>
              <w:t>,</w:t>
            </w:r>
          </w:p>
          <w:p w14:paraId="345D20A9" w14:textId="77777777" w:rsidR="00D100B1" w:rsidRPr="00D100B1" w:rsidRDefault="005851B7" w:rsidP="005F6E86">
            <w:pPr>
              <w:pStyle w:val="Odstavekseznama"/>
              <w:numPr>
                <w:ilvl w:val="0"/>
                <w:numId w:val="122"/>
              </w:numPr>
              <w:spacing w:after="0"/>
              <w:rPr>
                <w:rFonts w:ascii="Arial" w:eastAsiaTheme="minorEastAsia" w:hAnsi="Arial" w:cs="Arial"/>
                <w:sz w:val="18"/>
                <w:szCs w:val="18"/>
              </w:rPr>
            </w:pPr>
            <w:r w:rsidRPr="00D100B1">
              <w:rPr>
                <w:rFonts w:ascii="Arial" w:eastAsia="Arial" w:hAnsi="Arial" w:cs="Arial"/>
                <w:sz w:val="18"/>
                <w:szCs w:val="18"/>
              </w:rPr>
              <w:t>usposabljanje upravljavcev in drugih deležnikov za učinkovito in vključujoče upravljanje kulturne dediščine,</w:t>
            </w:r>
          </w:p>
          <w:p w14:paraId="333EBFBC" w14:textId="613B2090" w:rsidR="005851B7" w:rsidRPr="00D100B1" w:rsidRDefault="005851B7" w:rsidP="005F6E86">
            <w:pPr>
              <w:pStyle w:val="Odstavekseznama"/>
              <w:numPr>
                <w:ilvl w:val="0"/>
                <w:numId w:val="122"/>
              </w:numPr>
              <w:spacing w:after="0"/>
              <w:rPr>
                <w:rFonts w:ascii="Arial" w:eastAsiaTheme="minorEastAsia" w:hAnsi="Arial" w:cs="Arial"/>
                <w:sz w:val="18"/>
                <w:szCs w:val="18"/>
              </w:rPr>
            </w:pPr>
            <w:r w:rsidRPr="00D100B1">
              <w:rPr>
                <w:rFonts w:ascii="Arial" w:eastAsia="Arial" w:hAnsi="Arial" w:cs="Arial"/>
                <w:sz w:val="18"/>
                <w:szCs w:val="18"/>
              </w:rPr>
              <w:t>promoviranje dobrih praks na področju upravljanja kulturne dediščine.</w:t>
            </w:r>
          </w:p>
        </w:tc>
      </w:tr>
      <w:tr w:rsidR="004E4480" w:rsidRPr="005851B7" w14:paraId="4CB9D1F4" w14:textId="77777777" w:rsidTr="005F6E86">
        <w:trPr>
          <w:trHeight w:val="255"/>
        </w:trPr>
        <w:tc>
          <w:tcPr>
            <w:tcW w:w="1092" w:type="pct"/>
            <w:vMerge w:val="restart"/>
            <w:shd w:val="clear" w:color="auto" w:fill="auto"/>
          </w:tcPr>
          <w:p w14:paraId="1FFBF733" w14:textId="77777777" w:rsidR="005851B7" w:rsidRPr="00CD46D4" w:rsidRDefault="005851B7" w:rsidP="005F6E86">
            <w:pPr>
              <w:pStyle w:val="Odstavekseznama"/>
              <w:numPr>
                <w:ilvl w:val="0"/>
                <w:numId w:val="97"/>
              </w:numPr>
              <w:spacing w:after="0"/>
              <w:rPr>
                <w:rFonts w:ascii="Arial" w:eastAsia="Calibri" w:hAnsi="Arial" w:cs="Arial"/>
                <w:b/>
                <w:bCs/>
                <w:sz w:val="18"/>
                <w:szCs w:val="18"/>
              </w:rPr>
            </w:pPr>
            <w:r w:rsidRPr="00CD46D4">
              <w:rPr>
                <w:rFonts w:ascii="Arial" w:eastAsia="Calibri" w:hAnsi="Arial" w:cs="Arial"/>
                <w:b/>
                <w:bCs/>
                <w:sz w:val="18"/>
                <w:szCs w:val="18"/>
              </w:rPr>
              <w:lastRenderedPageBreak/>
              <w:t>Ali predpis vpliva na dosego ciljev upravljanja voda?</w:t>
            </w:r>
          </w:p>
          <w:p w14:paraId="204725E3" w14:textId="655D5AFD"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5D171BE6" w14:textId="77777777" w:rsidR="005851B7" w:rsidRPr="00DB38BF" w:rsidRDefault="005851B7" w:rsidP="005F6E86">
            <w:pPr>
              <w:pStyle w:val="Odstavekseznama"/>
              <w:numPr>
                <w:ilvl w:val="1"/>
                <w:numId w:val="97"/>
              </w:numPr>
              <w:spacing w:after="0" w:line="240" w:lineRule="auto"/>
              <w:textAlignment w:val="baseline"/>
              <w:rPr>
                <w:rFonts w:ascii="Arial" w:eastAsia="Times New Roman" w:hAnsi="Arial" w:cs="Arial"/>
                <w:sz w:val="18"/>
                <w:szCs w:val="18"/>
                <w:lang w:eastAsia="sl-SI"/>
              </w:rPr>
            </w:pPr>
            <w:r w:rsidRPr="00CD46D4">
              <w:rPr>
                <w:rFonts w:ascii="Arial" w:hAnsi="Arial" w:cs="Arial"/>
                <w:sz w:val="18"/>
                <w:szCs w:val="18"/>
              </w:rPr>
              <w:t>Kakšen učinek ima predpis na kemijsko stanje ter na spreminjanje ekološkega stanja celinskih voda in morja ter z njimi povezane ekosisteme? </w:t>
            </w:r>
            <w:r w:rsidR="00D100B1" w:rsidRPr="00CD46D4">
              <w:rPr>
                <w:rFonts w:ascii="Arial" w:hAnsi="Arial" w:cs="Arial"/>
                <w:sz w:val="18"/>
                <w:szCs w:val="18"/>
              </w:rPr>
              <w:t xml:space="preserve"> </w:t>
            </w:r>
          </w:p>
          <w:p w14:paraId="6175256D" w14:textId="5A96312D" w:rsidR="00DB38BF" w:rsidRPr="00CD46D4" w:rsidRDefault="00DB38BF" w:rsidP="00DB38BF">
            <w:pPr>
              <w:pStyle w:val="Odstavekseznama"/>
              <w:spacing w:after="0" w:line="240" w:lineRule="auto"/>
              <w:ind w:left="432"/>
              <w:textAlignment w:val="baseline"/>
              <w:rPr>
                <w:rFonts w:ascii="Arial" w:eastAsia="Times New Roman" w:hAnsi="Arial" w:cs="Arial"/>
                <w:sz w:val="18"/>
                <w:szCs w:val="18"/>
                <w:lang w:eastAsia="sl-SI"/>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6629BA23"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Predpis lahko vpliva na:  </w:t>
            </w:r>
          </w:p>
          <w:p w14:paraId="4BFBB0B1" w14:textId="77777777" w:rsidR="00D100B1" w:rsidRDefault="005851B7" w:rsidP="005F6E86">
            <w:pPr>
              <w:pStyle w:val="Odstavekseznama"/>
              <w:numPr>
                <w:ilvl w:val="0"/>
                <w:numId w:val="123"/>
              </w:numPr>
              <w:spacing w:after="0" w:line="240" w:lineRule="auto"/>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 xml:space="preserve">stanje bioloških elementov (sestava in številčnost vodnega rastlinstva, sestava in številčnost </w:t>
            </w:r>
            <w:proofErr w:type="spellStart"/>
            <w:r w:rsidRPr="00D100B1">
              <w:rPr>
                <w:rFonts w:ascii="Arial" w:eastAsia="Times New Roman" w:hAnsi="Arial" w:cs="Arial"/>
                <w:sz w:val="18"/>
                <w:szCs w:val="18"/>
                <w:lang w:eastAsia="sl-SI"/>
              </w:rPr>
              <w:t>bentoških</w:t>
            </w:r>
            <w:proofErr w:type="spellEnd"/>
            <w:r w:rsidRPr="00D100B1">
              <w:rPr>
                <w:rFonts w:ascii="Arial" w:eastAsia="Times New Roman" w:hAnsi="Arial" w:cs="Arial"/>
                <w:sz w:val="18"/>
                <w:szCs w:val="18"/>
                <w:lang w:eastAsia="sl-SI"/>
              </w:rPr>
              <w:t xml:space="preserve"> nevretenčarjev, sestava, številčnost in starostna struktura rib),   </w:t>
            </w:r>
          </w:p>
          <w:p w14:paraId="250D3DA4" w14:textId="77777777" w:rsidR="00D100B1" w:rsidRDefault="005851B7" w:rsidP="005F6E86">
            <w:pPr>
              <w:pStyle w:val="Odstavekseznama"/>
              <w:numPr>
                <w:ilvl w:val="0"/>
                <w:numId w:val="123"/>
              </w:numPr>
              <w:spacing w:after="0" w:line="240" w:lineRule="auto"/>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stanje fizikalno-kemijskih elementov (prosojnost, toplotne razmere, kisikove razmere, slanost, zakisanost, stanje hranil),   </w:t>
            </w:r>
          </w:p>
          <w:p w14:paraId="00660869" w14:textId="77777777" w:rsidR="00D100B1" w:rsidRDefault="005851B7" w:rsidP="005F6E86">
            <w:pPr>
              <w:pStyle w:val="Odstavekseznama"/>
              <w:numPr>
                <w:ilvl w:val="0"/>
                <w:numId w:val="123"/>
              </w:numPr>
              <w:spacing w:after="0" w:line="240" w:lineRule="auto"/>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 xml:space="preserve">stanje </w:t>
            </w:r>
            <w:proofErr w:type="spellStart"/>
            <w:r w:rsidRPr="00D100B1">
              <w:rPr>
                <w:rFonts w:ascii="Arial" w:eastAsia="Times New Roman" w:hAnsi="Arial" w:cs="Arial"/>
                <w:sz w:val="18"/>
                <w:szCs w:val="18"/>
                <w:lang w:eastAsia="sl-SI"/>
              </w:rPr>
              <w:t>hidromorfoloških</w:t>
            </w:r>
            <w:proofErr w:type="spellEnd"/>
            <w:r w:rsidRPr="00D100B1">
              <w:rPr>
                <w:rFonts w:ascii="Arial" w:eastAsia="Times New Roman" w:hAnsi="Arial" w:cs="Arial"/>
                <w:sz w:val="18"/>
                <w:szCs w:val="18"/>
                <w:lang w:eastAsia="sl-SI"/>
              </w:rPr>
              <w:t xml:space="preserve"> elementov (hidrološki režim – količina in dinamika vodnega toka; kontinuiteta toka; morfološke razmere (sprememba globine in širine reke oziroma spremembe globine jezera, somornice, obalne vode, , struktura in substrat rečne struge oziroma dna jezera, somornice, obalne vode, struktura obrežnega pasu oziroma obale, režim bibavice za somornico, obalne vode),   </w:t>
            </w:r>
          </w:p>
          <w:p w14:paraId="202D1B0A" w14:textId="77777777" w:rsidR="00D100B1" w:rsidRDefault="005851B7" w:rsidP="005F6E86">
            <w:pPr>
              <w:pStyle w:val="Odstavekseznama"/>
              <w:numPr>
                <w:ilvl w:val="0"/>
                <w:numId w:val="123"/>
              </w:numPr>
              <w:spacing w:after="0" w:line="240" w:lineRule="auto"/>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 xml:space="preserve">vsebnost kemijskih parametrov v površinski vodi, sedimentu ali </w:t>
            </w:r>
            <w:proofErr w:type="spellStart"/>
            <w:r w:rsidRPr="00D100B1">
              <w:rPr>
                <w:rFonts w:ascii="Arial" w:eastAsia="Times New Roman" w:hAnsi="Arial" w:cs="Arial"/>
                <w:sz w:val="18"/>
                <w:szCs w:val="18"/>
                <w:lang w:eastAsia="sl-SI"/>
              </w:rPr>
              <w:t>bioti</w:t>
            </w:r>
            <w:proofErr w:type="spellEnd"/>
            <w:r w:rsidRPr="00D100B1">
              <w:rPr>
                <w:rFonts w:ascii="Arial" w:eastAsia="Times New Roman" w:hAnsi="Arial" w:cs="Arial"/>
                <w:sz w:val="18"/>
                <w:szCs w:val="18"/>
                <w:lang w:eastAsia="sl-SI"/>
              </w:rPr>
              <w:t xml:space="preserve"> (prednostnih ali prednostnih nevarnih snovi ali drugih onesnaževal),   </w:t>
            </w:r>
          </w:p>
          <w:p w14:paraId="65245B82" w14:textId="77777777" w:rsidR="00D100B1" w:rsidRDefault="005851B7" w:rsidP="005F6E86">
            <w:pPr>
              <w:pStyle w:val="Odstavekseznama"/>
              <w:numPr>
                <w:ilvl w:val="0"/>
                <w:numId w:val="123"/>
              </w:numPr>
              <w:spacing w:after="0" w:line="240" w:lineRule="auto"/>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povzroča/poveča emisije prednostnih snovi, prednostnih nevarnih snovi ali drugih onesnaževal v vode,  </w:t>
            </w:r>
          </w:p>
          <w:p w14:paraId="2BC727EE" w14:textId="6F682D35" w:rsidR="00D100B1" w:rsidRDefault="005851B7" w:rsidP="005F6E86">
            <w:pPr>
              <w:pStyle w:val="Odstavekseznama"/>
              <w:numPr>
                <w:ilvl w:val="0"/>
                <w:numId w:val="123"/>
              </w:numPr>
              <w:spacing w:after="0" w:line="240" w:lineRule="auto"/>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 xml:space="preserve">vsebnost posebnih onesnaževal (sintetična ali </w:t>
            </w:r>
            <w:proofErr w:type="spellStart"/>
            <w:r w:rsidRPr="00D100B1">
              <w:rPr>
                <w:rFonts w:ascii="Arial" w:eastAsia="Times New Roman" w:hAnsi="Arial" w:cs="Arial"/>
                <w:sz w:val="18"/>
                <w:szCs w:val="18"/>
                <w:lang w:eastAsia="sl-SI"/>
              </w:rPr>
              <w:t>nesintetična</w:t>
            </w:r>
            <w:proofErr w:type="spellEnd"/>
            <w:r w:rsidRPr="00D100B1">
              <w:rPr>
                <w:rFonts w:ascii="Arial" w:eastAsia="Times New Roman" w:hAnsi="Arial" w:cs="Arial"/>
                <w:sz w:val="18"/>
                <w:szCs w:val="18"/>
                <w:lang w:eastAsia="sl-SI"/>
              </w:rPr>
              <w:t xml:space="preserve"> onesnaževala) v vodi, sedimentu ali </w:t>
            </w:r>
            <w:proofErr w:type="spellStart"/>
            <w:r w:rsidRPr="00D100B1">
              <w:rPr>
                <w:rFonts w:ascii="Arial" w:eastAsia="Times New Roman" w:hAnsi="Arial" w:cs="Arial"/>
                <w:sz w:val="18"/>
                <w:szCs w:val="18"/>
                <w:lang w:eastAsia="sl-SI"/>
              </w:rPr>
              <w:t>bioti</w:t>
            </w:r>
            <w:proofErr w:type="spellEnd"/>
            <w:r w:rsidR="00D100B1">
              <w:rPr>
                <w:rFonts w:ascii="Arial" w:eastAsia="Times New Roman" w:hAnsi="Arial" w:cs="Arial"/>
                <w:sz w:val="18"/>
                <w:szCs w:val="18"/>
                <w:lang w:eastAsia="sl-SI"/>
              </w:rPr>
              <w:t>,</w:t>
            </w:r>
            <w:r w:rsidRPr="00D100B1">
              <w:rPr>
                <w:rFonts w:ascii="Arial" w:eastAsia="Times New Roman" w:hAnsi="Arial" w:cs="Arial"/>
                <w:sz w:val="18"/>
                <w:szCs w:val="18"/>
                <w:lang w:eastAsia="sl-SI"/>
              </w:rPr>
              <w:t> </w:t>
            </w:r>
          </w:p>
          <w:p w14:paraId="2C2CC622" w14:textId="5155F628" w:rsidR="005851B7" w:rsidRPr="00D100B1" w:rsidRDefault="005851B7" w:rsidP="005F6E86">
            <w:pPr>
              <w:pStyle w:val="Odstavekseznama"/>
              <w:numPr>
                <w:ilvl w:val="0"/>
                <w:numId w:val="123"/>
              </w:numPr>
              <w:spacing w:after="0" w:line="240" w:lineRule="auto"/>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povzroča/poveča emisije posebnih onesnaževal v vode.  </w:t>
            </w:r>
          </w:p>
        </w:tc>
      </w:tr>
      <w:tr w:rsidR="004E4480" w:rsidRPr="005851B7" w14:paraId="61826CEA" w14:textId="77777777" w:rsidTr="005F6E86">
        <w:trPr>
          <w:trHeight w:val="255"/>
        </w:trPr>
        <w:tc>
          <w:tcPr>
            <w:tcW w:w="1092" w:type="pct"/>
            <w:vMerge/>
          </w:tcPr>
          <w:p w14:paraId="0FB8620C"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366FF2FE" w14:textId="77777777" w:rsidR="005851B7" w:rsidRPr="00DB38BF" w:rsidRDefault="005851B7" w:rsidP="005F6E86">
            <w:pPr>
              <w:pStyle w:val="Odstavekseznama"/>
              <w:numPr>
                <w:ilvl w:val="1"/>
                <w:numId w:val="97"/>
              </w:numPr>
              <w:spacing w:after="0" w:line="240" w:lineRule="auto"/>
              <w:textAlignment w:val="baseline"/>
              <w:rPr>
                <w:rFonts w:ascii="Arial" w:eastAsia="Times New Roman" w:hAnsi="Arial" w:cs="Arial"/>
                <w:sz w:val="18"/>
                <w:szCs w:val="18"/>
                <w:lang w:eastAsia="sl-SI"/>
              </w:rPr>
            </w:pPr>
            <w:r w:rsidRPr="00CD46D4">
              <w:rPr>
                <w:rFonts w:ascii="Arial" w:eastAsia="Times New Roman" w:hAnsi="Arial" w:cs="Arial"/>
                <w:sz w:val="18"/>
                <w:szCs w:val="18"/>
                <w:lang w:eastAsia="sl-SI"/>
              </w:rPr>
              <w:t>Kakšen učinek ima predpis na stanje podzemne vode? </w:t>
            </w:r>
            <w:r w:rsidR="00D100B1" w:rsidRPr="00CD46D4">
              <w:rPr>
                <w:rFonts w:ascii="Arial" w:eastAsia="Times New Roman" w:hAnsi="Arial" w:cs="Arial"/>
                <w:sz w:val="18"/>
                <w:szCs w:val="18"/>
                <w:lang w:eastAsia="sl-SI"/>
              </w:rPr>
              <w:t xml:space="preserve"> </w:t>
            </w:r>
          </w:p>
          <w:p w14:paraId="5C301FAF" w14:textId="7FC9D6CE" w:rsidR="00DB38BF" w:rsidRPr="00CD46D4" w:rsidRDefault="00DB38BF" w:rsidP="00DB38BF">
            <w:pPr>
              <w:pStyle w:val="Odstavekseznama"/>
              <w:spacing w:after="0" w:line="240" w:lineRule="auto"/>
              <w:ind w:left="432"/>
              <w:textAlignment w:val="baseline"/>
              <w:rPr>
                <w:rFonts w:ascii="Arial" w:eastAsia="Times New Roman" w:hAnsi="Arial" w:cs="Arial"/>
                <w:sz w:val="18"/>
                <w:szCs w:val="18"/>
                <w:lang w:eastAsia="sl-SI"/>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3D3C591C" w14:textId="77777777" w:rsidR="005851B7" w:rsidRPr="005851B7" w:rsidRDefault="005851B7" w:rsidP="005F6E86">
            <w:pPr>
              <w:spacing w:after="0" w:line="240" w:lineRule="auto"/>
              <w:ind w:right="150"/>
              <w:textAlignment w:val="baseline"/>
              <w:rPr>
                <w:rFonts w:ascii="Arial" w:eastAsia="Times New Roman" w:hAnsi="Arial" w:cs="Arial"/>
                <w:sz w:val="18"/>
                <w:szCs w:val="18"/>
                <w:lang w:eastAsia="sl-SI"/>
              </w:rPr>
            </w:pPr>
            <w:r w:rsidRPr="005851B7">
              <w:rPr>
                <w:rFonts w:ascii="Arial" w:eastAsia="Times New Roman" w:hAnsi="Arial" w:cs="Arial"/>
                <w:b/>
                <w:bCs/>
                <w:sz w:val="18"/>
                <w:szCs w:val="18"/>
                <w:lang w:eastAsia="sl-SI"/>
              </w:rPr>
              <w:t>Kemijsko stanje:</w:t>
            </w:r>
            <w:r w:rsidRPr="005851B7">
              <w:rPr>
                <w:rFonts w:ascii="Arial" w:eastAsia="Times New Roman" w:hAnsi="Arial" w:cs="Arial"/>
                <w:sz w:val="18"/>
                <w:szCs w:val="18"/>
                <w:lang w:eastAsia="sl-SI"/>
              </w:rPr>
              <w:t>  </w:t>
            </w:r>
          </w:p>
          <w:p w14:paraId="4F336D86" w14:textId="77777777" w:rsidR="005851B7" w:rsidRPr="005851B7" w:rsidRDefault="005851B7" w:rsidP="005F6E86">
            <w:pPr>
              <w:spacing w:after="0" w:line="240" w:lineRule="auto"/>
              <w:ind w:right="150"/>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Predpis lahko vpliva na:  </w:t>
            </w:r>
          </w:p>
          <w:p w14:paraId="1D28CF2D" w14:textId="77777777" w:rsidR="00D100B1" w:rsidRDefault="005851B7" w:rsidP="005F6E86">
            <w:pPr>
              <w:pStyle w:val="Odstavekseznama"/>
              <w:numPr>
                <w:ilvl w:val="0"/>
                <w:numId w:val="124"/>
              </w:numPr>
              <w:spacing w:after="0" w:line="240" w:lineRule="auto"/>
              <w:ind w:right="150"/>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vsebnost kemijskih parametrov v podzemni vodi,  </w:t>
            </w:r>
          </w:p>
          <w:p w14:paraId="1A81923B" w14:textId="77777777" w:rsidR="00D100B1" w:rsidRDefault="005851B7" w:rsidP="005F6E86">
            <w:pPr>
              <w:pStyle w:val="Odstavekseznama"/>
              <w:numPr>
                <w:ilvl w:val="0"/>
                <w:numId w:val="124"/>
              </w:numPr>
              <w:spacing w:after="0" w:line="240" w:lineRule="auto"/>
              <w:ind w:right="150"/>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povzroča/poveča emisije kemijskih parametrov v podzemno vodo,  </w:t>
            </w:r>
          </w:p>
          <w:p w14:paraId="06135C8C" w14:textId="77777777" w:rsidR="00D100B1" w:rsidRDefault="005851B7" w:rsidP="005F6E86">
            <w:pPr>
              <w:pStyle w:val="Odstavekseznama"/>
              <w:numPr>
                <w:ilvl w:val="0"/>
                <w:numId w:val="124"/>
              </w:numPr>
              <w:spacing w:after="0" w:line="240" w:lineRule="auto"/>
              <w:ind w:right="150"/>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vdor slane vode ali druge vdore v vodno telo podzemne vode,  </w:t>
            </w:r>
          </w:p>
          <w:p w14:paraId="63F6DB3D" w14:textId="77777777" w:rsidR="00D100B1" w:rsidRDefault="005851B7" w:rsidP="005F6E86">
            <w:pPr>
              <w:pStyle w:val="Odstavekseznama"/>
              <w:numPr>
                <w:ilvl w:val="0"/>
                <w:numId w:val="124"/>
              </w:numPr>
              <w:spacing w:after="0" w:line="240" w:lineRule="auto"/>
              <w:ind w:right="150"/>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koncentracije onesnaževal v podzemni vodi in s tem na vodne ter kopenske ekosisteme, ki so od neposredno odvisni od podzemne vode, </w:t>
            </w:r>
          </w:p>
          <w:p w14:paraId="5C5D1674" w14:textId="1035331F" w:rsidR="005851B7" w:rsidRPr="00D100B1" w:rsidRDefault="005851B7" w:rsidP="005F6E86">
            <w:pPr>
              <w:pStyle w:val="Odstavekseznama"/>
              <w:numPr>
                <w:ilvl w:val="0"/>
                <w:numId w:val="124"/>
              </w:numPr>
              <w:spacing w:after="0" w:line="240" w:lineRule="auto"/>
              <w:ind w:right="150"/>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spremembo trenda onesnaženja.  </w:t>
            </w:r>
          </w:p>
          <w:p w14:paraId="7A3347C3" w14:textId="77777777" w:rsidR="005851B7" w:rsidRPr="005851B7" w:rsidRDefault="005851B7" w:rsidP="005F6E86">
            <w:pPr>
              <w:spacing w:after="0" w:line="240" w:lineRule="auto"/>
              <w:textAlignment w:val="baseline"/>
              <w:rPr>
                <w:rFonts w:ascii="Arial" w:eastAsia="Times New Roman" w:hAnsi="Arial" w:cs="Arial"/>
                <w:b/>
                <w:bCs/>
                <w:sz w:val="18"/>
                <w:szCs w:val="18"/>
                <w:lang w:eastAsia="sl-SI"/>
              </w:rPr>
            </w:pPr>
          </w:p>
          <w:p w14:paraId="1C550C10"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b/>
                <w:bCs/>
                <w:sz w:val="18"/>
                <w:szCs w:val="18"/>
                <w:lang w:eastAsia="sl-SI"/>
              </w:rPr>
              <w:t>Količinsko stanje:</w:t>
            </w:r>
            <w:r w:rsidRPr="005851B7">
              <w:rPr>
                <w:rFonts w:ascii="Arial" w:eastAsia="Times New Roman" w:hAnsi="Arial" w:cs="Arial"/>
                <w:sz w:val="18"/>
                <w:szCs w:val="18"/>
                <w:lang w:eastAsia="sl-SI"/>
              </w:rPr>
              <w:t>  </w:t>
            </w:r>
          </w:p>
          <w:p w14:paraId="05BC7DFC"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Predpis lahko vpliva na količinsko stanje / obnovljivost vodnega vira:  </w:t>
            </w:r>
          </w:p>
          <w:p w14:paraId="07285421" w14:textId="77777777" w:rsidR="00D100B1" w:rsidRDefault="005851B7" w:rsidP="005F6E86">
            <w:pPr>
              <w:pStyle w:val="Odstavekseznama"/>
              <w:numPr>
                <w:ilvl w:val="0"/>
                <w:numId w:val="125"/>
              </w:numPr>
              <w:spacing w:after="0" w:line="240" w:lineRule="auto"/>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režim gladine podzemne vode,  </w:t>
            </w:r>
          </w:p>
          <w:p w14:paraId="510FAD91" w14:textId="00EA7C5A" w:rsidR="005851B7" w:rsidRPr="00D100B1" w:rsidRDefault="005851B7" w:rsidP="005F6E86">
            <w:pPr>
              <w:pStyle w:val="Odstavekseznama"/>
              <w:numPr>
                <w:ilvl w:val="0"/>
                <w:numId w:val="125"/>
              </w:numPr>
              <w:spacing w:after="0" w:line="240" w:lineRule="auto"/>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spremembo gladine podzemne vode oziroma spremembo trenda gladine.  </w:t>
            </w:r>
          </w:p>
        </w:tc>
      </w:tr>
      <w:tr w:rsidR="004E4480" w:rsidRPr="005851B7" w14:paraId="7C03B9E3" w14:textId="77777777" w:rsidTr="005F6E86">
        <w:trPr>
          <w:trHeight w:val="255"/>
        </w:trPr>
        <w:tc>
          <w:tcPr>
            <w:tcW w:w="1092" w:type="pct"/>
            <w:vMerge/>
          </w:tcPr>
          <w:p w14:paraId="639933A8"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1C0E3109" w14:textId="2F5143B2" w:rsidR="005851B7" w:rsidRPr="00CD46D4" w:rsidRDefault="005851B7" w:rsidP="005F6E86">
            <w:pPr>
              <w:pStyle w:val="Odstavekseznama"/>
              <w:numPr>
                <w:ilvl w:val="1"/>
                <w:numId w:val="97"/>
              </w:numPr>
              <w:spacing w:after="0" w:line="240" w:lineRule="auto"/>
              <w:textAlignment w:val="baseline"/>
              <w:rPr>
                <w:rFonts w:ascii="Arial" w:eastAsia="Times New Roman" w:hAnsi="Arial" w:cs="Arial"/>
                <w:sz w:val="18"/>
                <w:szCs w:val="18"/>
                <w:lang w:eastAsia="sl-SI"/>
              </w:rPr>
            </w:pPr>
            <w:r w:rsidRPr="00CD46D4">
              <w:rPr>
                <w:rFonts w:ascii="Arial" w:eastAsia="Times New Roman" w:hAnsi="Arial" w:cs="Arial"/>
                <w:sz w:val="18"/>
                <w:szCs w:val="18"/>
                <w:lang w:eastAsia="sl-SI"/>
              </w:rPr>
              <w:t>Kakšen učinek ima predpis na nevarnost, ranljivost in ogroženost pred škodljivim delovanjem voda (poplav, erozije, hribinskih in snežnih plazov)?</w:t>
            </w:r>
            <w:r w:rsidR="00CD46D4">
              <w:rPr>
                <w:rFonts w:ascii="Arial" w:eastAsia="Times New Roman" w:hAnsi="Arial" w:cs="Arial"/>
                <w:sz w:val="18"/>
                <w:szCs w:val="18"/>
                <w:lang w:eastAsia="sl-SI"/>
              </w:rPr>
              <w:t xml:space="preserve"> </w:t>
            </w:r>
            <w:r w:rsidR="00D100B1" w:rsidRPr="00CD46D4">
              <w:rPr>
                <w:rFonts w:ascii="Arial" w:eastAsia="Arial" w:hAnsi="Arial" w:cs="Arial"/>
                <w:sz w:val="18"/>
                <w:szCs w:val="18"/>
              </w:rPr>
              <w:lastRenderedPageBreak/>
              <w:t>POZITIVEN/NEGATIVEN/NIMA UČINKA. Obrazložitev:</w:t>
            </w:r>
            <w:r w:rsidR="00D100B1" w:rsidRPr="00CD46D4">
              <w:rPr>
                <w:rFonts w:ascii="Arial" w:eastAsia="Times New Roman" w:hAnsi="Arial" w:cs="Arial"/>
                <w:sz w:val="18"/>
                <w:szCs w:val="18"/>
                <w:lang w:eastAsia="sl-SI"/>
              </w:rPr>
              <w:t xml:space="preserve"> </w:t>
            </w:r>
          </w:p>
        </w:tc>
        <w:tc>
          <w:tcPr>
            <w:tcW w:w="2578" w:type="pct"/>
            <w:shd w:val="clear" w:color="auto" w:fill="auto"/>
          </w:tcPr>
          <w:p w14:paraId="677BD8C5" w14:textId="77777777" w:rsidR="005851B7" w:rsidRPr="005851B7" w:rsidRDefault="005851B7" w:rsidP="005F6E86">
            <w:pPr>
              <w:spacing w:after="0" w:line="240" w:lineRule="auto"/>
              <w:ind w:right="150"/>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lastRenderedPageBreak/>
              <w:t>Vpliva na ogroženost (povečuje ali zmanjšuje), nevarnost (povečuje ali zmanjšuje odtok) in na ranljivost (povečuje ali zmanjšuje odpornost rabe prostora (</w:t>
            </w:r>
            <w:proofErr w:type="spellStart"/>
            <w:r w:rsidRPr="005851B7">
              <w:rPr>
                <w:rFonts w:ascii="Arial" w:eastAsia="Times New Roman" w:hAnsi="Arial" w:cs="Arial"/>
                <w:sz w:val="18"/>
                <w:szCs w:val="18"/>
                <w:lang w:eastAsia="sl-SI"/>
              </w:rPr>
              <w:t>pokrovnost</w:t>
            </w:r>
            <w:proofErr w:type="spellEnd"/>
            <w:r w:rsidRPr="005851B7">
              <w:rPr>
                <w:rFonts w:ascii="Arial" w:eastAsia="Times New Roman" w:hAnsi="Arial" w:cs="Arial"/>
                <w:sz w:val="18"/>
                <w:szCs w:val="18"/>
                <w:lang w:eastAsia="sl-SI"/>
              </w:rPr>
              <w:t>, tla, …):</w:t>
            </w:r>
          </w:p>
          <w:p w14:paraId="23DAE9C3" w14:textId="77777777" w:rsidR="00D100B1" w:rsidRDefault="005851B7" w:rsidP="005F6E86">
            <w:pPr>
              <w:pStyle w:val="Odstavekseznama"/>
              <w:numPr>
                <w:ilvl w:val="0"/>
                <w:numId w:val="126"/>
              </w:numPr>
              <w:spacing w:after="0"/>
              <w:ind w:right="150"/>
              <w:textAlignment w:val="baseline"/>
              <w:rPr>
                <w:rFonts w:ascii="Arial" w:hAnsi="Arial" w:cs="Arial"/>
                <w:sz w:val="18"/>
                <w:szCs w:val="18"/>
              </w:rPr>
            </w:pPr>
            <w:r w:rsidRPr="00D100B1">
              <w:rPr>
                <w:rFonts w:ascii="Arial" w:hAnsi="Arial" w:cs="Arial"/>
                <w:sz w:val="18"/>
                <w:szCs w:val="18"/>
              </w:rPr>
              <w:t>poselitvenih območij, kjer je ogroženo zdravje prebivalcev,  </w:t>
            </w:r>
          </w:p>
          <w:p w14:paraId="58DB8BAB" w14:textId="77777777" w:rsidR="00D100B1" w:rsidRDefault="005851B7" w:rsidP="005F6E86">
            <w:pPr>
              <w:pStyle w:val="Odstavekseznama"/>
              <w:numPr>
                <w:ilvl w:val="0"/>
                <w:numId w:val="126"/>
              </w:numPr>
              <w:spacing w:after="0"/>
              <w:ind w:right="150"/>
              <w:textAlignment w:val="baseline"/>
              <w:rPr>
                <w:rFonts w:ascii="Arial" w:hAnsi="Arial" w:cs="Arial"/>
                <w:sz w:val="18"/>
                <w:szCs w:val="18"/>
              </w:rPr>
            </w:pPr>
            <w:r w:rsidRPr="00D100B1">
              <w:rPr>
                <w:rFonts w:ascii="Arial" w:hAnsi="Arial" w:cs="Arial"/>
                <w:sz w:val="18"/>
                <w:szCs w:val="18"/>
              </w:rPr>
              <w:t>območij pomembnih gospodarskih dejavnosti in javne infrastrukture,  </w:t>
            </w:r>
          </w:p>
          <w:p w14:paraId="1F5CCEFC" w14:textId="77777777" w:rsidR="00D100B1" w:rsidRDefault="005851B7" w:rsidP="005F6E86">
            <w:pPr>
              <w:pStyle w:val="Odstavekseznama"/>
              <w:numPr>
                <w:ilvl w:val="0"/>
                <w:numId w:val="126"/>
              </w:numPr>
              <w:spacing w:after="0"/>
              <w:ind w:right="150"/>
              <w:textAlignment w:val="baseline"/>
              <w:rPr>
                <w:rFonts w:ascii="Arial" w:hAnsi="Arial" w:cs="Arial"/>
                <w:sz w:val="18"/>
                <w:szCs w:val="18"/>
              </w:rPr>
            </w:pPr>
            <w:r w:rsidRPr="00D100B1">
              <w:rPr>
                <w:rFonts w:ascii="Arial" w:hAnsi="Arial" w:cs="Arial"/>
                <w:sz w:val="18"/>
                <w:szCs w:val="18"/>
              </w:rPr>
              <w:lastRenderedPageBreak/>
              <w:t>objektov kulturne dediščine,  </w:t>
            </w:r>
          </w:p>
          <w:p w14:paraId="708D690B" w14:textId="5E6936DE" w:rsidR="005851B7" w:rsidRPr="00D100B1" w:rsidRDefault="005851B7" w:rsidP="005F6E86">
            <w:pPr>
              <w:pStyle w:val="Odstavekseznama"/>
              <w:numPr>
                <w:ilvl w:val="0"/>
                <w:numId w:val="126"/>
              </w:numPr>
              <w:spacing w:after="0"/>
              <w:ind w:right="150"/>
              <w:textAlignment w:val="baseline"/>
              <w:rPr>
                <w:rFonts w:ascii="Arial" w:hAnsi="Arial" w:cs="Arial"/>
                <w:sz w:val="18"/>
                <w:szCs w:val="18"/>
              </w:rPr>
            </w:pPr>
            <w:r w:rsidRPr="00D100B1">
              <w:rPr>
                <w:rFonts w:ascii="Arial" w:hAnsi="Arial" w:cs="Arial"/>
                <w:sz w:val="18"/>
                <w:szCs w:val="18"/>
              </w:rPr>
              <w:t>objektov in naprav ter dejavnosti, ki pomenijo tveganje za okolje in nevarnost za nastanek naravnih in drugih nesreč ali lahko povzročijo onesnaženje večjega obsega   </w:t>
            </w:r>
          </w:p>
        </w:tc>
      </w:tr>
      <w:tr w:rsidR="004E4480" w:rsidRPr="005851B7" w14:paraId="22479336" w14:textId="77777777" w:rsidTr="005F6E86">
        <w:trPr>
          <w:trHeight w:val="255"/>
        </w:trPr>
        <w:tc>
          <w:tcPr>
            <w:tcW w:w="1092" w:type="pct"/>
            <w:vMerge/>
          </w:tcPr>
          <w:p w14:paraId="35FF3313"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297D0F49" w14:textId="77777777" w:rsidR="005851B7" w:rsidRPr="00DB38BF" w:rsidRDefault="005851B7" w:rsidP="005F6E86">
            <w:pPr>
              <w:pStyle w:val="Odstavekseznama"/>
              <w:numPr>
                <w:ilvl w:val="1"/>
                <w:numId w:val="97"/>
              </w:numPr>
              <w:spacing w:after="0" w:line="240" w:lineRule="auto"/>
              <w:ind w:right="150"/>
              <w:textAlignment w:val="baseline"/>
              <w:rPr>
                <w:rFonts w:ascii="Arial" w:eastAsia="Times New Roman" w:hAnsi="Arial" w:cs="Arial"/>
                <w:sz w:val="18"/>
                <w:szCs w:val="18"/>
                <w:lang w:eastAsia="sl-SI"/>
              </w:rPr>
            </w:pPr>
            <w:r w:rsidRPr="00CD46D4">
              <w:rPr>
                <w:rFonts w:ascii="Arial" w:eastAsia="Times New Roman" w:hAnsi="Arial" w:cs="Arial"/>
                <w:sz w:val="18"/>
                <w:szCs w:val="18"/>
                <w:lang w:eastAsia="sl-SI"/>
              </w:rPr>
              <w:t xml:space="preserve">Kakšen učinek ima predpis na </w:t>
            </w:r>
            <w:proofErr w:type="spellStart"/>
            <w:r w:rsidRPr="00CD46D4">
              <w:rPr>
                <w:rFonts w:ascii="Arial" w:eastAsia="Times New Roman" w:hAnsi="Arial" w:cs="Arial"/>
                <w:sz w:val="18"/>
                <w:szCs w:val="18"/>
                <w:lang w:eastAsia="sl-SI"/>
              </w:rPr>
              <w:t>okoljsko</w:t>
            </w:r>
            <w:proofErr w:type="spellEnd"/>
            <w:r w:rsidRPr="00CD46D4">
              <w:rPr>
                <w:rFonts w:ascii="Arial" w:eastAsia="Times New Roman" w:hAnsi="Arial" w:cs="Arial"/>
                <w:sz w:val="18"/>
                <w:szCs w:val="18"/>
                <w:lang w:eastAsia="sl-SI"/>
              </w:rPr>
              <w:t xml:space="preserve"> stanje morja</w:t>
            </w:r>
            <w:r w:rsidR="00D100B1" w:rsidRPr="00CD46D4">
              <w:rPr>
                <w:rFonts w:ascii="Arial" w:eastAsia="Times New Roman" w:hAnsi="Arial" w:cs="Arial"/>
                <w:sz w:val="18"/>
                <w:szCs w:val="18"/>
                <w:lang w:eastAsia="sl-SI"/>
              </w:rPr>
              <w:t xml:space="preserve">? </w:t>
            </w:r>
          </w:p>
          <w:p w14:paraId="09B1C3EB" w14:textId="3DC02250" w:rsidR="00DB38BF" w:rsidRPr="00CD46D4" w:rsidRDefault="00DB38BF" w:rsidP="00DB38BF">
            <w:pPr>
              <w:pStyle w:val="Odstavekseznama"/>
              <w:spacing w:after="0" w:line="240" w:lineRule="auto"/>
              <w:ind w:left="432" w:right="150"/>
              <w:textAlignment w:val="baseline"/>
              <w:rPr>
                <w:rFonts w:ascii="Arial" w:eastAsia="Times New Roman" w:hAnsi="Arial" w:cs="Arial"/>
                <w:sz w:val="18"/>
                <w:szCs w:val="18"/>
                <w:lang w:eastAsia="sl-SI"/>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03B5CF43" w14:textId="77777777" w:rsidR="005851B7" w:rsidRPr="005851B7" w:rsidRDefault="005851B7" w:rsidP="005F6E86">
            <w:pPr>
              <w:spacing w:after="0" w:line="240" w:lineRule="auto"/>
              <w:ind w:right="150"/>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Vpliva na morsko okolje:   </w:t>
            </w:r>
          </w:p>
          <w:p w14:paraId="70DCFC5A" w14:textId="77777777" w:rsidR="005851B7" w:rsidRPr="005851B7" w:rsidRDefault="005851B7" w:rsidP="005F6E86">
            <w:pPr>
              <w:spacing w:after="0" w:line="240" w:lineRule="auto"/>
              <w:ind w:right="150"/>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Na njegove naravne značilnosti,  </w:t>
            </w:r>
          </w:p>
          <w:p w14:paraId="152A29D9" w14:textId="77777777" w:rsidR="00CD46D4" w:rsidRDefault="005851B7" w:rsidP="005F6E86">
            <w:pPr>
              <w:spacing w:after="0" w:line="240" w:lineRule="auto"/>
              <w:ind w:right="150"/>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 xml:space="preserve">Na kakovostne elemente, ki določajo  </w:t>
            </w:r>
            <w:proofErr w:type="spellStart"/>
            <w:r w:rsidRPr="005851B7">
              <w:rPr>
                <w:rFonts w:ascii="Arial" w:eastAsia="Times New Roman" w:hAnsi="Arial" w:cs="Arial"/>
                <w:sz w:val="18"/>
                <w:szCs w:val="18"/>
                <w:lang w:eastAsia="sl-SI"/>
              </w:rPr>
              <w:t>okoljsko</w:t>
            </w:r>
            <w:proofErr w:type="spellEnd"/>
            <w:r w:rsidRPr="005851B7">
              <w:rPr>
                <w:rFonts w:ascii="Arial" w:eastAsia="Times New Roman" w:hAnsi="Arial" w:cs="Arial"/>
                <w:sz w:val="18"/>
                <w:szCs w:val="18"/>
                <w:lang w:eastAsia="sl-SI"/>
              </w:rPr>
              <w:t xml:space="preserve"> stanje:</w:t>
            </w:r>
          </w:p>
          <w:p w14:paraId="50642ABF" w14:textId="77777777" w:rsidR="00CD46D4" w:rsidRDefault="005851B7" w:rsidP="005F6E86">
            <w:pPr>
              <w:pStyle w:val="Odstavekseznama"/>
              <w:numPr>
                <w:ilvl w:val="0"/>
                <w:numId w:val="129"/>
              </w:numPr>
              <w:spacing w:after="0" w:line="240" w:lineRule="auto"/>
              <w:ind w:right="150"/>
              <w:textAlignment w:val="baseline"/>
              <w:rPr>
                <w:rFonts w:ascii="Arial" w:eastAsia="Times New Roman" w:hAnsi="Arial" w:cs="Arial"/>
                <w:sz w:val="18"/>
                <w:szCs w:val="18"/>
                <w:lang w:eastAsia="sl-SI"/>
              </w:rPr>
            </w:pPr>
            <w:r w:rsidRPr="00CD46D4">
              <w:rPr>
                <w:rFonts w:ascii="Arial" w:eastAsia="Times New Roman" w:hAnsi="Arial" w:cs="Arial"/>
                <w:sz w:val="18"/>
                <w:szCs w:val="18"/>
                <w:lang w:eastAsia="sl-SI"/>
              </w:rPr>
              <w:t>stanje biotske raznovrstnosti,</w:t>
            </w:r>
          </w:p>
          <w:p w14:paraId="279194DA" w14:textId="77777777" w:rsidR="00CD46D4" w:rsidRDefault="005851B7" w:rsidP="005F6E86">
            <w:pPr>
              <w:pStyle w:val="Odstavekseznama"/>
              <w:numPr>
                <w:ilvl w:val="0"/>
                <w:numId w:val="129"/>
              </w:numPr>
              <w:spacing w:after="0" w:line="240" w:lineRule="auto"/>
              <w:ind w:right="150"/>
              <w:textAlignment w:val="baseline"/>
              <w:rPr>
                <w:rFonts w:ascii="Arial" w:eastAsia="Times New Roman" w:hAnsi="Arial" w:cs="Arial"/>
                <w:sz w:val="18"/>
                <w:szCs w:val="18"/>
                <w:lang w:eastAsia="sl-SI"/>
              </w:rPr>
            </w:pPr>
            <w:r w:rsidRPr="00CD46D4">
              <w:rPr>
                <w:rFonts w:ascii="Arial" w:eastAsia="Times New Roman" w:hAnsi="Arial" w:cs="Arial"/>
                <w:sz w:val="18"/>
                <w:szCs w:val="18"/>
                <w:lang w:eastAsia="sl-SI"/>
              </w:rPr>
              <w:t>prisotnosti neavtohtonih vrst,  </w:t>
            </w:r>
          </w:p>
          <w:p w14:paraId="654998E8" w14:textId="77777777" w:rsidR="00CD46D4" w:rsidRDefault="005851B7" w:rsidP="005F6E86">
            <w:pPr>
              <w:pStyle w:val="Odstavekseznama"/>
              <w:numPr>
                <w:ilvl w:val="0"/>
                <w:numId w:val="129"/>
              </w:numPr>
              <w:spacing w:after="0" w:line="240" w:lineRule="auto"/>
              <w:ind w:right="150"/>
              <w:textAlignment w:val="baseline"/>
              <w:rPr>
                <w:rFonts w:ascii="Arial" w:eastAsia="Times New Roman" w:hAnsi="Arial" w:cs="Arial"/>
                <w:sz w:val="18"/>
                <w:szCs w:val="18"/>
                <w:lang w:eastAsia="sl-SI"/>
              </w:rPr>
            </w:pPr>
            <w:r w:rsidRPr="00CD46D4">
              <w:rPr>
                <w:rFonts w:ascii="Arial" w:eastAsia="Times New Roman" w:hAnsi="Arial" w:cs="Arial"/>
                <w:sz w:val="18"/>
                <w:szCs w:val="18"/>
                <w:lang w:eastAsia="sl-SI"/>
              </w:rPr>
              <w:t>populacije vseh vrst rib in lupinarjev, ki se izkoriščajo v komercialne namene,  </w:t>
            </w:r>
          </w:p>
          <w:p w14:paraId="6E1AD344" w14:textId="77777777" w:rsidR="00CD46D4" w:rsidRDefault="005851B7" w:rsidP="005F6E86">
            <w:pPr>
              <w:pStyle w:val="Odstavekseznama"/>
              <w:numPr>
                <w:ilvl w:val="0"/>
                <w:numId w:val="129"/>
              </w:numPr>
              <w:spacing w:after="0" w:line="240" w:lineRule="auto"/>
              <w:ind w:right="150"/>
              <w:textAlignment w:val="baseline"/>
              <w:rPr>
                <w:rFonts w:ascii="Arial" w:eastAsia="Times New Roman" w:hAnsi="Arial" w:cs="Arial"/>
                <w:sz w:val="18"/>
                <w:szCs w:val="18"/>
                <w:lang w:eastAsia="sl-SI"/>
              </w:rPr>
            </w:pPr>
            <w:r w:rsidRPr="00CD46D4">
              <w:rPr>
                <w:rFonts w:ascii="Arial" w:eastAsia="Times New Roman" w:hAnsi="Arial" w:cs="Arial"/>
                <w:sz w:val="18"/>
                <w:szCs w:val="18"/>
                <w:lang w:eastAsia="sl-SI"/>
              </w:rPr>
              <w:t>prehranjevalne verige,   </w:t>
            </w:r>
          </w:p>
          <w:p w14:paraId="11DC9FEB" w14:textId="77777777" w:rsidR="00CD46D4" w:rsidRDefault="005851B7" w:rsidP="005F6E86">
            <w:pPr>
              <w:pStyle w:val="Odstavekseznama"/>
              <w:numPr>
                <w:ilvl w:val="0"/>
                <w:numId w:val="129"/>
              </w:numPr>
              <w:spacing w:after="0" w:line="240" w:lineRule="auto"/>
              <w:ind w:right="150"/>
              <w:textAlignment w:val="baseline"/>
              <w:rPr>
                <w:rFonts w:ascii="Arial" w:eastAsia="Times New Roman" w:hAnsi="Arial" w:cs="Arial"/>
                <w:sz w:val="18"/>
                <w:szCs w:val="18"/>
                <w:lang w:eastAsia="sl-SI"/>
              </w:rPr>
            </w:pPr>
            <w:proofErr w:type="spellStart"/>
            <w:r w:rsidRPr="00CD46D4">
              <w:rPr>
                <w:rFonts w:ascii="Arial" w:eastAsia="Times New Roman" w:hAnsi="Arial" w:cs="Arial"/>
                <w:sz w:val="18"/>
                <w:szCs w:val="18"/>
                <w:lang w:eastAsia="sl-SI"/>
              </w:rPr>
              <w:t>evtrofikacijo</w:t>
            </w:r>
            <w:proofErr w:type="spellEnd"/>
            <w:r w:rsidRPr="00CD46D4">
              <w:rPr>
                <w:rFonts w:ascii="Arial" w:eastAsia="Times New Roman" w:hAnsi="Arial" w:cs="Arial"/>
                <w:sz w:val="18"/>
                <w:szCs w:val="18"/>
                <w:lang w:eastAsia="sl-SI"/>
              </w:rPr>
              <w:t>,   </w:t>
            </w:r>
          </w:p>
          <w:p w14:paraId="35E1AAF3" w14:textId="77777777" w:rsidR="00CD46D4" w:rsidRDefault="005851B7" w:rsidP="005F6E86">
            <w:pPr>
              <w:pStyle w:val="Odstavekseznama"/>
              <w:numPr>
                <w:ilvl w:val="0"/>
                <w:numId w:val="129"/>
              </w:numPr>
              <w:spacing w:after="0" w:line="240" w:lineRule="auto"/>
              <w:ind w:right="150"/>
              <w:textAlignment w:val="baseline"/>
              <w:rPr>
                <w:rFonts w:ascii="Arial" w:eastAsia="Times New Roman" w:hAnsi="Arial" w:cs="Arial"/>
                <w:sz w:val="18"/>
                <w:szCs w:val="18"/>
                <w:lang w:eastAsia="sl-SI"/>
              </w:rPr>
            </w:pPr>
            <w:r w:rsidRPr="00CD46D4">
              <w:rPr>
                <w:rFonts w:ascii="Arial" w:eastAsia="Times New Roman" w:hAnsi="Arial" w:cs="Arial"/>
                <w:sz w:val="18"/>
                <w:szCs w:val="18"/>
                <w:lang w:eastAsia="sl-SI"/>
              </w:rPr>
              <w:t>strukturo in funkcijo morskega dna,  </w:t>
            </w:r>
          </w:p>
          <w:p w14:paraId="5D56A567" w14:textId="77777777" w:rsidR="00CD46D4" w:rsidRDefault="005851B7" w:rsidP="005F6E86">
            <w:pPr>
              <w:pStyle w:val="Odstavekseznama"/>
              <w:numPr>
                <w:ilvl w:val="0"/>
                <w:numId w:val="129"/>
              </w:numPr>
              <w:spacing w:after="0" w:line="240" w:lineRule="auto"/>
              <w:ind w:right="150"/>
              <w:textAlignment w:val="baseline"/>
              <w:rPr>
                <w:rFonts w:ascii="Arial" w:eastAsia="Times New Roman" w:hAnsi="Arial" w:cs="Arial"/>
                <w:sz w:val="18"/>
                <w:szCs w:val="18"/>
                <w:lang w:eastAsia="sl-SI"/>
              </w:rPr>
            </w:pPr>
            <w:r w:rsidRPr="00CD46D4">
              <w:rPr>
                <w:rFonts w:ascii="Arial" w:eastAsia="Times New Roman" w:hAnsi="Arial" w:cs="Arial"/>
                <w:sz w:val="18"/>
                <w:szCs w:val="18"/>
                <w:lang w:eastAsia="sl-SI"/>
              </w:rPr>
              <w:t>trajne spremembe hidrografskih razmer,  </w:t>
            </w:r>
          </w:p>
          <w:p w14:paraId="49ADF999" w14:textId="77777777" w:rsidR="00CD46D4" w:rsidRDefault="005851B7" w:rsidP="005F6E86">
            <w:pPr>
              <w:pStyle w:val="Odstavekseznama"/>
              <w:numPr>
                <w:ilvl w:val="0"/>
                <w:numId w:val="129"/>
              </w:numPr>
              <w:spacing w:after="0" w:line="240" w:lineRule="auto"/>
              <w:ind w:right="150"/>
              <w:textAlignment w:val="baseline"/>
              <w:rPr>
                <w:rFonts w:ascii="Arial" w:eastAsia="Times New Roman" w:hAnsi="Arial" w:cs="Arial"/>
                <w:sz w:val="18"/>
                <w:szCs w:val="18"/>
                <w:lang w:eastAsia="sl-SI"/>
              </w:rPr>
            </w:pPr>
            <w:r w:rsidRPr="00CD46D4">
              <w:rPr>
                <w:rFonts w:ascii="Arial" w:eastAsia="Times New Roman" w:hAnsi="Arial" w:cs="Arial"/>
                <w:sz w:val="18"/>
                <w:szCs w:val="18"/>
                <w:lang w:eastAsia="sl-SI"/>
              </w:rPr>
              <w:t xml:space="preserve">koncentracijo onesnaževal, </w:t>
            </w:r>
          </w:p>
          <w:p w14:paraId="489045C5" w14:textId="77777777" w:rsidR="00CD46D4" w:rsidRDefault="005851B7" w:rsidP="005F6E86">
            <w:pPr>
              <w:pStyle w:val="Odstavekseznama"/>
              <w:numPr>
                <w:ilvl w:val="0"/>
                <w:numId w:val="129"/>
              </w:numPr>
              <w:spacing w:after="0" w:line="240" w:lineRule="auto"/>
              <w:ind w:right="150"/>
              <w:textAlignment w:val="baseline"/>
              <w:rPr>
                <w:rFonts w:ascii="Arial" w:eastAsia="Times New Roman" w:hAnsi="Arial" w:cs="Arial"/>
                <w:sz w:val="18"/>
                <w:szCs w:val="18"/>
                <w:lang w:eastAsia="sl-SI"/>
              </w:rPr>
            </w:pPr>
            <w:r w:rsidRPr="00CD46D4">
              <w:rPr>
                <w:rFonts w:ascii="Arial" w:eastAsia="Times New Roman" w:hAnsi="Arial" w:cs="Arial"/>
                <w:sz w:val="18"/>
                <w:szCs w:val="18"/>
                <w:lang w:eastAsia="sl-SI"/>
              </w:rPr>
              <w:t>koncentracijo onesnaževal v ribah in drugi morski hrani, namenjeni za prehrano ljudi,  </w:t>
            </w:r>
          </w:p>
          <w:p w14:paraId="74D438D8" w14:textId="77777777" w:rsidR="00CD46D4" w:rsidRDefault="005851B7" w:rsidP="005F6E86">
            <w:pPr>
              <w:pStyle w:val="Odstavekseznama"/>
              <w:numPr>
                <w:ilvl w:val="0"/>
                <w:numId w:val="129"/>
              </w:numPr>
              <w:spacing w:after="0" w:line="240" w:lineRule="auto"/>
              <w:ind w:right="150"/>
              <w:textAlignment w:val="baseline"/>
              <w:rPr>
                <w:rFonts w:ascii="Arial" w:eastAsia="Times New Roman" w:hAnsi="Arial" w:cs="Arial"/>
                <w:sz w:val="18"/>
                <w:szCs w:val="18"/>
                <w:lang w:eastAsia="sl-SI"/>
              </w:rPr>
            </w:pPr>
            <w:r w:rsidRPr="00CD46D4">
              <w:rPr>
                <w:rFonts w:ascii="Arial" w:eastAsia="Times New Roman" w:hAnsi="Arial" w:cs="Arial"/>
                <w:sz w:val="18"/>
                <w:szCs w:val="18"/>
                <w:lang w:eastAsia="sl-SI"/>
              </w:rPr>
              <w:t>količino morskih odpadkov,  </w:t>
            </w:r>
          </w:p>
          <w:p w14:paraId="034FA97F" w14:textId="3FB0F9BF" w:rsidR="005851B7" w:rsidRPr="00DB38BF" w:rsidRDefault="005851B7" w:rsidP="005F6E86">
            <w:pPr>
              <w:pStyle w:val="Odstavekseznama"/>
              <w:numPr>
                <w:ilvl w:val="0"/>
                <w:numId w:val="129"/>
              </w:numPr>
              <w:spacing w:after="0" w:line="240" w:lineRule="auto"/>
              <w:ind w:right="150"/>
              <w:textAlignment w:val="baseline"/>
              <w:rPr>
                <w:rFonts w:ascii="Arial" w:eastAsia="Times New Roman" w:hAnsi="Arial" w:cs="Arial"/>
                <w:sz w:val="18"/>
                <w:szCs w:val="18"/>
                <w:lang w:eastAsia="sl-SI"/>
              </w:rPr>
            </w:pPr>
            <w:r w:rsidRPr="00CD46D4">
              <w:rPr>
                <w:rFonts w:ascii="Arial" w:eastAsia="Times New Roman" w:hAnsi="Arial" w:cs="Arial"/>
                <w:sz w:val="18"/>
                <w:szCs w:val="18"/>
                <w:lang w:eastAsia="sl-SI"/>
              </w:rPr>
              <w:t xml:space="preserve">intenziteto vnosa virov energije, vključno s </w:t>
            </w:r>
            <w:proofErr w:type="spellStart"/>
            <w:r w:rsidRPr="00CD46D4">
              <w:rPr>
                <w:rFonts w:ascii="Arial" w:eastAsia="Times New Roman" w:hAnsi="Arial" w:cs="Arial"/>
                <w:sz w:val="18"/>
                <w:szCs w:val="18"/>
                <w:lang w:eastAsia="sl-SI"/>
              </w:rPr>
              <w:t>podvonim</w:t>
            </w:r>
            <w:proofErr w:type="spellEnd"/>
            <w:r w:rsidRPr="00CD46D4">
              <w:rPr>
                <w:rFonts w:ascii="Arial" w:eastAsia="Times New Roman" w:hAnsi="Arial" w:cs="Arial"/>
                <w:sz w:val="18"/>
                <w:szCs w:val="18"/>
                <w:lang w:eastAsia="sl-SI"/>
              </w:rPr>
              <w:t xml:space="preserve"> hrupom.</w:t>
            </w:r>
          </w:p>
          <w:p w14:paraId="2B6D7C55" w14:textId="227C457C" w:rsidR="005851B7" w:rsidRPr="005851B7" w:rsidRDefault="005851B7" w:rsidP="005F6E86">
            <w:pPr>
              <w:spacing w:after="0" w:line="240" w:lineRule="auto"/>
              <w:ind w:right="150"/>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 xml:space="preserve">Na preprečevanje prekomernih pritiskov iz dejavnosti na morju in obali </w:t>
            </w:r>
            <w:proofErr w:type="spellStart"/>
            <w:r w:rsidRPr="005851B7">
              <w:rPr>
                <w:rFonts w:ascii="Arial" w:eastAsia="Times New Roman" w:hAnsi="Arial" w:cs="Arial"/>
                <w:sz w:val="18"/>
                <w:szCs w:val="18"/>
                <w:lang w:eastAsia="sl-SI"/>
              </w:rPr>
              <w:t>zer</w:t>
            </w:r>
            <w:proofErr w:type="spellEnd"/>
            <w:r w:rsidRPr="005851B7">
              <w:rPr>
                <w:rFonts w:ascii="Arial" w:eastAsia="Times New Roman" w:hAnsi="Arial" w:cs="Arial"/>
                <w:sz w:val="18"/>
                <w:szCs w:val="18"/>
                <w:lang w:eastAsia="sl-SI"/>
              </w:rPr>
              <w:t xml:space="preserve"> zmanjšuje negativne vplive pritiskov na morsko okolje ter tako usmerja rabo morskega okolja in obale v trajnostni način. </w:t>
            </w:r>
          </w:p>
        </w:tc>
      </w:tr>
      <w:tr w:rsidR="004E4480" w:rsidRPr="005851B7" w14:paraId="5F2A84B6" w14:textId="77777777" w:rsidTr="005F6E86">
        <w:trPr>
          <w:trHeight w:val="255"/>
        </w:trPr>
        <w:tc>
          <w:tcPr>
            <w:tcW w:w="1092" w:type="pct"/>
            <w:vMerge/>
          </w:tcPr>
          <w:p w14:paraId="2EE7394A"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690CAB98" w14:textId="77777777" w:rsidR="005851B7" w:rsidRPr="00DB38BF" w:rsidRDefault="005851B7" w:rsidP="005F6E86">
            <w:pPr>
              <w:pStyle w:val="Odstavekseznama"/>
              <w:numPr>
                <w:ilvl w:val="1"/>
                <w:numId w:val="97"/>
              </w:numPr>
              <w:spacing w:after="0" w:line="240" w:lineRule="auto"/>
              <w:textAlignment w:val="baseline"/>
              <w:rPr>
                <w:rFonts w:ascii="Arial" w:eastAsia="Times New Roman" w:hAnsi="Arial" w:cs="Arial"/>
                <w:sz w:val="18"/>
                <w:szCs w:val="18"/>
                <w:lang w:eastAsia="sl-SI"/>
              </w:rPr>
            </w:pPr>
            <w:r w:rsidRPr="000054C8">
              <w:rPr>
                <w:rFonts w:ascii="Arial" w:eastAsia="Times New Roman" w:hAnsi="Arial" w:cs="Arial"/>
                <w:sz w:val="18"/>
                <w:szCs w:val="18"/>
                <w:lang w:eastAsia="sl-SI"/>
              </w:rPr>
              <w:t>Kakšen učinek ima predpis na vire pitne vode?</w:t>
            </w:r>
            <w:r w:rsidR="00D100B1" w:rsidRPr="000054C8">
              <w:rPr>
                <w:rFonts w:ascii="Arial" w:eastAsia="Times New Roman" w:hAnsi="Arial" w:cs="Arial"/>
                <w:sz w:val="18"/>
                <w:szCs w:val="18"/>
                <w:lang w:eastAsia="sl-SI"/>
              </w:rPr>
              <w:t xml:space="preserve"> </w:t>
            </w:r>
          </w:p>
          <w:p w14:paraId="4B1E7622" w14:textId="261FE1B4" w:rsidR="00DB38BF" w:rsidRPr="000054C8" w:rsidRDefault="00DB38BF" w:rsidP="00DB38BF">
            <w:pPr>
              <w:pStyle w:val="Odstavekseznama"/>
              <w:spacing w:after="0" w:line="240" w:lineRule="auto"/>
              <w:ind w:left="432"/>
              <w:textAlignment w:val="baseline"/>
              <w:rPr>
                <w:rFonts w:ascii="Arial" w:eastAsia="Times New Roman" w:hAnsi="Arial" w:cs="Arial"/>
                <w:sz w:val="18"/>
                <w:szCs w:val="18"/>
                <w:lang w:eastAsia="sl-SI"/>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6AA6CBB1" w14:textId="77777777" w:rsidR="005851B7" w:rsidRPr="005851B7" w:rsidRDefault="005851B7" w:rsidP="005F6E86">
            <w:pPr>
              <w:spacing w:after="0" w:line="240" w:lineRule="auto"/>
              <w:ind w:right="150"/>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Predpis lahko vpliva na:  </w:t>
            </w:r>
          </w:p>
          <w:p w14:paraId="0C8C06E8" w14:textId="77777777" w:rsidR="00D100B1" w:rsidRDefault="005851B7" w:rsidP="005F6E86">
            <w:pPr>
              <w:pStyle w:val="Odstavekseznama"/>
              <w:numPr>
                <w:ilvl w:val="0"/>
                <w:numId w:val="127"/>
              </w:numPr>
              <w:spacing w:after="0" w:line="240" w:lineRule="auto"/>
              <w:ind w:right="150"/>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obstoječe ali predvidene vodne vire za oskrbo prebivalcev s pitno vodo,   </w:t>
            </w:r>
          </w:p>
          <w:p w14:paraId="2581BAFF" w14:textId="77777777" w:rsidR="00D100B1" w:rsidRDefault="005851B7" w:rsidP="005F6E86">
            <w:pPr>
              <w:pStyle w:val="Odstavekseznama"/>
              <w:numPr>
                <w:ilvl w:val="0"/>
                <w:numId w:val="127"/>
              </w:numPr>
              <w:spacing w:after="0" w:line="240" w:lineRule="auto"/>
              <w:ind w:right="150"/>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količinsko in kemijsko stanje vodnega telesa iz katerega se rabi voda za oskrbo prebivalcev s pitno vodo, </w:t>
            </w:r>
          </w:p>
          <w:p w14:paraId="1F830968" w14:textId="77777777" w:rsidR="00D100B1" w:rsidRDefault="005851B7" w:rsidP="005F6E86">
            <w:pPr>
              <w:pStyle w:val="Odstavekseznama"/>
              <w:numPr>
                <w:ilvl w:val="0"/>
                <w:numId w:val="127"/>
              </w:numPr>
              <w:spacing w:after="0" w:line="240" w:lineRule="auto"/>
              <w:ind w:right="150"/>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trend porabe pitne vode na tem vodnem telesu (naraščajoč ali padajoč);  </w:t>
            </w:r>
          </w:p>
          <w:p w14:paraId="7FF53ACB" w14:textId="77777777" w:rsidR="00D100B1" w:rsidRDefault="005851B7" w:rsidP="005F6E86">
            <w:pPr>
              <w:pStyle w:val="Odstavekseznama"/>
              <w:numPr>
                <w:ilvl w:val="0"/>
                <w:numId w:val="127"/>
              </w:numPr>
              <w:spacing w:after="0" w:line="240" w:lineRule="auto"/>
              <w:ind w:right="150"/>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ceno pitne vode,  </w:t>
            </w:r>
          </w:p>
          <w:p w14:paraId="1504FFFC" w14:textId="5E3059E3" w:rsidR="005851B7" w:rsidRPr="00D100B1" w:rsidRDefault="005851B7" w:rsidP="005F6E86">
            <w:pPr>
              <w:pStyle w:val="Odstavekseznama"/>
              <w:numPr>
                <w:ilvl w:val="0"/>
                <w:numId w:val="127"/>
              </w:numPr>
              <w:spacing w:after="0" w:line="240" w:lineRule="auto"/>
              <w:ind w:right="150"/>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izvajanje vodovarstvenega režima.   </w:t>
            </w:r>
          </w:p>
          <w:p w14:paraId="7BDD23E9" w14:textId="77777777" w:rsidR="005851B7" w:rsidRPr="005851B7" w:rsidRDefault="005851B7" w:rsidP="005F6E86">
            <w:pPr>
              <w:spacing w:after="0" w:line="240" w:lineRule="auto"/>
              <w:ind w:right="150"/>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  </w:t>
            </w:r>
          </w:p>
          <w:p w14:paraId="6DB798C7" w14:textId="77777777" w:rsidR="005851B7" w:rsidRPr="005851B7" w:rsidRDefault="005851B7" w:rsidP="005F6E86">
            <w:pPr>
              <w:spacing w:after="0" w:line="240" w:lineRule="auto"/>
              <w:ind w:right="150"/>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Na vire pitne vode lahko vpliva, če zmanjša obnovljivost, napajanje vodnega vira, se nahaja na vodovarstvenem območju (katerem?), oziroma lahko povzroči obremenitev (točkovno ali razpršeno) na vir pitne vode, iz katerega se rabi voda ali je namenjena za oskrbo prebivalcev s pitno vodo;  </w:t>
            </w:r>
          </w:p>
          <w:p w14:paraId="376D034E"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  </w:t>
            </w:r>
          </w:p>
          <w:p w14:paraId="6C24884C" w14:textId="77777777" w:rsidR="005851B7" w:rsidRPr="005851B7" w:rsidRDefault="005851B7" w:rsidP="005F6E86">
            <w:pPr>
              <w:spacing w:after="0" w:line="240" w:lineRule="auto"/>
              <w:ind w:right="150"/>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lastRenderedPageBreak/>
              <w:t>Ob tem je treba preveriti, ali so zagotovljeni zaščitni ukrepi, s katerimi bo preprečen negativni vpliv ukrepa na vire pitne vode.   </w:t>
            </w:r>
          </w:p>
          <w:p w14:paraId="508DB7F4" w14:textId="77777777" w:rsidR="005851B7" w:rsidRPr="005851B7" w:rsidRDefault="005851B7" w:rsidP="005F6E86">
            <w:pPr>
              <w:spacing w:after="0" w:line="240" w:lineRule="auto"/>
              <w:ind w:right="150"/>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  </w:t>
            </w:r>
          </w:p>
          <w:p w14:paraId="3DF445E7" w14:textId="7DDD7C12"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Ob tem je potrebno spremljati rezultate monitoringa vodnega telesa, iz katerega se voda rabi ali je namenjena za oskrbo prebivalcev s pitno vodo.   </w:t>
            </w:r>
          </w:p>
        </w:tc>
      </w:tr>
      <w:tr w:rsidR="004E4480" w:rsidRPr="005851B7" w14:paraId="26C51810" w14:textId="77777777" w:rsidTr="005F6E86">
        <w:trPr>
          <w:trHeight w:val="255"/>
        </w:trPr>
        <w:tc>
          <w:tcPr>
            <w:tcW w:w="1092" w:type="pct"/>
            <w:vMerge/>
          </w:tcPr>
          <w:p w14:paraId="7D321321"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2C0D5EF0" w14:textId="77777777" w:rsidR="005851B7" w:rsidRPr="00DB38BF" w:rsidRDefault="005851B7" w:rsidP="005F6E86">
            <w:pPr>
              <w:pStyle w:val="Odstavekseznama"/>
              <w:numPr>
                <w:ilvl w:val="1"/>
                <w:numId w:val="97"/>
              </w:numPr>
              <w:spacing w:after="0" w:line="240" w:lineRule="auto"/>
              <w:textAlignment w:val="baseline"/>
              <w:rPr>
                <w:rFonts w:ascii="Arial" w:eastAsia="Times New Roman" w:hAnsi="Arial" w:cs="Arial"/>
                <w:sz w:val="18"/>
                <w:szCs w:val="18"/>
                <w:lang w:eastAsia="sl-SI"/>
              </w:rPr>
            </w:pPr>
            <w:r w:rsidRPr="000054C8">
              <w:rPr>
                <w:rFonts w:ascii="Arial" w:eastAsia="Times New Roman" w:hAnsi="Arial" w:cs="Arial"/>
                <w:sz w:val="18"/>
                <w:szCs w:val="18"/>
                <w:lang w:eastAsia="sl-SI"/>
              </w:rPr>
              <w:t>Kakšen učinek ima predpis na urejanja voda, varstvo voda ter vodnih in obvodnih ekosistemov?</w:t>
            </w:r>
            <w:r w:rsidR="00D100B1" w:rsidRPr="000054C8">
              <w:rPr>
                <w:rFonts w:ascii="Arial" w:eastAsia="Times New Roman" w:hAnsi="Arial" w:cs="Arial"/>
                <w:sz w:val="18"/>
                <w:szCs w:val="18"/>
                <w:lang w:eastAsia="sl-SI"/>
              </w:rPr>
              <w:t xml:space="preserve"> </w:t>
            </w:r>
          </w:p>
          <w:p w14:paraId="12BB558D" w14:textId="17FFE0A0" w:rsidR="00DB38BF" w:rsidRPr="000054C8" w:rsidRDefault="00DB38BF" w:rsidP="00DB38BF">
            <w:pPr>
              <w:pStyle w:val="Odstavekseznama"/>
              <w:spacing w:after="0" w:line="240" w:lineRule="auto"/>
              <w:ind w:left="432"/>
              <w:textAlignment w:val="baseline"/>
              <w:rPr>
                <w:rFonts w:ascii="Arial" w:eastAsia="Times New Roman" w:hAnsi="Arial" w:cs="Arial"/>
                <w:sz w:val="18"/>
                <w:szCs w:val="18"/>
                <w:lang w:eastAsia="sl-SI"/>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37CDCB0E"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Ukrepi, ki se nanašajo na varstvo voda so ukrepi, ki vplivajo na predpise o vodah, o varstvu okolja, o ohranjanju narave, o ribištvu.</w:t>
            </w:r>
          </w:p>
          <w:p w14:paraId="6CF3A0D7"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  </w:t>
            </w:r>
          </w:p>
          <w:p w14:paraId="596E4041"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Ukrepi, ki se nanašajo na urejanje voda so ukrepi za ohranjanje in uravnavanje vodnih količin, varstvo pred škodljivim delovanjem voda in ukrepi vezani na vzdrževanje voda.  </w:t>
            </w:r>
          </w:p>
          <w:p w14:paraId="75A3EA08" w14:textId="77777777" w:rsidR="005851B7" w:rsidRPr="005851B7" w:rsidRDefault="005851B7" w:rsidP="005F6E86">
            <w:pPr>
              <w:spacing w:after="0" w:line="240" w:lineRule="auto"/>
              <w:ind w:right="150"/>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  </w:t>
            </w:r>
          </w:p>
          <w:p w14:paraId="2C562EBE"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Kakšen bo vpliv na imetnike vodnih pravic?</w:t>
            </w:r>
          </w:p>
          <w:p w14:paraId="014BEFFE" w14:textId="77777777" w:rsidR="005851B7" w:rsidRPr="005851B7" w:rsidRDefault="005851B7" w:rsidP="005F6E86">
            <w:pPr>
              <w:spacing w:after="0" w:line="240" w:lineRule="auto"/>
              <w:ind w:right="150"/>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Kakšne stroške bodo imeli imetniki vodnih pravic?  </w:t>
            </w:r>
          </w:p>
          <w:p w14:paraId="67A457B1" w14:textId="5CDE0064" w:rsidR="005851B7" w:rsidRPr="005851B7" w:rsidRDefault="005851B7" w:rsidP="005F6E86">
            <w:pPr>
              <w:spacing w:after="0" w:line="240" w:lineRule="auto"/>
              <w:ind w:right="150"/>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Kako predpis vpliva na ceno vode (gospodinjstva, industrija, kmetijstvo, energetika, turizem)?  </w:t>
            </w:r>
          </w:p>
        </w:tc>
      </w:tr>
      <w:tr w:rsidR="004E4480" w:rsidRPr="005851B7" w14:paraId="4323F6FC" w14:textId="77777777" w:rsidTr="005F6E86">
        <w:trPr>
          <w:trHeight w:val="255"/>
        </w:trPr>
        <w:tc>
          <w:tcPr>
            <w:tcW w:w="1092" w:type="pct"/>
            <w:vMerge/>
          </w:tcPr>
          <w:p w14:paraId="7238F3D4"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5BCDDA1C" w14:textId="77777777" w:rsidR="005851B7" w:rsidRPr="00DB38BF" w:rsidRDefault="005851B7" w:rsidP="005F6E86">
            <w:pPr>
              <w:pStyle w:val="Odstavekseznama"/>
              <w:numPr>
                <w:ilvl w:val="1"/>
                <w:numId w:val="97"/>
              </w:numPr>
              <w:spacing w:after="0" w:line="240" w:lineRule="auto"/>
              <w:ind w:right="150"/>
              <w:textAlignment w:val="baseline"/>
              <w:rPr>
                <w:rFonts w:ascii="Arial" w:eastAsia="Times New Roman" w:hAnsi="Arial" w:cs="Arial"/>
                <w:sz w:val="18"/>
                <w:szCs w:val="18"/>
                <w:lang w:eastAsia="sl-SI"/>
              </w:rPr>
            </w:pPr>
            <w:r w:rsidRPr="000054C8">
              <w:rPr>
                <w:rFonts w:ascii="Arial" w:eastAsia="Times New Roman" w:hAnsi="Arial" w:cs="Arial"/>
                <w:sz w:val="18"/>
                <w:szCs w:val="18"/>
                <w:lang w:eastAsia="sl-SI"/>
              </w:rPr>
              <w:t>Kakšen učinek ima predpis na kakovost kopalne vode?</w:t>
            </w:r>
            <w:r w:rsidR="00D100B1" w:rsidRPr="000054C8">
              <w:rPr>
                <w:rFonts w:ascii="Arial" w:eastAsia="Times New Roman" w:hAnsi="Arial" w:cs="Arial"/>
                <w:sz w:val="18"/>
                <w:szCs w:val="18"/>
                <w:lang w:eastAsia="sl-SI"/>
              </w:rPr>
              <w:t xml:space="preserve"> </w:t>
            </w:r>
          </w:p>
          <w:p w14:paraId="4366DA96" w14:textId="03354116" w:rsidR="00DB38BF" w:rsidRPr="000054C8" w:rsidRDefault="00DB38BF" w:rsidP="00DB38BF">
            <w:pPr>
              <w:pStyle w:val="Odstavekseznama"/>
              <w:spacing w:after="0" w:line="240" w:lineRule="auto"/>
              <w:ind w:left="432" w:right="150"/>
              <w:textAlignment w:val="baseline"/>
              <w:rPr>
                <w:rFonts w:ascii="Arial" w:eastAsia="Times New Roman" w:hAnsi="Arial" w:cs="Arial"/>
                <w:sz w:val="18"/>
                <w:szCs w:val="18"/>
                <w:lang w:eastAsia="sl-SI"/>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5BDC770B" w14:textId="77777777" w:rsidR="005851B7" w:rsidRPr="005851B7" w:rsidRDefault="005851B7" w:rsidP="005F6E86">
            <w:pPr>
              <w:spacing w:after="0" w:line="240" w:lineRule="auto"/>
              <w:ind w:right="150"/>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Na kakovost lahko vpliva če:  </w:t>
            </w:r>
          </w:p>
          <w:p w14:paraId="1972E0A4" w14:textId="77777777" w:rsidR="00D100B1" w:rsidRDefault="005851B7" w:rsidP="005F6E86">
            <w:pPr>
              <w:pStyle w:val="Odstavekseznama"/>
              <w:numPr>
                <w:ilvl w:val="0"/>
                <w:numId w:val="128"/>
              </w:numPr>
              <w:spacing w:after="0" w:line="240" w:lineRule="auto"/>
              <w:ind w:right="150"/>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je ukrep možen na prispevnem območju kopalne vode,  </w:t>
            </w:r>
          </w:p>
          <w:p w14:paraId="3AFBC416" w14:textId="77777777" w:rsidR="00D100B1" w:rsidRDefault="005851B7" w:rsidP="005F6E86">
            <w:pPr>
              <w:pStyle w:val="Odstavekseznama"/>
              <w:numPr>
                <w:ilvl w:val="0"/>
                <w:numId w:val="128"/>
              </w:numPr>
              <w:spacing w:after="0" w:line="240" w:lineRule="auto"/>
              <w:ind w:right="150"/>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je ukrep možen na vplivnem območju kopalne vode,</w:t>
            </w:r>
          </w:p>
          <w:p w14:paraId="196A6CB8" w14:textId="77777777" w:rsidR="00D100B1" w:rsidRDefault="005851B7" w:rsidP="005F6E86">
            <w:pPr>
              <w:pStyle w:val="Odstavekseznama"/>
              <w:numPr>
                <w:ilvl w:val="0"/>
                <w:numId w:val="128"/>
              </w:numPr>
              <w:spacing w:after="0" w:line="240" w:lineRule="auto"/>
              <w:ind w:right="150"/>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povzroča/povečuje emisije snovi na prispevnem in/ali vplivnem območju kopalne vode,  </w:t>
            </w:r>
          </w:p>
          <w:p w14:paraId="061A278D" w14:textId="77777777" w:rsidR="00D100B1" w:rsidRDefault="005851B7" w:rsidP="005F6E86">
            <w:pPr>
              <w:pStyle w:val="Odstavekseznama"/>
              <w:numPr>
                <w:ilvl w:val="0"/>
                <w:numId w:val="128"/>
              </w:numPr>
              <w:spacing w:after="0" w:line="240" w:lineRule="auto"/>
              <w:ind w:right="150"/>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povzroči mikrobiološko onesnaženje kopalne vode,  </w:t>
            </w:r>
          </w:p>
          <w:p w14:paraId="0C736CDC" w14:textId="10DCEA6E" w:rsidR="005851B7" w:rsidRPr="00D100B1" w:rsidRDefault="005851B7" w:rsidP="005F6E86">
            <w:pPr>
              <w:pStyle w:val="Odstavekseznama"/>
              <w:numPr>
                <w:ilvl w:val="0"/>
                <w:numId w:val="128"/>
              </w:numPr>
              <w:spacing w:after="0" w:line="240" w:lineRule="auto"/>
              <w:ind w:right="150"/>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 xml:space="preserve">povečuje tveganje za pojav </w:t>
            </w:r>
            <w:proofErr w:type="spellStart"/>
            <w:r w:rsidRPr="00D100B1">
              <w:rPr>
                <w:rFonts w:ascii="Arial" w:eastAsia="Times New Roman" w:hAnsi="Arial" w:cs="Arial"/>
                <w:sz w:val="18"/>
                <w:szCs w:val="18"/>
                <w:lang w:eastAsia="sl-SI"/>
              </w:rPr>
              <w:t>incidentnih</w:t>
            </w:r>
            <w:proofErr w:type="spellEnd"/>
            <w:r w:rsidRPr="00D100B1">
              <w:rPr>
                <w:rFonts w:ascii="Arial" w:eastAsia="Times New Roman" w:hAnsi="Arial" w:cs="Arial"/>
                <w:sz w:val="18"/>
                <w:szCs w:val="18"/>
                <w:lang w:eastAsia="sl-SI"/>
              </w:rPr>
              <w:t xml:space="preserve"> onesnaženj; (S katerimi snovmi?)  </w:t>
            </w:r>
          </w:p>
        </w:tc>
      </w:tr>
      <w:tr w:rsidR="004E4480" w:rsidRPr="005851B7" w14:paraId="4635EC1C" w14:textId="77777777" w:rsidTr="005F6E86">
        <w:trPr>
          <w:trHeight w:val="255"/>
        </w:trPr>
        <w:tc>
          <w:tcPr>
            <w:tcW w:w="1092" w:type="pct"/>
            <w:shd w:val="clear" w:color="auto" w:fill="auto"/>
          </w:tcPr>
          <w:p w14:paraId="4B2B9338" w14:textId="563CCA28" w:rsidR="005851B7" w:rsidRPr="000054C8" w:rsidRDefault="005851B7" w:rsidP="005F6E86">
            <w:pPr>
              <w:pStyle w:val="Odstavekseznama"/>
              <w:numPr>
                <w:ilvl w:val="0"/>
                <w:numId w:val="97"/>
              </w:numPr>
              <w:spacing w:after="0" w:line="240" w:lineRule="auto"/>
              <w:rPr>
                <w:rFonts w:ascii="Arial" w:eastAsia="Times New Roman" w:hAnsi="Arial" w:cs="Arial"/>
                <w:b/>
                <w:bCs/>
                <w:sz w:val="18"/>
                <w:szCs w:val="18"/>
                <w:lang w:eastAsia="sl-SI"/>
              </w:rPr>
            </w:pPr>
            <w:r w:rsidRPr="000054C8">
              <w:rPr>
                <w:rFonts w:ascii="Arial" w:eastAsia="Times New Roman" w:hAnsi="Arial" w:cs="Arial"/>
                <w:b/>
                <w:bCs/>
                <w:sz w:val="18"/>
                <w:szCs w:val="18"/>
                <w:lang w:eastAsia="sl-SI"/>
              </w:rPr>
              <w:t>Ali predpis vpliva na izvajanje javnih služb varstva okolja?</w:t>
            </w:r>
          </w:p>
        </w:tc>
        <w:tc>
          <w:tcPr>
            <w:tcW w:w="1330" w:type="pct"/>
            <w:shd w:val="clear" w:color="auto" w:fill="auto"/>
          </w:tcPr>
          <w:p w14:paraId="2D9E4F55" w14:textId="77777777" w:rsidR="00DB38BF" w:rsidRDefault="005851B7" w:rsidP="00DB38BF">
            <w:pPr>
              <w:pStyle w:val="Pa25"/>
              <w:numPr>
                <w:ilvl w:val="1"/>
                <w:numId w:val="97"/>
              </w:numPr>
              <w:spacing w:line="160" w:lineRule="atLeast"/>
              <w:ind w:right="160"/>
              <w:rPr>
                <w:rFonts w:ascii="Arial" w:hAnsi="Arial" w:cs="Arial"/>
                <w:sz w:val="18"/>
                <w:szCs w:val="18"/>
              </w:rPr>
            </w:pPr>
            <w:r w:rsidRPr="005851B7">
              <w:rPr>
                <w:rFonts w:ascii="Arial" w:hAnsi="Arial" w:cs="Arial"/>
                <w:sz w:val="18"/>
                <w:szCs w:val="18"/>
              </w:rPr>
              <w:t>Kakšen učinek ima predpis na izvajanje javnih služb varstva okolja?</w:t>
            </w:r>
          </w:p>
          <w:p w14:paraId="6731A17B" w14:textId="2D563F4E" w:rsidR="00DB38BF" w:rsidRPr="00DB38BF" w:rsidRDefault="00DB38BF" w:rsidP="00DB38BF">
            <w:pPr>
              <w:pStyle w:val="Pa25"/>
              <w:spacing w:line="160" w:lineRule="atLeast"/>
              <w:ind w:left="432" w:right="160"/>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r w:rsidR="004E0509">
              <w:rPr>
                <w:rFonts w:ascii="Arial" w:hAnsi="Arial" w:cs="Arial"/>
                <w:sz w:val="18"/>
                <w:szCs w:val="18"/>
              </w:rPr>
              <w:t xml:space="preserve"> </w:t>
            </w:r>
          </w:p>
        </w:tc>
        <w:tc>
          <w:tcPr>
            <w:tcW w:w="2578" w:type="pct"/>
            <w:shd w:val="clear" w:color="auto" w:fill="auto"/>
          </w:tcPr>
          <w:p w14:paraId="760CE284" w14:textId="77777777" w:rsidR="005851B7" w:rsidRPr="005851B7" w:rsidRDefault="005851B7" w:rsidP="005F6E86">
            <w:pPr>
              <w:spacing w:after="0" w:line="240" w:lineRule="auto"/>
              <w:textAlignment w:val="baseline"/>
              <w:rPr>
                <w:rFonts w:ascii="Arial" w:hAnsi="Arial" w:cs="Arial"/>
                <w:sz w:val="18"/>
                <w:szCs w:val="18"/>
              </w:rPr>
            </w:pPr>
            <w:r w:rsidRPr="005851B7">
              <w:rPr>
                <w:rFonts w:ascii="Arial" w:hAnsi="Arial" w:cs="Arial"/>
                <w:sz w:val="18"/>
                <w:szCs w:val="18"/>
              </w:rPr>
              <w:t>Predpis lahko vpliva na različne vidike izvajanja javnih služb varstva okolja, še zlasti na infrastrukturo ter njihovo evidentiranje</w:t>
            </w:r>
          </w:p>
          <w:p w14:paraId="675AE54D" w14:textId="77777777" w:rsidR="005851B7" w:rsidRPr="005851B7" w:rsidRDefault="005851B7" w:rsidP="005F6E86">
            <w:pPr>
              <w:spacing w:after="0" w:line="240" w:lineRule="auto"/>
              <w:textAlignment w:val="baseline"/>
              <w:rPr>
                <w:rFonts w:ascii="Arial" w:hAnsi="Arial" w:cs="Arial"/>
                <w:sz w:val="18"/>
                <w:szCs w:val="18"/>
              </w:rPr>
            </w:pPr>
          </w:p>
          <w:p w14:paraId="251BA4D9" w14:textId="77777777" w:rsidR="005851B7" w:rsidRPr="005851B7" w:rsidRDefault="005851B7" w:rsidP="005F6E86">
            <w:pPr>
              <w:spacing w:after="0" w:line="240" w:lineRule="auto"/>
              <w:textAlignment w:val="baseline"/>
              <w:rPr>
                <w:rFonts w:ascii="Arial" w:hAnsi="Arial" w:cs="Arial"/>
                <w:sz w:val="18"/>
                <w:szCs w:val="18"/>
              </w:rPr>
            </w:pPr>
            <w:r w:rsidRPr="005851B7">
              <w:rPr>
                <w:rFonts w:ascii="Arial" w:hAnsi="Arial" w:cs="Arial"/>
                <w:sz w:val="18"/>
                <w:szCs w:val="18"/>
              </w:rPr>
              <w:t>Po ZVO-2 so javne službe varstva okolja:</w:t>
            </w:r>
          </w:p>
          <w:p w14:paraId="308FE58F" w14:textId="77777777" w:rsidR="005851B7" w:rsidRPr="005851B7" w:rsidRDefault="005851B7" w:rsidP="005F6E86">
            <w:pPr>
              <w:spacing w:after="0" w:line="240" w:lineRule="auto"/>
              <w:textAlignment w:val="baseline"/>
              <w:rPr>
                <w:rFonts w:ascii="Arial" w:eastAsia="Calibri" w:hAnsi="Arial" w:cs="Arial"/>
                <w:sz w:val="18"/>
                <w:szCs w:val="18"/>
              </w:rPr>
            </w:pPr>
          </w:p>
          <w:p w14:paraId="1B6678CA"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hAnsi="Arial" w:cs="Arial"/>
                <w:sz w:val="18"/>
                <w:szCs w:val="18"/>
              </w:rPr>
              <w:t>D</w:t>
            </w:r>
            <w:r w:rsidRPr="005851B7">
              <w:rPr>
                <w:rFonts w:ascii="Arial" w:eastAsiaTheme="minorEastAsia" w:hAnsi="Arial" w:cs="Arial"/>
                <w:sz w:val="18"/>
                <w:szCs w:val="18"/>
                <w:lang w:eastAsia="sl-SI"/>
              </w:rPr>
              <w:t xml:space="preserve">ržavne: </w:t>
            </w:r>
          </w:p>
          <w:p w14:paraId="4534AF0E" w14:textId="77777777" w:rsidR="005851B7" w:rsidRPr="005851B7" w:rsidRDefault="005851B7" w:rsidP="005F6E86">
            <w:pPr>
              <w:pStyle w:val="Odstavekseznama"/>
              <w:numPr>
                <w:ilvl w:val="0"/>
                <w:numId w:val="92"/>
              </w:numPr>
              <w:spacing w:after="0" w:line="240" w:lineRule="auto"/>
              <w:rPr>
                <w:rFonts w:ascii="Arial" w:eastAsiaTheme="minorEastAsia" w:hAnsi="Arial" w:cs="Arial"/>
                <w:sz w:val="18"/>
                <w:szCs w:val="18"/>
              </w:rPr>
            </w:pPr>
            <w:r w:rsidRPr="005851B7">
              <w:rPr>
                <w:rFonts w:ascii="Arial" w:eastAsiaTheme="minorEastAsia" w:hAnsi="Arial" w:cs="Arial"/>
                <w:sz w:val="18"/>
                <w:szCs w:val="18"/>
              </w:rPr>
              <w:t>sežiganje določenih vrst komunalnih odpadkov;</w:t>
            </w:r>
          </w:p>
          <w:p w14:paraId="112C857B" w14:textId="77777777" w:rsidR="005851B7" w:rsidRPr="005851B7" w:rsidRDefault="005851B7" w:rsidP="005F6E86">
            <w:pPr>
              <w:pStyle w:val="Odstavekseznama"/>
              <w:numPr>
                <w:ilvl w:val="0"/>
                <w:numId w:val="92"/>
              </w:numPr>
              <w:spacing w:after="0" w:line="240" w:lineRule="auto"/>
              <w:rPr>
                <w:rFonts w:ascii="Arial" w:eastAsiaTheme="minorEastAsia" w:hAnsi="Arial" w:cs="Arial"/>
                <w:sz w:val="18"/>
                <w:szCs w:val="18"/>
              </w:rPr>
            </w:pPr>
            <w:r w:rsidRPr="005851B7">
              <w:rPr>
                <w:rFonts w:ascii="Arial" w:eastAsiaTheme="minorEastAsia" w:hAnsi="Arial" w:cs="Arial"/>
                <w:sz w:val="18"/>
                <w:szCs w:val="18"/>
              </w:rPr>
              <w:t>ravnanje z živalskimi odpadki, ki so po predpisih na področju veterinarstva stranski živalski proizvodi kategorije 1 in 2, ter</w:t>
            </w:r>
          </w:p>
          <w:p w14:paraId="7409678B" w14:textId="77777777" w:rsidR="005851B7" w:rsidRPr="005851B7" w:rsidRDefault="005851B7" w:rsidP="005F6E86">
            <w:pPr>
              <w:pStyle w:val="Odstavekseznama"/>
              <w:numPr>
                <w:ilvl w:val="0"/>
                <w:numId w:val="92"/>
              </w:numPr>
              <w:spacing w:after="0" w:line="240" w:lineRule="auto"/>
              <w:rPr>
                <w:rFonts w:ascii="Arial" w:eastAsiaTheme="minorEastAsia" w:hAnsi="Arial" w:cs="Arial"/>
                <w:sz w:val="18"/>
                <w:szCs w:val="18"/>
              </w:rPr>
            </w:pPr>
            <w:r w:rsidRPr="005851B7">
              <w:rPr>
                <w:rFonts w:ascii="Arial" w:eastAsiaTheme="minorEastAsia" w:hAnsi="Arial" w:cs="Arial"/>
                <w:sz w:val="18"/>
                <w:szCs w:val="18"/>
              </w:rPr>
              <w:t>zbiranje, predelava ali odstranjevanje določenih vrst drugih odpadkov</w:t>
            </w:r>
          </w:p>
          <w:p w14:paraId="27D6319D" w14:textId="77777777" w:rsidR="005851B7" w:rsidRPr="005851B7" w:rsidRDefault="005851B7" w:rsidP="005F6E86">
            <w:pPr>
              <w:spacing w:after="0" w:line="240" w:lineRule="auto"/>
              <w:rPr>
                <w:rFonts w:ascii="Arial" w:eastAsia="Times New Roman" w:hAnsi="Arial" w:cs="Arial"/>
                <w:sz w:val="18"/>
                <w:szCs w:val="18"/>
                <w:lang w:eastAsia="sl-SI"/>
              </w:rPr>
            </w:pPr>
          </w:p>
          <w:p w14:paraId="5F3A2016" w14:textId="77777777" w:rsidR="005851B7" w:rsidRPr="005851B7" w:rsidRDefault="005851B7" w:rsidP="005F6E86">
            <w:pPr>
              <w:spacing w:after="0" w:line="240" w:lineRule="auto"/>
              <w:rPr>
                <w:rFonts w:ascii="Arial" w:eastAsia="Times New Roman" w:hAnsi="Arial" w:cs="Arial"/>
                <w:sz w:val="18"/>
                <w:szCs w:val="18"/>
                <w:lang w:eastAsia="sl-SI"/>
              </w:rPr>
            </w:pPr>
            <w:r w:rsidRPr="005851B7">
              <w:rPr>
                <w:rFonts w:ascii="Arial" w:eastAsiaTheme="minorEastAsia" w:hAnsi="Arial" w:cs="Arial"/>
                <w:sz w:val="18"/>
                <w:szCs w:val="18"/>
                <w:lang w:eastAsia="sl-SI"/>
              </w:rPr>
              <w:t xml:space="preserve">Občinske: </w:t>
            </w:r>
          </w:p>
          <w:p w14:paraId="53EDD3D8" w14:textId="77777777" w:rsidR="005851B7" w:rsidRPr="005851B7" w:rsidRDefault="005851B7" w:rsidP="005F6E86">
            <w:pPr>
              <w:pStyle w:val="Odstavekseznama"/>
              <w:numPr>
                <w:ilvl w:val="0"/>
                <w:numId w:val="91"/>
              </w:numPr>
              <w:spacing w:after="0" w:line="240" w:lineRule="auto"/>
              <w:rPr>
                <w:rFonts w:ascii="Arial" w:eastAsiaTheme="minorEastAsia" w:hAnsi="Arial" w:cs="Arial"/>
                <w:sz w:val="18"/>
                <w:szCs w:val="18"/>
              </w:rPr>
            </w:pPr>
            <w:r w:rsidRPr="005851B7">
              <w:rPr>
                <w:rFonts w:ascii="Arial" w:eastAsiaTheme="minorEastAsia" w:hAnsi="Arial" w:cs="Arial"/>
                <w:sz w:val="18"/>
                <w:szCs w:val="18"/>
              </w:rPr>
              <w:t>oskrba prebivalstva s pitno vodo;</w:t>
            </w:r>
          </w:p>
          <w:p w14:paraId="65E4D5DD" w14:textId="77777777" w:rsidR="005851B7" w:rsidRPr="005851B7" w:rsidRDefault="005851B7" w:rsidP="005F6E86">
            <w:pPr>
              <w:pStyle w:val="Odstavekseznama"/>
              <w:numPr>
                <w:ilvl w:val="0"/>
                <w:numId w:val="91"/>
              </w:numPr>
              <w:spacing w:after="0" w:line="240" w:lineRule="auto"/>
              <w:rPr>
                <w:rFonts w:ascii="Arial" w:eastAsiaTheme="minorEastAsia" w:hAnsi="Arial" w:cs="Arial"/>
                <w:sz w:val="18"/>
                <w:szCs w:val="18"/>
              </w:rPr>
            </w:pPr>
            <w:r w:rsidRPr="005851B7">
              <w:rPr>
                <w:rFonts w:ascii="Arial" w:eastAsiaTheme="minorEastAsia" w:hAnsi="Arial" w:cs="Arial"/>
                <w:sz w:val="18"/>
                <w:szCs w:val="18"/>
              </w:rPr>
              <w:t>odvajanje in čiščenje komunalne in padavinske odpadne vode;</w:t>
            </w:r>
          </w:p>
          <w:p w14:paraId="16ED7BAB" w14:textId="77777777" w:rsidR="005851B7" w:rsidRPr="005851B7" w:rsidRDefault="005851B7" w:rsidP="005F6E86">
            <w:pPr>
              <w:pStyle w:val="Odstavekseznama"/>
              <w:numPr>
                <w:ilvl w:val="0"/>
                <w:numId w:val="91"/>
              </w:numPr>
              <w:spacing w:after="0" w:line="240" w:lineRule="auto"/>
              <w:rPr>
                <w:rFonts w:ascii="Arial" w:eastAsiaTheme="minorEastAsia" w:hAnsi="Arial" w:cs="Arial"/>
                <w:sz w:val="18"/>
                <w:szCs w:val="18"/>
              </w:rPr>
            </w:pPr>
            <w:r w:rsidRPr="005851B7">
              <w:rPr>
                <w:rFonts w:ascii="Arial" w:eastAsiaTheme="minorEastAsia" w:hAnsi="Arial" w:cs="Arial"/>
                <w:sz w:val="18"/>
                <w:szCs w:val="18"/>
              </w:rPr>
              <w:lastRenderedPageBreak/>
              <w:t>zbiranje določenih vrst komunalnih odpadkov;</w:t>
            </w:r>
          </w:p>
          <w:p w14:paraId="2FAE16AE" w14:textId="77777777" w:rsidR="005851B7" w:rsidRPr="005851B7" w:rsidRDefault="005851B7" w:rsidP="005F6E86">
            <w:pPr>
              <w:pStyle w:val="Odstavekseznama"/>
              <w:numPr>
                <w:ilvl w:val="0"/>
                <w:numId w:val="91"/>
              </w:numPr>
              <w:spacing w:after="0" w:line="240" w:lineRule="auto"/>
              <w:rPr>
                <w:rFonts w:ascii="Arial" w:eastAsiaTheme="minorEastAsia" w:hAnsi="Arial" w:cs="Arial"/>
                <w:sz w:val="18"/>
                <w:szCs w:val="18"/>
              </w:rPr>
            </w:pPr>
            <w:r w:rsidRPr="005851B7">
              <w:rPr>
                <w:rFonts w:ascii="Arial" w:eastAsiaTheme="minorEastAsia" w:hAnsi="Arial" w:cs="Arial"/>
                <w:sz w:val="18"/>
                <w:szCs w:val="18"/>
              </w:rPr>
              <w:t>obdelava določenih vrst komunalnih odpadkov;</w:t>
            </w:r>
          </w:p>
          <w:p w14:paraId="44A8D698" w14:textId="77777777" w:rsidR="005851B7" w:rsidRPr="005851B7" w:rsidRDefault="005851B7" w:rsidP="005F6E86">
            <w:pPr>
              <w:pStyle w:val="Odstavekseznama"/>
              <w:numPr>
                <w:ilvl w:val="0"/>
                <w:numId w:val="91"/>
              </w:numPr>
              <w:spacing w:after="0" w:line="240" w:lineRule="auto"/>
              <w:rPr>
                <w:rFonts w:ascii="Arial" w:eastAsiaTheme="minorEastAsia" w:hAnsi="Arial" w:cs="Arial"/>
                <w:sz w:val="18"/>
                <w:szCs w:val="18"/>
              </w:rPr>
            </w:pPr>
            <w:r w:rsidRPr="005851B7">
              <w:rPr>
                <w:rFonts w:ascii="Arial" w:eastAsiaTheme="minorEastAsia" w:hAnsi="Arial" w:cs="Arial"/>
                <w:sz w:val="18"/>
                <w:szCs w:val="18"/>
              </w:rPr>
              <w:t>odlaganje ostankov obdelanih komunalnih odpadkov ter</w:t>
            </w:r>
          </w:p>
          <w:p w14:paraId="5526A287" w14:textId="524527D5" w:rsidR="005851B7" w:rsidRPr="004E0509" w:rsidRDefault="005851B7" w:rsidP="005F6E86">
            <w:pPr>
              <w:pStyle w:val="Odstavekseznama"/>
              <w:numPr>
                <w:ilvl w:val="0"/>
                <w:numId w:val="91"/>
              </w:numPr>
              <w:spacing w:after="0" w:line="240" w:lineRule="auto"/>
              <w:rPr>
                <w:rFonts w:ascii="Arial" w:eastAsiaTheme="minorEastAsia" w:hAnsi="Arial" w:cs="Arial"/>
                <w:sz w:val="18"/>
                <w:szCs w:val="18"/>
              </w:rPr>
            </w:pPr>
            <w:r w:rsidRPr="005851B7">
              <w:rPr>
                <w:rFonts w:ascii="Arial" w:eastAsiaTheme="minorEastAsia" w:hAnsi="Arial" w:cs="Arial"/>
                <w:sz w:val="18"/>
                <w:szCs w:val="18"/>
              </w:rPr>
              <w:t>urejanje in čiščenje javnih površin.</w:t>
            </w:r>
          </w:p>
        </w:tc>
      </w:tr>
    </w:tbl>
    <w:p w14:paraId="1CF47585" w14:textId="7E231F02" w:rsidR="009F06EB" w:rsidRDefault="009F06EB" w:rsidP="00206BC8">
      <w:pPr>
        <w:spacing w:after="0"/>
      </w:pPr>
      <w:r>
        <w:lastRenderedPageBreak/>
        <w:br w:type="page"/>
      </w:r>
    </w:p>
    <w:p w14:paraId="1A4BE532" w14:textId="77777777" w:rsidR="007E464D" w:rsidRDefault="007E464D" w:rsidP="0081224E">
      <w:pPr>
        <w:pStyle w:val="Naslov1"/>
        <w:numPr>
          <w:ilvl w:val="0"/>
          <w:numId w:val="52"/>
        </w:numPr>
        <w:spacing w:before="0"/>
        <w:rPr>
          <w:rFonts w:cs="Arial"/>
        </w:rPr>
        <w:sectPr w:rsidR="007E464D" w:rsidSect="004727F8">
          <w:pgSz w:w="16838" w:h="11906" w:orient="landscape"/>
          <w:pgMar w:top="1418" w:right="1418" w:bottom="1418" w:left="1418" w:header="709" w:footer="709" w:gutter="0"/>
          <w:cols w:space="708"/>
          <w:docGrid w:linePitch="360"/>
        </w:sectPr>
      </w:pPr>
      <w:bookmarkStart w:id="20" w:name="_Toc1134465015"/>
    </w:p>
    <w:p w14:paraId="0F4960FA" w14:textId="46A09A4A" w:rsidR="004847FF" w:rsidRPr="00A644BB" w:rsidRDefault="004847FF" w:rsidP="0081224E">
      <w:pPr>
        <w:pStyle w:val="Naslov1"/>
        <w:numPr>
          <w:ilvl w:val="0"/>
          <w:numId w:val="52"/>
        </w:numPr>
        <w:spacing w:before="0"/>
        <w:rPr>
          <w:rFonts w:cs="Arial"/>
        </w:rPr>
      </w:pPr>
      <w:r w:rsidRPr="047BD5CA">
        <w:rPr>
          <w:rFonts w:cs="Arial"/>
        </w:rPr>
        <w:lastRenderedPageBreak/>
        <w:t>Ocena učinkov na socialnem področju</w:t>
      </w:r>
      <w:bookmarkEnd w:id="20"/>
    </w:p>
    <w:p w14:paraId="1B78E2CD" w14:textId="5D299569" w:rsidR="004847FF" w:rsidRPr="00A644BB" w:rsidRDefault="004847FF" w:rsidP="00206BC8">
      <w:pPr>
        <w:spacing w:after="0"/>
        <w:jc w:val="both"/>
        <w:rPr>
          <w:rFonts w:ascii="Arial" w:eastAsia="Calibri" w:hAnsi="Arial" w:cs="Arial"/>
        </w:rPr>
      </w:pPr>
    </w:p>
    <w:p w14:paraId="1F55D82E" w14:textId="064678C1" w:rsidR="004847FF" w:rsidRPr="00A644BB" w:rsidRDefault="004847FF" w:rsidP="0081224E">
      <w:pPr>
        <w:pStyle w:val="Odstavekseznama"/>
        <w:numPr>
          <w:ilvl w:val="0"/>
          <w:numId w:val="77"/>
        </w:numPr>
        <w:spacing w:after="0"/>
        <w:jc w:val="both"/>
        <w:rPr>
          <w:rFonts w:ascii="Arial" w:eastAsia="Calibri" w:hAnsi="Arial" w:cs="Arial"/>
          <w:b/>
          <w:bCs/>
          <w:sz w:val="20"/>
          <w:szCs w:val="20"/>
        </w:rPr>
      </w:pPr>
      <w:r w:rsidRPr="00A644BB">
        <w:rPr>
          <w:rFonts w:ascii="Arial" w:eastAsia="Calibri" w:hAnsi="Arial" w:cs="Arial"/>
          <w:b/>
          <w:bCs/>
          <w:sz w:val="20"/>
          <w:szCs w:val="20"/>
        </w:rPr>
        <w:t>Uvod</w:t>
      </w:r>
    </w:p>
    <w:p w14:paraId="0E83ABC0" w14:textId="77777777" w:rsidR="00575E0A" w:rsidRPr="00A644BB" w:rsidRDefault="00575E0A" w:rsidP="00206BC8">
      <w:pPr>
        <w:spacing w:after="0"/>
        <w:jc w:val="both"/>
        <w:rPr>
          <w:rFonts w:ascii="Arial" w:eastAsia="Calibri" w:hAnsi="Arial" w:cs="Arial"/>
          <w:b/>
          <w:bCs/>
          <w:sz w:val="20"/>
          <w:szCs w:val="20"/>
        </w:rPr>
      </w:pPr>
    </w:p>
    <w:p w14:paraId="5D850B74" w14:textId="799192B1" w:rsidR="004847FF" w:rsidRPr="00A644BB" w:rsidRDefault="004847FF" w:rsidP="00206BC8">
      <w:pPr>
        <w:spacing w:after="0"/>
        <w:jc w:val="both"/>
        <w:rPr>
          <w:rFonts w:ascii="Arial" w:eastAsia="Calibri" w:hAnsi="Arial" w:cs="Arial"/>
          <w:sz w:val="20"/>
          <w:szCs w:val="20"/>
        </w:rPr>
      </w:pPr>
      <w:r w:rsidRPr="00A644BB">
        <w:rPr>
          <w:rFonts w:ascii="Arial" w:eastAsia="Calibri" w:hAnsi="Arial" w:cs="Arial"/>
          <w:sz w:val="20"/>
          <w:szCs w:val="20"/>
        </w:rPr>
        <w:t>Pri uvedbi politik / predpisov je posebno pozornost potrebno pomisliti na vplive na položaj, pravice in obveznosti delavcev pri delu in iz dela, sistem pokojninskega in invalidskega zavarovanja, kolektivne pogodbe, politiko zaposlovanja doma in v tujini, preprečevanje dela in zaposlovanja na črno, zavarovanje za čas brezposelnosti, položaj in celovito družbeno varstvo invalidov, mladine, otrok in družine, štipendiranje in poklicno izobraževanje, varnost pri delu, družinsko in demografsko politiko, socialno varstvo in socialno skrbstvo, družbeno pomoč ogroženim posameznikom, družinam in skupinam prebivalstva, položaj žensk ter zagotavljanje enakih možnosti žensk in moških, usposabljanje otrok z motnjami v razvoju in varstvo oseb, ki ne morejo same skrbeti zase.</w:t>
      </w:r>
    </w:p>
    <w:p w14:paraId="60B57647" w14:textId="77777777" w:rsidR="00575E0A" w:rsidRPr="00A644BB" w:rsidRDefault="00575E0A" w:rsidP="00206BC8">
      <w:pPr>
        <w:spacing w:after="0"/>
        <w:jc w:val="both"/>
        <w:rPr>
          <w:rFonts w:ascii="Arial" w:eastAsia="Calibri" w:hAnsi="Arial" w:cs="Arial"/>
          <w:sz w:val="20"/>
          <w:szCs w:val="20"/>
        </w:rPr>
      </w:pPr>
    </w:p>
    <w:p w14:paraId="54154159" w14:textId="234C1090" w:rsidR="004847FF" w:rsidRPr="00A644BB" w:rsidRDefault="004847FF" w:rsidP="00206BC8">
      <w:pPr>
        <w:spacing w:after="0"/>
        <w:jc w:val="both"/>
        <w:rPr>
          <w:rFonts w:ascii="Arial" w:eastAsia="Calibri" w:hAnsi="Arial" w:cs="Arial"/>
          <w:sz w:val="20"/>
          <w:szCs w:val="20"/>
          <w:u w:val="single"/>
        </w:rPr>
      </w:pPr>
      <w:r w:rsidRPr="00A644BB">
        <w:rPr>
          <w:rFonts w:ascii="Arial" w:eastAsia="Calibri" w:hAnsi="Arial" w:cs="Arial"/>
          <w:sz w:val="20"/>
          <w:szCs w:val="20"/>
          <w:u w:val="single"/>
        </w:rPr>
        <w:t>Položaj oseb z določeno osebno okoliščino</w:t>
      </w:r>
    </w:p>
    <w:p w14:paraId="38242487" w14:textId="77777777" w:rsidR="00575E0A" w:rsidRPr="00A644BB" w:rsidRDefault="00575E0A" w:rsidP="00206BC8">
      <w:pPr>
        <w:spacing w:after="0"/>
        <w:jc w:val="both"/>
        <w:rPr>
          <w:rFonts w:ascii="Arial" w:eastAsia="Calibri" w:hAnsi="Arial" w:cs="Arial"/>
          <w:sz w:val="20"/>
          <w:szCs w:val="20"/>
          <w:u w:val="single"/>
        </w:rPr>
      </w:pPr>
    </w:p>
    <w:p w14:paraId="3F10D68C" w14:textId="77777777" w:rsidR="00575E0A" w:rsidRPr="00A644BB" w:rsidRDefault="004847FF" w:rsidP="00206BC8">
      <w:pPr>
        <w:spacing w:after="0"/>
        <w:jc w:val="both"/>
        <w:rPr>
          <w:rFonts w:ascii="Arial" w:eastAsia="Calibri" w:hAnsi="Arial" w:cs="Arial"/>
          <w:sz w:val="20"/>
          <w:szCs w:val="20"/>
        </w:rPr>
      </w:pPr>
      <w:r w:rsidRPr="00A644BB">
        <w:rPr>
          <w:rFonts w:ascii="Arial" w:eastAsia="Calibri" w:hAnsi="Arial" w:cs="Arial"/>
          <w:sz w:val="20"/>
          <w:szCs w:val="20"/>
        </w:rPr>
        <w:t>Zakon o varstvu pred diskriminacijo prepoveduje diskriminacijo na podlagi spola, narodnosti, rase ali etničnega porekla, jezika, vere ali prepričanja, invalidnosti, starosti, spolne usmerjenosti, spolne identitete in spolnega izraza, družbenega položaja, premoženjskega stanja, izobrazbe ali katere koli druge osebne okoliščine na različnih področjih družbenega življenja, pri uresničevanju človekovih pravic in temeljnih svoboščin, pri uveljavljanju pravic in obveznosti ter v drugih pravnih razmerjih na političnem, gospodarskem, socialnem, kulturnem, civilnem ali drugem področju. Državni organi so v okviru svojih pristojnosti zavezani k ustvarjanju pogojev za enako obravnavanje vseh oseb, ne glede na katero koli osebno okoliščino, kar je potrebno upoštevati tudi pri pripravi predpisov, ki jih je potrebno preveriti z vidika obravnave pripadnikov in pripadnic določenih družbenih skupin.</w:t>
      </w:r>
    </w:p>
    <w:p w14:paraId="26FC72D6" w14:textId="77777777" w:rsidR="00575E0A" w:rsidRPr="00A644BB" w:rsidRDefault="00575E0A" w:rsidP="00206BC8">
      <w:pPr>
        <w:spacing w:after="0"/>
        <w:jc w:val="both"/>
        <w:rPr>
          <w:rFonts w:ascii="Arial" w:eastAsia="Calibri" w:hAnsi="Arial" w:cs="Arial"/>
          <w:sz w:val="20"/>
          <w:szCs w:val="20"/>
          <w:u w:val="single"/>
        </w:rPr>
      </w:pPr>
    </w:p>
    <w:p w14:paraId="09E31BBE" w14:textId="3DCE30F1" w:rsidR="004847FF" w:rsidRPr="00A644BB" w:rsidRDefault="004847FF" w:rsidP="00206BC8">
      <w:pPr>
        <w:spacing w:after="0"/>
        <w:jc w:val="both"/>
        <w:rPr>
          <w:rFonts w:ascii="Arial" w:eastAsia="Calibri" w:hAnsi="Arial" w:cs="Arial"/>
          <w:sz w:val="20"/>
          <w:szCs w:val="20"/>
          <w:u w:val="single"/>
        </w:rPr>
      </w:pPr>
      <w:r w:rsidRPr="00A644BB">
        <w:rPr>
          <w:rFonts w:ascii="Arial" w:eastAsia="Calibri" w:hAnsi="Arial" w:cs="Arial"/>
          <w:sz w:val="20"/>
          <w:szCs w:val="20"/>
          <w:u w:val="single"/>
        </w:rPr>
        <w:t>Enakost spolov</w:t>
      </w:r>
    </w:p>
    <w:p w14:paraId="2A38660B" w14:textId="77777777" w:rsidR="00575E0A" w:rsidRPr="00A644BB" w:rsidRDefault="00575E0A" w:rsidP="00206BC8">
      <w:pPr>
        <w:spacing w:after="0"/>
        <w:jc w:val="both"/>
        <w:rPr>
          <w:rFonts w:ascii="Arial" w:eastAsia="Calibri" w:hAnsi="Arial" w:cs="Arial"/>
          <w:sz w:val="20"/>
          <w:szCs w:val="20"/>
        </w:rPr>
      </w:pPr>
    </w:p>
    <w:p w14:paraId="5DF6D96A" w14:textId="77777777" w:rsidR="00575E0A" w:rsidRPr="00A644BB" w:rsidRDefault="004847FF" w:rsidP="00206BC8">
      <w:pPr>
        <w:spacing w:after="0"/>
        <w:jc w:val="both"/>
        <w:rPr>
          <w:rFonts w:ascii="Arial" w:eastAsia="Calibri" w:hAnsi="Arial" w:cs="Arial"/>
          <w:sz w:val="20"/>
          <w:szCs w:val="20"/>
        </w:rPr>
      </w:pPr>
      <w:r w:rsidRPr="7197202E">
        <w:rPr>
          <w:rFonts w:ascii="Arial" w:eastAsia="Calibri" w:hAnsi="Arial" w:cs="Arial"/>
          <w:sz w:val="20"/>
          <w:szCs w:val="20"/>
        </w:rPr>
        <w:t xml:space="preserve">Zakon o enakih možnostih žensk in moških definira enakost spolov kot enako udeležbo žensk in moških na vseh področjih javnega in zasebnega življenja, njihov enak položaj ter enake možnosti za uživanje vseh pravic in za razvoj osebnih potencialov, s katerimi prispevajo k družbenemu razvoju, ter enako korist od rezultatov, ki jih prinaša razvoj. Enakost spolov se uresničuje z zagotavljanjem pravne enakosti, odsotnostjo diskriminacije ter z zagotavljanjem enakih  možnosti žensk in moških na političnem, ekonomskem, socialnem, vzgojno-izobraževalnem ter drugih področjih družbenega življenja. Gre torej za horizontalno načelo, ki ga je potrebno upoštevati pri pripravi vseh (oziroma večine) predpisov, ki vplivajo na ljudi. Preveriti je potrebno, kakšen je trenutni položaj žensk in moških na področju, ki ga predpis ureja oziroma kako upošteva razlike med ženskami in moškimi ter kako vpliva na njihov položaj in vloge na zgoraj navedenih področjih družbenega življenja. Predpis mora biti oblikovan tako, da ne bo povzročal, ohranjal ali poglabljal neenakosti. </w:t>
      </w:r>
    </w:p>
    <w:p w14:paraId="2DDC7402" w14:textId="17872F13" w:rsidR="7197202E" w:rsidRDefault="7197202E" w:rsidP="00206BC8">
      <w:pPr>
        <w:spacing w:after="0"/>
        <w:jc w:val="both"/>
        <w:rPr>
          <w:rFonts w:ascii="Arial" w:eastAsia="Calibri" w:hAnsi="Arial" w:cs="Arial"/>
          <w:sz w:val="20"/>
          <w:szCs w:val="20"/>
        </w:rPr>
      </w:pPr>
    </w:p>
    <w:p w14:paraId="14A3DE6B" w14:textId="09AB0AF9" w:rsidR="7197202E" w:rsidRDefault="7197202E" w:rsidP="00206BC8">
      <w:pPr>
        <w:spacing w:after="0"/>
        <w:jc w:val="both"/>
        <w:rPr>
          <w:rFonts w:ascii="Arial" w:eastAsia="Calibri" w:hAnsi="Arial" w:cs="Arial"/>
          <w:sz w:val="20"/>
          <w:szCs w:val="20"/>
          <w:u w:val="single"/>
        </w:rPr>
      </w:pPr>
      <w:r w:rsidRPr="7197202E">
        <w:rPr>
          <w:rFonts w:ascii="Arial" w:eastAsia="Calibri" w:hAnsi="Arial" w:cs="Arial"/>
          <w:sz w:val="20"/>
          <w:szCs w:val="20"/>
          <w:u w:val="single"/>
        </w:rPr>
        <w:t>Demografija</w:t>
      </w:r>
    </w:p>
    <w:p w14:paraId="10D8C277" w14:textId="2C052B1D" w:rsidR="7197202E" w:rsidRDefault="7197202E" w:rsidP="00206BC8">
      <w:pPr>
        <w:spacing w:after="0"/>
        <w:jc w:val="both"/>
        <w:rPr>
          <w:rFonts w:ascii="Arial" w:eastAsia="Calibri" w:hAnsi="Arial" w:cs="Arial"/>
          <w:sz w:val="20"/>
          <w:szCs w:val="20"/>
        </w:rPr>
      </w:pPr>
    </w:p>
    <w:p w14:paraId="1571EB5A" w14:textId="02E63D5F" w:rsidR="350E35D7" w:rsidRDefault="350E35D7" w:rsidP="00206BC8">
      <w:pPr>
        <w:spacing w:after="0"/>
        <w:jc w:val="both"/>
        <w:rPr>
          <w:rFonts w:ascii="Arial" w:eastAsia="Calibri" w:hAnsi="Arial" w:cs="Arial"/>
          <w:sz w:val="20"/>
          <w:szCs w:val="20"/>
        </w:rPr>
      </w:pPr>
      <w:r w:rsidRPr="7197202E">
        <w:rPr>
          <w:rFonts w:ascii="Arial" w:eastAsia="Calibri" w:hAnsi="Arial" w:cs="Arial"/>
          <w:sz w:val="20"/>
          <w:szCs w:val="20"/>
        </w:rPr>
        <w:t>Ocena učinkov predpisov na področje demografije je pomembna z vidika spodbujanja in usmerjanje aktivnosti demografskega preporoda Slovenije.</w:t>
      </w:r>
    </w:p>
    <w:p w14:paraId="0C999515" w14:textId="158523FF" w:rsidR="7197202E" w:rsidRDefault="7197202E" w:rsidP="00206BC8">
      <w:pPr>
        <w:spacing w:after="0"/>
        <w:jc w:val="both"/>
        <w:rPr>
          <w:rFonts w:ascii="Arial" w:eastAsia="Calibri" w:hAnsi="Arial" w:cs="Arial"/>
          <w:sz w:val="20"/>
          <w:szCs w:val="20"/>
        </w:rPr>
      </w:pPr>
    </w:p>
    <w:p w14:paraId="2937BE4D" w14:textId="286D3857" w:rsidR="00575E0A" w:rsidRDefault="350E35D7" w:rsidP="00206BC8">
      <w:pPr>
        <w:spacing w:after="0"/>
        <w:jc w:val="both"/>
        <w:rPr>
          <w:rFonts w:ascii="Arial" w:eastAsia="Calibri" w:hAnsi="Arial" w:cs="Arial"/>
          <w:sz w:val="20"/>
          <w:szCs w:val="20"/>
        </w:rPr>
      </w:pPr>
      <w:r w:rsidRPr="7197202E">
        <w:rPr>
          <w:rFonts w:ascii="Arial" w:eastAsia="Calibri" w:hAnsi="Arial" w:cs="Arial"/>
          <w:sz w:val="20"/>
          <w:szCs w:val="20"/>
        </w:rPr>
        <w:t>Spodbujanje pozitivnega spoprijemanja z demografskimi spremembami in demografskimi izzivi mora biti strateško in celostno zajeto. Hkrati se slovenska družba pospešeno stara, zato je pomembno pomisliti na varno in dostojno starost. V ta namen je treba vzpostaviti aktiven medgeneracijski dialog in medgeneracijsko sodelovanje. Demografski vpliv se nanaša na vse družbene sisteme in podsisteme: družino, državo, lokalne skupnosti, šolski sistem, medije, gospodarstvo, zdravstveni in pokojninski sistem. Za uspešno reševanje demografskih izzivov je ključno doseči družbeno soglasje na vseh ravneh.</w:t>
      </w:r>
    </w:p>
    <w:p w14:paraId="0117226C" w14:textId="6F904147" w:rsidR="00B42571" w:rsidRDefault="00B42571" w:rsidP="00206BC8">
      <w:pPr>
        <w:spacing w:after="0"/>
        <w:jc w:val="both"/>
        <w:rPr>
          <w:rFonts w:ascii="Arial" w:eastAsia="Calibri" w:hAnsi="Arial" w:cs="Arial"/>
          <w:sz w:val="20"/>
          <w:szCs w:val="20"/>
        </w:rPr>
      </w:pPr>
    </w:p>
    <w:p w14:paraId="0C253BE8" w14:textId="0B77DCB8" w:rsidR="00B42571" w:rsidRDefault="00B42571" w:rsidP="00206BC8">
      <w:pPr>
        <w:spacing w:after="0"/>
        <w:jc w:val="both"/>
        <w:rPr>
          <w:rFonts w:ascii="Arial" w:eastAsia="Calibri" w:hAnsi="Arial" w:cs="Arial"/>
          <w:sz w:val="20"/>
          <w:szCs w:val="20"/>
        </w:rPr>
      </w:pPr>
    </w:p>
    <w:p w14:paraId="105B437B" w14:textId="183887D9" w:rsidR="00B42571" w:rsidRDefault="00B42571" w:rsidP="00206BC8">
      <w:pPr>
        <w:spacing w:after="0"/>
        <w:jc w:val="both"/>
        <w:rPr>
          <w:rFonts w:ascii="Arial" w:eastAsia="Calibri" w:hAnsi="Arial" w:cs="Arial"/>
          <w:sz w:val="20"/>
          <w:szCs w:val="20"/>
        </w:rPr>
      </w:pPr>
    </w:p>
    <w:p w14:paraId="4BC05238" w14:textId="2C1F05A3" w:rsidR="00B42571" w:rsidRDefault="00B42571" w:rsidP="00206BC8">
      <w:pPr>
        <w:spacing w:after="0"/>
        <w:jc w:val="both"/>
        <w:rPr>
          <w:rFonts w:ascii="Arial" w:eastAsia="Calibri" w:hAnsi="Arial" w:cs="Arial"/>
          <w:sz w:val="20"/>
          <w:szCs w:val="20"/>
        </w:rPr>
      </w:pPr>
    </w:p>
    <w:p w14:paraId="3D280925" w14:textId="77777777" w:rsidR="00B42571" w:rsidRPr="00A644BB" w:rsidRDefault="00B42571" w:rsidP="00206BC8">
      <w:pPr>
        <w:spacing w:after="0"/>
        <w:jc w:val="both"/>
        <w:rPr>
          <w:rFonts w:ascii="Arial" w:eastAsia="Calibri" w:hAnsi="Arial" w:cs="Arial"/>
          <w:sz w:val="20"/>
          <w:szCs w:val="20"/>
        </w:rPr>
      </w:pPr>
    </w:p>
    <w:p w14:paraId="4A25F36F" w14:textId="384E86EA" w:rsidR="00417D30" w:rsidRDefault="00417D30" w:rsidP="0081224E">
      <w:pPr>
        <w:pStyle w:val="Odstavekseznama"/>
        <w:numPr>
          <w:ilvl w:val="0"/>
          <w:numId w:val="77"/>
        </w:numPr>
        <w:spacing w:after="0"/>
        <w:jc w:val="both"/>
        <w:rPr>
          <w:rFonts w:ascii="Arial" w:eastAsia="Calibri" w:hAnsi="Arial" w:cs="Arial"/>
          <w:b/>
          <w:bCs/>
          <w:sz w:val="20"/>
          <w:szCs w:val="20"/>
        </w:rPr>
      </w:pPr>
      <w:r>
        <w:rPr>
          <w:rFonts w:ascii="Arial" w:eastAsia="Calibri" w:hAnsi="Arial" w:cs="Arial"/>
          <w:b/>
          <w:bCs/>
          <w:sz w:val="20"/>
          <w:szCs w:val="20"/>
        </w:rPr>
        <w:lastRenderedPageBreak/>
        <w:t>Obrazložitev</w:t>
      </w:r>
    </w:p>
    <w:p w14:paraId="2DED1C87" w14:textId="77777777" w:rsidR="00417D30" w:rsidRDefault="00417D30" w:rsidP="00206BC8">
      <w:pPr>
        <w:spacing w:after="0"/>
        <w:jc w:val="both"/>
        <w:rPr>
          <w:rFonts w:ascii="Arial" w:eastAsia="Calibri" w:hAnsi="Arial" w:cs="Arial"/>
          <w:b/>
          <w:bCs/>
          <w:sz w:val="20"/>
          <w:szCs w:val="20"/>
        </w:rPr>
      </w:pPr>
    </w:p>
    <w:p w14:paraId="281C87E3" w14:textId="7FBDC2F5" w:rsidR="004847FF" w:rsidRPr="00417D30" w:rsidRDefault="004847FF" w:rsidP="00206BC8">
      <w:pPr>
        <w:spacing w:after="0"/>
        <w:jc w:val="both"/>
        <w:rPr>
          <w:rFonts w:ascii="Arial" w:eastAsia="Calibri" w:hAnsi="Arial" w:cs="Arial"/>
          <w:sz w:val="20"/>
          <w:szCs w:val="20"/>
        </w:rPr>
      </w:pPr>
      <w:r w:rsidRPr="00417D30">
        <w:rPr>
          <w:rFonts w:ascii="Arial" w:eastAsia="Calibri" w:hAnsi="Arial" w:cs="Arial"/>
          <w:sz w:val="20"/>
          <w:szCs w:val="20"/>
        </w:rPr>
        <w:t>Ocena učinkov na področju socialnega položaja posameznikov zajema:</w:t>
      </w:r>
    </w:p>
    <w:p w14:paraId="552C201C" w14:textId="77777777" w:rsidR="00575E0A" w:rsidRPr="00A644BB" w:rsidRDefault="00575E0A" w:rsidP="00206BC8">
      <w:pPr>
        <w:spacing w:after="0"/>
        <w:jc w:val="both"/>
        <w:rPr>
          <w:rFonts w:ascii="Arial" w:eastAsia="Calibri" w:hAnsi="Arial" w:cs="Arial"/>
          <w:sz w:val="20"/>
          <w:szCs w:val="20"/>
        </w:rPr>
      </w:pPr>
    </w:p>
    <w:p w14:paraId="053A8451" w14:textId="5EE69062" w:rsidR="00575E0A" w:rsidRPr="00A644BB" w:rsidRDefault="003E1797" w:rsidP="0081224E">
      <w:pPr>
        <w:pStyle w:val="Odstavekseznama"/>
        <w:numPr>
          <w:ilvl w:val="0"/>
          <w:numId w:val="46"/>
        </w:numPr>
        <w:spacing w:after="0"/>
        <w:rPr>
          <w:rFonts w:ascii="Arial" w:eastAsiaTheme="minorEastAsia" w:hAnsi="Arial" w:cs="Arial"/>
          <w:sz w:val="20"/>
          <w:szCs w:val="20"/>
        </w:rPr>
      </w:pPr>
      <w:r>
        <w:rPr>
          <w:rFonts w:ascii="Arial" w:eastAsia="Calibri" w:hAnsi="Arial" w:cs="Arial"/>
          <w:sz w:val="20"/>
          <w:szCs w:val="20"/>
        </w:rPr>
        <w:t xml:space="preserve">Učinke na </w:t>
      </w:r>
      <w:r w:rsidR="004847FF" w:rsidRPr="00A644BB">
        <w:rPr>
          <w:rFonts w:ascii="Arial" w:eastAsia="Calibri" w:hAnsi="Arial" w:cs="Arial"/>
          <w:sz w:val="20"/>
          <w:szCs w:val="20"/>
        </w:rPr>
        <w:t>zaposlenost, trg dela, položaj in pravice ter obveznosti brezposelnih oseb, aktivno politiko zaposlovanja in zaposlovanje in delo tujcev,</w:t>
      </w:r>
    </w:p>
    <w:p w14:paraId="1F98DCB9" w14:textId="26D123B9" w:rsidR="00575E0A" w:rsidRPr="00A644BB" w:rsidRDefault="003E1797" w:rsidP="0081224E">
      <w:pPr>
        <w:pStyle w:val="Odstavekseznama"/>
        <w:numPr>
          <w:ilvl w:val="0"/>
          <w:numId w:val="46"/>
        </w:numPr>
        <w:spacing w:after="0"/>
        <w:rPr>
          <w:rFonts w:ascii="Arial" w:eastAsiaTheme="minorEastAsia" w:hAnsi="Arial" w:cs="Arial"/>
          <w:sz w:val="20"/>
          <w:szCs w:val="20"/>
        </w:rPr>
      </w:pPr>
      <w:r>
        <w:rPr>
          <w:rFonts w:ascii="Arial" w:eastAsia="Calibri" w:hAnsi="Arial" w:cs="Arial"/>
          <w:sz w:val="20"/>
          <w:szCs w:val="20"/>
        </w:rPr>
        <w:t xml:space="preserve">Učinke na </w:t>
      </w:r>
      <w:r w:rsidR="004847FF" w:rsidRPr="00A644BB">
        <w:rPr>
          <w:rFonts w:ascii="Arial" w:eastAsia="Calibri" w:hAnsi="Arial" w:cs="Arial"/>
          <w:sz w:val="20"/>
          <w:szCs w:val="20"/>
        </w:rPr>
        <w:t>družinska razmerja,</w:t>
      </w:r>
    </w:p>
    <w:p w14:paraId="12775673" w14:textId="31813504" w:rsidR="00575E0A" w:rsidRPr="00A644BB" w:rsidRDefault="003E1797" w:rsidP="0081224E">
      <w:pPr>
        <w:pStyle w:val="Odstavekseznama"/>
        <w:numPr>
          <w:ilvl w:val="0"/>
          <w:numId w:val="46"/>
        </w:numPr>
        <w:spacing w:after="0"/>
        <w:rPr>
          <w:rFonts w:ascii="Arial" w:eastAsiaTheme="minorEastAsia" w:hAnsi="Arial" w:cs="Arial"/>
          <w:sz w:val="20"/>
          <w:szCs w:val="20"/>
        </w:rPr>
      </w:pPr>
      <w:r>
        <w:rPr>
          <w:rFonts w:ascii="Arial" w:eastAsia="Calibri" w:hAnsi="Arial" w:cs="Arial"/>
          <w:sz w:val="20"/>
          <w:szCs w:val="20"/>
        </w:rPr>
        <w:t xml:space="preserve">Učinke na </w:t>
      </w:r>
      <w:r w:rsidR="004847FF" w:rsidRPr="00A644BB">
        <w:rPr>
          <w:rFonts w:ascii="Arial" w:eastAsia="Calibri" w:hAnsi="Arial" w:cs="Arial"/>
          <w:sz w:val="20"/>
          <w:szCs w:val="20"/>
        </w:rPr>
        <w:t>socialno vključenost in materialni položaj gospodinjstev</w:t>
      </w:r>
    </w:p>
    <w:p w14:paraId="6C49DF86" w14:textId="319A6E0C" w:rsidR="00575E0A" w:rsidRPr="00A644BB" w:rsidRDefault="003E1797" w:rsidP="0081224E">
      <w:pPr>
        <w:pStyle w:val="Odstavekseznama"/>
        <w:numPr>
          <w:ilvl w:val="0"/>
          <w:numId w:val="46"/>
        </w:numPr>
        <w:spacing w:after="0"/>
        <w:rPr>
          <w:rFonts w:ascii="Arial" w:eastAsiaTheme="minorEastAsia" w:hAnsi="Arial" w:cs="Arial"/>
          <w:sz w:val="20"/>
          <w:szCs w:val="20"/>
        </w:rPr>
      </w:pPr>
      <w:r>
        <w:rPr>
          <w:rFonts w:ascii="Arial" w:eastAsia="Calibri" w:hAnsi="Arial" w:cs="Arial"/>
          <w:sz w:val="20"/>
          <w:szCs w:val="20"/>
        </w:rPr>
        <w:t>Učinke na</w:t>
      </w:r>
      <w:r w:rsidRPr="00A644BB">
        <w:rPr>
          <w:rFonts w:ascii="Arial" w:eastAsia="Calibri" w:hAnsi="Arial" w:cs="Arial"/>
          <w:sz w:val="20"/>
          <w:szCs w:val="20"/>
        </w:rPr>
        <w:t xml:space="preserve"> </w:t>
      </w:r>
      <w:r w:rsidR="004847FF" w:rsidRPr="00A644BB">
        <w:rPr>
          <w:rFonts w:ascii="Arial" w:eastAsia="Calibri" w:hAnsi="Arial" w:cs="Arial"/>
          <w:sz w:val="20"/>
          <w:szCs w:val="20"/>
        </w:rPr>
        <w:t>položaj oseb z določeno osebno okoliščino (nediskriminacija),</w:t>
      </w:r>
    </w:p>
    <w:p w14:paraId="6F7234CE" w14:textId="1FDDCC1A" w:rsidR="00575E0A" w:rsidRPr="00A644BB" w:rsidRDefault="003E1797" w:rsidP="0081224E">
      <w:pPr>
        <w:pStyle w:val="Odstavekseznama"/>
        <w:numPr>
          <w:ilvl w:val="0"/>
          <w:numId w:val="46"/>
        </w:numPr>
        <w:spacing w:after="0"/>
        <w:rPr>
          <w:rFonts w:ascii="Arial" w:eastAsiaTheme="minorEastAsia" w:hAnsi="Arial" w:cs="Arial"/>
          <w:sz w:val="20"/>
          <w:szCs w:val="20"/>
        </w:rPr>
      </w:pPr>
      <w:r>
        <w:rPr>
          <w:rFonts w:ascii="Arial" w:eastAsia="Calibri" w:hAnsi="Arial" w:cs="Arial"/>
          <w:sz w:val="20"/>
          <w:szCs w:val="20"/>
        </w:rPr>
        <w:t>Učinke na</w:t>
      </w:r>
      <w:r w:rsidRPr="00A644BB">
        <w:rPr>
          <w:rFonts w:ascii="Arial" w:eastAsia="Calibri" w:hAnsi="Arial" w:cs="Arial"/>
          <w:sz w:val="20"/>
          <w:szCs w:val="20"/>
        </w:rPr>
        <w:t xml:space="preserve"> </w:t>
      </w:r>
      <w:r w:rsidR="004847FF" w:rsidRPr="00A644BB">
        <w:rPr>
          <w:rFonts w:ascii="Arial" w:eastAsia="Calibri" w:hAnsi="Arial" w:cs="Arial"/>
          <w:sz w:val="20"/>
          <w:szCs w:val="20"/>
        </w:rPr>
        <w:t>enakost spolov,</w:t>
      </w:r>
    </w:p>
    <w:p w14:paraId="4D7BD34E" w14:textId="64179EE6" w:rsidR="00575E0A" w:rsidRPr="00A644BB" w:rsidRDefault="003E1797" w:rsidP="0081224E">
      <w:pPr>
        <w:pStyle w:val="Odstavekseznama"/>
        <w:numPr>
          <w:ilvl w:val="0"/>
          <w:numId w:val="46"/>
        </w:numPr>
        <w:spacing w:after="0"/>
        <w:rPr>
          <w:rFonts w:ascii="Arial" w:eastAsiaTheme="minorEastAsia" w:hAnsi="Arial" w:cs="Arial"/>
          <w:sz w:val="20"/>
          <w:szCs w:val="20"/>
        </w:rPr>
      </w:pPr>
      <w:r>
        <w:rPr>
          <w:rFonts w:ascii="Arial" w:eastAsia="Calibri" w:hAnsi="Arial" w:cs="Arial"/>
          <w:sz w:val="20"/>
          <w:szCs w:val="20"/>
        </w:rPr>
        <w:t>Učinke na</w:t>
      </w:r>
      <w:r w:rsidRPr="00A644BB">
        <w:rPr>
          <w:rFonts w:ascii="Arial" w:eastAsia="Calibri" w:hAnsi="Arial" w:cs="Arial"/>
          <w:sz w:val="20"/>
          <w:szCs w:val="20"/>
        </w:rPr>
        <w:t xml:space="preserve"> </w:t>
      </w:r>
      <w:r w:rsidR="004847FF" w:rsidRPr="00A644BB">
        <w:rPr>
          <w:rFonts w:ascii="Arial" w:eastAsia="Calibri" w:hAnsi="Arial" w:cs="Arial"/>
          <w:sz w:val="20"/>
          <w:szCs w:val="20"/>
        </w:rPr>
        <w:t>zdravstveno varstvo,</w:t>
      </w:r>
    </w:p>
    <w:p w14:paraId="7117FCAD" w14:textId="6BAB5688" w:rsidR="004847FF" w:rsidRDefault="003E1797" w:rsidP="0081224E">
      <w:pPr>
        <w:pStyle w:val="Odstavekseznama"/>
        <w:numPr>
          <w:ilvl w:val="0"/>
          <w:numId w:val="46"/>
        </w:numPr>
        <w:spacing w:after="0"/>
        <w:rPr>
          <w:rFonts w:eastAsiaTheme="minorEastAsia"/>
          <w:sz w:val="20"/>
          <w:szCs w:val="20"/>
        </w:rPr>
      </w:pPr>
      <w:r>
        <w:rPr>
          <w:rFonts w:ascii="Arial" w:eastAsia="Calibri" w:hAnsi="Arial" w:cs="Arial"/>
          <w:sz w:val="20"/>
          <w:szCs w:val="20"/>
        </w:rPr>
        <w:t>Učinke na</w:t>
      </w:r>
      <w:r w:rsidRPr="7197202E">
        <w:rPr>
          <w:rFonts w:ascii="Arial" w:eastAsia="Calibri" w:hAnsi="Arial" w:cs="Arial"/>
          <w:sz w:val="20"/>
          <w:szCs w:val="20"/>
        </w:rPr>
        <w:t xml:space="preserve"> </w:t>
      </w:r>
      <w:r w:rsidR="004847FF" w:rsidRPr="7197202E">
        <w:rPr>
          <w:rFonts w:ascii="Arial" w:eastAsia="Calibri" w:hAnsi="Arial" w:cs="Arial"/>
          <w:sz w:val="20"/>
          <w:szCs w:val="20"/>
        </w:rPr>
        <w:t>sodno varstvo in varstvo človekovih pravic in temeljnih svoboščin,</w:t>
      </w:r>
    </w:p>
    <w:p w14:paraId="5A8437BF" w14:textId="190B9F53" w:rsidR="350E35D7" w:rsidRDefault="003E1797" w:rsidP="0081224E">
      <w:pPr>
        <w:pStyle w:val="Odstavekseznama"/>
        <w:numPr>
          <w:ilvl w:val="0"/>
          <w:numId w:val="46"/>
        </w:numPr>
        <w:spacing w:after="0"/>
        <w:rPr>
          <w:rFonts w:eastAsiaTheme="minorEastAsia"/>
          <w:sz w:val="20"/>
          <w:szCs w:val="20"/>
        </w:rPr>
      </w:pPr>
      <w:r>
        <w:rPr>
          <w:rFonts w:ascii="Arial" w:eastAsia="Calibri" w:hAnsi="Arial" w:cs="Arial"/>
          <w:sz w:val="20"/>
          <w:szCs w:val="20"/>
        </w:rPr>
        <w:t>Učinke na</w:t>
      </w:r>
      <w:r w:rsidRPr="7197202E">
        <w:rPr>
          <w:rFonts w:ascii="Arial" w:eastAsia="Calibri" w:hAnsi="Arial" w:cs="Arial"/>
          <w:sz w:val="20"/>
          <w:szCs w:val="20"/>
        </w:rPr>
        <w:t xml:space="preserve"> </w:t>
      </w:r>
      <w:r w:rsidR="350E35D7" w:rsidRPr="7197202E">
        <w:rPr>
          <w:rFonts w:ascii="Arial" w:eastAsia="Calibri" w:hAnsi="Arial" w:cs="Arial"/>
          <w:sz w:val="20"/>
          <w:szCs w:val="20"/>
        </w:rPr>
        <w:t>ustvarjanje družini, materinstvu in otrokom naklonjene družbe, odločanje o materinstvu in očetovstvu in vpliv na dvig rojstev,</w:t>
      </w:r>
    </w:p>
    <w:p w14:paraId="6DFEF625" w14:textId="0DD621D8" w:rsidR="350E35D7" w:rsidRDefault="003E1797" w:rsidP="0081224E">
      <w:pPr>
        <w:pStyle w:val="Odstavekseznama"/>
        <w:numPr>
          <w:ilvl w:val="0"/>
          <w:numId w:val="46"/>
        </w:numPr>
        <w:spacing w:after="0"/>
        <w:rPr>
          <w:rFonts w:eastAsiaTheme="minorEastAsia"/>
          <w:sz w:val="20"/>
          <w:szCs w:val="20"/>
        </w:rPr>
      </w:pPr>
      <w:r>
        <w:rPr>
          <w:rFonts w:ascii="Arial" w:eastAsia="Calibri" w:hAnsi="Arial" w:cs="Arial"/>
          <w:sz w:val="20"/>
          <w:szCs w:val="20"/>
        </w:rPr>
        <w:t>Učinke na</w:t>
      </w:r>
      <w:r w:rsidRPr="7197202E">
        <w:rPr>
          <w:rFonts w:ascii="Arial" w:eastAsia="Calibri" w:hAnsi="Arial" w:cs="Arial"/>
          <w:sz w:val="20"/>
          <w:szCs w:val="20"/>
        </w:rPr>
        <w:t xml:space="preserve"> </w:t>
      </w:r>
      <w:r w:rsidR="350E35D7" w:rsidRPr="7197202E">
        <w:rPr>
          <w:rFonts w:ascii="Arial" w:eastAsia="Calibri" w:hAnsi="Arial" w:cs="Arial"/>
          <w:sz w:val="20"/>
          <w:szCs w:val="20"/>
        </w:rPr>
        <w:t>skladni regionalni demografski razvoj,</w:t>
      </w:r>
    </w:p>
    <w:p w14:paraId="3FC01CD3" w14:textId="3FCC51FB" w:rsidR="350E35D7" w:rsidRDefault="003E1797" w:rsidP="0081224E">
      <w:pPr>
        <w:pStyle w:val="Odstavekseznama"/>
        <w:numPr>
          <w:ilvl w:val="0"/>
          <w:numId w:val="46"/>
        </w:numPr>
        <w:spacing w:after="0"/>
        <w:rPr>
          <w:rFonts w:eastAsiaTheme="minorEastAsia"/>
          <w:sz w:val="20"/>
          <w:szCs w:val="20"/>
        </w:rPr>
      </w:pPr>
      <w:r>
        <w:rPr>
          <w:rFonts w:ascii="Arial" w:eastAsia="Calibri" w:hAnsi="Arial" w:cs="Arial"/>
          <w:sz w:val="20"/>
          <w:szCs w:val="20"/>
        </w:rPr>
        <w:t>Učinke na</w:t>
      </w:r>
      <w:r w:rsidRPr="7197202E">
        <w:rPr>
          <w:rFonts w:ascii="Arial" w:eastAsia="Calibri" w:hAnsi="Arial" w:cs="Arial"/>
          <w:sz w:val="20"/>
          <w:szCs w:val="20"/>
        </w:rPr>
        <w:t xml:space="preserve"> </w:t>
      </w:r>
      <w:r w:rsidR="350E35D7" w:rsidRPr="7197202E">
        <w:rPr>
          <w:rFonts w:ascii="Arial" w:eastAsia="Calibri" w:hAnsi="Arial" w:cs="Arial"/>
          <w:sz w:val="20"/>
          <w:szCs w:val="20"/>
        </w:rPr>
        <w:t>ustvarjanje pogojev, da bodo Slovenci ostali v domovini in vrnitev Slovencev iz tujine v domovino</w:t>
      </w:r>
    </w:p>
    <w:p w14:paraId="11EE45F2" w14:textId="56A79E79" w:rsidR="350E35D7" w:rsidRDefault="003E1797" w:rsidP="0081224E">
      <w:pPr>
        <w:pStyle w:val="Odstavekseznama"/>
        <w:numPr>
          <w:ilvl w:val="0"/>
          <w:numId w:val="46"/>
        </w:numPr>
        <w:spacing w:after="0"/>
        <w:rPr>
          <w:rFonts w:eastAsiaTheme="minorEastAsia"/>
          <w:sz w:val="20"/>
          <w:szCs w:val="20"/>
        </w:rPr>
      </w:pPr>
      <w:r>
        <w:rPr>
          <w:rFonts w:ascii="Arial" w:eastAsia="Calibri" w:hAnsi="Arial" w:cs="Arial"/>
          <w:sz w:val="20"/>
          <w:szCs w:val="20"/>
        </w:rPr>
        <w:t>Učinke na</w:t>
      </w:r>
      <w:r w:rsidRPr="7197202E">
        <w:rPr>
          <w:rFonts w:ascii="Arial" w:eastAsia="Calibri" w:hAnsi="Arial" w:cs="Arial"/>
          <w:sz w:val="20"/>
          <w:szCs w:val="20"/>
        </w:rPr>
        <w:t xml:space="preserve"> </w:t>
      </w:r>
      <w:r w:rsidR="350E35D7" w:rsidRPr="7197202E">
        <w:rPr>
          <w:rFonts w:ascii="Arial" w:eastAsia="Calibri" w:hAnsi="Arial" w:cs="Arial"/>
          <w:sz w:val="20"/>
          <w:szCs w:val="20"/>
        </w:rPr>
        <w:t>migracije in integracijo tujcev,</w:t>
      </w:r>
    </w:p>
    <w:p w14:paraId="19E204C8" w14:textId="3C904285" w:rsidR="350E35D7" w:rsidRDefault="003E1797" w:rsidP="0081224E">
      <w:pPr>
        <w:pStyle w:val="Odstavekseznama"/>
        <w:numPr>
          <w:ilvl w:val="0"/>
          <w:numId w:val="46"/>
        </w:numPr>
        <w:spacing w:after="0"/>
        <w:rPr>
          <w:rFonts w:eastAsiaTheme="minorEastAsia"/>
          <w:sz w:val="20"/>
          <w:szCs w:val="20"/>
        </w:rPr>
      </w:pPr>
      <w:r>
        <w:rPr>
          <w:rFonts w:ascii="Arial" w:eastAsia="Calibri" w:hAnsi="Arial" w:cs="Arial"/>
          <w:sz w:val="20"/>
          <w:szCs w:val="20"/>
        </w:rPr>
        <w:t>Učinke na</w:t>
      </w:r>
      <w:r w:rsidRPr="7197202E">
        <w:rPr>
          <w:rFonts w:ascii="Arial" w:eastAsia="Calibri" w:hAnsi="Arial" w:cs="Arial"/>
          <w:sz w:val="20"/>
          <w:szCs w:val="20"/>
        </w:rPr>
        <w:t xml:space="preserve"> </w:t>
      </w:r>
      <w:r w:rsidR="350E35D7" w:rsidRPr="7197202E">
        <w:rPr>
          <w:rFonts w:ascii="Arial" w:eastAsia="Calibri" w:hAnsi="Arial" w:cs="Arial"/>
          <w:sz w:val="20"/>
          <w:szCs w:val="20"/>
        </w:rPr>
        <w:t>skrb za Slovence v zamejstvu in po svetu,</w:t>
      </w:r>
    </w:p>
    <w:p w14:paraId="396F288E" w14:textId="1ECED409" w:rsidR="350E35D7" w:rsidRDefault="003E1797" w:rsidP="0081224E">
      <w:pPr>
        <w:pStyle w:val="Odstavekseznama"/>
        <w:numPr>
          <w:ilvl w:val="0"/>
          <w:numId w:val="46"/>
        </w:numPr>
        <w:spacing w:after="0"/>
        <w:rPr>
          <w:rFonts w:eastAsiaTheme="minorEastAsia"/>
          <w:sz w:val="20"/>
          <w:szCs w:val="20"/>
        </w:rPr>
      </w:pPr>
      <w:r>
        <w:rPr>
          <w:rFonts w:ascii="Arial" w:eastAsia="Calibri" w:hAnsi="Arial" w:cs="Arial"/>
          <w:sz w:val="20"/>
          <w:szCs w:val="20"/>
        </w:rPr>
        <w:t>Učinke na</w:t>
      </w:r>
      <w:r w:rsidRPr="7197202E">
        <w:rPr>
          <w:rFonts w:ascii="Arial" w:eastAsia="Calibri" w:hAnsi="Arial" w:cs="Arial"/>
          <w:sz w:val="20"/>
          <w:szCs w:val="20"/>
        </w:rPr>
        <w:t xml:space="preserve"> </w:t>
      </w:r>
      <w:r w:rsidR="350E35D7" w:rsidRPr="7197202E">
        <w:rPr>
          <w:rFonts w:ascii="Arial" w:eastAsia="Calibri" w:hAnsi="Arial" w:cs="Arial"/>
          <w:sz w:val="20"/>
          <w:szCs w:val="20"/>
        </w:rPr>
        <w:t>varno in dostojno starost,</w:t>
      </w:r>
    </w:p>
    <w:p w14:paraId="1CD399EB" w14:textId="14D476F9" w:rsidR="350E35D7" w:rsidRDefault="003E1797" w:rsidP="0081224E">
      <w:pPr>
        <w:pStyle w:val="Odstavekseznama"/>
        <w:numPr>
          <w:ilvl w:val="0"/>
          <w:numId w:val="46"/>
        </w:numPr>
        <w:spacing w:after="0"/>
        <w:rPr>
          <w:rFonts w:eastAsiaTheme="minorEastAsia"/>
          <w:sz w:val="20"/>
          <w:szCs w:val="20"/>
        </w:rPr>
      </w:pPr>
      <w:r>
        <w:rPr>
          <w:rFonts w:ascii="Arial" w:eastAsia="Calibri" w:hAnsi="Arial" w:cs="Arial"/>
          <w:sz w:val="20"/>
          <w:szCs w:val="20"/>
        </w:rPr>
        <w:t>Učinke na</w:t>
      </w:r>
      <w:r w:rsidRPr="7197202E">
        <w:rPr>
          <w:rFonts w:ascii="Arial" w:eastAsia="Calibri" w:hAnsi="Arial" w:cs="Arial"/>
          <w:sz w:val="20"/>
          <w:szCs w:val="20"/>
        </w:rPr>
        <w:t xml:space="preserve"> </w:t>
      </w:r>
      <w:r w:rsidR="350E35D7" w:rsidRPr="7197202E">
        <w:rPr>
          <w:rFonts w:ascii="Arial" w:eastAsia="Calibri" w:hAnsi="Arial" w:cs="Arial"/>
          <w:sz w:val="20"/>
          <w:szCs w:val="20"/>
        </w:rPr>
        <w:t>medgeneracijsko sožitje in dialog.</w:t>
      </w:r>
    </w:p>
    <w:p w14:paraId="417FA6A2" w14:textId="77777777" w:rsidR="00575E0A" w:rsidRPr="00A644BB" w:rsidRDefault="00575E0A" w:rsidP="00206BC8">
      <w:pPr>
        <w:pStyle w:val="Odstavekseznama"/>
        <w:spacing w:after="0"/>
        <w:rPr>
          <w:rFonts w:ascii="Arial" w:eastAsiaTheme="minorEastAsia" w:hAnsi="Arial" w:cs="Arial"/>
          <w:sz w:val="20"/>
          <w:szCs w:val="20"/>
        </w:rPr>
      </w:pPr>
    </w:p>
    <w:p w14:paraId="7ABB1CB1" w14:textId="244F5BF1" w:rsidR="004847FF" w:rsidRPr="00A644BB" w:rsidRDefault="004847FF" w:rsidP="0081224E">
      <w:pPr>
        <w:pStyle w:val="Odstavekseznama"/>
        <w:numPr>
          <w:ilvl w:val="0"/>
          <w:numId w:val="77"/>
        </w:numPr>
        <w:spacing w:after="0"/>
        <w:rPr>
          <w:rFonts w:ascii="Arial" w:eastAsia="Calibri" w:hAnsi="Arial" w:cs="Arial"/>
          <w:b/>
          <w:bCs/>
          <w:sz w:val="20"/>
          <w:szCs w:val="20"/>
        </w:rPr>
      </w:pPr>
      <w:r w:rsidRPr="00A644BB">
        <w:rPr>
          <w:rFonts w:ascii="Arial" w:eastAsia="Calibri" w:hAnsi="Arial" w:cs="Arial"/>
          <w:b/>
          <w:bCs/>
          <w:sz w:val="20"/>
          <w:szCs w:val="20"/>
        </w:rPr>
        <w:t>Opredelitev pojmov</w:t>
      </w:r>
    </w:p>
    <w:p w14:paraId="7C2BE781" w14:textId="77777777" w:rsidR="00575E0A" w:rsidRPr="00A644BB" w:rsidRDefault="00575E0A" w:rsidP="00206BC8">
      <w:pPr>
        <w:pStyle w:val="Odstavekseznama"/>
        <w:spacing w:after="0"/>
        <w:ind w:left="360"/>
        <w:rPr>
          <w:rFonts w:ascii="Arial" w:eastAsia="Calibri" w:hAnsi="Arial" w:cs="Arial"/>
          <w:b/>
          <w:bCs/>
          <w:sz w:val="20"/>
          <w:szCs w:val="20"/>
        </w:rPr>
      </w:pPr>
    </w:p>
    <w:p w14:paraId="77489A73" w14:textId="6C9818EC" w:rsidR="004847FF" w:rsidRPr="00A644BB" w:rsidRDefault="004847FF" w:rsidP="0081224E">
      <w:pPr>
        <w:pStyle w:val="Odstavekseznama"/>
        <w:numPr>
          <w:ilvl w:val="0"/>
          <w:numId w:val="15"/>
        </w:numPr>
        <w:spacing w:after="0"/>
        <w:rPr>
          <w:rFonts w:ascii="Arial" w:eastAsiaTheme="minorEastAsia" w:hAnsi="Arial" w:cs="Arial"/>
          <w:sz w:val="20"/>
          <w:szCs w:val="20"/>
        </w:rPr>
      </w:pPr>
      <w:r w:rsidRPr="002E0E79">
        <w:rPr>
          <w:rFonts w:ascii="Arial" w:eastAsia="Arial" w:hAnsi="Arial" w:cs="Arial"/>
          <w:b/>
          <w:bCs/>
          <w:sz w:val="20"/>
          <w:szCs w:val="20"/>
        </w:rPr>
        <w:t>socialnovarstvene storitve</w:t>
      </w:r>
      <w:r w:rsidRPr="00A644BB">
        <w:rPr>
          <w:rFonts w:ascii="Arial" w:eastAsia="Arial" w:hAnsi="Arial" w:cs="Arial"/>
          <w:sz w:val="20"/>
          <w:szCs w:val="20"/>
        </w:rPr>
        <w:t xml:space="preserve"> </w:t>
      </w:r>
      <w:r w:rsidR="002E0E79">
        <w:rPr>
          <w:rFonts w:ascii="Arial" w:eastAsia="Arial" w:hAnsi="Arial" w:cs="Arial"/>
          <w:sz w:val="20"/>
          <w:szCs w:val="20"/>
        </w:rPr>
        <w:t>so</w:t>
      </w:r>
      <w:r w:rsidRPr="00A644BB">
        <w:rPr>
          <w:rFonts w:ascii="Arial" w:eastAsia="Arial" w:hAnsi="Arial" w:cs="Arial"/>
          <w:sz w:val="20"/>
          <w:szCs w:val="20"/>
        </w:rPr>
        <w:t xml:space="preserve"> institucionalno varstvo, pomoč na domu, pomoč družini za dom, osebna pomoč, prva socialna pomoč, ipd.;</w:t>
      </w:r>
    </w:p>
    <w:p w14:paraId="375A1A33" w14:textId="16E9568D" w:rsidR="004847FF" w:rsidRPr="00A644BB" w:rsidRDefault="004847FF" w:rsidP="0081224E">
      <w:pPr>
        <w:pStyle w:val="Odstavekseznama"/>
        <w:numPr>
          <w:ilvl w:val="0"/>
          <w:numId w:val="15"/>
        </w:numPr>
        <w:spacing w:after="0"/>
        <w:rPr>
          <w:rFonts w:ascii="Arial" w:eastAsiaTheme="minorEastAsia" w:hAnsi="Arial" w:cs="Arial"/>
          <w:sz w:val="20"/>
          <w:szCs w:val="20"/>
        </w:rPr>
      </w:pPr>
      <w:r w:rsidRPr="002E0E79">
        <w:rPr>
          <w:rFonts w:ascii="Arial" w:eastAsia="Arial" w:hAnsi="Arial" w:cs="Arial"/>
          <w:b/>
          <w:bCs/>
          <w:sz w:val="20"/>
          <w:szCs w:val="20"/>
        </w:rPr>
        <w:t>dostopnost do stanovanj</w:t>
      </w:r>
      <w:r w:rsidRPr="00A644BB">
        <w:rPr>
          <w:rFonts w:ascii="Arial" w:eastAsia="Arial" w:hAnsi="Arial" w:cs="Arial"/>
          <w:sz w:val="20"/>
          <w:szCs w:val="20"/>
        </w:rPr>
        <w:t xml:space="preserve"> </w:t>
      </w:r>
      <w:r w:rsidR="002E0E79">
        <w:rPr>
          <w:rFonts w:ascii="Arial" w:eastAsia="Arial" w:hAnsi="Arial" w:cs="Arial"/>
          <w:sz w:val="20"/>
          <w:szCs w:val="20"/>
        </w:rPr>
        <w:t>je</w:t>
      </w:r>
      <w:r w:rsidRPr="00A644BB">
        <w:rPr>
          <w:rFonts w:ascii="Arial" w:eastAsia="Arial" w:hAnsi="Arial" w:cs="Arial"/>
          <w:sz w:val="20"/>
          <w:szCs w:val="20"/>
        </w:rPr>
        <w:t xml:space="preserve"> zmožnost prebivalcev, da si zagotovijo funkcionalno primerno stanovanje za svoje potrebe;</w:t>
      </w:r>
    </w:p>
    <w:p w14:paraId="16ABEA13" w14:textId="3AA629E9" w:rsidR="004847FF" w:rsidRPr="00A644BB" w:rsidRDefault="004847FF" w:rsidP="0081224E">
      <w:pPr>
        <w:pStyle w:val="Odstavekseznama"/>
        <w:numPr>
          <w:ilvl w:val="0"/>
          <w:numId w:val="15"/>
        </w:numPr>
        <w:spacing w:after="0"/>
        <w:rPr>
          <w:rFonts w:ascii="Arial" w:eastAsiaTheme="minorEastAsia" w:hAnsi="Arial" w:cs="Arial"/>
          <w:sz w:val="20"/>
          <w:szCs w:val="20"/>
        </w:rPr>
      </w:pPr>
      <w:r w:rsidRPr="002E0E79">
        <w:rPr>
          <w:rFonts w:ascii="Arial" w:eastAsia="Arial" w:hAnsi="Arial" w:cs="Arial"/>
          <w:b/>
          <w:bCs/>
          <w:sz w:val="20"/>
          <w:szCs w:val="20"/>
        </w:rPr>
        <w:t>trg dela</w:t>
      </w:r>
      <w:r w:rsidRPr="00A644BB">
        <w:rPr>
          <w:rFonts w:ascii="Arial" w:eastAsia="Arial" w:hAnsi="Arial" w:cs="Arial"/>
          <w:sz w:val="20"/>
          <w:szCs w:val="20"/>
        </w:rPr>
        <w:t xml:space="preserve"> </w:t>
      </w:r>
      <w:r w:rsidR="002E0E79">
        <w:rPr>
          <w:rFonts w:ascii="Arial" w:eastAsia="Arial" w:hAnsi="Arial" w:cs="Arial"/>
          <w:sz w:val="20"/>
          <w:szCs w:val="20"/>
        </w:rPr>
        <w:t xml:space="preserve">je </w:t>
      </w:r>
      <w:r w:rsidRPr="00A644BB">
        <w:rPr>
          <w:rFonts w:ascii="Arial" w:eastAsia="Arial" w:hAnsi="Arial" w:cs="Arial"/>
          <w:sz w:val="20"/>
          <w:szCs w:val="20"/>
        </w:rPr>
        <w:t>prostor, na katerem se srečujejo iskalci zaposlitve z znanji, veščinami in delovnimi izkušnjami ter delodajalci, ki iščejo kandidate za zaposlitev;</w:t>
      </w:r>
    </w:p>
    <w:p w14:paraId="5C3FA2AF" w14:textId="62DA793D" w:rsidR="004847FF" w:rsidRPr="00A644BB" w:rsidRDefault="004847FF" w:rsidP="0081224E">
      <w:pPr>
        <w:pStyle w:val="Odstavekseznama"/>
        <w:numPr>
          <w:ilvl w:val="0"/>
          <w:numId w:val="15"/>
        </w:numPr>
        <w:spacing w:after="0"/>
        <w:rPr>
          <w:rFonts w:ascii="Arial" w:eastAsiaTheme="minorEastAsia" w:hAnsi="Arial" w:cs="Arial"/>
          <w:sz w:val="20"/>
          <w:szCs w:val="20"/>
        </w:rPr>
      </w:pPr>
      <w:r w:rsidRPr="002E0E79">
        <w:rPr>
          <w:rFonts w:ascii="Arial" w:eastAsia="Arial" w:hAnsi="Arial" w:cs="Arial"/>
          <w:b/>
          <w:bCs/>
          <w:sz w:val="20"/>
          <w:szCs w:val="20"/>
        </w:rPr>
        <w:t>denarno nadomestilo za primer brezposelnosti</w:t>
      </w:r>
      <w:r w:rsidRPr="00A644BB">
        <w:rPr>
          <w:rFonts w:ascii="Arial" w:eastAsia="Arial" w:hAnsi="Arial" w:cs="Arial"/>
          <w:sz w:val="20"/>
          <w:szCs w:val="20"/>
        </w:rPr>
        <w:t xml:space="preserve"> </w:t>
      </w:r>
      <w:r w:rsidR="002E0E79">
        <w:rPr>
          <w:rFonts w:ascii="Arial" w:eastAsia="Arial" w:hAnsi="Arial" w:cs="Arial"/>
          <w:sz w:val="20"/>
          <w:szCs w:val="20"/>
        </w:rPr>
        <w:t>je</w:t>
      </w:r>
      <w:r w:rsidRPr="00A644BB">
        <w:rPr>
          <w:rFonts w:ascii="Arial" w:eastAsia="Arial" w:hAnsi="Arial" w:cs="Arial"/>
          <w:sz w:val="20"/>
          <w:szCs w:val="20"/>
        </w:rPr>
        <w:t xml:space="preserve"> nadomestilo izgube plače oziroma dohodka, ki se zagotavlja na podlagi zavarovanja za primer brezposelnosti;</w:t>
      </w:r>
    </w:p>
    <w:p w14:paraId="1050EDDE" w14:textId="7A55002A" w:rsidR="004847FF" w:rsidRPr="00A644BB" w:rsidRDefault="004847FF" w:rsidP="0081224E">
      <w:pPr>
        <w:pStyle w:val="Odstavekseznama"/>
        <w:numPr>
          <w:ilvl w:val="0"/>
          <w:numId w:val="15"/>
        </w:numPr>
        <w:spacing w:after="0"/>
        <w:rPr>
          <w:rFonts w:ascii="Arial" w:eastAsiaTheme="minorEastAsia" w:hAnsi="Arial" w:cs="Arial"/>
          <w:sz w:val="20"/>
          <w:szCs w:val="20"/>
        </w:rPr>
      </w:pPr>
      <w:r w:rsidRPr="002E0E79">
        <w:rPr>
          <w:rFonts w:ascii="Arial" w:eastAsia="Arial" w:hAnsi="Arial" w:cs="Arial"/>
          <w:b/>
          <w:bCs/>
          <w:sz w:val="20"/>
          <w:szCs w:val="20"/>
        </w:rPr>
        <w:t>aktivna politika zaposlovanja</w:t>
      </w:r>
      <w:r w:rsidRPr="00A644BB">
        <w:rPr>
          <w:rFonts w:ascii="Arial" w:eastAsia="Arial" w:hAnsi="Arial" w:cs="Arial"/>
          <w:sz w:val="20"/>
          <w:szCs w:val="20"/>
        </w:rPr>
        <w:t xml:space="preserve"> </w:t>
      </w:r>
      <w:r w:rsidR="002E0E79">
        <w:rPr>
          <w:rFonts w:ascii="Arial" w:eastAsia="Arial" w:hAnsi="Arial" w:cs="Arial"/>
          <w:sz w:val="20"/>
          <w:szCs w:val="20"/>
        </w:rPr>
        <w:t>je</w:t>
      </w:r>
      <w:r w:rsidRPr="00A644BB">
        <w:rPr>
          <w:rFonts w:ascii="Arial" w:eastAsia="Arial" w:hAnsi="Arial" w:cs="Arial"/>
          <w:sz w:val="20"/>
          <w:szCs w:val="20"/>
        </w:rPr>
        <w:t xml:space="preserve"> nabor ukrepov na trgu dela, ki so namenjeni povečanju zaposlenosti in zmanjševanju brezposelnosti, večji zaposljivosti oseb na trgu dela in povečanju konkurenčnosti in prožnosti delodajalcev;</w:t>
      </w:r>
    </w:p>
    <w:p w14:paraId="0BC20C68" w14:textId="6AD8DF5B" w:rsidR="004847FF" w:rsidRPr="00A644BB" w:rsidRDefault="004847FF" w:rsidP="0081224E">
      <w:pPr>
        <w:pStyle w:val="Odstavekseznama"/>
        <w:numPr>
          <w:ilvl w:val="0"/>
          <w:numId w:val="15"/>
        </w:numPr>
        <w:spacing w:after="0"/>
        <w:rPr>
          <w:rFonts w:ascii="Arial" w:eastAsiaTheme="minorEastAsia" w:hAnsi="Arial" w:cs="Arial"/>
          <w:sz w:val="20"/>
          <w:szCs w:val="20"/>
        </w:rPr>
      </w:pPr>
      <w:r w:rsidRPr="002E0E79">
        <w:rPr>
          <w:rFonts w:ascii="Arial" w:eastAsia="Arial" w:hAnsi="Arial" w:cs="Arial"/>
          <w:b/>
          <w:bCs/>
          <w:sz w:val="20"/>
          <w:szCs w:val="20"/>
        </w:rPr>
        <w:t>STEM poklici</w:t>
      </w:r>
      <w:r w:rsidRPr="00A644BB">
        <w:rPr>
          <w:rFonts w:ascii="Arial" w:eastAsia="Arial" w:hAnsi="Arial" w:cs="Arial"/>
          <w:sz w:val="20"/>
          <w:szCs w:val="20"/>
        </w:rPr>
        <w:t xml:space="preserve"> </w:t>
      </w:r>
      <w:r w:rsidR="002E0E79">
        <w:rPr>
          <w:rFonts w:ascii="Arial" w:eastAsia="Arial" w:hAnsi="Arial" w:cs="Arial"/>
          <w:sz w:val="20"/>
          <w:szCs w:val="20"/>
        </w:rPr>
        <w:t>so</w:t>
      </w:r>
      <w:r w:rsidRPr="00A644BB">
        <w:rPr>
          <w:rFonts w:ascii="Arial" w:eastAsia="Arial" w:hAnsi="Arial" w:cs="Arial"/>
          <w:sz w:val="20"/>
          <w:szCs w:val="20"/>
        </w:rPr>
        <w:t xml:space="preserve"> vsi poklici s področja študija naravoslovja, tehnike, inženirstva in matematike;</w:t>
      </w:r>
    </w:p>
    <w:p w14:paraId="2E62B272" w14:textId="3206C229" w:rsidR="004847FF" w:rsidRPr="00A644BB" w:rsidRDefault="004847FF" w:rsidP="0081224E">
      <w:pPr>
        <w:pStyle w:val="Odstavekseznama"/>
        <w:numPr>
          <w:ilvl w:val="0"/>
          <w:numId w:val="15"/>
        </w:numPr>
        <w:spacing w:after="0"/>
        <w:rPr>
          <w:rFonts w:ascii="Arial" w:eastAsiaTheme="minorEastAsia" w:hAnsi="Arial" w:cs="Arial"/>
          <w:sz w:val="20"/>
          <w:szCs w:val="20"/>
        </w:rPr>
      </w:pPr>
      <w:r w:rsidRPr="002E0E79">
        <w:rPr>
          <w:rFonts w:ascii="Arial" w:eastAsia="Arial" w:hAnsi="Arial" w:cs="Arial"/>
          <w:b/>
          <w:bCs/>
          <w:sz w:val="20"/>
          <w:szCs w:val="20"/>
        </w:rPr>
        <w:t>horizontalna segregacija</w:t>
      </w:r>
      <w:r w:rsidRPr="00A644BB">
        <w:rPr>
          <w:rFonts w:ascii="Arial" w:eastAsia="Arial" w:hAnsi="Arial" w:cs="Arial"/>
          <w:sz w:val="20"/>
          <w:szCs w:val="20"/>
        </w:rPr>
        <w:t xml:space="preserve"> </w:t>
      </w:r>
      <w:r w:rsidR="002E0E79">
        <w:rPr>
          <w:rFonts w:ascii="Arial" w:eastAsia="Arial" w:hAnsi="Arial" w:cs="Arial"/>
          <w:sz w:val="20"/>
          <w:szCs w:val="20"/>
        </w:rPr>
        <w:t>je</w:t>
      </w:r>
      <w:r w:rsidRPr="00A644BB">
        <w:rPr>
          <w:rFonts w:ascii="Arial" w:eastAsia="Arial" w:hAnsi="Arial" w:cs="Arial"/>
          <w:sz w:val="20"/>
          <w:szCs w:val="20"/>
        </w:rPr>
        <w:t xml:space="preserve"> koncentracija žensk in moških v različnih dejavnostih, poklicih;</w:t>
      </w:r>
    </w:p>
    <w:p w14:paraId="1B648FE4" w14:textId="7A4EB281" w:rsidR="004847FF" w:rsidRPr="00A644BB" w:rsidRDefault="004847FF" w:rsidP="0081224E">
      <w:pPr>
        <w:pStyle w:val="Odstavekseznama"/>
        <w:numPr>
          <w:ilvl w:val="0"/>
          <w:numId w:val="15"/>
        </w:numPr>
        <w:spacing w:after="0"/>
        <w:rPr>
          <w:rFonts w:ascii="Arial" w:eastAsiaTheme="minorEastAsia" w:hAnsi="Arial" w:cs="Arial"/>
          <w:sz w:val="20"/>
          <w:szCs w:val="20"/>
        </w:rPr>
      </w:pPr>
      <w:r w:rsidRPr="002E0E79">
        <w:rPr>
          <w:rFonts w:ascii="Arial" w:eastAsia="Arial" w:hAnsi="Arial" w:cs="Arial"/>
          <w:b/>
          <w:bCs/>
          <w:sz w:val="20"/>
          <w:szCs w:val="20"/>
        </w:rPr>
        <w:t>vertikalna segregacija</w:t>
      </w:r>
      <w:r w:rsidRPr="00A644BB">
        <w:rPr>
          <w:rFonts w:ascii="Arial" w:eastAsia="Arial" w:hAnsi="Arial" w:cs="Arial"/>
          <w:sz w:val="20"/>
          <w:szCs w:val="20"/>
        </w:rPr>
        <w:t xml:space="preserve"> </w:t>
      </w:r>
      <w:r w:rsidR="002E0E79">
        <w:rPr>
          <w:rFonts w:ascii="Arial" w:eastAsia="Arial" w:hAnsi="Arial" w:cs="Arial"/>
          <w:sz w:val="20"/>
          <w:szCs w:val="20"/>
        </w:rPr>
        <w:t>je</w:t>
      </w:r>
      <w:r w:rsidRPr="00A644BB">
        <w:rPr>
          <w:rFonts w:ascii="Arial" w:eastAsia="Arial" w:hAnsi="Arial" w:cs="Arial"/>
          <w:sz w:val="20"/>
          <w:szCs w:val="20"/>
        </w:rPr>
        <w:t xml:space="preserve"> koncentracija žensk in moških na različnih ravneh, stopnjah odgovornosti ali položajih;</w:t>
      </w:r>
    </w:p>
    <w:p w14:paraId="67EED1EE" w14:textId="1C085710" w:rsidR="7197202E" w:rsidRPr="00616A97" w:rsidRDefault="004847FF" w:rsidP="0081224E">
      <w:pPr>
        <w:pStyle w:val="Odstavekseznama"/>
        <w:numPr>
          <w:ilvl w:val="0"/>
          <w:numId w:val="15"/>
        </w:numPr>
        <w:spacing w:after="0"/>
        <w:rPr>
          <w:rFonts w:ascii="Arial" w:eastAsiaTheme="minorEastAsia" w:hAnsi="Arial" w:cs="Arial"/>
          <w:sz w:val="20"/>
          <w:szCs w:val="20"/>
        </w:rPr>
      </w:pPr>
      <w:r w:rsidRPr="002E0E79">
        <w:rPr>
          <w:rFonts w:ascii="Arial" w:eastAsia="Arial" w:hAnsi="Arial" w:cs="Arial"/>
          <w:b/>
          <w:bCs/>
          <w:sz w:val="20"/>
          <w:szCs w:val="20"/>
        </w:rPr>
        <w:t>spolni stereotipi</w:t>
      </w:r>
      <w:r w:rsidRPr="7197202E">
        <w:rPr>
          <w:rFonts w:ascii="Arial" w:eastAsia="Arial" w:hAnsi="Arial" w:cs="Arial"/>
          <w:sz w:val="20"/>
          <w:szCs w:val="20"/>
        </w:rPr>
        <w:t xml:space="preserve"> </w:t>
      </w:r>
      <w:r w:rsidR="002E0E79">
        <w:rPr>
          <w:rFonts w:ascii="Arial" w:eastAsia="Arial" w:hAnsi="Arial" w:cs="Arial"/>
          <w:sz w:val="20"/>
          <w:szCs w:val="20"/>
        </w:rPr>
        <w:t>so</w:t>
      </w:r>
      <w:r w:rsidRPr="7197202E">
        <w:rPr>
          <w:rFonts w:ascii="Arial" w:eastAsia="Arial" w:hAnsi="Arial" w:cs="Arial"/>
          <w:sz w:val="20"/>
          <w:szCs w:val="20"/>
        </w:rPr>
        <w:t xml:space="preserve"> posplošene značilnosti, vedénja, sposobnosti in interesi, ki jih pripisujemo posameznemu spolu;</w:t>
      </w:r>
    </w:p>
    <w:p w14:paraId="5937A7FE" w14:textId="77777777" w:rsidR="00616A97" w:rsidRPr="00616A97" w:rsidRDefault="00616A97" w:rsidP="00206BC8">
      <w:pPr>
        <w:pStyle w:val="Odstavekseznama"/>
        <w:spacing w:after="0"/>
        <w:ind w:left="360"/>
        <w:rPr>
          <w:rFonts w:ascii="Arial" w:eastAsiaTheme="minorEastAsia" w:hAnsi="Arial" w:cs="Arial"/>
          <w:sz w:val="20"/>
          <w:szCs w:val="20"/>
        </w:rPr>
      </w:pPr>
    </w:p>
    <w:p w14:paraId="1A1A880F" w14:textId="77777777" w:rsidR="007E464D" w:rsidRDefault="007E464D" w:rsidP="00206BC8">
      <w:pPr>
        <w:pStyle w:val="Napis"/>
      </w:pPr>
      <w:bookmarkStart w:id="21" w:name="_Toc105661422"/>
      <w:r>
        <w:br w:type="page"/>
      </w:r>
    </w:p>
    <w:p w14:paraId="349909D7" w14:textId="77777777" w:rsidR="007E464D" w:rsidRDefault="007E464D" w:rsidP="00206BC8">
      <w:pPr>
        <w:pStyle w:val="Napis"/>
        <w:sectPr w:rsidR="007E464D" w:rsidSect="004727F8">
          <w:pgSz w:w="11906" w:h="16838"/>
          <w:pgMar w:top="1418" w:right="1418" w:bottom="1418" w:left="1418" w:header="709" w:footer="709" w:gutter="0"/>
          <w:cols w:space="708"/>
          <w:docGrid w:linePitch="360"/>
        </w:sectPr>
      </w:pPr>
    </w:p>
    <w:p w14:paraId="47C040F9" w14:textId="06E259BB" w:rsidR="00C77C3F" w:rsidRPr="00C77C3F" w:rsidRDefault="00616A97" w:rsidP="00206BC8">
      <w:pPr>
        <w:pStyle w:val="Napis"/>
      </w:pPr>
      <w:r w:rsidRPr="00616A97">
        <w:lastRenderedPageBreak/>
        <w:t xml:space="preserve">Tabela </w:t>
      </w:r>
      <w:r>
        <w:fldChar w:fldCharType="begin"/>
      </w:r>
      <w:r>
        <w:instrText>SEQ Tabela \* ARABIC</w:instrText>
      </w:r>
      <w:r>
        <w:fldChar w:fldCharType="separate"/>
      </w:r>
      <w:r w:rsidR="00A1247C">
        <w:rPr>
          <w:noProof/>
        </w:rPr>
        <w:t>5</w:t>
      </w:r>
      <w:r>
        <w:fldChar w:fldCharType="end"/>
      </w:r>
      <w:r w:rsidR="006D72EC" w:rsidRPr="00616A97">
        <w:t xml:space="preserve">: Ocena učinkov </w:t>
      </w:r>
      <w:r w:rsidRPr="00616A97">
        <w:t>na socialnem področju</w:t>
      </w:r>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268"/>
        <w:gridCol w:w="4240"/>
        <w:gridCol w:w="6484"/>
      </w:tblGrid>
      <w:tr w:rsidR="004E4480" w:rsidRPr="006D72EC" w14:paraId="66CDFC49" w14:textId="77777777" w:rsidTr="00AC151A">
        <w:trPr>
          <w:trHeight w:val="255"/>
        </w:trPr>
        <w:tc>
          <w:tcPr>
            <w:tcW w:w="1168" w:type="pct"/>
          </w:tcPr>
          <w:p w14:paraId="372ED886" w14:textId="77777777" w:rsidR="004847FF" w:rsidRPr="006D72EC" w:rsidRDefault="004847FF" w:rsidP="00AC151A">
            <w:pPr>
              <w:spacing w:after="0"/>
              <w:rPr>
                <w:rFonts w:ascii="Arial" w:hAnsi="Arial" w:cs="Arial"/>
                <w:sz w:val="18"/>
                <w:szCs w:val="18"/>
              </w:rPr>
            </w:pPr>
            <w:r w:rsidRPr="006D72EC">
              <w:rPr>
                <w:rFonts w:ascii="Arial" w:eastAsia="Calibri" w:hAnsi="Arial" w:cs="Arial"/>
                <w:b/>
                <w:bCs/>
                <w:sz w:val="18"/>
                <w:szCs w:val="18"/>
              </w:rPr>
              <w:t>VPRAŠANJA</w:t>
            </w:r>
          </w:p>
        </w:tc>
        <w:tc>
          <w:tcPr>
            <w:tcW w:w="1515" w:type="pct"/>
          </w:tcPr>
          <w:p w14:paraId="1B356AA4" w14:textId="77777777" w:rsidR="004847FF" w:rsidRPr="006D72EC" w:rsidRDefault="004847FF" w:rsidP="00AC151A">
            <w:pPr>
              <w:spacing w:after="0"/>
              <w:rPr>
                <w:rFonts w:ascii="Arial" w:hAnsi="Arial" w:cs="Arial"/>
                <w:sz w:val="18"/>
                <w:szCs w:val="18"/>
              </w:rPr>
            </w:pPr>
            <w:r w:rsidRPr="006D72EC">
              <w:rPr>
                <w:rFonts w:ascii="Arial" w:eastAsia="Calibri" w:hAnsi="Arial" w:cs="Arial"/>
                <w:b/>
                <w:bCs/>
                <w:sz w:val="18"/>
                <w:szCs w:val="18"/>
              </w:rPr>
              <w:t>PODVPRAŠANJA</w:t>
            </w:r>
          </w:p>
        </w:tc>
        <w:tc>
          <w:tcPr>
            <w:tcW w:w="2317" w:type="pct"/>
          </w:tcPr>
          <w:p w14:paraId="6B48E6DF" w14:textId="77777777" w:rsidR="004847FF" w:rsidRPr="006D72EC" w:rsidRDefault="004847FF" w:rsidP="00AC151A">
            <w:pPr>
              <w:spacing w:after="0"/>
              <w:rPr>
                <w:rFonts w:ascii="Arial" w:hAnsi="Arial" w:cs="Arial"/>
                <w:sz w:val="18"/>
                <w:szCs w:val="18"/>
              </w:rPr>
            </w:pPr>
            <w:r w:rsidRPr="006D72EC">
              <w:rPr>
                <w:rFonts w:ascii="Arial" w:eastAsia="Calibri" w:hAnsi="Arial" w:cs="Arial"/>
                <w:b/>
                <w:bCs/>
                <w:sz w:val="18"/>
                <w:szCs w:val="18"/>
              </w:rPr>
              <w:t>POJASNILA</w:t>
            </w:r>
          </w:p>
        </w:tc>
      </w:tr>
      <w:tr w:rsidR="004E4480" w:rsidRPr="006D72EC" w14:paraId="1B8EF8A6" w14:textId="77777777" w:rsidTr="00AC151A">
        <w:trPr>
          <w:trHeight w:val="746"/>
        </w:trPr>
        <w:tc>
          <w:tcPr>
            <w:tcW w:w="1168" w:type="pct"/>
            <w:vMerge w:val="restart"/>
          </w:tcPr>
          <w:p w14:paraId="07545F5B" w14:textId="235E713A" w:rsidR="004847FF" w:rsidRPr="003E1797" w:rsidRDefault="004847FF" w:rsidP="00AC151A">
            <w:pPr>
              <w:pStyle w:val="Odstavekseznama"/>
              <w:numPr>
                <w:ilvl w:val="0"/>
                <w:numId w:val="130"/>
              </w:numPr>
              <w:spacing w:after="0"/>
              <w:rPr>
                <w:rFonts w:ascii="Arial" w:hAnsi="Arial" w:cs="Arial"/>
                <w:b/>
                <w:bCs/>
                <w:sz w:val="18"/>
                <w:szCs w:val="18"/>
              </w:rPr>
            </w:pPr>
            <w:r w:rsidRPr="003E1797">
              <w:rPr>
                <w:rFonts w:ascii="Arial" w:eastAsia="Calibri" w:hAnsi="Arial" w:cs="Arial"/>
                <w:b/>
                <w:bCs/>
                <w:sz w:val="18"/>
                <w:szCs w:val="18"/>
              </w:rPr>
              <w:t>Ali ima predpis učinek na trg dela?</w:t>
            </w:r>
            <w:r w:rsidRPr="003E1797">
              <w:rPr>
                <w:rFonts w:ascii="Arial" w:eastAsia="Calibri" w:hAnsi="Arial" w:cs="Arial"/>
                <w:b/>
                <w:bCs/>
                <w:color w:val="000000" w:themeColor="text1"/>
                <w:sz w:val="18"/>
                <w:szCs w:val="18"/>
              </w:rPr>
              <w:t xml:space="preserve"> </w:t>
            </w:r>
          </w:p>
          <w:p w14:paraId="4ADAC993" w14:textId="77777777" w:rsidR="004847FF" w:rsidRPr="006D72EC" w:rsidRDefault="004847FF" w:rsidP="00AC151A">
            <w:pPr>
              <w:spacing w:after="0"/>
              <w:rPr>
                <w:rFonts w:ascii="Arial" w:eastAsia="Calibri" w:hAnsi="Arial" w:cs="Arial"/>
                <w:b/>
                <w:bCs/>
                <w:sz w:val="18"/>
                <w:szCs w:val="18"/>
              </w:rPr>
            </w:pPr>
          </w:p>
        </w:tc>
        <w:tc>
          <w:tcPr>
            <w:tcW w:w="1515" w:type="pct"/>
          </w:tcPr>
          <w:p w14:paraId="45411D30" w14:textId="77777777" w:rsidR="004847FF" w:rsidRPr="00AC151A" w:rsidRDefault="004847FF" w:rsidP="00AC151A">
            <w:pPr>
              <w:pStyle w:val="Odstavekseznama"/>
              <w:numPr>
                <w:ilvl w:val="1"/>
                <w:numId w:val="130"/>
              </w:numPr>
              <w:spacing w:after="0"/>
              <w:rPr>
                <w:rFonts w:ascii="Arial" w:hAnsi="Arial" w:cs="Arial"/>
                <w:sz w:val="18"/>
                <w:szCs w:val="18"/>
              </w:rPr>
            </w:pPr>
            <w:r w:rsidRPr="003E1797">
              <w:rPr>
                <w:rFonts w:ascii="Arial" w:eastAsia="Calibri" w:hAnsi="Arial" w:cs="Arial"/>
                <w:color w:val="000000" w:themeColor="text1"/>
                <w:sz w:val="18"/>
                <w:szCs w:val="18"/>
              </w:rPr>
              <w:t>Kakšen učinek ima predpis na pravice zaposlenih in pravice delavcev v drugih pravnih razmerjih?</w:t>
            </w:r>
            <w:r w:rsidR="003E1797">
              <w:rPr>
                <w:rFonts w:ascii="Arial" w:eastAsia="Calibri" w:hAnsi="Arial" w:cs="Arial"/>
                <w:color w:val="000000" w:themeColor="text1"/>
                <w:sz w:val="18"/>
                <w:szCs w:val="18"/>
              </w:rPr>
              <w:t xml:space="preserve"> </w:t>
            </w:r>
          </w:p>
          <w:p w14:paraId="1452D4F4" w14:textId="6E099B3E" w:rsidR="00AC151A" w:rsidRPr="003E1797" w:rsidRDefault="00AC151A" w:rsidP="00AC151A">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48C049C4" w14:textId="77777777" w:rsidR="004847FF" w:rsidRPr="006D72EC" w:rsidRDefault="004847FF" w:rsidP="00AC151A">
            <w:pPr>
              <w:tabs>
                <w:tab w:val="left" w:pos="993"/>
              </w:tabs>
              <w:spacing w:after="0" w:line="288" w:lineRule="auto"/>
              <w:rPr>
                <w:rFonts w:ascii="Arial" w:eastAsia="Calibri" w:hAnsi="Arial" w:cs="Arial"/>
                <w:color w:val="000000" w:themeColor="text1"/>
                <w:sz w:val="18"/>
                <w:szCs w:val="18"/>
              </w:rPr>
            </w:pPr>
            <w:r w:rsidRPr="006D72EC">
              <w:rPr>
                <w:rFonts w:ascii="Arial" w:eastAsia="Calibri" w:hAnsi="Arial" w:cs="Arial"/>
                <w:color w:val="000000" w:themeColor="text1"/>
                <w:sz w:val="18"/>
                <w:szCs w:val="18"/>
              </w:rPr>
              <w:t>Predpis ima učinek na zaposlovanje, trg dela in delo tujcev.</w:t>
            </w:r>
          </w:p>
          <w:p w14:paraId="487A6C06" w14:textId="246E0B08" w:rsidR="004847FF" w:rsidRPr="006D72EC" w:rsidRDefault="004847FF" w:rsidP="00AC151A">
            <w:pPr>
              <w:tabs>
                <w:tab w:val="left" w:pos="993"/>
              </w:tabs>
              <w:spacing w:after="0" w:line="288" w:lineRule="auto"/>
              <w:rPr>
                <w:rFonts w:ascii="Arial" w:eastAsia="Calibri" w:hAnsi="Arial" w:cs="Arial"/>
                <w:color w:val="000000" w:themeColor="text1"/>
                <w:sz w:val="18"/>
                <w:szCs w:val="18"/>
              </w:rPr>
            </w:pPr>
            <w:r w:rsidRPr="006D72EC">
              <w:rPr>
                <w:rFonts w:ascii="Arial" w:eastAsia="Calibri" w:hAnsi="Arial" w:cs="Arial"/>
                <w:color w:val="000000" w:themeColor="text1"/>
                <w:sz w:val="18"/>
                <w:szCs w:val="18"/>
              </w:rPr>
              <w:t xml:space="preserve">Posebne oblike in statusi dela (dijaki, študenti, upokojenci, sedaj so aktualni tudi begunci oz. osebe s posebno zaščito/delovna razmerja, civilnopravne oblike opravljanja dela). </w:t>
            </w:r>
          </w:p>
        </w:tc>
      </w:tr>
      <w:tr w:rsidR="004E4480" w:rsidRPr="006D72EC" w14:paraId="4CE320F6" w14:textId="77777777" w:rsidTr="00AC151A">
        <w:trPr>
          <w:trHeight w:val="507"/>
        </w:trPr>
        <w:tc>
          <w:tcPr>
            <w:tcW w:w="1168" w:type="pct"/>
            <w:vMerge/>
          </w:tcPr>
          <w:p w14:paraId="56E5C34F" w14:textId="77777777" w:rsidR="004847FF" w:rsidRPr="006D72EC" w:rsidRDefault="004847FF" w:rsidP="00AC151A">
            <w:pPr>
              <w:spacing w:after="0"/>
              <w:rPr>
                <w:rFonts w:ascii="Arial" w:hAnsi="Arial" w:cs="Arial"/>
                <w:sz w:val="18"/>
                <w:szCs w:val="18"/>
              </w:rPr>
            </w:pPr>
          </w:p>
        </w:tc>
        <w:tc>
          <w:tcPr>
            <w:tcW w:w="1515" w:type="pct"/>
          </w:tcPr>
          <w:p w14:paraId="024FFC03" w14:textId="77777777" w:rsidR="004847FF" w:rsidRDefault="004847FF" w:rsidP="00AC151A">
            <w:pPr>
              <w:pStyle w:val="Odstavekseznama"/>
              <w:numPr>
                <w:ilvl w:val="1"/>
                <w:numId w:val="130"/>
              </w:numPr>
              <w:tabs>
                <w:tab w:val="left" w:pos="993"/>
              </w:tabs>
              <w:spacing w:after="0" w:line="288" w:lineRule="auto"/>
              <w:rPr>
                <w:rFonts w:ascii="Arial" w:eastAsia="Calibri" w:hAnsi="Arial" w:cs="Arial"/>
                <w:color w:val="000000" w:themeColor="text1"/>
                <w:sz w:val="18"/>
                <w:szCs w:val="18"/>
              </w:rPr>
            </w:pPr>
            <w:r w:rsidRPr="003E1797">
              <w:rPr>
                <w:rFonts w:ascii="Arial" w:eastAsia="Calibri" w:hAnsi="Arial" w:cs="Arial"/>
                <w:color w:val="000000" w:themeColor="text1"/>
                <w:sz w:val="18"/>
                <w:szCs w:val="18"/>
              </w:rPr>
              <w:t>Kakšen učinek ima predpis na število delovnih mest?</w:t>
            </w:r>
            <w:r w:rsidR="003E1797">
              <w:rPr>
                <w:rFonts w:ascii="Arial" w:eastAsia="Calibri" w:hAnsi="Arial" w:cs="Arial"/>
                <w:color w:val="000000" w:themeColor="text1"/>
                <w:sz w:val="18"/>
                <w:szCs w:val="18"/>
              </w:rPr>
              <w:t xml:space="preserve"> </w:t>
            </w:r>
          </w:p>
          <w:p w14:paraId="383B2EFF" w14:textId="5183BCAE" w:rsidR="00AC151A" w:rsidRPr="003E1797" w:rsidRDefault="00AC151A" w:rsidP="00AC151A">
            <w:pPr>
              <w:pStyle w:val="Odstavekseznama"/>
              <w:tabs>
                <w:tab w:val="left" w:pos="993"/>
              </w:tabs>
              <w:spacing w:after="0" w:line="288" w:lineRule="auto"/>
              <w:ind w:left="432"/>
              <w:rPr>
                <w:rFonts w:ascii="Arial" w:eastAsia="Calibri" w:hAnsi="Arial" w:cs="Arial"/>
                <w:color w:val="000000" w:themeColor="text1"/>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5186AD99" w14:textId="77777777"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Predpis povečuje, znižuje ali ohranja število delovnih mest.</w:t>
            </w:r>
          </w:p>
          <w:p w14:paraId="36BEB2EE" w14:textId="77777777"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Število delovnih mest ni enako kot število zaposlenih oseb, ker lahko en posameznik opravlja več delovnih mest.</w:t>
            </w:r>
          </w:p>
        </w:tc>
      </w:tr>
      <w:tr w:rsidR="004E4480" w:rsidRPr="006D72EC" w14:paraId="732912D5" w14:textId="77777777" w:rsidTr="00AC151A">
        <w:trPr>
          <w:trHeight w:val="255"/>
        </w:trPr>
        <w:tc>
          <w:tcPr>
            <w:tcW w:w="1168" w:type="pct"/>
            <w:vMerge/>
          </w:tcPr>
          <w:p w14:paraId="407468AA" w14:textId="77777777" w:rsidR="004847FF" w:rsidRPr="006D72EC" w:rsidRDefault="004847FF" w:rsidP="00AC151A">
            <w:pPr>
              <w:spacing w:after="0"/>
              <w:rPr>
                <w:rFonts w:ascii="Arial" w:hAnsi="Arial" w:cs="Arial"/>
                <w:sz w:val="18"/>
                <w:szCs w:val="18"/>
              </w:rPr>
            </w:pPr>
          </w:p>
        </w:tc>
        <w:tc>
          <w:tcPr>
            <w:tcW w:w="1515" w:type="pct"/>
          </w:tcPr>
          <w:p w14:paraId="3ADB2D2A" w14:textId="77777777" w:rsidR="004847FF" w:rsidRPr="00AC151A" w:rsidRDefault="004847FF" w:rsidP="00AC151A">
            <w:pPr>
              <w:pStyle w:val="Odstavekseznama"/>
              <w:numPr>
                <w:ilvl w:val="1"/>
                <w:numId w:val="130"/>
              </w:numPr>
              <w:spacing w:after="0"/>
              <w:rPr>
                <w:rFonts w:ascii="Arial" w:hAnsi="Arial" w:cs="Arial"/>
                <w:sz w:val="18"/>
                <w:szCs w:val="18"/>
              </w:rPr>
            </w:pPr>
            <w:r w:rsidRPr="003E1797">
              <w:rPr>
                <w:rFonts w:ascii="Arial" w:eastAsia="Calibri" w:hAnsi="Arial" w:cs="Arial"/>
                <w:color w:val="000000" w:themeColor="text1"/>
                <w:sz w:val="18"/>
                <w:szCs w:val="18"/>
              </w:rPr>
              <w:t>Kakšen učinek ima predpis na enako obravnavo zaposlenih?</w:t>
            </w:r>
            <w:r w:rsidR="003E1797">
              <w:rPr>
                <w:rFonts w:ascii="Arial" w:eastAsia="Calibri" w:hAnsi="Arial" w:cs="Arial"/>
                <w:color w:val="000000" w:themeColor="text1"/>
                <w:sz w:val="18"/>
                <w:szCs w:val="18"/>
              </w:rPr>
              <w:t xml:space="preserve"> </w:t>
            </w:r>
          </w:p>
          <w:p w14:paraId="0FE9D8F2" w14:textId="0560861E" w:rsidR="00AC151A" w:rsidRPr="003E1797" w:rsidRDefault="00AC151A" w:rsidP="00AC151A">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19348246" w14:textId="77777777"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 xml:space="preserve">Predpis vpliva na vse zaposlene enako ali samo na določeno skupino. </w:t>
            </w:r>
          </w:p>
          <w:p w14:paraId="0E76806A" w14:textId="77777777"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Pomembno vpliva na zaposlitev npr. žensk, tujcev, delavcev z nižjo izobrazbo.</w:t>
            </w:r>
          </w:p>
        </w:tc>
      </w:tr>
      <w:tr w:rsidR="004E4480" w:rsidRPr="006D72EC" w14:paraId="2ECC8467" w14:textId="77777777" w:rsidTr="00AC151A">
        <w:trPr>
          <w:trHeight w:val="255"/>
        </w:trPr>
        <w:tc>
          <w:tcPr>
            <w:tcW w:w="1168" w:type="pct"/>
            <w:vMerge/>
          </w:tcPr>
          <w:p w14:paraId="09C47BA7" w14:textId="77777777" w:rsidR="004847FF" w:rsidRPr="006D72EC" w:rsidRDefault="004847FF" w:rsidP="00AC151A">
            <w:pPr>
              <w:spacing w:after="0"/>
              <w:rPr>
                <w:rFonts w:ascii="Arial" w:hAnsi="Arial" w:cs="Arial"/>
                <w:sz w:val="18"/>
                <w:szCs w:val="18"/>
              </w:rPr>
            </w:pPr>
          </w:p>
        </w:tc>
        <w:tc>
          <w:tcPr>
            <w:tcW w:w="1515" w:type="pct"/>
          </w:tcPr>
          <w:p w14:paraId="4F13BFC9" w14:textId="77777777" w:rsidR="004847FF" w:rsidRPr="00AC151A" w:rsidRDefault="004847FF" w:rsidP="00AC151A">
            <w:pPr>
              <w:pStyle w:val="Odstavekseznama"/>
              <w:numPr>
                <w:ilvl w:val="1"/>
                <w:numId w:val="130"/>
              </w:numPr>
              <w:spacing w:after="0"/>
              <w:rPr>
                <w:rFonts w:ascii="Arial" w:hAnsi="Arial" w:cs="Arial"/>
                <w:sz w:val="18"/>
                <w:szCs w:val="18"/>
              </w:rPr>
            </w:pPr>
            <w:r w:rsidRPr="003E1797">
              <w:rPr>
                <w:rFonts w:ascii="Arial" w:eastAsia="Calibri" w:hAnsi="Arial" w:cs="Arial"/>
                <w:sz w:val="18"/>
                <w:szCs w:val="18"/>
              </w:rPr>
              <w:t>Kakšen učinek ima predpis na povečanje zaposlovanja?</w:t>
            </w:r>
            <w:r w:rsidR="003E1797">
              <w:rPr>
                <w:rFonts w:ascii="Arial" w:eastAsia="Calibri" w:hAnsi="Arial" w:cs="Arial"/>
                <w:sz w:val="18"/>
                <w:szCs w:val="18"/>
              </w:rPr>
              <w:t xml:space="preserve"> </w:t>
            </w:r>
          </w:p>
          <w:p w14:paraId="330B653B" w14:textId="43B154AA" w:rsidR="00AC151A" w:rsidRPr="003E1797" w:rsidRDefault="00AC151A" w:rsidP="00AC151A">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03856050" w14:textId="66B207CD" w:rsidR="004847FF" w:rsidRPr="000150EC" w:rsidRDefault="004847FF" w:rsidP="00AC151A">
            <w:pPr>
              <w:spacing w:after="0"/>
              <w:rPr>
                <w:rFonts w:ascii="Arial" w:hAnsi="Arial" w:cs="Arial"/>
                <w:sz w:val="18"/>
                <w:szCs w:val="18"/>
              </w:rPr>
            </w:pPr>
            <w:r w:rsidRPr="006D72EC">
              <w:rPr>
                <w:rFonts w:ascii="Arial" w:eastAsia="Calibri" w:hAnsi="Arial" w:cs="Arial"/>
                <w:sz w:val="18"/>
                <w:szCs w:val="18"/>
              </w:rPr>
              <w:t>Predpis ima vpliv na povečan interes zaposlovanja pri delodajalcu oziroma na samozaposlovanje. Prav tako vpliva na dejavnost agencij za posredovanje dela. Vpliva na povečanje zaposlenosti v določenem sektorju</w:t>
            </w:r>
          </w:p>
        </w:tc>
      </w:tr>
      <w:tr w:rsidR="004E4480" w:rsidRPr="006D72EC" w14:paraId="3708088E" w14:textId="77777777" w:rsidTr="00AC151A">
        <w:trPr>
          <w:trHeight w:val="255"/>
        </w:trPr>
        <w:tc>
          <w:tcPr>
            <w:tcW w:w="1168" w:type="pct"/>
            <w:vMerge/>
          </w:tcPr>
          <w:p w14:paraId="770024C1" w14:textId="77777777" w:rsidR="004847FF" w:rsidRPr="006D72EC" w:rsidRDefault="004847FF" w:rsidP="00AC151A">
            <w:pPr>
              <w:spacing w:after="0"/>
              <w:rPr>
                <w:rFonts w:ascii="Arial" w:hAnsi="Arial" w:cs="Arial"/>
                <w:sz w:val="18"/>
                <w:szCs w:val="18"/>
              </w:rPr>
            </w:pPr>
          </w:p>
        </w:tc>
        <w:tc>
          <w:tcPr>
            <w:tcW w:w="1515" w:type="pct"/>
          </w:tcPr>
          <w:p w14:paraId="021DD36F" w14:textId="77777777" w:rsidR="004847FF" w:rsidRPr="00AC151A" w:rsidRDefault="004847FF" w:rsidP="00AC151A">
            <w:pPr>
              <w:pStyle w:val="Odstavekseznama"/>
              <w:numPr>
                <w:ilvl w:val="1"/>
                <w:numId w:val="130"/>
              </w:numPr>
              <w:spacing w:after="0"/>
              <w:rPr>
                <w:rFonts w:ascii="Arial" w:hAnsi="Arial" w:cs="Arial"/>
                <w:sz w:val="18"/>
                <w:szCs w:val="18"/>
              </w:rPr>
            </w:pPr>
            <w:r w:rsidRPr="003E1797">
              <w:rPr>
                <w:rFonts w:ascii="Arial" w:eastAsia="Calibri" w:hAnsi="Arial" w:cs="Arial"/>
                <w:color w:val="000000" w:themeColor="text1"/>
                <w:sz w:val="18"/>
                <w:szCs w:val="18"/>
              </w:rPr>
              <w:t>Kakšen učinek ima predpis na izvajanje aktivne politike zaposlovanja?</w:t>
            </w:r>
            <w:r w:rsidR="003E1797" w:rsidRPr="003E1797">
              <w:rPr>
                <w:rFonts w:ascii="Arial" w:hAnsi="Arial" w:cs="Arial"/>
                <w:sz w:val="18"/>
                <w:szCs w:val="18"/>
              </w:rPr>
              <w:t xml:space="preserve"> </w:t>
            </w:r>
          </w:p>
          <w:p w14:paraId="503F2FCF" w14:textId="4D450DE2" w:rsidR="00AC151A" w:rsidRPr="003E1797" w:rsidRDefault="00AC151A" w:rsidP="00AC151A">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2319FCE8" w14:textId="77777777"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 xml:space="preserve">Ustvarja nova delovna mesta, izboljšuje položaj brezposelnih/zaposlenih na trgu dela ter vpliva na samozaposlovanje. </w:t>
            </w:r>
          </w:p>
        </w:tc>
      </w:tr>
      <w:tr w:rsidR="004E4480" w:rsidRPr="006D72EC" w14:paraId="4DC5EA8A" w14:textId="77777777" w:rsidTr="00AC151A">
        <w:trPr>
          <w:trHeight w:val="255"/>
        </w:trPr>
        <w:tc>
          <w:tcPr>
            <w:tcW w:w="1168" w:type="pct"/>
            <w:vMerge/>
          </w:tcPr>
          <w:p w14:paraId="4A3CF2DF" w14:textId="77777777" w:rsidR="004847FF" w:rsidRPr="006D72EC" w:rsidRDefault="004847FF" w:rsidP="00AC151A">
            <w:pPr>
              <w:spacing w:after="0"/>
              <w:rPr>
                <w:rFonts w:ascii="Arial" w:hAnsi="Arial" w:cs="Arial"/>
                <w:sz w:val="18"/>
                <w:szCs w:val="18"/>
              </w:rPr>
            </w:pPr>
          </w:p>
        </w:tc>
        <w:tc>
          <w:tcPr>
            <w:tcW w:w="1515" w:type="pct"/>
          </w:tcPr>
          <w:p w14:paraId="2A673A22" w14:textId="77777777" w:rsidR="004847FF" w:rsidRDefault="004847FF" w:rsidP="00AC151A">
            <w:pPr>
              <w:pStyle w:val="Odstavekseznama"/>
              <w:numPr>
                <w:ilvl w:val="1"/>
                <w:numId w:val="130"/>
              </w:numPr>
              <w:tabs>
                <w:tab w:val="left" w:pos="993"/>
              </w:tabs>
              <w:spacing w:after="0" w:line="288" w:lineRule="auto"/>
              <w:rPr>
                <w:rFonts w:ascii="Arial" w:eastAsia="Calibri" w:hAnsi="Arial" w:cs="Arial"/>
                <w:color w:val="000000" w:themeColor="text1"/>
                <w:sz w:val="18"/>
                <w:szCs w:val="18"/>
              </w:rPr>
            </w:pPr>
            <w:r w:rsidRPr="003E1797">
              <w:rPr>
                <w:rFonts w:ascii="Arial" w:eastAsia="Calibri" w:hAnsi="Arial" w:cs="Arial"/>
                <w:color w:val="000000" w:themeColor="text1"/>
                <w:sz w:val="18"/>
                <w:szCs w:val="18"/>
              </w:rPr>
              <w:t>Kakšen učinek ima predpis na socialno varnost brezposelnih oseb?</w:t>
            </w:r>
            <w:r w:rsidR="003E1797">
              <w:rPr>
                <w:rFonts w:ascii="Arial" w:eastAsia="Calibri" w:hAnsi="Arial" w:cs="Arial"/>
                <w:color w:val="000000" w:themeColor="text1"/>
                <w:sz w:val="18"/>
                <w:szCs w:val="18"/>
              </w:rPr>
              <w:t xml:space="preserve"> </w:t>
            </w:r>
          </w:p>
          <w:p w14:paraId="1BF6A19F" w14:textId="552DF9A0" w:rsidR="00AC151A" w:rsidRPr="003E1797" w:rsidRDefault="00AC151A" w:rsidP="00AC151A">
            <w:pPr>
              <w:pStyle w:val="Odstavekseznama"/>
              <w:tabs>
                <w:tab w:val="left" w:pos="993"/>
              </w:tabs>
              <w:spacing w:after="0" w:line="288" w:lineRule="auto"/>
              <w:ind w:left="432"/>
              <w:rPr>
                <w:rFonts w:ascii="Arial" w:eastAsia="Calibri" w:hAnsi="Arial" w:cs="Arial"/>
                <w:color w:val="000000" w:themeColor="text1"/>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5FA31039" w14:textId="77777777"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Predpis povečuje/zmanjšuje pravice iz zavarovanja za primer brezposelnosti, zdravstvenega zavarovanja, pokojninskega zavarovanja, starševskega varstva.</w:t>
            </w:r>
          </w:p>
          <w:p w14:paraId="0DB25525" w14:textId="0F7F1F82" w:rsidR="004847FF" w:rsidRPr="006D72EC" w:rsidRDefault="004847FF" w:rsidP="00AC151A">
            <w:pPr>
              <w:pStyle w:val="Odstavekseznama"/>
              <w:numPr>
                <w:ilvl w:val="0"/>
                <w:numId w:val="14"/>
              </w:numPr>
              <w:spacing w:after="0"/>
              <w:rPr>
                <w:rFonts w:ascii="Arial" w:eastAsiaTheme="minorEastAsia" w:hAnsi="Arial" w:cs="Arial"/>
                <w:color w:val="000000" w:themeColor="text1"/>
                <w:sz w:val="18"/>
                <w:szCs w:val="18"/>
              </w:rPr>
            </w:pPr>
            <w:r w:rsidRPr="006D72EC">
              <w:rPr>
                <w:rFonts w:ascii="Arial" w:hAnsi="Arial" w:cs="Arial"/>
                <w:color w:val="000000" w:themeColor="text1"/>
                <w:sz w:val="18"/>
                <w:szCs w:val="18"/>
              </w:rPr>
              <w:t>Pravice brezposelnih oseb, področje težje zaposljivih skupin brezposelnih oseb</w:t>
            </w:r>
            <w:r w:rsidR="0088332A">
              <w:rPr>
                <w:rFonts w:ascii="Arial" w:hAnsi="Arial" w:cs="Arial"/>
                <w:color w:val="000000" w:themeColor="text1"/>
                <w:sz w:val="18"/>
                <w:szCs w:val="18"/>
              </w:rPr>
              <w:t>,</w:t>
            </w:r>
          </w:p>
          <w:p w14:paraId="79A5193B" w14:textId="1AE87D52" w:rsidR="004847FF" w:rsidRPr="000150EC" w:rsidRDefault="004847FF" w:rsidP="00AC151A">
            <w:pPr>
              <w:pStyle w:val="Odstavekseznama"/>
              <w:numPr>
                <w:ilvl w:val="0"/>
                <w:numId w:val="14"/>
              </w:numPr>
              <w:spacing w:after="0"/>
              <w:rPr>
                <w:rFonts w:ascii="Arial" w:eastAsiaTheme="minorEastAsia" w:hAnsi="Arial" w:cs="Arial"/>
                <w:color w:val="000000" w:themeColor="text1"/>
                <w:sz w:val="18"/>
                <w:szCs w:val="18"/>
              </w:rPr>
            </w:pPr>
            <w:r w:rsidRPr="006D72EC">
              <w:rPr>
                <w:rFonts w:ascii="Arial" w:hAnsi="Arial" w:cs="Arial"/>
                <w:color w:val="000000" w:themeColor="text1"/>
                <w:sz w:val="18"/>
                <w:szCs w:val="18"/>
              </w:rPr>
              <w:t>Aktivacija brezposelnih oseb in usposobitev za čim lažji prehod iz brezposelnosti</w:t>
            </w:r>
            <w:r w:rsidR="0088332A">
              <w:rPr>
                <w:rFonts w:ascii="Arial" w:hAnsi="Arial" w:cs="Arial"/>
                <w:color w:val="000000" w:themeColor="text1"/>
                <w:sz w:val="18"/>
                <w:szCs w:val="18"/>
              </w:rPr>
              <w:t>.</w:t>
            </w:r>
          </w:p>
        </w:tc>
      </w:tr>
      <w:tr w:rsidR="004E4480" w:rsidRPr="006D72EC" w14:paraId="0AE6EFFD" w14:textId="77777777" w:rsidTr="00AC151A">
        <w:trPr>
          <w:trHeight w:val="255"/>
        </w:trPr>
        <w:tc>
          <w:tcPr>
            <w:tcW w:w="1168" w:type="pct"/>
            <w:vMerge/>
          </w:tcPr>
          <w:p w14:paraId="3CC37E95" w14:textId="77777777" w:rsidR="004847FF" w:rsidRPr="006D72EC" w:rsidRDefault="004847FF" w:rsidP="00AC151A">
            <w:pPr>
              <w:spacing w:after="0"/>
              <w:rPr>
                <w:rFonts w:ascii="Arial" w:hAnsi="Arial" w:cs="Arial"/>
                <w:sz w:val="18"/>
                <w:szCs w:val="18"/>
              </w:rPr>
            </w:pPr>
          </w:p>
        </w:tc>
        <w:tc>
          <w:tcPr>
            <w:tcW w:w="1515" w:type="pct"/>
          </w:tcPr>
          <w:p w14:paraId="62B46BF7" w14:textId="77777777" w:rsidR="004847FF" w:rsidRPr="00AC151A" w:rsidRDefault="004847FF" w:rsidP="00AC151A">
            <w:pPr>
              <w:pStyle w:val="Odstavekseznama"/>
              <w:numPr>
                <w:ilvl w:val="1"/>
                <w:numId w:val="130"/>
              </w:numPr>
              <w:spacing w:after="0"/>
              <w:rPr>
                <w:rFonts w:ascii="Arial" w:hAnsi="Arial" w:cs="Arial"/>
                <w:sz w:val="18"/>
                <w:szCs w:val="18"/>
              </w:rPr>
            </w:pPr>
            <w:r w:rsidRPr="003E1797">
              <w:rPr>
                <w:rFonts w:ascii="Arial" w:eastAsia="Calibri" w:hAnsi="Arial" w:cs="Arial"/>
                <w:color w:val="000000" w:themeColor="text1"/>
                <w:sz w:val="18"/>
                <w:szCs w:val="18"/>
              </w:rPr>
              <w:t>Kakšen učinek ima predpis na specifične skupine brezposelnih oseb - mladi, starejši, invalidi?</w:t>
            </w:r>
            <w:r w:rsidR="003E1797" w:rsidRPr="003E1797">
              <w:rPr>
                <w:rFonts w:ascii="Arial" w:hAnsi="Arial" w:cs="Arial"/>
                <w:sz w:val="18"/>
                <w:szCs w:val="18"/>
              </w:rPr>
              <w:t xml:space="preserve"> </w:t>
            </w:r>
          </w:p>
          <w:p w14:paraId="3B3BD2BF" w14:textId="3E9ED2AC" w:rsidR="00AC151A" w:rsidRPr="003E1797" w:rsidRDefault="00AC151A" w:rsidP="00AC151A">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0110BA17" w14:textId="77777777"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 xml:space="preserve">Predpis spodbuja ali zavira zaposlovanje specifičnih skupin brezposelnih oseb. </w:t>
            </w:r>
          </w:p>
          <w:p w14:paraId="79BFA984" w14:textId="641C6404" w:rsidR="004847FF" w:rsidRPr="006D72EC" w:rsidRDefault="004847FF" w:rsidP="00AC151A">
            <w:pPr>
              <w:pStyle w:val="Odstavekseznama"/>
              <w:numPr>
                <w:ilvl w:val="0"/>
                <w:numId w:val="14"/>
              </w:numPr>
              <w:spacing w:after="0"/>
              <w:rPr>
                <w:rFonts w:ascii="Arial" w:eastAsiaTheme="minorEastAsia" w:hAnsi="Arial" w:cs="Arial"/>
                <w:sz w:val="18"/>
                <w:szCs w:val="18"/>
              </w:rPr>
            </w:pPr>
            <w:r w:rsidRPr="006D72EC">
              <w:rPr>
                <w:rFonts w:ascii="Arial" w:hAnsi="Arial" w:cs="Arial"/>
                <w:sz w:val="18"/>
                <w:szCs w:val="18"/>
              </w:rPr>
              <w:t>Vpliva na izboljšanje pogojev zaposlenih</w:t>
            </w:r>
            <w:r w:rsidR="0088332A">
              <w:rPr>
                <w:rFonts w:ascii="Arial" w:hAnsi="Arial" w:cs="Arial"/>
                <w:sz w:val="18"/>
                <w:szCs w:val="18"/>
              </w:rPr>
              <w:t>,</w:t>
            </w:r>
          </w:p>
          <w:p w14:paraId="48D730C1" w14:textId="3035D442" w:rsidR="004847FF" w:rsidRPr="006D72EC" w:rsidRDefault="004847FF" w:rsidP="00AC151A">
            <w:pPr>
              <w:pStyle w:val="Odstavekseznama"/>
              <w:numPr>
                <w:ilvl w:val="0"/>
                <w:numId w:val="14"/>
              </w:numPr>
              <w:spacing w:after="0"/>
              <w:rPr>
                <w:rFonts w:ascii="Arial" w:eastAsiaTheme="minorEastAsia" w:hAnsi="Arial" w:cs="Arial"/>
                <w:sz w:val="18"/>
                <w:szCs w:val="18"/>
              </w:rPr>
            </w:pPr>
            <w:r w:rsidRPr="006D72EC">
              <w:rPr>
                <w:rFonts w:ascii="Arial" w:hAnsi="Arial" w:cs="Arial"/>
                <w:sz w:val="18"/>
                <w:szCs w:val="18"/>
              </w:rPr>
              <w:t>Povečuje/ohranja pogoje dela in zaposlovanja teh skupin</w:t>
            </w:r>
            <w:r w:rsidR="0088332A">
              <w:rPr>
                <w:rFonts w:ascii="Arial" w:hAnsi="Arial" w:cs="Arial"/>
                <w:sz w:val="18"/>
                <w:szCs w:val="18"/>
              </w:rPr>
              <w:t>,</w:t>
            </w:r>
          </w:p>
          <w:p w14:paraId="02762E9D" w14:textId="1C1CA38C" w:rsidR="004847FF" w:rsidRPr="006D72EC" w:rsidRDefault="004847FF" w:rsidP="00AC151A">
            <w:pPr>
              <w:pStyle w:val="Odstavekseznama"/>
              <w:numPr>
                <w:ilvl w:val="0"/>
                <w:numId w:val="14"/>
              </w:numPr>
              <w:spacing w:after="0"/>
              <w:rPr>
                <w:rFonts w:ascii="Arial" w:eastAsiaTheme="minorEastAsia" w:hAnsi="Arial" w:cs="Arial"/>
                <w:sz w:val="18"/>
                <w:szCs w:val="18"/>
              </w:rPr>
            </w:pPr>
            <w:r w:rsidRPr="006D72EC">
              <w:rPr>
                <w:rFonts w:ascii="Arial" w:hAnsi="Arial" w:cs="Arial"/>
                <w:sz w:val="18"/>
                <w:szCs w:val="18"/>
              </w:rPr>
              <w:t>Vpliva na interes za vključitev na trg dela teh skupin</w:t>
            </w:r>
            <w:r w:rsidR="0088332A">
              <w:rPr>
                <w:rFonts w:ascii="Arial" w:hAnsi="Arial" w:cs="Arial"/>
                <w:sz w:val="18"/>
                <w:szCs w:val="18"/>
              </w:rPr>
              <w:t>.</w:t>
            </w:r>
          </w:p>
        </w:tc>
      </w:tr>
      <w:tr w:rsidR="004E4480" w:rsidRPr="006D72EC" w14:paraId="3945BDD7" w14:textId="77777777" w:rsidTr="00AC151A">
        <w:trPr>
          <w:trHeight w:val="458"/>
        </w:trPr>
        <w:tc>
          <w:tcPr>
            <w:tcW w:w="1168" w:type="pct"/>
            <w:vMerge/>
          </w:tcPr>
          <w:p w14:paraId="5891842B" w14:textId="77777777" w:rsidR="004847FF" w:rsidRPr="006D72EC" w:rsidRDefault="004847FF" w:rsidP="00AC151A">
            <w:pPr>
              <w:spacing w:after="0"/>
              <w:rPr>
                <w:rFonts w:ascii="Arial" w:hAnsi="Arial" w:cs="Arial"/>
                <w:sz w:val="18"/>
                <w:szCs w:val="18"/>
              </w:rPr>
            </w:pPr>
          </w:p>
        </w:tc>
        <w:tc>
          <w:tcPr>
            <w:tcW w:w="1515" w:type="pct"/>
          </w:tcPr>
          <w:p w14:paraId="23DF6645" w14:textId="77777777" w:rsidR="004847FF" w:rsidRPr="00AC151A" w:rsidRDefault="004847FF" w:rsidP="00AC151A">
            <w:pPr>
              <w:pStyle w:val="Odstavekseznama"/>
              <w:numPr>
                <w:ilvl w:val="1"/>
                <w:numId w:val="130"/>
              </w:numPr>
              <w:tabs>
                <w:tab w:val="left" w:pos="993"/>
              </w:tabs>
              <w:spacing w:after="0" w:line="288" w:lineRule="auto"/>
              <w:rPr>
                <w:rFonts w:ascii="Arial" w:eastAsia="Calibri" w:hAnsi="Arial" w:cs="Arial"/>
                <w:sz w:val="18"/>
                <w:szCs w:val="18"/>
              </w:rPr>
            </w:pPr>
            <w:r w:rsidRPr="003E1797">
              <w:rPr>
                <w:rFonts w:ascii="Arial" w:eastAsia="Calibri" w:hAnsi="Arial" w:cs="Arial"/>
                <w:sz w:val="18"/>
                <w:szCs w:val="18"/>
              </w:rPr>
              <w:t>Kakšen učinek ima predpis na aktivacijo brezposelnih oseb?</w:t>
            </w:r>
            <w:r w:rsidR="003E1797">
              <w:rPr>
                <w:rFonts w:ascii="Arial" w:eastAsia="Calibri" w:hAnsi="Arial" w:cs="Arial"/>
                <w:sz w:val="18"/>
                <w:szCs w:val="18"/>
              </w:rPr>
              <w:t xml:space="preserve"> </w:t>
            </w:r>
          </w:p>
          <w:p w14:paraId="49C73A74" w14:textId="4C632DBF" w:rsidR="00AC151A" w:rsidRPr="003E1797" w:rsidRDefault="00AC151A" w:rsidP="00AC151A">
            <w:pPr>
              <w:pStyle w:val="Odstavekseznama"/>
              <w:tabs>
                <w:tab w:val="left" w:pos="993"/>
              </w:tabs>
              <w:spacing w:after="0" w:line="288" w:lineRule="auto"/>
              <w:ind w:left="432"/>
              <w:rPr>
                <w:rFonts w:ascii="Arial" w:eastAsia="Calibri"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7B1A413D" w14:textId="77777777"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Predpis spodbuja ali zavira aktivacijo brezposelnih oseb.</w:t>
            </w:r>
          </w:p>
        </w:tc>
      </w:tr>
      <w:tr w:rsidR="004E4480" w:rsidRPr="006D72EC" w14:paraId="5156A76A" w14:textId="77777777" w:rsidTr="00AC151A">
        <w:trPr>
          <w:trHeight w:val="255"/>
        </w:trPr>
        <w:tc>
          <w:tcPr>
            <w:tcW w:w="1168" w:type="pct"/>
            <w:vMerge/>
          </w:tcPr>
          <w:p w14:paraId="4390C489" w14:textId="77777777" w:rsidR="004847FF" w:rsidRPr="006D72EC" w:rsidRDefault="004847FF" w:rsidP="00AC151A">
            <w:pPr>
              <w:spacing w:after="0"/>
              <w:rPr>
                <w:rFonts w:ascii="Arial" w:hAnsi="Arial" w:cs="Arial"/>
                <w:sz w:val="18"/>
                <w:szCs w:val="18"/>
              </w:rPr>
            </w:pPr>
          </w:p>
        </w:tc>
        <w:tc>
          <w:tcPr>
            <w:tcW w:w="1515" w:type="pct"/>
          </w:tcPr>
          <w:p w14:paraId="75F8F747" w14:textId="77777777" w:rsidR="004847FF" w:rsidRPr="00AC151A" w:rsidRDefault="004847FF" w:rsidP="00AC151A">
            <w:pPr>
              <w:pStyle w:val="Odstavekseznama"/>
              <w:numPr>
                <w:ilvl w:val="1"/>
                <w:numId w:val="130"/>
              </w:numPr>
              <w:spacing w:after="0"/>
              <w:rPr>
                <w:rFonts w:ascii="Arial" w:hAnsi="Arial" w:cs="Arial"/>
                <w:sz w:val="18"/>
                <w:szCs w:val="18"/>
              </w:rPr>
            </w:pPr>
            <w:r w:rsidRPr="003E1797">
              <w:rPr>
                <w:rFonts w:ascii="Arial" w:eastAsia="Calibri" w:hAnsi="Arial" w:cs="Arial"/>
                <w:sz w:val="18"/>
                <w:szCs w:val="18"/>
              </w:rPr>
              <w:t>Kakšen učinek ima predpis na zmanjšanje brezposelnosti?</w:t>
            </w:r>
            <w:r w:rsidR="003E1797">
              <w:rPr>
                <w:rFonts w:ascii="Arial" w:eastAsia="Calibri" w:hAnsi="Arial" w:cs="Arial"/>
                <w:sz w:val="18"/>
                <w:szCs w:val="18"/>
              </w:rPr>
              <w:t xml:space="preserve"> </w:t>
            </w:r>
          </w:p>
          <w:p w14:paraId="5C5FFB80" w14:textId="6B3353D4" w:rsidR="00AC151A" w:rsidRPr="003E1797" w:rsidRDefault="00AC151A" w:rsidP="00AC151A">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5EF3FDA6" w14:textId="3C5FDB86" w:rsidR="004847FF" w:rsidRPr="000150EC" w:rsidRDefault="004847FF" w:rsidP="00AC151A">
            <w:pPr>
              <w:spacing w:after="0"/>
              <w:rPr>
                <w:rFonts w:ascii="Arial" w:hAnsi="Arial" w:cs="Arial"/>
                <w:sz w:val="18"/>
                <w:szCs w:val="18"/>
              </w:rPr>
            </w:pPr>
            <w:r w:rsidRPr="006D72EC">
              <w:rPr>
                <w:rFonts w:ascii="Arial" w:eastAsia="Calibri" w:hAnsi="Arial" w:cs="Arial"/>
                <w:sz w:val="18"/>
                <w:szCs w:val="18"/>
              </w:rPr>
              <w:t>Predpis vpliva na delodajalce pri ohranjanju delovnih mest (davčne olajšave, prispevki,…druge bonitete). Vpliva tudi na aktivacijo brezposelnih oseb.</w:t>
            </w:r>
          </w:p>
        </w:tc>
      </w:tr>
      <w:tr w:rsidR="004E4480" w:rsidRPr="006D72EC" w14:paraId="78617B0E" w14:textId="77777777" w:rsidTr="00AC151A">
        <w:trPr>
          <w:trHeight w:val="255"/>
        </w:trPr>
        <w:tc>
          <w:tcPr>
            <w:tcW w:w="1168" w:type="pct"/>
            <w:vMerge/>
          </w:tcPr>
          <w:p w14:paraId="04616CBF" w14:textId="77777777" w:rsidR="004847FF" w:rsidRPr="006D72EC" w:rsidRDefault="004847FF" w:rsidP="00AC151A">
            <w:pPr>
              <w:spacing w:after="0"/>
              <w:rPr>
                <w:rFonts w:ascii="Arial" w:hAnsi="Arial" w:cs="Arial"/>
                <w:sz w:val="18"/>
                <w:szCs w:val="18"/>
              </w:rPr>
            </w:pPr>
          </w:p>
        </w:tc>
        <w:tc>
          <w:tcPr>
            <w:tcW w:w="1515" w:type="pct"/>
          </w:tcPr>
          <w:p w14:paraId="41B75405" w14:textId="77777777" w:rsidR="004847FF" w:rsidRPr="00AC151A" w:rsidRDefault="004847FF" w:rsidP="00AC151A">
            <w:pPr>
              <w:pStyle w:val="Odstavekseznama"/>
              <w:numPr>
                <w:ilvl w:val="1"/>
                <w:numId w:val="130"/>
              </w:numPr>
              <w:spacing w:after="0"/>
              <w:rPr>
                <w:rFonts w:ascii="Arial" w:hAnsi="Arial" w:cs="Arial"/>
                <w:sz w:val="18"/>
                <w:szCs w:val="18"/>
              </w:rPr>
            </w:pPr>
            <w:r w:rsidRPr="003E1797">
              <w:rPr>
                <w:rFonts w:ascii="Arial" w:eastAsia="Calibri" w:hAnsi="Arial" w:cs="Arial"/>
                <w:color w:val="000000" w:themeColor="text1"/>
                <w:sz w:val="18"/>
                <w:szCs w:val="18"/>
              </w:rPr>
              <w:t>Kakšen učinek ima predpis na že obstoječe pravice, obveznosti in odgovornosti strank v delovnem razmerju?</w:t>
            </w:r>
            <w:r w:rsidR="003E1797" w:rsidRPr="003E1797">
              <w:rPr>
                <w:rFonts w:ascii="Arial" w:hAnsi="Arial" w:cs="Arial"/>
                <w:sz w:val="18"/>
                <w:szCs w:val="18"/>
              </w:rPr>
              <w:t xml:space="preserve"> </w:t>
            </w:r>
          </w:p>
          <w:p w14:paraId="4CA356F0" w14:textId="311F2633" w:rsidR="00AC151A" w:rsidRPr="003E1797" w:rsidRDefault="00AC151A" w:rsidP="00AC151A">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27AECFAA" w14:textId="3B67D522" w:rsidR="004847FF" w:rsidRPr="000150EC" w:rsidRDefault="004847FF" w:rsidP="00AC151A">
            <w:pPr>
              <w:spacing w:after="0"/>
              <w:rPr>
                <w:rFonts w:ascii="Arial" w:hAnsi="Arial" w:cs="Arial"/>
                <w:sz w:val="18"/>
                <w:szCs w:val="18"/>
              </w:rPr>
            </w:pPr>
            <w:r w:rsidRPr="006D72EC">
              <w:rPr>
                <w:rFonts w:ascii="Arial" w:eastAsia="Calibri" w:hAnsi="Arial" w:cs="Arial"/>
                <w:sz w:val="18"/>
                <w:szCs w:val="18"/>
              </w:rPr>
              <w:t>Pravice in obveznosti strank pri sklepanju pogodbe o zaposlitvi, zakonske obveznosti delavca kot pogodbene stranke (opravljanje dela, obveznost obveščanja, prepoved škodljivega ravnanja, prepoved konkurence); zakonske obveznosti delodajalca kot pogodbene stranke (obveznost zagotavljanja dela, obveznost plačila, obveznost zagotavljanja varnih in zdravih delovnih pogojev, obveznost varovanja delavčeve osebnosti); na pravice, obveznosti in odgovornosti iz delovnega razmerja (opravljanje pripravništva in poskusno delo, plačilo za delo, delovni čas, nočno delo, odmori in počitki, letni dopust in druge odsotnosti z dela, disciplinska odgovornost, odškodninska odgovornost).</w:t>
            </w:r>
          </w:p>
        </w:tc>
      </w:tr>
      <w:tr w:rsidR="004E4480" w:rsidRPr="006D72EC" w14:paraId="00DD4565" w14:textId="77777777" w:rsidTr="00AC151A">
        <w:trPr>
          <w:trHeight w:val="255"/>
        </w:trPr>
        <w:tc>
          <w:tcPr>
            <w:tcW w:w="1168" w:type="pct"/>
            <w:vMerge/>
          </w:tcPr>
          <w:p w14:paraId="4EBAC12B" w14:textId="77777777" w:rsidR="004847FF" w:rsidRPr="006D72EC" w:rsidRDefault="004847FF" w:rsidP="00AC151A">
            <w:pPr>
              <w:spacing w:after="0"/>
              <w:rPr>
                <w:rFonts w:ascii="Arial" w:hAnsi="Arial" w:cs="Arial"/>
                <w:sz w:val="18"/>
                <w:szCs w:val="18"/>
              </w:rPr>
            </w:pPr>
          </w:p>
        </w:tc>
        <w:tc>
          <w:tcPr>
            <w:tcW w:w="1515" w:type="pct"/>
          </w:tcPr>
          <w:p w14:paraId="6467C6FF" w14:textId="77777777" w:rsidR="004847FF" w:rsidRPr="00AC151A" w:rsidRDefault="004847FF" w:rsidP="00AC151A">
            <w:pPr>
              <w:pStyle w:val="Odstavekseznama"/>
              <w:numPr>
                <w:ilvl w:val="1"/>
                <w:numId w:val="130"/>
              </w:numPr>
              <w:spacing w:after="0"/>
              <w:rPr>
                <w:rFonts w:ascii="Arial" w:hAnsi="Arial" w:cs="Arial"/>
                <w:sz w:val="18"/>
                <w:szCs w:val="18"/>
              </w:rPr>
            </w:pPr>
            <w:r w:rsidRPr="003E1797">
              <w:rPr>
                <w:rFonts w:ascii="Arial" w:eastAsia="Calibri" w:hAnsi="Arial" w:cs="Arial"/>
                <w:color w:val="000000" w:themeColor="text1"/>
                <w:sz w:val="18"/>
                <w:szCs w:val="18"/>
              </w:rPr>
              <w:t>Kakšen učinek ima predpis na pravno varstvo delavcev, ki še niso dopolnili 18 let starosti?</w:t>
            </w:r>
            <w:r w:rsidR="003E1797" w:rsidRPr="003E1797">
              <w:rPr>
                <w:rFonts w:ascii="Arial" w:eastAsia="Calibri" w:hAnsi="Arial" w:cs="Arial"/>
                <w:color w:val="000000" w:themeColor="text1"/>
                <w:sz w:val="18"/>
                <w:szCs w:val="18"/>
              </w:rPr>
              <w:t xml:space="preserve"> </w:t>
            </w:r>
          </w:p>
          <w:p w14:paraId="35FD6CCD" w14:textId="7C4A04EB" w:rsidR="00AC151A" w:rsidRPr="003E1797" w:rsidRDefault="00AC151A" w:rsidP="00AC151A">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5643C4AF" w14:textId="77777777" w:rsidR="004847FF" w:rsidRPr="006D72EC" w:rsidRDefault="004847FF" w:rsidP="00AC151A">
            <w:pPr>
              <w:spacing w:after="0"/>
              <w:rPr>
                <w:rFonts w:ascii="Arial" w:hAnsi="Arial" w:cs="Arial"/>
                <w:sz w:val="18"/>
                <w:szCs w:val="18"/>
              </w:rPr>
            </w:pPr>
            <w:r w:rsidRPr="006D72EC">
              <w:rPr>
                <w:rFonts w:ascii="Arial" w:eastAsia="Calibri" w:hAnsi="Arial" w:cs="Arial"/>
                <w:color w:val="000000" w:themeColor="text1"/>
                <w:sz w:val="18"/>
                <w:szCs w:val="18"/>
              </w:rPr>
              <w:t xml:space="preserve">Prepoved opravljanja del, delovni čas, odmor, počitek, letni dopust. </w:t>
            </w:r>
          </w:p>
        </w:tc>
      </w:tr>
      <w:tr w:rsidR="004E4480" w:rsidRPr="006D72EC" w14:paraId="6F9A39A2" w14:textId="77777777" w:rsidTr="00AC151A">
        <w:trPr>
          <w:trHeight w:val="255"/>
        </w:trPr>
        <w:tc>
          <w:tcPr>
            <w:tcW w:w="1168" w:type="pct"/>
            <w:vMerge/>
          </w:tcPr>
          <w:p w14:paraId="43BBE2AC" w14:textId="77777777" w:rsidR="004847FF" w:rsidRPr="006D72EC" w:rsidRDefault="004847FF" w:rsidP="00AC151A">
            <w:pPr>
              <w:spacing w:after="0"/>
              <w:rPr>
                <w:rFonts w:ascii="Arial" w:hAnsi="Arial" w:cs="Arial"/>
                <w:sz w:val="18"/>
                <w:szCs w:val="18"/>
              </w:rPr>
            </w:pPr>
          </w:p>
        </w:tc>
        <w:tc>
          <w:tcPr>
            <w:tcW w:w="1515" w:type="pct"/>
          </w:tcPr>
          <w:p w14:paraId="249F756C" w14:textId="77777777" w:rsidR="004847FF" w:rsidRPr="00AC151A" w:rsidRDefault="004847FF" w:rsidP="00AC151A">
            <w:pPr>
              <w:pStyle w:val="Odstavekseznama"/>
              <w:numPr>
                <w:ilvl w:val="1"/>
                <w:numId w:val="130"/>
              </w:numPr>
              <w:tabs>
                <w:tab w:val="left" w:pos="1155"/>
              </w:tabs>
              <w:spacing w:after="0"/>
              <w:rPr>
                <w:rFonts w:ascii="Arial" w:hAnsi="Arial" w:cs="Arial"/>
                <w:sz w:val="18"/>
                <w:szCs w:val="18"/>
              </w:rPr>
            </w:pPr>
            <w:r w:rsidRPr="003E1797">
              <w:rPr>
                <w:rFonts w:ascii="Arial" w:eastAsia="Calibri" w:hAnsi="Arial" w:cs="Arial"/>
                <w:sz w:val="18"/>
                <w:szCs w:val="18"/>
              </w:rPr>
              <w:t>Kakšen učinek ima predpis na zdravje, varnost in/ali dostojanstvo zaposlenih?</w:t>
            </w:r>
          </w:p>
          <w:p w14:paraId="640124EF" w14:textId="14688009" w:rsidR="00AC151A" w:rsidRPr="003E1797" w:rsidRDefault="00AC151A" w:rsidP="00AC151A">
            <w:pPr>
              <w:pStyle w:val="Odstavekseznama"/>
              <w:tabs>
                <w:tab w:val="left" w:pos="1155"/>
              </w:tabs>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1AF2CC74" w14:textId="77777777" w:rsidR="004847FF" w:rsidRPr="006D72EC" w:rsidRDefault="004847FF" w:rsidP="00AC151A">
            <w:pPr>
              <w:spacing w:after="0"/>
              <w:rPr>
                <w:rFonts w:ascii="Arial" w:hAnsi="Arial" w:cs="Arial"/>
                <w:sz w:val="18"/>
                <w:szCs w:val="18"/>
              </w:rPr>
            </w:pPr>
            <w:r w:rsidRPr="006D72EC">
              <w:rPr>
                <w:rFonts w:ascii="Arial" w:eastAsia="Calibri" w:hAnsi="Arial" w:cs="Arial"/>
                <w:color w:val="000000" w:themeColor="text1"/>
                <w:sz w:val="18"/>
                <w:szCs w:val="18"/>
              </w:rPr>
              <w:t xml:space="preserve">Predpis vpliva na število nezgod pri delu, število poklicnih bolezni in primerov bolezni povezanih z delom, število dni bolniških odsotnosti z dela, počutje delavcev pri delu ter motiviranost za delo, kar bo posledično vplivalo na produktivnost. </w:t>
            </w:r>
          </w:p>
        </w:tc>
      </w:tr>
      <w:tr w:rsidR="004E4480" w:rsidRPr="006D72EC" w14:paraId="5BD98B0B" w14:textId="77777777" w:rsidTr="00AC151A">
        <w:trPr>
          <w:trHeight w:val="255"/>
        </w:trPr>
        <w:tc>
          <w:tcPr>
            <w:tcW w:w="1168" w:type="pct"/>
            <w:vMerge w:val="restart"/>
          </w:tcPr>
          <w:p w14:paraId="0AA1DE3C" w14:textId="2D572101" w:rsidR="004847FF" w:rsidRPr="003E1797" w:rsidRDefault="004847FF" w:rsidP="00AC151A">
            <w:pPr>
              <w:pStyle w:val="Odstavekseznama"/>
              <w:numPr>
                <w:ilvl w:val="0"/>
                <w:numId w:val="130"/>
              </w:numPr>
              <w:spacing w:after="0"/>
              <w:rPr>
                <w:rFonts w:ascii="Arial" w:hAnsi="Arial" w:cs="Arial"/>
                <w:sz w:val="18"/>
                <w:szCs w:val="18"/>
              </w:rPr>
            </w:pPr>
            <w:r w:rsidRPr="003E1797">
              <w:rPr>
                <w:rFonts w:ascii="Arial" w:eastAsia="Calibri" w:hAnsi="Arial" w:cs="Arial"/>
                <w:b/>
                <w:bCs/>
                <w:sz w:val="18"/>
                <w:szCs w:val="18"/>
              </w:rPr>
              <w:lastRenderedPageBreak/>
              <w:t>Ali ima predpisi učinek na družinska razmerja?</w:t>
            </w:r>
          </w:p>
        </w:tc>
        <w:tc>
          <w:tcPr>
            <w:tcW w:w="1515" w:type="pct"/>
          </w:tcPr>
          <w:p w14:paraId="5FCDCACD" w14:textId="77777777" w:rsidR="004847FF" w:rsidRPr="00AC151A" w:rsidRDefault="004847FF" w:rsidP="00AC151A">
            <w:pPr>
              <w:pStyle w:val="Odstavekseznama"/>
              <w:numPr>
                <w:ilvl w:val="1"/>
                <w:numId w:val="130"/>
              </w:numPr>
              <w:tabs>
                <w:tab w:val="left" w:pos="1155"/>
              </w:tabs>
              <w:spacing w:after="0"/>
              <w:rPr>
                <w:rFonts w:ascii="Arial" w:hAnsi="Arial" w:cs="Arial"/>
                <w:sz w:val="18"/>
                <w:szCs w:val="18"/>
              </w:rPr>
            </w:pPr>
            <w:r w:rsidRPr="003E1797">
              <w:rPr>
                <w:rFonts w:ascii="Arial" w:eastAsia="Calibri" w:hAnsi="Arial" w:cs="Arial"/>
                <w:sz w:val="18"/>
                <w:szCs w:val="18"/>
              </w:rPr>
              <w:t>Kakšen učinek ima predpis na pravice otrok iz področja družinske zakonodaje?</w:t>
            </w:r>
            <w:r w:rsidR="003E1797">
              <w:rPr>
                <w:rFonts w:ascii="Arial" w:eastAsia="Calibri" w:hAnsi="Arial" w:cs="Arial"/>
                <w:sz w:val="18"/>
                <w:szCs w:val="18"/>
              </w:rPr>
              <w:t xml:space="preserve"> </w:t>
            </w:r>
          </w:p>
          <w:p w14:paraId="08FA3379" w14:textId="74E9F1C3" w:rsidR="00AC151A" w:rsidRPr="003E1797" w:rsidRDefault="00AC151A" w:rsidP="00AC151A">
            <w:pPr>
              <w:pStyle w:val="Odstavekseznama"/>
              <w:tabs>
                <w:tab w:val="left" w:pos="1155"/>
              </w:tabs>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01956893" w14:textId="77777777"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Predpis vpliva na pravico do preživnine, pravica do nadomestila preživnine, pravica do stikov, pravica do vzgoje in varstva. Vpliva lahko na otrokovo osebo ali/in otrokovo premoženje.</w:t>
            </w:r>
          </w:p>
        </w:tc>
      </w:tr>
      <w:tr w:rsidR="004E4480" w:rsidRPr="006D72EC" w14:paraId="3675F62B" w14:textId="77777777" w:rsidTr="00AC151A">
        <w:trPr>
          <w:trHeight w:val="255"/>
        </w:trPr>
        <w:tc>
          <w:tcPr>
            <w:tcW w:w="1168" w:type="pct"/>
            <w:vMerge/>
          </w:tcPr>
          <w:p w14:paraId="43B81551" w14:textId="77777777" w:rsidR="004847FF" w:rsidRPr="006D72EC" w:rsidRDefault="004847FF" w:rsidP="00AC151A">
            <w:pPr>
              <w:spacing w:after="0"/>
              <w:rPr>
                <w:rFonts w:ascii="Arial" w:hAnsi="Arial" w:cs="Arial"/>
                <w:sz w:val="18"/>
                <w:szCs w:val="18"/>
              </w:rPr>
            </w:pPr>
          </w:p>
        </w:tc>
        <w:tc>
          <w:tcPr>
            <w:tcW w:w="1515" w:type="pct"/>
          </w:tcPr>
          <w:p w14:paraId="136ADA46" w14:textId="77777777" w:rsidR="004847FF" w:rsidRPr="00AC151A" w:rsidRDefault="004847FF" w:rsidP="00AC151A">
            <w:pPr>
              <w:pStyle w:val="Odstavekseznama"/>
              <w:numPr>
                <w:ilvl w:val="1"/>
                <w:numId w:val="130"/>
              </w:numPr>
              <w:spacing w:after="0"/>
              <w:rPr>
                <w:rFonts w:ascii="Arial" w:hAnsi="Arial" w:cs="Arial"/>
                <w:sz w:val="18"/>
                <w:szCs w:val="18"/>
              </w:rPr>
            </w:pPr>
            <w:r w:rsidRPr="00A4505B">
              <w:rPr>
                <w:rFonts w:ascii="Arial" w:eastAsia="Calibri" w:hAnsi="Arial" w:cs="Arial"/>
                <w:sz w:val="18"/>
                <w:szCs w:val="18"/>
              </w:rPr>
              <w:t>Kakšen učinek ima predpis na zaščito otrokove koristi?</w:t>
            </w:r>
            <w:r w:rsidR="00A4505B" w:rsidRPr="00A4505B">
              <w:rPr>
                <w:rFonts w:ascii="Arial" w:hAnsi="Arial" w:cs="Arial"/>
                <w:sz w:val="18"/>
                <w:szCs w:val="18"/>
              </w:rPr>
              <w:t xml:space="preserve"> </w:t>
            </w:r>
          </w:p>
          <w:p w14:paraId="03EBC722" w14:textId="05445978" w:rsidR="00AC151A" w:rsidRPr="00A4505B" w:rsidRDefault="00AC151A" w:rsidP="00AC151A">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07432884" w14:textId="77777777"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Predpis vpliva na otrokovo osebo ali/in otrokovo premoženje.</w:t>
            </w:r>
          </w:p>
        </w:tc>
      </w:tr>
      <w:tr w:rsidR="004E4480" w:rsidRPr="006D72EC" w14:paraId="7D09DE8B" w14:textId="77777777" w:rsidTr="00AC151A">
        <w:trPr>
          <w:trHeight w:val="255"/>
        </w:trPr>
        <w:tc>
          <w:tcPr>
            <w:tcW w:w="1168" w:type="pct"/>
            <w:vMerge w:val="restart"/>
          </w:tcPr>
          <w:p w14:paraId="2F683D98" w14:textId="11AA5BF9" w:rsidR="004847FF" w:rsidRPr="00A4505B" w:rsidRDefault="004847FF" w:rsidP="00AC151A">
            <w:pPr>
              <w:pStyle w:val="Odstavekseznama"/>
              <w:numPr>
                <w:ilvl w:val="0"/>
                <w:numId w:val="130"/>
              </w:numPr>
              <w:spacing w:after="0"/>
              <w:rPr>
                <w:rFonts w:ascii="Arial" w:hAnsi="Arial" w:cs="Arial"/>
                <w:sz w:val="18"/>
                <w:szCs w:val="18"/>
              </w:rPr>
            </w:pPr>
            <w:r w:rsidRPr="00A4505B">
              <w:rPr>
                <w:rFonts w:ascii="Arial" w:eastAsia="Calibri" w:hAnsi="Arial" w:cs="Arial"/>
                <w:b/>
                <w:bCs/>
                <w:sz w:val="18"/>
                <w:szCs w:val="18"/>
              </w:rPr>
              <w:t>Ali ima predpis učinek na socialno vključenost in</w:t>
            </w:r>
            <w:r w:rsidR="00A4505B">
              <w:rPr>
                <w:rFonts w:ascii="Arial" w:eastAsia="Calibri" w:hAnsi="Arial" w:cs="Arial"/>
                <w:b/>
                <w:bCs/>
                <w:sz w:val="18"/>
                <w:szCs w:val="18"/>
              </w:rPr>
              <w:t xml:space="preserve"> </w:t>
            </w:r>
            <w:r w:rsidRPr="00A4505B">
              <w:rPr>
                <w:rFonts w:ascii="Arial" w:eastAsia="Calibri" w:hAnsi="Arial" w:cs="Arial"/>
                <w:b/>
                <w:bCs/>
                <w:sz w:val="18"/>
                <w:szCs w:val="18"/>
              </w:rPr>
              <w:t>materialni položaj gospodinjstev?</w:t>
            </w:r>
          </w:p>
          <w:p w14:paraId="4D0FC8DC" w14:textId="77777777" w:rsidR="004847FF" w:rsidRPr="006D72EC" w:rsidRDefault="004847FF" w:rsidP="00AC151A">
            <w:pPr>
              <w:spacing w:after="0"/>
              <w:rPr>
                <w:rFonts w:ascii="Arial" w:hAnsi="Arial" w:cs="Arial"/>
                <w:sz w:val="18"/>
                <w:szCs w:val="18"/>
              </w:rPr>
            </w:pPr>
            <w:r w:rsidRPr="006D72EC">
              <w:rPr>
                <w:rFonts w:ascii="Arial" w:eastAsia="Calibri" w:hAnsi="Arial" w:cs="Arial"/>
                <w:b/>
                <w:bCs/>
                <w:sz w:val="18"/>
                <w:szCs w:val="18"/>
              </w:rPr>
              <w:t xml:space="preserve"> </w:t>
            </w:r>
          </w:p>
        </w:tc>
        <w:tc>
          <w:tcPr>
            <w:tcW w:w="1515" w:type="pct"/>
          </w:tcPr>
          <w:p w14:paraId="2370F096" w14:textId="77777777" w:rsidR="004847FF" w:rsidRPr="00AC151A" w:rsidRDefault="004847FF" w:rsidP="00AC151A">
            <w:pPr>
              <w:pStyle w:val="Odstavekseznama"/>
              <w:numPr>
                <w:ilvl w:val="1"/>
                <w:numId w:val="130"/>
              </w:numPr>
              <w:spacing w:after="0"/>
              <w:rPr>
                <w:rFonts w:ascii="Arial" w:hAnsi="Arial" w:cs="Arial"/>
                <w:sz w:val="18"/>
                <w:szCs w:val="18"/>
              </w:rPr>
            </w:pPr>
            <w:r w:rsidRPr="00A4505B">
              <w:rPr>
                <w:rFonts w:ascii="Arial" w:eastAsia="Calibri" w:hAnsi="Arial" w:cs="Arial"/>
                <w:sz w:val="18"/>
                <w:szCs w:val="18"/>
              </w:rPr>
              <w:t>Kakšen učinek ima predpis na tveganje socialne izključenosti?</w:t>
            </w:r>
            <w:r w:rsidR="00A4505B">
              <w:rPr>
                <w:rFonts w:ascii="Arial" w:eastAsia="Calibri" w:hAnsi="Arial" w:cs="Arial"/>
                <w:sz w:val="18"/>
                <w:szCs w:val="18"/>
              </w:rPr>
              <w:t xml:space="preserve"> </w:t>
            </w:r>
          </w:p>
          <w:p w14:paraId="2BD9B7EA" w14:textId="3ECA659D" w:rsidR="00AC151A" w:rsidRPr="00A4505B" w:rsidRDefault="00AC151A" w:rsidP="00AC151A">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5A714447" w14:textId="77777777" w:rsidR="004847FF" w:rsidRPr="006D72EC" w:rsidRDefault="004847FF" w:rsidP="00AC151A">
            <w:pPr>
              <w:spacing w:after="0"/>
              <w:rPr>
                <w:rFonts w:ascii="Arial" w:hAnsi="Arial" w:cs="Arial"/>
                <w:sz w:val="18"/>
                <w:szCs w:val="18"/>
              </w:rPr>
            </w:pPr>
            <w:r w:rsidRPr="006D72EC">
              <w:rPr>
                <w:rFonts w:ascii="Arial" w:eastAsia="Calibri" w:hAnsi="Arial" w:cs="Arial"/>
                <w:color w:val="000000" w:themeColor="text1"/>
                <w:sz w:val="18"/>
                <w:szCs w:val="18"/>
              </w:rPr>
              <w:t>Predpis vpliva na zmanjšanje ali na povečanje stopnje tveganja revščine ali socialne izključenosti</w:t>
            </w:r>
          </w:p>
          <w:p w14:paraId="46554171" w14:textId="77777777" w:rsidR="004847FF" w:rsidRPr="006D72EC" w:rsidRDefault="004847FF" w:rsidP="00AC151A">
            <w:pPr>
              <w:spacing w:after="0"/>
              <w:rPr>
                <w:rFonts w:ascii="Arial" w:eastAsia="Calibri" w:hAnsi="Arial" w:cs="Arial"/>
                <w:color w:val="000000" w:themeColor="text1"/>
                <w:sz w:val="18"/>
                <w:szCs w:val="18"/>
              </w:rPr>
            </w:pPr>
          </w:p>
          <w:p w14:paraId="0A446601" w14:textId="41D1CCB6" w:rsidR="004847FF" w:rsidRPr="000150EC" w:rsidRDefault="004847FF" w:rsidP="00AC151A">
            <w:pPr>
              <w:spacing w:after="0"/>
              <w:rPr>
                <w:rFonts w:ascii="Arial" w:hAnsi="Arial" w:cs="Arial"/>
                <w:sz w:val="18"/>
                <w:szCs w:val="18"/>
              </w:rPr>
            </w:pPr>
            <w:r w:rsidRPr="006D72EC">
              <w:rPr>
                <w:rFonts w:ascii="Arial" w:eastAsia="Calibri" w:hAnsi="Arial" w:cs="Arial"/>
                <w:color w:val="000000" w:themeColor="text1"/>
                <w:sz w:val="18"/>
                <w:szCs w:val="18"/>
              </w:rPr>
              <w:t>Izboljša ali poslabša lahko materialni položaj družin ali posameznikov. Prispeva lahko k večji ali manjši družbeni neenakosti in družbeni koheziji</w:t>
            </w:r>
          </w:p>
        </w:tc>
      </w:tr>
      <w:tr w:rsidR="004E4480" w:rsidRPr="006D72EC" w14:paraId="01326EEE" w14:textId="77777777" w:rsidTr="00AC151A">
        <w:trPr>
          <w:trHeight w:val="255"/>
        </w:trPr>
        <w:tc>
          <w:tcPr>
            <w:tcW w:w="1168" w:type="pct"/>
            <w:vMerge/>
          </w:tcPr>
          <w:p w14:paraId="7EAB84CF" w14:textId="77777777" w:rsidR="004847FF" w:rsidRPr="006D72EC" w:rsidRDefault="004847FF" w:rsidP="00AC151A">
            <w:pPr>
              <w:spacing w:after="0"/>
              <w:rPr>
                <w:rFonts w:ascii="Arial" w:hAnsi="Arial" w:cs="Arial"/>
                <w:sz w:val="18"/>
                <w:szCs w:val="18"/>
              </w:rPr>
            </w:pPr>
          </w:p>
        </w:tc>
        <w:tc>
          <w:tcPr>
            <w:tcW w:w="1515" w:type="pct"/>
          </w:tcPr>
          <w:p w14:paraId="4BCBC2B6" w14:textId="77777777" w:rsidR="004847FF" w:rsidRPr="00AC151A" w:rsidRDefault="004847FF" w:rsidP="00AC151A">
            <w:pPr>
              <w:pStyle w:val="Odstavekseznama"/>
              <w:numPr>
                <w:ilvl w:val="1"/>
                <w:numId w:val="130"/>
              </w:numPr>
              <w:spacing w:after="0"/>
              <w:rPr>
                <w:rFonts w:ascii="Arial" w:hAnsi="Arial" w:cs="Arial"/>
                <w:sz w:val="18"/>
                <w:szCs w:val="18"/>
              </w:rPr>
            </w:pPr>
            <w:r w:rsidRPr="00A4505B">
              <w:rPr>
                <w:rFonts w:ascii="Arial" w:eastAsia="Calibri" w:hAnsi="Arial" w:cs="Arial"/>
                <w:sz w:val="18"/>
                <w:szCs w:val="18"/>
              </w:rPr>
              <w:t>Kakšen učinek ima predpis na dostopnost do programov vzgoje in izobraževanje?</w:t>
            </w:r>
            <w:r w:rsidR="00A4505B">
              <w:rPr>
                <w:rFonts w:ascii="Arial" w:hAnsi="Arial" w:cs="Arial"/>
                <w:sz w:val="18"/>
                <w:szCs w:val="18"/>
              </w:rPr>
              <w:t xml:space="preserve"> </w:t>
            </w:r>
          </w:p>
          <w:p w14:paraId="74421CF1" w14:textId="62F98BDE" w:rsidR="00AC151A" w:rsidRPr="00A4505B" w:rsidRDefault="00AC151A" w:rsidP="00AC151A">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40A125C3" w14:textId="299F282D"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 xml:space="preserve">Pri presoji učinka je potrebno presodit ali se razširja mreža vzgojno izobraževalnih zavodov (npr. če se ustanavlja nov zavod), kakšna je regionalna pokritost. Preverit ali se s predpisom spreminjajo vstopni pogoji za dostopnost v posamezni program vzgoje in izobraževanja (kot npr. starost, predhodna izobrazba), če se bodo zaradi spremembe pogoji zaostrili, olajšali ali bo program izvajal javni zavod, zavod s koncesijo ali zasebni zavod (šolnina). </w:t>
            </w:r>
          </w:p>
        </w:tc>
      </w:tr>
      <w:tr w:rsidR="004E4480" w:rsidRPr="006D72EC" w14:paraId="08AB2E50" w14:textId="77777777" w:rsidTr="00AC151A">
        <w:trPr>
          <w:trHeight w:val="255"/>
        </w:trPr>
        <w:tc>
          <w:tcPr>
            <w:tcW w:w="1168" w:type="pct"/>
            <w:vMerge/>
          </w:tcPr>
          <w:p w14:paraId="06D63FB6" w14:textId="77777777" w:rsidR="004847FF" w:rsidRPr="006D72EC" w:rsidRDefault="004847FF" w:rsidP="00AC151A">
            <w:pPr>
              <w:spacing w:after="0"/>
              <w:rPr>
                <w:rFonts w:ascii="Arial" w:hAnsi="Arial" w:cs="Arial"/>
                <w:sz w:val="18"/>
                <w:szCs w:val="18"/>
              </w:rPr>
            </w:pPr>
          </w:p>
        </w:tc>
        <w:tc>
          <w:tcPr>
            <w:tcW w:w="1515" w:type="pct"/>
          </w:tcPr>
          <w:p w14:paraId="6456D2C7" w14:textId="6CE2E609" w:rsidR="004847FF" w:rsidRPr="00A4505B" w:rsidRDefault="004847FF" w:rsidP="00AC151A">
            <w:pPr>
              <w:pStyle w:val="Odstavekseznama"/>
              <w:numPr>
                <w:ilvl w:val="1"/>
                <w:numId w:val="130"/>
              </w:numPr>
              <w:spacing w:after="0"/>
              <w:rPr>
                <w:rFonts w:ascii="Arial" w:hAnsi="Arial" w:cs="Arial"/>
                <w:sz w:val="18"/>
                <w:szCs w:val="18"/>
              </w:rPr>
            </w:pPr>
            <w:r w:rsidRPr="00A4505B">
              <w:rPr>
                <w:rFonts w:ascii="Arial" w:eastAsia="Calibri" w:hAnsi="Arial" w:cs="Arial"/>
                <w:sz w:val="18"/>
                <w:szCs w:val="18"/>
              </w:rPr>
              <w:t>Ali ima predpis drugačne učinke na gospodinjstva z različnim materialnim položajem?</w:t>
            </w:r>
          </w:p>
        </w:tc>
        <w:tc>
          <w:tcPr>
            <w:tcW w:w="2317" w:type="pct"/>
          </w:tcPr>
          <w:p w14:paraId="5FFD04BA" w14:textId="167D3483"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Predpis vpliva na prejemnike pravic iz javnih sredstev (denarne socialne pomoči, varstvenega dodatka, pravice do plačila prispevka za obvezno zdravstveno zavarovanje, pravice do kritja razlike do polne vrednosti zdravstvenih storitev, subvencije najemnine, otroškega dodatka, državne štipendije, znižanju plačila vrtca, subvencije malice za učence in dijake, subvencije kosila za učence, oprostitve plačila socialnovarstvenih storitev, prispevka k plačilu družinskega pomočnika).</w:t>
            </w:r>
          </w:p>
        </w:tc>
      </w:tr>
      <w:tr w:rsidR="004E4480" w:rsidRPr="006D72EC" w14:paraId="736EB818" w14:textId="77777777" w:rsidTr="00AC151A">
        <w:trPr>
          <w:trHeight w:val="566"/>
        </w:trPr>
        <w:tc>
          <w:tcPr>
            <w:tcW w:w="1168" w:type="pct"/>
            <w:vMerge/>
          </w:tcPr>
          <w:p w14:paraId="2A1C6544" w14:textId="77777777" w:rsidR="004847FF" w:rsidRPr="006D72EC" w:rsidRDefault="004847FF" w:rsidP="00AC151A">
            <w:pPr>
              <w:spacing w:after="0"/>
              <w:rPr>
                <w:rFonts w:ascii="Arial" w:hAnsi="Arial" w:cs="Arial"/>
                <w:sz w:val="18"/>
                <w:szCs w:val="18"/>
              </w:rPr>
            </w:pPr>
          </w:p>
        </w:tc>
        <w:tc>
          <w:tcPr>
            <w:tcW w:w="1515" w:type="pct"/>
          </w:tcPr>
          <w:p w14:paraId="16E96C0A" w14:textId="77777777" w:rsidR="004847FF" w:rsidRPr="00382E0E" w:rsidRDefault="004847FF" w:rsidP="00AC151A">
            <w:pPr>
              <w:pStyle w:val="Odstavekseznama"/>
              <w:numPr>
                <w:ilvl w:val="1"/>
                <w:numId w:val="130"/>
              </w:numPr>
              <w:spacing w:after="0"/>
              <w:rPr>
                <w:rFonts w:ascii="Arial" w:hAnsi="Arial" w:cs="Arial"/>
                <w:sz w:val="18"/>
                <w:szCs w:val="18"/>
              </w:rPr>
            </w:pPr>
            <w:r w:rsidRPr="00A4505B">
              <w:rPr>
                <w:rFonts w:ascii="Arial" w:eastAsia="Calibri" w:hAnsi="Arial" w:cs="Arial"/>
                <w:sz w:val="18"/>
                <w:szCs w:val="18"/>
              </w:rPr>
              <w:t>Kakšen učinek ima predpis na položaj ranljivih skupin (starejše, otroke, invalide, enostarševske družine, brezposelne, velike družine, materialno najbolj ogrožene skupine …)?</w:t>
            </w:r>
            <w:r w:rsidR="00A4505B" w:rsidRPr="00A4505B">
              <w:rPr>
                <w:rFonts w:ascii="Arial" w:hAnsi="Arial" w:cs="Arial"/>
                <w:sz w:val="18"/>
                <w:szCs w:val="18"/>
              </w:rPr>
              <w:t xml:space="preserve"> </w:t>
            </w:r>
          </w:p>
          <w:p w14:paraId="21F5C95B" w14:textId="13E26D77" w:rsidR="00382E0E" w:rsidRPr="00A4505B" w:rsidRDefault="00382E0E" w:rsidP="00382E0E">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74DEB108" w14:textId="796E0694"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Predpis vpliva na prejemnike pravic iz javnih sredstev (denarne socialne pomoči, varstvenega dodatka, pravice do plačila prispevka za obvezno zdravstveno zavarovanje, pravice do kritja razlike do polne vrednosti zdravstvenih storitev, subvencije najemnine, otroškega dodatka, državne štipendije, znižanju plačila vrtca, subvencije malice za učence in dijake, subvencije kosila za učence, oprostitve plačila socialnovarstvenih storitev, prispevka k plačilu družinskega pomočnika).</w:t>
            </w:r>
          </w:p>
          <w:p w14:paraId="42B6A1EC" w14:textId="051ED9B0"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lastRenderedPageBreak/>
              <w:t>Predpis vpliva na starejše, otroke, invalide, enostarševske družine, brezposelne, velike družine.</w:t>
            </w:r>
          </w:p>
        </w:tc>
      </w:tr>
      <w:tr w:rsidR="004E4480" w:rsidRPr="006D72EC" w14:paraId="67263420" w14:textId="77777777" w:rsidTr="00AC151A">
        <w:trPr>
          <w:trHeight w:val="255"/>
        </w:trPr>
        <w:tc>
          <w:tcPr>
            <w:tcW w:w="1168" w:type="pct"/>
            <w:vMerge/>
          </w:tcPr>
          <w:p w14:paraId="799956FE" w14:textId="77777777" w:rsidR="004847FF" w:rsidRPr="006D72EC" w:rsidRDefault="004847FF" w:rsidP="00AC151A">
            <w:pPr>
              <w:spacing w:after="0"/>
              <w:rPr>
                <w:rFonts w:ascii="Arial" w:hAnsi="Arial" w:cs="Arial"/>
                <w:sz w:val="18"/>
                <w:szCs w:val="18"/>
              </w:rPr>
            </w:pPr>
          </w:p>
        </w:tc>
        <w:tc>
          <w:tcPr>
            <w:tcW w:w="1515" w:type="pct"/>
          </w:tcPr>
          <w:p w14:paraId="3BEC62C3" w14:textId="77777777" w:rsidR="004847FF" w:rsidRPr="00382E0E" w:rsidRDefault="004847FF" w:rsidP="00AC151A">
            <w:pPr>
              <w:pStyle w:val="Odstavekseznama"/>
              <w:numPr>
                <w:ilvl w:val="1"/>
                <w:numId w:val="130"/>
              </w:numPr>
              <w:spacing w:after="0"/>
              <w:rPr>
                <w:rFonts w:ascii="Arial" w:hAnsi="Arial" w:cs="Arial"/>
                <w:sz w:val="18"/>
                <w:szCs w:val="18"/>
              </w:rPr>
            </w:pPr>
            <w:r w:rsidRPr="00A4505B">
              <w:rPr>
                <w:rFonts w:ascii="Arial" w:eastAsia="Calibri" w:hAnsi="Arial" w:cs="Arial"/>
                <w:sz w:val="18"/>
                <w:szCs w:val="18"/>
              </w:rPr>
              <w:t>Kakšen učinek ima predpis na pravice iz starševskega varstva in družinskih prejemkov?</w:t>
            </w:r>
            <w:r w:rsidR="00A4505B">
              <w:rPr>
                <w:rFonts w:ascii="Arial" w:eastAsia="Calibri" w:hAnsi="Arial" w:cs="Arial"/>
                <w:sz w:val="18"/>
                <w:szCs w:val="18"/>
              </w:rPr>
              <w:t xml:space="preserve"> </w:t>
            </w:r>
          </w:p>
          <w:p w14:paraId="52B817CA" w14:textId="7695A64F" w:rsidR="00382E0E" w:rsidRPr="00A4505B" w:rsidRDefault="00382E0E" w:rsidP="00382E0E">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7B75896E" w14:textId="77777777"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Predpis vpliva na pravico do starševskega dopusta, do starševskega nadomestila, do krajšega delovnega časa,… starševskega dodatka, pomoč pri rojstvu otroka, otroškega dodatek, dodatka za veliko družino, dodatka za nego otroka, delno plačilo za izgubljeni dohodek.</w:t>
            </w:r>
          </w:p>
        </w:tc>
      </w:tr>
      <w:tr w:rsidR="004E4480" w:rsidRPr="006D72EC" w14:paraId="0D9AABF1" w14:textId="77777777" w:rsidTr="00382E0E">
        <w:trPr>
          <w:trHeight w:val="965"/>
        </w:trPr>
        <w:tc>
          <w:tcPr>
            <w:tcW w:w="1168" w:type="pct"/>
            <w:vMerge/>
          </w:tcPr>
          <w:p w14:paraId="3FAA9082" w14:textId="77777777" w:rsidR="004847FF" w:rsidRPr="006D72EC" w:rsidRDefault="004847FF" w:rsidP="00AC151A">
            <w:pPr>
              <w:spacing w:after="0"/>
              <w:rPr>
                <w:rFonts w:ascii="Arial" w:hAnsi="Arial" w:cs="Arial"/>
                <w:sz w:val="18"/>
                <w:szCs w:val="18"/>
              </w:rPr>
            </w:pPr>
          </w:p>
        </w:tc>
        <w:tc>
          <w:tcPr>
            <w:tcW w:w="1515" w:type="pct"/>
          </w:tcPr>
          <w:p w14:paraId="7917C9A2" w14:textId="77777777" w:rsidR="004847FF" w:rsidRPr="00382E0E" w:rsidRDefault="004847FF" w:rsidP="00AC151A">
            <w:pPr>
              <w:pStyle w:val="Odstavekseznama"/>
              <w:numPr>
                <w:ilvl w:val="1"/>
                <w:numId w:val="130"/>
              </w:numPr>
              <w:spacing w:after="0"/>
              <w:rPr>
                <w:rFonts w:ascii="Arial" w:hAnsi="Arial" w:cs="Arial"/>
                <w:sz w:val="18"/>
                <w:szCs w:val="18"/>
              </w:rPr>
            </w:pPr>
            <w:r w:rsidRPr="00A4505B">
              <w:rPr>
                <w:rFonts w:ascii="Arial" w:eastAsia="Calibri" w:hAnsi="Arial" w:cs="Arial"/>
                <w:sz w:val="18"/>
                <w:szCs w:val="18"/>
              </w:rPr>
              <w:t>Kakšen učinek ima predpis na vključitev v programe vzgoje in izobraževanje?</w:t>
            </w:r>
            <w:r w:rsidR="00A4505B" w:rsidRPr="00A4505B">
              <w:rPr>
                <w:rFonts w:ascii="Arial" w:eastAsia="Calibri" w:hAnsi="Arial" w:cs="Arial"/>
                <w:color w:val="000000" w:themeColor="text1"/>
                <w:sz w:val="18"/>
                <w:szCs w:val="18"/>
              </w:rPr>
              <w:t xml:space="preserve"> </w:t>
            </w:r>
          </w:p>
          <w:p w14:paraId="394C7E89" w14:textId="209F3248" w:rsidR="00382E0E" w:rsidRPr="00A4505B" w:rsidRDefault="00382E0E" w:rsidP="00382E0E">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639CB362" w14:textId="0D10CFA4"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Pri presoji učinka je potrebno upoštevati ali se s predpisom spreminjajo vstopni pogoji za vključitev v posamezni program vzgoje in izobraževanja (kot npr. starost, predhodna izobrazba), če se bodo zaradi spremembe pogoji zaostrili, olajšali ali bo program izvajal javni zavod, zavod s koncesijo ali zasebni zavod (šolnina).</w:t>
            </w:r>
          </w:p>
        </w:tc>
      </w:tr>
      <w:tr w:rsidR="004E4480" w:rsidRPr="006D72EC" w14:paraId="2FC3F9C8" w14:textId="77777777" w:rsidTr="00AC151A">
        <w:trPr>
          <w:trHeight w:val="255"/>
        </w:trPr>
        <w:tc>
          <w:tcPr>
            <w:tcW w:w="1168" w:type="pct"/>
            <w:vMerge/>
          </w:tcPr>
          <w:p w14:paraId="01C30144" w14:textId="77777777" w:rsidR="004847FF" w:rsidRPr="006D72EC" w:rsidRDefault="004847FF" w:rsidP="00AC151A">
            <w:pPr>
              <w:spacing w:after="0"/>
              <w:rPr>
                <w:rFonts w:ascii="Arial" w:hAnsi="Arial" w:cs="Arial"/>
                <w:sz w:val="18"/>
                <w:szCs w:val="18"/>
              </w:rPr>
            </w:pPr>
          </w:p>
        </w:tc>
        <w:tc>
          <w:tcPr>
            <w:tcW w:w="1515" w:type="pct"/>
          </w:tcPr>
          <w:p w14:paraId="625D98E7" w14:textId="77777777" w:rsidR="004847FF" w:rsidRPr="00382E0E" w:rsidRDefault="004847FF" w:rsidP="00AC151A">
            <w:pPr>
              <w:pStyle w:val="Odstavekseznama"/>
              <w:numPr>
                <w:ilvl w:val="1"/>
                <w:numId w:val="130"/>
              </w:numPr>
              <w:spacing w:after="0"/>
              <w:rPr>
                <w:rFonts w:ascii="Arial" w:hAnsi="Arial" w:cs="Arial"/>
                <w:sz w:val="18"/>
                <w:szCs w:val="18"/>
              </w:rPr>
            </w:pPr>
            <w:r w:rsidRPr="00A4505B">
              <w:rPr>
                <w:rFonts w:ascii="Arial" w:eastAsia="Calibri" w:hAnsi="Arial" w:cs="Arial"/>
                <w:sz w:val="18"/>
                <w:szCs w:val="18"/>
              </w:rPr>
              <w:t>Kakšen učinek ima predpis na dostopnost socialnovarstvenih storitev in programov?</w:t>
            </w:r>
            <w:r w:rsidR="00A4505B" w:rsidRPr="00A4505B">
              <w:rPr>
                <w:rFonts w:ascii="Arial" w:eastAsia="Calibri" w:hAnsi="Arial" w:cs="Arial"/>
                <w:color w:val="000000" w:themeColor="text1"/>
                <w:sz w:val="18"/>
                <w:szCs w:val="18"/>
              </w:rPr>
              <w:t xml:space="preserve"> </w:t>
            </w:r>
          </w:p>
          <w:p w14:paraId="23610CA8" w14:textId="3BBFCA22" w:rsidR="00382E0E" w:rsidRPr="00A4505B" w:rsidRDefault="00382E0E" w:rsidP="00382E0E">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79F46497" w14:textId="435356EE"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Predpis vpliva na dostopnost do socialnovarstvenih storitev (kot npr. institucionalno varstvo, pomoč na domu, pomoč družini za dom, osebna pomoč, prva socialna pomoč ..…) ter na dostopnost do organiziranih oblik samopomoči,  socialnovarstvenih programov, programov v podporo družini in drugih aktivacijskih programov.</w:t>
            </w:r>
          </w:p>
        </w:tc>
      </w:tr>
      <w:tr w:rsidR="004E4480" w:rsidRPr="006D72EC" w14:paraId="673F71F7" w14:textId="77777777" w:rsidTr="00AC151A">
        <w:trPr>
          <w:trHeight w:val="255"/>
        </w:trPr>
        <w:tc>
          <w:tcPr>
            <w:tcW w:w="1168" w:type="pct"/>
            <w:vMerge/>
          </w:tcPr>
          <w:p w14:paraId="0C522A20" w14:textId="77777777" w:rsidR="004847FF" w:rsidRPr="006D72EC" w:rsidRDefault="004847FF" w:rsidP="00AC151A">
            <w:pPr>
              <w:spacing w:after="0"/>
              <w:rPr>
                <w:rFonts w:ascii="Arial" w:hAnsi="Arial" w:cs="Arial"/>
                <w:sz w:val="18"/>
                <w:szCs w:val="18"/>
              </w:rPr>
            </w:pPr>
          </w:p>
        </w:tc>
        <w:tc>
          <w:tcPr>
            <w:tcW w:w="1515" w:type="pct"/>
          </w:tcPr>
          <w:p w14:paraId="400F81C3" w14:textId="77777777" w:rsidR="004847FF" w:rsidRPr="00382E0E" w:rsidRDefault="004847FF" w:rsidP="00AC151A">
            <w:pPr>
              <w:pStyle w:val="Odstavekseznama"/>
              <w:numPr>
                <w:ilvl w:val="1"/>
                <w:numId w:val="130"/>
              </w:numPr>
              <w:spacing w:after="0"/>
              <w:rPr>
                <w:rFonts w:ascii="Arial" w:hAnsi="Arial" w:cs="Arial"/>
                <w:sz w:val="18"/>
                <w:szCs w:val="18"/>
              </w:rPr>
            </w:pPr>
            <w:r w:rsidRPr="00A4505B">
              <w:rPr>
                <w:rFonts w:ascii="Arial" w:eastAsia="Calibri" w:hAnsi="Arial" w:cs="Arial"/>
                <w:sz w:val="18"/>
                <w:szCs w:val="18"/>
              </w:rPr>
              <w:t>Kakšen učinek ima predpis na kakovost socialnovarstvenih storitev in programov?</w:t>
            </w:r>
            <w:r w:rsidR="00A4505B" w:rsidRPr="00A4505B">
              <w:rPr>
                <w:rFonts w:ascii="Arial" w:hAnsi="Arial" w:cs="Arial"/>
                <w:sz w:val="18"/>
                <w:szCs w:val="18"/>
              </w:rPr>
              <w:t xml:space="preserve"> </w:t>
            </w:r>
          </w:p>
          <w:p w14:paraId="3B5AFDBC" w14:textId="2DF1FBF8" w:rsidR="00382E0E" w:rsidRPr="00A4505B" w:rsidRDefault="00382E0E" w:rsidP="00382E0E">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1B27F71A" w14:textId="61C880AA"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Predpis vpliva na kakovost socialnovarstvenih storitev (kot npr. institucionalno varstvo, pomoč na domu, pomoč družini za dom, osebna pomoč, prva socialna pomoč ..…) ter na kakovost organiziranih oblik samopomoči,  socialnovarstvenih programov, programov v podporo družini in drugih aktivacijskih programov.</w:t>
            </w:r>
          </w:p>
        </w:tc>
      </w:tr>
      <w:tr w:rsidR="004E4480" w:rsidRPr="006D72EC" w14:paraId="3295C1EE" w14:textId="77777777" w:rsidTr="00AC151A">
        <w:trPr>
          <w:trHeight w:val="255"/>
        </w:trPr>
        <w:tc>
          <w:tcPr>
            <w:tcW w:w="1168" w:type="pct"/>
            <w:vMerge w:val="restart"/>
          </w:tcPr>
          <w:p w14:paraId="0804028D" w14:textId="7AF2E9BC" w:rsidR="004847FF" w:rsidRPr="00A4505B" w:rsidRDefault="004847FF" w:rsidP="00AC151A">
            <w:pPr>
              <w:pStyle w:val="Odstavekseznama"/>
              <w:numPr>
                <w:ilvl w:val="0"/>
                <w:numId w:val="130"/>
              </w:numPr>
              <w:spacing w:after="0"/>
              <w:rPr>
                <w:rFonts w:ascii="Arial" w:hAnsi="Arial" w:cs="Arial"/>
                <w:sz w:val="18"/>
                <w:szCs w:val="18"/>
              </w:rPr>
            </w:pPr>
            <w:r w:rsidRPr="00A4505B">
              <w:rPr>
                <w:rFonts w:ascii="Arial" w:eastAsia="Calibri" w:hAnsi="Arial" w:cs="Arial"/>
                <w:b/>
                <w:bCs/>
                <w:sz w:val="18"/>
                <w:szCs w:val="18"/>
              </w:rPr>
              <w:t>Ali ima predpis učinek na položaj oseb z določeno osebno okoliščino (nediskriminacija</w:t>
            </w:r>
            <w:r w:rsidR="001B7603">
              <w:rPr>
                <w:rFonts w:ascii="Arial" w:eastAsia="Calibri" w:hAnsi="Arial" w:cs="Arial"/>
                <w:b/>
                <w:bCs/>
                <w:sz w:val="18"/>
                <w:szCs w:val="18"/>
              </w:rPr>
              <w:t>)</w:t>
            </w:r>
            <w:r w:rsidRPr="00A4505B">
              <w:rPr>
                <w:rFonts w:ascii="Arial" w:eastAsia="Calibri" w:hAnsi="Arial" w:cs="Arial"/>
                <w:b/>
                <w:bCs/>
                <w:sz w:val="18"/>
                <w:szCs w:val="18"/>
              </w:rPr>
              <w:t>?</w:t>
            </w:r>
          </w:p>
        </w:tc>
        <w:tc>
          <w:tcPr>
            <w:tcW w:w="1515" w:type="pct"/>
          </w:tcPr>
          <w:p w14:paraId="10743B41" w14:textId="77777777" w:rsidR="004847FF" w:rsidRPr="00382E0E" w:rsidRDefault="004847FF" w:rsidP="00AC151A">
            <w:pPr>
              <w:pStyle w:val="Odstavekseznama"/>
              <w:numPr>
                <w:ilvl w:val="1"/>
                <w:numId w:val="130"/>
              </w:numPr>
              <w:spacing w:after="0"/>
              <w:rPr>
                <w:rFonts w:ascii="Arial" w:hAnsi="Arial" w:cs="Arial"/>
                <w:sz w:val="18"/>
                <w:szCs w:val="18"/>
              </w:rPr>
            </w:pPr>
            <w:r w:rsidRPr="00A4505B">
              <w:rPr>
                <w:rFonts w:ascii="Arial" w:eastAsia="Calibri" w:hAnsi="Arial" w:cs="Arial"/>
                <w:sz w:val="18"/>
                <w:szCs w:val="18"/>
              </w:rPr>
              <w:t>Kakšen učinek ima predpis na položaj oseb z določeno osebno okoliščino (starost, invalidnost, rasa, etnično poreklo, vera, jezik itd.) na različnih področjih (delovno in socialno, dobrine in storitve itd.)?</w:t>
            </w:r>
            <w:r w:rsidR="00A4505B" w:rsidRPr="00A4505B">
              <w:rPr>
                <w:rFonts w:ascii="Arial" w:eastAsia="Calibri" w:hAnsi="Arial" w:cs="Arial"/>
                <w:color w:val="000000" w:themeColor="text1"/>
                <w:sz w:val="18"/>
                <w:szCs w:val="18"/>
              </w:rPr>
              <w:t xml:space="preserve"> </w:t>
            </w:r>
          </w:p>
          <w:p w14:paraId="5334C3F9" w14:textId="5611F644" w:rsidR="00382E0E" w:rsidRPr="00A4505B" w:rsidRDefault="00382E0E" w:rsidP="00382E0E">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2A4EF83B" w14:textId="77777777"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 xml:space="preserve">Predpis lahko poslabša, ohranja ali izboljša položaj oseb z določeno osebno okoliščino  na področju, na katerega posega ali na katerem drugem področju. </w:t>
            </w:r>
          </w:p>
        </w:tc>
      </w:tr>
      <w:tr w:rsidR="004E4480" w:rsidRPr="006D72EC" w14:paraId="508B984B" w14:textId="77777777" w:rsidTr="00AC151A">
        <w:trPr>
          <w:trHeight w:val="255"/>
        </w:trPr>
        <w:tc>
          <w:tcPr>
            <w:tcW w:w="1168" w:type="pct"/>
            <w:vMerge/>
          </w:tcPr>
          <w:p w14:paraId="363DA0C7" w14:textId="77777777" w:rsidR="004847FF" w:rsidRPr="006D72EC" w:rsidRDefault="004847FF" w:rsidP="00AC151A">
            <w:pPr>
              <w:spacing w:after="0"/>
              <w:rPr>
                <w:rFonts w:ascii="Arial" w:hAnsi="Arial" w:cs="Arial"/>
                <w:sz w:val="18"/>
                <w:szCs w:val="18"/>
              </w:rPr>
            </w:pPr>
          </w:p>
        </w:tc>
        <w:tc>
          <w:tcPr>
            <w:tcW w:w="1515" w:type="pct"/>
          </w:tcPr>
          <w:p w14:paraId="41E1E992" w14:textId="77777777" w:rsidR="00382E0E" w:rsidRPr="00382E0E" w:rsidRDefault="004847FF" w:rsidP="00AC151A">
            <w:pPr>
              <w:pStyle w:val="Odstavekseznama"/>
              <w:numPr>
                <w:ilvl w:val="1"/>
                <w:numId w:val="130"/>
              </w:numPr>
              <w:spacing w:after="0"/>
              <w:rPr>
                <w:rFonts w:ascii="Arial" w:hAnsi="Arial" w:cs="Arial"/>
                <w:sz w:val="18"/>
                <w:szCs w:val="18"/>
              </w:rPr>
            </w:pPr>
            <w:r w:rsidRPr="00B051E3">
              <w:rPr>
                <w:rFonts w:ascii="Arial" w:eastAsia="Calibri" w:hAnsi="Arial" w:cs="Arial"/>
                <w:sz w:val="18"/>
                <w:szCs w:val="18"/>
              </w:rPr>
              <w:t>Kako so osebe z določeno osebno okoliščino obravnavane na področju, ki ga  predpis naslavlja?</w:t>
            </w:r>
            <w:r w:rsidR="00B051E3">
              <w:rPr>
                <w:rFonts w:ascii="Arial" w:eastAsia="Calibri" w:hAnsi="Arial" w:cs="Arial"/>
                <w:sz w:val="18"/>
                <w:szCs w:val="18"/>
              </w:rPr>
              <w:t xml:space="preserve"> </w:t>
            </w:r>
          </w:p>
          <w:p w14:paraId="0E4AD5B9" w14:textId="2995C85D" w:rsidR="004847FF" w:rsidRPr="00B051E3" w:rsidRDefault="004847FF" w:rsidP="00382E0E">
            <w:pPr>
              <w:pStyle w:val="Odstavekseznama"/>
              <w:spacing w:after="0"/>
              <w:ind w:left="432"/>
              <w:rPr>
                <w:rFonts w:ascii="Arial" w:hAnsi="Arial" w:cs="Arial"/>
                <w:sz w:val="18"/>
                <w:szCs w:val="18"/>
              </w:rPr>
            </w:pPr>
            <w:r w:rsidRPr="00B051E3">
              <w:rPr>
                <w:rFonts w:ascii="Arial" w:eastAsia="Calibri" w:hAnsi="Arial" w:cs="Arial"/>
                <w:sz w:val="18"/>
                <w:szCs w:val="18"/>
              </w:rPr>
              <w:lastRenderedPageBreak/>
              <w:t>MANJ UGODNO</w:t>
            </w:r>
            <w:r w:rsidR="00382E0E">
              <w:rPr>
                <w:rFonts w:ascii="Arial" w:eastAsia="Calibri" w:hAnsi="Arial" w:cs="Arial"/>
                <w:sz w:val="18"/>
                <w:szCs w:val="18"/>
              </w:rPr>
              <w:t xml:space="preserve"> </w:t>
            </w:r>
            <w:r w:rsidRPr="00B051E3">
              <w:rPr>
                <w:rFonts w:ascii="Arial" w:eastAsia="Calibri" w:hAnsi="Arial" w:cs="Arial"/>
                <w:sz w:val="18"/>
                <w:szCs w:val="18"/>
              </w:rPr>
              <w:t>/</w:t>
            </w:r>
            <w:r w:rsidR="00382E0E">
              <w:rPr>
                <w:rFonts w:ascii="Arial" w:eastAsia="Calibri" w:hAnsi="Arial" w:cs="Arial"/>
                <w:sz w:val="18"/>
                <w:szCs w:val="18"/>
              </w:rPr>
              <w:t xml:space="preserve"> </w:t>
            </w:r>
            <w:r w:rsidRPr="00B051E3">
              <w:rPr>
                <w:rFonts w:ascii="Arial" w:eastAsia="Calibri" w:hAnsi="Arial" w:cs="Arial"/>
                <w:sz w:val="18"/>
                <w:szCs w:val="18"/>
              </w:rPr>
              <w:t>BOLJ UGODNO</w:t>
            </w:r>
            <w:r w:rsidR="00382E0E">
              <w:rPr>
                <w:rFonts w:ascii="Arial" w:eastAsia="Calibri" w:hAnsi="Arial" w:cs="Arial"/>
                <w:sz w:val="18"/>
                <w:szCs w:val="18"/>
              </w:rPr>
              <w:t xml:space="preserve"> </w:t>
            </w:r>
            <w:r w:rsidRPr="00B051E3">
              <w:rPr>
                <w:rFonts w:ascii="Arial" w:eastAsia="Calibri" w:hAnsi="Arial" w:cs="Arial"/>
                <w:sz w:val="18"/>
                <w:szCs w:val="18"/>
              </w:rPr>
              <w:t>/</w:t>
            </w:r>
            <w:r w:rsidR="00382E0E">
              <w:rPr>
                <w:rFonts w:ascii="Arial" w:eastAsia="Calibri" w:hAnsi="Arial" w:cs="Arial"/>
                <w:sz w:val="18"/>
                <w:szCs w:val="18"/>
              </w:rPr>
              <w:t xml:space="preserve"> </w:t>
            </w:r>
            <w:r w:rsidRPr="00B051E3">
              <w:rPr>
                <w:rFonts w:ascii="Arial" w:eastAsia="Calibri" w:hAnsi="Arial" w:cs="Arial"/>
                <w:sz w:val="18"/>
                <w:szCs w:val="18"/>
              </w:rPr>
              <w:t xml:space="preserve">NIMA </w:t>
            </w:r>
            <w:r w:rsidR="000150EC" w:rsidRPr="00B051E3">
              <w:rPr>
                <w:rFonts w:ascii="Arial" w:eastAsia="Calibri" w:hAnsi="Arial" w:cs="Arial"/>
                <w:sz w:val="18"/>
                <w:szCs w:val="18"/>
              </w:rPr>
              <w:t>UČINKA</w:t>
            </w:r>
            <w:r w:rsidR="000150EC" w:rsidRPr="00B051E3">
              <w:rPr>
                <w:rFonts w:ascii="Arial" w:hAnsi="Arial" w:cs="Arial"/>
                <w:sz w:val="18"/>
                <w:szCs w:val="18"/>
              </w:rPr>
              <w:t xml:space="preserve">. </w:t>
            </w:r>
            <w:r w:rsidRPr="00B051E3">
              <w:rPr>
                <w:rFonts w:ascii="Arial" w:eastAsia="Calibri" w:hAnsi="Arial" w:cs="Arial"/>
                <w:sz w:val="18"/>
                <w:szCs w:val="18"/>
              </w:rPr>
              <w:t>Obrazložitev:</w:t>
            </w:r>
          </w:p>
        </w:tc>
        <w:tc>
          <w:tcPr>
            <w:tcW w:w="2317" w:type="pct"/>
          </w:tcPr>
          <w:p w14:paraId="5CEECF17" w14:textId="05696BC5"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lastRenderedPageBreak/>
              <w:t xml:space="preserve">Predpis lahko predvideva določene ugodnosti, pravice oziroma obveznosti samo za določene skupine oseb (npr.  za osebe določene starosti, osebe določenega etničnega porekla, osebe z invalidnostmi itd.). Te skupine so </w:t>
            </w:r>
            <w:r w:rsidRPr="006D72EC">
              <w:rPr>
                <w:rFonts w:ascii="Arial" w:eastAsia="Calibri" w:hAnsi="Arial" w:cs="Arial"/>
                <w:sz w:val="18"/>
                <w:szCs w:val="18"/>
              </w:rPr>
              <w:lastRenderedPageBreak/>
              <w:t xml:space="preserve">lahko s predpisom obravnavane manj ali bolj ugodno v primerjavi z večino. Preveriti je potrebno ali predpis lahko do določenih skupin učinkuje posredno </w:t>
            </w:r>
            <w:proofErr w:type="spellStart"/>
            <w:r w:rsidRPr="006D72EC">
              <w:rPr>
                <w:rFonts w:ascii="Arial" w:eastAsia="Calibri" w:hAnsi="Arial" w:cs="Arial"/>
                <w:sz w:val="18"/>
                <w:szCs w:val="18"/>
              </w:rPr>
              <w:t>diskriminatorno</w:t>
            </w:r>
            <w:proofErr w:type="spellEnd"/>
            <w:r w:rsidRPr="006D72EC">
              <w:rPr>
                <w:rFonts w:ascii="Arial" w:eastAsia="Calibri" w:hAnsi="Arial" w:cs="Arial"/>
                <w:sz w:val="18"/>
                <w:szCs w:val="18"/>
              </w:rPr>
              <w:t xml:space="preserve"> (navidezno nevtralna določba,  merilo ali praksa postavlja osebe z določeno osebno okoliščino v slabši položaj).</w:t>
            </w:r>
          </w:p>
        </w:tc>
      </w:tr>
      <w:tr w:rsidR="004E4480" w:rsidRPr="006D72EC" w14:paraId="562553BF" w14:textId="77777777" w:rsidTr="00AC151A">
        <w:trPr>
          <w:trHeight w:val="255"/>
        </w:trPr>
        <w:tc>
          <w:tcPr>
            <w:tcW w:w="1168" w:type="pct"/>
            <w:vMerge/>
          </w:tcPr>
          <w:p w14:paraId="165E6784" w14:textId="77777777" w:rsidR="004847FF" w:rsidRPr="006D72EC" w:rsidRDefault="004847FF" w:rsidP="00AC151A">
            <w:pPr>
              <w:spacing w:after="0"/>
              <w:rPr>
                <w:rFonts w:ascii="Arial" w:hAnsi="Arial" w:cs="Arial"/>
                <w:sz w:val="18"/>
                <w:szCs w:val="18"/>
              </w:rPr>
            </w:pPr>
          </w:p>
        </w:tc>
        <w:tc>
          <w:tcPr>
            <w:tcW w:w="1515" w:type="pct"/>
          </w:tcPr>
          <w:p w14:paraId="5E1E1921" w14:textId="3AE06CE9" w:rsidR="004847FF" w:rsidRPr="00045E57" w:rsidRDefault="004847FF" w:rsidP="00AC151A">
            <w:pPr>
              <w:pStyle w:val="Odstavekseznama"/>
              <w:numPr>
                <w:ilvl w:val="1"/>
                <w:numId w:val="130"/>
              </w:numPr>
              <w:spacing w:after="0"/>
              <w:rPr>
                <w:rFonts w:ascii="Arial" w:hAnsi="Arial" w:cs="Arial"/>
                <w:sz w:val="18"/>
                <w:szCs w:val="18"/>
              </w:rPr>
            </w:pPr>
            <w:r w:rsidRPr="00B051E3">
              <w:rPr>
                <w:rFonts w:ascii="Arial" w:eastAsia="Calibri" w:hAnsi="Arial" w:cs="Arial"/>
                <w:sz w:val="18"/>
                <w:szCs w:val="18"/>
              </w:rPr>
              <w:t>Kateri so razlogi za različno obravnavo oseb z določeno osebno okoliščino?</w:t>
            </w:r>
            <w:r w:rsidR="000150EC" w:rsidRPr="00B051E3">
              <w:rPr>
                <w:rFonts w:ascii="Arial" w:hAnsi="Arial" w:cs="Arial"/>
                <w:sz w:val="18"/>
                <w:szCs w:val="18"/>
              </w:rPr>
              <w:t xml:space="preserve"> </w:t>
            </w:r>
            <w:r w:rsidRPr="00B051E3">
              <w:rPr>
                <w:rFonts w:ascii="Arial" w:eastAsia="Calibri" w:hAnsi="Arial" w:cs="Arial"/>
                <w:sz w:val="18"/>
                <w:szCs w:val="18"/>
              </w:rPr>
              <w:t>Obrazložitev:</w:t>
            </w:r>
          </w:p>
        </w:tc>
        <w:tc>
          <w:tcPr>
            <w:tcW w:w="2317" w:type="pct"/>
          </w:tcPr>
          <w:p w14:paraId="5DEC87DF" w14:textId="74907BF8"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 xml:space="preserve">Če predpis obravnava osebe z določenimi osebnimi okoliščinami manj ali bolj ugodno od večine, je potrebno obrazložiti legitimnost cilja ter ustreznost, potrebnost in sorazmernost sredstev za njegovo dosego. Predpis lahko določeno ugodnost, pravico ali obveznost predvideva samo za določeno skupino oseb (npr. invalidne osebe, starejše od 18 let itd.), pri tem je potrebno obrazložiti razloge za takšno razlikovanje. </w:t>
            </w:r>
          </w:p>
        </w:tc>
      </w:tr>
      <w:tr w:rsidR="004E4480" w:rsidRPr="006D72EC" w14:paraId="0B73F7AA" w14:textId="77777777" w:rsidTr="00AC151A">
        <w:trPr>
          <w:trHeight w:val="255"/>
        </w:trPr>
        <w:tc>
          <w:tcPr>
            <w:tcW w:w="1168" w:type="pct"/>
            <w:vMerge w:val="restart"/>
          </w:tcPr>
          <w:p w14:paraId="710AA924" w14:textId="5D464A62" w:rsidR="004847FF" w:rsidRPr="00B051E3" w:rsidRDefault="004847FF" w:rsidP="00AC151A">
            <w:pPr>
              <w:pStyle w:val="Odstavekseznama"/>
              <w:numPr>
                <w:ilvl w:val="0"/>
                <w:numId w:val="130"/>
              </w:numPr>
              <w:spacing w:after="0"/>
              <w:rPr>
                <w:rFonts w:ascii="Arial" w:hAnsi="Arial" w:cs="Arial"/>
                <w:sz w:val="18"/>
                <w:szCs w:val="18"/>
              </w:rPr>
            </w:pPr>
            <w:r w:rsidRPr="00B051E3">
              <w:rPr>
                <w:rFonts w:ascii="Arial" w:eastAsia="Calibri" w:hAnsi="Arial" w:cs="Arial"/>
                <w:b/>
                <w:bCs/>
                <w:sz w:val="18"/>
                <w:szCs w:val="18"/>
              </w:rPr>
              <w:t>Ali ima predpis učinek na enakost spolov?</w:t>
            </w:r>
          </w:p>
        </w:tc>
        <w:tc>
          <w:tcPr>
            <w:tcW w:w="1515" w:type="pct"/>
          </w:tcPr>
          <w:p w14:paraId="7EF17149" w14:textId="77777777" w:rsidR="00382E0E" w:rsidRPr="00382E0E" w:rsidRDefault="004847FF" w:rsidP="00AC151A">
            <w:pPr>
              <w:pStyle w:val="Odstavekseznama"/>
              <w:numPr>
                <w:ilvl w:val="1"/>
                <w:numId w:val="130"/>
              </w:numPr>
              <w:spacing w:after="0"/>
              <w:rPr>
                <w:rFonts w:ascii="Arial" w:hAnsi="Arial" w:cs="Arial"/>
                <w:sz w:val="18"/>
                <w:szCs w:val="18"/>
              </w:rPr>
            </w:pPr>
            <w:r w:rsidRPr="00F32320">
              <w:rPr>
                <w:rFonts w:ascii="Arial" w:eastAsia="Calibri" w:hAnsi="Arial" w:cs="Arial"/>
                <w:sz w:val="18"/>
                <w:szCs w:val="18"/>
              </w:rPr>
              <w:t>Kakšen učinek ima predpis na položaj žensk in moških na področju, ki ga ureja?</w:t>
            </w:r>
          </w:p>
          <w:p w14:paraId="47C2FADA" w14:textId="00F981B3" w:rsidR="004847FF" w:rsidRPr="00F32320" w:rsidRDefault="00382E0E" w:rsidP="00382E0E">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1E1E4CC6" w14:textId="77777777"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Predpis lahko poslabša, ohranja ali izboljša položaj žensk oziroma moških na področju, na katerega posega. Predpis lahko posega v že pridobljene pravice in položaj žensk, poveča ali zmanjša vrzeli med spoloma in s tem neenakost med spoloma poglablja, ohranja ali odpravlja.</w:t>
            </w:r>
          </w:p>
        </w:tc>
      </w:tr>
      <w:tr w:rsidR="004E4480" w:rsidRPr="006D72EC" w14:paraId="4E99F626" w14:textId="77777777" w:rsidTr="00AC151A">
        <w:trPr>
          <w:trHeight w:val="255"/>
        </w:trPr>
        <w:tc>
          <w:tcPr>
            <w:tcW w:w="1168" w:type="pct"/>
            <w:vMerge/>
          </w:tcPr>
          <w:p w14:paraId="7AF0DCEB" w14:textId="77777777" w:rsidR="004847FF" w:rsidRPr="006D72EC" w:rsidRDefault="004847FF" w:rsidP="00AC151A">
            <w:pPr>
              <w:spacing w:after="0"/>
              <w:rPr>
                <w:rFonts w:ascii="Arial" w:hAnsi="Arial" w:cs="Arial"/>
                <w:sz w:val="18"/>
                <w:szCs w:val="18"/>
              </w:rPr>
            </w:pPr>
          </w:p>
        </w:tc>
        <w:tc>
          <w:tcPr>
            <w:tcW w:w="1515" w:type="pct"/>
          </w:tcPr>
          <w:p w14:paraId="56884683" w14:textId="77777777" w:rsidR="004847FF" w:rsidRPr="00382E0E" w:rsidRDefault="004847FF" w:rsidP="00AC151A">
            <w:pPr>
              <w:pStyle w:val="Odstavekseznama"/>
              <w:numPr>
                <w:ilvl w:val="1"/>
                <w:numId w:val="130"/>
              </w:numPr>
              <w:spacing w:after="0"/>
              <w:rPr>
                <w:rFonts w:ascii="Arial" w:hAnsi="Arial" w:cs="Arial"/>
                <w:sz w:val="18"/>
                <w:szCs w:val="18"/>
              </w:rPr>
            </w:pPr>
            <w:r w:rsidRPr="00F32320">
              <w:rPr>
                <w:rFonts w:ascii="Arial" w:eastAsia="Calibri" w:hAnsi="Arial" w:cs="Arial"/>
                <w:sz w:val="18"/>
                <w:szCs w:val="18"/>
              </w:rPr>
              <w:t>Kakšen učinek ima predpis na finančni položaj žensk in moških?</w:t>
            </w:r>
            <w:r w:rsidR="00F32320">
              <w:rPr>
                <w:rFonts w:ascii="Arial" w:eastAsia="Calibri" w:hAnsi="Arial" w:cs="Arial"/>
                <w:sz w:val="18"/>
                <w:szCs w:val="18"/>
              </w:rPr>
              <w:t xml:space="preserve"> </w:t>
            </w:r>
          </w:p>
          <w:p w14:paraId="37596CDB" w14:textId="4505F112" w:rsidR="00382E0E" w:rsidRPr="00F32320" w:rsidRDefault="00382E0E" w:rsidP="00382E0E">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7CB1DDE1" w14:textId="77777777"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Predpis lahko poslabša finančni položaj žensk in njihovo socialno varnost, poveča ali zmanjša dohodkovno neenakost med ženskami in moškimi. Lahko poveča ali zmanjša plačno ali pokojninsko vrzel med spoloma.</w:t>
            </w:r>
          </w:p>
        </w:tc>
      </w:tr>
      <w:tr w:rsidR="004E4480" w:rsidRPr="006D72EC" w14:paraId="67481E06" w14:textId="77777777" w:rsidTr="00AC151A">
        <w:trPr>
          <w:trHeight w:val="255"/>
        </w:trPr>
        <w:tc>
          <w:tcPr>
            <w:tcW w:w="1168" w:type="pct"/>
            <w:vMerge/>
          </w:tcPr>
          <w:p w14:paraId="038501ED" w14:textId="77777777" w:rsidR="004847FF" w:rsidRPr="006D72EC" w:rsidRDefault="004847FF" w:rsidP="00AC151A">
            <w:pPr>
              <w:spacing w:after="0"/>
              <w:rPr>
                <w:rFonts w:ascii="Arial" w:hAnsi="Arial" w:cs="Arial"/>
                <w:sz w:val="18"/>
                <w:szCs w:val="18"/>
              </w:rPr>
            </w:pPr>
          </w:p>
        </w:tc>
        <w:tc>
          <w:tcPr>
            <w:tcW w:w="1515" w:type="pct"/>
          </w:tcPr>
          <w:p w14:paraId="2BBAAF6F" w14:textId="77777777" w:rsidR="004847FF" w:rsidRPr="00382E0E" w:rsidRDefault="004847FF" w:rsidP="00AC151A">
            <w:pPr>
              <w:pStyle w:val="Odstavekseznama"/>
              <w:numPr>
                <w:ilvl w:val="1"/>
                <w:numId w:val="130"/>
              </w:numPr>
              <w:spacing w:after="0"/>
              <w:rPr>
                <w:rFonts w:ascii="Arial" w:hAnsi="Arial" w:cs="Arial"/>
                <w:sz w:val="18"/>
                <w:szCs w:val="18"/>
              </w:rPr>
            </w:pPr>
            <w:r w:rsidRPr="00F32320">
              <w:rPr>
                <w:rFonts w:ascii="Arial" w:eastAsia="Calibri" w:hAnsi="Arial" w:cs="Arial"/>
                <w:sz w:val="18"/>
                <w:szCs w:val="18"/>
              </w:rPr>
              <w:t>Kakšen učinek ima predpis na porabo časa/delitev dela med ženskami in moškimi v zasebnem življenju?</w:t>
            </w:r>
            <w:r w:rsidR="00F32320">
              <w:rPr>
                <w:rFonts w:ascii="Arial" w:eastAsia="Calibri" w:hAnsi="Arial" w:cs="Arial"/>
                <w:sz w:val="18"/>
                <w:szCs w:val="18"/>
              </w:rPr>
              <w:t xml:space="preserve"> </w:t>
            </w:r>
          </w:p>
          <w:p w14:paraId="5C8904F5" w14:textId="33E8F324" w:rsidR="00382E0E" w:rsidRPr="00F32320" w:rsidRDefault="00382E0E" w:rsidP="00382E0E">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26A01B68" w14:textId="3FEA837D"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Predpis lahko poveča obseg neplačanega dela žensk (skrbstveno delo), spodbuja bolj uravnoteženo delitev skrbstvenega dela med ženskami in moškimi, spodbuja moške za prevzem skrbstvenega dela, poveča ali zmanjša vzel v porabi časa za neformalno delo med ženskami in moškimi.</w:t>
            </w:r>
          </w:p>
        </w:tc>
      </w:tr>
      <w:tr w:rsidR="004E4480" w:rsidRPr="006D72EC" w14:paraId="0E7649DD" w14:textId="77777777" w:rsidTr="00AC151A">
        <w:trPr>
          <w:trHeight w:val="255"/>
        </w:trPr>
        <w:tc>
          <w:tcPr>
            <w:tcW w:w="1168" w:type="pct"/>
            <w:vMerge/>
          </w:tcPr>
          <w:p w14:paraId="54B4C3B0" w14:textId="77777777" w:rsidR="004847FF" w:rsidRPr="006D72EC" w:rsidRDefault="004847FF" w:rsidP="00AC151A">
            <w:pPr>
              <w:spacing w:after="0"/>
              <w:rPr>
                <w:rFonts w:ascii="Arial" w:hAnsi="Arial" w:cs="Arial"/>
                <w:sz w:val="18"/>
                <w:szCs w:val="18"/>
              </w:rPr>
            </w:pPr>
          </w:p>
        </w:tc>
        <w:tc>
          <w:tcPr>
            <w:tcW w:w="1515" w:type="pct"/>
          </w:tcPr>
          <w:p w14:paraId="13B42B97" w14:textId="77777777" w:rsidR="004847FF" w:rsidRPr="00382E0E" w:rsidRDefault="004847FF" w:rsidP="00AC151A">
            <w:pPr>
              <w:pStyle w:val="Odstavekseznama"/>
              <w:numPr>
                <w:ilvl w:val="1"/>
                <w:numId w:val="130"/>
              </w:numPr>
              <w:spacing w:after="0"/>
              <w:rPr>
                <w:rFonts w:ascii="Arial" w:hAnsi="Arial" w:cs="Arial"/>
                <w:sz w:val="18"/>
                <w:szCs w:val="18"/>
              </w:rPr>
            </w:pPr>
            <w:r w:rsidRPr="00F35214">
              <w:rPr>
                <w:rFonts w:ascii="Arial" w:eastAsia="Calibri" w:hAnsi="Arial" w:cs="Arial"/>
                <w:sz w:val="18"/>
                <w:szCs w:val="18"/>
              </w:rPr>
              <w:t>Kakšen učinek ima predpis na zaposlitvene možnosti in karierni razvoj žensk in moških?</w:t>
            </w:r>
            <w:r w:rsidR="00F35214">
              <w:rPr>
                <w:rFonts w:ascii="Arial" w:eastAsia="Calibri" w:hAnsi="Arial" w:cs="Arial"/>
                <w:sz w:val="18"/>
                <w:szCs w:val="18"/>
              </w:rPr>
              <w:t xml:space="preserve"> </w:t>
            </w:r>
          </w:p>
          <w:p w14:paraId="728901E6" w14:textId="01F8F1FD" w:rsidR="00382E0E" w:rsidRPr="00F35214" w:rsidRDefault="00382E0E" w:rsidP="00382E0E">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590D8C0C" w14:textId="27DBEDF4" w:rsidR="004847FF" w:rsidRDefault="004847FF" w:rsidP="00AC151A">
            <w:pPr>
              <w:spacing w:after="0"/>
              <w:rPr>
                <w:rFonts w:ascii="Arial" w:hAnsi="Arial" w:cs="Arial"/>
                <w:sz w:val="18"/>
                <w:szCs w:val="18"/>
              </w:rPr>
            </w:pPr>
            <w:r w:rsidRPr="006D72EC">
              <w:rPr>
                <w:rFonts w:ascii="Arial" w:eastAsia="Calibri" w:hAnsi="Arial" w:cs="Arial"/>
                <w:sz w:val="18"/>
                <w:szCs w:val="18"/>
              </w:rPr>
              <w:t xml:space="preserve">Predpis lahko izboljša ali poslabša zaposlitvene možnosti in karierni razvoj žensk, poveča ali zmanjša horizontalno in vertikalno segregacijo, poveča ali zmanjša vrzel v stopnji zaposlenosti in brezposelnosti. </w:t>
            </w:r>
          </w:p>
          <w:p w14:paraId="3B446F06" w14:textId="77777777" w:rsidR="000150EC" w:rsidRPr="006D72EC" w:rsidRDefault="000150EC" w:rsidP="00AC151A">
            <w:pPr>
              <w:spacing w:after="0"/>
              <w:rPr>
                <w:rFonts w:ascii="Arial" w:hAnsi="Arial" w:cs="Arial"/>
                <w:sz w:val="18"/>
                <w:szCs w:val="18"/>
              </w:rPr>
            </w:pPr>
          </w:p>
          <w:p w14:paraId="7EB8B149" w14:textId="7E3E3F0F"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Predpis lahko spodbuja deklice za STEM poklice, dečke za skrbstvene in izobraževalne poklice, poveča ali zmanjša segregacijo, spodbuja odpravo spolnih stereotipov.</w:t>
            </w:r>
          </w:p>
        </w:tc>
      </w:tr>
      <w:tr w:rsidR="004E4480" w:rsidRPr="006D72EC" w14:paraId="027BD27C" w14:textId="77777777" w:rsidTr="00AC151A">
        <w:trPr>
          <w:trHeight w:val="255"/>
        </w:trPr>
        <w:tc>
          <w:tcPr>
            <w:tcW w:w="1168" w:type="pct"/>
            <w:vMerge/>
          </w:tcPr>
          <w:p w14:paraId="6AFC5F00" w14:textId="77777777" w:rsidR="004847FF" w:rsidRPr="006D72EC" w:rsidRDefault="004847FF" w:rsidP="00AC151A">
            <w:pPr>
              <w:spacing w:after="0"/>
              <w:rPr>
                <w:rFonts w:ascii="Arial" w:hAnsi="Arial" w:cs="Arial"/>
                <w:sz w:val="18"/>
                <w:szCs w:val="18"/>
              </w:rPr>
            </w:pPr>
          </w:p>
        </w:tc>
        <w:tc>
          <w:tcPr>
            <w:tcW w:w="1515" w:type="pct"/>
          </w:tcPr>
          <w:p w14:paraId="2DD5D79D" w14:textId="77777777" w:rsidR="004847FF" w:rsidRPr="00382E0E" w:rsidRDefault="004847FF" w:rsidP="00AC151A">
            <w:pPr>
              <w:pStyle w:val="Odstavekseznama"/>
              <w:numPr>
                <w:ilvl w:val="1"/>
                <w:numId w:val="130"/>
              </w:numPr>
              <w:spacing w:after="0"/>
              <w:rPr>
                <w:rFonts w:ascii="Arial" w:hAnsi="Arial" w:cs="Arial"/>
                <w:sz w:val="18"/>
                <w:szCs w:val="18"/>
              </w:rPr>
            </w:pPr>
            <w:r w:rsidRPr="00F35214">
              <w:rPr>
                <w:rFonts w:ascii="Arial" w:eastAsia="Calibri" w:hAnsi="Arial" w:cs="Arial"/>
                <w:sz w:val="18"/>
                <w:szCs w:val="18"/>
              </w:rPr>
              <w:t>Kakšen učinek ima predpis na uravnoteženo zastopanost žensk in moških na mestih odločanja?</w:t>
            </w:r>
            <w:r w:rsidR="00F35214" w:rsidRPr="00F35214">
              <w:rPr>
                <w:rFonts w:ascii="Arial" w:hAnsi="Arial" w:cs="Arial"/>
                <w:sz w:val="18"/>
                <w:szCs w:val="18"/>
              </w:rPr>
              <w:t xml:space="preserve"> </w:t>
            </w:r>
          </w:p>
          <w:p w14:paraId="5A3F035B" w14:textId="7FBD7DBE" w:rsidR="00382E0E" w:rsidRPr="00F35214" w:rsidRDefault="00382E0E" w:rsidP="00382E0E">
            <w:pPr>
              <w:pStyle w:val="Odstavekseznama"/>
              <w:spacing w:after="0"/>
              <w:ind w:left="432"/>
              <w:rPr>
                <w:rFonts w:ascii="Arial" w:hAnsi="Arial" w:cs="Arial"/>
                <w:sz w:val="18"/>
                <w:szCs w:val="18"/>
              </w:rPr>
            </w:pPr>
            <w:r w:rsidRPr="00A003ED">
              <w:rPr>
                <w:rFonts w:ascii="Arial" w:eastAsia="Arial" w:hAnsi="Arial" w:cs="Arial"/>
                <w:sz w:val="18"/>
                <w:szCs w:val="18"/>
              </w:rPr>
              <w:lastRenderedPageBreak/>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3E70A522" w14:textId="77777777"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lastRenderedPageBreak/>
              <w:t>Predpis lahko spodbuja uravnoteženo zastopanost, povečuje ali zmanjšuje vrzel med ženskami in moškimi na mestih odločanja v politiki, gospodarstvu itd.</w:t>
            </w:r>
          </w:p>
        </w:tc>
      </w:tr>
      <w:tr w:rsidR="004E4480" w:rsidRPr="006D72EC" w14:paraId="4AF093DB" w14:textId="77777777" w:rsidTr="00AC151A">
        <w:trPr>
          <w:trHeight w:val="255"/>
        </w:trPr>
        <w:tc>
          <w:tcPr>
            <w:tcW w:w="1168" w:type="pct"/>
            <w:vMerge/>
          </w:tcPr>
          <w:p w14:paraId="63469D4F" w14:textId="77777777" w:rsidR="004847FF" w:rsidRPr="006D72EC" w:rsidRDefault="004847FF" w:rsidP="00AC151A">
            <w:pPr>
              <w:spacing w:after="0"/>
              <w:rPr>
                <w:rFonts w:ascii="Arial" w:hAnsi="Arial" w:cs="Arial"/>
                <w:sz w:val="18"/>
                <w:szCs w:val="18"/>
              </w:rPr>
            </w:pPr>
          </w:p>
        </w:tc>
        <w:tc>
          <w:tcPr>
            <w:tcW w:w="1515" w:type="pct"/>
          </w:tcPr>
          <w:p w14:paraId="49BE5BEA" w14:textId="77777777" w:rsidR="004847FF" w:rsidRPr="00382E0E" w:rsidRDefault="004847FF" w:rsidP="00AC151A">
            <w:pPr>
              <w:pStyle w:val="Odstavekseznama"/>
              <w:numPr>
                <w:ilvl w:val="1"/>
                <w:numId w:val="130"/>
              </w:numPr>
              <w:spacing w:after="0"/>
              <w:rPr>
                <w:rFonts w:ascii="Arial" w:hAnsi="Arial" w:cs="Arial"/>
                <w:sz w:val="18"/>
                <w:szCs w:val="18"/>
              </w:rPr>
            </w:pPr>
            <w:r w:rsidRPr="00F35214">
              <w:rPr>
                <w:rFonts w:ascii="Arial" w:eastAsia="Calibri" w:hAnsi="Arial" w:cs="Arial"/>
                <w:sz w:val="18"/>
                <w:szCs w:val="18"/>
              </w:rPr>
              <w:t>Kakšen učinek ima predpis na zdravje žensk in moških in dostop do zdravstvenih storitev?</w:t>
            </w:r>
            <w:r w:rsidR="00F35214">
              <w:rPr>
                <w:rFonts w:ascii="Arial" w:eastAsia="Calibri" w:hAnsi="Arial" w:cs="Arial"/>
                <w:sz w:val="18"/>
                <w:szCs w:val="18"/>
              </w:rPr>
              <w:t xml:space="preserve"> </w:t>
            </w:r>
          </w:p>
          <w:p w14:paraId="2E8FF9AB" w14:textId="26D902B1" w:rsidR="00382E0E" w:rsidRPr="00F35214" w:rsidRDefault="00382E0E" w:rsidP="00382E0E">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6469D3D6" w14:textId="77777777"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Predpis lahko posega v že pridobljene reproduktivne pravice, poveča ali zmanjša dostop do zdravstvenih storitev, poveča ali zmanjša razlike v zdravju med ženskami in moškimi.</w:t>
            </w:r>
          </w:p>
        </w:tc>
      </w:tr>
      <w:tr w:rsidR="004E4480" w:rsidRPr="006D72EC" w14:paraId="2EC9865B" w14:textId="77777777" w:rsidTr="00AC151A">
        <w:trPr>
          <w:trHeight w:val="255"/>
        </w:trPr>
        <w:tc>
          <w:tcPr>
            <w:tcW w:w="1168" w:type="pct"/>
            <w:vMerge/>
          </w:tcPr>
          <w:p w14:paraId="0A650D9B" w14:textId="77777777" w:rsidR="004847FF" w:rsidRPr="006D72EC" w:rsidRDefault="004847FF" w:rsidP="00AC151A">
            <w:pPr>
              <w:spacing w:after="0"/>
              <w:rPr>
                <w:rFonts w:ascii="Arial" w:hAnsi="Arial" w:cs="Arial"/>
                <w:sz w:val="18"/>
                <w:szCs w:val="18"/>
              </w:rPr>
            </w:pPr>
          </w:p>
        </w:tc>
        <w:tc>
          <w:tcPr>
            <w:tcW w:w="1515" w:type="pct"/>
          </w:tcPr>
          <w:p w14:paraId="4444D3F5" w14:textId="7C34DB08" w:rsidR="004847FF" w:rsidRPr="00F35214" w:rsidRDefault="004847FF" w:rsidP="00AC151A">
            <w:pPr>
              <w:pStyle w:val="Odstavekseznama"/>
              <w:numPr>
                <w:ilvl w:val="1"/>
                <w:numId w:val="130"/>
              </w:numPr>
              <w:spacing w:after="0"/>
              <w:rPr>
                <w:rFonts w:ascii="Arial" w:hAnsi="Arial" w:cs="Arial"/>
                <w:sz w:val="18"/>
                <w:szCs w:val="18"/>
              </w:rPr>
            </w:pPr>
            <w:r w:rsidRPr="00F35214">
              <w:rPr>
                <w:rFonts w:ascii="Arial" w:eastAsia="Calibri" w:hAnsi="Arial" w:cs="Arial"/>
                <w:sz w:val="18"/>
                <w:szCs w:val="18"/>
              </w:rPr>
              <w:t>Ali predpis opredeljuje zbiranje relevantnih podatkov po spolu?</w:t>
            </w:r>
          </w:p>
        </w:tc>
        <w:tc>
          <w:tcPr>
            <w:tcW w:w="2317" w:type="pct"/>
          </w:tcPr>
          <w:p w14:paraId="1F843A9E" w14:textId="77777777"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Če predpis opredeljuje zbiranje podatkov o ljudeh, je smiselno, da so razčlenjeni po spolu.</w:t>
            </w:r>
          </w:p>
        </w:tc>
      </w:tr>
      <w:tr w:rsidR="004E4480" w:rsidRPr="006D72EC" w14:paraId="058C17A9" w14:textId="77777777" w:rsidTr="00AC151A">
        <w:trPr>
          <w:trHeight w:val="255"/>
        </w:trPr>
        <w:tc>
          <w:tcPr>
            <w:tcW w:w="1168" w:type="pct"/>
            <w:vMerge w:val="restart"/>
          </w:tcPr>
          <w:p w14:paraId="29FCEEB2" w14:textId="28775F93" w:rsidR="004847FF" w:rsidRPr="00045E57" w:rsidRDefault="004847FF" w:rsidP="00AC151A">
            <w:pPr>
              <w:pStyle w:val="Odstavekseznama"/>
              <w:numPr>
                <w:ilvl w:val="0"/>
                <w:numId w:val="130"/>
              </w:numPr>
              <w:spacing w:after="0"/>
              <w:rPr>
                <w:rFonts w:ascii="Arial" w:hAnsi="Arial" w:cs="Arial"/>
                <w:sz w:val="18"/>
                <w:szCs w:val="18"/>
              </w:rPr>
            </w:pPr>
            <w:r w:rsidRPr="00F35214">
              <w:rPr>
                <w:rFonts w:ascii="Arial" w:eastAsia="Calibri" w:hAnsi="Arial" w:cs="Arial"/>
                <w:b/>
                <w:bCs/>
                <w:sz w:val="18"/>
                <w:szCs w:val="18"/>
              </w:rPr>
              <w:t xml:space="preserve">Ali ima predpis učinek </w:t>
            </w:r>
            <w:r w:rsidRPr="00F35214">
              <w:rPr>
                <w:rFonts w:ascii="Arial" w:eastAsia="Calibri" w:hAnsi="Arial" w:cs="Arial"/>
                <w:b/>
                <w:bCs/>
                <w:color w:val="000000" w:themeColor="text1"/>
                <w:sz w:val="18"/>
                <w:szCs w:val="18"/>
              </w:rPr>
              <w:t>na zdravstveno varstvo?</w:t>
            </w:r>
          </w:p>
        </w:tc>
        <w:tc>
          <w:tcPr>
            <w:tcW w:w="1515" w:type="pct"/>
          </w:tcPr>
          <w:p w14:paraId="3AA39CD7" w14:textId="77777777" w:rsidR="004847FF" w:rsidRPr="00382E0E" w:rsidRDefault="004847FF" w:rsidP="00AC151A">
            <w:pPr>
              <w:pStyle w:val="Odstavekseznama"/>
              <w:numPr>
                <w:ilvl w:val="1"/>
                <w:numId w:val="130"/>
              </w:numPr>
              <w:spacing w:after="0"/>
              <w:rPr>
                <w:rFonts w:ascii="Arial" w:hAnsi="Arial" w:cs="Arial"/>
                <w:sz w:val="18"/>
                <w:szCs w:val="18"/>
              </w:rPr>
            </w:pPr>
            <w:r w:rsidRPr="00F35214">
              <w:rPr>
                <w:rFonts w:ascii="Arial" w:eastAsia="Calibri" w:hAnsi="Arial" w:cs="Arial"/>
                <w:color w:val="000000" w:themeColor="text1"/>
                <w:sz w:val="18"/>
                <w:szCs w:val="18"/>
              </w:rPr>
              <w:t>Kakšen učinek ima predpis na zdravstveno varstvo?</w:t>
            </w:r>
            <w:r w:rsidR="00F35214" w:rsidRPr="00F35214">
              <w:rPr>
                <w:rFonts w:ascii="Arial" w:eastAsia="Calibri" w:hAnsi="Arial" w:cs="Arial"/>
                <w:color w:val="000000" w:themeColor="text1"/>
                <w:sz w:val="18"/>
                <w:szCs w:val="18"/>
              </w:rPr>
              <w:t xml:space="preserve"> </w:t>
            </w:r>
          </w:p>
          <w:p w14:paraId="1A486848" w14:textId="31C4BD46" w:rsidR="00382E0E" w:rsidRPr="00F35214" w:rsidRDefault="00382E0E" w:rsidP="00382E0E">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21E266BD" w14:textId="26DD8D7D"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 xml:space="preserve">Predpis vpliva na </w:t>
            </w:r>
            <w:r w:rsidRPr="006D72EC">
              <w:rPr>
                <w:rFonts w:ascii="Arial" w:eastAsia="Calibri" w:hAnsi="Arial" w:cs="Arial"/>
                <w:color w:val="000000" w:themeColor="text1"/>
                <w:sz w:val="18"/>
                <w:szCs w:val="18"/>
              </w:rPr>
              <w:t xml:space="preserve">pravice do storitev osnovne (zdravniški kurativni pregledi, preiskave ter zdravstvena nega, sistematični in preventivni pregledi, laboratorijske storitve, rentgenska slikanja in ultrazvočne preiskave, ugotavljanje začasne zadržanosti od dela, zagotavljanje storitev nujnega zdravljenja in nujne medicinske pomoči), zobozdravstvene (pregledi in zdravljenje zob), lekarniške, specialistično-ambulantne, bolnišnične, zdraviliške in terciarne zdravstvene dejavnosti ter do zdravstvene nege, zdravila in medicinske pripomočke ter pacientove pravice. </w:t>
            </w:r>
          </w:p>
        </w:tc>
      </w:tr>
      <w:tr w:rsidR="004E4480" w:rsidRPr="006D72EC" w14:paraId="618C8D6A" w14:textId="77777777" w:rsidTr="00AC151A">
        <w:trPr>
          <w:trHeight w:val="255"/>
        </w:trPr>
        <w:tc>
          <w:tcPr>
            <w:tcW w:w="1168" w:type="pct"/>
            <w:vMerge/>
          </w:tcPr>
          <w:p w14:paraId="6A746E4E" w14:textId="77777777" w:rsidR="004847FF" w:rsidRPr="006D72EC" w:rsidRDefault="004847FF" w:rsidP="00AC151A">
            <w:pPr>
              <w:spacing w:after="0"/>
              <w:rPr>
                <w:rFonts w:ascii="Arial" w:hAnsi="Arial" w:cs="Arial"/>
                <w:sz w:val="18"/>
                <w:szCs w:val="18"/>
              </w:rPr>
            </w:pPr>
          </w:p>
        </w:tc>
        <w:tc>
          <w:tcPr>
            <w:tcW w:w="1515" w:type="pct"/>
          </w:tcPr>
          <w:p w14:paraId="344678C6" w14:textId="77777777" w:rsidR="004847FF" w:rsidRPr="00382E0E" w:rsidRDefault="004847FF" w:rsidP="00AC151A">
            <w:pPr>
              <w:pStyle w:val="Odstavekseznama"/>
              <w:numPr>
                <w:ilvl w:val="1"/>
                <w:numId w:val="130"/>
              </w:numPr>
              <w:spacing w:after="0"/>
              <w:rPr>
                <w:rFonts w:ascii="Arial" w:hAnsi="Arial" w:cs="Arial"/>
                <w:sz w:val="18"/>
                <w:szCs w:val="18"/>
              </w:rPr>
            </w:pPr>
            <w:r w:rsidRPr="00F35214">
              <w:rPr>
                <w:rFonts w:ascii="Arial" w:eastAsia="Calibri" w:hAnsi="Arial" w:cs="Arial"/>
                <w:color w:val="000000" w:themeColor="text1"/>
                <w:sz w:val="18"/>
                <w:szCs w:val="18"/>
              </w:rPr>
              <w:t>Kakšen učinek ima predpis na dostopnost do zdravstvenih storitev?</w:t>
            </w:r>
            <w:r w:rsidR="00F35214">
              <w:rPr>
                <w:rFonts w:ascii="Arial" w:eastAsia="Calibri" w:hAnsi="Arial" w:cs="Arial"/>
                <w:color w:val="000000" w:themeColor="text1"/>
                <w:sz w:val="18"/>
                <w:szCs w:val="18"/>
              </w:rPr>
              <w:t xml:space="preserve"> </w:t>
            </w:r>
          </w:p>
          <w:p w14:paraId="3C649603" w14:textId="0E941BF9" w:rsidR="00382E0E" w:rsidRPr="00F35214" w:rsidRDefault="00382E0E" w:rsidP="00382E0E">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79DBB6EB" w14:textId="77777777" w:rsidR="004847FF" w:rsidRPr="006D72EC" w:rsidRDefault="004847FF" w:rsidP="00AC151A">
            <w:pPr>
              <w:spacing w:after="0"/>
              <w:rPr>
                <w:rFonts w:ascii="Arial" w:eastAsia="Calibri" w:hAnsi="Arial" w:cs="Arial"/>
                <w:sz w:val="18"/>
                <w:szCs w:val="18"/>
              </w:rPr>
            </w:pPr>
            <w:r w:rsidRPr="006D72EC">
              <w:rPr>
                <w:rFonts w:ascii="Arial" w:eastAsia="Calibri" w:hAnsi="Arial" w:cs="Arial"/>
                <w:sz w:val="18"/>
                <w:szCs w:val="18"/>
              </w:rPr>
              <w:t>Predpis vpliva na:</w:t>
            </w:r>
          </w:p>
          <w:p w14:paraId="7D0560A9" w14:textId="77777777" w:rsidR="004847FF" w:rsidRPr="006D72EC" w:rsidRDefault="004847FF" w:rsidP="00AC151A">
            <w:pPr>
              <w:pStyle w:val="Odstavekseznama"/>
              <w:numPr>
                <w:ilvl w:val="0"/>
                <w:numId w:val="13"/>
              </w:numPr>
              <w:spacing w:after="0"/>
              <w:rPr>
                <w:rFonts w:ascii="Arial" w:eastAsiaTheme="minorEastAsia" w:hAnsi="Arial" w:cs="Arial"/>
                <w:color w:val="000000" w:themeColor="text1"/>
                <w:sz w:val="18"/>
                <w:szCs w:val="18"/>
              </w:rPr>
            </w:pPr>
            <w:r w:rsidRPr="006D72EC">
              <w:rPr>
                <w:rFonts w:ascii="Arial" w:hAnsi="Arial" w:cs="Arial"/>
                <w:color w:val="000000" w:themeColor="text1"/>
                <w:sz w:val="18"/>
                <w:szCs w:val="18"/>
              </w:rPr>
              <w:t>pravice do dostopnosti do izvajalcev zdravstvene dejavnosti (javnih zdravstvenih zavodov, koncesionarjev in zasebnih izvajalcev zdravstvene dejavnosti ter drugih izvajalcev zdravstvene dejavnosti),</w:t>
            </w:r>
          </w:p>
          <w:p w14:paraId="525A2702" w14:textId="77777777" w:rsidR="004847FF" w:rsidRPr="006D72EC" w:rsidRDefault="004847FF" w:rsidP="00AC151A">
            <w:pPr>
              <w:pStyle w:val="Odstavekseznama"/>
              <w:numPr>
                <w:ilvl w:val="0"/>
                <w:numId w:val="13"/>
              </w:numPr>
              <w:spacing w:after="0"/>
              <w:rPr>
                <w:rFonts w:ascii="Arial" w:eastAsiaTheme="minorEastAsia" w:hAnsi="Arial" w:cs="Arial"/>
                <w:color w:val="000000" w:themeColor="text1"/>
                <w:sz w:val="18"/>
                <w:szCs w:val="18"/>
              </w:rPr>
            </w:pPr>
            <w:r w:rsidRPr="006D72EC">
              <w:rPr>
                <w:rFonts w:ascii="Arial" w:hAnsi="Arial" w:cs="Arial"/>
                <w:color w:val="000000" w:themeColor="text1"/>
                <w:sz w:val="18"/>
                <w:szCs w:val="18"/>
              </w:rPr>
              <w:t>pravice do javno-zasebnega partnerstva (sklop koncesij),</w:t>
            </w:r>
          </w:p>
          <w:p w14:paraId="34B3673E" w14:textId="3EB14FF3" w:rsidR="004847FF" w:rsidRPr="006D72EC" w:rsidRDefault="004847FF" w:rsidP="00AC151A">
            <w:pPr>
              <w:pStyle w:val="Odstavekseznama"/>
              <w:numPr>
                <w:ilvl w:val="0"/>
                <w:numId w:val="13"/>
              </w:numPr>
              <w:spacing w:after="0"/>
              <w:rPr>
                <w:rFonts w:ascii="Arial" w:eastAsiaTheme="minorEastAsia" w:hAnsi="Arial" w:cs="Arial"/>
                <w:color w:val="000000" w:themeColor="text1"/>
                <w:sz w:val="18"/>
                <w:szCs w:val="18"/>
              </w:rPr>
            </w:pPr>
            <w:r w:rsidRPr="006D72EC">
              <w:rPr>
                <w:rFonts w:ascii="Arial" w:hAnsi="Arial" w:cs="Arial"/>
                <w:color w:val="000000" w:themeColor="text1"/>
                <w:sz w:val="18"/>
                <w:szCs w:val="18"/>
              </w:rPr>
              <w:t>pravice do (proste) izbire osebnega zdravnika oziroma izvajalca zdravstvene dejavnosti (pacientova pravica oziroma pravica v okviru obveznega zdravstvenega zavarovanja).</w:t>
            </w:r>
          </w:p>
        </w:tc>
      </w:tr>
      <w:tr w:rsidR="004E4480" w:rsidRPr="006D72EC" w14:paraId="6E87CC99" w14:textId="77777777" w:rsidTr="00AC151A">
        <w:trPr>
          <w:trHeight w:val="255"/>
        </w:trPr>
        <w:tc>
          <w:tcPr>
            <w:tcW w:w="1168" w:type="pct"/>
            <w:vMerge/>
          </w:tcPr>
          <w:p w14:paraId="6819F7D1" w14:textId="77777777" w:rsidR="004847FF" w:rsidRPr="006D72EC" w:rsidRDefault="004847FF" w:rsidP="00AC151A">
            <w:pPr>
              <w:spacing w:after="0"/>
              <w:rPr>
                <w:rFonts w:ascii="Arial" w:hAnsi="Arial" w:cs="Arial"/>
                <w:sz w:val="18"/>
                <w:szCs w:val="18"/>
              </w:rPr>
            </w:pPr>
          </w:p>
        </w:tc>
        <w:tc>
          <w:tcPr>
            <w:tcW w:w="1515" w:type="pct"/>
          </w:tcPr>
          <w:p w14:paraId="4C8B3395" w14:textId="77777777" w:rsidR="004847FF" w:rsidRPr="00382E0E" w:rsidRDefault="004847FF" w:rsidP="00AC151A">
            <w:pPr>
              <w:pStyle w:val="Odstavekseznama"/>
              <w:numPr>
                <w:ilvl w:val="1"/>
                <w:numId w:val="130"/>
              </w:numPr>
              <w:spacing w:after="0"/>
              <w:rPr>
                <w:rFonts w:ascii="Arial" w:hAnsi="Arial" w:cs="Arial"/>
                <w:sz w:val="18"/>
                <w:szCs w:val="18"/>
              </w:rPr>
            </w:pPr>
            <w:r w:rsidRPr="00F35214">
              <w:rPr>
                <w:rFonts w:ascii="Arial" w:eastAsia="Calibri" w:hAnsi="Arial" w:cs="Arial"/>
                <w:color w:val="000000" w:themeColor="text1"/>
                <w:sz w:val="18"/>
                <w:szCs w:val="18"/>
              </w:rPr>
              <w:t>Kakšen učinek ima predpis na organizacijo zdravstvenega sistema?</w:t>
            </w:r>
            <w:r w:rsidR="00F35214">
              <w:rPr>
                <w:rFonts w:ascii="Arial" w:eastAsia="Calibri" w:hAnsi="Arial" w:cs="Arial"/>
                <w:color w:val="000000" w:themeColor="text1"/>
                <w:sz w:val="18"/>
                <w:szCs w:val="18"/>
              </w:rPr>
              <w:t xml:space="preserve"> </w:t>
            </w:r>
          </w:p>
          <w:p w14:paraId="19982E8A" w14:textId="1346AEAD" w:rsidR="00382E0E" w:rsidRPr="00F35214" w:rsidRDefault="00382E0E" w:rsidP="00382E0E">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7E3E144F" w14:textId="77777777" w:rsidR="004847FF" w:rsidRPr="006D72EC" w:rsidRDefault="004847FF" w:rsidP="00AC151A">
            <w:pPr>
              <w:spacing w:after="0"/>
              <w:rPr>
                <w:rFonts w:ascii="Arial" w:eastAsia="Calibri" w:hAnsi="Arial" w:cs="Arial"/>
                <w:sz w:val="18"/>
                <w:szCs w:val="18"/>
              </w:rPr>
            </w:pPr>
            <w:r w:rsidRPr="006D72EC">
              <w:rPr>
                <w:rFonts w:ascii="Arial" w:eastAsia="Calibri" w:hAnsi="Arial" w:cs="Arial"/>
                <w:sz w:val="18"/>
                <w:szCs w:val="18"/>
              </w:rPr>
              <w:t>Predpis vpliva na:</w:t>
            </w:r>
          </w:p>
          <w:p w14:paraId="2E9E1309" w14:textId="77777777" w:rsidR="004847FF" w:rsidRPr="006D72EC" w:rsidRDefault="004847FF" w:rsidP="00AC151A">
            <w:pPr>
              <w:pStyle w:val="Odstavekseznama"/>
              <w:numPr>
                <w:ilvl w:val="0"/>
                <w:numId w:val="13"/>
              </w:numPr>
              <w:spacing w:after="0"/>
              <w:rPr>
                <w:rFonts w:ascii="Arial" w:eastAsiaTheme="minorEastAsia" w:hAnsi="Arial" w:cs="Arial"/>
                <w:color w:val="000000" w:themeColor="text1"/>
                <w:sz w:val="18"/>
                <w:szCs w:val="18"/>
              </w:rPr>
            </w:pPr>
            <w:r w:rsidRPr="006D72EC">
              <w:rPr>
                <w:rFonts w:ascii="Arial" w:hAnsi="Arial" w:cs="Arial"/>
                <w:color w:val="000000" w:themeColor="text1"/>
                <w:sz w:val="18"/>
                <w:szCs w:val="18"/>
              </w:rPr>
              <w:t xml:space="preserve">pravično, solidarno in dostopno ureditev pravic do zdravstvenega varstva in oskrbe, </w:t>
            </w:r>
          </w:p>
          <w:p w14:paraId="014D0F53" w14:textId="77777777" w:rsidR="004847FF" w:rsidRPr="006D72EC" w:rsidRDefault="004847FF" w:rsidP="00AC151A">
            <w:pPr>
              <w:pStyle w:val="Odstavekseznama"/>
              <w:numPr>
                <w:ilvl w:val="0"/>
                <w:numId w:val="13"/>
              </w:numPr>
              <w:spacing w:after="0"/>
              <w:rPr>
                <w:rFonts w:ascii="Arial" w:eastAsiaTheme="minorEastAsia" w:hAnsi="Arial" w:cs="Arial"/>
                <w:color w:val="000000" w:themeColor="text1"/>
                <w:sz w:val="18"/>
                <w:szCs w:val="18"/>
              </w:rPr>
            </w:pPr>
            <w:r w:rsidRPr="006D72EC">
              <w:rPr>
                <w:rFonts w:ascii="Arial" w:hAnsi="Arial" w:cs="Arial"/>
                <w:color w:val="000000" w:themeColor="text1"/>
                <w:sz w:val="18"/>
                <w:szCs w:val="18"/>
              </w:rPr>
              <w:t>pravico do dostopnosti do izvajalcev v javni zdravstveni mreži in zasebnikov,</w:t>
            </w:r>
          </w:p>
          <w:p w14:paraId="04518878" w14:textId="77777777" w:rsidR="004847FF" w:rsidRPr="006D72EC" w:rsidRDefault="004847FF" w:rsidP="00AC151A">
            <w:pPr>
              <w:pStyle w:val="Odstavekseznama"/>
              <w:numPr>
                <w:ilvl w:val="0"/>
                <w:numId w:val="13"/>
              </w:numPr>
              <w:spacing w:after="0"/>
              <w:rPr>
                <w:rFonts w:ascii="Arial" w:eastAsiaTheme="minorEastAsia" w:hAnsi="Arial" w:cs="Arial"/>
                <w:color w:val="000000" w:themeColor="text1"/>
                <w:sz w:val="18"/>
                <w:szCs w:val="18"/>
              </w:rPr>
            </w:pPr>
            <w:r w:rsidRPr="006D72EC">
              <w:rPr>
                <w:rFonts w:ascii="Arial" w:hAnsi="Arial" w:cs="Arial"/>
                <w:color w:val="000000" w:themeColor="text1"/>
                <w:sz w:val="18"/>
                <w:szCs w:val="18"/>
              </w:rPr>
              <w:t>pravice do javno-zasebnega partnerstva (sklop koncesij),</w:t>
            </w:r>
          </w:p>
          <w:p w14:paraId="133B8C73" w14:textId="77E120AA" w:rsidR="004847FF" w:rsidRPr="006D72EC" w:rsidRDefault="004847FF" w:rsidP="00AC151A">
            <w:pPr>
              <w:pStyle w:val="Odstavekseznama"/>
              <w:numPr>
                <w:ilvl w:val="0"/>
                <w:numId w:val="13"/>
              </w:numPr>
              <w:spacing w:after="0"/>
              <w:rPr>
                <w:rFonts w:ascii="Arial" w:eastAsiaTheme="minorEastAsia" w:hAnsi="Arial" w:cs="Arial"/>
                <w:color w:val="000000" w:themeColor="text1"/>
                <w:sz w:val="18"/>
                <w:szCs w:val="18"/>
              </w:rPr>
            </w:pPr>
            <w:r w:rsidRPr="006D72EC">
              <w:rPr>
                <w:rFonts w:ascii="Arial" w:hAnsi="Arial" w:cs="Arial"/>
                <w:color w:val="000000" w:themeColor="text1"/>
                <w:sz w:val="18"/>
                <w:szCs w:val="18"/>
              </w:rPr>
              <w:t>pravice do (proste) izbire osebnega zdravnika oziroma izvajalca.</w:t>
            </w:r>
          </w:p>
        </w:tc>
      </w:tr>
      <w:tr w:rsidR="004E4480" w:rsidRPr="006D72EC" w14:paraId="721A8BF8" w14:textId="77777777" w:rsidTr="00AC151A">
        <w:trPr>
          <w:trHeight w:val="255"/>
        </w:trPr>
        <w:tc>
          <w:tcPr>
            <w:tcW w:w="1168" w:type="pct"/>
            <w:vMerge/>
          </w:tcPr>
          <w:p w14:paraId="6AC10BF4" w14:textId="77777777" w:rsidR="004847FF" w:rsidRPr="006D72EC" w:rsidRDefault="004847FF" w:rsidP="00AC151A">
            <w:pPr>
              <w:spacing w:after="0"/>
              <w:rPr>
                <w:rFonts w:ascii="Arial" w:hAnsi="Arial" w:cs="Arial"/>
                <w:sz w:val="18"/>
                <w:szCs w:val="18"/>
              </w:rPr>
            </w:pPr>
          </w:p>
        </w:tc>
        <w:tc>
          <w:tcPr>
            <w:tcW w:w="1515" w:type="pct"/>
          </w:tcPr>
          <w:p w14:paraId="274E336A" w14:textId="77777777" w:rsidR="004847FF" w:rsidRPr="00382E0E" w:rsidRDefault="004847FF" w:rsidP="00AC151A">
            <w:pPr>
              <w:pStyle w:val="Odstavekseznama"/>
              <w:numPr>
                <w:ilvl w:val="1"/>
                <w:numId w:val="130"/>
              </w:numPr>
              <w:spacing w:after="0"/>
              <w:rPr>
                <w:rFonts w:ascii="Arial" w:hAnsi="Arial" w:cs="Arial"/>
                <w:sz w:val="18"/>
                <w:szCs w:val="18"/>
              </w:rPr>
            </w:pPr>
            <w:r w:rsidRPr="00F35214">
              <w:rPr>
                <w:rFonts w:ascii="Arial" w:eastAsia="Calibri" w:hAnsi="Arial" w:cs="Arial"/>
                <w:color w:val="000000" w:themeColor="text1"/>
                <w:sz w:val="18"/>
                <w:szCs w:val="18"/>
              </w:rPr>
              <w:t>Kakšen učinek ima predpis na financiranje zdravstvenega sistema?</w:t>
            </w:r>
            <w:r w:rsidR="00F35214">
              <w:rPr>
                <w:rFonts w:ascii="Arial" w:eastAsia="Calibri" w:hAnsi="Arial" w:cs="Arial"/>
                <w:color w:val="000000" w:themeColor="text1"/>
                <w:sz w:val="18"/>
                <w:szCs w:val="18"/>
              </w:rPr>
              <w:t xml:space="preserve"> </w:t>
            </w:r>
          </w:p>
          <w:p w14:paraId="28B59080" w14:textId="7E172A2B" w:rsidR="00382E0E" w:rsidRPr="00F35214" w:rsidRDefault="00382E0E" w:rsidP="00382E0E">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5875345F" w14:textId="77777777" w:rsidR="004847FF" w:rsidRPr="006D72EC" w:rsidRDefault="004847FF" w:rsidP="00AC151A">
            <w:pPr>
              <w:spacing w:after="0"/>
              <w:rPr>
                <w:rFonts w:ascii="Arial" w:eastAsia="Calibri" w:hAnsi="Arial" w:cs="Arial"/>
                <w:sz w:val="18"/>
                <w:szCs w:val="18"/>
              </w:rPr>
            </w:pPr>
            <w:r w:rsidRPr="006D72EC">
              <w:rPr>
                <w:rFonts w:ascii="Arial" w:eastAsia="Calibri" w:hAnsi="Arial" w:cs="Arial"/>
                <w:sz w:val="18"/>
                <w:szCs w:val="18"/>
              </w:rPr>
              <w:t xml:space="preserve">Predpis vpliva na: </w:t>
            </w:r>
          </w:p>
          <w:p w14:paraId="2367115B" w14:textId="77777777" w:rsidR="004847FF" w:rsidRPr="006D72EC" w:rsidRDefault="004847FF" w:rsidP="00AC151A">
            <w:pPr>
              <w:pStyle w:val="Odstavekseznama"/>
              <w:numPr>
                <w:ilvl w:val="0"/>
                <w:numId w:val="13"/>
              </w:numPr>
              <w:spacing w:after="0"/>
              <w:rPr>
                <w:rFonts w:ascii="Arial" w:eastAsiaTheme="minorEastAsia" w:hAnsi="Arial" w:cs="Arial"/>
                <w:color w:val="000000" w:themeColor="text1"/>
                <w:sz w:val="18"/>
                <w:szCs w:val="18"/>
              </w:rPr>
            </w:pPr>
            <w:r w:rsidRPr="006D72EC">
              <w:rPr>
                <w:rFonts w:ascii="Arial" w:hAnsi="Arial" w:cs="Arial"/>
                <w:color w:val="000000" w:themeColor="text1"/>
                <w:sz w:val="18"/>
                <w:szCs w:val="18"/>
              </w:rPr>
              <w:t xml:space="preserve">sistem obveznega in prostovoljnega zdravstvenega zavarovanja, </w:t>
            </w:r>
          </w:p>
          <w:p w14:paraId="441198AA" w14:textId="77777777" w:rsidR="004847FF" w:rsidRPr="006D72EC" w:rsidRDefault="004847FF" w:rsidP="00AC151A">
            <w:pPr>
              <w:pStyle w:val="Odstavekseznama"/>
              <w:numPr>
                <w:ilvl w:val="0"/>
                <w:numId w:val="13"/>
              </w:numPr>
              <w:spacing w:after="0"/>
              <w:rPr>
                <w:rFonts w:ascii="Arial" w:eastAsiaTheme="minorEastAsia" w:hAnsi="Arial" w:cs="Arial"/>
                <w:color w:val="000000" w:themeColor="text1"/>
                <w:sz w:val="18"/>
                <w:szCs w:val="18"/>
              </w:rPr>
            </w:pPr>
            <w:r w:rsidRPr="006D72EC">
              <w:rPr>
                <w:rFonts w:ascii="Arial" w:hAnsi="Arial" w:cs="Arial"/>
                <w:color w:val="000000" w:themeColor="text1"/>
                <w:sz w:val="18"/>
                <w:szCs w:val="18"/>
              </w:rPr>
              <w:t xml:space="preserve">javno in zasebno zdravstveno dejavnost. </w:t>
            </w:r>
          </w:p>
        </w:tc>
      </w:tr>
      <w:tr w:rsidR="004E4480" w:rsidRPr="006D72EC" w14:paraId="4D323531" w14:textId="77777777" w:rsidTr="00AC151A">
        <w:trPr>
          <w:trHeight w:val="255"/>
        </w:trPr>
        <w:tc>
          <w:tcPr>
            <w:tcW w:w="1168" w:type="pct"/>
            <w:vMerge w:val="restart"/>
          </w:tcPr>
          <w:p w14:paraId="51432E88" w14:textId="1200550F" w:rsidR="004847FF" w:rsidRPr="00045E57" w:rsidRDefault="004847FF" w:rsidP="00AC151A">
            <w:pPr>
              <w:pStyle w:val="Odstavekseznama"/>
              <w:numPr>
                <w:ilvl w:val="0"/>
                <w:numId w:val="130"/>
              </w:numPr>
              <w:spacing w:after="0"/>
              <w:rPr>
                <w:rFonts w:ascii="Arial" w:hAnsi="Arial" w:cs="Arial"/>
                <w:sz w:val="18"/>
                <w:szCs w:val="18"/>
              </w:rPr>
            </w:pPr>
            <w:r w:rsidRPr="00F35214">
              <w:rPr>
                <w:rFonts w:ascii="Arial" w:eastAsia="Calibri" w:hAnsi="Arial" w:cs="Arial"/>
                <w:b/>
                <w:bCs/>
                <w:sz w:val="18"/>
                <w:szCs w:val="18"/>
              </w:rPr>
              <w:t>Ali ima predpis učinek na</w:t>
            </w:r>
            <w:r w:rsidRPr="00F35214">
              <w:rPr>
                <w:rFonts w:ascii="Arial" w:eastAsia="Calibri" w:hAnsi="Arial" w:cs="Arial"/>
                <w:b/>
                <w:bCs/>
                <w:color w:val="000000" w:themeColor="text1"/>
                <w:sz w:val="18"/>
                <w:szCs w:val="18"/>
              </w:rPr>
              <w:t xml:space="preserve"> zdravje ljudi?</w:t>
            </w:r>
          </w:p>
        </w:tc>
        <w:tc>
          <w:tcPr>
            <w:tcW w:w="1515" w:type="pct"/>
          </w:tcPr>
          <w:p w14:paraId="53768FF3" w14:textId="77777777" w:rsidR="004847FF" w:rsidRPr="00382E0E" w:rsidRDefault="004847FF" w:rsidP="00AC151A">
            <w:pPr>
              <w:pStyle w:val="Odstavekseznama"/>
              <w:numPr>
                <w:ilvl w:val="1"/>
                <w:numId w:val="130"/>
              </w:numPr>
              <w:spacing w:after="0"/>
              <w:rPr>
                <w:rFonts w:ascii="Arial" w:hAnsi="Arial" w:cs="Arial"/>
                <w:sz w:val="18"/>
                <w:szCs w:val="18"/>
              </w:rPr>
            </w:pPr>
            <w:r w:rsidRPr="00F35214">
              <w:rPr>
                <w:rFonts w:ascii="Arial" w:eastAsia="Calibri" w:hAnsi="Arial" w:cs="Arial"/>
                <w:color w:val="000000" w:themeColor="text1"/>
                <w:sz w:val="18"/>
                <w:szCs w:val="18"/>
              </w:rPr>
              <w:t>Kakšen učinek ima predpis na dejavnike tveganja za zdravje ljudi (življenjske razmere, hrup, zrak, voda)?</w:t>
            </w:r>
            <w:r w:rsidR="00F35214">
              <w:rPr>
                <w:rFonts w:ascii="Arial" w:eastAsia="Calibri" w:hAnsi="Arial" w:cs="Arial"/>
                <w:color w:val="000000" w:themeColor="text1"/>
                <w:sz w:val="18"/>
                <w:szCs w:val="18"/>
              </w:rPr>
              <w:t xml:space="preserve"> </w:t>
            </w:r>
          </w:p>
          <w:p w14:paraId="45A8E288" w14:textId="067D4129" w:rsidR="00382E0E" w:rsidRPr="00F35214" w:rsidRDefault="00382E0E" w:rsidP="00382E0E">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7B0752D8" w14:textId="77777777" w:rsidR="004847FF" w:rsidRPr="006D72EC" w:rsidRDefault="004847FF" w:rsidP="00AC151A">
            <w:pPr>
              <w:spacing w:after="0"/>
              <w:rPr>
                <w:rFonts w:ascii="Arial" w:eastAsia="Calibri" w:hAnsi="Arial" w:cs="Arial"/>
                <w:sz w:val="18"/>
                <w:szCs w:val="18"/>
              </w:rPr>
            </w:pPr>
            <w:r w:rsidRPr="006D72EC">
              <w:rPr>
                <w:rFonts w:ascii="Arial" w:eastAsia="Calibri" w:hAnsi="Arial" w:cs="Arial"/>
                <w:sz w:val="18"/>
                <w:szCs w:val="18"/>
              </w:rPr>
              <w:t xml:space="preserve">Predpis vpliva na: </w:t>
            </w:r>
          </w:p>
          <w:p w14:paraId="630227B2" w14:textId="77777777" w:rsidR="004847FF" w:rsidRPr="006D72EC" w:rsidRDefault="004847FF" w:rsidP="00AC151A">
            <w:pPr>
              <w:pStyle w:val="Odstavekseznama"/>
              <w:numPr>
                <w:ilvl w:val="0"/>
                <w:numId w:val="12"/>
              </w:numPr>
              <w:spacing w:after="0"/>
              <w:rPr>
                <w:rFonts w:ascii="Arial" w:eastAsiaTheme="minorEastAsia" w:hAnsi="Arial" w:cs="Arial"/>
                <w:sz w:val="18"/>
                <w:szCs w:val="18"/>
              </w:rPr>
            </w:pPr>
            <w:r w:rsidRPr="006D72EC">
              <w:rPr>
                <w:rFonts w:ascii="Arial" w:hAnsi="Arial" w:cs="Arial"/>
                <w:sz w:val="18"/>
                <w:szCs w:val="18"/>
              </w:rPr>
              <w:t xml:space="preserve">kakovost bivalnega okolja na način, da lahko preprečuje onesnaževanje vode, zmanjšuje možnost prenosa bolezni v prostorih,  </w:t>
            </w:r>
          </w:p>
          <w:p w14:paraId="64B9C1FC" w14:textId="77777777" w:rsidR="004847FF" w:rsidRPr="006D72EC" w:rsidRDefault="004847FF" w:rsidP="00AC151A">
            <w:pPr>
              <w:pStyle w:val="Odstavekseznama"/>
              <w:numPr>
                <w:ilvl w:val="0"/>
                <w:numId w:val="12"/>
              </w:numPr>
              <w:spacing w:after="0"/>
              <w:rPr>
                <w:rFonts w:ascii="Arial" w:eastAsiaTheme="minorEastAsia" w:hAnsi="Arial" w:cs="Arial"/>
                <w:sz w:val="18"/>
                <w:szCs w:val="18"/>
              </w:rPr>
            </w:pPr>
            <w:r w:rsidRPr="006D72EC">
              <w:rPr>
                <w:rFonts w:ascii="Arial" w:hAnsi="Arial" w:cs="Arial"/>
                <w:sz w:val="18"/>
                <w:szCs w:val="18"/>
              </w:rPr>
              <w:t>zmanjšanje/preprečevanje uporabe in izpustov kemikalij v okolje in posledično preprečevanje izpostavljenosti ljudi kemikalijam preko okolja,</w:t>
            </w:r>
          </w:p>
          <w:p w14:paraId="4553D715" w14:textId="77777777" w:rsidR="004847FF" w:rsidRPr="006D72EC" w:rsidRDefault="004847FF" w:rsidP="00AC151A">
            <w:pPr>
              <w:pStyle w:val="Odstavekseznama"/>
              <w:numPr>
                <w:ilvl w:val="0"/>
                <w:numId w:val="12"/>
              </w:numPr>
              <w:spacing w:after="0"/>
              <w:rPr>
                <w:rFonts w:ascii="Arial" w:eastAsiaTheme="minorEastAsia" w:hAnsi="Arial" w:cs="Arial"/>
                <w:sz w:val="18"/>
                <w:szCs w:val="18"/>
              </w:rPr>
            </w:pPr>
            <w:r w:rsidRPr="006D72EC">
              <w:rPr>
                <w:rFonts w:ascii="Arial" w:hAnsi="Arial" w:cs="Arial"/>
                <w:sz w:val="18"/>
                <w:szCs w:val="18"/>
              </w:rPr>
              <w:t>izpostavljenost zaradi radioaktivnega plina radona,</w:t>
            </w:r>
          </w:p>
          <w:p w14:paraId="3C6F281B" w14:textId="77777777" w:rsidR="004847FF" w:rsidRPr="006D72EC" w:rsidRDefault="004847FF" w:rsidP="00AC151A">
            <w:pPr>
              <w:pStyle w:val="Odstavekseznama"/>
              <w:numPr>
                <w:ilvl w:val="0"/>
                <w:numId w:val="12"/>
              </w:numPr>
              <w:spacing w:after="0"/>
              <w:rPr>
                <w:rFonts w:ascii="Arial" w:eastAsiaTheme="minorEastAsia" w:hAnsi="Arial" w:cs="Arial"/>
                <w:sz w:val="18"/>
                <w:szCs w:val="18"/>
              </w:rPr>
            </w:pPr>
            <w:r w:rsidRPr="006D72EC">
              <w:rPr>
                <w:rFonts w:ascii="Arial" w:hAnsi="Arial" w:cs="Arial"/>
                <w:sz w:val="18"/>
                <w:szCs w:val="18"/>
              </w:rPr>
              <w:t>izpostavljenost pacientov pri radioloških posegih,</w:t>
            </w:r>
          </w:p>
          <w:p w14:paraId="0F6267BB" w14:textId="77777777" w:rsidR="004847FF" w:rsidRPr="006D72EC" w:rsidRDefault="004847FF" w:rsidP="00AC151A">
            <w:pPr>
              <w:pStyle w:val="Odstavekseznama"/>
              <w:numPr>
                <w:ilvl w:val="0"/>
                <w:numId w:val="12"/>
              </w:numPr>
              <w:spacing w:after="0"/>
              <w:rPr>
                <w:rFonts w:ascii="Arial" w:eastAsiaTheme="minorEastAsia" w:hAnsi="Arial" w:cs="Arial"/>
                <w:sz w:val="18"/>
                <w:szCs w:val="18"/>
              </w:rPr>
            </w:pPr>
            <w:r w:rsidRPr="006D72EC">
              <w:rPr>
                <w:rFonts w:ascii="Arial" w:hAnsi="Arial" w:cs="Arial"/>
                <w:sz w:val="18"/>
                <w:szCs w:val="18"/>
              </w:rPr>
              <w:t>izpostavljenost izvajalcev sevalnih dejavnosti in prebivalstva.</w:t>
            </w:r>
          </w:p>
        </w:tc>
      </w:tr>
      <w:tr w:rsidR="004E4480" w:rsidRPr="006D72EC" w14:paraId="5429A6FD" w14:textId="77777777" w:rsidTr="00AC151A">
        <w:trPr>
          <w:trHeight w:val="255"/>
        </w:trPr>
        <w:tc>
          <w:tcPr>
            <w:tcW w:w="1168" w:type="pct"/>
            <w:vMerge/>
          </w:tcPr>
          <w:p w14:paraId="1A2F84DA" w14:textId="77777777" w:rsidR="004847FF" w:rsidRPr="006D72EC" w:rsidRDefault="004847FF" w:rsidP="00AC151A">
            <w:pPr>
              <w:spacing w:after="0"/>
              <w:rPr>
                <w:rFonts w:ascii="Arial" w:hAnsi="Arial" w:cs="Arial"/>
                <w:sz w:val="18"/>
                <w:szCs w:val="18"/>
              </w:rPr>
            </w:pPr>
          </w:p>
        </w:tc>
        <w:tc>
          <w:tcPr>
            <w:tcW w:w="1515" w:type="pct"/>
          </w:tcPr>
          <w:p w14:paraId="3946BA14" w14:textId="4E1366C7" w:rsidR="004847FF" w:rsidRPr="00382E0E" w:rsidRDefault="004847FF" w:rsidP="00AC151A">
            <w:pPr>
              <w:pStyle w:val="Odstavekseznama"/>
              <w:numPr>
                <w:ilvl w:val="1"/>
                <w:numId w:val="130"/>
              </w:numPr>
              <w:spacing w:after="0"/>
              <w:rPr>
                <w:rFonts w:ascii="Arial" w:hAnsi="Arial" w:cs="Arial"/>
                <w:sz w:val="18"/>
                <w:szCs w:val="18"/>
              </w:rPr>
            </w:pPr>
            <w:r w:rsidRPr="00F35214">
              <w:rPr>
                <w:rFonts w:ascii="Arial" w:eastAsia="Calibri" w:hAnsi="Arial" w:cs="Arial"/>
                <w:color w:val="000000" w:themeColor="text1"/>
                <w:sz w:val="18"/>
                <w:szCs w:val="18"/>
              </w:rPr>
              <w:t>Kakšen učinek ima predpis na zdravstveno stanje prebivalstva?</w:t>
            </w:r>
            <w:r w:rsidR="00F35214">
              <w:rPr>
                <w:rFonts w:ascii="Arial" w:eastAsia="Calibri" w:hAnsi="Arial" w:cs="Arial"/>
                <w:color w:val="000000" w:themeColor="text1"/>
                <w:sz w:val="18"/>
                <w:szCs w:val="18"/>
              </w:rPr>
              <w:t xml:space="preserve"> </w:t>
            </w:r>
          </w:p>
          <w:p w14:paraId="595ABA5B" w14:textId="08AC1BA4" w:rsidR="00382E0E" w:rsidRPr="00F35214" w:rsidRDefault="00382E0E" w:rsidP="00382E0E">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p w14:paraId="695D5141" w14:textId="31CBC910" w:rsidR="004847FF" w:rsidRPr="006D72EC" w:rsidRDefault="004847FF" w:rsidP="00AC151A">
            <w:pPr>
              <w:spacing w:after="0"/>
              <w:rPr>
                <w:rFonts w:ascii="Arial" w:hAnsi="Arial" w:cs="Arial"/>
                <w:sz w:val="18"/>
                <w:szCs w:val="18"/>
              </w:rPr>
            </w:pPr>
          </w:p>
        </w:tc>
        <w:tc>
          <w:tcPr>
            <w:tcW w:w="2317" w:type="pct"/>
          </w:tcPr>
          <w:p w14:paraId="3C030919" w14:textId="77777777" w:rsidR="004847FF" w:rsidRPr="006D72EC" w:rsidRDefault="004847FF" w:rsidP="00AC151A">
            <w:pPr>
              <w:spacing w:after="0"/>
              <w:rPr>
                <w:rFonts w:ascii="Arial" w:eastAsia="Calibri" w:hAnsi="Arial" w:cs="Arial"/>
                <w:sz w:val="18"/>
                <w:szCs w:val="18"/>
              </w:rPr>
            </w:pPr>
            <w:r w:rsidRPr="006D72EC">
              <w:rPr>
                <w:rFonts w:ascii="Arial" w:eastAsia="Calibri" w:hAnsi="Arial" w:cs="Arial"/>
                <w:sz w:val="18"/>
                <w:szCs w:val="18"/>
              </w:rPr>
              <w:t>Predpis vpliva na:</w:t>
            </w:r>
          </w:p>
          <w:p w14:paraId="5B80DFCB" w14:textId="77777777" w:rsidR="004847FF" w:rsidRPr="006D72EC" w:rsidRDefault="004847FF" w:rsidP="00AC151A">
            <w:pPr>
              <w:pStyle w:val="Odstavekseznama"/>
              <w:numPr>
                <w:ilvl w:val="0"/>
                <w:numId w:val="12"/>
              </w:numPr>
              <w:spacing w:after="0"/>
              <w:rPr>
                <w:rFonts w:ascii="Arial" w:eastAsiaTheme="minorEastAsia" w:hAnsi="Arial" w:cs="Arial"/>
                <w:sz w:val="18"/>
                <w:szCs w:val="18"/>
              </w:rPr>
            </w:pPr>
            <w:r w:rsidRPr="006D72EC">
              <w:rPr>
                <w:rFonts w:ascii="Arial" w:hAnsi="Arial" w:cs="Arial"/>
                <w:sz w:val="18"/>
                <w:szCs w:val="18"/>
              </w:rPr>
              <w:t xml:space="preserve">preprečevanje oziroma zmanjšanje uporabe prepovedanih drog, tobačnih izdelkov in alkohola, </w:t>
            </w:r>
          </w:p>
          <w:p w14:paraId="7A16552B" w14:textId="77777777" w:rsidR="004847FF" w:rsidRPr="006D72EC" w:rsidRDefault="004847FF" w:rsidP="00AC151A">
            <w:pPr>
              <w:pStyle w:val="Odstavekseznama"/>
              <w:numPr>
                <w:ilvl w:val="0"/>
                <w:numId w:val="12"/>
              </w:numPr>
              <w:spacing w:after="0"/>
              <w:rPr>
                <w:rFonts w:ascii="Arial" w:eastAsiaTheme="minorEastAsia" w:hAnsi="Arial" w:cs="Arial"/>
                <w:sz w:val="18"/>
                <w:szCs w:val="18"/>
              </w:rPr>
            </w:pPr>
            <w:r w:rsidRPr="006D72EC">
              <w:rPr>
                <w:rFonts w:ascii="Arial" w:hAnsi="Arial" w:cs="Arial"/>
                <w:sz w:val="18"/>
                <w:szCs w:val="18"/>
              </w:rPr>
              <w:t>vpliv na smrtnost, obolevnost, invalidnost,</w:t>
            </w:r>
          </w:p>
          <w:p w14:paraId="45CE5E70" w14:textId="77777777" w:rsidR="004847FF" w:rsidRPr="006D72EC" w:rsidRDefault="004847FF" w:rsidP="00AC151A">
            <w:pPr>
              <w:pStyle w:val="Odstavekseznama"/>
              <w:numPr>
                <w:ilvl w:val="0"/>
                <w:numId w:val="12"/>
              </w:numPr>
              <w:spacing w:after="0"/>
              <w:rPr>
                <w:rFonts w:ascii="Arial" w:eastAsiaTheme="minorEastAsia" w:hAnsi="Arial" w:cs="Arial"/>
                <w:sz w:val="18"/>
                <w:szCs w:val="18"/>
              </w:rPr>
            </w:pPr>
            <w:r w:rsidRPr="006D72EC">
              <w:rPr>
                <w:rFonts w:ascii="Arial" w:hAnsi="Arial" w:cs="Arial"/>
                <w:sz w:val="18"/>
                <w:szCs w:val="18"/>
              </w:rPr>
              <w:t xml:space="preserve">ustreznost živil in izdelkov ter snovi, ki prihajajo v stik z živili in pitno vodo, </w:t>
            </w:r>
          </w:p>
          <w:p w14:paraId="1909C66E" w14:textId="77777777" w:rsidR="004847FF" w:rsidRPr="006D72EC" w:rsidRDefault="004847FF" w:rsidP="00AC151A">
            <w:pPr>
              <w:pStyle w:val="Odstavekseznama"/>
              <w:numPr>
                <w:ilvl w:val="0"/>
                <w:numId w:val="12"/>
              </w:numPr>
              <w:spacing w:after="0"/>
              <w:rPr>
                <w:rFonts w:ascii="Arial" w:eastAsiaTheme="minorEastAsia" w:hAnsi="Arial" w:cs="Arial"/>
                <w:sz w:val="18"/>
                <w:szCs w:val="18"/>
              </w:rPr>
            </w:pPr>
            <w:r w:rsidRPr="006D72EC">
              <w:rPr>
                <w:rFonts w:ascii="Arial" w:hAnsi="Arial" w:cs="Arial"/>
                <w:sz w:val="18"/>
                <w:szCs w:val="18"/>
              </w:rPr>
              <w:t xml:space="preserve">preprečevanje nalezljivih bolezni , bolezni raka, </w:t>
            </w:r>
            <w:proofErr w:type="spellStart"/>
            <w:r w:rsidRPr="006D72EC">
              <w:rPr>
                <w:rFonts w:ascii="Arial" w:hAnsi="Arial" w:cs="Arial"/>
                <w:sz w:val="18"/>
                <w:szCs w:val="18"/>
              </w:rPr>
              <w:t>srčnožilne</w:t>
            </w:r>
            <w:proofErr w:type="spellEnd"/>
            <w:r w:rsidRPr="006D72EC">
              <w:rPr>
                <w:rFonts w:ascii="Arial" w:hAnsi="Arial" w:cs="Arial"/>
                <w:sz w:val="18"/>
                <w:szCs w:val="18"/>
              </w:rPr>
              <w:t xml:space="preserve"> bolezni,  </w:t>
            </w:r>
          </w:p>
          <w:p w14:paraId="270E3856" w14:textId="77777777" w:rsidR="004847FF" w:rsidRPr="006D72EC" w:rsidRDefault="004847FF" w:rsidP="00AC151A">
            <w:pPr>
              <w:pStyle w:val="Odstavekseznama"/>
              <w:numPr>
                <w:ilvl w:val="0"/>
                <w:numId w:val="12"/>
              </w:numPr>
              <w:spacing w:after="0"/>
              <w:rPr>
                <w:rFonts w:ascii="Arial" w:eastAsiaTheme="minorEastAsia" w:hAnsi="Arial" w:cs="Arial"/>
                <w:sz w:val="18"/>
                <w:szCs w:val="18"/>
              </w:rPr>
            </w:pPr>
            <w:r w:rsidRPr="006D72EC">
              <w:rPr>
                <w:rFonts w:ascii="Arial" w:hAnsi="Arial" w:cs="Arial"/>
                <w:sz w:val="18"/>
                <w:szCs w:val="18"/>
              </w:rPr>
              <w:t>proizvodnjo in uporabo kemikalij,</w:t>
            </w:r>
          </w:p>
          <w:p w14:paraId="679414EE" w14:textId="77777777" w:rsidR="004847FF" w:rsidRPr="006D72EC" w:rsidRDefault="004847FF" w:rsidP="00AC151A">
            <w:pPr>
              <w:pStyle w:val="Odstavekseznama"/>
              <w:numPr>
                <w:ilvl w:val="0"/>
                <w:numId w:val="12"/>
              </w:numPr>
              <w:spacing w:after="0"/>
              <w:rPr>
                <w:rFonts w:ascii="Arial" w:eastAsiaTheme="minorEastAsia" w:hAnsi="Arial" w:cs="Arial"/>
                <w:sz w:val="18"/>
                <w:szCs w:val="18"/>
              </w:rPr>
            </w:pPr>
            <w:r w:rsidRPr="006D72EC">
              <w:rPr>
                <w:rFonts w:ascii="Arial" w:hAnsi="Arial" w:cs="Arial"/>
                <w:sz w:val="18"/>
                <w:szCs w:val="18"/>
              </w:rPr>
              <w:t xml:space="preserve">omogoča varno ravnanje s kemikalijami, </w:t>
            </w:r>
            <w:proofErr w:type="spellStart"/>
            <w:r w:rsidRPr="006D72EC">
              <w:rPr>
                <w:rFonts w:ascii="Arial" w:hAnsi="Arial" w:cs="Arial"/>
                <w:sz w:val="18"/>
                <w:szCs w:val="18"/>
              </w:rPr>
              <w:t>biocidi</w:t>
            </w:r>
            <w:proofErr w:type="spellEnd"/>
            <w:r w:rsidRPr="006D72EC">
              <w:rPr>
                <w:rFonts w:ascii="Arial" w:hAnsi="Arial" w:cs="Arial"/>
                <w:sz w:val="18"/>
                <w:szCs w:val="18"/>
              </w:rPr>
              <w:t>, kozmetiko (proizvodnja, uporaba, odstranjevanje),</w:t>
            </w:r>
          </w:p>
          <w:p w14:paraId="36F3D88F" w14:textId="77777777" w:rsidR="004847FF" w:rsidRPr="006D72EC" w:rsidRDefault="004847FF" w:rsidP="00AC151A">
            <w:pPr>
              <w:pStyle w:val="Odstavekseznama"/>
              <w:numPr>
                <w:ilvl w:val="0"/>
                <w:numId w:val="12"/>
              </w:numPr>
              <w:spacing w:after="0"/>
              <w:rPr>
                <w:rFonts w:ascii="Arial" w:eastAsiaTheme="minorEastAsia" w:hAnsi="Arial" w:cs="Arial"/>
                <w:sz w:val="18"/>
                <w:szCs w:val="18"/>
              </w:rPr>
            </w:pPr>
            <w:r w:rsidRPr="006D72EC">
              <w:rPr>
                <w:rFonts w:ascii="Arial" w:hAnsi="Arial" w:cs="Arial"/>
                <w:sz w:val="18"/>
                <w:szCs w:val="18"/>
              </w:rPr>
              <w:t>uskladitev ukrepov na ravni EU in enaka zaščita za vse,</w:t>
            </w:r>
          </w:p>
          <w:p w14:paraId="43C7C795" w14:textId="77777777" w:rsidR="004847FF" w:rsidRPr="006D72EC" w:rsidRDefault="004847FF" w:rsidP="00AC151A">
            <w:pPr>
              <w:pStyle w:val="Odstavekseznama"/>
              <w:numPr>
                <w:ilvl w:val="0"/>
                <w:numId w:val="12"/>
              </w:numPr>
              <w:spacing w:after="0"/>
              <w:rPr>
                <w:rFonts w:ascii="Arial" w:eastAsiaTheme="minorEastAsia" w:hAnsi="Arial" w:cs="Arial"/>
                <w:color w:val="000000" w:themeColor="text1"/>
                <w:sz w:val="18"/>
                <w:szCs w:val="18"/>
              </w:rPr>
            </w:pPr>
            <w:r w:rsidRPr="006D72EC">
              <w:rPr>
                <w:rFonts w:ascii="Arial" w:hAnsi="Arial" w:cs="Arial"/>
                <w:color w:val="000000" w:themeColor="text1"/>
                <w:sz w:val="18"/>
                <w:szCs w:val="18"/>
              </w:rPr>
              <w:t xml:space="preserve">mentalno zdravje.  </w:t>
            </w:r>
          </w:p>
          <w:p w14:paraId="62406C9A" w14:textId="77777777" w:rsidR="004847FF" w:rsidRPr="006D72EC" w:rsidRDefault="004847FF" w:rsidP="00AC151A">
            <w:pPr>
              <w:spacing w:after="0"/>
              <w:rPr>
                <w:rFonts w:ascii="Arial" w:eastAsia="Calibri" w:hAnsi="Arial" w:cs="Arial"/>
                <w:sz w:val="18"/>
                <w:szCs w:val="18"/>
              </w:rPr>
            </w:pPr>
            <w:r w:rsidRPr="006D72EC">
              <w:rPr>
                <w:rFonts w:ascii="Arial" w:eastAsia="Calibri" w:hAnsi="Arial" w:cs="Arial"/>
                <w:sz w:val="18"/>
                <w:szCs w:val="18"/>
              </w:rPr>
              <w:t xml:space="preserve"> </w:t>
            </w:r>
          </w:p>
          <w:p w14:paraId="19685FA3" w14:textId="206CEBB9" w:rsidR="004847FF" w:rsidRPr="006D72EC" w:rsidRDefault="004847FF" w:rsidP="00AC151A">
            <w:pPr>
              <w:spacing w:after="0"/>
              <w:rPr>
                <w:rFonts w:ascii="Arial" w:eastAsia="Calibri" w:hAnsi="Arial" w:cs="Arial"/>
                <w:sz w:val="18"/>
                <w:szCs w:val="18"/>
              </w:rPr>
            </w:pPr>
            <w:r w:rsidRPr="006D72EC">
              <w:rPr>
                <w:rFonts w:ascii="Arial" w:eastAsia="Calibri" w:hAnsi="Arial" w:cs="Arial"/>
                <w:sz w:val="18"/>
                <w:szCs w:val="18"/>
              </w:rPr>
              <w:t>Lahko pa tudi omejuje dostopnost (promet in uporabo) nevarnih kemikalij in izdelkov ranljivim skupinam, zmanjšuje tveganja, ki ga predstavljajo kemikalije v profesionalnih in potrošniških izdelkih.</w:t>
            </w:r>
          </w:p>
        </w:tc>
      </w:tr>
      <w:tr w:rsidR="004E4480" w:rsidRPr="006D72EC" w14:paraId="61812B1A" w14:textId="77777777" w:rsidTr="00AC151A">
        <w:trPr>
          <w:trHeight w:val="255"/>
        </w:trPr>
        <w:tc>
          <w:tcPr>
            <w:tcW w:w="1168" w:type="pct"/>
          </w:tcPr>
          <w:p w14:paraId="5CF80948" w14:textId="302CE26C" w:rsidR="004847FF" w:rsidRPr="00F35214" w:rsidRDefault="004847FF" w:rsidP="00AC151A">
            <w:pPr>
              <w:pStyle w:val="Odstavekseznama"/>
              <w:numPr>
                <w:ilvl w:val="0"/>
                <w:numId w:val="130"/>
              </w:numPr>
              <w:spacing w:after="0"/>
              <w:rPr>
                <w:rFonts w:ascii="Arial" w:hAnsi="Arial" w:cs="Arial"/>
                <w:sz w:val="18"/>
                <w:szCs w:val="18"/>
              </w:rPr>
            </w:pPr>
            <w:r w:rsidRPr="00F35214">
              <w:rPr>
                <w:rFonts w:ascii="Arial" w:eastAsia="Calibri" w:hAnsi="Arial" w:cs="Arial"/>
                <w:b/>
                <w:bCs/>
                <w:sz w:val="18"/>
                <w:szCs w:val="18"/>
              </w:rPr>
              <w:t>Ali ima predpis učinek na urejanje ali poseg v ustavno varovane človekove pravice in temeljne svoboščine?</w:t>
            </w:r>
          </w:p>
          <w:p w14:paraId="3288F309" w14:textId="77777777" w:rsidR="004847FF" w:rsidRPr="006D72EC" w:rsidRDefault="004847FF" w:rsidP="00AC151A">
            <w:pPr>
              <w:spacing w:after="0"/>
              <w:rPr>
                <w:rFonts w:ascii="Arial" w:hAnsi="Arial" w:cs="Arial"/>
                <w:sz w:val="18"/>
                <w:szCs w:val="18"/>
              </w:rPr>
            </w:pPr>
            <w:r w:rsidRPr="006D72EC">
              <w:rPr>
                <w:rFonts w:ascii="Arial" w:eastAsia="Calibri" w:hAnsi="Arial" w:cs="Arial"/>
                <w:color w:val="000000" w:themeColor="text1"/>
                <w:sz w:val="18"/>
                <w:szCs w:val="18"/>
              </w:rPr>
              <w:t xml:space="preserve"> </w:t>
            </w:r>
          </w:p>
        </w:tc>
        <w:tc>
          <w:tcPr>
            <w:tcW w:w="1515" w:type="pct"/>
          </w:tcPr>
          <w:p w14:paraId="21742D71" w14:textId="175C3D6B" w:rsidR="004847FF" w:rsidRPr="00F35214" w:rsidRDefault="004847FF" w:rsidP="00AC151A">
            <w:pPr>
              <w:pStyle w:val="Odstavekseznama"/>
              <w:numPr>
                <w:ilvl w:val="1"/>
                <w:numId w:val="130"/>
              </w:numPr>
              <w:spacing w:after="0"/>
              <w:rPr>
                <w:rFonts w:ascii="Arial" w:hAnsi="Arial" w:cs="Arial"/>
                <w:sz w:val="18"/>
                <w:szCs w:val="18"/>
              </w:rPr>
            </w:pPr>
            <w:r w:rsidRPr="00F35214">
              <w:rPr>
                <w:rFonts w:ascii="Arial" w:eastAsia="Calibri" w:hAnsi="Arial" w:cs="Arial"/>
                <w:color w:val="000000" w:themeColor="text1"/>
                <w:sz w:val="18"/>
                <w:szCs w:val="18"/>
              </w:rPr>
              <w:t>Ali predpis posega v ustavno varovane človekove pravice in temeljne svoboščine?</w:t>
            </w:r>
            <w:r w:rsidR="00F35214">
              <w:rPr>
                <w:rFonts w:ascii="Arial" w:eastAsia="Calibri" w:hAnsi="Arial" w:cs="Arial"/>
                <w:color w:val="000000" w:themeColor="text1"/>
                <w:sz w:val="18"/>
                <w:szCs w:val="18"/>
              </w:rPr>
              <w:t xml:space="preserve"> </w:t>
            </w:r>
            <w:r w:rsidRPr="00F35214">
              <w:rPr>
                <w:rFonts w:ascii="Arial" w:eastAsia="Calibri" w:hAnsi="Arial" w:cs="Arial"/>
                <w:color w:val="000000" w:themeColor="text1"/>
                <w:sz w:val="18"/>
                <w:szCs w:val="18"/>
              </w:rPr>
              <w:t>Če da, navedite člen Ustave RS in odločbe Ustavnega sodišča RS in ESČP, ki so bile upoštevne pri pripravi predpisa.</w:t>
            </w:r>
          </w:p>
        </w:tc>
        <w:tc>
          <w:tcPr>
            <w:tcW w:w="2317" w:type="pct"/>
          </w:tcPr>
          <w:p w14:paraId="00FFFBC1" w14:textId="77777777" w:rsidR="004847FF" w:rsidRPr="006D72EC" w:rsidRDefault="004847FF" w:rsidP="00AC151A">
            <w:pPr>
              <w:spacing w:after="0"/>
              <w:rPr>
                <w:rFonts w:ascii="Arial" w:hAnsi="Arial" w:cs="Arial"/>
                <w:sz w:val="18"/>
                <w:szCs w:val="18"/>
              </w:rPr>
            </w:pPr>
            <w:r w:rsidRPr="006D72EC">
              <w:rPr>
                <w:rFonts w:ascii="Arial" w:eastAsia="Calibri" w:hAnsi="Arial" w:cs="Arial"/>
                <w:color w:val="000000" w:themeColor="text1"/>
                <w:sz w:val="18"/>
                <w:szCs w:val="18"/>
              </w:rPr>
              <w:t xml:space="preserve">Ustavno varovane človekove pravice in temeljne svoboščine se pogosto uresničujejo na podlagi zakonskih določil. Zakonske določbe morajo pri tem upoštevati pogoje, ki jih določa že Ustava, pa tudi Evropska konvencija o človekovih pravicah ter praksa Ustavnega sodišča RS in ESČP. </w:t>
            </w:r>
          </w:p>
          <w:p w14:paraId="7769DB53" w14:textId="77777777" w:rsidR="004847FF" w:rsidRPr="006D72EC" w:rsidRDefault="004847FF" w:rsidP="00AC151A">
            <w:pPr>
              <w:spacing w:after="0"/>
              <w:rPr>
                <w:rFonts w:ascii="Arial" w:hAnsi="Arial" w:cs="Arial"/>
                <w:sz w:val="18"/>
                <w:szCs w:val="18"/>
              </w:rPr>
            </w:pPr>
            <w:r w:rsidRPr="006D72EC">
              <w:rPr>
                <w:rFonts w:ascii="Arial" w:eastAsia="Calibri" w:hAnsi="Arial" w:cs="Arial"/>
                <w:color w:val="000000" w:themeColor="text1"/>
                <w:sz w:val="18"/>
                <w:szCs w:val="18"/>
              </w:rPr>
              <w:t xml:space="preserve">Navedite relevantni člen ustave, na katerega se nanaša predpis. </w:t>
            </w:r>
          </w:p>
          <w:p w14:paraId="05D89963" w14:textId="7D49F942" w:rsidR="004847FF" w:rsidRPr="006D72EC" w:rsidRDefault="004847FF" w:rsidP="00AC151A">
            <w:pPr>
              <w:spacing w:after="0"/>
              <w:rPr>
                <w:rFonts w:ascii="Arial" w:hAnsi="Arial" w:cs="Arial"/>
                <w:sz w:val="18"/>
                <w:szCs w:val="18"/>
              </w:rPr>
            </w:pPr>
            <w:r w:rsidRPr="006D72EC">
              <w:rPr>
                <w:rFonts w:ascii="Arial" w:eastAsia="Calibri" w:hAnsi="Arial" w:cs="Arial"/>
                <w:color w:val="000000" w:themeColor="text1"/>
                <w:sz w:val="18"/>
                <w:szCs w:val="18"/>
              </w:rPr>
              <w:t xml:space="preserve">Če je bilo vprašanje, ki ga ureja predpis, predmet presoje US RS ali ESČP, navedite relevantne odločitve tudi v obrazložitvi. </w:t>
            </w:r>
          </w:p>
        </w:tc>
      </w:tr>
      <w:tr w:rsidR="004E4480" w:rsidRPr="006D72EC" w14:paraId="25D91547" w14:textId="77777777" w:rsidTr="00AC151A">
        <w:trPr>
          <w:trHeight w:val="255"/>
        </w:trPr>
        <w:tc>
          <w:tcPr>
            <w:tcW w:w="1168" w:type="pct"/>
          </w:tcPr>
          <w:p w14:paraId="335F70DE" w14:textId="303CE716" w:rsidR="004847FF" w:rsidRPr="00F35214" w:rsidRDefault="004847FF" w:rsidP="00AC151A">
            <w:pPr>
              <w:pStyle w:val="Odstavekseznama"/>
              <w:numPr>
                <w:ilvl w:val="0"/>
                <w:numId w:val="130"/>
              </w:numPr>
              <w:spacing w:after="0"/>
              <w:rPr>
                <w:rFonts w:ascii="Arial" w:hAnsi="Arial" w:cs="Arial"/>
                <w:sz w:val="18"/>
                <w:szCs w:val="18"/>
              </w:rPr>
            </w:pPr>
            <w:r w:rsidRPr="00F35214">
              <w:rPr>
                <w:rFonts w:ascii="Arial" w:eastAsia="Calibri" w:hAnsi="Arial" w:cs="Arial"/>
                <w:b/>
                <w:bCs/>
                <w:sz w:val="18"/>
                <w:szCs w:val="18"/>
              </w:rPr>
              <w:lastRenderedPageBreak/>
              <w:t>Ali ima predpis učinek na sodno varstvo?</w:t>
            </w:r>
          </w:p>
        </w:tc>
        <w:tc>
          <w:tcPr>
            <w:tcW w:w="1515" w:type="pct"/>
          </w:tcPr>
          <w:p w14:paraId="2CCBCD63" w14:textId="4B0778CD" w:rsidR="004847FF" w:rsidRPr="00F35214" w:rsidRDefault="004847FF" w:rsidP="00AC151A">
            <w:pPr>
              <w:pStyle w:val="Odstavekseznama"/>
              <w:numPr>
                <w:ilvl w:val="1"/>
                <w:numId w:val="130"/>
              </w:numPr>
              <w:spacing w:after="0"/>
              <w:rPr>
                <w:rFonts w:ascii="Arial" w:hAnsi="Arial" w:cs="Arial"/>
                <w:sz w:val="18"/>
                <w:szCs w:val="18"/>
              </w:rPr>
            </w:pPr>
            <w:r w:rsidRPr="00F35214">
              <w:rPr>
                <w:rFonts w:ascii="Arial" w:eastAsia="Calibri" w:hAnsi="Arial" w:cs="Arial"/>
                <w:color w:val="000000" w:themeColor="text1"/>
                <w:sz w:val="18"/>
                <w:szCs w:val="18"/>
              </w:rPr>
              <w:t>Ali predpis zagotavlja učinkovito sodno varstvo?</w:t>
            </w:r>
            <w:r w:rsidR="00F35214">
              <w:rPr>
                <w:rFonts w:ascii="Arial" w:eastAsia="Calibri" w:hAnsi="Arial" w:cs="Arial"/>
                <w:color w:val="000000" w:themeColor="text1"/>
                <w:sz w:val="18"/>
                <w:szCs w:val="18"/>
              </w:rPr>
              <w:t xml:space="preserve"> </w:t>
            </w:r>
            <w:r w:rsidRPr="00F35214">
              <w:rPr>
                <w:rFonts w:ascii="Arial" w:eastAsia="Calibri" w:hAnsi="Arial" w:cs="Arial"/>
                <w:color w:val="000000" w:themeColor="text1"/>
                <w:sz w:val="18"/>
                <w:szCs w:val="18"/>
              </w:rPr>
              <w:t>Navedite sodišče in postopek ter pravna sredstva in roke.</w:t>
            </w:r>
          </w:p>
        </w:tc>
        <w:tc>
          <w:tcPr>
            <w:tcW w:w="2317" w:type="pct"/>
          </w:tcPr>
          <w:p w14:paraId="21932AAE" w14:textId="77777777" w:rsidR="004847FF" w:rsidRPr="006D72EC" w:rsidRDefault="004847FF" w:rsidP="00AC151A">
            <w:pPr>
              <w:spacing w:after="0"/>
              <w:rPr>
                <w:rFonts w:ascii="Arial" w:hAnsi="Arial" w:cs="Arial"/>
                <w:sz w:val="18"/>
                <w:szCs w:val="18"/>
              </w:rPr>
            </w:pPr>
            <w:r w:rsidRPr="006D72EC">
              <w:rPr>
                <w:rFonts w:ascii="Arial" w:eastAsia="Calibri" w:hAnsi="Arial" w:cs="Arial"/>
                <w:color w:val="000000" w:themeColor="text1"/>
                <w:sz w:val="18"/>
                <w:szCs w:val="18"/>
              </w:rPr>
              <w:t>Pregled ali se določajo ustrezna pravna sredstva in roki za uveljavljanje te pravice, katera so in kakšni so roki za njihovo uveljavljanje.</w:t>
            </w:r>
          </w:p>
        </w:tc>
      </w:tr>
    </w:tbl>
    <w:p w14:paraId="7BA0F83A" w14:textId="77777777" w:rsidR="00F010DC" w:rsidRPr="00A644BB" w:rsidRDefault="00F010DC" w:rsidP="00206BC8">
      <w:pPr>
        <w:spacing w:after="0"/>
        <w:rPr>
          <w:rFonts w:ascii="Arial" w:eastAsia="Times New Roman" w:hAnsi="Arial" w:cs="Arial"/>
          <w:sz w:val="20"/>
          <w:szCs w:val="20"/>
        </w:rPr>
      </w:pPr>
    </w:p>
    <w:p w14:paraId="69C680ED" w14:textId="0AF460E1" w:rsidR="004847FF" w:rsidRPr="00616A97" w:rsidRDefault="00616A97" w:rsidP="00206BC8">
      <w:pPr>
        <w:pStyle w:val="Napis"/>
      </w:pPr>
      <w:bookmarkStart w:id="22" w:name="_Toc105661423"/>
      <w:r w:rsidRPr="00616A97">
        <w:t xml:space="preserve">Tabela </w:t>
      </w:r>
      <w:r>
        <w:fldChar w:fldCharType="begin"/>
      </w:r>
      <w:r>
        <w:instrText>SEQ Tabela \* ARABIC</w:instrText>
      </w:r>
      <w:r>
        <w:fldChar w:fldCharType="separate"/>
      </w:r>
      <w:r w:rsidR="00A1247C">
        <w:rPr>
          <w:noProof/>
        </w:rPr>
        <w:t>6</w:t>
      </w:r>
      <w:r>
        <w:fldChar w:fldCharType="end"/>
      </w:r>
      <w:r w:rsidRPr="00616A97">
        <w:t xml:space="preserve">: </w:t>
      </w:r>
      <w:r w:rsidR="006D72EC" w:rsidRPr="00616A97">
        <w:t>Ocena učinkov na demografijo</w:t>
      </w:r>
      <w:bookmarkEnd w:id="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6A0" w:firstRow="1" w:lastRow="0" w:firstColumn="1" w:lastColumn="0" w:noHBand="1" w:noVBand="1"/>
      </w:tblPr>
      <w:tblGrid>
        <w:gridCol w:w="3277"/>
        <w:gridCol w:w="4231"/>
        <w:gridCol w:w="6484"/>
      </w:tblGrid>
      <w:tr w:rsidR="004E4480" w14:paraId="61C4F71B" w14:textId="77777777" w:rsidTr="00743278">
        <w:trPr>
          <w:trHeight w:val="270"/>
        </w:trPr>
        <w:tc>
          <w:tcPr>
            <w:tcW w:w="1171" w:type="pct"/>
          </w:tcPr>
          <w:p w14:paraId="2B6F7A9E" w14:textId="75D0C504" w:rsidR="350E35D7" w:rsidRDefault="350E35D7" w:rsidP="00382E0E">
            <w:pPr>
              <w:spacing w:after="0"/>
              <w:rPr>
                <w:rFonts w:ascii="Arial" w:eastAsia="Arial" w:hAnsi="Arial" w:cs="Arial"/>
                <w:sz w:val="18"/>
                <w:szCs w:val="18"/>
              </w:rPr>
            </w:pPr>
            <w:r w:rsidRPr="7197202E">
              <w:rPr>
                <w:rFonts w:ascii="Arial" w:eastAsia="Arial" w:hAnsi="Arial" w:cs="Arial"/>
                <w:b/>
                <w:bCs/>
                <w:sz w:val="18"/>
                <w:szCs w:val="18"/>
              </w:rPr>
              <w:t>VPRAŠANJA</w:t>
            </w:r>
          </w:p>
        </w:tc>
        <w:tc>
          <w:tcPr>
            <w:tcW w:w="1512" w:type="pct"/>
          </w:tcPr>
          <w:p w14:paraId="2AF4F279" w14:textId="734419B4" w:rsidR="350E35D7" w:rsidRDefault="350E35D7" w:rsidP="00382E0E">
            <w:pPr>
              <w:spacing w:after="0"/>
              <w:rPr>
                <w:rFonts w:ascii="Arial" w:eastAsia="Arial" w:hAnsi="Arial" w:cs="Arial"/>
                <w:sz w:val="18"/>
                <w:szCs w:val="18"/>
              </w:rPr>
            </w:pPr>
            <w:r w:rsidRPr="7197202E">
              <w:rPr>
                <w:rFonts w:ascii="Arial" w:eastAsia="Arial" w:hAnsi="Arial" w:cs="Arial"/>
                <w:b/>
                <w:bCs/>
                <w:sz w:val="18"/>
                <w:szCs w:val="18"/>
              </w:rPr>
              <w:t>PODVPRAŠANJ</w:t>
            </w:r>
            <w:r w:rsidR="0065067C">
              <w:rPr>
                <w:rFonts w:ascii="Arial" w:eastAsia="Arial" w:hAnsi="Arial" w:cs="Arial"/>
                <w:b/>
                <w:bCs/>
                <w:sz w:val="18"/>
                <w:szCs w:val="18"/>
              </w:rPr>
              <w:t>A</w:t>
            </w:r>
          </w:p>
        </w:tc>
        <w:tc>
          <w:tcPr>
            <w:tcW w:w="2317" w:type="pct"/>
          </w:tcPr>
          <w:p w14:paraId="409444CB" w14:textId="619DB093" w:rsidR="350E35D7" w:rsidRDefault="350E35D7" w:rsidP="00382E0E">
            <w:pPr>
              <w:spacing w:after="0"/>
              <w:rPr>
                <w:rFonts w:ascii="Arial" w:eastAsia="Arial" w:hAnsi="Arial" w:cs="Arial"/>
                <w:sz w:val="18"/>
                <w:szCs w:val="18"/>
              </w:rPr>
            </w:pPr>
            <w:r w:rsidRPr="7197202E">
              <w:rPr>
                <w:rFonts w:ascii="Arial" w:eastAsia="Arial" w:hAnsi="Arial" w:cs="Arial"/>
                <w:b/>
                <w:bCs/>
                <w:sz w:val="18"/>
                <w:szCs w:val="18"/>
              </w:rPr>
              <w:t>POJASNILA</w:t>
            </w:r>
          </w:p>
        </w:tc>
      </w:tr>
      <w:tr w:rsidR="004E4480" w14:paraId="48894F50" w14:textId="77777777" w:rsidTr="00743278">
        <w:trPr>
          <w:trHeight w:val="744"/>
        </w:trPr>
        <w:tc>
          <w:tcPr>
            <w:tcW w:w="1171" w:type="pct"/>
          </w:tcPr>
          <w:p w14:paraId="03C78113" w14:textId="271C182F" w:rsidR="350E35D7" w:rsidRPr="00A93E90" w:rsidRDefault="350E35D7" w:rsidP="00382E0E">
            <w:pPr>
              <w:pStyle w:val="Odstavekseznama"/>
              <w:numPr>
                <w:ilvl w:val="0"/>
                <w:numId w:val="130"/>
              </w:numPr>
              <w:spacing w:after="0"/>
              <w:rPr>
                <w:rFonts w:ascii="Arial" w:eastAsia="Arial" w:hAnsi="Arial" w:cs="Arial"/>
                <w:sz w:val="18"/>
                <w:szCs w:val="18"/>
              </w:rPr>
            </w:pPr>
            <w:r w:rsidRPr="00F35214">
              <w:rPr>
                <w:rFonts w:ascii="Arial" w:eastAsia="Arial" w:hAnsi="Arial" w:cs="Arial"/>
                <w:b/>
                <w:bCs/>
                <w:sz w:val="18"/>
                <w:szCs w:val="18"/>
              </w:rPr>
              <w:t>Ali predpis vpliva na ustvarjanje pogojev in spodbujanje za odločanje o rojstvih otrok?</w:t>
            </w:r>
          </w:p>
        </w:tc>
        <w:tc>
          <w:tcPr>
            <w:tcW w:w="1512" w:type="pct"/>
          </w:tcPr>
          <w:p w14:paraId="2D6C7890" w14:textId="77777777" w:rsidR="350E35D7" w:rsidRPr="00382E0E" w:rsidRDefault="350E35D7" w:rsidP="00382E0E">
            <w:pPr>
              <w:pStyle w:val="Odstavekseznama"/>
              <w:numPr>
                <w:ilvl w:val="1"/>
                <w:numId w:val="130"/>
              </w:numPr>
              <w:spacing w:after="0"/>
              <w:rPr>
                <w:rFonts w:ascii="Arial" w:eastAsia="Arial" w:hAnsi="Arial" w:cs="Arial"/>
                <w:sz w:val="18"/>
                <w:szCs w:val="18"/>
              </w:rPr>
            </w:pPr>
            <w:r w:rsidRPr="002E0BF9">
              <w:rPr>
                <w:rFonts w:ascii="Arial" w:eastAsia="Arial" w:hAnsi="Arial" w:cs="Arial"/>
                <w:sz w:val="18"/>
                <w:szCs w:val="18"/>
              </w:rPr>
              <w:t>Kakšen učinek ima predpis na ustvarjanje pogojev in spodbud za odločanje o rojstvih otrok?</w:t>
            </w:r>
            <w:r w:rsidR="00F35214" w:rsidRPr="002E0BF9">
              <w:rPr>
                <w:rFonts w:ascii="Arial" w:eastAsia="Arial" w:hAnsi="Arial" w:cs="Arial"/>
                <w:sz w:val="18"/>
                <w:szCs w:val="18"/>
              </w:rPr>
              <w:t xml:space="preserve"> </w:t>
            </w:r>
          </w:p>
          <w:p w14:paraId="5A85CF4F" w14:textId="355A0734" w:rsidR="00382E0E" w:rsidRPr="002E0BF9" w:rsidRDefault="00382E0E" w:rsidP="00382E0E">
            <w:pPr>
              <w:pStyle w:val="Odstavekseznama"/>
              <w:spacing w:after="0"/>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096144E1" w14:textId="1C70E696"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Učinki na ustvarjanje pogojev in spodbud za odločanje o rojstvih otrok (dohodkovni položaj, investicijska sposobnost mladih parov in družin, reševanje stanovanjskega problema, ustvarjanje zaupanja in pozitivnega ozračja za odločanje za rojstva otrok ipd.).</w:t>
            </w:r>
          </w:p>
        </w:tc>
      </w:tr>
      <w:tr w:rsidR="004E4480" w14:paraId="5271A648" w14:textId="77777777" w:rsidTr="00743278">
        <w:trPr>
          <w:trHeight w:val="420"/>
        </w:trPr>
        <w:tc>
          <w:tcPr>
            <w:tcW w:w="1171" w:type="pct"/>
          </w:tcPr>
          <w:p w14:paraId="61036110" w14:textId="1CA0B08D" w:rsidR="350E35D7" w:rsidRPr="002E0BF9" w:rsidRDefault="350E35D7" w:rsidP="00382E0E">
            <w:pPr>
              <w:pStyle w:val="Odstavekseznama"/>
              <w:numPr>
                <w:ilvl w:val="0"/>
                <w:numId w:val="130"/>
              </w:numPr>
              <w:spacing w:after="0"/>
              <w:rPr>
                <w:rFonts w:ascii="Arial" w:eastAsia="Arial" w:hAnsi="Arial" w:cs="Arial"/>
                <w:sz w:val="18"/>
                <w:szCs w:val="18"/>
              </w:rPr>
            </w:pPr>
            <w:r w:rsidRPr="002E0BF9">
              <w:rPr>
                <w:rFonts w:ascii="Arial" w:eastAsia="Arial" w:hAnsi="Arial" w:cs="Arial"/>
                <w:b/>
                <w:bCs/>
                <w:sz w:val="18"/>
                <w:szCs w:val="18"/>
              </w:rPr>
              <w:t>Ali predpis vpliva na skladni regionalni demografski razvoj?</w:t>
            </w:r>
          </w:p>
          <w:p w14:paraId="3D2B0584" w14:textId="4D1119C4"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 xml:space="preserve"> </w:t>
            </w:r>
          </w:p>
        </w:tc>
        <w:tc>
          <w:tcPr>
            <w:tcW w:w="1512" w:type="pct"/>
          </w:tcPr>
          <w:p w14:paraId="0FCD4D37" w14:textId="77777777" w:rsidR="350E35D7" w:rsidRPr="00382E0E" w:rsidRDefault="350E35D7" w:rsidP="00382E0E">
            <w:pPr>
              <w:pStyle w:val="Odstavekseznama"/>
              <w:numPr>
                <w:ilvl w:val="1"/>
                <w:numId w:val="130"/>
              </w:numPr>
              <w:spacing w:after="0"/>
              <w:rPr>
                <w:rFonts w:ascii="Arial" w:eastAsia="Arial" w:hAnsi="Arial" w:cs="Arial"/>
                <w:sz w:val="18"/>
                <w:szCs w:val="18"/>
              </w:rPr>
            </w:pPr>
            <w:r w:rsidRPr="002E0BF9">
              <w:rPr>
                <w:rFonts w:ascii="Arial" w:eastAsia="Arial" w:hAnsi="Arial" w:cs="Arial"/>
                <w:sz w:val="18"/>
                <w:szCs w:val="18"/>
              </w:rPr>
              <w:t>Kakšen učinek ima predpis na poseljenost obmejnih problemskih območij in podeželja?</w:t>
            </w:r>
            <w:r w:rsidR="002E0BF9">
              <w:rPr>
                <w:rFonts w:ascii="Arial" w:eastAsia="Arial" w:hAnsi="Arial" w:cs="Arial"/>
                <w:sz w:val="18"/>
                <w:szCs w:val="18"/>
              </w:rPr>
              <w:t xml:space="preserve"> </w:t>
            </w:r>
          </w:p>
          <w:p w14:paraId="3B13251A" w14:textId="521802BB" w:rsidR="00382E0E" w:rsidRPr="002E0BF9" w:rsidRDefault="00382E0E" w:rsidP="00382E0E">
            <w:pPr>
              <w:pStyle w:val="Odstavekseznama"/>
              <w:spacing w:after="0"/>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724D2E4D" w14:textId="654D3DAA"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Poseljenost zunaj urbanih središč, izboljšanje pogojev (infrastruktura, dostopnost do storitev…) za življenje čimbolj enakomerno porazdeljeno po vsej Sloveniji.</w:t>
            </w:r>
          </w:p>
          <w:p w14:paraId="6F4B3D67" w14:textId="165D9603"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Oblike spodbujanja poseljenosti demografsko ogroženih območij.</w:t>
            </w:r>
          </w:p>
        </w:tc>
      </w:tr>
      <w:tr w:rsidR="004E4480" w14:paraId="01A7B246" w14:textId="77777777" w:rsidTr="00743278">
        <w:trPr>
          <w:trHeight w:val="885"/>
        </w:trPr>
        <w:tc>
          <w:tcPr>
            <w:tcW w:w="1171" w:type="pct"/>
            <w:vMerge w:val="restart"/>
          </w:tcPr>
          <w:p w14:paraId="2319EAA5" w14:textId="781B31D1" w:rsidR="350E35D7" w:rsidRPr="002E0BF9" w:rsidRDefault="350E35D7" w:rsidP="00382E0E">
            <w:pPr>
              <w:pStyle w:val="Odstavekseznama"/>
              <w:numPr>
                <w:ilvl w:val="0"/>
                <w:numId w:val="130"/>
              </w:numPr>
              <w:spacing w:after="0"/>
              <w:rPr>
                <w:rFonts w:ascii="Arial" w:eastAsia="Arial" w:hAnsi="Arial" w:cs="Arial"/>
                <w:sz w:val="18"/>
                <w:szCs w:val="18"/>
              </w:rPr>
            </w:pPr>
            <w:r w:rsidRPr="002E0BF9">
              <w:rPr>
                <w:rFonts w:ascii="Arial" w:eastAsia="Arial" w:hAnsi="Arial" w:cs="Arial"/>
                <w:b/>
                <w:bCs/>
                <w:sz w:val="18"/>
                <w:szCs w:val="18"/>
              </w:rPr>
              <w:t>Ali ima predpis vpliv na u</w:t>
            </w:r>
            <w:r w:rsidRPr="002E0BF9">
              <w:rPr>
                <w:rFonts w:ascii="Arial" w:eastAsia="Arial" w:hAnsi="Arial" w:cs="Arial"/>
                <w:b/>
                <w:bCs/>
                <w:color w:val="000000" w:themeColor="text1"/>
                <w:sz w:val="18"/>
                <w:szCs w:val="18"/>
              </w:rPr>
              <w:t>stvarjanje življenjskih pogojev, da bi mladi lahko ostali v Sloveniji</w:t>
            </w:r>
            <w:r w:rsidRPr="002E0BF9">
              <w:rPr>
                <w:rFonts w:ascii="Arial" w:eastAsia="Arial" w:hAnsi="Arial" w:cs="Arial"/>
                <w:b/>
                <w:bCs/>
                <w:sz w:val="18"/>
                <w:szCs w:val="18"/>
              </w:rPr>
              <w:t>, vrnitev izseljenih Slovencev v domovino?</w:t>
            </w:r>
          </w:p>
        </w:tc>
        <w:tc>
          <w:tcPr>
            <w:tcW w:w="1512" w:type="pct"/>
          </w:tcPr>
          <w:p w14:paraId="06D4B9A9" w14:textId="77777777" w:rsidR="350E35D7" w:rsidRPr="00382E0E" w:rsidRDefault="350E35D7" w:rsidP="00382E0E">
            <w:pPr>
              <w:pStyle w:val="Odstavekseznama"/>
              <w:numPr>
                <w:ilvl w:val="1"/>
                <w:numId w:val="130"/>
              </w:numPr>
              <w:spacing w:after="0"/>
              <w:rPr>
                <w:rFonts w:ascii="Arial" w:eastAsia="Arial" w:hAnsi="Arial" w:cs="Arial"/>
                <w:sz w:val="18"/>
                <w:szCs w:val="18"/>
              </w:rPr>
            </w:pPr>
            <w:r w:rsidRPr="002E0BF9">
              <w:rPr>
                <w:rFonts w:ascii="Arial" w:eastAsia="Arial" w:hAnsi="Arial" w:cs="Arial"/>
                <w:sz w:val="18"/>
                <w:szCs w:val="18"/>
              </w:rPr>
              <w:t>Kakšen učinek ima predpis na poklicne profile mladih in iz območij, ki najbolj pogosto zapuščajo Sloveniji, da bi ostali v Sloveniji?</w:t>
            </w:r>
            <w:r w:rsidR="00F35214" w:rsidRPr="002E0BF9">
              <w:rPr>
                <w:rFonts w:ascii="Arial" w:eastAsia="Calibri" w:hAnsi="Arial" w:cs="Arial"/>
                <w:color w:val="000000" w:themeColor="text1"/>
                <w:sz w:val="18"/>
                <w:szCs w:val="18"/>
              </w:rPr>
              <w:t xml:space="preserve"> </w:t>
            </w:r>
          </w:p>
          <w:p w14:paraId="5F0C7952" w14:textId="29E33EA5" w:rsidR="00382E0E" w:rsidRPr="002E0BF9" w:rsidRDefault="00382E0E" w:rsidP="00382E0E">
            <w:pPr>
              <w:pStyle w:val="Odstavekseznama"/>
              <w:spacing w:after="0"/>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28E64565" w14:textId="70E433C5"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Prispevek k zagotavljanju delovnih mest za mlade, ki najbolj iščejo izzive v tujini.</w:t>
            </w:r>
          </w:p>
          <w:p w14:paraId="22B9490D" w14:textId="12D51A82"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Prispevek k zagotavljanju pogojev, da bi mladi iz območij, od koder najbolj zapuščajo Slovenijo, ostali v domovini.</w:t>
            </w:r>
          </w:p>
          <w:p w14:paraId="2A4FE3C8" w14:textId="2B69A11B"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Prispevek in spodbude za vračanje Slovencev v domovino.</w:t>
            </w:r>
          </w:p>
        </w:tc>
      </w:tr>
      <w:tr w:rsidR="004E4480" w14:paraId="05E8571E" w14:textId="77777777" w:rsidTr="00743278">
        <w:trPr>
          <w:trHeight w:val="885"/>
        </w:trPr>
        <w:tc>
          <w:tcPr>
            <w:tcW w:w="1171" w:type="pct"/>
            <w:vMerge/>
          </w:tcPr>
          <w:p w14:paraId="0BA0AE55" w14:textId="77777777" w:rsidR="007D169E" w:rsidRDefault="007D169E" w:rsidP="00382E0E">
            <w:pPr>
              <w:spacing w:after="0"/>
            </w:pPr>
          </w:p>
        </w:tc>
        <w:tc>
          <w:tcPr>
            <w:tcW w:w="1512" w:type="pct"/>
          </w:tcPr>
          <w:p w14:paraId="75383674" w14:textId="77777777" w:rsidR="350E35D7" w:rsidRPr="00382E0E" w:rsidRDefault="350E35D7" w:rsidP="00382E0E">
            <w:pPr>
              <w:pStyle w:val="Odstavekseznama"/>
              <w:numPr>
                <w:ilvl w:val="1"/>
                <w:numId w:val="130"/>
              </w:numPr>
              <w:spacing w:after="0"/>
              <w:rPr>
                <w:rFonts w:ascii="Arial" w:eastAsia="Arial" w:hAnsi="Arial" w:cs="Arial"/>
                <w:sz w:val="18"/>
                <w:szCs w:val="18"/>
              </w:rPr>
            </w:pPr>
            <w:r w:rsidRPr="002E0BF9">
              <w:rPr>
                <w:rFonts w:ascii="Arial" w:eastAsia="Arial" w:hAnsi="Arial" w:cs="Arial"/>
                <w:sz w:val="18"/>
                <w:szCs w:val="18"/>
              </w:rPr>
              <w:t>Kakšen učinek ima predpis na Slovence (1., 2. ,3., 4., 5. generacija) v tujini, da bi se vrnili v Slovenijo?</w:t>
            </w:r>
            <w:r w:rsidR="00F35214" w:rsidRPr="002E0BF9">
              <w:rPr>
                <w:rFonts w:ascii="Arial" w:eastAsia="Calibri" w:hAnsi="Arial" w:cs="Arial"/>
                <w:color w:val="000000" w:themeColor="text1"/>
                <w:sz w:val="18"/>
                <w:szCs w:val="18"/>
              </w:rPr>
              <w:t xml:space="preserve"> </w:t>
            </w:r>
          </w:p>
          <w:p w14:paraId="533CE825" w14:textId="088E097D" w:rsidR="00382E0E" w:rsidRPr="002E0BF9" w:rsidRDefault="00382E0E" w:rsidP="00382E0E">
            <w:pPr>
              <w:pStyle w:val="Odstavekseznama"/>
              <w:spacing w:after="0"/>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3044AF82" w14:textId="733BC8A9"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Prispevek k spo</w:t>
            </w:r>
            <w:r w:rsidR="002E0BF9">
              <w:rPr>
                <w:rFonts w:ascii="Arial" w:eastAsia="Arial" w:hAnsi="Arial" w:cs="Arial"/>
                <w:sz w:val="18"/>
                <w:szCs w:val="18"/>
              </w:rPr>
              <w:t>d</w:t>
            </w:r>
            <w:r w:rsidRPr="7197202E">
              <w:rPr>
                <w:rFonts w:ascii="Arial" w:eastAsia="Arial" w:hAnsi="Arial" w:cs="Arial"/>
                <w:sz w:val="18"/>
                <w:szCs w:val="18"/>
              </w:rPr>
              <w:t>bujanju ter izboljšanju pogojev, da bi se Slovenci, ki živijo v tujini vrnili v Sloveniji.</w:t>
            </w:r>
          </w:p>
        </w:tc>
      </w:tr>
      <w:tr w:rsidR="004E4480" w14:paraId="49FB1E09" w14:textId="77777777" w:rsidTr="00743278">
        <w:trPr>
          <w:trHeight w:val="850"/>
        </w:trPr>
        <w:tc>
          <w:tcPr>
            <w:tcW w:w="1171" w:type="pct"/>
            <w:vMerge w:val="restart"/>
          </w:tcPr>
          <w:p w14:paraId="31A6BAD0" w14:textId="292F2112" w:rsidR="350E35D7" w:rsidRPr="002E0BF9" w:rsidRDefault="350E35D7" w:rsidP="00382E0E">
            <w:pPr>
              <w:pStyle w:val="Odstavekseznama"/>
              <w:numPr>
                <w:ilvl w:val="0"/>
                <w:numId w:val="130"/>
              </w:numPr>
              <w:spacing w:after="0"/>
              <w:rPr>
                <w:rFonts w:ascii="Arial" w:eastAsia="Arial" w:hAnsi="Arial" w:cs="Arial"/>
                <w:sz w:val="18"/>
                <w:szCs w:val="18"/>
              </w:rPr>
            </w:pPr>
            <w:r w:rsidRPr="002E0BF9">
              <w:rPr>
                <w:rFonts w:ascii="Arial" w:eastAsia="Arial" w:hAnsi="Arial" w:cs="Arial"/>
                <w:b/>
                <w:bCs/>
                <w:sz w:val="18"/>
                <w:szCs w:val="18"/>
              </w:rPr>
              <w:t>Ali predpis vpliva na migracije in integracije?</w:t>
            </w:r>
          </w:p>
          <w:p w14:paraId="338E2542" w14:textId="33DE6008" w:rsidR="350E35D7" w:rsidRDefault="350E35D7" w:rsidP="00382E0E">
            <w:pPr>
              <w:spacing w:after="0"/>
              <w:rPr>
                <w:rFonts w:ascii="Arial" w:eastAsia="Arial" w:hAnsi="Arial" w:cs="Arial"/>
                <w:sz w:val="18"/>
                <w:szCs w:val="18"/>
              </w:rPr>
            </w:pPr>
            <w:r w:rsidRPr="7197202E">
              <w:rPr>
                <w:rFonts w:ascii="Arial" w:eastAsia="Arial" w:hAnsi="Arial" w:cs="Arial"/>
                <w:b/>
                <w:bCs/>
                <w:sz w:val="18"/>
                <w:szCs w:val="18"/>
              </w:rPr>
              <w:t xml:space="preserve"> </w:t>
            </w:r>
          </w:p>
          <w:p w14:paraId="25E0B1D3" w14:textId="692C16FA"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lastRenderedPageBreak/>
              <w:t xml:space="preserve"> </w:t>
            </w:r>
          </w:p>
        </w:tc>
        <w:tc>
          <w:tcPr>
            <w:tcW w:w="1512" w:type="pct"/>
          </w:tcPr>
          <w:p w14:paraId="5A649FF2" w14:textId="77777777" w:rsidR="350E35D7" w:rsidRPr="00382E0E" w:rsidRDefault="350E35D7" w:rsidP="00382E0E">
            <w:pPr>
              <w:pStyle w:val="Odstavekseznama"/>
              <w:numPr>
                <w:ilvl w:val="1"/>
                <w:numId w:val="130"/>
              </w:numPr>
              <w:spacing w:after="0"/>
              <w:rPr>
                <w:rFonts w:ascii="Arial" w:eastAsia="Arial" w:hAnsi="Arial" w:cs="Arial"/>
                <w:sz w:val="18"/>
                <w:szCs w:val="18"/>
              </w:rPr>
            </w:pPr>
            <w:r w:rsidRPr="002E0BF9">
              <w:rPr>
                <w:rFonts w:ascii="Arial" w:eastAsia="Arial" w:hAnsi="Arial" w:cs="Arial"/>
                <w:sz w:val="18"/>
                <w:szCs w:val="18"/>
              </w:rPr>
              <w:lastRenderedPageBreak/>
              <w:t>Kakšen učinek ima predpis na nadzor migracij v Slovenijo?</w:t>
            </w:r>
            <w:r w:rsidR="00F35214" w:rsidRPr="002E0BF9">
              <w:rPr>
                <w:rFonts w:ascii="Arial" w:eastAsia="Calibri" w:hAnsi="Arial" w:cs="Arial"/>
                <w:color w:val="000000" w:themeColor="text1"/>
                <w:sz w:val="18"/>
                <w:szCs w:val="18"/>
              </w:rPr>
              <w:t xml:space="preserve"> </w:t>
            </w:r>
          </w:p>
          <w:p w14:paraId="4BD553C3" w14:textId="6158F1D6" w:rsidR="00382E0E" w:rsidRPr="002E0BF9" w:rsidRDefault="00382E0E" w:rsidP="00382E0E">
            <w:pPr>
              <w:pStyle w:val="Odstavekseznama"/>
              <w:spacing w:after="0"/>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001C92AA" w14:textId="0B29653E"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 xml:space="preserve">Učinki k zmanjšanju nenadzorovanih migracij. </w:t>
            </w:r>
          </w:p>
          <w:p w14:paraId="6C2C01CB" w14:textId="7EB83897"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Učinki k ciljnemu usmerjanju nadzorovanih migracij za potrebe gospodarstva.</w:t>
            </w:r>
          </w:p>
        </w:tc>
      </w:tr>
      <w:tr w:rsidR="004E4480" w14:paraId="62C268BB" w14:textId="77777777" w:rsidTr="00743278">
        <w:trPr>
          <w:trHeight w:val="1276"/>
        </w:trPr>
        <w:tc>
          <w:tcPr>
            <w:tcW w:w="1171" w:type="pct"/>
            <w:vMerge/>
          </w:tcPr>
          <w:p w14:paraId="7FDAAD13" w14:textId="77777777" w:rsidR="007D169E" w:rsidRDefault="007D169E" w:rsidP="00382E0E">
            <w:pPr>
              <w:spacing w:after="0"/>
            </w:pPr>
          </w:p>
        </w:tc>
        <w:tc>
          <w:tcPr>
            <w:tcW w:w="1512" w:type="pct"/>
          </w:tcPr>
          <w:p w14:paraId="678AD599" w14:textId="77777777" w:rsidR="350E35D7" w:rsidRPr="00382E0E" w:rsidRDefault="350E35D7" w:rsidP="00382E0E">
            <w:pPr>
              <w:pStyle w:val="Odstavekseznama"/>
              <w:numPr>
                <w:ilvl w:val="1"/>
                <w:numId w:val="130"/>
              </w:numPr>
              <w:spacing w:after="0"/>
              <w:rPr>
                <w:rFonts w:ascii="Arial" w:eastAsia="Arial" w:hAnsi="Arial" w:cs="Arial"/>
                <w:sz w:val="18"/>
                <w:szCs w:val="18"/>
              </w:rPr>
            </w:pPr>
            <w:r w:rsidRPr="002E0BF9">
              <w:rPr>
                <w:rFonts w:ascii="Arial" w:eastAsia="Arial" w:hAnsi="Arial" w:cs="Arial"/>
                <w:sz w:val="18"/>
                <w:szCs w:val="18"/>
              </w:rPr>
              <w:t>Kakšen učinek ima predpis na integracijo tujcev v slovensko družbo?</w:t>
            </w:r>
            <w:r w:rsidR="00F35214" w:rsidRPr="002E0BF9">
              <w:rPr>
                <w:rFonts w:ascii="Arial" w:eastAsia="Arial" w:hAnsi="Arial" w:cs="Arial"/>
                <w:sz w:val="18"/>
                <w:szCs w:val="18"/>
              </w:rPr>
              <w:t xml:space="preserve"> </w:t>
            </w:r>
          </w:p>
          <w:p w14:paraId="70A07BBA" w14:textId="54314365" w:rsidR="00382E0E" w:rsidRPr="002E0BF9" w:rsidRDefault="00382E0E" w:rsidP="00382E0E">
            <w:pPr>
              <w:pStyle w:val="Odstavekseznama"/>
              <w:spacing w:after="0"/>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14EA01F0" w14:textId="247D9978"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Učinki na integracijo tujcev v slovensko družbo (dostop do trga dela in zaposlovanja; dostop do šolskega sistema in učenja slovenščine; dostop do usposabljanja vključitve v slovensko družbo).</w:t>
            </w:r>
          </w:p>
        </w:tc>
      </w:tr>
      <w:tr w:rsidR="004E4480" w14:paraId="54C2FA71" w14:textId="77777777" w:rsidTr="00743278">
        <w:tc>
          <w:tcPr>
            <w:tcW w:w="1171" w:type="pct"/>
            <w:vMerge/>
          </w:tcPr>
          <w:p w14:paraId="5FA483C1" w14:textId="77777777" w:rsidR="007D169E" w:rsidRDefault="007D169E" w:rsidP="00382E0E">
            <w:pPr>
              <w:spacing w:after="0"/>
            </w:pPr>
          </w:p>
        </w:tc>
        <w:tc>
          <w:tcPr>
            <w:tcW w:w="1512" w:type="pct"/>
          </w:tcPr>
          <w:p w14:paraId="670C2EB4" w14:textId="77777777" w:rsidR="350E35D7" w:rsidRPr="00382E0E" w:rsidRDefault="350E35D7" w:rsidP="00382E0E">
            <w:pPr>
              <w:pStyle w:val="Odstavekseznama"/>
              <w:numPr>
                <w:ilvl w:val="1"/>
                <w:numId w:val="130"/>
              </w:numPr>
              <w:spacing w:after="0"/>
              <w:rPr>
                <w:rFonts w:ascii="Arial" w:eastAsia="Arial" w:hAnsi="Arial" w:cs="Arial"/>
                <w:sz w:val="18"/>
                <w:szCs w:val="18"/>
              </w:rPr>
            </w:pPr>
            <w:r w:rsidRPr="002E0BF9">
              <w:rPr>
                <w:rFonts w:ascii="Arial" w:eastAsia="Arial" w:hAnsi="Arial" w:cs="Arial"/>
                <w:sz w:val="18"/>
                <w:szCs w:val="18"/>
              </w:rPr>
              <w:t>Kakšen učinek ima predpis na priseljevanje tujcev v Slovenijo?</w:t>
            </w:r>
            <w:r w:rsidR="00F35214" w:rsidRPr="002E0BF9">
              <w:rPr>
                <w:rFonts w:ascii="Arial" w:eastAsia="Arial" w:hAnsi="Arial" w:cs="Arial"/>
                <w:sz w:val="18"/>
                <w:szCs w:val="18"/>
              </w:rPr>
              <w:t xml:space="preserve"> </w:t>
            </w:r>
          </w:p>
          <w:p w14:paraId="4A651CD4" w14:textId="5968AB35" w:rsidR="00382E0E" w:rsidRPr="00A93E90" w:rsidRDefault="00382E0E" w:rsidP="00382E0E">
            <w:pPr>
              <w:pStyle w:val="Odstavekseznama"/>
              <w:spacing w:after="0"/>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27D50509" w14:textId="6500B316"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 xml:space="preserve">Učinki na povečanje/zmanjšanje vloženih prošenj za izdajo dovoljenja za prebivanje/potrdil o prijavi prebivanja. </w:t>
            </w:r>
          </w:p>
          <w:p w14:paraId="3BD6EE05" w14:textId="79AE2364"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Učinki na postopke izdaje dovoljenj za prebivanje/potrdil o prijavi prebivanja (npr. poenostavitve administrativnih postopkov).</w:t>
            </w:r>
          </w:p>
        </w:tc>
      </w:tr>
      <w:tr w:rsidR="004E4480" w14:paraId="2A24CB8C" w14:textId="77777777" w:rsidTr="00743278">
        <w:tc>
          <w:tcPr>
            <w:tcW w:w="1171" w:type="pct"/>
            <w:vMerge/>
          </w:tcPr>
          <w:p w14:paraId="1961A061" w14:textId="77777777" w:rsidR="007D169E" w:rsidRDefault="007D169E" w:rsidP="00382E0E">
            <w:pPr>
              <w:spacing w:after="0"/>
            </w:pPr>
          </w:p>
        </w:tc>
        <w:tc>
          <w:tcPr>
            <w:tcW w:w="1512" w:type="pct"/>
          </w:tcPr>
          <w:p w14:paraId="6EE24AA6" w14:textId="77777777" w:rsidR="350E35D7" w:rsidRPr="00382E0E" w:rsidRDefault="350E35D7" w:rsidP="00382E0E">
            <w:pPr>
              <w:pStyle w:val="Odstavekseznama"/>
              <w:numPr>
                <w:ilvl w:val="1"/>
                <w:numId w:val="130"/>
              </w:numPr>
              <w:spacing w:after="0"/>
              <w:rPr>
                <w:rFonts w:ascii="Arial" w:eastAsia="Arial" w:hAnsi="Arial" w:cs="Arial"/>
                <w:sz w:val="18"/>
                <w:szCs w:val="18"/>
              </w:rPr>
            </w:pPr>
            <w:r w:rsidRPr="002E0BF9">
              <w:rPr>
                <w:rFonts w:ascii="Arial" w:eastAsia="Arial" w:hAnsi="Arial" w:cs="Arial"/>
                <w:sz w:val="18"/>
                <w:szCs w:val="18"/>
              </w:rPr>
              <w:t>Kakšen učinek ima predpis na tujce, ki že zakonito prebivajo v Sloveniji?</w:t>
            </w:r>
            <w:r w:rsidR="00F35214" w:rsidRPr="002E0BF9">
              <w:rPr>
                <w:rFonts w:ascii="Arial" w:eastAsia="Arial" w:hAnsi="Arial" w:cs="Arial"/>
                <w:sz w:val="18"/>
                <w:szCs w:val="18"/>
              </w:rPr>
              <w:t xml:space="preserve"> </w:t>
            </w:r>
          </w:p>
          <w:p w14:paraId="7AC1CCA3" w14:textId="7A56C2CE" w:rsidR="00382E0E" w:rsidRPr="002E0BF9" w:rsidRDefault="00382E0E" w:rsidP="00382E0E">
            <w:pPr>
              <w:pStyle w:val="Odstavekseznama"/>
              <w:spacing w:after="0"/>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76ED4BCC" w14:textId="75A62D15"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Učinki na pravice, ki izhajajo iz statusa tujca (dostop do socialnih transferjev; dostop do trga dela in zaposlovanja; dostop do šolskega sistema in učenja slovenščine).</w:t>
            </w:r>
          </w:p>
        </w:tc>
      </w:tr>
      <w:tr w:rsidR="004E4480" w14:paraId="5FF20FC3" w14:textId="77777777" w:rsidTr="00743278">
        <w:tc>
          <w:tcPr>
            <w:tcW w:w="1171" w:type="pct"/>
            <w:vMerge w:val="restart"/>
          </w:tcPr>
          <w:p w14:paraId="266F632A" w14:textId="2351A72E" w:rsidR="350E35D7" w:rsidRPr="002E0BF9" w:rsidRDefault="350E35D7" w:rsidP="00382E0E">
            <w:pPr>
              <w:pStyle w:val="Odstavekseznama"/>
              <w:numPr>
                <w:ilvl w:val="0"/>
                <w:numId w:val="130"/>
              </w:numPr>
              <w:spacing w:after="0"/>
              <w:rPr>
                <w:rFonts w:ascii="Arial" w:eastAsia="Arial" w:hAnsi="Arial" w:cs="Arial"/>
                <w:sz w:val="18"/>
                <w:szCs w:val="18"/>
              </w:rPr>
            </w:pPr>
            <w:r w:rsidRPr="002E0BF9">
              <w:rPr>
                <w:rFonts w:ascii="Arial" w:eastAsia="Arial" w:hAnsi="Arial" w:cs="Arial"/>
                <w:b/>
                <w:bCs/>
                <w:sz w:val="18"/>
                <w:szCs w:val="18"/>
              </w:rPr>
              <w:t>Ali ima predpis vpliv na Slovence v zamejstvu in po svetu?</w:t>
            </w:r>
          </w:p>
        </w:tc>
        <w:tc>
          <w:tcPr>
            <w:tcW w:w="1512" w:type="pct"/>
          </w:tcPr>
          <w:p w14:paraId="667522C9" w14:textId="77777777" w:rsidR="350E35D7" w:rsidRPr="00382E0E" w:rsidRDefault="350E35D7" w:rsidP="00382E0E">
            <w:pPr>
              <w:pStyle w:val="Odstavekseznama"/>
              <w:numPr>
                <w:ilvl w:val="1"/>
                <w:numId w:val="130"/>
              </w:numPr>
              <w:spacing w:after="0"/>
              <w:rPr>
                <w:rFonts w:ascii="Arial" w:eastAsia="Arial" w:hAnsi="Arial" w:cs="Arial"/>
                <w:sz w:val="18"/>
                <w:szCs w:val="18"/>
              </w:rPr>
            </w:pPr>
            <w:r w:rsidRPr="002E0BF9">
              <w:rPr>
                <w:rFonts w:ascii="Arial" w:eastAsia="Arial" w:hAnsi="Arial" w:cs="Arial"/>
                <w:sz w:val="18"/>
                <w:szCs w:val="18"/>
              </w:rPr>
              <w:t>Kakšen učinek ima predpis na pravice slovenskih skupnosti v zamejstvu in po svetu?</w:t>
            </w:r>
            <w:r w:rsidR="00F35214" w:rsidRPr="002E0BF9">
              <w:rPr>
                <w:rFonts w:ascii="Arial" w:eastAsia="Arial" w:hAnsi="Arial" w:cs="Arial"/>
                <w:sz w:val="18"/>
                <w:szCs w:val="18"/>
              </w:rPr>
              <w:t xml:space="preserve"> </w:t>
            </w:r>
          </w:p>
          <w:p w14:paraId="663952F0" w14:textId="36C46046" w:rsidR="00382E0E" w:rsidRPr="005241D4" w:rsidRDefault="00382E0E" w:rsidP="00382E0E">
            <w:pPr>
              <w:pStyle w:val="Odstavekseznama"/>
              <w:spacing w:after="0"/>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02BD35F0" w14:textId="4669DFA7"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Učinki k izboljšanju pravic Slovencev v zamejstvu in po svetu</w:t>
            </w:r>
          </w:p>
        </w:tc>
      </w:tr>
      <w:tr w:rsidR="004E4480" w14:paraId="15DBCFEF" w14:textId="77777777" w:rsidTr="00743278">
        <w:tc>
          <w:tcPr>
            <w:tcW w:w="1171" w:type="pct"/>
            <w:vMerge/>
          </w:tcPr>
          <w:p w14:paraId="47EC38D0" w14:textId="77777777" w:rsidR="007D169E" w:rsidRDefault="007D169E" w:rsidP="00382E0E">
            <w:pPr>
              <w:spacing w:after="0"/>
            </w:pPr>
          </w:p>
        </w:tc>
        <w:tc>
          <w:tcPr>
            <w:tcW w:w="1512" w:type="pct"/>
          </w:tcPr>
          <w:p w14:paraId="326ECE31" w14:textId="77777777" w:rsidR="350E35D7" w:rsidRPr="00382E0E" w:rsidRDefault="350E35D7" w:rsidP="00382E0E">
            <w:pPr>
              <w:pStyle w:val="Odstavekseznama"/>
              <w:numPr>
                <w:ilvl w:val="1"/>
                <w:numId w:val="130"/>
              </w:numPr>
              <w:spacing w:after="0"/>
              <w:rPr>
                <w:rFonts w:ascii="Arial" w:eastAsia="Arial" w:hAnsi="Arial" w:cs="Arial"/>
                <w:sz w:val="18"/>
                <w:szCs w:val="18"/>
              </w:rPr>
            </w:pPr>
            <w:r w:rsidRPr="002E0BF9">
              <w:rPr>
                <w:rFonts w:ascii="Arial" w:eastAsia="Arial" w:hAnsi="Arial" w:cs="Arial"/>
                <w:sz w:val="18"/>
                <w:szCs w:val="18"/>
              </w:rPr>
              <w:t>Kakšen učinek ima predpis za sodelovanje med Republiko Slovenijo in Slovenci, ki živijo v zamejstvu ali po svetu?</w:t>
            </w:r>
            <w:r w:rsidR="002E0BF9" w:rsidRPr="002E0BF9">
              <w:rPr>
                <w:rFonts w:ascii="Arial" w:eastAsia="Calibri" w:hAnsi="Arial" w:cs="Arial"/>
                <w:color w:val="000000" w:themeColor="text1"/>
                <w:sz w:val="18"/>
                <w:szCs w:val="18"/>
              </w:rPr>
              <w:t xml:space="preserve"> </w:t>
            </w:r>
          </w:p>
          <w:p w14:paraId="2B347289" w14:textId="5FE90F5B" w:rsidR="00382E0E" w:rsidRPr="002E0BF9" w:rsidRDefault="00382E0E" w:rsidP="00382E0E">
            <w:pPr>
              <w:pStyle w:val="Odstavekseznama"/>
              <w:spacing w:after="0"/>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7E153517" w14:textId="7E167874"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Učinek za tesnejše odnose Republike Slovenije s Slovenci zunaj njenih meja</w:t>
            </w:r>
          </w:p>
          <w:p w14:paraId="1B2639F3" w14:textId="719BA584"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 xml:space="preserve"> </w:t>
            </w:r>
          </w:p>
        </w:tc>
      </w:tr>
      <w:tr w:rsidR="004E4480" w14:paraId="2FEBD170" w14:textId="77777777" w:rsidTr="00743278">
        <w:tc>
          <w:tcPr>
            <w:tcW w:w="1171" w:type="pct"/>
            <w:vMerge/>
          </w:tcPr>
          <w:p w14:paraId="7D7AD751" w14:textId="77777777" w:rsidR="007D169E" w:rsidRDefault="007D169E" w:rsidP="00382E0E">
            <w:pPr>
              <w:spacing w:after="0"/>
            </w:pPr>
          </w:p>
        </w:tc>
        <w:tc>
          <w:tcPr>
            <w:tcW w:w="1512" w:type="pct"/>
          </w:tcPr>
          <w:p w14:paraId="32CCB4D7" w14:textId="77777777" w:rsidR="350E35D7" w:rsidRPr="00382E0E" w:rsidRDefault="350E35D7" w:rsidP="00382E0E">
            <w:pPr>
              <w:pStyle w:val="Odstavekseznama"/>
              <w:numPr>
                <w:ilvl w:val="1"/>
                <w:numId w:val="130"/>
              </w:numPr>
              <w:spacing w:after="0"/>
              <w:rPr>
                <w:rFonts w:ascii="Arial" w:eastAsia="Arial" w:hAnsi="Arial" w:cs="Arial"/>
                <w:sz w:val="18"/>
                <w:szCs w:val="18"/>
              </w:rPr>
            </w:pPr>
            <w:r w:rsidRPr="002E0BF9">
              <w:rPr>
                <w:rFonts w:ascii="Arial" w:eastAsia="Arial" w:hAnsi="Arial" w:cs="Arial"/>
                <w:sz w:val="18"/>
                <w:szCs w:val="18"/>
              </w:rPr>
              <w:t>Kakšen učinek ima predpis na spodbujanje ohranja slovenske identitete v zamejstvu in po svetu?</w:t>
            </w:r>
            <w:r w:rsidR="002E0BF9" w:rsidRPr="002E0BF9">
              <w:rPr>
                <w:rFonts w:ascii="Arial" w:eastAsia="Calibri" w:hAnsi="Arial" w:cs="Arial"/>
                <w:color w:val="000000" w:themeColor="text1"/>
                <w:sz w:val="18"/>
                <w:szCs w:val="18"/>
              </w:rPr>
              <w:t xml:space="preserve"> </w:t>
            </w:r>
          </w:p>
          <w:p w14:paraId="41E0071D" w14:textId="72427ABD" w:rsidR="00382E0E" w:rsidRPr="002E0BF9" w:rsidRDefault="00382E0E" w:rsidP="00382E0E">
            <w:pPr>
              <w:pStyle w:val="Odstavekseznama"/>
              <w:spacing w:after="0"/>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73F11F4B" w14:textId="6AE91EFF"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Učinek za spodbujanje ohranjanja slovenske identitete v zamejstvu in po svetu</w:t>
            </w:r>
          </w:p>
        </w:tc>
      </w:tr>
      <w:tr w:rsidR="004E4480" w14:paraId="4AF0289D" w14:textId="77777777" w:rsidTr="00743278">
        <w:trPr>
          <w:trHeight w:val="818"/>
        </w:trPr>
        <w:tc>
          <w:tcPr>
            <w:tcW w:w="1171" w:type="pct"/>
            <w:vMerge w:val="restart"/>
          </w:tcPr>
          <w:p w14:paraId="118CB7F7" w14:textId="31B09178" w:rsidR="350E35D7" w:rsidRPr="002E0BF9" w:rsidRDefault="350E35D7" w:rsidP="00382E0E">
            <w:pPr>
              <w:pStyle w:val="Odstavekseznama"/>
              <w:numPr>
                <w:ilvl w:val="0"/>
                <w:numId w:val="130"/>
              </w:numPr>
              <w:spacing w:after="0"/>
              <w:rPr>
                <w:rFonts w:ascii="Arial" w:eastAsia="Arial" w:hAnsi="Arial" w:cs="Arial"/>
                <w:sz w:val="18"/>
                <w:szCs w:val="18"/>
              </w:rPr>
            </w:pPr>
            <w:r w:rsidRPr="002E0BF9">
              <w:rPr>
                <w:rFonts w:ascii="Arial" w:eastAsia="Arial" w:hAnsi="Arial" w:cs="Arial"/>
                <w:b/>
                <w:bCs/>
                <w:color w:val="211D1E"/>
                <w:sz w:val="18"/>
                <w:szCs w:val="18"/>
              </w:rPr>
              <w:t xml:space="preserve">Ali ima predpis vpliv na položaj starejših? </w:t>
            </w:r>
          </w:p>
        </w:tc>
        <w:tc>
          <w:tcPr>
            <w:tcW w:w="1512" w:type="pct"/>
          </w:tcPr>
          <w:p w14:paraId="5F2E661E" w14:textId="77777777" w:rsidR="350E35D7" w:rsidRPr="00382E0E" w:rsidRDefault="350E35D7" w:rsidP="00382E0E">
            <w:pPr>
              <w:pStyle w:val="Odstavekseznama"/>
              <w:numPr>
                <w:ilvl w:val="1"/>
                <w:numId w:val="130"/>
              </w:numPr>
              <w:spacing w:after="0"/>
              <w:rPr>
                <w:rFonts w:ascii="Arial" w:eastAsia="Arial" w:hAnsi="Arial" w:cs="Arial"/>
                <w:sz w:val="18"/>
                <w:szCs w:val="18"/>
              </w:rPr>
            </w:pPr>
            <w:r w:rsidRPr="002E0BF9">
              <w:rPr>
                <w:rFonts w:ascii="Arial" w:eastAsia="Arial" w:hAnsi="Arial" w:cs="Arial"/>
                <w:sz w:val="18"/>
                <w:szCs w:val="18"/>
              </w:rPr>
              <w:t>Kakšen učinek ima predpis na dohodkovni, zdravstveni in bivalni položaj starejših?</w:t>
            </w:r>
            <w:r w:rsidR="002E0BF9" w:rsidRPr="002E0BF9">
              <w:rPr>
                <w:rFonts w:ascii="Arial" w:eastAsia="Calibri" w:hAnsi="Arial" w:cs="Arial"/>
                <w:color w:val="000000" w:themeColor="text1"/>
                <w:sz w:val="18"/>
                <w:szCs w:val="18"/>
              </w:rPr>
              <w:t xml:space="preserve"> </w:t>
            </w:r>
          </w:p>
          <w:p w14:paraId="2947372C" w14:textId="1210828A" w:rsidR="00382E0E" w:rsidRPr="005241D4" w:rsidRDefault="00382E0E" w:rsidP="00382E0E">
            <w:pPr>
              <w:pStyle w:val="Odstavekseznama"/>
              <w:spacing w:after="0"/>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6EC9CB10" w14:textId="08E4B996"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Posledice za dohodkovni, zdravstveni ali bivalni položaj starejših. Učinki na bivanje starejših v domovih za ostarele, varovanih stanovanjih, pri sorodnikih oz. pri sebi doma.</w:t>
            </w:r>
          </w:p>
        </w:tc>
      </w:tr>
      <w:tr w:rsidR="004E4480" w14:paraId="21549C61" w14:textId="77777777" w:rsidTr="00743278">
        <w:trPr>
          <w:trHeight w:val="1260"/>
        </w:trPr>
        <w:tc>
          <w:tcPr>
            <w:tcW w:w="1171" w:type="pct"/>
            <w:vMerge/>
          </w:tcPr>
          <w:p w14:paraId="6D3A4DAE" w14:textId="77777777" w:rsidR="007D169E" w:rsidRDefault="007D169E" w:rsidP="00382E0E">
            <w:pPr>
              <w:spacing w:after="0"/>
            </w:pPr>
          </w:p>
        </w:tc>
        <w:tc>
          <w:tcPr>
            <w:tcW w:w="1512" w:type="pct"/>
          </w:tcPr>
          <w:p w14:paraId="50349F62" w14:textId="77777777" w:rsidR="350E35D7" w:rsidRPr="00382E0E" w:rsidRDefault="350E35D7" w:rsidP="00382E0E">
            <w:pPr>
              <w:pStyle w:val="Odstavekseznama"/>
              <w:numPr>
                <w:ilvl w:val="1"/>
                <w:numId w:val="130"/>
              </w:numPr>
              <w:spacing w:after="0"/>
              <w:rPr>
                <w:rFonts w:ascii="Arial" w:eastAsia="Arial" w:hAnsi="Arial" w:cs="Arial"/>
                <w:sz w:val="18"/>
                <w:szCs w:val="18"/>
              </w:rPr>
            </w:pPr>
            <w:r w:rsidRPr="002E0BF9">
              <w:rPr>
                <w:rFonts w:ascii="Arial" w:eastAsia="Arial" w:hAnsi="Arial" w:cs="Arial"/>
                <w:sz w:val="18"/>
                <w:szCs w:val="18"/>
              </w:rPr>
              <w:t>Kakšen učinek ima predpis na neinstitucionalno in institucionalno varstvo starejših?</w:t>
            </w:r>
            <w:r w:rsidR="002E0BF9" w:rsidRPr="002E0BF9">
              <w:rPr>
                <w:rFonts w:ascii="Arial" w:eastAsia="Calibri" w:hAnsi="Arial" w:cs="Arial"/>
                <w:color w:val="000000" w:themeColor="text1"/>
                <w:sz w:val="18"/>
                <w:szCs w:val="18"/>
              </w:rPr>
              <w:t xml:space="preserve"> </w:t>
            </w:r>
          </w:p>
          <w:p w14:paraId="73363F53" w14:textId="0DD35895" w:rsidR="00382E0E" w:rsidRPr="002E0BF9" w:rsidRDefault="00382E0E" w:rsidP="00382E0E">
            <w:pPr>
              <w:pStyle w:val="Odstavekseznama"/>
              <w:spacing w:after="0"/>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26B9276D" w14:textId="0BF32E60"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Posledice za izboljšanje institucionalnega in neinstitucionalnega bivanja starejših (npr. ukrepi, da bi ostareli, če to želijo, lahko dlje živeli doma, da bi lažje dobili mesto v domu ostarelih, ko bi ga nujno potrebovali, da bi bil prehod od življenja doma do življenja v domu ostarelih lažji itn.)</w:t>
            </w:r>
          </w:p>
        </w:tc>
      </w:tr>
      <w:tr w:rsidR="004E4480" w14:paraId="7CC0ADF9" w14:textId="77777777" w:rsidTr="00743278">
        <w:trPr>
          <w:trHeight w:val="1395"/>
        </w:trPr>
        <w:tc>
          <w:tcPr>
            <w:tcW w:w="1171" w:type="pct"/>
            <w:vMerge w:val="restart"/>
          </w:tcPr>
          <w:p w14:paraId="0068B952" w14:textId="4155BDE9" w:rsidR="350E35D7" w:rsidRPr="002E0BF9" w:rsidRDefault="350E35D7" w:rsidP="00382E0E">
            <w:pPr>
              <w:pStyle w:val="Odstavekseznama"/>
              <w:numPr>
                <w:ilvl w:val="0"/>
                <w:numId w:val="130"/>
              </w:numPr>
              <w:spacing w:after="0"/>
              <w:rPr>
                <w:rFonts w:ascii="Arial" w:eastAsia="Arial" w:hAnsi="Arial" w:cs="Arial"/>
                <w:b/>
                <w:bCs/>
                <w:color w:val="000000" w:themeColor="text1"/>
                <w:sz w:val="18"/>
                <w:szCs w:val="18"/>
              </w:rPr>
            </w:pPr>
            <w:r w:rsidRPr="002E0BF9">
              <w:rPr>
                <w:rFonts w:ascii="Arial" w:eastAsia="Arial" w:hAnsi="Arial" w:cs="Arial"/>
                <w:b/>
                <w:bCs/>
                <w:color w:val="000000" w:themeColor="text1"/>
                <w:sz w:val="18"/>
                <w:szCs w:val="18"/>
              </w:rPr>
              <w:t>Ali ima predpis vpliv na medgeneracijsko sožitje in dialog?</w:t>
            </w:r>
          </w:p>
          <w:p w14:paraId="3B3619D9" w14:textId="348523E3" w:rsidR="350E35D7" w:rsidRDefault="350E35D7" w:rsidP="00382E0E">
            <w:pPr>
              <w:spacing w:after="0"/>
              <w:rPr>
                <w:rFonts w:ascii="Arial" w:eastAsia="Arial" w:hAnsi="Arial" w:cs="Arial"/>
                <w:sz w:val="18"/>
                <w:szCs w:val="18"/>
              </w:rPr>
            </w:pPr>
          </w:p>
        </w:tc>
        <w:tc>
          <w:tcPr>
            <w:tcW w:w="1512" w:type="pct"/>
          </w:tcPr>
          <w:p w14:paraId="1273C2BC" w14:textId="77777777" w:rsidR="350E35D7" w:rsidRPr="00382E0E" w:rsidRDefault="350E35D7" w:rsidP="00382E0E">
            <w:pPr>
              <w:pStyle w:val="Odstavekseznama"/>
              <w:numPr>
                <w:ilvl w:val="1"/>
                <w:numId w:val="130"/>
              </w:numPr>
              <w:spacing w:after="0"/>
              <w:rPr>
                <w:rFonts w:ascii="Arial" w:eastAsia="Arial" w:hAnsi="Arial" w:cs="Arial"/>
                <w:sz w:val="18"/>
                <w:szCs w:val="18"/>
              </w:rPr>
            </w:pPr>
            <w:r w:rsidRPr="002E0BF9">
              <w:rPr>
                <w:rFonts w:ascii="Arial" w:eastAsia="Arial" w:hAnsi="Arial" w:cs="Arial"/>
                <w:sz w:val="18"/>
                <w:szCs w:val="18"/>
              </w:rPr>
              <w:t>Kakšen učinek ima predpis na aktivno preživljanje življenja v starosti?</w:t>
            </w:r>
            <w:r w:rsidR="002E0BF9" w:rsidRPr="002E0BF9">
              <w:rPr>
                <w:rFonts w:ascii="Arial" w:eastAsia="Calibri" w:hAnsi="Arial" w:cs="Arial"/>
                <w:color w:val="000000" w:themeColor="text1"/>
                <w:sz w:val="18"/>
                <w:szCs w:val="18"/>
              </w:rPr>
              <w:t xml:space="preserve"> </w:t>
            </w:r>
          </w:p>
          <w:p w14:paraId="0E092A2B" w14:textId="7E025799" w:rsidR="00382E0E" w:rsidRPr="001431D5" w:rsidRDefault="00382E0E" w:rsidP="00382E0E">
            <w:pPr>
              <w:pStyle w:val="Odstavekseznama"/>
              <w:spacing w:after="0"/>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2DDF1B5E" w14:textId="6EBCBF52"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Učinki k ohranjanju vitalnosti starejše populacije.</w:t>
            </w:r>
          </w:p>
          <w:p w14:paraId="4D39C748" w14:textId="0D0ACF4F"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Učinki k družabnemu in zdravemu načinu življenja starejših (kultura, šport, izobraževanje, družabnost).</w:t>
            </w:r>
          </w:p>
          <w:p w14:paraId="029497BC" w14:textId="0DAE9D51"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Spodbujanja sodelovanja med različnimi generacijami Oblike vzajemne pomoči med generacijami,</w:t>
            </w:r>
          </w:p>
          <w:p w14:paraId="070C914B" w14:textId="01A5BB2A"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Skupni projekti različnih generacij in prenos izkušenj med generacijami.</w:t>
            </w:r>
          </w:p>
        </w:tc>
      </w:tr>
      <w:tr w:rsidR="004E4480" w14:paraId="595D8D51" w14:textId="77777777" w:rsidTr="00743278">
        <w:trPr>
          <w:trHeight w:val="1041"/>
        </w:trPr>
        <w:tc>
          <w:tcPr>
            <w:tcW w:w="1171" w:type="pct"/>
            <w:vMerge/>
          </w:tcPr>
          <w:p w14:paraId="7E4F86BD" w14:textId="77777777" w:rsidR="007D169E" w:rsidRDefault="007D169E" w:rsidP="00382E0E">
            <w:pPr>
              <w:spacing w:after="0"/>
            </w:pPr>
          </w:p>
        </w:tc>
        <w:tc>
          <w:tcPr>
            <w:tcW w:w="1512" w:type="pct"/>
          </w:tcPr>
          <w:p w14:paraId="08EB7676" w14:textId="77777777" w:rsidR="350E35D7" w:rsidRPr="00382E0E" w:rsidRDefault="350E35D7" w:rsidP="00382E0E">
            <w:pPr>
              <w:pStyle w:val="Odstavekseznama"/>
              <w:numPr>
                <w:ilvl w:val="1"/>
                <w:numId w:val="130"/>
              </w:numPr>
              <w:spacing w:after="0"/>
              <w:rPr>
                <w:rFonts w:ascii="Arial" w:eastAsia="Arial" w:hAnsi="Arial" w:cs="Arial"/>
                <w:sz w:val="18"/>
                <w:szCs w:val="18"/>
              </w:rPr>
            </w:pPr>
            <w:r w:rsidRPr="002E0BF9">
              <w:rPr>
                <w:rFonts w:ascii="Arial" w:eastAsia="Arial" w:hAnsi="Arial" w:cs="Arial"/>
                <w:sz w:val="18"/>
                <w:szCs w:val="18"/>
              </w:rPr>
              <w:t>Kakšen učinek ima predpis na medgeneracijski dialog, sožitje, sodelovanje in prenos izkušenj ter znanj (mladi/aktivna populacija/starejši)?</w:t>
            </w:r>
            <w:r w:rsidR="002E0BF9" w:rsidRPr="002E0BF9">
              <w:rPr>
                <w:rFonts w:ascii="Arial" w:eastAsia="Calibri" w:hAnsi="Arial" w:cs="Arial"/>
                <w:color w:val="000000" w:themeColor="text1"/>
                <w:sz w:val="18"/>
                <w:szCs w:val="18"/>
              </w:rPr>
              <w:t xml:space="preserve"> </w:t>
            </w:r>
          </w:p>
          <w:p w14:paraId="0637435B" w14:textId="4C2C4789" w:rsidR="00382E0E" w:rsidRPr="001431D5" w:rsidRDefault="00382E0E" w:rsidP="00382E0E">
            <w:pPr>
              <w:pStyle w:val="Odstavekseznama"/>
              <w:spacing w:after="0"/>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39019950" w14:textId="1069EE38"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Prispevek k spodbujanju  in krepitvi medgeneracijskega dialoga, sožitja, sodelovanja in prenosa izkušenj ter znanj med generacijami.</w:t>
            </w:r>
          </w:p>
        </w:tc>
      </w:tr>
    </w:tbl>
    <w:p w14:paraId="283426FD" w14:textId="6423BF78" w:rsidR="007E464D" w:rsidRPr="00382E0E" w:rsidRDefault="007E464D" w:rsidP="00382E0E">
      <w:pPr>
        <w:spacing w:after="0"/>
        <w:rPr>
          <w:rFonts w:ascii="Arial" w:hAnsi="Arial" w:cs="Arial"/>
        </w:rPr>
        <w:sectPr w:rsidR="007E464D" w:rsidRPr="00382E0E" w:rsidSect="004727F8">
          <w:pgSz w:w="16838" w:h="11906" w:orient="landscape"/>
          <w:pgMar w:top="1418" w:right="1418" w:bottom="1418" w:left="1418" w:header="709" w:footer="709" w:gutter="0"/>
          <w:cols w:space="708"/>
          <w:docGrid w:linePitch="360"/>
        </w:sectPr>
      </w:pPr>
      <w:bookmarkStart w:id="23" w:name="_Toc1715472210"/>
    </w:p>
    <w:p w14:paraId="121AAF44" w14:textId="6E1B4BB4" w:rsidR="006872A6" w:rsidRPr="00A644BB" w:rsidRDefault="0B83FC0D" w:rsidP="0081224E">
      <w:pPr>
        <w:pStyle w:val="Naslov1"/>
        <w:numPr>
          <w:ilvl w:val="0"/>
          <w:numId w:val="52"/>
        </w:numPr>
        <w:spacing w:before="0"/>
        <w:rPr>
          <w:rFonts w:cs="Arial"/>
        </w:rPr>
      </w:pPr>
      <w:r w:rsidRPr="047BD5CA">
        <w:rPr>
          <w:rFonts w:cs="Arial"/>
        </w:rPr>
        <w:lastRenderedPageBreak/>
        <w:t xml:space="preserve">Ocena učinkov na </w:t>
      </w:r>
      <w:r w:rsidR="0065067C" w:rsidRPr="047BD5CA">
        <w:rPr>
          <w:rFonts w:cs="Arial"/>
        </w:rPr>
        <w:t>dokumente razvojnega načrtovanja</w:t>
      </w:r>
      <w:bookmarkEnd w:id="23"/>
    </w:p>
    <w:p w14:paraId="50F78BA7" w14:textId="43B5680D" w:rsidR="00605DFB" w:rsidRPr="00A644BB" w:rsidRDefault="00605DFB" w:rsidP="00206BC8">
      <w:pPr>
        <w:spacing w:after="0"/>
        <w:rPr>
          <w:rFonts w:ascii="Arial" w:hAnsi="Arial" w:cs="Arial"/>
          <w:sz w:val="20"/>
          <w:szCs w:val="20"/>
        </w:rPr>
      </w:pPr>
    </w:p>
    <w:p w14:paraId="13ECC987" w14:textId="0DAE67A9" w:rsidR="00605DFB" w:rsidRPr="00A644BB" w:rsidRDefault="0B83FC0D" w:rsidP="0081224E">
      <w:pPr>
        <w:pStyle w:val="Odstavekseznama"/>
        <w:numPr>
          <w:ilvl w:val="0"/>
          <w:numId w:val="1"/>
        </w:numPr>
        <w:spacing w:after="0"/>
        <w:jc w:val="both"/>
        <w:rPr>
          <w:rFonts w:ascii="Arial" w:eastAsiaTheme="minorEastAsia" w:hAnsi="Arial" w:cs="Arial"/>
          <w:b/>
          <w:bCs/>
          <w:sz w:val="20"/>
          <w:szCs w:val="20"/>
        </w:rPr>
      </w:pPr>
      <w:r w:rsidRPr="00A644BB">
        <w:rPr>
          <w:rFonts w:ascii="Arial" w:hAnsi="Arial" w:cs="Arial"/>
          <w:b/>
          <w:bCs/>
          <w:sz w:val="20"/>
          <w:szCs w:val="20"/>
        </w:rPr>
        <w:t>Uvod</w:t>
      </w:r>
    </w:p>
    <w:p w14:paraId="7125AA13" w14:textId="005C1487" w:rsidR="00605DFB" w:rsidRPr="00A644BB" w:rsidRDefault="00605DFB" w:rsidP="00206BC8">
      <w:pPr>
        <w:spacing w:after="0"/>
        <w:jc w:val="both"/>
        <w:rPr>
          <w:rFonts w:ascii="Arial" w:hAnsi="Arial" w:cs="Arial"/>
          <w:sz w:val="20"/>
          <w:szCs w:val="20"/>
        </w:rPr>
      </w:pPr>
    </w:p>
    <w:p w14:paraId="4E18AB7B" w14:textId="125E2A0A" w:rsidR="00605DFB" w:rsidRPr="00A644BB" w:rsidRDefault="0B83FC0D" w:rsidP="00206BC8">
      <w:pPr>
        <w:spacing w:after="0"/>
        <w:jc w:val="both"/>
        <w:rPr>
          <w:rFonts w:ascii="Arial" w:hAnsi="Arial" w:cs="Arial"/>
          <w:sz w:val="20"/>
          <w:szCs w:val="20"/>
        </w:rPr>
      </w:pPr>
      <w:r w:rsidRPr="00A644BB">
        <w:rPr>
          <w:rFonts w:ascii="Arial" w:hAnsi="Arial" w:cs="Arial"/>
          <w:sz w:val="20"/>
          <w:szCs w:val="20"/>
        </w:rPr>
        <w:t xml:space="preserve">Trajnostni razvoj je organizacijsko načelo za doseganje ciljev človekovega razvoja, hkrati pa ohranja sposobnost naravnih sistemov, da zagotavljajo naravne vire in ekosistemske storitve, od katerih sta odvisna gospodarstvo in družba. Želeni rezultat je stanje družbe, kjer se življenjske razmere in viri uporabljajo za nadaljnje zadovoljevanje človeških potreb, ne da bi spodkopali celovitost in stabilnost naravnega sistema. </w:t>
      </w:r>
    </w:p>
    <w:p w14:paraId="23776042" w14:textId="77777777" w:rsidR="00605DFB" w:rsidRPr="00A644BB" w:rsidRDefault="00605DFB" w:rsidP="00206BC8">
      <w:pPr>
        <w:spacing w:after="0"/>
        <w:jc w:val="both"/>
        <w:rPr>
          <w:rFonts w:ascii="Arial" w:hAnsi="Arial" w:cs="Arial"/>
          <w:sz w:val="20"/>
          <w:szCs w:val="20"/>
        </w:rPr>
      </w:pPr>
    </w:p>
    <w:p w14:paraId="35B47DE6" w14:textId="77777777" w:rsidR="00605DFB" w:rsidRPr="00A644BB" w:rsidRDefault="0B83FC0D" w:rsidP="00206BC8">
      <w:pPr>
        <w:spacing w:after="0"/>
        <w:jc w:val="both"/>
        <w:rPr>
          <w:rFonts w:ascii="Arial" w:hAnsi="Arial" w:cs="Arial"/>
          <w:sz w:val="20"/>
          <w:szCs w:val="20"/>
        </w:rPr>
      </w:pPr>
      <w:r w:rsidRPr="00A644BB">
        <w:rPr>
          <w:rFonts w:ascii="Arial" w:hAnsi="Arial" w:cs="Arial"/>
          <w:sz w:val="20"/>
          <w:szCs w:val="20"/>
        </w:rPr>
        <w:t>Trajnostni razvoj je mogoče opredeliti kot prakso ohranjanja produktivnosti z zamenjavo uporabljenih virov z viri enake ali večje vrednosti brez degradacije ali ogrožanja naravnih biotskih sistemov. Trajnostni razvoj povezuje skrb za nosilnost naravnih sistemov s socialnimi, političnimi in gospodarskimi izzivi, s katerimi se sooča človeštvo. Poudarek je na odgovornosti sedanjih generacij za regeneracijo, vzdrževanje in izboljšanje planetarnih virov za prihodnje generacije.</w:t>
      </w:r>
    </w:p>
    <w:p w14:paraId="684EA3B0" w14:textId="77777777" w:rsidR="00605DFB" w:rsidRPr="00A644BB" w:rsidRDefault="00605DFB" w:rsidP="00206BC8">
      <w:pPr>
        <w:spacing w:after="0"/>
        <w:jc w:val="both"/>
        <w:rPr>
          <w:rFonts w:ascii="Arial" w:hAnsi="Arial" w:cs="Arial"/>
          <w:sz w:val="20"/>
          <w:szCs w:val="20"/>
        </w:rPr>
      </w:pPr>
    </w:p>
    <w:p w14:paraId="2BEA8D8D" w14:textId="77777777" w:rsidR="00605DFB" w:rsidRPr="00A644BB" w:rsidRDefault="0B83FC0D" w:rsidP="00206BC8">
      <w:pPr>
        <w:spacing w:after="0"/>
        <w:jc w:val="both"/>
        <w:rPr>
          <w:rFonts w:ascii="Arial" w:hAnsi="Arial" w:cs="Arial"/>
          <w:sz w:val="20"/>
          <w:szCs w:val="20"/>
        </w:rPr>
      </w:pPr>
      <w:r w:rsidRPr="00A644BB">
        <w:rPr>
          <w:rFonts w:ascii="Arial" w:hAnsi="Arial" w:cs="Arial"/>
          <w:sz w:val="20"/>
          <w:szCs w:val="20"/>
        </w:rPr>
        <w:t xml:space="preserve">Čeprav sodoben koncept trajnostnega razvoja večinoma izhaja iz </w:t>
      </w:r>
      <w:proofErr w:type="spellStart"/>
      <w:r w:rsidRPr="00A644BB">
        <w:rPr>
          <w:rFonts w:ascii="Arial" w:hAnsi="Arial" w:cs="Arial"/>
          <w:sz w:val="20"/>
          <w:szCs w:val="20"/>
        </w:rPr>
        <w:t>Brundtlandovega</w:t>
      </w:r>
      <w:proofErr w:type="spellEnd"/>
      <w:r w:rsidRPr="00A644BB">
        <w:rPr>
          <w:rFonts w:ascii="Arial" w:hAnsi="Arial" w:cs="Arial"/>
          <w:sz w:val="20"/>
          <w:szCs w:val="20"/>
        </w:rPr>
        <w:t xml:space="preserve"> poročila iz leta 1987, je zakoreninjen tudi v prejšnjih idejah o trajnostnem gospodarjenju z gozdovi in ​​</w:t>
      </w:r>
      <w:proofErr w:type="spellStart"/>
      <w:r w:rsidRPr="00A644BB">
        <w:rPr>
          <w:rFonts w:ascii="Arial" w:hAnsi="Arial" w:cs="Arial"/>
          <w:sz w:val="20"/>
          <w:szCs w:val="20"/>
        </w:rPr>
        <w:t>okoljskih</w:t>
      </w:r>
      <w:proofErr w:type="spellEnd"/>
      <w:r w:rsidRPr="00A644BB">
        <w:rPr>
          <w:rFonts w:ascii="Arial" w:hAnsi="Arial" w:cs="Arial"/>
          <w:sz w:val="20"/>
          <w:szCs w:val="20"/>
        </w:rPr>
        <w:t xml:space="preserve"> vprašanjih 20. stoletja. Z razvojem koncepta trajnostnega razvoja se je bolj osredotočil na gospodarski razvoj, družbeni razvoj in varstvo okolja za prihodnje generacije.</w:t>
      </w:r>
    </w:p>
    <w:p w14:paraId="6045224D" w14:textId="77777777" w:rsidR="00605DFB" w:rsidRPr="00A644BB" w:rsidRDefault="00605DFB" w:rsidP="00206BC8">
      <w:pPr>
        <w:spacing w:after="0"/>
        <w:jc w:val="both"/>
        <w:rPr>
          <w:rFonts w:ascii="Arial" w:hAnsi="Arial" w:cs="Arial"/>
          <w:sz w:val="20"/>
          <w:szCs w:val="20"/>
        </w:rPr>
      </w:pPr>
    </w:p>
    <w:p w14:paraId="5741DA22" w14:textId="77777777" w:rsidR="00605DFB" w:rsidRPr="00A644BB" w:rsidRDefault="0B83FC0D" w:rsidP="00206BC8">
      <w:pPr>
        <w:spacing w:after="0"/>
        <w:jc w:val="both"/>
        <w:rPr>
          <w:rFonts w:ascii="Arial" w:hAnsi="Arial" w:cs="Arial"/>
          <w:sz w:val="20"/>
          <w:szCs w:val="20"/>
        </w:rPr>
      </w:pPr>
      <w:r w:rsidRPr="00A644BB">
        <w:rPr>
          <w:rFonts w:ascii="Arial" w:hAnsi="Arial" w:cs="Arial"/>
          <w:sz w:val="20"/>
          <w:szCs w:val="20"/>
        </w:rPr>
        <w:t>Cilji trajnostnega razvoja na ravni Združenih Narodov (2015–2030) obravnavajo globalne izzive, vključno z revščino, neenakostjo, podnebnimi spremembami, degradacijo okolja, mirom in pravičnostjo.</w:t>
      </w:r>
    </w:p>
    <w:p w14:paraId="145A355A" w14:textId="77777777" w:rsidR="00605DFB" w:rsidRPr="00A644BB" w:rsidRDefault="00605DFB" w:rsidP="00206BC8">
      <w:pPr>
        <w:spacing w:after="0"/>
        <w:jc w:val="both"/>
        <w:rPr>
          <w:rFonts w:ascii="Arial" w:hAnsi="Arial" w:cs="Arial"/>
          <w:sz w:val="20"/>
          <w:szCs w:val="20"/>
        </w:rPr>
      </w:pPr>
    </w:p>
    <w:p w14:paraId="63BD7FDB" w14:textId="77777777" w:rsidR="00605DFB" w:rsidRPr="00A644BB" w:rsidRDefault="0B83FC0D" w:rsidP="00206BC8">
      <w:pPr>
        <w:spacing w:after="0"/>
        <w:jc w:val="center"/>
      </w:pPr>
      <w:r>
        <w:rPr>
          <w:noProof/>
        </w:rPr>
        <w:drawing>
          <wp:inline distT="0" distB="0" distL="0" distR="0" wp14:anchorId="0ADED7D7" wp14:editId="69495AB5">
            <wp:extent cx="3276600" cy="2614821"/>
            <wp:effectExtent l="0" t="0" r="0" b="0"/>
            <wp:docPr id="1" name="Slika 1" descr="Trajnostni razvoj: Okoljski (poraba naravnih virov, ravnanje z okoljem, preprečevanje onesnaževanja), ekonomski (dobiček, gospodarska rast, poslovna učinkovitost, raziskovanje in razvoj), družbeni (življenjski standard, izobrazba, skupnost, enake mož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pic:nvPicPr>
                  <pic:blipFill>
                    <a:blip r:embed="rId96" cstate="print">
                      <a:extLst>
                        <a:ext uri="{28A0092B-C50C-407E-A947-70E740481C1C}">
                          <a14:useLocalDpi xmlns:a14="http://schemas.microsoft.com/office/drawing/2010/main" val="0"/>
                        </a:ext>
                      </a:extLst>
                    </a:blip>
                    <a:stretch>
                      <a:fillRect/>
                    </a:stretch>
                  </pic:blipFill>
                  <pic:spPr>
                    <a:xfrm>
                      <a:off x="0" y="0"/>
                      <a:ext cx="3276600" cy="2614821"/>
                    </a:xfrm>
                    <a:prstGeom prst="rect">
                      <a:avLst/>
                    </a:prstGeom>
                  </pic:spPr>
                </pic:pic>
              </a:graphicData>
            </a:graphic>
          </wp:inline>
        </w:drawing>
      </w:r>
    </w:p>
    <w:p w14:paraId="32B267A8" w14:textId="34E7632B" w:rsidR="7197202E" w:rsidRDefault="7197202E" w:rsidP="00206BC8">
      <w:pPr>
        <w:spacing w:after="0"/>
        <w:jc w:val="both"/>
        <w:rPr>
          <w:rFonts w:ascii="Arial" w:hAnsi="Arial" w:cs="Arial"/>
          <w:sz w:val="20"/>
          <w:szCs w:val="20"/>
        </w:rPr>
      </w:pPr>
    </w:p>
    <w:p w14:paraId="51075B10" w14:textId="4D1820C9" w:rsidR="350E35D7" w:rsidRDefault="350E35D7" w:rsidP="00206BC8">
      <w:pPr>
        <w:spacing w:after="0"/>
        <w:jc w:val="both"/>
        <w:rPr>
          <w:rFonts w:ascii="Arial" w:hAnsi="Arial" w:cs="Arial"/>
          <w:sz w:val="20"/>
          <w:szCs w:val="20"/>
        </w:rPr>
      </w:pPr>
      <w:r w:rsidRPr="7197202E">
        <w:rPr>
          <w:rFonts w:ascii="Arial" w:hAnsi="Arial" w:cs="Arial"/>
          <w:sz w:val="20"/>
          <w:szCs w:val="20"/>
        </w:rPr>
        <w:t>Z vidika razvojnega načrtovanja in spodbujanja trajnostnega razvoja je znotraj ocene učinkov predpisov potrebno tudi zagotoviti spodbude na področju inovacij, kar pripomore k doseganju ciljev politike z zagotavljanjem, da so predpisi oblikovani na način, da ustvarjajo najboljše možne pogoje za razcvet inovacij. Predpisi bi morali biti, kolikor je to mogoče, odprti za inovativne rešitve, ki bodo pomagale doseči cilj obravnavanega predpisa. Usmerjeni bi morali biti na tehnološko nevtralnost in preprečevanje vezanosti na določeno tehnološko rešitev ali tehniko. Praviloma so takšni predpisi manj predpisujoči in podrobni v navodili, saj imajo več prostora za razvoj potencialnih inovacij. Zelo predpisujoča in podrobna ureditev znotraj predpisov namreč lahko ustvari ovire za vstop inovativnih rešitev. Predpisi s pozitivni učinki na inovacije lahko prispevajo k razvoju družbe in gospodarstva, ki bo kos izzivom prihodnosti.</w:t>
      </w:r>
    </w:p>
    <w:p w14:paraId="2A549843" w14:textId="05D8630E" w:rsidR="7197202E" w:rsidRDefault="7197202E" w:rsidP="00206BC8">
      <w:pPr>
        <w:spacing w:after="0"/>
      </w:pPr>
    </w:p>
    <w:p w14:paraId="1FE7CFFA" w14:textId="747219FA" w:rsidR="00605DFB" w:rsidRPr="00A644BB" w:rsidRDefault="0B83FC0D" w:rsidP="0081224E">
      <w:pPr>
        <w:pStyle w:val="Odstavekseznama"/>
        <w:numPr>
          <w:ilvl w:val="0"/>
          <w:numId w:val="1"/>
        </w:numPr>
        <w:spacing w:after="0"/>
        <w:jc w:val="both"/>
        <w:rPr>
          <w:rFonts w:ascii="Arial" w:eastAsiaTheme="minorEastAsia" w:hAnsi="Arial" w:cs="Arial"/>
          <w:b/>
          <w:bCs/>
          <w:sz w:val="20"/>
          <w:szCs w:val="20"/>
        </w:rPr>
      </w:pPr>
      <w:r w:rsidRPr="00A644BB">
        <w:rPr>
          <w:rFonts w:ascii="Arial" w:hAnsi="Arial" w:cs="Arial"/>
          <w:b/>
          <w:bCs/>
          <w:sz w:val="20"/>
          <w:szCs w:val="20"/>
        </w:rPr>
        <w:t>Obrazložitev</w:t>
      </w:r>
    </w:p>
    <w:p w14:paraId="6C28408C" w14:textId="7122BB93" w:rsidR="00605DFB" w:rsidRPr="00A644BB" w:rsidRDefault="00605DFB" w:rsidP="00206BC8">
      <w:pPr>
        <w:spacing w:after="0"/>
        <w:jc w:val="both"/>
        <w:rPr>
          <w:rFonts w:ascii="Arial" w:hAnsi="Arial" w:cs="Arial"/>
          <w:sz w:val="20"/>
          <w:szCs w:val="20"/>
        </w:rPr>
      </w:pPr>
    </w:p>
    <w:p w14:paraId="77DEDD4E" w14:textId="0FA4F475" w:rsidR="00605DFB" w:rsidRPr="00A644BB" w:rsidRDefault="0B83FC0D" w:rsidP="00206BC8">
      <w:pPr>
        <w:spacing w:after="0"/>
        <w:jc w:val="both"/>
        <w:rPr>
          <w:rFonts w:ascii="Arial" w:hAnsi="Arial" w:cs="Arial"/>
          <w:b/>
          <w:bCs/>
          <w:sz w:val="20"/>
          <w:szCs w:val="20"/>
        </w:rPr>
      </w:pPr>
      <w:r w:rsidRPr="7197202E">
        <w:rPr>
          <w:rFonts w:ascii="Arial" w:hAnsi="Arial" w:cs="Arial"/>
          <w:sz w:val="20"/>
          <w:szCs w:val="20"/>
        </w:rPr>
        <w:t>Za uspešno prizadevanje za trajnostni razvoj in spodbujanje inovacij je potrebno:</w:t>
      </w:r>
    </w:p>
    <w:p w14:paraId="3BDCF6FE" w14:textId="77777777" w:rsidR="00605DFB" w:rsidRPr="00A644BB" w:rsidRDefault="00605DFB" w:rsidP="00206BC8">
      <w:pPr>
        <w:spacing w:after="0"/>
        <w:jc w:val="both"/>
        <w:rPr>
          <w:rFonts w:ascii="Arial" w:hAnsi="Arial" w:cs="Arial"/>
          <w:sz w:val="20"/>
          <w:szCs w:val="20"/>
        </w:rPr>
      </w:pPr>
    </w:p>
    <w:p w14:paraId="26FC3947" w14:textId="77777777" w:rsidR="00605DFB" w:rsidRPr="00A644BB" w:rsidRDefault="0B83FC0D" w:rsidP="0081224E">
      <w:pPr>
        <w:pStyle w:val="Odstavekseznama"/>
        <w:numPr>
          <w:ilvl w:val="0"/>
          <w:numId w:val="30"/>
        </w:numPr>
        <w:spacing w:after="0"/>
        <w:jc w:val="both"/>
        <w:rPr>
          <w:rFonts w:ascii="Arial" w:hAnsi="Arial" w:cs="Arial"/>
          <w:sz w:val="20"/>
          <w:szCs w:val="20"/>
        </w:rPr>
      </w:pPr>
      <w:r w:rsidRPr="00A644BB">
        <w:rPr>
          <w:rFonts w:ascii="Arial" w:hAnsi="Arial" w:cs="Arial"/>
          <w:sz w:val="20"/>
          <w:szCs w:val="20"/>
        </w:rPr>
        <w:lastRenderedPageBreak/>
        <w:t>merjenje napredka v smeri trajnostnega razvoja,</w:t>
      </w:r>
    </w:p>
    <w:p w14:paraId="352E2BD1" w14:textId="77777777" w:rsidR="00605DFB" w:rsidRPr="00A644BB" w:rsidRDefault="0B83FC0D" w:rsidP="0081224E">
      <w:pPr>
        <w:pStyle w:val="Odstavekseznama"/>
        <w:numPr>
          <w:ilvl w:val="0"/>
          <w:numId w:val="30"/>
        </w:numPr>
        <w:spacing w:after="0"/>
        <w:jc w:val="both"/>
        <w:rPr>
          <w:rFonts w:ascii="Arial" w:hAnsi="Arial" w:cs="Arial"/>
          <w:sz w:val="20"/>
          <w:szCs w:val="20"/>
        </w:rPr>
      </w:pPr>
      <w:r w:rsidRPr="00A644BB">
        <w:rPr>
          <w:rFonts w:ascii="Arial" w:hAnsi="Arial" w:cs="Arial"/>
          <w:sz w:val="20"/>
          <w:szCs w:val="20"/>
        </w:rPr>
        <w:t>spodbujati enakost znotraj in med generacijami,</w:t>
      </w:r>
    </w:p>
    <w:p w14:paraId="4753AE4B" w14:textId="77777777" w:rsidR="00605DFB" w:rsidRPr="00A644BB" w:rsidRDefault="0B83FC0D" w:rsidP="0081224E">
      <w:pPr>
        <w:pStyle w:val="Odstavekseznama"/>
        <w:numPr>
          <w:ilvl w:val="0"/>
          <w:numId w:val="30"/>
        </w:numPr>
        <w:spacing w:after="0"/>
        <w:jc w:val="both"/>
        <w:rPr>
          <w:rFonts w:ascii="Arial" w:hAnsi="Arial" w:cs="Arial"/>
          <w:sz w:val="20"/>
          <w:szCs w:val="20"/>
        </w:rPr>
      </w:pPr>
      <w:r w:rsidRPr="00A644BB">
        <w:rPr>
          <w:rFonts w:ascii="Arial" w:hAnsi="Arial" w:cs="Arial"/>
          <w:sz w:val="20"/>
          <w:szCs w:val="20"/>
        </w:rPr>
        <w:t>prilagajati se šokom in presenečenjem,</w:t>
      </w:r>
    </w:p>
    <w:p w14:paraId="70524404" w14:textId="77777777" w:rsidR="00605DFB" w:rsidRPr="00A644BB" w:rsidRDefault="0B83FC0D" w:rsidP="0081224E">
      <w:pPr>
        <w:pStyle w:val="Odstavekseznama"/>
        <w:numPr>
          <w:ilvl w:val="0"/>
          <w:numId w:val="30"/>
        </w:numPr>
        <w:spacing w:after="0"/>
        <w:jc w:val="both"/>
        <w:rPr>
          <w:rFonts w:ascii="Arial" w:hAnsi="Arial" w:cs="Arial"/>
          <w:sz w:val="20"/>
          <w:szCs w:val="20"/>
        </w:rPr>
      </w:pPr>
      <w:r w:rsidRPr="00A644BB">
        <w:rPr>
          <w:rFonts w:ascii="Arial" w:hAnsi="Arial" w:cs="Arial"/>
          <w:sz w:val="20"/>
          <w:szCs w:val="20"/>
        </w:rPr>
        <w:t>preoblikovati sistem na bolj trajnostne razvojne poti,</w:t>
      </w:r>
    </w:p>
    <w:p w14:paraId="1F084651" w14:textId="77777777" w:rsidR="00605DFB" w:rsidRPr="00A644BB" w:rsidRDefault="0B83FC0D" w:rsidP="0081224E">
      <w:pPr>
        <w:pStyle w:val="Odstavekseznama"/>
        <w:numPr>
          <w:ilvl w:val="0"/>
          <w:numId w:val="30"/>
        </w:numPr>
        <w:spacing w:after="0"/>
        <w:jc w:val="both"/>
        <w:rPr>
          <w:rFonts w:ascii="Arial" w:hAnsi="Arial" w:cs="Arial"/>
          <w:sz w:val="20"/>
          <w:szCs w:val="20"/>
        </w:rPr>
      </w:pPr>
      <w:r w:rsidRPr="00A644BB">
        <w:rPr>
          <w:rFonts w:ascii="Arial" w:hAnsi="Arial" w:cs="Arial"/>
          <w:sz w:val="20"/>
          <w:szCs w:val="20"/>
        </w:rPr>
        <w:t>povezati znanje z ukrepi za trajnost,</w:t>
      </w:r>
    </w:p>
    <w:p w14:paraId="5614E45D" w14:textId="11E9F433" w:rsidR="00605DFB" w:rsidRPr="00A644BB" w:rsidRDefault="0B83FC0D" w:rsidP="0081224E">
      <w:pPr>
        <w:pStyle w:val="Odstavekseznama"/>
        <w:numPr>
          <w:ilvl w:val="0"/>
          <w:numId w:val="30"/>
        </w:numPr>
        <w:spacing w:after="0"/>
        <w:jc w:val="both"/>
        <w:rPr>
          <w:rFonts w:eastAsiaTheme="minorEastAsia"/>
          <w:sz w:val="20"/>
          <w:szCs w:val="20"/>
        </w:rPr>
      </w:pPr>
      <w:r w:rsidRPr="7197202E">
        <w:rPr>
          <w:rFonts w:ascii="Arial" w:hAnsi="Arial" w:cs="Arial"/>
          <w:sz w:val="20"/>
          <w:szCs w:val="20"/>
        </w:rPr>
        <w:t>oblikovati ureditve upravljanja, ki ljudem omogočajo sodelovanje pri izvajanju drugih zmogljivosti;</w:t>
      </w:r>
    </w:p>
    <w:p w14:paraId="139BB69C" w14:textId="62878FEC" w:rsidR="350E35D7" w:rsidRPr="00A644BB" w:rsidRDefault="350E35D7" w:rsidP="0081224E">
      <w:pPr>
        <w:pStyle w:val="Odstavekseznama"/>
        <w:numPr>
          <w:ilvl w:val="0"/>
          <w:numId w:val="30"/>
        </w:numPr>
        <w:spacing w:after="0"/>
        <w:jc w:val="both"/>
        <w:rPr>
          <w:rFonts w:eastAsiaTheme="minorEastAsia"/>
          <w:sz w:val="20"/>
          <w:szCs w:val="20"/>
        </w:rPr>
      </w:pPr>
      <w:r w:rsidRPr="7197202E">
        <w:rPr>
          <w:rFonts w:ascii="Arial" w:hAnsi="Arial" w:cs="Arial"/>
          <w:sz w:val="20"/>
          <w:szCs w:val="20"/>
        </w:rPr>
        <w:t>spodbujanje inovacij, tehnoloških raziskav in testiranje,</w:t>
      </w:r>
    </w:p>
    <w:p w14:paraId="59F2DC66" w14:textId="37848E80" w:rsidR="350E35D7" w:rsidRPr="00A644BB" w:rsidRDefault="350E35D7" w:rsidP="0081224E">
      <w:pPr>
        <w:pStyle w:val="Odstavekseznama"/>
        <w:numPr>
          <w:ilvl w:val="0"/>
          <w:numId w:val="30"/>
        </w:numPr>
        <w:spacing w:after="0"/>
        <w:jc w:val="both"/>
        <w:rPr>
          <w:rFonts w:eastAsiaTheme="minorEastAsia"/>
          <w:sz w:val="20"/>
          <w:szCs w:val="20"/>
        </w:rPr>
      </w:pPr>
      <w:r w:rsidRPr="7197202E">
        <w:rPr>
          <w:rFonts w:ascii="Arial" w:hAnsi="Arial" w:cs="Arial"/>
          <w:sz w:val="20"/>
          <w:szCs w:val="20"/>
        </w:rPr>
        <w:t>sodelovanje javnega in zasebnega sektorja na področju inovacij,</w:t>
      </w:r>
    </w:p>
    <w:p w14:paraId="3F18FDAD" w14:textId="0087BDB5" w:rsidR="350E35D7" w:rsidRPr="0065067C" w:rsidRDefault="350E35D7" w:rsidP="0081224E">
      <w:pPr>
        <w:pStyle w:val="Odstavekseznama"/>
        <w:numPr>
          <w:ilvl w:val="0"/>
          <w:numId w:val="30"/>
        </w:numPr>
        <w:spacing w:after="0"/>
        <w:jc w:val="both"/>
        <w:rPr>
          <w:rFonts w:eastAsiaTheme="minorEastAsia"/>
          <w:sz w:val="20"/>
          <w:szCs w:val="20"/>
        </w:rPr>
      </w:pPr>
      <w:r w:rsidRPr="7197202E">
        <w:rPr>
          <w:rFonts w:ascii="Arial" w:hAnsi="Arial" w:cs="Arial"/>
          <w:sz w:val="20"/>
          <w:szCs w:val="20"/>
        </w:rPr>
        <w:t>razvoj raziskovalno-razvojne infrastrukture.</w:t>
      </w:r>
    </w:p>
    <w:p w14:paraId="30FBDA0E" w14:textId="5DB2732A" w:rsidR="7197202E" w:rsidRDefault="7197202E" w:rsidP="00206BC8">
      <w:pPr>
        <w:spacing w:after="0"/>
        <w:jc w:val="both"/>
        <w:rPr>
          <w:rFonts w:ascii="Arial" w:hAnsi="Arial" w:cs="Arial"/>
          <w:sz w:val="20"/>
          <w:szCs w:val="20"/>
        </w:rPr>
      </w:pPr>
    </w:p>
    <w:p w14:paraId="7A89B5E6" w14:textId="485A337B" w:rsidR="00605DFB" w:rsidRPr="00A644BB" w:rsidRDefault="0B83FC0D" w:rsidP="0081224E">
      <w:pPr>
        <w:pStyle w:val="Odstavekseznama"/>
        <w:numPr>
          <w:ilvl w:val="0"/>
          <w:numId w:val="1"/>
        </w:numPr>
        <w:spacing w:after="0"/>
        <w:jc w:val="both"/>
        <w:rPr>
          <w:rFonts w:ascii="Arial" w:eastAsiaTheme="minorEastAsia" w:hAnsi="Arial" w:cs="Arial"/>
          <w:b/>
          <w:bCs/>
          <w:sz w:val="20"/>
          <w:szCs w:val="20"/>
        </w:rPr>
      </w:pPr>
      <w:r w:rsidRPr="00A644BB">
        <w:rPr>
          <w:rFonts w:ascii="Arial" w:hAnsi="Arial" w:cs="Arial"/>
          <w:b/>
          <w:bCs/>
          <w:sz w:val="20"/>
          <w:szCs w:val="20"/>
        </w:rPr>
        <w:t>Opredelitev pojmov</w:t>
      </w:r>
    </w:p>
    <w:p w14:paraId="10142AE6" w14:textId="77777777" w:rsidR="00605DFB" w:rsidRPr="00A644BB" w:rsidRDefault="00605DFB" w:rsidP="00206BC8">
      <w:pPr>
        <w:spacing w:after="0"/>
        <w:jc w:val="both"/>
        <w:rPr>
          <w:rFonts w:ascii="Arial" w:hAnsi="Arial" w:cs="Arial"/>
          <w:sz w:val="20"/>
          <w:szCs w:val="20"/>
        </w:rPr>
      </w:pPr>
    </w:p>
    <w:p w14:paraId="70BE7439" w14:textId="77777777" w:rsidR="00605DFB" w:rsidRPr="00A644BB" w:rsidRDefault="0B83FC0D" w:rsidP="0081224E">
      <w:pPr>
        <w:pStyle w:val="Odstavekseznama"/>
        <w:numPr>
          <w:ilvl w:val="0"/>
          <w:numId w:val="29"/>
        </w:numPr>
        <w:spacing w:after="0"/>
        <w:jc w:val="both"/>
        <w:rPr>
          <w:rFonts w:ascii="Arial" w:hAnsi="Arial" w:cs="Arial"/>
          <w:sz w:val="20"/>
          <w:szCs w:val="20"/>
        </w:rPr>
      </w:pPr>
      <w:r w:rsidRPr="00A644BB">
        <w:rPr>
          <w:rFonts w:ascii="Arial" w:hAnsi="Arial" w:cs="Arial"/>
          <w:b/>
          <w:bCs/>
          <w:sz w:val="20"/>
          <w:szCs w:val="20"/>
        </w:rPr>
        <w:t>Nadaljevanje urbanizacije</w:t>
      </w:r>
      <w:r w:rsidRPr="00A644BB">
        <w:rPr>
          <w:rFonts w:ascii="Arial" w:hAnsi="Arial" w:cs="Arial"/>
          <w:sz w:val="20"/>
          <w:szCs w:val="20"/>
        </w:rPr>
        <w:t>: Do leta 2050 bi lahko mestno prebivalstvo doseglo 9 milijard. Mesta vse bolj delujejo samostojno in postavljajo nove socialne in gospodarske standarde;</w:t>
      </w:r>
    </w:p>
    <w:p w14:paraId="557D9129" w14:textId="77777777" w:rsidR="00605DFB" w:rsidRPr="00A644BB" w:rsidRDefault="0B83FC0D" w:rsidP="0081224E">
      <w:pPr>
        <w:pStyle w:val="Odstavekseznama"/>
        <w:numPr>
          <w:ilvl w:val="0"/>
          <w:numId w:val="29"/>
        </w:numPr>
        <w:spacing w:after="0"/>
        <w:jc w:val="both"/>
        <w:rPr>
          <w:rFonts w:ascii="Arial" w:hAnsi="Arial" w:cs="Arial"/>
          <w:sz w:val="20"/>
          <w:szCs w:val="20"/>
        </w:rPr>
      </w:pPr>
      <w:r w:rsidRPr="00A644BB">
        <w:rPr>
          <w:rFonts w:ascii="Arial" w:hAnsi="Arial" w:cs="Arial"/>
          <w:b/>
          <w:bCs/>
          <w:sz w:val="20"/>
          <w:szCs w:val="20"/>
        </w:rPr>
        <w:t>Rastoča potrošnja</w:t>
      </w:r>
      <w:r w:rsidRPr="00A644BB">
        <w:rPr>
          <w:rFonts w:ascii="Arial" w:hAnsi="Arial" w:cs="Arial"/>
          <w:sz w:val="20"/>
          <w:szCs w:val="20"/>
        </w:rPr>
        <w:t>: Do leta 2030 naj bi potrošniški razred dosegel 5 milijard ljudi. To pomeni 2 milijardi več ljudi s povečano kupno močjo kot danes;</w:t>
      </w:r>
    </w:p>
    <w:p w14:paraId="4D36C5CF" w14:textId="77777777" w:rsidR="00605DFB" w:rsidRPr="00A644BB" w:rsidRDefault="0B83FC0D" w:rsidP="0081224E">
      <w:pPr>
        <w:pStyle w:val="Odstavekseznama"/>
        <w:numPr>
          <w:ilvl w:val="0"/>
          <w:numId w:val="29"/>
        </w:numPr>
        <w:spacing w:after="0"/>
        <w:jc w:val="both"/>
        <w:rPr>
          <w:rFonts w:ascii="Arial" w:hAnsi="Arial" w:cs="Arial"/>
          <w:sz w:val="20"/>
          <w:szCs w:val="20"/>
        </w:rPr>
      </w:pPr>
      <w:r w:rsidRPr="00A644BB">
        <w:rPr>
          <w:rFonts w:ascii="Arial" w:hAnsi="Arial" w:cs="Arial"/>
          <w:b/>
          <w:bCs/>
          <w:sz w:val="20"/>
          <w:szCs w:val="20"/>
        </w:rPr>
        <w:t>Diverzifikacija neenakosti</w:t>
      </w:r>
      <w:r w:rsidRPr="00A644BB">
        <w:rPr>
          <w:rFonts w:ascii="Arial" w:hAnsi="Arial" w:cs="Arial"/>
          <w:sz w:val="20"/>
          <w:szCs w:val="20"/>
        </w:rPr>
        <w:t>: Absolutno število ljudi, ki živijo v skrajni revščini, se zmanjšuje. Razlike med najbogatejšim in najrevnejšim prebivalstvom se povečujejo;</w:t>
      </w:r>
    </w:p>
    <w:p w14:paraId="494F6FF7" w14:textId="77777777" w:rsidR="00605DFB" w:rsidRPr="00A644BB" w:rsidRDefault="0B83FC0D" w:rsidP="0081224E">
      <w:pPr>
        <w:pStyle w:val="Odstavekseznama"/>
        <w:numPr>
          <w:ilvl w:val="0"/>
          <w:numId w:val="29"/>
        </w:numPr>
        <w:spacing w:after="0"/>
        <w:jc w:val="both"/>
        <w:rPr>
          <w:rFonts w:ascii="Arial" w:hAnsi="Arial" w:cs="Arial"/>
          <w:sz w:val="20"/>
          <w:szCs w:val="20"/>
        </w:rPr>
      </w:pPr>
      <w:r w:rsidRPr="00A644BB">
        <w:rPr>
          <w:rFonts w:ascii="Arial" w:hAnsi="Arial" w:cs="Arial"/>
          <w:b/>
          <w:bCs/>
          <w:sz w:val="20"/>
          <w:szCs w:val="20"/>
        </w:rPr>
        <w:t>Povečanje neravnotežij v demografiji</w:t>
      </w:r>
      <w:r w:rsidRPr="00A644BB">
        <w:rPr>
          <w:rFonts w:ascii="Arial" w:hAnsi="Arial" w:cs="Arial"/>
          <w:sz w:val="20"/>
          <w:szCs w:val="20"/>
        </w:rPr>
        <w:t>: Svetovno prebivalstvo lahko do leta 2030 doseže 8,5 milijarde, s hitro rastjo v številnih razvijajočih se gospodarstvih, medtem ko se v številnih razvitih državah zmanjšuje;</w:t>
      </w:r>
    </w:p>
    <w:p w14:paraId="07872170" w14:textId="77777777" w:rsidR="00605DFB" w:rsidRPr="00A644BB" w:rsidRDefault="0B83FC0D" w:rsidP="0081224E">
      <w:pPr>
        <w:pStyle w:val="Odstavekseznama"/>
        <w:numPr>
          <w:ilvl w:val="0"/>
          <w:numId w:val="29"/>
        </w:numPr>
        <w:spacing w:after="0"/>
        <w:jc w:val="both"/>
        <w:rPr>
          <w:rFonts w:ascii="Arial" w:hAnsi="Arial" w:cs="Arial"/>
          <w:sz w:val="20"/>
          <w:szCs w:val="20"/>
        </w:rPr>
      </w:pPr>
      <w:r w:rsidRPr="00A644BB">
        <w:rPr>
          <w:rFonts w:ascii="Arial" w:hAnsi="Arial" w:cs="Arial"/>
          <w:b/>
          <w:bCs/>
          <w:sz w:val="20"/>
          <w:szCs w:val="20"/>
        </w:rPr>
        <w:t>Diverzifikacija izobraževanja in učenja</w:t>
      </w:r>
      <w:r w:rsidRPr="00A644BB">
        <w:rPr>
          <w:rFonts w:ascii="Arial" w:hAnsi="Arial" w:cs="Arial"/>
          <w:sz w:val="20"/>
          <w:szCs w:val="20"/>
        </w:rPr>
        <w:t xml:space="preserve">: Nove generacije in </w:t>
      </w:r>
      <w:proofErr w:type="spellStart"/>
      <w:r w:rsidRPr="00A644BB">
        <w:rPr>
          <w:rFonts w:ascii="Arial" w:hAnsi="Arial" w:cs="Arial"/>
          <w:sz w:val="20"/>
          <w:szCs w:val="20"/>
        </w:rPr>
        <w:t>hiperpovezljivost</w:t>
      </w:r>
      <w:proofErr w:type="spellEnd"/>
      <w:r w:rsidRPr="00A644BB">
        <w:rPr>
          <w:rFonts w:ascii="Arial" w:hAnsi="Arial" w:cs="Arial"/>
          <w:sz w:val="20"/>
          <w:szCs w:val="20"/>
        </w:rPr>
        <w:t xml:space="preserve"> hitro spreminjajo izobraževalne potrebe in načine izvajanja;</w:t>
      </w:r>
    </w:p>
    <w:p w14:paraId="661A7CD5" w14:textId="77777777" w:rsidR="00605DFB" w:rsidRPr="00A644BB" w:rsidRDefault="0B83FC0D" w:rsidP="0081224E">
      <w:pPr>
        <w:pStyle w:val="Odstavekseznama"/>
        <w:numPr>
          <w:ilvl w:val="0"/>
          <w:numId w:val="29"/>
        </w:numPr>
        <w:spacing w:after="0"/>
        <w:jc w:val="both"/>
        <w:rPr>
          <w:rFonts w:ascii="Arial" w:hAnsi="Arial" w:cs="Arial"/>
          <w:sz w:val="20"/>
          <w:szCs w:val="20"/>
        </w:rPr>
      </w:pPr>
      <w:r w:rsidRPr="00A644BB">
        <w:rPr>
          <w:rFonts w:ascii="Arial" w:hAnsi="Arial" w:cs="Arial"/>
          <w:b/>
          <w:bCs/>
          <w:sz w:val="20"/>
          <w:szCs w:val="20"/>
        </w:rPr>
        <w:t>Spreminjanje zdravstvenih izzivov</w:t>
      </w:r>
      <w:r w:rsidRPr="00A644BB">
        <w:rPr>
          <w:rFonts w:ascii="Arial" w:hAnsi="Arial" w:cs="Arial"/>
          <w:sz w:val="20"/>
          <w:szCs w:val="20"/>
        </w:rPr>
        <w:t>: Znanost in boljši življenjski standard sta zmanjšala nalezljive bolezni. Nezdrav način življenja, onesnaževanje in drugi antropogeni vzroki poslabšujejo zdravstveno stanje;</w:t>
      </w:r>
    </w:p>
    <w:p w14:paraId="2133EB98" w14:textId="77777777" w:rsidR="00605DFB" w:rsidRPr="00A644BB" w:rsidRDefault="0B83FC0D" w:rsidP="0081224E">
      <w:pPr>
        <w:pStyle w:val="Odstavekseznama"/>
        <w:numPr>
          <w:ilvl w:val="0"/>
          <w:numId w:val="29"/>
        </w:numPr>
        <w:spacing w:after="0"/>
        <w:jc w:val="both"/>
        <w:rPr>
          <w:rFonts w:ascii="Arial" w:hAnsi="Arial" w:cs="Arial"/>
          <w:sz w:val="20"/>
          <w:szCs w:val="20"/>
        </w:rPr>
      </w:pPr>
      <w:r w:rsidRPr="00A644BB">
        <w:rPr>
          <w:rFonts w:ascii="Arial" w:hAnsi="Arial" w:cs="Arial"/>
          <w:b/>
          <w:bCs/>
          <w:sz w:val="20"/>
          <w:szCs w:val="20"/>
        </w:rPr>
        <w:t xml:space="preserve">Pospeševanje tehnoloških sprememb in </w:t>
      </w:r>
      <w:proofErr w:type="spellStart"/>
      <w:r w:rsidRPr="00A644BB">
        <w:rPr>
          <w:rFonts w:ascii="Arial" w:hAnsi="Arial" w:cs="Arial"/>
          <w:b/>
          <w:bCs/>
          <w:sz w:val="20"/>
          <w:szCs w:val="20"/>
        </w:rPr>
        <w:t>hiperpovezanosti</w:t>
      </w:r>
      <w:proofErr w:type="spellEnd"/>
      <w:r w:rsidRPr="00A644BB">
        <w:rPr>
          <w:rFonts w:ascii="Arial" w:hAnsi="Arial" w:cs="Arial"/>
          <w:sz w:val="20"/>
          <w:szCs w:val="20"/>
        </w:rPr>
        <w:t>: Tehnologije spreminjajo naravo in hitrost novih znanstvenih odkritij ter spreminjajo sisteme proizvodnje in upravljanja;</w:t>
      </w:r>
    </w:p>
    <w:p w14:paraId="5FE1F57E" w14:textId="77777777" w:rsidR="00605DFB" w:rsidRPr="00A644BB" w:rsidRDefault="0B83FC0D" w:rsidP="0081224E">
      <w:pPr>
        <w:pStyle w:val="Odstavekseznama"/>
        <w:numPr>
          <w:ilvl w:val="0"/>
          <w:numId w:val="29"/>
        </w:numPr>
        <w:spacing w:after="0"/>
        <w:jc w:val="both"/>
        <w:rPr>
          <w:rFonts w:ascii="Arial" w:hAnsi="Arial" w:cs="Arial"/>
          <w:sz w:val="20"/>
          <w:szCs w:val="20"/>
        </w:rPr>
      </w:pPr>
      <w:r w:rsidRPr="00A644BB">
        <w:rPr>
          <w:rFonts w:ascii="Arial" w:hAnsi="Arial" w:cs="Arial"/>
          <w:b/>
          <w:bCs/>
          <w:sz w:val="20"/>
          <w:szCs w:val="20"/>
        </w:rPr>
        <w:t>Spreminjanje narave dela</w:t>
      </w:r>
      <w:r w:rsidRPr="00A644BB">
        <w:rPr>
          <w:rFonts w:ascii="Arial" w:hAnsi="Arial" w:cs="Arial"/>
          <w:sz w:val="20"/>
          <w:szCs w:val="20"/>
        </w:rPr>
        <w:t>: Nove generacije, ki vstopajo v delovno silo, in starejše generacije, ki delajo dlje, spreminjajo zaposlovanje, poklicne modele in organizacijske strukture;</w:t>
      </w:r>
    </w:p>
    <w:p w14:paraId="7A93C35A" w14:textId="77777777" w:rsidR="00605DFB" w:rsidRPr="00A644BB" w:rsidRDefault="0B83FC0D" w:rsidP="0081224E">
      <w:pPr>
        <w:pStyle w:val="Odstavekseznama"/>
        <w:numPr>
          <w:ilvl w:val="0"/>
          <w:numId w:val="29"/>
        </w:numPr>
        <w:spacing w:after="0"/>
        <w:jc w:val="both"/>
        <w:rPr>
          <w:rFonts w:ascii="Arial" w:hAnsi="Arial" w:cs="Arial"/>
          <w:sz w:val="20"/>
          <w:szCs w:val="20"/>
        </w:rPr>
      </w:pPr>
      <w:r w:rsidRPr="00A644BB">
        <w:rPr>
          <w:rFonts w:ascii="Arial" w:hAnsi="Arial" w:cs="Arial"/>
          <w:b/>
          <w:bCs/>
          <w:sz w:val="20"/>
          <w:szCs w:val="20"/>
        </w:rPr>
        <w:t>Vse večji vpliv vzhoda in juga</w:t>
      </w:r>
      <w:r w:rsidRPr="00A644BB">
        <w:rPr>
          <w:rFonts w:ascii="Arial" w:hAnsi="Arial" w:cs="Arial"/>
          <w:sz w:val="20"/>
          <w:szCs w:val="20"/>
        </w:rPr>
        <w:t>: Nadaljeval se bo prehod gospodarske moči iz uveljavljenih zahodnih gospodarstev in Japonske na gospodarstva v vzponu na vzhodu in jugu;</w:t>
      </w:r>
      <w:r w:rsidR="00605DFB" w:rsidRPr="00A644BB">
        <w:rPr>
          <w:rFonts w:ascii="Arial" w:hAnsi="Arial" w:cs="Arial"/>
        </w:rPr>
        <w:tab/>
      </w:r>
    </w:p>
    <w:p w14:paraId="11BA5912" w14:textId="77777777" w:rsidR="00605DFB" w:rsidRPr="00A644BB" w:rsidRDefault="0B83FC0D" w:rsidP="0081224E">
      <w:pPr>
        <w:pStyle w:val="Odstavekseznama"/>
        <w:numPr>
          <w:ilvl w:val="0"/>
          <w:numId w:val="29"/>
        </w:numPr>
        <w:spacing w:after="0"/>
        <w:jc w:val="both"/>
        <w:rPr>
          <w:rFonts w:ascii="Arial" w:hAnsi="Arial" w:cs="Arial"/>
          <w:sz w:val="20"/>
          <w:szCs w:val="20"/>
        </w:rPr>
      </w:pPr>
      <w:r w:rsidRPr="00A644BB">
        <w:rPr>
          <w:rFonts w:ascii="Arial" w:hAnsi="Arial" w:cs="Arial"/>
          <w:b/>
          <w:bCs/>
          <w:sz w:val="20"/>
          <w:szCs w:val="20"/>
        </w:rPr>
        <w:t>Vse večji pomen migracij</w:t>
      </w:r>
      <w:r w:rsidRPr="00A644BB">
        <w:rPr>
          <w:rFonts w:ascii="Arial" w:hAnsi="Arial" w:cs="Arial"/>
          <w:sz w:val="20"/>
          <w:szCs w:val="20"/>
        </w:rPr>
        <w:t>: Družbeni in politični pomen migracij se je povečal. Migracijski tokovi in dinamika so postali bolj mešani v medsebojno povezanem svetu.</w:t>
      </w:r>
      <w:r w:rsidR="00605DFB" w:rsidRPr="00A644BB">
        <w:rPr>
          <w:rFonts w:ascii="Arial" w:hAnsi="Arial" w:cs="Arial"/>
        </w:rPr>
        <w:tab/>
      </w:r>
    </w:p>
    <w:p w14:paraId="34F7C74E" w14:textId="77777777" w:rsidR="00605DFB" w:rsidRPr="00A644BB" w:rsidRDefault="0B83FC0D" w:rsidP="0081224E">
      <w:pPr>
        <w:pStyle w:val="Odstavekseznama"/>
        <w:numPr>
          <w:ilvl w:val="0"/>
          <w:numId w:val="29"/>
        </w:numPr>
        <w:spacing w:after="0"/>
        <w:jc w:val="both"/>
        <w:rPr>
          <w:rFonts w:ascii="Arial" w:hAnsi="Arial" w:cs="Arial"/>
          <w:sz w:val="20"/>
          <w:szCs w:val="20"/>
        </w:rPr>
      </w:pPr>
      <w:r w:rsidRPr="00A644BB">
        <w:rPr>
          <w:rFonts w:ascii="Arial" w:hAnsi="Arial" w:cs="Arial"/>
          <w:b/>
          <w:bCs/>
          <w:sz w:val="20"/>
          <w:szCs w:val="20"/>
        </w:rPr>
        <w:t>Vse večji vpliv novih upravljavskih sistemov</w:t>
      </w:r>
      <w:r w:rsidRPr="00A644BB">
        <w:rPr>
          <w:rFonts w:ascii="Arial" w:hAnsi="Arial" w:cs="Arial"/>
          <w:sz w:val="20"/>
          <w:szCs w:val="20"/>
        </w:rPr>
        <w:t>: Nedržavni akterji, globalna vestnost, družbeni mediji in internacionalizacija odločanja oblikujejo nove, večplastne upravljavske sisteme.</w:t>
      </w:r>
      <w:r w:rsidR="00605DFB" w:rsidRPr="00A644BB">
        <w:rPr>
          <w:rFonts w:ascii="Arial" w:hAnsi="Arial" w:cs="Arial"/>
        </w:rPr>
        <w:tab/>
      </w:r>
    </w:p>
    <w:p w14:paraId="20A5C4EB" w14:textId="77777777" w:rsidR="00605DFB" w:rsidRPr="00A644BB" w:rsidRDefault="0B83FC0D" w:rsidP="0081224E">
      <w:pPr>
        <w:pStyle w:val="Odstavekseznama"/>
        <w:numPr>
          <w:ilvl w:val="0"/>
          <w:numId w:val="29"/>
        </w:numPr>
        <w:spacing w:after="0"/>
        <w:jc w:val="both"/>
        <w:rPr>
          <w:rFonts w:ascii="Arial" w:hAnsi="Arial" w:cs="Arial"/>
          <w:sz w:val="20"/>
          <w:szCs w:val="20"/>
        </w:rPr>
      </w:pPr>
      <w:r w:rsidRPr="00A644BB">
        <w:rPr>
          <w:rFonts w:ascii="Arial" w:hAnsi="Arial" w:cs="Arial"/>
          <w:b/>
          <w:bCs/>
          <w:sz w:val="20"/>
          <w:szCs w:val="20"/>
        </w:rPr>
        <w:t>Spreminjanje varnostne paradigme</w:t>
      </w:r>
      <w:r w:rsidRPr="00A644BB">
        <w:rPr>
          <w:rFonts w:ascii="Arial" w:hAnsi="Arial" w:cs="Arial"/>
          <w:sz w:val="20"/>
          <w:szCs w:val="20"/>
        </w:rPr>
        <w:t>: Diverzifikacija groženj in akterjev ustvarja nove izzive za obrambne in varnostne skupnosti, pa tudi za družbo kot celoto.</w:t>
      </w:r>
    </w:p>
    <w:p w14:paraId="12802D16" w14:textId="41F233E6" w:rsidR="00605DFB" w:rsidRPr="00A644BB" w:rsidRDefault="0B83FC0D" w:rsidP="0081224E">
      <w:pPr>
        <w:pStyle w:val="Odstavekseznama"/>
        <w:numPr>
          <w:ilvl w:val="0"/>
          <w:numId w:val="29"/>
        </w:numPr>
        <w:spacing w:after="0"/>
        <w:jc w:val="both"/>
        <w:rPr>
          <w:rFonts w:ascii="Arial" w:hAnsi="Arial" w:cs="Arial"/>
          <w:sz w:val="20"/>
          <w:szCs w:val="20"/>
        </w:rPr>
      </w:pPr>
      <w:r w:rsidRPr="7197202E">
        <w:rPr>
          <w:rFonts w:ascii="Arial" w:hAnsi="Arial" w:cs="Arial"/>
          <w:b/>
          <w:bCs/>
          <w:sz w:val="20"/>
          <w:szCs w:val="20"/>
        </w:rPr>
        <w:t>Pomanjkanje naravnih virov</w:t>
      </w:r>
      <w:r w:rsidRPr="7197202E">
        <w:rPr>
          <w:rFonts w:ascii="Arial" w:hAnsi="Arial" w:cs="Arial"/>
          <w:sz w:val="20"/>
          <w:szCs w:val="20"/>
        </w:rPr>
        <w:t>: Povpraševanje po vodi, hrani, energiji, zemljiščih in mineralih se znatno povečuje, zaradi česar so naravni viri vse redkejši in dražji;</w:t>
      </w:r>
    </w:p>
    <w:p w14:paraId="5A4E63EE" w14:textId="4576F45F" w:rsidR="00605DFB" w:rsidRPr="00A644BB" w:rsidRDefault="0B83FC0D" w:rsidP="0081224E">
      <w:pPr>
        <w:pStyle w:val="Odstavekseznama"/>
        <w:numPr>
          <w:ilvl w:val="0"/>
          <w:numId w:val="29"/>
        </w:numPr>
        <w:spacing w:after="0"/>
        <w:jc w:val="both"/>
        <w:rPr>
          <w:rFonts w:ascii="Arial" w:hAnsi="Arial" w:cs="Arial"/>
          <w:sz w:val="20"/>
          <w:szCs w:val="20"/>
        </w:rPr>
      </w:pPr>
      <w:r w:rsidRPr="7197202E">
        <w:rPr>
          <w:rFonts w:ascii="Arial" w:hAnsi="Arial" w:cs="Arial"/>
          <w:b/>
          <w:bCs/>
          <w:sz w:val="20"/>
          <w:szCs w:val="20"/>
        </w:rPr>
        <w:t>Podnebne spremembe in degradacija okolja</w:t>
      </w:r>
      <w:r w:rsidRPr="7197202E">
        <w:rPr>
          <w:rFonts w:ascii="Arial" w:hAnsi="Arial" w:cs="Arial"/>
          <w:sz w:val="20"/>
          <w:szCs w:val="20"/>
        </w:rPr>
        <w:t>: Nenehno nezmanjšano, antropogeno onesnaževanje in emisije toplogrednih plinov bodo še povečale spreminjajoče se podnebne vzorce;</w:t>
      </w:r>
    </w:p>
    <w:p w14:paraId="7E10E8F9" w14:textId="4832ED80" w:rsidR="350E35D7" w:rsidRDefault="350E35D7" w:rsidP="0081224E">
      <w:pPr>
        <w:pStyle w:val="Odstavekseznama"/>
        <w:numPr>
          <w:ilvl w:val="0"/>
          <w:numId w:val="29"/>
        </w:numPr>
        <w:spacing w:after="0"/>
        <w:jc w:val="both"/>
        <w:rPr>
          <w:rFonts w:eastAsiaTheme="minorEastAsia"/>
          <w:b/>
          <w:bCs/>
          <w:sz w:val="20"/>
          <w:szCs w:val="20"/>
        </w:rPr>
      </w:pPr>
      <w:r w:rsidRPr="7197202E">
        <w:rPr>
          <w:rFonts w:ascii="Arial" w:hAnsi="Arial" w:cs="Arial"/>
          <w:b/>
          <w:bCs/>
          <w:sz w:val="20"/>
          <w:szCs w:val="20"/>
        </w:rPr>
        <w:t>Inovacija</w:t>
      </w:r>
      <w:r w:rsidR="006C0304">
        <w:rPr>
          <w:rFonts w:ascii="Arial" w:hAnsi="Arial" w:cs="Arial"/>
          <w:sz w:val="20"/>
          <w:szCs w:val="20"/>
        </w:rPr>
        <w:t>:</w:t>
      </w:r>
      <w:r w:rsidRPr="7197202E">
        <w:rPr>
          <w:rFonts w:ascii="Arial" w:hAnsi="Arial" w:cs="Arial"/>
          <w:sz w:val="20"/>
          <w:szCs w:val="20"/>
        </w:rPr>
        <w:t xml:space="preserve"> uvedba novega ali bistveno izboljšanega proizvoda (izdelka ali storitve), procesa, nove tržne metode, nove organizacijske metode znotraj ali izven organizacije;</w:t>
      </w:r>
    </w:p>
    <w:p w14:paraId="2CB65DB6" w14:textId="6EB10C7D" w:rsidR="350E35D7" w:rsidRDefault="350E35D7" w:rsidP="0081224E">
      <w:pPr>
        <w:pStyle w:val="Odstavekseznama"/>
        <w:numPr>
          <w:ilvl w:val="0"/>
          <w:numId w:val="29"/>
        </w:numPr>
        <w:spacing w:after="0"/>
        <w:jc w:val="both"/>
        <w:rPr>
          <w:rFonts w:eastAsiaTheme="minorEastAsia"/>
          <w:b/>
          <w:bCs/>
          <w:sz w:val="20"/>
          <w:szCs w:val="20"/>
        </w:rPr>
      </w:pPr>
      <w:r w:rsidRPr="7197202E">
        <w:rPr>
          <w:rFonts w:ascii="Arial" w:hAnsi="Arial" w:cs="Arial"/>
          <w:b/>
          <w:bCs/>
          <w:sz w:val="20"/>
          <w:szCs w:val="20"/>
        </w:rPr>
        <w:t>Inovacijska dejavnost</w:t>
      </w:r>
      <w:r w:rsidR="006C0304">
        <w:rPr>
          <w:rFonts w:ascii="Arial" w:hAnsi="Arial" w:cs="Arial"/>
          <w:sz w:val="20"/>
          <w:szCs w:val="20"/>
        </w:rPr>
        <w:t>:</w:t>
      </w:r>
      <w:r w:rsidRPr="7197202E">
        <w:rPr>
          <w:rFonts w:ascii="Arial" w:hAnsi="Arial" w:cs="Arial"/>
          <w:sz w:val="20"/>
          <w:szCs w:val="20"/>
        </w:rPr>
        <w:t xml:space="preserve"> dejavnost, ki vključuje znanstvena, tehnološka, organizacijska, finančna in poslovna dejanja, ki vodijo k inovacijam; </w:t>
      </w:r>
    </w:p>
    <w:p w14:paraId="445547E1" w14:textId="4910314F" w:rsidR="350E35D7" w:rsidRDefault="350E35D7" w:rsidP="0081224E">
      <w:pPr>
        <w:pStyle w:val="Odstavekseznama"/>
        <w:numPr>
          <w:ilvl w:val="0"/>
          <w:numId w:val="29"/>
        </w:numPr>
        <w:spacing w:after="0"/>
        <w:jc w:val="both"/>
        <w:rPr>
          <w:rFonts w:eastAsiaTheme="minorEastAsia"/>
          <w:b/>
          <w:bCs/>
          <w:sz w:val="20"/>
          <w:szCs w:val="20"/>
        </w:rPr>
      </w:pPr>
      <w:r w:rsidRPr="7197202E">
        <w:rPr>
          <w:rFonts w:ascii="Arial" w:hAnsi="Arial" w:cs="Arial"/>
          <w:b/>
          <w:bCs/>
          <w:sz w:val="20"/>
          <w:szCs w:val="20"/>
        </w:rPr>
        <w:t>Eksperimentiranje</w:t>
      </w:r>
      <w:r w:rsidR="006C0304">
        <w:rPr>
          <w:rFonts w:ascii="Arial" w:hAnsi="Arial" w:cs="Arial"/>
          <w:b/>
          <w:bCs/>
          <w:sz w:val="20"/>
          <w:szCs w:val="20"/>
        </w:rPr>
        <w:t xml:space="preserve">: </w:t>
      </w:r>
      <w:r w:rsidRPr="7197202E">
        <w:rPr>
          <w:rFonts w:ascii="Arial" w:hAnsi="Arial" w:cs="Arial"/>
          <w:sz w:val="20"/>
          <w:szCs w:val="20"/>
        </w:rPr>
        <w:t>sistematično delo, ki temelji na obstoječem znanju, pridobljenem z raziskavami in praktičnimi izkušnjami, ter je usmerjeno v proizvodnjo novih materialov, izdelkov in naprav; uvajanje novih procesov, sistemov in storitev; ali za bistveno izboljšanje že proizvedenih ali nameščenih.</w:t>
      </w:r>
    </w:p>
    <w:p w14:paraId="0528DBB5" w14:textId="0806FD38" w:rsidR="350E35D7" w:rsidRDefault="350E35D7" w:rsidP="0081224E">
      <w:pPr>
        <w:pStyle w:val="Odstavekseznama"/>
        <w:numPr>
          <w:ilvl w:val="0"/>
          <w:numId w:val="29"/>
        </w:numPr>
        <w:spacing w:after="0"/>
        <w:jc w:val="both"/>
        <w:rPr>
          <w:rFonts w:eastAsiaTheme="minorEastAsia"/>
          <w:b/>
          <w:bCs/>
          <w:sz w:val="20"/>
          <w:szCs w:val="20"/>
        </w:rPr>
      </w:pPr>
      <w:r w:rsidRPr="7197202E">
        <w:rPr>
          <w:rFonts w:ascii="Arial" w:hAnsi="Arial" w:cs="Arial"/>
          <w:b/>
          <w:bCs/>
          <w:sz w:val="20"/>
          <w:szCs w:val="20"/>
        </w:rPr>
        <w:t>Raziskovalno-razvojne infrastrukture</w:t>
      </w:r>
      <w:r w:rsidR="006C0304">
        <w:rPr>
          <w:rFonts w:ascii="Arial" w:hAnsi="Arial" w:cs="Arial"/>
          <w:b/>
          <w:bCs/>
          <w:sz w:val="20"/>
          <w:szCs w:val="20"/>
        </w:rPr>
        <w:t xml:space="preserve">: </w:t>
      </w:r>
      <w:r w:rsidRPr="7197202E">
        <w:rPr>
          <w:rFonts w:ascii="Arial" w:hAnsi="Arial" w:cs="Arial"/>
          <w:sz w:val="20"/>
          <w:szCs w:val="20"/>
        </w:rPr>
        <w:t xml:space="preserve">so zmogljivosti, sredstva ali storitve, ki pomenijo raziskovalno- razvojno opremo ali nabor instrumentov ter so vir oziroma dopolnjujejo vire znanja, kot so zbirke, arhivi in podatkovne baze. Raziskovalno-razvojne infrastrukture so lahko zgoščene na enem mestu, distribuirane ali virtualne (storitve so omogočene elektronsko). Pogosto potrebujejo strukturiran informacijski sistem za upravljanje s podatki ter omogočanje informacij in komunikacije </w:t>
      </w:r>
      <w:r w:rsidRPr="7197202E">
        <w:rPr>
          <w:rFonts w:ascii="Arial" w:hAnsi="Arial" w:cs="Arial"/>
          <w:sz w:val="20"/>
          <w:szCs w:val="20"/>
        </w:rPr>
        <w:lastRenderedPageBreak/>
        <w:t>oziroma povezljivosti. K raziskovalni infrastrukturi se šteje tudi osebje, ki skrbi za njeno delovanje in dostopnost;</w:t>
      </w:r>
    </w:p>
    <w:p w14:paraId="19D9C009" w14:textId="74AC43CA" w:rsidR="350E35D7" w:rsidRDefault="350E35D7" w:rsidP="0081224E">
      <w:pPr>
        <w:pStyle w:val="Odstavekseznama"/>
        <w:numPr>
          <w:ilvl w:val="0"/>
          <w:numId w:val="29"/>
        </w:numPr>
        <w:spacing w:after="0"/>
        <w:jc w:val="both"/>
        <w:rPr>
          <w:rFonts w:eastAsiaTheme="minorEastAsia"/>
          <w:b/>
          <w:bCs/>
          <w:sz w:val="20"/>
          <w:szCs w:val="20"/>
        </w:rPr>
      </w:pPr>
      <w:r w:rsidRPr="7197202E">
        <w:rPr>
          <w:rFonts w:ascii="Arial" w:hAnsi="Arial" w:cs="Arial"/>
          <w:b/>
          <w:bCs/>
          <w:sz w:val="20"/>
          <w:szCs w:val="20"/>
        </w:rPr>
        <w:t>Storitev</w:t>
      </w:r>
      <w:r w:rsidR="006C0304">
        <w:rPr>
          <w:rFonts w:ascii="Arial" w:hAnsi="Arial" w:cs="Arial"/>
          <w:sz w:val="20"/>
          <w:szCs w:val="20"/>
        </w:rPr>
        <w:t xml:space="preserve">: </w:t>
      </w:r>
      <w:r w:rsidRPr="7197202E">
        <w:rPr>
          <w:rFonts w:ascii="Arial" w:hAnsi="Arial" w:cs="Arial"/>
          <w:sz w:val="20"/>
          <w:szCs w:val="20"/>
        </w:rPr>
        <w:t>vsaka naročena dejavnost (striženje, masaža, taksi,…), ki traja nekaj časa in se opravimo za nekoga za denarno plačilo;</w:t>
      </w:r>
    </w:p>
    <w:p w14:paraId="4BF9CB06" w14:textId="014DA834" w:rsidR="350E35D7" w:rsidRDefault="350E35D7" w:rsidP="0081224E">
      <w:pPr>
        <w:pStyle w:val="Odstavekseznama"/>
        <w:numPr>
          <w:ilvl w:val="0"/>
          <w:numId w:val="29"/>
        </w:numPr>
        <w:spacing w:after="0"/>
        <w:jc w:val="both"/>
        <w:rPr>
          <w:rFonts w:eastAsiaTheme="minorEastAsia"/>
          <w:b/>
          <w:bCs/>
          <w:sz w:val="20"/>
          <w:szCs w:val="20"/>
        </w:rPr>
      </w:pPr>
      <w:r w:rsidRPr="7197202E">
        <w:rPr>
          <w:rFonts w:ascii="Arial" w:hAnsi="Arial" w:cs="Arial"/>
          <w:b/>
          <w:bCs/>
          <w:sz w:val="20"/>
          <w:szCs w:val="20"/>
        </w:rPr>
        <w:t>Izdelek</w:t>
      </w:r>
      <w:r w:rsidR="006C0304">
        <w:rPr>
          <w:rFonts w:ascii="Arial" w:hAnsi="Arial" w:cs="Arial"/>
          <w:sz w:val="20"/>
          <w:szCs w:val="20"/>
        </w:rPr>
        <w:t>:</w:t>
      </w:r>
      <w:r w:rsidRPr="7197202E">
        <w:rPr>
          <w:rFonts w:ascii="Arial" w:hAnsi="Arial" w:cs="Arial"/>
          <w:sz w:val="20"/>
          <w:szCs w:val="20"/>
        </w:rPr>
        <w:t xml:space="preserve"> stvar ali predmet, ki je izdelan ali izdelan, nekaj materiala, ki je narejen naravno ali industrijsko s postopkom, za porabo ali korist posameznikov.</w:t>
      </w:r>
    </w:p>
    <w:p w14:paraId="0C5C917B" w14:textId="77777777" w:rsidR="00605DFB" w:rsidRPr="00A644BB" w:rsidRDefault="00605DFB" w:rsidP="00206BC8">
      <w:pPr>
        <w:spacing w:after="0"/>
        <w:rPr>
          <w:rFonts w:ascii="Arial" w:hAnsi="Arial" w:cs="Arial"/>
          <w:sz w:val="20"/>
          <w:szCs w:val="20"/>
        </w:rPr>
      </w:pPr>
    </w:p>
    <w:p w14:paraId="29A37712" w14:textId="77777777" w:rsidR="007E464D" w:rsidRDefault="007E464D" w:rsidP="00206BC8">
      <w:pPr>
        <w:pStyle w:val="Napis"/>
      </w:pPr>
      <w:bookmarkStart w:id="24" w:name="_Toc105661424"/>
      <w:r>
        <w:br w:type="page"/>
      </w:r>
    </w:p>
    <w:p w14:paraId="6544425C" w14:textId="77777777" w:rsidR="007E464D" w:rsidRDefault="007E464D" w:rsidP="00206BC8">
      <w:pPr>
        <w:pStyle w:val="Napis"/>
        <w:sectPr w:rsidR="007E464D" w:rsidSect="004727F8">
          <w:pgSz w:w="11906" w:h="16838"/>
          <w:pgMar w:top="1418" w:right="1418" w:bottom="1418" w:left="1418" w:header="709" w:footer="709" w:gutter="0"/>
          <w:cols w:space="708"/>
          <w:docGrid w:linePitch="360"/>
        </w:sectPr>
      </w:pPr>
    </w:p>
    <w:p w14:paraId="5645E45D" w14:textId="7F1BB6E4" w:rsidR="00605DFB" w:rsidRPr="00616A97" w:rsidRDefault="00616A97" w:rsidP="00206BC8">
      <w:pPr>
        <w:pStyle w:val="Napis"/>
      </w:pPr>
      <w:r w:rsidRPr="00616A97">
        <w:lastRenderedPageBreak/>
        <w:t xml:space="preserve">Tabela </w:t>
      </w:r>
      <w:r>
        <w:fldChar w:fldCharType="begin"/>
      </w:r>
      <w:r>
        <w:instrText>SEQ Tabela \* ARABIC</w:instrText>
      </w:r>
      <w:r>
        <w:fldChar w:fldCharType="separate"/>
      </w:r>
      <w:r w:rsidR="00A1247C">
        <w:rPr>
          <w:noProof/>
        </w:rPr>
        <w:t>7</w:t>
      </w:r>
      <w:r>
        <w:fldChar w:fldCharType="end"/>
      </w:r>
      <w:r w:rsidR="00480E9A" w:rsidRPr="00616A97">
        <w:t>: Ocena učinkov na razvojno načrtovanje</w:t>
      </w:r>
      <w:bookmarkEnd w:id="24"/>
    </w:p>
    <w:tbl>
      <w:tblPr>
        <w:tblStyle w:val="Tabelamrea"/>
        <w:tblW w:w="5000" w:type="pct"/>
        <w:tblCellMar>
          <w:top w:w="113" w:type="dxa"/>
          <w:bottom w:w="113" w:type="dxa"/>
        </w:tblCellMar>
        <w:tblLook w:val="04A0" w:firstRow="1" w:lastRow="0" w:firstColumn="1" w:lastColumn="0" w:noHBand="0" w:noVBand="1"/>
      </w:tblPr>
      <w:tblGrid>
        <w:gridCol w:w="3056"/>
        <w:gridCol w:w="4027"/>
        <w:gridCol w:w="6909"/>
      </w:tblGrid>
      <w:tr w:rsidR="007E464D" w:rsidRPr="00A644BB" w14:paraId="5F89F8C8" w14:textId="77777777" w:rsidTr="00743278">
        <w:tc>
          <w:tcPr>
            <w:tcW w:w="1092" w:type="pct"/>
          </w:tcPr>
          <w:p w14:paraId="45EE2CC4" w14:textId="552B2834" w:rsidR="0065067C" w:rsidRPr="00A644BB" w:rsidRDefault="0065067C" w:rsidP="00743278">
            <w:pPr>
              <w:textAlignment w:val="baseline"/>
              <w:rPr>
                <w:rFonts w:ascii="Arial" w:hAnsi="Arial" w:cs="Arial"/>
                <w:b/>
                <w:bCs/>
                <w:sz w:val="18"/>
                <w:szCs w:val="18"/>
              </w:rPr>
            </w:pPr>
            <w:r w:rsidRPr="006D72EC">
              <w:rPr>
                <w:rFonts w:ascii="Arial" w:eastAsia="Calibri" w:hAnsi="Arial" w:cs="Arial"/>
                <w:b/>
                <w:bCs/>
                <w:sz w:val="18"/>
                <w:szCs w:val="18"/>
              </w:rPr>
              <w:t>VPRAŠANJA</w:t>
            </w:r>
          </w:p>
        </w:tc>
        <w:tc>
          <w:tcPr>
            <w:tcW w:w="1439" w:type="pct"/>
            <w:hideMark/>
          </w:tcPr>
          <w:p w14:paraId="5256A4F7" w14:textId="1708C0FC" w:rsidR="0065067C" w:rsidRPr="00A644BB" w:rsidRDefault="0065067C" w:rsidP="00743278">
            <w:pPr>
              <w:textAlignment w:val="baseline"/>
              <w:rPr>
                <w:rFonts w:ascii="Arial" w:eastAsia="Times New Roman" w:hAnsi="Arial" w:cs="Arial"/>
                <w:b/>
                <w:bCs/>
                <w:sz w:val="18"/>
                <w:szCs w:val="18"/>
                <w:lang w:eastAsia="sl-SI"/>
              </w:rPr>
            </w:pPr>
            <w:r w:rsidRPr="006D72EC">
              <w:rPr>
                <w:rFonts w:ascii="Arial" w:eastAsia="Calibri" w:hAnsi="Arial" w:cs="Arial"/>
                <w:b/>
                <w:bCs/>
                <w:sz w:val="18"/>
                <w:szCs w:val="18"/>
              </w:rPr>
              <w:t>PODVPRAŠANJA</w:t>
            </w:r>
          </w:p>
        </w:tc>
        <w:tc>
          <w:tcPr>
            <w:tcW w:w="2469" w:type="pct"/>
          </w:tcPr>
          <w:p w14:paraId="6103881F" w14:textId="48AE1031" w:rsidR="0065067C" w:rsidRPr="00A644BB" w:rsidRDefault="0065067C" w:rsidP="00743278">
            <w:pPr>
              <w:textAlignment w:val="baseline"/>
              <w:rPr>
                <w:rFonts w:ascii="Arial" w:eastAsia="Times New Roman" w:hAnsi="Arial" w:cs="Arial"/>
                <w:b/>
                <w:bCs/>
                <w:sz w:val="18"/>
                <w:szCs w:val="18"/>
                <w:lang w:eastAsia="sl-SI"/>
              </w:rPr>
            </w:pPr>
            <w:r w:rsidRPr="006D72EC">
              <w:rPr>
                <w:rFonts w:ascii="Arial" w:eastAsia="Calibri" w:hAnsi="Arial" w:cs="Arial"/>
                <w:b/>
                <w:bCs/>
                <w:sz w:val="18"/>
                <w:szCs w:val="18"/>
              </w:rPr>
              <w:t>POJASNILA</w:t>
            </w:r>
          </w:p>
        </w:tc>
      </w:tr>
      <w:tr w:rsidR="007E464D" w:rsidRPr="00A644BB" w14:paraId="01AFAE00" w14:textId="77777777" w:rsidTr="00743278">
        <w:tc>
          <w:tcPr>
            <w:tcW w:w="1092" w:type="pct"/>
            <w:vMerge w:val="restart"/>
          </w:tcPr>
          <w:p w14:paraId="4E74CE65" w14:textId="7764BAC3" w:rsidR="00D7309D" w:rsidRPr="00D7309D" w:rsidRDefault="00D7309D" w:rsidP="00743278">
            <w:pPr>
              <w:pStyle w:val="Odstavekseznama"/>
              <w:numPr>
                <w:ilvl w:val="0"/>
                <w:numId w:val="130"/>
              </w:numPr>
              <w:textAlignment w:val="baseline"/>
              <w:rPr>
                <w:rFonts w:ascii="Arial" w:hAnsi="Arial" w:cs="Arial"/>
                <w:b/>
                <w:bCs/>
                <w:sz w:val="18"/>
                <w:szCs w:val="18"/>
              </w:rPr>
            </w:pPr>
            <w:r w:rsidRPr="00D7309D">
              <w:rPr>
                <w:rFonts w:ascii="Arial" w:hAnsi="Arial" w:cs="Arial"/>
                <w:b/>
                <w:bCs/>
                <w:sz w:val="18"/>
                <w:szCs w:val="18"/>
              </w:rPr>
              <w:t xml:space="preserve">Ali bo imel predpis učinek na dokumente razvojnega načrtovanja? </w:t>
            </w:r>
          </w:p>
        </w:tc>
        <w:tc>
          <w:tcPr>
            <w:tcW w:w="1439" w:type="pct"/>
          </w:tcPr>
          <w:p w14:paraId="2D32FEF6" w14:textId="4B24AF32" w:rsidR="00D7309D" w:rsidRPr="00743278" w:rsidRDefault="00D7309D" w:rsidP="00743278">
            <w:pPr>
              <w:pStyle w:val="Odstavekseznama"/>
              <w:numPr>
                <w:ilvl w:val="1"/>
                <w:numId w:val="130"/>
              </w:numPr>
              <w:textAlignment w:val="baseline"/>
              <w:rPr>
                <w:rFonts w:ascii="Arial" w:hAnsi="Arial" w:cs="Arial"/>
                <w:sz w:val="18"/>
                <w:szCs w:val="18"/>
              </w:rPr>
            </w:pPr>
            <w:r w:rsidRPr="0065067C">
              <w:rPr>
                <w:rFonts w:ascii="Arial" w:hAnsi="Arial" w:cs="Arial"/>
                <w:sz w:val="18"/>
                <w:szCs w:val="18"/>
              </w:rPr>
              <w:t xml:space="preserve">S katerim strateškim dokumentom je predpis povezan? </w:t>
            </w:r>
          </w:p>
        </w:tc>
        <w:tc>
          <w:tcPr>
            <w:tcW w:w="2469" w:type="pct"/>
          </w:tcPr>
          <w:p w14:paraId="186BFC03" w14:textId="77777777" w:rsidR="00D7309D" w:rsidRPr="00A644BB" w:rsidRDefault="00D7309D" w:rsidP="00743278">
            <w:pPr>
              <w:textAlignment w:val="baseline"/>
              <w:rPr>
                <w:rFonts w:ascii="Arial" w:hAnsi="Arial" w:cs="Arial"/>
                <w:b/>
                <w:bCs/>
                <w:sz w:val="18"/>
                <w:szCs w:val="18"/>
              </w:rPr>
            </w:pPr>
            <w:r w:rsidRPr="00A644BB">
              <w:rPr>
                <w:rFonts w:ascii="Arial" w:hAnsi="Arial" w:cs="Arial"/>
                <w:sz w:val="18"/>
                <w:szCs w:val="18"/>
              </w:rPr>
              <w:t>Strategija razvoja RS, resolucija, sektorska strategija, programski dokumenti in drugi taki dokumenti, ki jih sprejme država ali občina</w:t>
            </w:r>
          </w:p>
        </w:tc>
      </w:tr>
      <w:tr w:rsidR="007E464D" w:rsidRPr="00A644BB" w14:paraId="1CA8464C" w14:textId="77777777" w:rsidTr="00743278">
        <w:tc>
          <w:tcPr>
            <w:tcW w:w="1092" w:type="pct"/>
            <w:vMerge/>
          </w:tcPr>
          <w:p w14:paraId="23B33AC1" w14:textId="77777777" w:rsidR="00D7309D" w:rsidRPr="0065067C" w:rsidRDefault="00D7309D" w:rsidP="00743278">
            <w:pPr>
              <w:textAlignment w:val="baseline"/>
              <w:rPr>
                <w:rFonts w:ascii="Arial" w:eastAsia="Times New Roman" w:hAnsi="Arial" w:cs="Arial"/>
                <w:color w:val="000000" w:themeColor="text1"/>
                <w:sz w:val="18"/>
                <w:szCs w:val="18"/>
                <w:lang w:eastAsia="sl-SI"/>
              </w:rPr>
            </w:pPr>
          </w:p>
        </w:tc>
        <w:tc>
          <w:tcPr>
            <w:tcW w:w="1439" w:type="pct"/>
          </w:tcPr>
          <w:p w14:paraId="20CFA61B" w14:textId="77777777" w:rsidR="006F340D" w:rsidRDefault="00D7309D" w:rsidP="00743278">
            <w:pPr>
              <w:pStyle w:val="Odstavekseznama"/>
              <w:numPr>
                <w:ilvl w:val="1"/>
                <w:numId w:val="130"/>
              </w:numPr>
              <w:textAlignment w:val="baseline"/>
              <w:rPr>
                <w:rFonts w:ascii="Arial" w:eastAsia="Times New Roman" w:hAnsi="Arial" w:cs="Arial"/>
                <w:color w:val="000000" w:themeColor="text1"/>
                <w:sz w:val="18"/>
                <w:szCs w:val="18"/>
                <w:lang w:eastAsia="sl-SI"/>
              </w:rPr>
            </w:pPr>
            <w:r w:rsidRPr="00D7309D">
              <w:rPr>
                <w:rFonts w:ascii="Arial" w:eastAsia="Times New Roman" w:hAnsi="Arial" w:cs="Arial"/>
                <w:color w:val="000000" w:themeColor="text1"/>
                <w:sz w:val="18"/>
                <w:szCs w:val="18"/>
                <w:lang w:eastAsia="sl-SI"/>
              </w:rPr>
              <w:t xml:space="preserve">Ali bo imel predpis učinke na </w:t>
            </w:r>
            <w:proofErr w:type="spellStart"/>
            <w:r w:rsidRPr="00D7309D">
              <w:rPr>
                <w:rFonts w:ascii="Arial" w:eastAsia="Times New Roman" w:hAnsi="Arial" w:cs="Arial"/>
                <w:color w:val="000000" w:themeColor="text1"/>
                <w:sz w:val="18"/>
                <w:szCs w:val="18"/>
                <w:lang w:eastAsia="sl-SI"/>
              </w:rPr>
              <w:t>megatrende</w:t>
            </w:r>
            <w:proofErr w:type="spellEnd"/>
            <w:r w:rsidRPr="00D7309D">
              <w:rPr>
                <w:rFonts w:ascii="Arial" w:eastAsia="Times New Roman" w:hAnsi="Arial" w:cs="Arial"/>
                <w:color w:val="000000" w:themeColor="text1"/>
                <w:sz w:val="18"/>
                <w:szCs w:val="18"/>
                <w:lang w:eastAsia="sl-SI"/>
              </w:rPr>
              <w:t xml:space="preserve">? </w:t>
            </w:r>
          </w:p>
          <w:p w14:paraId="4BB2DE3C" w14:textId="23B779C3" w:rsidR="00D7309D" w:rsidRPr="00D7309D" w:rsidRDefault="00D7309D" w:rsidP="00743278">
            <w:pPr>
              <w:pStyle w:val="Odstavekseznama"/>
              <w:ind w:left="432"/>
              <w:textAlignment w:val="baseline"/>
              <w:rPr>
                <w:rFonts w:ascii="Arial" w:eastAsia="Times New Roman" w:hAnsi="Arial" w:cs="Arial"/>
                <w:color w:val="000000" w:themeColor="text1"/>
                <w:sz w:val="18"/>
                <w:szCs w:val="18"/>
                <w:lang w:eastAsia="sl-SI"/>
              </w:rPr>
            </w:pPr>
            <w:r w:rsidRPr="00D7309D">
              <w:rPr>
                <w:rFonts w:ascii="Arial" w:eastAsia="Times New Roman" w:hAnsi="Arial" w:cs="Arial"/>
                <w:color w:val="000000" w:themeColor="text1"/>
                <w:sz w:val="18"/>
                <w:szCs w:val="18"/>
                <w:lang w:eastAsia="sl-SI"/>
              </w:rPr>
              <w:t>DA</w:t>
            </w:r>
            <w:r w:rsidR="006F340D">
              <w:rPr>
                <w:rFonts w:ascii="Arial" w:eastAsia="Times New Roman" w:hAnsi="Arial" w:cs="Arial"/>
                <w:color w:val="000000" w:themeColor="text1"/>
                <w:sz w:val="18"/>
                <w:szCs w:val="18"/>
                <w:lang w:eastAsia="sl-SI"/>
              </w:rPr>
              <w:t xml:space="preserve"> </w:t>
            </w:r>
            <w:r w:rsidRPr="00D7309D">
              <w:rPr>
                <w:rFonts w:ascii="Arial" w:eastAsia="Times New Roman" w:hAnsi="Arial" w:cs="Arial"/>
                <w:color w:val="000000" w:themeColor="text1"/>
                <w:sz w:val="18"/>
                <w:szCs w:val="18"/>
                <w:lang w:eastAsia="sl-SI"/>
              </w:rPr>
              <w:t>/</w:t>
            </w:r>
            <w:r w:rsidR="006F340D">
              <w:rPr>
                <w:rFonts w:ascii="Arial" w:eastAsia="Times New Roman" w:hAnsi="Arial" w:cs="Arial"/>
                <w:color w:val="000000" w:themeColor="text1"/>
                <w:sz w:val="18"/>
                <w:szCs w:val="18"/>
                <w:lang w:eastAsia="sl-SI"/>
              </w:rPr>
              <w:t xml:space="preserve"> </w:t>
            </w:r>
            <w:r w:rsidRPr="00D7309D">
              <w:rPr>
                <w:rFonts w:ascii="Arial" w:eastAsia="Times New Roman" w:hAnsi="Arial" w:cs="Arial"/>
                <w:color w:val="000000" w:themeColor="text1"/>
                <w:sz w:val="18"/>
                <w:szCs w:val="18"/>
                <w:lang w:eastAsia="sl-SI"/>
              </w:rPr>
              <w:t>NE</w:t>
            </w:r>
            <w:r w:rsidR="006F340D">
              <w:rPr>
                <w:rFonts w:ascii="Arial" w:eastAsia="Times New Roman" w:hAnsi="Arial" w:cs="Arial"/>
                <w:color w:val="000000" w:themeColor="text1"/>
                <w:sz w:val="18"/>
                <w:szCs w:val="18"/>
                <w:lang w:eastAsia="sl-SI"/>
              </w:rPr>
              <w:t>.</w:t>
            </w:r>
            <w:r w:rsidRPr="00D7309D">
              <w:rPr>
                <w:rFonts w:ascii="Arial" w:eastAsia="Times New Roman" w:hAnsi="Arial" w:cs="Arial"/>
                <w:color w:val="000000" w:themeColor="text1"/>
                <w:sz w:val="18"/>
                <w:szCs w:val="18"/>
                <w:lang w:eastAsia="sl-SI"/>
              </w:rPr>
              <w:t xml:space="preserve"> Na katerega?</w:t>
            </w:r>
          </w:p>
        </w:tc>
        <w:tc>
          <w:tcPr>
            <w:tcW w:w="2469" w:type="pct"/>
          </w:tcPr>
          <w:p w14:paraId="28049265" w14:textId="77777777" w:rsidR="00D7309D" w:rsidRPr="00A644BB" w:rsidRDefault="00D7309D" w:rsidP="00743278">
            <w:pPr>
              <w:textAlignment w:val="baseline"/>
              <w:rPr>
                <w:rFonts w:ascii="Arial" w:eastAsia="Times New Roman" w:hAnsi="Arial" w:cs="Arial"/>
                <w:color w:val="000000" w:themeColor="text1"/>
                <w:sz w:val="18"/>
                <w:szCs w:val="18"/>
                <w:lang w:eastAsia="sl-SI"/>
              </w:rPr>
            </w:pPr>
            <w:proofErr w:type="spellStart"/>
            <w:r w:rsidRPr="00A644BB">
              <w:rPr>
                <w:rFonts w:ascii="Arial" w:eastAsia="Times New Roman" w:hAnsi="Arial" w:cs="Arial"/>
                <w:color w:val="000000" w:themeColor="text1"/>
                <w:sz w:val="18"/>
                <w:szCs w:val="18"/>
                <w:lang w:eastAsia="sl-SI"/>
              </w:rPr>
              <w:t>Megatrendi</w:t>
            </w:r>
            <w:proofErr w:type="spellEnd"/>
            <w:r w:rsidRPr="00A644BB">
              <w:rPr>
                <w:rFonts w:ascii="Arial" w:eastAsia="Times New Roman" w:hAnsi="Arial" w:cs="Arial"/>
                <w:color w:val="000000" w:themeColor="text1"/>
                <w:sz w:val="18"/>
                <w:szCs w:val="18"/>
                <w:lang w:eastAsia="sl-SI"/>
              </w:rPr>
              <w:t>:</w:t>
            </w:r>
          </w:p>
          <w:p w14:paraId="5270FB11" w14:textId="77777777" w:rsidR="00D7309D" w:rsidRPr="00A644BB" w:rsidRDefault="00D7309D" w:rsidP="00743278">
            <w:pPr>
              <w:pStyle w:val="Odstavekseznama"/>
              <w:numPr>
                <w:ilvl w:val="0"/>
                <w:numId w:val="28"/>
              </w:numPr>
              <w:textAlignment w:val="baseline"/>
              <w:rPr>
                <w:rFonts w:ascii="Arial" w:eastAsia="Times New Roman" w:hAnsi="Arial" w:cs="Arial"/>
                <w:color w:val="000000" w:themeColor="text1"/>
                <w:sz w:val="18"/>
                <w:szCs w:val="18"/>
                <w:lang w:eastAsia="sl-SI"/>
              </w:rPr>
            </w:pPr>
            <w:r w:rsidRPr="00A644BB">
              <w:rPr>
                <w:rFonts w:ascii="Arial" w:eastAsia="Times New Roman" w:hAnsi="Arial" w:cs="Arial"/>
                <w:color w:val="000000" w:themeColor="text1"/>
                <w:sz w:val="18"/>
                <w:szCs w:val="18"/>
                <w:lang w:eastAsia="sl-SI"/>
              </w:rPr>
              <w:t>Nadaljevanje urbanizacije,</w:t>
            </w:r>
          </w:p>
          <w:p w14:paraId="535C94DD" w14:textId="77777777" w:rsidR="00D7309D" w:rsidRPr="00A644BB" w:rsidRDefault="00D7309D" w:rsidP="00743278">
            <w:pPr>
              <w:pStyle w:val="Odstavekseznama"/>
              <w:numPr>
                <w:ilvl w:val="0"/>
                <w:numId w:val="28"/>
              </w:numPr>
              <w:textAlignment w:val="baseline"/>
              <w:rPr>
                <w:rFonts w:ascii="Arial" w:eastAsia="Times New Roman" w:hAnsi="Arial" w:cs="Arial"/>
                <w:color w:val="000000" w:themeColor="text1"/>
                <w:sz w:val="18"/>
                <w:szCs w:val="18"/>
                <w:lang w:eastAsia="sl-SI"/>
              </w:rPr>
            </w:pPr>
            <w:r w:rsidRPr="00A644BB">
              <w:rPr>
                <w:rFonts w:ascii="Arial" w:eastAsia="Times New Roman" w:hAnsi="Arial" w:cs="Arial"/>
                <w:color w:val="000000" w:themeColor="text1"/>
                <w:sz w:val="18"/>
                <w:szCs w:val="18"/>
                <w:lang w:eastAsia="sl-SI"/>
              </w:rPr>
              <w:t>Rastoča potrošnja (višja kupna moč na prebivalca),</w:t>
            </w:r>
          </w:p>
          <w:p w14:paraId="21C7CC63" w14:textId="77777777" w:rsidR="00D7309D" w:rsidRPr="00A644BB" w:rsidRDefault="00D7309D" w:rsidP="00743278">
            <w:pPr>
              <w:pStyle w:val="Odstavekseznama"/>
              <w:numPr>
                <w:ilvl w:val="0"/>
                <w:numId w:val="28"/>
              </w:numPr>
              <w:textAlignment w:val="baseline"/>
              <w:rPr>
                <w:rFonts w:ascii="Arial" w:eastAsia="Times New Roman" w:hAnsi="Arial" w:cs="Arial"/>
                <w:color w:val="000000" w:themeColor="text1"/>
                <w:sz w:val="18"/>
                <w:szCs w:val="18"/>
                <w:lang w:eastAsia="sl-SI"/>
              </w:rPr>
            </w:pPr>
            <w:r w:rsidRPr="00A644BB">
              <w:rPr>
                <w:rFonts w:ascii="Arial" w:eastAsia="Times New Roman" w:hAnsi="Arial" w:cs="Arial"/>
                <w:color w:val="000000" w:themeColor="text1"/>
                <w:sz w:val="18"/>
                <w:szCs w:val="18"/>
                <w:lang w:eastAsia="sl-SI"/>
              </w:rPr>
              <w:t>Povečanje razlike med revnimi in bogatimi,</w:t>
            </w:r>
          </w:p>
          <w:p w14:paraId="08F8AD3D" w14:textId="77777777" w:rsidR="00D7309D" w:rsidRPr="00A644BB" w:rsidRDefault="00D7309D" w:rsidP="00743278">
            <w:pPr>
              <w:pStyle w:val="Odstavekseznama"/>
              <w:numPr>
                <w:ilvl w:val="0"/>
                <w:numId w:val="28"/>
              </w:numPr>
              <w:textAlignment w:val="baseline"/>
              <w:rPr>
                <w:rFonts w:ascii="Arial" w:eastAsia="Times New Roman" w:hAnsi="Arial" w:cs="Arial"/>
                <w:color w:val="000000" w:themeColor="text1"/>
                <w:sz w:val="18"/>
                <w:szCs w:val="18"/>
                <w:lang w:eastAsia="sl-SI"/>
              </w:rPr>
            </w:pPr>
            <w:r w:rsidRPr="00A644BB">
              <w:rPr>
                <w:rFonts w:ascii="Arial" w:eastAsia="Times New Roman" w:hAnsi="Arial" w:cs="Arial"/>
                <w:color w:val="000000" w:themeColor="text1"/>
                <w:sz w:val="18"/>
                <w:szCs w:val="18"/>
                <w:lang w:eastAsia="sl-SI"/>
              </w:rPr>
              <w:t>Povečanje neravnotežij v demografiji,</w:t>
            </w:r>
          </w:p>
          <w:p w14:paraId="471AA446" w14:textId="77777777" w:rsidR="00D7309D" w:rsidRPr="00A644BB" w:rsidRDefault="00D7309D" w:rsidP="00743278">
            <w:pPr>
              <w:pStyle w:val="Odstavekseznama"/>
              <w:numPr>
                <w:ilvl w:val="0"/>
                <w:numId w:val="28"/>
              </w:numPr>
              <w:textAlignment w:val="baseline"/>
              <w:rPr>
                <w:rFonts w:ascii="Arial" w:eastAsia="Times New Roman" w:hAnsi="Arial" w:cs="Arial"/>
                <w:color w:val="000000" w:themeColor="text1"/>
                <w:sz w:val="18"/>
                <w:szCs w:val="18"/>
                <w:lang w:eastAsia="sl-SI"/>
              </w:rPr>
            </w:pPr>
            <w:r w:rsidRPr="00A644BB">
              <w:rPr>
                <w:rFonts w:ascii="Arial" w:eastAsia="Times New Roman" w:hAnsi="Arial" w:cs="Arial"/>
                <w:color w:val="000000" w:themeColor="text1"/>
                <w:sz w:val="18"/>
                <w:szCs w:val="18"/>
                <w:lang w:eastAsia="sl-SI"/>
              </w:rPr>
              <w:t>Diverzifikacija izobraževanja in učenja,</w:t>
            </w:r>
          </w:p>
          <w:p w14:paraId="641CE439" w14:textId="77777777" w:rsidR="00D7309D" w:rsidRPr="00A644BB" w:rsidRDefault="00D7309D" w:rsidP="00743278">
            <w:pPr>
              <w:pStyle w:val="Odstavekseznama"/>
              <w:numPr>
                <w:ilvl w:val="0"/>
                <w:numId w:val="28"/>
              </w:numPr>
              <w:textAlignment w:val="baseline"/>
              <w:rPr>
                <w:rFonts w:ascii="Arial" w:eastAsia="Times New Roman" w:hAnsi="Arial" w:cs="Arial"/>
                <w:color w:val="000000" w:themeColor="text1"/>
                <w:sz w:val="18"/>
                <w:szCs w:val="18"/>
                <w:lang w:eastAsia="sl-SI"/>
              </w:rPr>
            </w:pPr>
            <w:r w:rsidRPr="00A644BB">
              <w:rPr>
                <w:rFonts w:ascii="Arial" w:eastAsia="Times New Roman" w:hAnsi="Arial" w:cs="Arial"/>
                <w:color w:val="000000" w:themeColor="text1"/>
                <w:sz w:val="18"/>
                <w:szCs w:val="18"/>
                <w:lang w:eastAsia="sl-SI"/>
              </w:rPr>
              <w:t>Spreminjanje zdravstvenih izzivov,</w:t>
            </w:r>
          </w:p>
          <w:p w14:paraId="436C53E5" w14:textId="77777777" w:rsidR="00D7309D" w:rsidRPr="00A644BB" w:rsidRDefault="00D7309D" w:rsidP="00743278">
            <w:pPr>
              <w:pStyle w:val="Odstavekseznama"/>
              <w:numPr>
                <w:ilvl w:val="0"/>
                <w:numId w:val="28"/>
              </w:numPr>
              <w:textAlignment w:val="baseline"/>
              <w:rPr>
                <w:rFonts w:ascii="Arial" w:eastAsia="Times New Roman" w:hAnsi="Arial" w:cs="Arial"/>
                <w:color w:val="000000" w:themeColor="text1"/>
                <w:sz w:val="18"/>
                <w:szCs w:val="18"/>
                <w:lang w:eastAsia="sl-SI"/>
              </w:rPr>
            </w:pPr>
            <w:r w:rsidRPr="00A644BB">
              <w:rPr>
                <w:rFonts w:ascii="Arial" w:eastAsia="Times New Roman" w:hAnsi="Arial" w:cs="Arial"/>
                <w:color w:val="000000" w:themeColor="text1"/>
                <w:sz w:val="18"/>
                <w:szCs w:val="18"/>
                <w:lang w:eastAsia="sl-SI"/>
              </w:rPr>
              <w:t xml:space="preserve">Pospeševanje tehnoloških sprememb in </w:t>
            </w:r>
            <w:proofErr w:type="spellStart"/>
            <w:r w:rsidRPr="00A644BB">
              <w:rPr>
                <w:rFonts w:ascii="Arial" w:eastAsia="Times New Roman" w:hAnsi="Arial" w:cs="Arial"/>
                <w:color w:val="000000" w:themeColor="text1"/>
                <w:sz w:val="18"/>
                <w:szCs w:val="18"/>
                <w:lang w:eastAsia="sl-SI"/>
              </w:rPr>
              <w:t>hiperpovezanosti</w:t>
            </w:r>
            <w:proofErr w:type="spellEnd"/>
            <w:r w:rsidRPr="00A644BB">
              <w:rPr>
                <w:rFonts w:ascii="Arial" w:eastAsia="Times New Roman" w:hAnsi="Arial" w:cs="Arial"/>
                <w:color w:val="000000" w:themeColor="text1"/>
                <w:sz w:val="18"/>
                <w:szCs w:val="18"/>
                <w:lang w:eastAsia="sl-SI"/>
              </w:rPr>
              <w:t>,</w:t>
            </w:r>
          </w:p>
          <w:p w14:paraId="2DDB5554" w14:textId="77777777" w:rsidR="00D7309D" w:rsidRPr="00A644BB" w:rsidRDefault="00D7309D" w:rsidP="00743278">
            <w:pPr>
              <w:pStyle w:val="Odstavekseznama"/>
              <w:numPr>
                <w:ilvl w:val="0"/>
                <w:numId w:val="28"/>
              </w:numPr>
              <w:textAlignment w:val="baseline"/>
              <w:rPr>
                <w:rFonts w:ascii="Arial" w:eastAsia="Times New Roman" w:hAnsi="Arial" w:cs="Arial"/>
                <w:color w:val="000000" w:themeColor="text1"/>
                <w:sz w:val="18"/>
                <w:szCs w:val="18"/>
                <w:lang w:eastAsia="sl-SI"/>
              </w:rPr>
            </w:pPr>
            <w:r w:rsidRPr="00A644BB">
              <w:rPr>
                <w:rFonts w:ascii="Arial" w:eastAsia="Times New Roman" w:hAnsi="Arial" w:cs="Arial"/>
                <w:color w:val="000000" w:themeColor="text1"/>
                <w:sz w:val="18"/>
                <w:szCs w:val="18"/>
                <w:lang w:eastAsia="sl-SI"/>
              </w:rPr>
              <w:t>Spreminjanje narave dela,</w:t>
            </w:r>
          </w:p>
          <w:p w14:paraId="526548E3" w14:textId="77777777" w:rsidR="00D7309D" w:rsidRPr="00A644BB" w:rsidRDefault="00D7309D" w:rsidP="00743278">
            <w:pPr>
              <w:pStyle w:val="Odstavekseznama"/>
              <w:numPr>
                <w:ilvl w:val="0"/>
                <w:numId w:val="28"/>
              </w:numPr>
              <w:textAlignment w:val="baseline"/>
              <w:rPr>
                <w:rFonts w:ascii="Arial" w:eastAsia="Times New Roman" w:hAnsi="Arial" w:cs="Arial"/>
                <w:color w:val="000000" w:themeColor="text1"/>
                <w:sz w:val="18"/>
                <w:szCs w:val="18"/>
                <w:lang w:eastAsia="sl-SI"/>
              </w:rPr>
            </w:pPr>
            <w:r w:rsidRPr="00A644BB">
              <w:rPr>
                <w:rFonts w:ascii="Arial" w:eastAsia="Times New Roman" w:hAnsi="Arial" w:cs="Arial"/>
                <w:color w:val="000000" w:themeColor="text1"/>
                <w:sz w:val="18"/>
                <w:szCs w:val="18"/>
                <w:lang w:eastAsia="sl-SI"/>
              </w:rPr>
              <w:t>Večji vpliv migracij,</w:t>
            </w:r>
          </w:p>
          <w:p w14:paraId="12AA1059" w14:textId="77777777" w:rsidR="00D7309D" w:rsidRPr="00A644BB" w:rsidRDefault="00D7309D" w:rsidP="00743278">
            <w:pPr>
              <w:pStyle w:val="Odstavekseznama"/>
              <w:numPr>
                <w:ilvl w:val="0"/>
                <w:numId w:val="28"/>
              </w:numPr>
              <w:textAlignment w:val="baseline"/>
              <w:rPr>
                <w:rFonts w:ascii="Arial" w:eastAsia="Times New Roman" w:hAnsi="Arial" w:cs="Arial"/>
                <w:color w:val="000000" w:themeColor="text1"/>
                <w:sz w:val="18"/>
                <w:szCs w:val="18"/>
                <w:lang w:eastAsia="sl-SI"/>
              </w:rPr>
            </w:pPr>
            <w:r w:rsidRPr="00A644BB">
              <w:rPr>
                <w:rFonts w:ascii="Arial" w:eastAsia="Times New Roman" w:hAnsi="Arial" w:cs="Arial"/>
                <w:color w:val="000000" w:themeColor="text1"/>
                <w:sz w:val="18"/>
                <w:szCs w:val="18"/>
                <w:lang w:eastAsia="sl-SI"/>
              </w:rPr>
              <w:t>Podnebne spremembe in degradacija okolja</w:t>
            </w:r>
          </w:p>
          <w:p w14:paraId="2141DEAE" w14:textId="77777777" w:rsidR="00D7309D" w:rsidRPr="00A644BB" w:rsidRDefault="00D7309D" w:rsidP="00743278">
            <w:pPr>
              <w:pStyle w:val="Odstavekseznama"/>
              <w:numPr>
                <w:ilvl w:val="0"/>
                <w:numId w:val="28"/>
              </w:numPr>
              <w:textAlignment w:val="baseline"/>
              <w:rPr>
                <w:rFonts w:ascii="Arial" w:eastAsia="Times New Roman" w:hAnsi="Arial" w:cs="Arial"/>
                <w:color w:val="000000" w:themeColor="text1"/>
                <w:sz w:val="18"/>
                <w:szCs w:val="18"/>
                <w:lang w:eastAsia="sl-SI"/>
              </w:rPr>
            </w:pPr>
            <w:r w:rsidRPr="00A644BB">
              <w:rPr>
                <w:rFonts w:ascii="Arial" w:eastAsia="Times New Roman" w:hAnsi="Arial" w:cs="Arial"/>
                <w:color w:val="000000" w:themeColor="text1"/>
                <w:sz w:val="18"/>
                <w:szCs w:val="18"/>
                <w:lang w:eastAsia="sl-SI"/>
              </w:rPr>
              <w:t>Pomanjkanje naravnih virov,</w:t>
            </w:r>
          </w:p>
          <w:p w14:paraId="77088376" w14:textId="77777777" w:rsidR="00D7309D" w:rsidRPr="00A644BB" w:rsidRDefault="00D7309D" w:rsidP="00743278">
            <w:pPr>
              <w:pStyle w:val="Odstavekseznama"/>
              <w:numPr>
                <w:ilvl w:val="0"/>
                <w:numId w:val="28"/>
              </w:numPr>
              <w:textAlignment w:val="baseline"/>
              <w:rPr>
                <w:rFonts w:ascii="Arial" w:eastAsia="Times New Roman" w:hAnsi="Arial" w:cs="Arial"/>
                <w:color w:val="000000" w:themeColor="text1"/>
                <w:sz w:val="18"/>
                <w:szCs w:val="18"/>
                <w:lang w:eastAsia="sl-SI"/>
              </w:rPr>
            </w:pPr>
            <w:r w:rsidRPr="00A644BB">
              <w:rPr>
                <w:rFonts w:ascii="Arial" w:eastAsia="Times New Roman" w:hAnsi="Arial" w:cs="Arial"/>
                <w:color w:val="000000" w:themeColor="text1"/>
                <w:sz w:val="18"/>
                <w:szCs w:val="18"/>
                <w:lang w:eastAsia="sl-SI"/>
              </w:rPr>
              <w:t>Itd.</w:t>
            </w:r>
          </w:p>
        </w:tc>
      </w:tr>
      <w:tr w:rsidR="007E464D" w:rsidRPr="00A644BB" w14:paraId="4FA7A7B9" w14:textId="77777777" w:rsidTr="00743278">
        <w:tc>
          <w:tcPr>
            <w:tcW w:w="1092" w:type="pct"/>
            <w:vMerge/>
          </w:tcPr>
          <w:p w14:paraId="46B73BE8" w14:textId="77777777" w:rsidR="00D7309D" w:rsidRPr="00D7309D" w:rsidRDefault="00D7309D" w:rsidP="00743278">
            <w:pPr>
              <w:textAlignment w:val="baseline"/>
              <w:rPr>
                <w:rFonts w:ascii="Arial" w:eastAsia="Times New Roman" w:hAnsi="Arial" w:cs="Arial"/>
                <w:color w:val="000000" w:themeColor="text1"/>
                <w:sz w:val="18"/>
                <w:szCs w:val="18"/>
                <w:lang w:eastAsia="sl-SI"/>
              </w:rPr>
            </w:pPr>
          </w:p>
        </w:tc>
        <w:tc>
          <w:tcPr>
            <w:tcW w:w="1439" w:type="pct"/>
            <w:hideMark/>
          </w:tcPr>
          <w:p w14:paraId="78AA9300" w14:textId="77777777" w:rsidR="006F340D" w:rsidRDefault="00D7309D" w:rsidP="00743278">
            <w:pPr>
              <w:pStyle w:val="Odstavekseznama"/>
              <w:numPr>
                <w:ilvl w:val="1"/>
                <w:numId w:val="130"/>
              </w:numPr>
              <w:textAlignment w:val="baseline"/>
              <w:rPr>
                <w:rFonts w:ascii="Arial" w:eastAsia="Times New Roman" w:hAnsi="Arial" w:cs="Arial"/>
                <w:color w:val="000000" w:themeColor="text1"/>
                <w:sz w:val="18"/>
                <w:szCs w:val="18"/>
                <w:lang w:eastAsia="sl-SI"/>
              </w:rPr>
            </w:pPr>
            <w:r w:rsidRPr="00267156">
              <w:rPr>
                <w:rFonts w:ascii="Arial" w:eastAsia="Times New Roman" w:hAnsi="Arial" w:cs="Arial"/>
                <w:color w:val="000000" w:themeColor="text1"/>
                <w:sz w:val="18"/>
                <w:szCs w:val="18"/>
                <w:lang w:eastAsia="sl-SI"/>
              </w:rPr>
              <w:t>Kakšen učinek ima predpis na obstoječe standarde (pragove)</w:t>
            </w:r>
            <w:r w:rsidR="00811913" w:rsidRPr="00267156">
              <w:rPr>
                <w:rFonts w:ascii="Arial" w:eastAsia="Times New Roman" w:hAnsi="Arial" w:cs="Arial"/>
                <w:color w:val="000000" w:themeColor="text1"/>
                <w:sz w:val="18"/>
                <w:szCs w:val="18"/>
                <w:lang w:eastAsia="sl-SI"/>
              </w:rPr>
              <w:t xml:space="preserve">? </w:t>
            </w:r>
          </w:p>
          <w:p w14:paraId="7DF5D86B" w14:textId="34C3B8EA" w:rsidR="00D7309D" w:rsidRPr="00267156" w:rsidRDefault="006F340D" w:rsidP="00743278">
            <w:pPr>
              <w:pStyle w:val="Odstavekseznama"/>
              <w:ind w:left="432"/>
              <w:textAlignment w:val="baseline"/>
              <w:rPr>
                <w:rFonts w:ascii="Arial" w:eastAsia="Times New Roman" w:hAnsi="Arial" w:cs="Arial"/>
                <w:color w:val="000000" w:themeColor="text1"/>
                <w:sz w:val="18"/>
                <w:szCs w:val="18"/>
                <w:lang w:eastAsia="sl-SI"/>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69" w:type="pct"/>
          </w:tcPr>
          <w:p w14:paraId="5B7C6E7D" w14:textId="77777777" w:rsidR="00D7309D" w:rsidRPr="00A644BB" w:rsidRDefault="00D7309D" w:rsidP="00743278">
            <w:pPr>
              <w:textAlignment w:val="baseline"/>
              <w:rPr>
                <w:rFonts w:ascii="Arial" w:eastAsia="Times New Roman" w:hAnsi="Arial" w:cs="Arial"/>
                <w:color w:val="000000" w:themeColor="text1"/>
                <w:sz w:val="18"/>
                <w:szCs w:val="18"/>
                <w:lang w:eastAsia="sl-SI"/>
              </w:rPr>
            </w:pPr>
            <w:r w:rsidRPr="00A644BB">
              <w:rPr>
                <w:rFonts w:ascii="Arial" w:eastAsia="Times New Roman" w:hAnsi="Arial" w:cs="Arial"/>
                <w:color w:val="000000" w:themeColor="text1"/>
                <w:sz w:val="18"/>
                <w:szCs w:val="18"/>
                <w:lang w:eastAsia="sl-SI"/>
              </w:rPr>
              <w:t>Predpis lahko posredno ali neposredno vpliva na dvig ali znižanje pragov. Dvigovanje ali nižanje pragov ima lahko pozitiven ali negativen učinek, odvisno od okoliščin. Pomembno je, da se pragovi spreminjajo na način, da ne ogrožajo temeljnega namena posameznega ukrepa.</w:t>
            </w:r>
          </w:p>
        </w:tc>
      </w:tr>
      <w:tr w:rsidR="007E464D" w:rsidRPr="00A644BB" w14:paraId="744400F9" w14:textId="77777777" w:rsidTr="00743278">
        <w:tc>
          <w:tcPr>
            <w:tcW w:w="1092" w:type="pct"/>
            <w:vMerge/>
          </w:tcPr>
          <w:p w14:paraId="5E21713A" w14:textId="77777777" w:rsidR="00D7309D" w:rsidRPr="00A644BB" w:rsidRDefault="00D7309D" w:rsidP="00743278">
            <w:pPr>
              <w:pStyle w:val="Odstavekseznama"/>
              <w:numPr>
                <w:ilvl w:val="0"/>
                <w:numId w:val="27"/>
              </w:numPr>
              <w:textAlignment w:val="baseline"/>
              <w:rPr>
                <w:rFonts w:ascii="Arial" w:hAnsi="Arial" w:cs="Arial"/>
                <w:color w:val="000000" w:themeColor="text1"/>
                <w:sz w:val="18"/>
                <w:szCs w:val="18"/>
                <w:shd w:val="clear" w:color="auto" w:fill="FFFFFF"/>
              </w:rPr>
            </w:pPr>
          </w:p>
        </w:tc>
        <w:tc>
          <w:tcPr>
            <w:tcW w:w="1439" w:type="pct"/>
          </w:tcPr>
          <w:p w14:paraId="6698DF7B" w14:textId="77777777" w:rsidR="006F340D" w:rsidRDefault="00D7309D" w:rsidP="00743278">
            <w:pPr>
              <w:pStyle w:val="Odstavekseznama"/>
              <w:numPr>
                <w:ilvl w:val="1"/>
                <w:numId w:val="130"/>
              </w:numPr>
              <w:textAlignment w:val="baseline"/>
              <w:rPr>
                <w:rFonts w:ascii="Arial" w:hAnsi="Arial" w:cs="Arial"/>
                <w:color w:val="000000" w:themeColor="text1"/>
                <w:sz w:val="18"/>
                <w:szCs w:val="18"/>
                <w:shd w:val="clear" w:color="auto" w:fill="FFFFFF"/>
              </w:rPr>
            </w:pPr>
            <w:r w:rsidRPr="00F97313">
              <w:rPr>
                <w:rFonts w:ascii="Arial" w:hAnsi="Arial" w:cs="Arial"/>
                <w:color w:val="000000" w:themeColor="text1"/>
                <w:sz w:val="18"/>
                <w:szCs w:val="18"/>
                <w:shd w:val="clear" w:color="auto" w:fill="FFFFFF"/>
              </w:rPr>
              <w:t>Ali je predpis regionalno specifičen?</w:t>
            </w:r>
            <w:r w:rsidR="00DA47BF" w:rsidRPr="00F97313">
              <w:rPr>
                <w:rFonts w:ascii="Arial" w:hAnsi="Arial" w:cs="Arial"/>
                <w:color w:val="000000" w:themeColor="text1"/>
                <w:sz w:val="18"/>
                <w:szCs w:val="18"/>
                <w:shd w:val="clear" w:color="auto" w:fill="FFFFFF"/>
              </w:rPr>
              <w:t xml:space="preserve"> </w:t>
            </w:r>
          </w:p>
          <w:p w14:paraId="6DDA36C7" w14:textId="696FFBF7" w:rsidR="00D7309D" w:rsidRPr="00F97313" w:rsidRDefault="00D7309D" w:rsidP="00743278">
            <w:pPr>
              <w:pStyle w:val="Odstavekseznama"/>
              <w:ind w:left="432"/>
              <w:textAlignment w:val="baseline"/>
              <w:rPr>
                <w:rFonts w:ascii="Arial" w:hAnsi="Arial" w:cs="Arial"/>
                <w:color w:val="000000" w:themeColor="text1"/>
                <w:sz w:val="18"/>
                <w:szCs w:val="18"/>
                <w:shd w:val="clear" w:color="auto" w:fill="FFFFFF"/>
              </w:rPr>
            </w:pPr>
            <w:r w:rsidRPr="00F97313">
              <w:rPr>
                <w:rFonts w:ascii="Arial" w:eastAsia="Times New Roman" w:hAnsi="Arial" w:cs="Arial"/>
                <w:color w:val="000000" w:themeColor="text1"/>
                <w:sz w:val="18"/>
                <w:szCs w:val="18"/>
                <w:lang w:eastAsia="sl-SI"/>
              </w:rPr>
              <w:t>DA</w:t>
            </w:r>
            <w:r w:rsidR="006F340D">
              <w:rPr>
                <w:rFonts w:ascii="Arial" w:eastAsia="Times New Roman" w:hAnsi="Arial" w:cs="Arial"/>
                <w:color w:val="000000" w:themeColor="text1"/>
                <w:sz w:val="18"/>
                <w:szCs w:val="18"/>
                <w:lang w:eastAsia="sl-SI"/>
              </w:rPr>
              <w:t xml:space="preserve"> </w:t>
            </w:r>
            <w:r w:rsidRPr="00F97313">
              <w:rPr>
                <w:rFonts w:ascii="Arial" w:eastAsia="Times New Roman" w:hAnsi="Arial" w:cs="Arial"/>
                <w:color w:val="000000" w:themeColor="text1"/>
                <w:sz w:val="18"/>
                <w:szCs w:val="18"/>
                <w:lang w:eastAsia="sl-SI"/>
              </w:rPr>
              <w:t>/</w:t>
            </w:r>
            <w:r w:rsidR="006F340D">
              <w:rPr>
                <w:rFonts w:ascii="Arial" w:eastAsia="Times New Roman" w:hAnsi="Arial" w:cs="Arial"/>
                <w:color w:val="000000" w:themeColor="text1"/>
                <w:sz w:val="18"/>
                <w:szCs w:val="18"/>
                <w:lang w:eastAsia="sl-SI"/>
              </w:rPr>
              <w:t xml:space="preserve"> </w:t>
            </w:r>
            <w:r w:rsidRPr="00F97313">
              <w:rPr>
                <w:rFonts w:ascii="Arial" w:eastAsia="Times New Roman" w:hAnsi="Arial" w:cs="Arial"/>
                <w:color w:val="000000" w:themeColor="text1"/>
                <w:sz w:val="18"/>
                <w:szCs w:val="18"/>
                <w:lang w:eastAsia="sl-SI"/>
              </w:rPr>
              <w:t>NE Obrazložitev:</w:t>
            </w:r>
          </w:p>
        </w:tc>
        <w:tc>
          <w:tcPr>
            <w:tcW w:w="2469" w:type="pct"/>
          </w:tcPr>
          <w:p w14:paraId="67745093" w14:textId="77777777" w:rsidR="00D7309D" w:rsidRPr="00A644BB" w:rsidRDefault="00D7309D" w:rsidP="00743278">
            <w:pPr>
              <w:textAlignment w:val="baseline"/>
              <w:rPr>
                <w:rFonts w:ascii="Arial" w:hAnsi="Arial" w:cs="Arial"/>
                <w:color w:val="000000" w:themeColor="text1"/>
                <w:sz w:val="18"/>
                <w:szCs w:val="18"/>
                <w:shd w:val="clear" w:color="auto" w:fill="FFFFFF"/>
              </w:rPr>
            </w:pPr>
            <w:r w:rsidRPr="00A644BB">
              <w:rPr>
                <w:rFonts w:ascii="Arial" w:eastAsia="Times New Roman" w:hAnsi="Arial" w:cs="Arial"/>
                <w:color w:val="000000" w:themeColor="text1"/>
                <w:sz w:val="18"/>
                <w:szCs w:val="18"/>
                <w:lang w:eastAsia="sl-SI"/>
              </w:rPr>
              <w:t>Predpis lahko vpliva na različne regije in kraje na različne načine, odvisno predvsem od njihove geografske, demografske, gospodarske strukture in zgodovinsko-kulturnih značilnosti. Zato je treba ločeno oceniti, ali ima izvajanje zakonodaje ali razvoj načrtovanja poseben učinek na določeno regijo. Ocena regionalnih učinkov mora temeljiti na upravnih regijah (občinah in okrožjih), po možnosti pa tudi na drugih klasifikacijah geografskih ali funkcionalnih območij (npr. mesta, podeželja, oddaljena obrobna območja, podeželska središča ter obalna območja).</w:t>
            </w:r>
          </w:p>
        </w:tc>
      </w:tr>
      <w:tr w:rsidR="007E464D" w:rsidRPr="00A644BB" w14:paraId="688FBFBF" w14:textId="77777777" w:rsidTr="00743278">
        <w:tc>
          <w:tcPr>
            <w:tcW w:w="1092" w:type="pct"/>
            <w:vMerge/>
          </w:tcPr>
          <w:p w14:paraId="0C89932E" w14:textId="77777777" w:rsidR="00D7309D" w:rsidRPr="00A644BB" w:rsidRDefault="00D7309D" w:rsidP="00743278">
            <w:pPr>
              <w:pStyle w:val="Odstavekseznama"/>
              <w:textAlignment w:val="baseline"/>
              <w:rPr>
                <w:rFonts w:ascii="Arial" w:hAnsi="Arial" w:cs="Arial"/>
                <w:color w:val="000000" w:themeColor="text1"/>
                <w:sz w:val="18"/>
                <w:szCs w:val="18"/>
                <w:shd w:val="clear" w:color="auto" w:fill="FFFFFF"/>
              </w:rPr>
            </w:pPr>
          </w:p>
        </w:tc>
        <w:tc>
          <w:tcPr>
            <w:tcW w:w="1439" w:type="pct"/>
          </w:tcPr>
          <w:p w14:paraId="70787EAB" w14:textId="77777777" w:rsidR="00D7309D" w:rsidRPr="006F340D" w:rsidRDefault="00D7309D" w:rsidP="00743278">
            <w:pPr>
              <w:pStyle w:val="Odstavekseznama"/>
              <w:numPr>
                <w:ilvl w:val="1"/>
                <w:numId w:val="130"/>
              </w:numPr>
              <w:textAlignment w:val="baseline"/>
              <w:rPr>
                <w:rFonts w:ascii="Arial" w:hAnsi="Arial" w:cs="Arial"/>
                <w:color w:val="000000" w:themeColor="text1"/>
                <w:sz w:val="18"/>
                <w:szCs w:val="18"/>
                <w:shd w:val="clear" w:color="auto" w:fill="FFFFFF"/>
              </w:rPr>
            </w:pPr>
            <w:r w:rsidRPr="00510E06">
              <w:rPr>
                <w:rFonts w:ascii="Arial" w:hAnsi="Arial" w:cs="Arial"/>
                <w:color w:val="000000" w:themeColor="text1"/>
                <w:sz w:val="18"/>
                <w:szCs w:val="18"/>
                <w:shd w:val="clear" w:color="auto" w:fill="FFFFFF"/>
              </w:rPr>
              <w:t xml:space="preserve">Kakšen učinek ima predpis na razvoj regij? </w:t>
            </w:r>
          </w:p>
          <w:p w14:paraId="714C9997" w14:textId="59A04EB8" w:rsidR="006F340D" w:rsidRPr="00510E06" w:rsidRDefault="006F340D" w:rsidP="00743278">
            <w:pPr>
              <w:pStyle w:val="Odstavekseznama"/>
              <w:ind w:left="432"/>
              <w:textAlignment w:val="baseline"/>
              <w:rPr>
                <w:rFonts w:ascii="Arial" w:hAnsi="Arial" w:cs="Arial"/>
                <w:color w:val="000000" w:themeColor="text1"/>
                <w:sz w:val="18"/>
                <w:szCs w:val="18"/>
                <w:shd w:val="clear" w:color="auto" w:fill="FFFFFF"/>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69" w:type="pct"/>
          </w:tcPr>
          <w:p w14:paraId="22AD2C78" w14:textId="77777777" w:rsidR="00D7309D" w:rsidRPr="00A644BB" w:rsidRDefault="00D7309D" w:rsidP="00743278">
            <w:pPr>
              <w:textAlignment w:val="baseline"/>
              <w:rPr>
                <w:rFonts w:ascii="Arial" w:hAnsi="Arial" w:cs="Arial"/>
                <w:color w:val="000000" w:themeColor="text1"/>
                <w:sz w:val="18"/>
                <w:szCs w:val="18"/>
                <w:shd w:val="clear" w:color="auto" w:fill="FFFFFF"/>
              </w:rPr>
            </w:pPr>
            <w:r w:rsidRPr="00A644BB">
              <w:rPr>
                <w:rFonts w:ascii="Arial" w:eastAsia="Times New Roman" w:hAnsi="Arial" w:cs="Arial"/>
                <w:color w:val="000000" w:themeColor="text1"/>
                <w:sz w:val="18"/>
                <w:szCs w:val="18"/>
                <w:lang w:eastAsia="sl-SI"/>
              </w:rPr>
              <w:t>Regionalni razvoj je oznaka prizadevanj za razvoj določenih območij države, pri čemer razvoj običajno razumemo v družbeno-ekonomskem smislu. Regionalni razvoj se tako ne meri le v dohodkih, številu delovnih mest in demografskih gibanjih na določenem območju, temveč lahko kaže tudi na splošnejšo dinamiko, kot sta inovativnost in ustvarjalnost v regiji v središču pozornosti.</w:t>
            </w:r>
          </w:p>
        </w:tc>
      </w:tr>
      <w:tr w:rsidR="007E464D" w:rsidRPr="00A644BB" w14:paraId="04BE1AFE" w14:textId="77777777" w:rsidTr="00743278">
        <w:tc>
          <w:tcPr>
            <w:tcW w:w="1092" w:type="pct"/>
            <w:vMerge/>
          </w:tcPr>
          <w:p w14:paraId="737841A3" w14:textId="77777777" w:rsidR="00D7309D" w:rsidRPr="00A644BB" w:rsidRDefault="00D7309D" w:rsidP="00743278">
            <w:pPr>
              <w:pStyle w:val="Odstavekseznama"/>
              <w:textAlignment w:val="baseline"/>
              <w:rPr>
                <w:rFonts w:ascii="Arial" w:hAnsi="Arial" w:cs="Arial"/>
                <w:color w:val="000000" w:themeColor="text1"/>
                <w:sz w:val="18"/>
                <w:szCs w:val="18"/>
                <w:shd w:val="clear" w:color="auto" w:fill="FFFFFF"/>
              </w:rPr>
            </w:pPr>
          </w:p>
        </w:tc>
        <w:tc>
          <w:tcPr>
            <w:tcW w:w="1439" w:type="pct"/>
          </w:tcPr>
          <w:p w14:paraId="1E786068" w14:textId="77777777" w:rsidR="00743278" w:rsidRDefault="00D7309D" w:rsidP="00743278">
            <w:pPr>
              <w:pStyle w:val="Odstavekseznama"/>
              <w:numPr>
                <w:ilvl w:val="1"/>
                <w:numId w:val="130"/>
              </w:numPr>
              <w:textAlignment w:val="baseline"/>
              <w:rPr>
                <w:rFonts w:ascii="Arial" w:hAnsi="Arial" w:cs="Arial"/>
                <w:color w:val="000000" w:themeColor="text1"/>
                <w:sz w:val="18"/>
                <w:szCs w:val="18"/>
                <w:shd w:val="clear" w:color="auto" w:fill="FFFFFF"/>
              </w:rPr>
            </w:pPr>
            <w:r w:rsidRPr="00DA7D15">
              <w:rPr>
                <w:rFonts w:ascii="Arial" w:hAnsi="Arial" w:cs="Arial"/>
                <w:color w:val="000000" w:themeColor="text1"/>
                <w:sz w:val="18"/>
                <w:szCs w:val="18"/>
                <w:shd w:val="clear" w:color="auto" w:fill="FFFFFF"/>
              </w:rPr>
              <w:t xml:space="preserve">Kakšen učinek ima predpis na sodelovanje in skladnost različnih pokrajin s čezmejnimi pokrajinami in preostalo Evropo? </w:t>
            </w:r>
          </w:p>
          <w:p w14:paraId="6DBBFF84" w14:textId="7F2CFD8E" w:rsidR="00D7309D" w:rsidRPr="00DA7D15" w:rsidRDefault="00D7309D" w:rsidP="00743278">
            <w:pPr>
              <w:pStyle w:val="Odstavekseznama"/>
              <w:ind w:left="432"/>
              <w:textAlignment w:val="baseline"/>
              <w:rPr>
                <w:rFonts w:ascii="Arial" w:hAnsi="Arial" w:cs="Arial"/>
                <w:color w:val="000000" w:themeColor="text1"/>
                <w:sz w:val="18"/>
                <w:szCs w:val="18"/>
                <w:shd w:val="clear" w:color="auto" w:fill="FFFFFF"/>
              </w:rPr>
            </w:pPr>
            <w:r w:rsidRPr="00DA7D15">
              <w:rPr>
                <w:rFonts w:ascii="Arial" w:eastAsia="Times New Roman" w:hAnsi="Arial" w:cs="Arial"/>
                <w:color w:val="000000" w:themeColor="text1"/>
                <w:sz w:val="18"/>
                <w:szCs w:val="18"/>
                <w:lang w:eastAsia="sl-SI"/>
              </w:rPr>
              <w:t>POZITIVEN</w:t>
            </w:r>
            <w:r w:rsidR="00743278">
              <w:rPr>
                <w:rFonts w:ascii="Arial" w:eastAsia="Times New Roman" w:hAnsi="Arial" w:cs="Arial"/>
                <w:color w:val="000000" w:themeColor="text1"/>
                <w:sz w:val="18"/>
                <w:szCs w:val="18"/>
                <w:lang w:eastAsia="sl-SI"/>
              </w:rPr>
              <w:t xml:space="preserve"> </w:t>
            </w:r>
            <w:r w:rsidRPr="00DA7D15">
              <w:rPr>
                <w:rFonts w:ascii="Arial" w:eastAsia="Times New Roman" w:hAnsi="Arial" w:cs="Arial"/>
                <w:color w:val="000000" w:themeColor="text1"/>
                <w:sz w:val="18"/>
                <w:szCs w:val="18"/>
                <w:lang w:eastAsia="sl-SI"/>
              </w:rPr>
              <w:t>/</w:t>
            </w:r>
            <w:r w:rsidR="00743278">
              <w:rPr>
                <w:rFonts w:ascii="Arial" w:eastAsia="Times New Roman" w:hAnsi="Arial" w:cs="Arial"/>
                <w:color w:val="000000" w:themeColor="text1"/>
                <w:sz w:val="18"/>
                <w:szCs w:val="18"/>
                <w:lang w:eastAsia="sl-SI"/>
              </w:rPr>
              <w:t xml:space="preserve"> </w:t>
            </w:r>
            <w:r w:rsidRPr="00DA7D15">
              <w:rPr>
                <w:rFonts w:ascii="Arial" w:eastAsia="Times New Roman" w:hAnsi="Arial" w:cs="Arial"/>
                <w:color w:val="000000" w:themeColor="text1"/>
                <w:sz w:val="18"/>
                <w:szCs w:val="18"/>
                <w:lang w:eastAsia="sl-SI"/>
              </w:rPr>
              <w:t>NEGATIVEN</w:t>
            </w:r>
            <w:r w:rsidR="00743278">
              <w:rPr>
                <w:rFonts w:ascii="Arial" w:eastAsia="Times New Roman" w:hAnsi="Arial" w:cs="Arial"/>
                <w:color w:val="000000" w:themeColor="text1"/>
                <w:sz w:val="18"/>
                <w:szCs w:val="18"/>
                <w:lang w:eastAsia="sl-SI"/>
              </w:rPr>
              <w:t xml:space="preserve"> </w:t>
            </w:r>
            <w:r w:rsidRPr="00DA7D15">
              <w:rPr>
                <w:rFonts w:ascii="Arial" w:eastAsia="Times New Roman" w:hAnsi="Arial" w:cs="Arial"/>
                <w:color w:val="000000" w:themeColor="text1"/>
                <w:sz w:val="18"/>
                <w:szCs w:val="18"/>
                <w:lang w:eastAsia="sl-SI"/>
              </w:rPr>
              <w:t>/</w:t>
            </w:r>
            <w:r w:rsidR="00743278">
              <w:rPr>
                <w:rFonts w:ascii="Arial" w:eastAsia="Times New Roman" w:hAnsi="Arial" w:cs="Arial"/>
                <w:color w:val="000000" w:themeColor="text1"/>
                <w:sz w:val="18"/>
                <w:szCs w:val="18"/>
                <w:lang w:eastAsia="sl-SI"/>
              </w:rPr>
              <w:t xml:space="preserve"> </w:t>
            </w:r>
            <w:r w:rsidRPr="00DA7D15">
              <w:rPr>
                <w:rFonts w:ascii="Arial" w:eastAsia="Times New Roman" w:hAnsi="Arial" w:cs="Arial"/>
                <w:color w:val="000000" w:themeColor="text1"/>
                <w:sz w:val="18"/>
                <w:szCs w:val="18"/>
                <w:lang w:eastAsia="sl-SI"/>
              </w:rPr>
              <w:t>NIMA UČINKA</w:t>
            </w:r>
          </w:p>
        </w:tc>
        <w:tc>
          <w:tcPr>
            <w:tcW w:w="2469" w:type="pct"/>
          </w:tcPr>
          <w:p w14:paraId="604651D4" w14:textId="77777777" w:rsidR="00D7309D" w:rsidRPr="00A644BB" w:rsidRDefault="00D7309D" w:rsidP="00743278">
            <w:pPr>
              <w:textAlignment w:val="baseline"/>
              <w:rPr>
                <w:rFonts w:ascii="Arial" w:eastAsia="Times New Roman" w:hAnsi="Arial" w:cs="Arial"/>
                <w:color w:val="000000" w:themeColor="text1"/>
                <w:sz w:val="18"/>
                <w:szCs w:val="18"/>
                <w:lang w:eastAsia="sl-SI"/>
              </w:rPr>
            </w:pPr>
            <w:r w:rsidRPr="00A644BB">
              <w:rPr>
                <w:rFonts w:ascii="Arial" w:eastAsia="Times New Roman" w:hAnsi="Arial" w:cs="Arial"/>
                <w:color w:val="000000" w:themeColor="text1"/>
                <w:sz w:val="18"/>
                <w:szCs w:val="18"/>
                <w:lang w:eastAsia="sl-SI"/>
              </w:rPr>
              <w:t xml:space="preserve">Predpis lahko pozitivno ali negativno vpliva na sodelovanje in skladnost različnih pokrajin s čezmejnimi pokrajinami in preostalo Evropo. </w:t>
            </w:r>
            <w:r w:rsidRPr="00A644BB">
              <w:rPr>
                <w:rFonts w:ascii="Arial" w:hAnsi="Arial" w:cs="Arial"/>
                <w:color w:val="000000" w:themeColor="text1"/>
                <w:sz w:val="18"/>
                <w:szCs w:val="18"/>
                <w:shd w:val="clear" w:color="auto" w:fill="FFFFFF"/>
              </w:rPr>
              <w:t>Cilj čezmejnega sodelovanja je uravnotežen gospodarski in družbeni razvoj čezmejnih območij, krepitev sodelovanja na lokalni in regionalni ravni, reševanje problemov, ki so na obeh straneh meje identificirani in so podobni ter z različnimi projekti prispevati k ohranjanju in nadaljnjemu razvoju bogastva različnih identitet čezmejnega območja.</w:t>
            </w:r>
          </w:p>
        </w:tc>
      </w:tr>
    </w:tbl>
    <w:p w14:paraId="4E690850" w14:textId="12DCE01D" w:rsidR="350E35D7" w:rsidRPr="00A644BB" w:rsidRDefault="350E35D7" w:rsidP="00206BC8">
      <w:pPr>
        <w:pStyle w:val="Napis"/>
      </w:pPr>
    </w:p>
    <w:p w14:paraId="22DA65A5" w14:textId="2BC80166" w:rsidR="7197202E" w:rsidRPr="00616A97" w:rsidRDefault="00616A97" w:rsidP="00206BC8">
      <w:pPr>
        <w:pStyle w:val="Napis"/>
      </w:pPr>
      <w:bookmarkStart w:id="25" w:name="_Toc105661425"/>
      <w:r>
        <w:t xml:space="preserve">Tabela </w:t>
      </w:r>
      <w:r>
        <w:fldChar w:fldCharType="begin"/>
      </w:r>
      <w:r>
        <w:instrText>SEQ Tabela \* ARABIC</w:instrText>
      </w:r>
      <w:r>
        <w:fldChar w:fldCharType="separate"/>
      </w:r>
      <w:r w:rsidR="00A1247C">
        <w:rPr>
          <w:noProof/>
        </w:rPr>
        <w:t>8</w:t>
      </w:r>
      <w:r>
        <w:fldChar w:fldCharType="end"/>
      </w:r>
      <w:r w:rsidR="00480E9A" w:rsidRPr="7197202E">
        <w:t>: Ocena učinkov na področju spodbujanja inovacij</w:t>
      </w:r>
      <w:bookmarkEnd w:id="25"/>
      <w:r w:rsidR="00480E9A" w:rsidRPr="7197202E">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2838"/>
        <w:gridCol w:w="4245"/>
        <w:gridCol w:w="6909"/>
      </w:tblGrid>
      <w:tr w:rsidR="004E4480" w:rsidRPr="00A644BB" w14:paraId="5C80D16B" w14:textId="77777777" w:rsidTr="00743278">
        <w:tc>
          <w:tcPr>
            <w:tcW w:w="1014" w:type="pct"/>
          </w:tcPr>
          <w:p w14:paraId="08F47919" w14:textId="6368A1E2" w:rsidR="005B6370" w:rsidRPr="00A644BB" w:rsidRDefault="005B6370" w:rsidP="006C7B1B">
            <w:pPr>
              <w:spacing w:after="0"/>
              <w:rPr>
                <w:rFonts w:ascii="Arial" w:eastAsia="Calibri" w:hAnsi="Arial" w:cs="Arial"/>
                <w:color w:val="000000" w:themeColor="text1"/>
                <w:sz w:val="18"/>
                <w:szCs w:val="18"/>
              </w:rPr>
            </w:pPr>
            <w:r w:rsidRPr="006D72EC">
              <w:rPr>
                <w:rFonts w:ascii="Arial" w:eastAsia="Calibri" w:hAnsi="Arial" w:cs="Arial"/>
                <w:b/>
                <w:bCs/>
                <w:sz w:val="18"/>
                <w:szCs w:val="18"/>
              </w:rPr>
              <w:t>VPRAŠANJA</w:t>
            </w:r>
          </w:p>
        </w:tc>
        <w:tc>
          <w:tcPr>
            <w:tcW w:w="1517" w:type="pct"/>
          </w:tcPr>
          <w:p w14:paraId="43C49FA9" w14:textId="5642889E" w:rsidR="005B6370" w:rsidRPr="00A644BB" w:rsidRDefault="005B6370" w:rsidP="006C7B1B">
            <w:pPr>
              <w:spacing w:after="0"/>
              <w:rPr>
                <w:rFonts w:ascii="Arial" w:eastAsia="Calibri" w:hAnsi="Arial" w:cs="Arial"/>
                <w:color w:val="000000" w:themeColor="text1"/>
                <w:sz w:val="18"/>
                <w:szCs w:val="18"/>
              </w:rPr>
            </w:pPr>
            <w:r w:rsidRPr="006D72EC">
              <w:rPr>
                <w:rFonts w:ascii="Arial" w:eastAsia="Calibri" w:hAnsi="Arial" w:cs="Arial"/>
                <w:b/>
                <w:bCs/>
                <w:sz w:val="18"/>
                <w:szCs w:val="18"/>
              </w:rPr>
              <w:t>PODVPRAŠANJA</w:t>
            </w:r>
          </w:p>
        </w:tc>
        <w:tc>
          <w:tcPr>
            <w:tcW w:w="2469" w:type="pct"/>
          </w:tcPr>
          <w:p w14:paraId="501C2795" w14:textId="35123CEF" w:rsidR="005B6370" w:rsidRPr="00A644BB" w:rsidRDefault="005B6370" w:rsidP="006C7B1B">
            <w:pPr>
              <w:spacing w:after="0"/>
              <w:rPr>
                <w:rFonts w:ascii="Arial" w:eastAsia="Calibri" w:hAnsi="Arial" w:cs="Arial"/>
                <w:color w:val="000000" w:themeColor="text1"/>
                <w:sz w:val="18"/>
                <w:szCs w:val="18"/>
              </w:rPr>
            </w:pPr>
            <w:r w:rsidRPr="006D72EC">
              <w:rPr>
                <w:rFonts w:ascii="Arial" w:eastAsia="Calibri" w:hAnsi="Arial" w:cs="Arial"/>
                <w:b/>
                <w:bCs/>
                <w:sz w:val="18"/>
                <w:szCs w:val="18"/>
              </w:rPr>
              <w:t>POJASNILA</w:t>
            </w:r>
          </w:p>
        </w:tc>
      </w:tr>
      <w:tr w:rsidR="004E4480" w:rsidRPr="00A644BB" w14:paraId="64AF483A" w14:textId="77777777" w:rsidTr="00743278">
        <w:trPr>
          <w:trHeight w:val="556"/>
        </w:trPr>
        <w:tc>
          <w:tcPr>
            <w:tcW w:w="1014" w:type="pct"/>
            <w:vMerge w:val="restart"/>
          </w:tcPr>
          <w:p w14:paraId="3BA43303" w14:textId="5B737294" w:rsidR="005B6370" w:rsidRPr="008636F1" w:rsidRDefault="005B6370" w:rsidP="006C7B1B">
            <w:pPr>
              <w:pStyle w:val="Odstavekseznama"/>
              <w:numPr>
                <w:ilvl w:val="0"/>
                <w:numId w:val="130"/>
              </w:numPr>
              <w:spacing w:after="0"/>
              <w:rPr>
                <w:rFonts w:ascii="Arial" w:eastAsiaTheme="minorEastAsia" w:hAnsi="Arial" w:cs="Arial"/>
                <w:b/>
                <w:bCs/>
                <w:color w:val="000000" w:themeColor="text1"/>
                <w:sz w:val="18"/>
                <w:szCs w:val="18"/>
              </w:rPr>
            </w:pPr>
            <w:r w:rsidRPr="008636F1">
              <w:rPr>
                <w:rFonts w:ascii="Arial" w:hAnsi="Arial" w:cs="Arial"/>
                <w:b/>
                <w:bCs/>
                <w:color w:val="000000" w:themeColor="text1"/>
                <w:sz w:val="18"/>
                <w:szCs w:val="18"/>
              </w:rPr>
              <w:t xml:space="preserve">Ali predpis vpliva na razvoj inovacij? </w:t>
            </w:r>
          </w:p>
        </w:tc>
        <w:tc>
          <w:tcPr>
            <w:tcW w:w="1517" w:type="pct"/>
          </w:tcPr>
          <w:p w14:paraId="02D899FE" w14:textId="03B25EF4" w:rsidR="005B6370" w:rsidRPr="008636F1" w:rsidRDefault="005B6370" w:rsidP="006C7B1B">
            <w:pPr>
              <w:pStyle w:val="Odstavekseznama"/>
              <w:numPr>
                <w:ilvl w:val="1"/>
                <w:numId w:val="130"/>
              </w:numPr>
              <w:spacing w:after="0"/>
              <w:rPr>
                <w:rFonts w:ascii="Arial" w:hAnsi="Arial" w:cs="Arial"/>
                <w:sz w:val="18"/>
                <w:szCs w:val="18"/>
              </w:rPr>
            </w:pPr>
            <w:r w:rsidRPr="008636F1">
              <w:rPr>
                <w:rFonts w:ascii="Arial" w:eastAsia="Calibri" w:hAnsi="Arial" w:cs="Arial"/>
                <w:color w:val="000000" w:themeColor="text1"/>
                <w:sz w:val="18"/>
                <w:szCs w:val="18"/>
              </w:rPr>
              <w:t>Kakšen učinek ima predpis na razvoj novih storitev?</w:t>
            </w:r>
            <w:r w:rsidRPr="008636F1">
              <w:rPr>
                <w:rFonts w:ascii="Arial" w:hAnsi="Arial" w:cs="Arial"/>
                <w:sz w:val="18"/>
                <w:szCs w:val="18"/>
              </w:rPr>
              <w:t xml:space="preserve"> </w:t>
            </w:r>
            <w:r w:rsidRPr="008636F1">
              <w:rPr>
                <w:rFonts w:ascii="Arial" w:eastAsia="Calibri" w:hAnsi="Arial" w:cs="Arial"/>
                <w:color w:val="000000" w:themeColor="text1"/>
                <w:sz w:val="18"/>
                <w:szCs w:val="18"/>
              </w:rPr>
              <w:t>POZITIVEN/NEGATIVEN/NIMA UČINKA. Obrazložitev:</w:t>
            </w:r>
          </w:p>
        </w:tc>
        <w:tc>
          <w:tcPr>
            <w:tcW w:w="2469" w:type="pct"/>
          </w:tcPr>
          <w:p w14:paraId="5F415884" w14:textId="6E0649E1" w:rsidR="005B6370" w:rsidRPr="00A644BB" w:rsidRDefault="005B6370" w:rsidP="006C7B1B">
            <w:pPr>
              <w:spacing w:after="0" w:line="257" w:lineRule="auto"/>
              <w:rPr>
                <w:rFonts w:ascii="Arial" w:hAnsi="Arial" w:cs="Arial"/>
                <w:sz w:val="18"/>
                <w:szCs w:val="18"/>
              </w:rPr>
            </w:pPr>
            <w:r w:rsidRPr="7197202E">
              <w:rPr>
                <w:rFonts w:ascii="Arial" w:eastAsia="Calibri" w:hAnsi="Arial" w:cs="Arial"/>
                <w:color w:val="000000" w:themeColor="text1"/>
                <w:sz w:val="18"/>
                <w:szCs w:val="18"/>
              </w:rPr>
              <w:t>Predpis ima učinek na spodbujanje razvoja novih storitev, ki dajejo odjemalcu korist s tem, da lahko povzročajo želene spremembe na samem odjemalcu, na izdelkih, ki jih ima, in na neotipljivih sredstvih.</w:t>
            </w:r>
          </w:p>
        </w:tc>
      </w:tr>
      <w:tr w:rsidR="004E4480" w:rsidRPr="00A644BB" w14:paraId="2160E8F4" w14:textId="77777777" w:rsidTr="00743278">
        <w:tc>
          <w:tcPr>
            <w:tcW w:w="1014" w:type="pct"/>
            <w:vMerge/>
          </w:tcPr>
          <w:p w14:paraId="0A7CD979" w14:textId="77777777" w:rsidR="00002971" w:rsidRPr="00A644BB" w:rsidRDefault="00002971" w:rsidP="006C7B1B">
            <w:pPr>
              <w:spacing w:after="0"/>
              <w:rPr>
                <w:rFonts w:ascii="Arial" w:hAnsi="Arial" w:cs="Arial"/>
              </w:rPr>
            </w:pPr>
          </w:p>
        </w:tc>
        <w:tc>
          <w:tcPr>
            <w:tcW w:w="1517" w:type="pct"/>
          </w:tcPr>
          <w:p w14:paraId="176F0E46" w14:textId="77777777" w:rsidR="350E35D7" w:rsidRDefault="350E35D7" w:rsidP="006C7B1B">
            <w:pPr>
              <w:pStyle w:val="Odstavekseznama"/>
              <w:numPr>
                <w:ilvl w:val="1"/>
                <w:numId w:val="130"/>
              </w:numPr>
              <w:spacing w:after="0"/>
              <w:rPr>
                <w:rFonts w:ascii="Arial" w:eastAsia="Calibri" w:hAnsi="Arial" w:cs="Arial"/>
                <w:color w:val="000000" w:themeColor="text1"/>
                <w:sz w:val="18"/>
                <w:szCs w:val="18"/>
              </w:rPr>
            </w:pPr>
            <w:r w:rsidRPr="008636F1">
              <w:rPr>
                <w:rFonts w:ascii="Arial" w:eastAsia="Calibri" w:hAnsi="Arial" w:cs="Arial"/>
                <w:color w:val="000000" w:themeColor="text1"/>
                <w:sz w:val="18"/>
                <w:szCs w:val="18"/>
              </w:rPr>
              <w:t>Kakšen učinek ima predpis na razvoj novih izdelkov?</w:t>
            </w:r>
            <w:r w:rsidR="005B6370" w:rsidRPr="008636F1">
              <w:rPr>
                <w:rFonts w:ascii="Arial" w:eastAsia="Calibri" w:hAnsi="Arial" w:cs="Arial"/>
                <w:color w:val="000000" w:themeColor="text1"/>
                <w:sz w:val="18"/>
                <w:szCs w:val="18"/>
              </w:rPr>
              <w:t xml:space="preserve"> </w:t>
            </w:r>
          </w:p>
          <w:p w14:paraId="7C35BE35" w14:textId="1A835C7D" w:rsidR="006C7B1B" w:rsidRPr="008636F1" w:rsidRDefault="006C7B1B" w:rsidP="006C7B1B">
            <w:pPr>
              <w:pStyle w:val="Odstavekseznama"/>
              <w:spacing w:after="0"/>
              <w:ind w:left="432"/>
              <w:rPr>
                <w:rFonts w:ascii="Arial" w:eastAsia="Calibri" w:hAnsi="Arial" w:cs="Arial"/>
                <w:color w:val="000000" w:themeColor="text1"/>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69" w:type="pct"/>
          </w:tcPr>
          <w:p w14:paraId="23F6FC7C" w14:textId="17B973D5" w:rsidR="350E35D7" w:rsidRPr="00A644BB" w:rsidRDefault="350E35D7" w:rsidP="006C7B1B">
            <w:pPr>
              <w:spacing w:after="0"/>
              <w:rPr>
                <w:rFonts w:ascii="Arial" w:hAnsi="Arial" w:cs="Arial"/>
                <w:sz w:val="18"/>
                <w:szCs w:val="18"/>
              </w:rPr>
            </w:pPr>
            <w:r w:rsidRPr="7197202E">
              <w:rPr>
                <w:rFonts w:ascii="Arial" w:eastAsia="Calibri" w:hAnsi="Arial" w:cs="Arial"/>
                <w:color w:val="000000" w:themeColor="text1"/>
                <w:sz w:val="18"/>
                <w:szCs w:val="18"/>
              </w:rPr>
              <w:t>S predpisom se ne omejuje razvijanje novih izdelkov, ampak njihov razvoj še dodatno spodbuja.</w:t>
            </w:r>
          </w:p>
        </w:tc>
      </w:tr>
      <w:tr w:rsidR="004E4480" w:rsidRPr="00A644BB" w14:paraId="745369D5" w14:textId="77777777" w:rsidTr="00743278">
        <w:tc>
          <w:tcPr>
            <w:tcW w:w="1014" w:type="pct"/>
            <w:vMerge/>
          </w:tcPr>
          <w:p w14:paraId="66C305B8" w14:textId="77777777" w:rsidR="00002971" w:rsidRPr="00A644BB" w:rsidRDefault="00002971" w:rsidP="006C7B1B">
            <w:pPr>
              <w:spacing w:after="0"/>
              <w:rPr>
                <w:rFonts w:ascii="Arial" w:hAnsi="Arial" w:cs="Arial"/>
              </w:rPr>
            </w:pPr>
          </w:p>
        </w:tc>
        <w:tc>
          <w:tcPr>
            <w:tcW w:w="1517" w:type="pct"/>
          </w:tcPr>
          <w:p w14:paraId="71351887" w14:textId="77777777" w:rsidR="350E35D7" w:rsidRDefault="350E35D7" w:rsidP="006C7B1B">
            <w:pPr>
              <w:pStyle w:val="Odstavekseznama"/>
              <w:numPr>
                <w:ilvl w:val="1"/>
                <w:numId w:val="130"/>
              </w:numPr>
              <w:spacing w:after="0"/>
              <w:rPr>
                <w:rFonts w:ascii="Arial" w:eastAsia="Calibri" w:hAnsi="Arial" w:cs="Arial"/>
                <w:color w:val="000000" w:themeColor="text1"/>
                <w:sz w:val="18"/>
                <w:szCs w:val="18"/>
              </w:rPr>
            </w:pPr>
            <w:r w:rsidRPr="008636F1">
              <w:rPr>
                <w:rFonts w:ascii="Arial" w:eastAsia="Calibri" w:hAnsi="Arial" w:cs="Arial"/>
                <w:color w:val="000000" w:themeColor="text1"/>
                <w:sz w:val="18"/>
                <w:szCs w:val="18"/>
              </w:rPr>
              <w:t xml:space="preserve">Kakšen učinek ima predpis na eksperimentiranje oziroma pilotiranje? </w:t>
            </w:r>
          </w:p>
          <w:p w14:paraId="7F08CE41" w14:textId="1CFAD461" w:rsidR="006C7B1B" w:rsidRPr="008636F1" w:rsidRDefault="006C7B1B" w:rsidP="006C7B1B">
            <w:pPr>
              <w:pStyle w:val="Odstavekseznama"/>
              <w:spacing w:after="0"/>
              <w:ind w:left="432"/>
              <w:rPr>
                <w:rFonts w:ascii="Arial" w:eastAsia="Calibri" w:hAnsi="Arial" w:cs="Arial"/>
                <w:color w:val="000000" w:themeColor="text1"/>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69" w:type="pct"/>
          </w:tcPr>
          <w:p w14:paraId="79368F50" w14:textId="30DD6E74" w:rsidR="350E35D7" w:rsidRPr="00A644BB" w:rsidRDefault="350E35D7" w:rsidP="006C7B1B">
            <w:pPr>
              <w:spacing w:after="0"/>
              <w:rPr>
                <w:rFonts w:ascii="Arial" w:hAnsi="Arial" w:cs="Arial"/>
                <w:sz w:val="18"/>
                <w:szCs w:val="18"/>
              </w:rPr>
            </w:pPr>
            <w:r w:rsidRPr="7197202E">
              <w:rPr>
                <w:rFonts w:ascii="Arial" w:eastAsia="Calibri" w:hAnsi="Arial" w:cs="Arial"/>
                <w:color w:val="000000" w:themeColor="text1"/>
                <w:sz w:val="18"/>
                <w:szCs w:val="18"/>
              </w:rPr>
              <w:t xml:space="preserve">Predpis omogoča in spodbuja nadaljnje raziskovanje, eksperimentiranje ali pilotne projekte, ki strmijo v smeri razvoja novih storitev ali izdelkov. </w:t>
            </w:r>
          </w:p>
        </w:tc>
      </w:tr>
      <w:tr w:rsidR="004E4480" w:rsidRPr="00A644BB" w14:paraId="3A340CDE" w14:textId="77777777" w:rsidTr="00743278">
        <w:trPr>
          <w:trHeight w:val="331"/>
        </w:trPr>
        <w:tc>
          <w:tcPr>
            <w:tcW w:w="1014" w:type="pct"/>
            <w:vMerge/>
          </w:tcPr>
          <w:p w14:paraId="50BC11E8" w14:textId="77777777" w:rsidR="005B6370" w:rsidRPr="00A644BB" w:rsidRDefault="005B6370" w:rsidP="006C7B1B">
            <w:pPr>
              <w:spacing w:after="0"/>
              <w:rPr>
                <w:rFonts w:ascii="Arial" w:hAnsi="Arial" w:cs="Arial"/>
              </w:rPr>
            </w:pPr>
          </w:p>
        </w:tc>
        <w:tc>
          <w:tcPr>
            <w:tcW w:w="1517" w:type="pct"/>
          </w:tcPr>
          <w:p w14:paraId="59043813" w14:textId="77777777" w:rsidR="00743278" w:rsidRPr="00743278" w:rsidRDefault="005B6370" w:rsidP="006C7B1B">
            <w:pPr>
              <w:pStyle w:val="Odstavekseznama"/>
              <w:numPr>
                <w:ilvl w:val="1"/>
                <w:numId w:val="130"/>
              </w:numPr>
              <w:spacing w:after="0"/>
              <w:rPr>
                <w:rFonts w:ascii="Arial" w:hAnsi="Arial" w:cs="Arial"/>
                <w:sz w:val="18"/>
                <w:szCs w:val="18"/>
              </w:rPr>
            </w:pPr>
            <w:r w:rsidRPr="008636F1">
              <w:rPr>
                <w:rFonts w:ascii="Arial" w:eastAsia="Calibri" w:hAnsi="Arial" w:cs="Arial"/>
                <w:color w:val="000000" w:themeColor="text1"/>
                <w:sz w:val="18"/>
                <w:szCs w:val="18"/>
              </w:rPr>
              <w:t xml:space="preserve">Kakšen učinek ima predpis na uporabo inovativnih rešitev na trgu? </w:t>
            </w:r>
          </w:p>
          <w:p w14:paraId="3C00CE83" w14:textId="3E3381B8" w:rsidR="005B6370" w:rsidRPr="008636F1" w:rsidRDefault="005B6370" w:rsidP="00743278">
            <w:pPr>
              <w:pStyle w:val="Odstavekseznama"/>
              <w:spacing w:after="0"/>
              <w:ind w:left="432"/>
              <w:rPr>
                <w:rFonts w:ascii="Arial" w:hAnsi="Arial" w:cs="Arial"/>
                <w:sz w:val="18"/>
                <w:szCs w:val="18"/>
              </w:rPr>
            </w:pPr>
            <w:r w:rsidRPr="008636F1">
              <w:rPr>
                <w:rFonts w:ascii="Arial" w:eastAsia="Calibri" w:hAnsi="Arial" w:cs="Arial"/>
                <w:color w:val="000000" w:themeColor="text1"/>
                <w:sz w:val="18"/>
                <w:szCs w:val="18"/>
              </w:rPr>
              <w:t>POZITIVEN</w:t>
            </w:r>
            <w:r w:rsidR="00743278">
              <w:rPr>
                <w:rFonts w:ascii="Arial" w:eastAsia="Calibri" w:hAnsi="Arial" w:cs="Arial"/>
                <w:color w:val="000000" w:themeColor="text1"/>
                <w:sz w:val="18"/>
                <w:szCs w:val="18"/>
              </w:rPr>
              <w:t xml:space="preserve"> </w:t>
            </w:r>
            <w:r w:rsidRPr="008636F1">
              <w:rPr>
                <w:rFonts w:ascii="Arial" w:eastAsia="Calibri" w:hAnsi="Arial" w:cs="Arial"/>
                <w:color w:val="000000" w:themeColor="text1"/>
                <w:sz w:val="18"/>
                <w:szCs w:val="18"/>
              </w:rPr>
              <w:t>/</w:t>
            </w:r>
            <w:r w:rsidR="00743278">
              <w:rPr>
                <w:rFonts w:ascii="Arial" w:eastAsia="Calibri" w:hAnsi="Arial" w:cs="Arial"/>
                <w:color w:val="000000" w:themeColor="text1"/>
                <w:sz w:val="18"/>
                <w:szCs w:val="18"/>
              </w:rPr>
              <w:t xml:space="preserve"> </w:t>
            </w:r>
            <w:r w:rsidRPr="008636F1">
              <w:rPr>
                <w:rFonts w:ascii="Arial" w:eastAsia="Calibri" w:hAnsi="Arial" w:cs="Arial"/>
                <w:color w:val="000000" w:themeColor="text1"/>
                <w:sz w:val="18"/>
                <w:szCs w:val="18"/>
              </w:rPr>
              <w:t>NEGATIVEN</w:t>
            </w:r>
            <w:r w:rsidR="00743278">
              <w:rPr>
                <w:rFonts w:ascii="Arial" w:eastAsia="Calibri" w:hAnsi="Arial" w:cs="Arial"/>
                <w:color w:val="000000" w:themeColor="text1"/>
                <w:sz w:val="18"/>
                <w:szCs w:val="18"/>
              </w:rPr>
              <w:t xml:space="preserve"> </w:t>
            </w:r>
            <w:r w:rsidRPr="008636F1">
              <w:rPr>
                <w:rFonts w:ascii="Arial" w:eastAsia="Calibri" w:hAnsi="Arial" w:cs="Arial"/>
                <w:color w:val="000000" w:themeColor="text1"/>
                <w:sz w:val="18"/>
                <w:szCs w:val="18"/>
              </w:rPr>
              <w:t>/</w:t>
            </w:r>
            <w:r w:rsidR="00743278">
              <w:rPr>
                <w:rFonts w:ascii="Arial" w:eastAsia="Calibri" w:hAnsi="Arial" w:cs="Arial"/>
                <w:color w:val="000000" w:themeColor="text1"/>
                <w:sz w:val="18"/>
                <w:szCs w:val="18"/>
              </w:rPr>
              <w:t xml:space="preserve"> </w:t>
            </w:r>
            <w:r w:rsidRPr="008636F1">
              <w:rPr>
                <w:rFonts w:ascii="Arial" w:eastAsia="Calibri" w:hAnsi="Arial" w:cs="Arial"/>
                <w:color w:val="000000" w:themeColor="text1"/>
                <w:sz w:val="18"/>
                <w:szCs w:val="18"/>
              </w:rPr>
              <w:t>NIMA UČINKA. Obrazložitev:</w:t>
            </w:r>
          </w:p>
        </w:tc>
        <w:tc>
          <w:tcPr>
            <w:tcW w:w="2469" w:type="pct"/>
          </w:tcPr>
          <w:p w14:paraId="2CF67D3D" w14:textId="448536C9" w:rsidR="005B6370" w:rsidRPr="00A644BB" w:rsidRDefault="005B6370" w:rsidP="006C7B1B">
            <w:pPr>
              <w:spacing w:after="0"/>
              <w:rPr>
                <w:rFonts w:ascii="Arial" w:hAnsi="Arial" w:cs="Arial"/>
                <w:sz w:val="18"/>
                <w:szCs w:val="18"/>
              </w:rPr>
            </w:pPr>
            <w:r w:rsidRPr="7197202E">
              <w:rPr>
                <w:rFonts w:ascii="Arial" w:eastAsia="Calibri" w:hAnsi="Arial" w:cs="Arial"/>
                <w:color w:val="000000" w:themeColor="text1"/>
                <w:sz w:val="18"/>
                <w:szCs w:val="18"/>
              </w:rPr>
              <w:t xml:space="preserve">Predpis spodbuja uporabo inovacijskih rešitev na trgu za nadaljnjo uporabo. </w:t>
            </w:r>
          </w:p>
        </w:tc>
      </w:tr>
      <w:tr w:rsidR="004E4480" w:rsidRPr="00A644BB" w14:paraId="7408AA11" w14:textId="77777777" w:rsidTr="00743278">
        <w:trPr>
          <w:trHeight w:val="468"/>
        </w:trPr>
        <w:tc>
          <w:tcPr>
            <w:tcW w:w="1014" w:type="pct"/>
            <w:vMerge w:val="restart"/>
          </w:tcPr>
          <w:p w14:paraId="65E588A7" w14:textId="23843D78" w:rsidR="350E35D7" w:rsidRPr="008636F1" w:rsidRDefault="350E35D7" w:rsidP="006C7B1B">
            <w:pPr>
              <w:pStyle w:val="Odstavekseznama"/>
              <w:numPr>
                <w:ilvl w:val="0"/>
                <w:numId w:val="130"/>
              </w:numPr>
              <w:spacing w:after="0"/>
              <w:rPr>
                <w:rFonts w:ascii="Arial" w:eastAsiaTheme="minorEastAsia" w:hAnsi="Arial" w:cs="Arial"/>
                <w:b/>
                <w:bCs/>
                <w:color w:val="000000" w:themeColor="text1"/>
                <w:sz w:val="18"/>
                <w:szCs w:val="18"/>
              </w:rPr>
            </w:pPr>
            <w:r w:rsidRPr="008636F1">
              <w:rPr>
                <w:rFonts w:ascii="Arial" w:hAnsi="Arial" w:cs="Arial"/>
                <w:b/>
                <w:bCs/>
                <w:color w:val="000000" w:themeColor="text1"/>
                <w:sz w:val="18"/>
                <w:szCs w:val="18"/>
              </w:rPr>
              <w:t xml:space="preserve">Ali predpis zagotavlja enake pogoje tako za javne kot zasebne inovacije? </w:t>
            </w:r>
          </w:p>
        </w:tc>
        <w:tc>
          <w:tcPr>
            <w:tcW w:w="1517" w:type="pct"/>
          </w:tcPr>
          <w:p w14:paraId="057F8A2F" w14:textId="77777777" w:rsidR="350E35D7" w:rsidRDefault="350E35D7" w:rsidP="006C7B1B">
            <w:pPr>
              <w:pStyle w:val="Odstavekseznama"/>
              <w:numPr>
                <w:ilvl w:val="1"/>
                <w:numId w:val="130"/>
              </w:numPr>
              <w:spacing w:after="0"/>
              <w:rPr>
                <w:rFonts w:ascii="Arial" w:eastAsia="Calibri" w:hAnsi="Arial" w:cs="Arial"/>
                <w:color w:val="000000" w:themeColor="text1"/>
                <w:sz w:val="18"/>
                <w:szCs w:val="18"/>
              </w:rPr>
            </w:pPr>
            <w:r w:rsidRPr="008636F1">
              <w:rPr>
                <w:rFonts w:ascii="Arial" w:eastAsia="Calibri" w:hAnsi="Arial" w:cs="Arial"/>
                <w:color w:val="000000" w:themeColor="text1"/>
                <w:sz w:val="18"/>
                <w:szCs w:val="18"/>
              </w:rPr>
              <w:t xml:space="preserve">Kakšen učinek ima predpis na sodelovanje (npr. kroženje podatkov, rezultatov raziskav) med javnimi in zasebnimi raziskavami? </w:t>
            </w:r>
          </w:p>
          <w:p w14:paraId="6BD6CF00" w14:textId="08E4F250" w:rsidR="006C7B1B" w:rsidRPr="008636F1" w:rsidRDefault="006C7B1B" w:rsidP="006C7B1B">
            <w:pPr>
              <w:pStyle w:val="Odstavekseznama"/>
              <w:spacing w:after="0"/>
              <w:ind w:left="432"/>
              <w:rPr>
                <w:rFonts w:ascii="Arial" w:eastAsia="Calibri" w:hAnsi="Arial" w:cs="Arial"/>
                <w:color w:val="000000" w:themeColor="text1"/>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69" w:type="pct"/>
          </w:tcPr>
          <w:p w14:paraId="14793B64" w14:textId="5748B5CF" w:rsidR="350E35D7" w:rsidRPr="00A644BB" w:rsidRDefault="350E35D7" w:rsidP="006C7B1B">
            <w:pPr>
              <w:spacing w:after="0"/>
              <w:rPr>
                <w:rFonts w:ascii="Arial" w:hAnsi="Arial" w:cs="Arial"/>
                <w:sz w:val="18"/>
                <w:szCs w:val="18"/>
              </w:rPr>
            </w:pPr>
            <w:r w:rsidRPr="7197202E">
              <w:rPr>
                <w:rFonts w:ascii="Arial" w:eastAsia="Calibri" w:hAnsi="Arial" w:cs="Arial"/>
                <w:color w:val="000000" w:themeColor="text1"/>
                <w:sz w:val="18"/>
                <w:szCs w:val="18"/>
              </w:rPr>
              <w:t xml:space="preserve">S predpisom se lahko spodbuja vzajemno sodelovanje med javnim in zasebnim sektorjev z namenom izmenjave podatkov, analiz, raziskav, ki spodbujajo k nadaljnjemu razvoju. </w:t>
            </w:r>
          </w:p>
        </w:tc>
      </w:tr>
      <w:tr w:rsidR="004E4480" w:rsidRPr="00A644BB" w14:paraId="4284B3E1" w14:textId="77777777" w:rsidTr="00743278">
        <w:tc>
          <w:tcPr>
            <w:tcW w:w="1014" w:type="pct"/>
            <w:vMerge/>
          </w:tcPr>
          <w:p w14:paraId="298910E0" w14:textId="77777777" w:rsidR="00002971" w:rsidRPr="00A644BB" w:rsidRDefault="00002971" w:rsidP="006C7B1B">
            <w:pPr>
              <w:spacing w:after="0"/>
              <w:rPr>
                <w:rFonts w:ascii="Arial" w:hAnsi="Arial" w:cs="Arial"/>
              </w:rPr>
            </w:pPr>
          </w:p>
        </w:tc>
        <w:tc>
          <w:tcPr>
            <w:tcW w:w="1517" w:type="pct"/>
          </w:tcPr>
          <w:p w14:paraId="797E90BB" w14:textId="77777777" w:rsidR="00743278" w:rsidRPr="00743278" w:rsidRDefault="350E35D7" w:rsidP="006C7B1B">
            <w:pPr>
              <w:pStyle w:val="Odstavekseznama"/>
              <w:numPr>
                <w:ilvl w:val="1"/>
                <w:numId w:val="130"/>
              </w:numPr>
              <w:spacing w:after="0"/>
              <w:rPr>
                <w:rFonts w:ascii="Arial" w:hAnsi="Arial" w:cs="Arial"/>
                <w:sz w:val="18"/>
                <w:szCs w:val="18"/>
              </w:rPr>
            </w:pPr>
            <w:r w:rsidRPr="008636F1">
              <w:rPr>
                <w:rFonts w:ascii="Arial" w:eastAsia="Calibri" w:hAnsi="Arial" w:cs="Arial"/>
                <w:color w:val="000000" w:themeColor="text1"/>
                <w:sz w:val="18"/>
                <w:szCs w:val="18"/>
              </w:rPr>
              <w:t xml:space="preserve">Kakšen učinek ima predpis na uvedbo novih pristopov v javnem sektorju? </w:t>
            </w:r>
          </w:p>
          <w:p w14:paraId="6D3FB8E0" w14:textId="71237CFB" w:rsidR="006C7B1B" w:rsidRPr="00743278" w:rsidRDefault="006C7B1B" w:rsidP="00743278">
            <w:pPr>
              <w:pStyle w:val="Odstavekseznama"/>
              <w:spacing w:after="0"/>
              <w:ind w:left="432"/>
              <w:rPr>
                <w:rFonts w:ascii="Arial" w:hAnsi="Arial" w:cs="Arial"/>
                <w:sz w:val="18"/>
                <w:szCs w:val="18"/>
              </w:rPr>
            </w:pPr>
            <w:r w:rsidRPr="00743278">
              <w:rPr>
                <w:rFonts w:ascii="Arial" w:eastAsia="Arial" w:hAnsi="Arial" w:cs="Arial"/>
                <w:sz w:val="18"/>
                <w:szCs w:val="18"/>
              </w:rPr>
              <w:lastRenderedPageBreak/>
              <w:t>POZITIVEN / NEGATIVEN / NIMA UČINKA. Obrazložitev:</w:t>
            </w:r>
          </w:p>
        </w:tc>
        <w:tc>
          <w:tcPr>
            <w:tcW w:w="2469" w:type="pct"/>
          </w:tcPr>
          <w:p w14:paraId="5710B116" w14:textId="77F24EE5" w:rsidR="350E35D7" w:rsidRPr="008636F1" w:rsidRDefault="350E35D7" w:rsidP="006C7B1B">
            <w:pPr>
              <w:spacing w:after="0"/>
              <w:rPr>
                <w:rFonts w:ascii="Arial" w:hAnsi="Arial" w:cs="Arial"/>
                <w:sz w:val="18"/>
                <w:szCs w:val="18"/>
              </w:rPr>
            </w:pPr>
            <w:r w:rsidRPr="7197202E">
              <w:rPr>
                <w:rFonts w:ascii="Arial" w:eastAsia="Calibri" w:hAnsi="Arial" w:cs="Arial"/>
                <w:color w:val="000000" w:themeColor="text1"/>
                <w:sz w:val="18"/>
                <w:szCs w:val="18"/>
              </w:rPr>
              <w:lastRenderedPageBreak/>
              <w:t>Predpis spodbuja razvoj in uvedbo novih pristopov v javnem sektorju, ko na primer način dela v smeri poenostavitve procesov dela, ki omogočajo hitrejše in učinkovitejše delo v smeri pozitivnih rezultatov pri doseganju ciljev.</w:t>
            </w:r>
          </w:p>
        </w:tc>
      </w:tr>
      <w:tr w:rsidR="004E4480" w:rsidRPr="00A644BB" w14:paraId="354F8508" w14:textId="77777777" w:rsidTr="00743278">
        <w:tc>
          <w:tcPr>
            <w:tcW w:w="1014" w:type="pct"/>
            <w:vMerge/>
          </w:tcPr>
          <w:p w14:paraId="0EBF8F63" w14:textId="77777777" w:rsidR="00002971" w:rsidRPr="00A644BB" w:rsidRDefault="00002971" w:rsidP="006C7B1B">
            <w:pPr>
              <w:spacing w:after="0"/>
              <w:rPr>
                <w:rFonts w:ascii="Arial" w:hAnsi="Arial" w:cs="Arial"/>
              </w:rPr>
            </w:pPr>
          </w:p>
        </w:tc>
        <w:tc>
          <w:tcPr>
            <w:tcW w:w="1517" w:type="pct"/>
          </w:tcPr>
          <w:p w14:paraId="0F0532C0" w14:textId="77777777" w:rsidR="350E35D7" w:rsidRDefault="350E35D7" w:rsidP="006C7B1B">
            <w:pPr>
              <w:pStyle w:val="Odstavekseznama"/>
              <w:numPr>
                <w:ilvl w:val="1"/>
                <w:numId w:val="130"/>
              </w:numPr>
              <w:spacing w:after="0"/>
              <w:rPr>
                <w:rFonts w:ascii="Arial" w:eastAsia="Calibri" w:hAnsi="Arial" w:cs="Arial"/>
                <w:color w:val="000000" w:themeColor="text1"/>
                <w:sz w:val="18"/>
                <w:szCs w:val="18"/>
              </w:rPr>
            </w:pPr>
            <w:r w:rsidRPr="008636F1">
              <w:rPr>
                <w:rFonts w:ascii="Arial" w:eastAsia="Calibri" w:hAnsi="Arial" w:cs="Arial"/>
                <w:color w:val="000000" w:themeColor="text1"/>
                <w:sz w:val="18"/>
                <w:szCs w:val="18"/>
              </w:rPr>
              <w:t xml:space="preserve">Kakšen učinek ima predpis na uvedbo novih pristopov v zasebnem sektorju? </w:t>
            </w:r>
          </w:p>
          <w:p w14:paraId="72925047" w14:textId="5578B342" w:rsidR="006C7B1B" w:rsidRPr="008636F1" w:rsidRDefault="006C7B1B" w:rsidP="006C7B1B">
            <w:pPr>
              <w:pStyle w:val="Odstavekseznama"/>
              <w:spacing w:after="0"/>
              <w:ind w:left="432"/>
              <w:rPr>
                <w:rFonts w:ascii="Arial" w:eastAsia="Calibri" w:hAnsi="Arial" w:cs="Arial"/>
                <w:color w:val="000000" w:themeColor="text1"/>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69" w:type="pct"/>
          </w:tcPr>
          <w:p w14:paraId="78740280" w14:textId="31A09148" w:rsidR="350E35D7" w:rsidRPr="008636F1" w:rsidRDefault="350E35D7" w:rsidP="006C7B1B">
            <w:pPr>
              <w:spacing w:after="0"/>
              <w:rPr>
                <w:rFonts w:ascii="Arial" w:hAnsi="Arial" w:cs="Arial"/>
                <w:sz w:val="18"/>
                <w:szCs w:val="18"/>
              </w:rPr>
            </w:pPr>
            <w:r w:rsidRPr="7197202E">
              <w:rPr>
                <w:rFonts w:ascii="Arial" w:eastAsia="Calibri" w:hAnsi="Arial" w:cs="Arial"/>
                <w:color w:val="000000" w:themeColor="text1"/>
                <w:sz w:val="18"/>
                <w:szCs w:val="18"/>
              </w:rPr>
              <w:t>Predpis spodbuja razvoj in uvedbo novih pristopov v zasebnem sektorju, ko na primer način dela v smeri poenostavitve procesov dela, ki omogočajo hitrejše in učinkovitejše delo v smeri pozitivnih rezultatov pri doseganju ciljev.</w:t>
            </w:r>
          </w:p>
        </w:tc>
      </w:tr>
      <w:tr w:rsidR="004E4480" w:rsidRPr="00A644BB" w14:paraId="45826E65" w14:textId="77777777" w:rsidTr="00743278">
        <w:tc>
          <w:tcPr>
            <w:tcW w:w="1014" w:type="pct"/>
            <w:vMerge/>
          </w:tcPr>
          <w:p w14:paraId="28E5234E" w14:textId="77777777" w:rsidR="00002971" w:rsidRPr="00A644BB" w:rsidRDefault="00002971" w:rsidP="006C7B1B">
            <w:pPr>
              <w:spacing w:after="0"/>
              <w:rPr>
                <w:rFonts w:ascii="Arial" w:hAnsi="Arial" w:cs="Arial"/>
              </w:rPr>
            </w:pPr>
          </w:p>
        </w:tc>
        <w:tc>
          <w:tcPr>
            <w:tcW w:w="1517" w:type="pct"/>
          </w:tcPr>
          <w:p w14:paraId="43A6C720" w14:textId="77777777" w:rsidR="350E35D7" w:rsidRDefault="350E35D7" w:rsidP="006C7B1B">
            <w:pPr>
              <w:pStyle w:val="Odstavekseznama"/>
              <w:numPr>
                <w:ilvl w:val="1"/>
                <w:numId w:val="130"/>
              </w:numPr>
              <w:spacing w:after="0"/>
              <w:rPr>
                <w:rFonts w:ascii="Arial" w:eastAsia="Calibri" w:hAnsi="Arial" w:cs="Arial"/>
                <w:color w:val="000000" w:themeColor="text1"/>
                <w:sz w:val="18"/>
                <w:szCs w:val="18"/>
              </w:rPr>
            </w:pPr>
            <w:r w:rsidRPr="008636F1">
              <w:rPr>
                <w:rFonts w:ascii="Arial" w:eastAsia="Calibri" w:hAnsi="Arial" w:cs="Arial"/>
                <w:color w:val="000000" w:themeColor="text1"/>
                <w:sz w:val="18"/>
                <w:szCs w:val="18"/>
              </w:rPr>
              <w:t>Kakšen učinek ima predpis na vzpostavitev, dostop in delovanje raziskovalno-razvojne infrastrukture?</w:t>
            </w:r>
            <w:r w:rsidR="00267156" w:rsidRPr="008636F1">
              <w:rPr>
                <w:rFonts w:ascii="Arial" w:eastAsia="Calibri" w:hAnsi="Arial" w:cs="Arial"/>
                <w:color w:val="000000" w:themeColor="text1"/>
                <w:sz w:val="18"/>
                <w:szCs w:val="18"/>
              </w:rPr>
              <w:t xml:space="preserve"> </w:t>
            </w:r>
          </w:p>
          <w:p w14:paraId="61BD457C" w14:textId="7031F003" w:rsidR="006C7B1B" w:rsidRPr="008636F1" w:rsidRDefault="006C7B1B" w:rsidP="006C7B1B">
            <w:pPr>
              <w:pStyle w:val="Odstavekseznama"/>
              <w:spacing w:after="0"/>
              <w:ind w:left="432"/>
              <w:rPr>
                <w:rFonts w:ascii="Arial" w:eastAsia="Calibri" w:hAnsi="Arial" w:cs="Arial"/>
                <w:color w:val="000000" w:themeColor="text1"/>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69" w:type="pct"/>
          </w:tcPr>
          <w:p w14:paraId="6751B034" w14:textId="5A7F4F25" w:rsidR="350E35D7" w:rsidRPr="00A644BB" w:rsidRDefault="350E35D7" w:rsidP="006C7B1B">
            <w:pPr>
              <w:spacing w:after="0"/>
              <w:rPr>
                <w:rFonts w:ascii="Arial" w:hAnsi="Arial" w:cs="Arial"/>
                <w:sz w:val="18"/>
                <w:szCs w:val="18"/>
              </w:rPr>
            </w:pPr>
            <w:r w:rsidRPr="7197202E">
              <w:rPr>
                <w:rFonts w:ascii="Arial" w:eastAsia="Calibri" w:hAnsi="Arial" w:cs="Arial"/>
                <w:sz w:val="18"/>
                <w:szCs w:val="18"/>
              </w:rPr>
              <w:t>S predpisom se omogoča izboljšan dostop do opreme za opravljanje znanstveno raziskovalne dejavnosti, ki je osnova za raziskovalno delo v okviru različnih programov, raziskovalnih in razvojnih projektov.</w:t>
            </w:r>
          </w:p>
        </w:tc>
      </w:tr>
    </w:tbl>
    <w:p w14:paraId="54EC79F1" w14:textId="0F0EE9B2" w:rsidR="350E35D7" w:rsidRPr="00A644BB" w:rsidRDefault="008636F1" w:rsidP="00206BC8">
      <w:pPr>
        <w:spacing w:after="0"/>
        <w:rPr>
          <w:rFonts w:ascii="Arial" w:hAnsi="Arial" w:cs="Arial"/>
        </w:rPr>
      </w:pPr>
      <w:r>
        <w:rPr>
          <w:rFonts w:ascii="Arial" w:hAnsi="Arial" w:cs="Arial"/>
        </w:rPr>
        <w:br w:type="page"/>
      </w:r>
    </w:p>
    <w:p w14:paraId="10DFBBA1" w14:textId="77777777" w:rsidR="007E464D" w:rsidRDefault="007E464D" w:rsidP="0081224E">
      <w:pPr>
        <w:pStyle w:val="Naslov1"/>
        <w:numPr>
          <w:ilvl w:val="0"/>
          <w:numId w:val="52"/>
        </w:numPr>
        <w:sectPr w:rsidR="007E464D" w:rsidSect="004727F8">
          <w:pgSz w:w="16838" w:h="11906" w:orient="landscape"/>
          <w:pgMar w:top="1418" w:right="1418" w:bottom="1418" w:left="1418" w:header="709" w:footer="709" w:gutter="0"/>
          <w:cols w:space="708"/>
          <w:docGrid w:linePitch="360"/>
        </w:sectPr>
      </w:pPr>
      <w:bookmarkStart w:id="26" w:name="_Toc1206678181"/>
    </w:p>
    <w:p w14:paraId="084CA7A3" w14:textId="07BE015F" w:rsidR="00D51C81" w:rsidRDefault="00E33731" w:rsidP="0081224E">
      <w:pPr>
        <w:pStyle w:val="Naslov1"/>
        <w:numPr>
          <w:ilvl w:val="0"/>
          <w:numId w:val="52"/>
        </w:numPr>
      </w:pPr>
      <w:r>
        <w:lastRenderedPageBreak/>
        <w:t>N</w:t>
      </w:r>
      <w:r w:rsidR="0020715D">
        <w:t>aknadno vrednotenje</w:t>
      </w:r>
      <w:bookmarkEnd w:id="26"/>
    </w:p>
    <w:p w14:paraId="3BF0BBAC" w14:textId="1D5C7B78" w:rsidR="00D51C81" w:rsidRPr="00D51C81" w:rsidRDefault="00D51C81" w:rsidP="00206BC8">
      <w:pPr>
        <w:spacing w:after="0"/>
        <w:jc w:val="both"/>
        <w:rPr>
          <w:rFonts w:ascii="Arial" w:hAnsi="Arial" w:cs="Arial"/>
          <w:sz w:val="20"/>
          <w:szCs w:val="20"/>
        </w:rPr>
      </w:pPr>
    </w:p>
    <w:p w14:paraId="5F9641C6" w14:textId="280BC013" w:rsidR="00824A2E" w:rsidRDefault="0096227E" w:rsidP="00206BC8">
      <w:pPr>
        <w:spacing w:after="0"/>
        <w:jc w:val="both"/>
        <w:rPr>
          <w:rFonts w:ascii="Arial" w:hAnsi="Arial" w:cs="Arial"/>
          <w:sz w:val="20"/>
          <w:szCs w:val="20"/>
        </w:rPr>
      </w:pPr>
      <w:r>
        <w:rPr>
          <w:rFonts w:ascii="Arial" w:hAnsi="Arial" w:cs="Arial"/>
          <w:sz w:val="20"/>
          <w:szCs w:val="20"/>
        </w:rPr>
        <w:t>Predpisi se vedno sprejemajo</w:t>
      </w:r>
      <w:r w:rsidR="00824A2E" w:rsidRPr="00824A2E">
        <w:rPr>
          <w:rFonts w:ascii="Arial" w:hAnsi="Arial" w:cs="Arial"/>
          <w:sz w:val="20"/>
          <w:szCs w:val="20"/>
        </w:rPr>
        <w:t xml:space="preserve"> z določenimi cilji v smislu doseganja želenih družbenih vrednot in odprave obstoječih problemov. Vendar so v času njihovega sprejetja na podlagi predhodnih ocen </w:t>
      </w:r>
      <w:r w:rsidR="008C0862">
        <w:rPr>
          <w:rFonts w:ascii="Arial" w:hAnsi="Arial" w:cs="Arial"/>
          <w:sz w:val="20"/>
          <w:szCs w:val="20"/>
        </w:rPr>
        <w:t xml:space="preserve">učinkov </w:t>
      </w:r>
      <w:r w:rsidR="00824A2E" w:rsidRPr="00824A2E">
        <w:rPr>
          <w:rFonts w:ascii="Arial" w:hAnsi="Arial" w:cs="Arial"/>
          <w:sz w:val="20"/>
          <w:szCs w:val="20"/>
        </w:rPr>
        <w:t xml:space="preserve">na voljo le omejene informacije o njihovi prihodnji realizaciji. Hkrati </w:t>
      </w:r>
      <w:r w:rsidR="008C0862">
        <w:rPr>
          <w:rFonts w:ascii="Arial" w:hAnsi="Arial" w:cs="Arial"/>
          <w:sz w:val="20"/>
          <w:szCs w:val="20"/>
        </w:rPr>
        <w:t xml:space="preserve">pa </w:t>
      </w:r>
      <w:r w:rsidR="00824A2E" w:rsidRPr="00824A2E">
        <w:rPr>
          <w:rFonts w:ascii="Arial" w:hAnsi="Arial" w:cs="Arial"/>
          <w:sz w:val="20"/>
          <w:szCs w:val="20"/>
        </w:rPr>
        <w:t>t</w:t>
      </w:r>
      <w:r>
        <w:rPr>
          <w:rFonts w:ascii="Arial" w:hAnsi="Arial" w:cs="Arial"/>
          <w:sz w:val="20"/>
          <w:szCs w:val="20"/>
        </w:rPr>
        <w:t xml:space="preserve">i predpisi delujejo </w:t>
      </w:r>
      <w:r w:rsidR="00824A2E" w:rsidRPr="00824A2E">
        <w:rPr>
          <w:rFonts w:ascii="Arial" w:hAnsi="Arial" w:cs="Arial"/>
          <w:sz w:val="20"/>
          <w:szCs w:val="20"/>
        </w:rPr>
        <w:t>v kompleksnem družbenem okolju, ki se skozi čas pogostokrat spreminja in je pod vplivom številnih drugih dejavnikov (socialnih, gospodarskih, tehnoloških</w:t>
      </w:r>
      <w:r w:rsidR="008C0862">
        <w:rPr>
          <w:rFonts w:ascii="Arial" w:hAnsi="Arial" w:cs="Arial"/>
          <w:sz w:val="20"/>
          <w:szCs w:val="20"/>
        </w:rPr>
        <w:t xml:space="preserve">, </w:t>
      </w:r>
      <w:proofErr w:type="spellStart"/>
      <w:r w:rsidR="008C0862">
        <w:rPr>
          <w:rFonts w:ascii="Arial" w:hAnsi="Arial" w:cs="Arial"/>
          <w:sz w:val="20"/>
          <w:szCs w:val="20"/>
        </w:rPr>
        <w:t>okoljskih</w:t>
      </w:r>
      <w:proofErr w:type="spellEnd"/>
      <w:r w:rsidR="008C0862">
        <w:rPr>
          <w:rFonts w:ascii="Arial" w:hAnsi="Arial" w:cs="Arial"/>
          <w:sz w:val="20"/>
          <w:szCs w:val="20"/>
        </w:rPr>
        <w:t xml:space="preserve">, </w:t>
      </w:r>
      <w:r w:rsidR="00824A2E" w:rsidRPr="00824A2E">
        <w:rPr>
          <w:rFonts w:ascii="Arial" w:hAnsi="Arial" w:cs="Arial"/>
          <w:sz w:val="20"/>
          <w:szCs w:val="20"/>
        </w:rPr>
        <w:t>itd.)</w:t>
      </w:r>
      <w:r w:rsidR="008C0862">
        <w:rPr>
          <w:rFonts w:ascii="Arial" w:hAnsi="Arial" w:cs="Arial"/>
          <w:sz w:val="20"/>
          <w:szCs w:val="20"/>
        </w:rPr>
        <w:t>, z</w:t>
      </w:r>
      <w:r w:rsidR="00824A2E" w:rsidRPr="00824A2E">
        <w:rPr>
          <w:rFonts w:ascii="Arial" w:hAnsi="Arial" w:cs="Arial"/>
          <w:sz w:val="20"/>
          <w:szCs w:val="20"/>
        </w:rPr>
        <w:t>ato</w:t>
      </w:r>
      <w:r w:rsidR="008C0862">
        <w:rPr>
          <w:rFonts w:ascii="Arial" w:hAnsi="Arial" w:cs="Arial"/>
          <w:sz w:val="20"/>
          <w:szCs w:val="20"/>
        </w:rPr>
        <w:t xml:space="preserve"> </w:t>
      </w:r>
      <w:r>
        <w:rPr>
          <w:rFonts w:ascii="Arial" w:hAnsi="Arial" w:cs="Arial"/>
          <w:sz w:val="20"/>
          <w:szCs w:val="20"/>
        </w:rPr>
        <w:t>jih je treba</w:t>
      </w:r>
      <w:r w:rsidR="00824A2E" w:rsidRPr="00824A2E">
        <w:rPr>
          <w:rFonts w:ascii="Arial" w:hAnsi="Arial" w:cs="Arial"/>
          <w:sz w:val="20"/>
          <w:szCs w:val="20"/>
        </w:rPr>
        <w:t xml:space="preserve"> po določenem obdobju </w:t>
      </w:r>
      <w:r>
        <w:rPr>
          <w:rFonts w:ascii="Arial" w:hAnsi="Arial" w:cs="Arial"/>
          <w:sz w:val="20"/>
          <w:szCs w:val="20"/>
        </w:rPr>
        <w:t xml:space="preserve">ponovno </w:t>
      </w:r>
      <w:r w:rsidR="00824A2E" w:rsidRPr="00824A2E">
        <w:rPr>
          <w:rFonts w:ascii="Arial" w:hAnsi="Arial" w:cs="Arial"/>
          <w:sz w:val="20"/>
          <w:szCs w:val="20"/>
        </w:rPr>
        <w:t>oceniti</w:t>
      </w:r>
      <w:r w:rsidR="00CF77F3">
        <w:rPr>
          <w:rFonts w:ascii="Arial" w:hAnsi="Arial" w:cs="Arial"/>
          <w:sz w:val="20"/>
          <w:szCs w:val="20"/>
        </w:rPr>
        <w:t>.</w:t>
      </w:r>
    </w:p>
    <w:p w14:paraId="65D455D1" w14:textId="77777777" w:rsidR="00CF77F3" w:rsidRPr="00824A2E" w:rsidRDefault="00CF77F3" w:rsidP="00206BC8">
      <w:pPr>
        <w:spacing w:after="0"/>
        <w:jc w:val="both"/>
        <w:rPr>
          <w:rFonts w:ascii="Arial" w:hAnsi="Arial" w:cs="Arial"/>
          <w:sz w:val="20"/>
          <w:szCs w:val="20"/>
        </w:rPr>
      </w:pPr>
    </w:p>
    <w:p w14:paraId="0626F317" w14:textId="5E3748CB" w:rsidR="00B45C2E" w:rsidRDefault="00824A2E" w:rsidP="00206BC8">
      <w:pPr>
        <w:spacing w:after="0"/>
        <w:jc w:val="both"/>
        <w:rPr>
          <w:rFonts w:ascii="Arial" w:hAnsi="Arial" w:cs="Arial"/>
          <w:sz w:val="20"/>
          <w:szCs w:val="20"/>
        </w:rPr>
      </w:pPr>
      <w:r w:rsidRPr="7DC257FE">
        <w:rPr>
          <w:rFonts w:ascii="Arial" w:hAnsi="Arial" w:cs="Arial"/>
          <w:sz w:val="20"/>
          <w:szCs w:val="20"/>
        </w:rPr>
        <w:t xml:space="preserve">Namen naknadnega </w:t>
      </w:r>
      <w:r w:rsidR="00607679" w:rsidRPr="7DC257FE">
        <w:rPr>
          <w:rFonts w:ascii="Arial" w:hAnsi="Arial" w:cs="Arial"/>
          <w:sz w:val="20"/>
          <w:szCs w:val="20"/>
        </w:rPr>
        <w:t xml:space="preserve">vrednotenja </w:t>
      </w:r>
      <w:r w:rsidRPr="7DC257FE">
        <w:rPr>
          <w:rFonts w:ascii="Arial" w:hAnsi="Arial" w:cs="Arial"/>
          <w:sz w:val="20"/>
          <w:szCs w:val="20"/>
        </w:rPr>
        <w:t>je oceniti, ali predpisi, ki izhajajo iz zakonodaj</w:t>
      </w:r>
      <w:r w:rsidR="00CF77F3" w:rsidRPr="7DC257FE">
        <w:rPr>
          <w:rFonts w:ascii="Arial" w:hAnsi="Arial" w:cs="Arial"/>
          <w:sz w:val="20"/>
          <w:szCs w:val="20"/>
        </w:rPr>
        <w:t>nega</w:t>
      </w:r>
      <w:r w:rsidRPr="7DC257FE">
        <w:rPr>
          <w:rFonts w:ascii="Arial" w:hAnsi="Arial" w:cs="Arial"/>
          <w:sz w:val="20"/>
          <w:szCs w:val="20"/>
        </w:rPr>
        <w:t xml:space="preserve"> </w:t>
      </w:r>
      <w:r w:rsidR="00A12A53" w:rsidRPr="7DC257FE">
        <w:rPr>
          <w:rFonts w:ascii="Arial" w:hAnsi="Arial" w:cs="Arial"/>
          <w:sz w:val="20"/>
          <w:szCs w:val="20"/>
        </w:rPr>
        <w:t>gradiva in</w:t>
      </w:r>
      <w:r w:rsidRPr="7DC257FE">
        <w:rPr>
          <w:rFonts w:ascii="Arial" w:hAnsi="Arial" w:cs="Arial"/>
          <w:sz w:val="20"/>
          <w:szCs w:val="20"/>
        </w:rPr>
        <w:t xml:space="preserve"> </w:t>
      </w:r>
      <w:r w:rsidR="00A12A53" w:rsidRPr="7DC257FE">
        <w:rPr>
          <w:rFonts w:ascii="Arial" w:hAnsi="Arial" w:cs="Arial"/>
          <w:sz w:val="20"/>
          <w:szCs w:val="20"/>
        </w:rPr>
        <w:t xml:space="preserve">razvojnih dokumentov, </w:t>
      </w:r>
      <w:r w:rsidRPr="7DC257FE">
        <w:rPr>
          <w:rFonts w:ascii="Arial" w:hAnsi="Arial" w:cs="Arial"/>
          <w:sz w:val="20"/>
          <w:szCs w:val="20"/>
        </w:rPr>
        <w:t xml:space="preserve">po določenem </w:t>
      </w:r>
      <w:r w:rsidR="00CF77F3" w:rsidRPr="7DC257FE">
        <w:rPr>
          <w:rFonts w:ascii="Arial" w:hAnsi="Arial" w:cs="Arial"/>
          <w:sz w:val="20"/>
          <w:szCs w:val="20"/>
        </w:rPr>
        <w:t>časovnem obdobju še vedno</w:t>
      </w:r>
      <w:r w:rsidRPr="7DC257FE">
        <w:rPr>
          <w:rFonts w:ascii="Arial" w:hAnsi="Arial" w:cs="Arial"/>
          <w:sz w:val="20"/>
          <w:szCs w:val="20"/>
        </w:rPr>
        <w:t xml:space="preserve"> ustrezajo svojemu namenu</w:t>
      </w:r>
      <w:r w:rsidR="00CF77F3" w:rsidRPr="7DC257FE">
        <w:rPr>
          <w:rFonts w:ascii="Arial" w:hAnsi="Arial" w:cs="Arial"/>
          <w:sz w:val="20"/>
          <w:szCs w:val="20"/>
        </w:rPr>
        <w:t xml:space="preserve"> in </w:t>
      </w:r>
      <w:r w:rsidRPr="7DC257FE">
        <w:rPr>
          <w:rFonts w:ascii="Arial" w:hAnsi="Arial" w:cs="Arial"/>
          <w:sz w:val="20"/>
          <w:szCs w:val="20"/>
        </w:rPr>
        <w:t xml:space="preserve">so primerni za doseganje ciljev, kakšen je njihov dejanski </w:t>
      </w:r>
      <w:r w:rsidR="00CF77F3" w:rsidRPr="7DC257FE">
        <w:rPr>
          <w:rFonts w:ascii="Arial" w:hAnsi="Arial" w:cs="Arial"/>
          <w:sz w:val="20"/>
          <w:szCs w:val="20"/>
        </w:rPr>
        <w:t>učinek</w:t>
      </w:r>
      <w:r w:rsidRPr="7DC257FE">
        <w:rPr>
          <w:rFonts w:ascii="Arial" w:hAnsi="Arial" w:cs="Arial"/>
          <w:sz w:val="20"/>
          <w:szCs w:val="20"/>
        </w:rPr>
        <w:t xml:space="preserve"> in ali so se</w:t>
      </w:r>
      <w:r w:rsidR="00AB0577" w:rsidRPr="7DC257FE">
        <w:rPr>
          <w:rFonts w:ascii="Arial" w:hAnsi="Arial" w:cs="Arial"/>
          <w:sz w:val="20"/>
          <w:szCs w:val="20"/>
        </w:rPr>
        <w:t xml:space="preserve"> morda</w:t>
      </w:r>
      <w:r w:rsidRPr="7DC257FE">
        <w:rPr>
          <w:rFonts w:ascii="Arial" w:hAnsi="Arial" w:cs="Arial"/>
          <w:sz w:val="20"/>
          <w:szCs w:val="20"/>
        </w:rPr>
        <w:t xml:space="preserve"> pojavili drugi </w:t>
      </w:r>
      <w:r w:rsidR="00CF77F3" w:rsidRPr="7DC257FE">
        <w:rPr>
          <w:rFonts w:ascii="Arial" w:hAnsi="Arial" w:cs="Arial"/>
          <w:sz w:val="20"/>
          <w:szCs w:val="20"/>
        </w:rPr>
        <w:t>učinki</w:t>
      </w:r>
      <w:r w:rsidRPr="7DC257FE">
        <w:rPr>
          <w:rFonts w:ascii="Arial" w:hAnsi="Arial" w:cs="Arial"/>
          <w:sz w:val="20"/>
          <w:szCs w:val="20"/>
        </w:rPr>
        <w:t xml:space="preserve">, ki jih pripravljavec predpisa ni predvidel. </w:t>
      </w:r>
      <w:r w:rsidR="001F63EF" w:rsidRPr="7DC257FE">
        <w:rPr>
          <w:rFonts w:ascii="Arial" w:hAnsi="Arial" w:cs="Arial"/>
          <w:sz w:val="20"/>
          <w:szCs w:val="20"/>
        </w:rPr>
        <w:t>Sistematično naknadno vrednotenje pomaga opredeliti celotno zakonodajo ter določiti posamezne predpise, ki ne izpolnjujejo zastavljenih ciljev in niso najustreznejša izbira za doseganje želenih ciljev ali katerih cilji so izgubili svoj pomen zaradi spreminjajočega okolja in jih je zato potrebno spremeniti ali celo odpraviti.</w:t>
      </w:r>
    </w:p>
    <w:p w14:paraId="4446FB51" w14:textId="77777777" w:rsidR="001F63EF" w:rsidRDefault="001F63EF" w:rsidP="00206BC8">
      <w:pPr>
        <w:spacing w:after="0"/>
        <w:jc w:val="both"/>
        <w:rPr>
          <w:rFonts w:ascii="Arial" w:hAnsi="Arial" w:cs="Arial"/>
          <w:sz w:val="20"/>
          <w:szCs w:val="20"/>
        </w:rPr>
      </w:pPr>
    </w:p>
    <w:p w14:paraId="37A6A302" w14:textId="66D32BE8" w:rsidR="00B45C2E" w:rsidRDefault="00B45C2E" w:rsidP="00206BC8">
      <w:pPr>
        <w:spacing w:after="0"/>
        <w:jc w:val="center"/>
        <w:rPr>
          <w:rFonts w:ascii="Arial" w:hAnsi="Arial" w:cs="Arial"/>
          <w:sz w:val="20"/>
          <w:szCs w:val="20"/>
          <w:highlight w:val="yellow"/>
        </w:rPr>
      </w:pPr>
      <w:r>
        <w:rPr>
          <w:noProof/>
        </w:rPr>
        <w:drawing>
          <wp:inline distT="0" distB="0" distL="0" distR="0" wp14:anchorId="07AC57BB" wp14:editId="41367C6A">
            <wp:extent cx="3890513" cy="2275899"/>
            <wp:effectExtent l="0" t="0" r="0" b="0"/>
            <wp:docPr id="2" name="Slika 2" descr="Slika prikazuje zakonodajni krogotok, in sicer od pripravljalne faze, ki ji sledi delovno gradivo, nato osnutek predpisa. Naslednja faza je končni predlog predpisa, ki mu sledi njegovo izvajanje ter spremljanje in vrednote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prikazuje zakonodajni krogotok, in sicer od pripravljalne faze, ki ji sledi delovno gradivo, nato osnutek predpisa. Naslednja faza je končni predlog predpisa, ki mu sledi njegovo izvajanje ter spremljanje in vrednotenje."/>
                    <pic:cNvPicPr/>
                  </pic:nvPicPr>
                  <pic:blipFill>
                    <a:blip r:embed="rId97"/>
                    <a:stretch>
                      <a:fillRect/>
                    </a:stretch>
                  </pic:blipFill>
                  <pic:spPr>
                    <a:xfrm>
                      <a:off x="0" y="0"/>
                      <a:ext cx="3903062" cy="2283240"/>
                    </a:xfrm>
                    <a:prstGeom prst="rect">
                      <a:avLst/>
                    </a:prstGeom>
                  </pic:spPr>
                </pic:pic>
              </a:graphicData>
            </a:graphic>
          </wp:inline>
        </w:drawing>
      </w:r>
    </w:p>
    <w:p w14:paraId="0E62055D" w14:textId="77777777" w:rsidR="000D1A08" w:rsidRDefault="000D1A08" w:rsidP="00206BC8">
      <w:pPr>
        <w:spacing w:after="0"/>
        <w:jc w:val="both"/>
        <w:rPr>
          <w:rFonts w:ascii="Arial" w:hAnsi="Arial" w:cs="Arial"/>
          <w:sz w:val="20"/>
          <w:szCs w:val="20"/>
          <w:highlight w:val="yellow"/>
        </w:rPr>
      </w:pPr>
    </w:p>
    <w:p w14:paraId="7FF97718" w14:textId="0093A32E" w:rsidR="00D51C81" w:rsidRDefault="00824A2E" w:rsidP="00206BC8">
      <w:pPr>
        <w:spacing w:after="0"/>
        <w:jc w:val="both"/>
        <w:rPr>
          <w:rFonts w:ascii="Arial" w:hAnsi="Arial" w:cs="Arial"/>
          <w:sz w:val="20"/>
          <w:szCs w:val="20"/>
        </w:rPr>
      </w:pPr>
      <w:r w:rsidRPr="5DAA3857">
        <w:rPr>
          <w:rFonts w:ascii="Arial" w:hAnsi="Arial" w:cs="Arial"/>
          <w:sz w:val="20"/>
          <w:szCs w:val="20"/>
        </w:rPr>
        <w:t xml:space="preserve">Kadar je potrebna sprememba ali odprava predpisa, se bo </w:t>
      </w:r>
      <w:r w:rsidR="00645EE3" w:rsidRPr="5DAA3857">
        <w:rPr>
          <w:rFonts w:ascii="Arial" w:hAnsi="Arial" w:cs="Arial"/>
          <w:sz w:val="20"/>
          <w:szCs w:val="20"/>
        </w:rPr>
        <w:t>pripravljalna faza</w:t>
      </w:r>
      <w:r w:rsidRPr="5DAA3857">
        <w:rPr>
          <w:rFonts w:ascii="Arial" w:hAnsi="Arial" w:cs="Arial"/>
          <w:sz w:val="20"/>
          <w:szCs w:val="20"/>
        </w:rPr>
        <w:t xml:space="preserve"> začela po naknadnem vrednotenju, pri čemer se zaključi </w:t>
      </w:r>
      <w:r w:rsidR="00645EE3" w:rsidRPr="5DAA3857">
        <w:rPr>
          <w:rFonts w:ascii="Arial" w:hAnsi="Arial" w:cs="Arial"/>
          <w:sz w:val="20"/>
          <w:szCs w:val="20"/>
        </w:rPr>
        <w:t>zakonodajni krogotok</w:t>
      </w:r>
      <w:r w:rsidRPr="5DAA3857">
        <w:rPr>
          <w:rFonts w:ascii="Arial" w:hAnsi="Arial" w:cs="Arial"/>
          <w:sz w:val="20"/>
          <w:szCs w:val="20"/>
        </w:rPr>
        <w:t>. Naknadn</w:t>
      </w:r>
      <w:r w:rsidR="00645EE3" w:rsidRPr="5DAA3857">
        <w:rPr>
          <w:rFonts w:ascii="Arial" w:hAnsi="Arial" w:cs="Arial"/>
          <w:sz w:val="20"/>
          <w:szCs w:val="20"/>
        </w:rPr>
        <w:t>o vrednotenje</w:t>
      </w:r>
      <w:r w:rsidRPr="5DAA3857">
        <w:rPr>
          <w:rFonts w:ascii="Arial" w:hAnsi="Arial" w:cs="Arial"/>
          <w:sz w:val="20"/>
          <w:szCs w:val="20"/>
        </w:rPr>
        <w:t xml:space="preserve"> tako zagotavlja povratne informacije o predhodni oceni učinka, hkrati pa </w:t>
      </w:r>
      <w:r w:rsidR="00645EE3" w:rsidRPr="5DAA3857">
        <w:rPr>
          <w:rFonts w:ascii="Arial" w:hAnsi="Arial" w:cs="Arial"/>
          <w:sz w:val="20"/>
          <w:szCs w:val="20"/>
        </w:rPr>
        <w:t>ga</w:t>
      </w:r>
      <w:r w:rsidRPr="5DAA3857">
        <w:rPr>
          <w:rFonts w:ascii="Arial" w:hAnsi="Arial" w:cs="Arial"/>
          <w:sz w:val="20"/>
          <w:szCs w:val="20"/>
        </w:rPr>
        <w:t xml:space="preserve"> </w:t>
      </w:r>
      <w:r w:rsidR="00450F6F" w:rsidRPr="5DAA3857">
        <w:rPr>
          <w:rFonts w:ascii="Arial" w:hAnsi="Arial" w:cs="Arial"/>
          <w:sz w:val="20"/>
          <w:szCs w:val="20"/>
        </w:rPr>
        <w:t xml:space="preserve">brez slednje </w:t>
      </w:r>
      <w:r w:rsidRPr="5DAA3857">
        <w:rPr>
          <w:rFonts w:ascii="Arial" w:hAnsi="Arial" w:cs="Arial"/>
          <w:sz w:val="20"/>
          <w:szCs w:val="20"/>
        </w:rPr>
        <w:t>ni mogoče izvesti</w:t>
      </w:r>
      <w:r w:rsidR="00450F6F" w:rsidRPr="5DAA3857">
        <w:rPr>
          <w:rFonts w:ascii="Arial" w:hAnsi="Arial" w:cs="Arial"/>
          <w:sz w:val="20"/>
          <w:szCs w:val="20"/>
        </w:rPr>
        <w:t>.</w:t>
      </w:r>
      <w:r w:rsidR="0069227D" w:rsidRPr="5DAA3857">
        <w:rPr>
          <w:rFonts w:ascii="Arial" w:hAnsi="Arial" w:cs="Arial"/>
          <w:sz w:val="20"/>
          <w:szCs w:val="20"/>
        </w:rPr>
        <w:t xml:space="preserve"> </w:t>
      </w:r>
      <w:r w:rsidRPr="5DAA3857">
        <w:rPr>
          <w:rFonts w:ascii="Arial" w:hAnsi="Arial" w:cs="Arial"/>
          <w:sz w:val="20"/>
          <w:szCs w:val="20"/>
        </w:rPr>
        <w:t xml:space="preserve">Predhodna ocena učinka in naknadna ocena sta </w:t>
      </w:r>
      <w:r w:rsidR="003C5717" w:rsidRPr="5DAA3857">
        <w:rPr>
          <w:rFonts w:ascii="Arial" w:hAnsi="Arial" w:cs="Arial"/>
          <w:sz w:val="20"/>
          <w:szCs w:val="20"/>
        </w:rPr>
        <w:t xml:space="preserve">tako </w:t>
      </w:r>
      <w:r w:rsidRPr="5DAA3857">
        <w:rPr>
          <w:rFonts w:ascii="Arial" w:hAnsi="Arial" w:cs="Arial"/>
          <w:sz w:val="20"/>
          <w:szCs w:val="20"/>
        </w:rPr>
        <w:t>sestavn</w:t>
      </w:r>
      <w:r w:rsidR="003C5717" w:rsidRPr="5DAA3857">
        <w:rPr>
          <w:rFonts w:ascii="Arial" w:hAnsi="Arial" w:cs="Arial"/>
          <w:sz w:val="20"/>
          <w:szCs w:val="20"/>
        </w:rPr>
        <w:t>a</w:t>
      </w:r>
      <w:r w:rsidRPr="5DAA3857">
        <w:rPr>
          <w:rFonts w:ascii="Arial" w:hAnsi="Arial" w:cs="Arial"/>
          <w:sz w:val="20"/>
          <w:szCs w:val="20"/>
        </w:rPr>
        <w:t xml:space="preserve"> del</w:t>
      </w:r>
      <w:r w:rsidR="003C5717" w:rsidRPr="5DAA3857">
        <w:rPr>
          <w:rFonts w:ascii="Arial" w:hAnsi="Arial" w:cs="Arial"/>
          <w:sz w:val="20"/>
          <w:szCs w:val="20"/>
        </w:rPr>
        <w:t>a</w:t>
      </w:r>
      <w:r w:rsidRPr="5DAA3857">
        <w:rPr>
          <w:rFonts w:ascii="Arial" w:hAnsi="Arial" w:cs="Arial"/>
          <w:sz w:val="20"/>
          <w:szCs w:val="20"/>
        </w:rPr>
        <w:t xml:space="preserve"> </w:t>
      </w:r>
      <w:r w:rsidR="003C5717" w:rsidRPr="5DAA3857">
        <w:rPr>
          <w:rFonts w:ascii="Arial" w:hAnsi="Arial" w:cs="Arial"/>
          <w:sz w:val="20"/>
          <w:szCs w:val="20"/>
        </w:rPr>
        <w:t>zakonodajnega krogotoka in</w:t>
      </w:r>
      <w:r w:rsidRPr="5DAA3857">
        <w:rPr>
          <w:rFonts w:ascii="Arial" w:hAnsi="Arial" w:cs="Arial"/>
          <w:sz w:val="20"/>
          <w:szCs w:val="20"/>
        </w:rPr>
        <w:t xml:space="preserve"> sta </w:t>
      </w:r>
      <w:r w:rsidR="003C5717" w:rsidRPr="5DAA3857">
        <w:rPr>
          <w:rFonts w:ascii="Arial" w:hAnsi="Arial" w:cs="Arial"/>
          <w:sz w:val="20"/>
          <w:szCs w:val="20"/>
        </w:rPr>
        <w:t xml:space="preserve">nerazdružljivo </w:t>
      </w:r>
      <w:r w:rsidRPr="5DAA3857">
        <w:rPr>
          <w:rFonts w:ascii="Arial" w:hAnsi="Arial" w:cs="Arial"/>
          <w:sz w:val="20"/>
          <w:szCs w:val="20"/>
        </w:rPr>
        <w:t>povezan</w:t>
      </w:r>
      <w:r w:rsidR="003C5717" w:rsidRPr="5DAA3857">
        <w:rPr>
          <w:rFonts w:ascii="Arial" w:hAnsi="Arial" w:cs="Arial"/>
          <w:sz w:val="20"/>
          <w:szCs w:val="20"/>
        </w:rPr>
        <w:t>a</w:t>
      </w:r>
      <w:r w:rsidRPr="5DAA3857">
        <w:rPr>
          <w:rFonts w:ascii="Arial" w:hAnsi="Arial" w:cs="Arial"/>
          <w:sz w:val="20"/>
          <w:szCs w:val="20"/>
        </w:rPr>
        <w:t xml:space="preserve">. </w:t>
      </w:r>
    </w:p>
    <w:p w14:paraId="5C5E488A" w14:textId="2811C148" w:rsidR="001F63EF" w:rsidRDefault="001F63EF" w:rsidP="00206BC8">
      <w:pPr>
        <w:spacing w:after="0"/>
        <w:jc w:val="both"/>
        <w:rPr>
          <w:rFonts w:ascii="Arial" w:hAnsi="Arial" w:cs="Arial"/>
          <w:sz w:val="20"/>
          <w:szCs w:val="20"/>
        </w:rPr>
      </w:pPr>
    </w:p>
    <w:p w14:paraId="776D458F" w14:textId="717C4FB7" w:rsidR="5DAA3857" w:rsidRDefault="5DAA3857" w:rsidP="00206BC8">
      <w:pPr>
        <w:pStyle w:val="Naslov2"/>
        <w:rPr>
          <w:rFonts w:eastAsia="Calibri"/>
        </w:rPr>
      </w:pPr>
      <w:r w:rsidRPr="002E0E79">
        <w:rPr>
          <w:rFonts w:eastAsia="Calibri"/>
        </w:rPr>
        <w:t>Vsebina evalvacijskega poročila predpisa</w:t>
      </w:r>
    </w:p>
    <w:p w14:paraId="490B059C" w14:textId="77777777" w:rsidR="002E0E79" w:rsidRPr="002E0E79" w:rsidRDefault="002E0E79" w:rsidP="00206BC8">
      <w:pPr>
        <w:spacing w:after="0"/>
      </w:pPr>
    </w:p>
    <w:p w14:paraId="65BF4FC7" w14:textId="77777777" w:rsidR="00273B48" w:rsidRPr="00FA3695" w:rsidRDefault="5DAA3857" w:rsidP="00206BC8">
      <w:pPr>
        <w:spacing w:after="0" w:line="257" w:lineRule="auto"/>
        <w:jc w:val="both"/>
        <w:rPr>
          <w:rFonts w:ascii="Arial" w:eastAsia="Calibri" w:hAnsi="Arial" w:cs="Arial"/>
          <w:b/>
          <w:bCs/>
          <w:sz w:val="20"/>
          <w:szCs w:val="20"/>
        </w:rPr>
      </w:pPr>
      <w:r w:rsidRPr="00FA3695">
        <w:rPr>
          <w:rFonts w:ascii="Arial" w:eastAsia="Calibri" w:hAnsi="Arial" w:cs="Arial"/>
          <w:b/>
          <w:bCs/>
          <w:sz w:val="20"/>
          <w:szCs w:val="20"/>
        </w:rPr>
        <w:t>Povzetek</w:t>
      </w:r>
    </w:p>
    <w:p w14:paraId="6C68E57A" w14:textId="77777777" w:rsidR="00273B48" w:rsidRPr="002E0E79" w:rsidRDefault="5DAA3857" w:rsidP="0081224E">
      <w:pPr>
        <w:pStyle w:val="Odstavekseznama"/>
        <w:numPr>
          <w:ilvl w:val="0"/>
          <w:numId w:val="131"/>
        </w:numPr>
        <w:spacing w:after="0" w:line="257" w:lineRule="auto"/>
        <w:jc w:val="both"/>
        <w:rPr>
          <w:rFonts w:ascii="Arial" w:eastAsia="Calibri" w:hAnsi="Arial" w:cs="Arial"/>
          <w:sz w:val="20"/>
          <w:szCs w:val="20"/>
        </w:rPr>
      </w:pPr>
      <w:r w:rsidRPr="002E0E79">
        <w:rPr>
          <w:rFonts w:ascii="Arial" w:eastAsia="Arial" w:hAnsi="Arial" w:cs="Arial"/>
          <w:sz w:val="20"/>
          <w:szCs w:val="20"/>
        </w:rPr>
        <w:t>Glavno sporočilo s ključnimi izhodišči za napre</w:t>
      </w:r>
      <w:r w:rsidR="00273B48" w:rsidRPr="002E0E79">
        <w:rPr>
          <w:rFonts w:ascii="Arial" w:eastAsia="Arial" w:hAnsi="Arial" w:cs="Arial"/>
          <w:sz w:val="20"/>
          <w:szCs w:val="20"/>
        </w:rPr>
        <w:t>j</w:t>
      </w:r>
    </w:p>
    <w:p w14:paraId="5C44342B" w14:textId="53C8AD3F" w:rsidR="00273B48" w:rsidRPr="002E0E79" w:rsidRDefault="5DAA3857" w:rsidP="0081224E">
      <w:pPr>
        <w:pStyle w:val="Odstavekseznama"/>
        <w:numPr>
          <w:ilvl w:val="0"/>
          <w:numId w:val="131"/>
        </w:numPr>
        <w:spacing w:after="0" w:line="257" w:lineRule="auto"/>
        <w:jc w:val="both"/>
        <w:rPr>
          <w:rFonts w:ascii="Arial" w:eastAsia="Calibri" w:hAnsi="Arial" w:cs="Arial"/>
          <w:sz w:val="20"/>
          <w:szCs w:val="20"/>
        </w:rPr>
      </w:pPr>
      <w:r w:rsidRPr="002E0E79">
        <w:rPr>
          <w:rFonts w:ascii="Arial" w:eastAsia="Arial" w:hAnsi="Arial" w:cs="Arial"/>
          <w:sz w:val="20"/>
          <w:szCs w:val="20"/>
        </w:rPr>
        <w:t>Cilji doseženi (da/ne)</w:t>
      </w:r>
      <w:r w:rsidR="00273B48" w:rsidRPr="002E0E79">
        <w:rPr>
          <w:rFonts w:ascii="Arial" w:eastAsia="Arial" w:hAnsi="Arial" w:cs="Arial"/>
          <w:sz w:val="20"/>
          <w:szCs w:val="20"/>
        </w:rPr>
        <w:t>,</w:t>
      </w:r>
    </w:p>
    <w:p w14:paraId="5C9EA867" w14:textId="54AB3BDA" w:rsidR="00273B48" w:rsidRPr="002E0E79" w:rsidRDefault="5DAA3857" w:rsidP="0081224E">
      <w:pPr>
        <w:pStyle w:val="Odstavekseznama"/>
        <w:numPr>
          <w:ilvl w:val="0"/>
          <w:numId w:val="131"/>
        </w:numPr>
        <w:spacing w:after="0" w:line="257" w:lineRule="auto"/>
        <w:jc w:val="both"/>
        <w:rPr>
          <w:rFonts w:ascii="Arial" w:eastAsia="Calibri" w:hAnsi="Arial" w:cs="Arial"/>
          <w:sz w:val="20"/>
          <w:szCs w:val="20"/>
        </w:rPr>
      </w:pPr>
      <w:r w:rsidRPr="002E0E79">
        <w:rPr>
          <w:rFonts w:ascii="Arial" w:eastAsia="Arial" w:hAnsi="Arial" w:cs="Arial"/>
          <w:sz w:val="20"/>
          <w:szCs w:val="20"/>
        </w:rPr>
        <w:t>Odstopanja (da/ne; če da, pojasnila)</w:t>
      </w:r>
      <w:r w:rsidR="00273B48" w:rsidRPr="002E0E79">
        <w:rPr>
          <w:rFonts w:ascii="Arial" w:eastAsia="Arial" w:hAnsi="Arial" w:cs="Arial"/>
          <w:sz w:val="20"/>
          <w:szCs w:val="20"/>
        </w:rPr>
        <w:t>,</w:t>
      </w:r>
    </w:p>
    <w:p w14:paraId="318E8404" w14:textId="4823FE99" w:rsidR="5DAA3857" w:rsidRPr="002E0E79" w:rsidRDefault="5DAA3857" w:rsidP="0081224E">
      <w:pPr>
        <w:pStyle w:val="Odstavekseznama"/>
        <w:numPr>
          <w:ilvl w:val="0"/>
          <w:numId w:val="131"/>
        </w:numPr>
        <w:spacing w:after="0" w:line="257" w:lineRule="auto"/>
        <w:jc w:val="both"/>
        <w:rPr>
          <w:rFonts w:ascii="Arial" w:eastAsia="Calibri" w:hAnsi="Arial" w:cs="Arial"/>
          <w:sz w:val="20"/>
          <w:szCs w:val="20"/>
        </w:rPr>
      </w:pPr>
      <w:r w:rsidRPr="002E0E79">
        <w:rPr>
          <w:rFonts w:ascii="Arial" w:eastAsia="Arial" w:hAnsi="Arial" w:cs="Arial"/>
          <w:sz w:val="20"/>
          <w:szCs w:val="20"/>
        </w:rPr>
        <w:t>Priporočila (sprememba zakonodaje, razveljavitev, novi zakon, ipd.)</w:t>
      </w:r>
      <w:r w:rsidR="00273B48" w:rsidRPr="002E0E79">
        <w:rPr>
          <w:rFonts w:ascii="Arial" w:eastAsia="Arial" w:hAnsi="Arial" w:cs="Arial"/>
          <w:sz w:val="20"/>
          <w:szCs w:val="20"/>
        </w:rPr>
        <w:t>.</w:t>
      </w:r>
    </w:p>
    <w:p w14:paraId="68A12ADE" w14:textId="77777777" w:rsidR="001912C3" w:rsidRDefault="001912C3" w:rsidP="00206BC8">
      <w:pPr>
        <w:spacing w:after="0" w:line="257" w:lineRule="auto"/>
        <w:jc w:val="both"/>
        <w:rPr>
          <w:rFonts w:ascii="Arial" w:eastAsia="Calibri" w:hAnsi="Arial" w:cs="Arial"/>
          <w:sz w:val="20"/>
          <w:szCs w:val="20"/>
        </w:rPr>
      </w:pPr>
    </w:p>
    <w:p w14:paraId="5AEAEE72" w14:textId="75C383B8" w:rsidR="00273B48" w:rsidRPr="00FA3695" w:rsidRDefault="5DAA3857" w:rsidP="00206BC8">
      <w:pPr>
        <w:spacing w:after="0" w:line="257" w:lineRule="auto"/>
        <w:jc w:val="both"/>
        <w:rPr>
          <w:rFonts w:ascii="Arial" w:eastAsia="Calibri" w:hAnsi="Arial" w:cs="Arial"/>
          <w:b/>
          <w:bCs/>
          <w:sz w:val="20"/>
          <w:szCs w:val="20"/>
        </w:rPr>
      </w:pPr>
      <w:r w:rsidRPr="00FA3695">
        <w:rPr>
          <w:rFonts w:ascii="Arial" w:eastAsia="Calibri" w:hAnsi="Arial" w:cs="Arial"/>
          <w:b/>
          <w:bCs/>
          <w:sz w:val="20"/>
          <w:szCs w:val="20"/>
        </w:rPr>
        <w:t>Predmet evalvacije</w:t>
      </w:r>
    </w:p>
    <w:p w14:paraId="35ABDD92" w14:textId="27EB1CB5" w:rsidR="00273B48" w:rsidRPr="002E0E79" w:rsidRDefault="5DAA3857" w:rsidP="0081224E">
      <w:pPr>
        <w:pStyle w:val="Odstavekseznama"/>
        <w:numPr>
          <w:ilvl w:val="0"/>
          <w:numId w:val="132"/>
        </w:numPr>
        <w:spacing w:after="0" w:line="257" w:lineRule="auto"/>
        <w:jc w:val="both"/>
        <w:rPr>
          <w:rFonts w:ascii="Arial" w:eastAsia="Calibri" w:hAnsi="Arial" w:cs="Arial"/>
          <w:sz w:val="20"/>
          <w:szCs w:val="20"/>
        </w:rPr>
      </w:pPr>
      <w:r w:rsidRPr="002E0E79">
        <w:rPr>
          <w:rFonts w:ascii="Arial" w:eastAsia="Arial" w:hAnsi="Arial" w:cs="Arial"/>
          <w:sz w:val="20"/>
          <w:szCs w:val="20"/>
        </w:rPr>
        <w:t>Osnovni identifikator (vsi podatki o zakonu in podzakonskih aktov po sprejetju tega, ki se evalvira)</w:t>
      </w:r>
      <w:r w:rsidR="00273B48" w:rsidRPr="002E0E79">
        <w:rPr>
          <w:rFonts w:ascii="Arial" w:eastAsia="Arial" w:hAnsi="Arial" w:cs="Arial"/>
          <w:sz w:val="20"/>
          <w:szCs w:val="20"/>
        </w:rPr>
        <w:t>,</w:t>
      </w:r>
    </w:p>
    <w:p w14:paraId="7797CC03" w14:textId="01B91F87" w:rsidR="00273B48" w:rsidRPr="002E0E79" w:rsidRDefault="5DAA3857" w:rsidP="0081224E">
      <w:pPr>
        <w:pStyle w:val="Odstavekseznama"/>
        <w:numPr>
          <w:ilvl w:val="0"/>
          <w:numId w:val="132"/>
        </w:numPr>
        <w:spacing w:after="0" w:line="257" w:lineRule="auto"/>
        <w:jc w:val="both"/>
        <w:rPr>
          <w:rFonts w:ascii="Arial" w:eastAsia="Calibri" w:hAnsi="Arial" w:cs="Arial"/>
          <w:sz w:val="20"/>
          <w:szCs w:val="20"/>
        </w:rPr>
      </w:pPr>
      <w:r w:rsidRPr="002E0E79">
        <w:rPr>
          <w:rFonts w:ascii="Arial" w:eastAsia="Arial" w:hAnsi="Arial" w:cs="Arial"/>
          <w:sz w:val="20"/>
          <w:szCs w:val="20"/>
        </w:rPr>
        <w:t>Namen evalvacije</w:t>
      </w:r>
      <w:r w:rsidR="00273B48" w:rsidRPr="002E0E79">
        <w:rPr>
          <w:rFonts w:ascii="Arial" w:eastAsia="Arial" w:hAnsi="Arial" w:cs="Arial"/>
          <w:sz w:val="20"/>
          <w:szCs w:val="20"/>
        </w:rPr>
        <w:t>,</w:t>
      </w:r>
    </w:p>
    <w:p w14:paraId="490BCE7F" w14:textId="35FB345E" w:rsidR="5DAA3857" w:rsidRPr="002E0E79" w:rsidRDefault="5DAA3857" w:rsidP="0081224E">
      <w:pPr>
        <w:pStyle w:val="Odstavekseznama"/>
        <w:numPr>
          <w:ilvl w:val="0"/>
          <w:numId w:val="132"/>
        </w:numPr>
        <w:spacing w:after="0" w:line="257" w:lineRule="auto"/>
        <w:jc w:val="both"/>
        <w:rPr>
          <w:rFonts w:ascii="Arial" w:eastAsia="Calibri" w:hAnsi="Arial" w:cs="Arial"/>
          <w:sz w:val="20"/>
          <w:szCs w:val="20"/>
        </w:rPr>
      </w:pPr>
      <w:r w:rsidRPr="002E0E79">
        <w:rPr>
          <w:rFonts w:ascii="Arial" w:eastAsia="Arial" w:hAnsi="Arial" w:cs="Arial"/>
          <w:sz w:val="20"/>
          <w:szCs w:val="20"/>
        </w:rPr>
        <w:t>Poglavitne predlagane rešitve</w:t>
      </w:r>
      <w:r w:rsidR="00273B48" w:rsidRPr="002E0E79">
        <w:rPr>
          <w:rFonts w:ascii="Arial" w:eastAsia="Arial" w:hAnsi="Arial" w:cs="Arial"/>
          <w:sz w:val="20"/>
          <w:szCs w:val="20"/>
        </w:rPr>
        <w:t>.</w:t>
      </w:r>
    </w:p>
    <w:p w14:paraId="2B081E3A" w14:textId="77777777" w:rsidR="002E0E79" w:rsidRPr="002E0E79" w:rsidRDefault="002E0E79" w:rsidP="00206BC8">
      <w:pPr>
        <w:spacing w:after="0" w:line="257" w:lineRule="auto"/>
        <w:jc w:val="both"/>
        <w:rPr>
          <w:rFonts w:ascii="Arial" w:eastAsia="Calibri" w:hAnsi="Arial" w:cs="Arial"/>
          <w:sz w:val="20"/>
          <w:szCs w:val="20"/>
        </w:rPr>
      </w:pPr>
    </w:p>
    <w:p w14:paraId="65493E07" w14:textId="49BFC97E" w:rsidR="00273B48" w:rsidRPr="00FA3695" w:rsidRDefault="5DAA3857" w:rsidP="00206BC8">
      <w:pPr>
        <w:spacing w:after="0" w:line="257" w:lineRule="auto"/>
        <w:jc w:val="both"/>
        <w:rPr>
          <w:rFonts w:ascii="Arial" w:eastAsia="Calibri" w:hAnsi="Arial" w:cs="Arial"/>
          <w:b/>
          <w:bCs/>
          <w:sz w:val="20"/>
          <w:szCs w:val="20"/>
        </w:rPr>
      </w:pPr>
      <w:r w:rsidRPr="00FA3695">
        <w:rPr>
          <w:rFonts w:ascii="Arial" w:eastAsia="Calibri" w:hAnsi="Arial" w:cs="Arial"/>
          <w:b/>
          <w:bCs/>
          <w:sz w:val="20"/>
          <w:szCs w:val="20"/>
        </w:rPr>
        <w:t>Evalvacija vsebine predpisa</w:t>
      </w:r>
    </w:p>
    <w:p w14:paraId="75F95100" w14:textId="4F1D780A" w:rsidR="00273B48" w:rsidRPr="002E0E79" w:rsidRDefault="5DAA3857" w:rsidP="0081224E">
      <w:pPr>
        <w:pStyle w:val="Odstavekseznama"/>
        <w:numPr>
          <w:ilvl w:val="0"/>
          <w:numId w:val="133"/>
        </w:numPr>
        <w:spacing w:after="0" w:line="257" w:lineRule="auto"/>
        <w:jc w:val="both"/>
        <w:rPr>
          <w:rFonts w:ascii="Arial" w:hAnsi="Arial" w:cs="Arial"/>
          <w:sz w:val="20"/>
          <w:szCs w:val="20"/>
        </w:rPr>
      </w:pPr>
      <w:r w:rsidRPr="002E0E79">
        <w:rPr>
          <w:rFonts w:ascii="Arial" w:eastAsia="Arial" w:hAnsi="Arial" w:cs="Arial"/>
          <w:sz w:val="20"/>
          <w:szCs w:val="20"/>
        </w:rPr>
        <w:t>Metodologija (metode dela, ki so bile uporabljene; vzorec deležnikov)</w:t>
      </w:r>
      <w:r w:rsidR="00273B48" w:rsidRPr="002E0E79">
        <w:rPr>
          <w:rFonts w:ascii="Arial" w:eastAsia="Arial" w:hAnsi="Arial" w:cs="Arial"/>
          <w:sz w:val="20"/>
          <w:szCs w:val="20"/>
        </w:rPr>
        <w:t>,</w:t>
      </w:r>
    </w:p>
    <w:p w14:paraId="7F97CDE4" w14:textId="3892FB83" w:rsidR="00273B48" w:rsidRPr="002E0E79" w:rsidRDefault="5DAA3857" w:rsidP="0081224E">
      <w:pPr>
        <w:pStyle w:val="Odstavekseznama"/>
        <w:numPr>
          <w:ilvl w:val="0"/>
          <w:numId w:val="133"/>
        </w:numPr>
        <w:spacing w:after="0" w:line="257" w:lineRule="auto"/>
        <w:jc w:val="both"/>
        <w:rPr>
          <w:rFonts w:ascii="Arial" w:hAnsi="Arial" w:cs="Arial"/>
          <w:sz w:val="20"/>
          <w:szCs w:val="20"/>
        </w:rPr>
      </w:pPr>
      <w:r w:rsidRPr="002E0E79">
        <w:rPr>
          <w:rFonts w:ascii="Arial" w:eastAsia="Arial" w:hAnsi="Arial" w:cs="Arial"/>
          <w:sz w:val="20"/>
          <w:szCs w:val="20"/>
        </w:rPr>
        <w:lastRenderedPageBreak/>
        <w:t>Cilji in kazalniki doseženi (da/ne; opisi in pojasnila)</w:t>
      </w:r>
      <w:r w:rsidR="00273B48" w:rsidRPr="002E0E79">
        <w:rPr>
          <w:rFonts w:ascii="Arial" w:eastAsia="Arial" w:hAnsi="Arial" w:cs="Arial"/>
          <w:sz w:val="20"/>
          <w:szCs w:val="20"/>
        </w:rPr>
        <w:t>,</w:t>
      </w:r>
    </w:p>
    <w:p w14:paraId="2CF6BAAA" w14:textId="79C7AF4C" w:rsidR="00273B48" w:rsidRPr="002E0E79" w:rsidRDefault="5DAA3857" w:rsidP="0081224E">
      <w:pPr>
        <w:pStyle w:val="Odstavekseznama"/>
        <w:numPr>
          <w:ilvl w:val="0"/>
          <w:numId w:val="133"/>
        </w:numPr>
        <w:spacing w:after="0" w:line="257" w:lineRule="auto"/>
        <w:jc w:val="both"/>
        <w:rPr>
          <w:rFonts w:ascii="Arial" w:hAnsi="Arial" w:cs="Arial"/>
          <w:sz w:val="20"/>
          <w:szCs w:val="20"/>
        </w:rPr>
      </w:pPr>
      <w:r w:rsidRPr="002E0E79">
        <w:rPr>
          <w:rFonts w:ascii="Arial" w:eastAsia="Arial" w:hAnsi="Arial" w:cs="Arial"/>
          <w:sz w:val="20"/>
          <w:szCs w:val="20"/>
        </w:rPr>
        <w:t>Učinki (prej/potem – tabela stanja)</w:t>
      </w:r>
      <w:r w:rsidR="00273B48" w:rsidRPr="002E0E79">
        <w:rPr>
          <w:rFonts w:ascii="Arial" w:eastAsia="Arial" w:hAnsi="Arial" w:cs="Arial"/>
          <w:sz w:val="20"/>
          <w:szCs w:val="20"/>
        </w:rPr>
        <w:t>,</w:t>
      </w:r>
    </w:p>
    <w:p w14:paraId="3DC68A19" w14:textId="7C9CE739" w:rsidR="00273B48" w:rsidRPr="002E0E79" w:rsidRDefault="5DAA3857" w:rsidP="0081224E">
      <w:pPr>
        <w:pStyle w:val="Odstavekseznama"/>
        <w:numPr>
          <w:ilvl w:val="0"/>
          <w:numId w:val="133"/>
        </w:numPr>
        <w:spacing w:after="0" w:line="257" w:lineRule="auto"/>
        <w:jc w:val="both"/>
        <w:rPr>
          <w:rFonts w:ascii="Arial" w:hAnsi="Arial" w:cs="Arial"/>
          <w:sz w:val="20"/>
          <w:szCs w:val="20"/>
        </w:rPr>
      </w:pPr>
      <w:r w:rsidRPr="002E0E79">
        <w:rPr>
          <w:rFonts w:ascii="Arial" w:eastAsia="Arial" w:hAnsi="Arial" w:cs="Arial"/>
          <w:sz w:val="20"/>
          <w:szCs w:val="20"/>
        </w:rPr>
        <w:t>Odstopanja pri učinkih (pojasnilo)</w:t>
      </w:r>
      <w:r w:rsidR="00273B48" w:rsidRPr="002E0E79">
        <w:rPr>
          <w:rFonts w:ascii="Arial" w:eastAsia="Arial" w:hAnsi="Arial" w:cs="Arial"/>
          <w:sz w:val="20"/>
          <w:szCs w:val="20"/>
        </w:rPr>
        <w:t>,</w:t>
      </w:r>
    </w:p>
    <w:p w14:paraId="252A3954" w14:textId="2A5F7636" w:rsidR="00273B48" w:rsidRPr="002E0E79" w:rsidRDefault="5DAA3857" w:rsidP="0081224E">
      <w:pPr>
        <w:pStyle w:val="Odstavekseznama"/>
        <w:numPr>
          <w:ilvl w:val="0"/>
          <w:numId w:val="133"/>
        </w:numPr>
        <w:spacing w:after="0" w:line="257" w:lineRule="auto"/>
        <w:jc w:val="both"/>
        <w:rPr>
          <w:rFonts w:ascii="Arial" w:hAnsi="Arial" w:cs="Arial"/>
          <w:sz w:val="20"/>
          <w:szCs w:val="20"/>
        </w:rPr>
      </w:pPr>
      <w:r w:rsidRPr="002E0E79">
        <w:rPr>
          <w:rFonts w:ascii="Arial" w:eastAsia="Arial" w:hAnsi="Arial" w:cs="Arial"/>
          <w:sz w:val="20"/>
          <w:szCs w:val="20"/>
        </w:rPr>
        <w:t xml:space="preserve">Monitoring (odziv na terenu) </w:t>
      </w:r>
      <w:r w:rsidR="00273B48" w:rsidRPr="002E0E79">
        <w:rPr>
          <w:rFonts w:ascii="Arial" w:eastAsia="Arial" w:hAnsi="Arial" w:cs="Arial"/>
          <w:sz w:val="20"/>
          <w:szCs w:val="20"/>
        </w:rPr>
        <w:t>,</w:t>
      </w:r>
    </w:p>
    <w:p w14:paraId="7A1461FC" w14:textId="2B46BCE0" w:rsidR="5DAA3857" w:rsidRPr="002E0E79" w:rsidRDefault="5DAA3857" w:rsidP="0081224E">
      <w:pPr>
        <w:pStyle w:val="Odstavekseznama"/>
        <w:numPr>
          <w:ilvl w:val="0"/>
          <w:numId w:val="133"/>
        </w:numPr>
        <w:spacing w:after="0" w:line="257" w:lineRule="auto"/>
        <w:jc w:val="both"/>
        <w:rPr>
          <w:rFonts w:ascii="Arial" w:hAnsi="Arial" w:cs="Arial"/>
          <w:sz w:val="20"/>
          <w:szCs w:val="20"/>
        </w:rPr>
      </w:pPr>
      <w:r w:rsidRPr="002E0E79">
        <w:rPr>
          <w:rFonts w:ascii="Arial" w:eastAsia="Arial" w:hAnsi="Arial" w:cs="Arial"/>
          <w:sz w:val="20"/>
          <w:szCs w:val="20"/>
        </w:rPr>
        <w:t>Drugi nepredvideni dejavniki</w:t>
      </w:r>
      <w:r w:rsidR="00273B48" w:rsidRPr="002E0E79">
        <w:rPr>
          <w:rFonts w:ascii="Arial" w:eastAsia="Arial" w:hAnsi="Arial" w:cs="Arial"/>
          <w:sz w:val="20"/>
          <w:szCs w:val="20"/>
        </w:rPr>
        <w:t>.</w:t>
      </w:r>
    </w:p>
    <w:p w14:paraId="5069B8D5" w14:textId="77777777" w:rsidR="001912C3" w:rsidRDefault="001912C3" w:rsidP="00206BC8">
      <w:pPr>
        <w:spacing w:after="0" w:line="257" w:lineRule="auto"/>
        <w:jc w:val="both"/>
        <w:rPr>
          <w:rFonts w:ascii="Arial" w:eastAsia="Calibri" w:hAnsi="Arial" w:cs="Arial"/>
          <w:sz w:val="20"/>
          <w:szCs w:val="20"/>
        </w:rPr>
      </w:pPr>
    </w:p>
    <w:p w14:paraId="11B9038E" w14:textId="09F67EC3" w:rsidR="00273B48" w:rsidRPr="00FA3695" w:rsidRDefault="5DAA3857" w:rsidP="00206BC8">
      <w:pPr>
        <w:spacing w:after="0" w:line="257" w:lineRule="auto"/>
        <w:jc w:val="both"/>
        <w:rPr>
          <w:rFonts w:ascii="Arial" w:eastAsia="Calibri" w:hAnsi="Arial" w:cs="Arial"/>
          <w:b/>
          <w:bCs/>
          <w:sz w:val="20"/>
          <w:szCs w:val="20"/>
        </w:rPr>
      </w:pPr>
      <w:r w:rsidRPr="00FA3695">
        <w:rPr>
          <w:rFonts w:ascii="Arial" w:eastAsia="Calibri" w:hAnsi="Arial" w:cs="Arial"/>
          <w:b/>
          <w:bCs/>
          <w:sz w:val="20"/>
          <w:szCs w:val="20"/>
        </w:rPr>
        <w:t>Evalvacija procesa predpisa</w:t>
      </w:r>
    </w:p>
    <w:p w14:paraId="7DF22FB7" w14:textId="154C6E27" w:rsidR="00273B48" w:rsidRPr="002E0E79" w:rsidRDefault="5DAA3857" w:rsidP="0081224E">
      <w:pPr>
        <w:pStyle w:val="Odstavekseznama"/>
        <w:numPr>
          <w:ilvl w:val="0"/>
          <w:numId w:val="134"/>
        </w:numPr>
        <w:spacing w:after="0" w:line="257" w:lineRule="auto"/>
        <w:jc w:val="both"/>
        <w:rPr>
          <w:rFonts w:ascii="Arial" w:hAnsi="Arial" w:cs="Arial"/>
          <w:sz w:val="20"/>
          <w:szCs w:val="20"/>
        </w:rPr>
      </w:pPr>
      <w:r w:rsidRPr="002E0E79">
        <w:rPr>
          <w:rFonts w:ascii="Arial" w:eastAsia="Arial" w:hAnsi="Arial" w:cs="Arial"/>
          <w:sz w:val="20"/>
          <w:szCs w:val="20"/>
        </w:rPr>
        <w:t>Spoštovanje resolucije (medresorska usklajenost, spremembe predpisa v zakonodajni obravnavi, javna obravnava – kakovostno iskanje povratnih informacij od javnosti</w:t>
      </w:r>
      <w:r w:rsidR="00273B48" w:rsidRPr="002E0E79">
        <w:rPr>
          <w:rFonts w:ascii="Arial" w:hAnsi="Arial" w:cs="Arial"/>
          <w:sz w:val="20"/>
          <w:szCs w:val="20"/>
        </w:rPr>
        <w:t>,</w:t>
      </w:r>
    </w:p>
    <w:p w14:paraId="19C70DCF" w14:textId="16DF38A4" w:rsidR="5DAA3857" w:rsidRPr="002E0E79" w:rsidRDefault="5DAA3857" w:rsidP="0081224E">
      <w:pPr>
        <w:pStyle w:val="Odstavekseznama"/>
        <w:numPr>
          <w:ilvl w:val="0"/>
          <w:numId w:val="134"/>
        </w:numPr>
        <w:spacing w:after="0" w:line="257" w:lineRule="auto"/>
        <w:jc w:val="both"/>
        <w:rPr>
          <w:rFonts w:ascii="Arial" w:hAnsi="Arial" w:cs="Arial"/>
          <w:sz w:val="20"/>
          <w:szCs w:val="20"/>
        </w:rPr>
      </w:pPr>
      <w:r w:rsidRPr="002E0E79">
        <w:rPr>
          <w:rFonts w:ascii="Arial" w:eastAsia="Arial" w:hAnsi="Arial" w:cs="Arial"/>
          <w:sz w:val="20"/>
          <w:szCs w:val="20"/>
        </w:rPr>
        <w:t>Nadzor nad izvajanjem predpisa (inšpekcijske službe, strokovne službe, preverjanje vseh mehanizmov, da zakon živi; preveri se ali so bili vsi podzakonski sprejeti, ipd.)</w:t>
      </w:r>
      <w:r w:rsidR="00273B48" w:rsidRPr="002E0E79">
        <w:rPr>
          <w:rFonts w:ascii="Arial" w:eastAsia="Calibri" w:hAnsi="Arial" w:cs="Arial"/>
          <w:sz w:val="20"/>
          <w:szCs w:val="20"/>
        </w:rPr>
        <w:t>.</w:t>
      </w:r>
    </w:p>
    <w:p w14:paraId="1AD457F6" w14:textId="77777777" w:rsidR="001912C3" w:rsidRDefault="001912C3" w:rsidP="00206BC8">
      <w:pPr>
        <w:spacing w:after="0" w:line="257" w:lineRule="auto"/>
        <w:jc w:val="both"/>
        <w:rPr>
          <w:rFonts w:ascii="Arial" w:eastAsia="Calibri" w:hAnsi="Arial" w:cs="Arial"/>
          <w:sz w:val="20"/>
          <w:szCs w:val="20"/>
        </w:rPr>
      </w:pPr>
    </w:p>
    <w:p w14:paraId="12077A52" w14:textId="02E4B3DA" w:rsidR="00273B48" w:rsidRPr="00FA3695" w:rsidRDefault="5DAA3857" w:rsidP="00206BC8">
      <w:pPr>
        <w:spacing w:after="0" w:line="257" w:lineRule="auto"/>
        <w:jc w:val="both"/>
        <w:rPr>
          <w:rFonts w:ascii="Arial" w:eastAsia="Calibri" w:hAnsi="Arial" w:cs="Arial"/>
          <w:b/>
          <w:bCs/>
          <w:sz w:val="20"/>
          <w:szCs w:val="20"/>
        </w:rPr>
      </w:pPr>
      <w:r w:rsidRPr="00FA3695">
        <w:rPr>
          <w:rFonts w:ascii="Arial" w:eastAsia="Calibri" w:hAnsi="Arial" w:cs="Arial"/>
          <w:b/>
          <w:bCs/>
          <w:sz w:val="20"/>
          <w:szCs w:val="20"/>
        </w:rPr>
        <w:t>Zaključek</w:t>
      </w:r>
    </w:p>
    <w:p w14:paraId="36AAC3E9" w14:textId="05FECEFA" w:rsidR="00273B48" w:rsidRPr="002E0E79" w:rsidRDefault="5DAA3857" w:rsidP="0081224E">
      <w:pPr>
        <w:pStyle w:val="Odstavekseznama"/>
        <w:numPr>
          <w:ilvl w:val="0"/>
          <w:numId w:val="135"/>
        </w:numPr>
        <w:spacing w:after="0" w:line="257" w:lineRule="auto"/>
        <w:jc w:val="both"/>
        <w:rPr>
          <w:rFonts w:ascii="Arial" w:hAnsi="Arial" w:cs="Arial"/>
          <w:sz w:val="20"/>
          <w:szCs w:val="20"/>
        </w:rPr>
      </w:pPr>
      <w:r w:rsidRPr="002E0E79">
        <w:rPr>
          <w:rFonts w:ascii="Arial" w:eastAsia="Arial" w:hAnsi="Arial" w:cs="Arial"/>
          <w:sz w:val="20"/>
          <w:szCs w:val="20"/>
        </w:rPr>
        <w:t>Namen in cilji doseženi (da/ne/delno)</w:t>
      </w:r>
      <w:r w:rsidR="00273B48" w:rsidRPr="002E0E79">
        <w:rPr>
          <w:rFonts w:ascii="Arial" w:eastAsia="Arial" w:hAnsi="Arial" w:cs="Arial"/>
          <w:sz w:val="20"/>
          <w:szCs w:val="20"/>
        </w:rPr>
        <w:t>,</w:t>
      </w:r>
    </w:p>
    <w:p w14:paraId="05E799F7" w14:textId="01B4892A" w:rsidR="00273B48" w:rsidRPr="002E0E79" w:rsidRDefault="5DAA3857" w:rsidP="0081224E">
      <w:pPr>
        <w:pStyle w:val="Odstavekseznama"/>
        <w:numPr>
          <w:ilvl w:val="0"/>
          <w:numId w:val="135"/>
        </w:numPr>
        <w:spacing w:after="0" w:line="257" w:lineRule="auto"/>
        <w:jc w:val="both"/>
        <w:rPr>
          <w:rFonts w:ascii="Arial" w:hAnsi="Arial" w:cs="Arial"/>
          <w:sz w:val="20"/>
          <w:szCs w:val="20"/>
        </w:rPr>
      </w:pPr>
      <w:r w:rsidRPr="002E0E79">
        <w:rPr>
          <w:rFonts w:ascii="Arial" w:eastAsia="Arial" w:hAnsi="Arial" w:cs="Arial"/>
          <w:sz w:val="20"/>
          <w:szCs w:val="20"/>
        </w:rPr>
        <w:t>Kratek opis s tabelarnim prikazom prej/potem</w:t>
      </w:r>
      <w:r w:rsidR="00273B48" w:rsidRPr="002E0E79">
        <w:rPr>
          <w:rFonts w:ascii="Arial" w:eastAsia="Arial" w:hAnsi="Arial" w:cs="Arial"/>
          <w:sz w:val="20"/>
          <w:szCs w:val="20"/>
        </w:rPr>
        <w:t>,</w:t>
      </w:r>
    </w:p>
    <w:p w14:paraId="534114F9" w14:textId="41555542" w:rsidR="00273B48" w:rsidRPr="002E0E79" w:rsidRDefault="5DAA3857" w:rsidP="0081224E">
      <w:pPr>
        <w:pStyle w:val="Odstavekseznama"/>
        <w:numPr>
          <w:ilvl w:val="0"/>
          <w:numId w:val="135"/>
        </w:numPr>
        <w:spacing w:after="0" w:line="257" w:lineRule="auto"/>
        <w:jc w:val="both"/>
        <w:rPr>
          <w:rFonts w:ascii="Arial" w:hAnsi="Arial" w:cs="Arial"/>
          <w:sz w:val="20"/>
          <w:szCs w:val="20"/>
        </w:rPr>
      </w:pPr>
      <w:r w:rsidRPr="002E0E79">
        <w:rPr>
          <w:rFonts w:ascii="Arial" w:eastAsia="Arial" w:hAnsi="Arial" w:cs="Arial"/>
          <w:sz w:val="20"/>
          <w:szCs w:val="20"/>
        </w:rPr>
        <w:t>Ključne ugotovitve z vidika vsebine in procesa (je predpis smiselno ohranit, potrebuje spremembe; če ja, kje)</w:t>
      </w:r>
      <w:r w:rsidR="00273B48" w:rsidRPr="002E0E79">
        <w:rPr>
          <w:rFonts w:ascii="Arial" w:eastAsia="Arial" w:hAnsi="Arial" w:cs="Arial"/>
          <w:sz w:val="20"/>
          <w:szCs w:val="20"/>
        </w:rPr>
        <w:t>,</w:t>
      </w:r>
    </w:p>
    <w:p w14:paraId="1CAC1DBF" w14:textId="2677145F" w:rsidR="5DAA3857" w:rsidRPr="002E0E79" w:rsidRDefault="5DAA3857" w:rsidP="0081224E">
      <w:pPr>
        <w:pStyle w:val="Odstavekseznama"/>
        <w:numPr>
          <w:ilvl w:val="0"/>
          <w:numId w:val="135"/>
        </w:numPr>
        <w:spacing w:after="0" w:line="257" w:lineRule="auto"/>
        <w:jc w:val="both"/>
        <w:rPr>
          <w:rFonts w:ascii="Arial" w:hAnsi="Arial" w:cs="Arial"/>
          <w:sz w:val="20"/>
          <w:szCs w:val="20"/>
        </w:rPr>
      </w:pPr>
      <w:r w:rsidRPr="002E0E79">
        <w:rPr>
          <w:rFonts w:ascii="Arial" w:eastAsia="Arial" w:hAnsi="Arial" w:cs="Arial"/>
          <w:sz w:val="20"/>
          <w:szCs w:val="20"/>
        </w:rPr>
        <w:t>Priporočila (vsebinska, procesna)</w:t>
      </w:r>
      <w:r w:rsidR="00273B48" w:rsidRPr="002E0E79">
        <w:rPr>
          <w:rFonts w:ascii="Arial" w:eastAsia="Arial" w:hAnsi="Arial" w:cs="Arial"/>
          <w:sz w:val="20"/>
          <w:szCs w:val="20"/>
        </w:rPr>
        <w:t>.</w:t>
      </w:r>
    </w:p>
    <w:p w14:paraId="18A6C1EF" w14:textId="77777777" w:rsidR="001912C3" w:rsidRDefault="001912C3" w:rsidP="00206BC8">
      <w:pPr>
        <w:spacing w:after="0" w:line="257" w:lineRule="auto"/>
        <w:jc w:val="both"/>
        <w:rPr>
          <w:rFonts w:ascii="Arial" w:eastAsia="Calibri" w:hAnsi="Arial" w:cs="Arial"/>
          <w:sz w:val="20"/>
          <w:szCs w:val="20"/>
        </w:rPr>
      </w:pPr>
    </w:p>
    <w:p w14:paraId="2283E450" w14:textId="5F3F40D3" w:rsidR="00273B48" w:rsidRPr="00FA3695" w:rsidRDefault="5DAA3857" w:rsidP="00206BC8">
      <w:pPr>
        <w:spacing w:after="0" w:line="257" w:lineRule="auto"/>
        <w:jc w:val="both"/>
        <w:rPr>
          <w:rFonts w:ascii="Arial" w:eastAsia="Calibri" w:hAnsi="Arial" w:cs="Arial"/>
          <w:b/>
          <w:bCs/>
          <w:sz w:val="20"/>
          <w:szCs w:val="20"/>
        </w:rPr>
      </w:pPr>
      <w:r w:rsidRPr="00FA3695">
        <w:rPr>
          <w:rFonts w:ascii="Arial" w:eastAsia="Calibri" w:hAnsi="Arial" w:cs="Arial"/>
          <w:b/>
          <w:bCs/>
          <w:sz w:val="20"/>
          <w:szCs w:val="20"/>
        </w:rPr>
        <w:t>Priloge</w:t>
      </w:r>
    </w:p>
    <w:p w14:paraId="0952DFD3" w14:textId="77777777" w:rsidR="00273B48" w:rsidRPr="002E0E79" w:rsidRDefault="5DAA3857" w:rsidP="0081224E">
      <w:pPr>
        <w:pStyle w:val="Odstavekseznama"/>
        <w:numPr>
          <w:ilvl w:val="0"/>
          <w:numId w:val="136"/>
        </w:numPr>
        <w:spacing w:after="0" w:line="257" w:lineRule="auto"/>
        <w:jc w:val="both"/>
        <w:rPr>
          <w:rFonts w:ascii="Arial" w:hAnsi="Arial" w:cs="Arial"/>
          <w:sz w:val="20"/>
          <w:szCs w:val="20"/>
        </w:rPr>
      </w:pPr>
      <w:r w:rsidRPr="002E0E79">
        <w:rPr>
          <w:rFonts w:ascii="Arial" w:eastAsia="Arial" w:hAnsi="Arial" w:cs="Arial"/>
          <w:sz w:val="20"/>
          <w:szCs w:val="20"/>
        </w:rPr>
        <w:t>Viri</w:t>
      </w:r>
      <w:r w:rsidR="00273B48" w:rsidRPr="002E0E79">
        <w:rPr>
          <w:rFonts w:ascii="Arial" w:eastAsia="Arial" w:hAnsi="Arial" w:cs="Arial"/>
          <w:sz w:val="20"/>
          <w:szCs w:val="20"/>
        </w:rPr>
        <w:t>,</w:t>
      </w:r>
    </w:p>
    <w:p w14:paraId="5EF2BB27" w14:textId="40F283FA" w:rsidR="00273B48" w:rsidRPr="002E0E79" w:rsidRDefault="5DAA3857" w:rsidP="0081224E">
      <w:pPr>
        <w:pStyle w:val="Odstavekseznama"/>
        <w:numPr>
          <w:ilvl w:val="0"/>
          <w:numId w:val="136"/>
        </w:numPr>
        <w:spacing w:after="0" w:line="257" w:lineRule="auto"/>
        <w:jc w:val="both"/>
        <w:rPr>
          <w:rFonts w:ascii="Arial" w:hAnsi="Arial" w:cs="Arial"/>
          <w:sz w:val="20"/>
          <w:szCs w:val="20"/>
        </w:rPr>
      </w:pPr>
      <w:r w:rsidRPr="002E0E79">
        <w:rPr>
          <w:rFonts w:ascii="Arial" w:eastAsia="Arial" w:hAnsi="Arial" w:cs="Arial"/>
          <w:sz w:val="20"/>
          <w:szCs w:val="20"/>
        </w:rPr>
        <w:t>Vprašalniki (ankete, intervju, ipd.)</w:t>
      </w:r>
      <w:r w:rsidR="00273B48" w:rsidRPr="002E0E79">
        <w:rPr>
          <w:rFonts w:ascii="Arial" w:eastAsia="Arial" w:hAnsi="Arial" w:cs="Arial"/>
          <w:sz w:val="20"/>
          <w:szCs w:val="20"/>
        </w:rPr>
        <w:t>,</w:t>
      </w:r>
    </w:p>
    <w:p w14:paraId="4DB08020" w14:textId="32BDD3E1" w:rsidR="00273B48" w:rsidRPr="002E0E79" w:rsidRDefault="5DAA3857" w:rsidP="0081224E">
      <w:pPr>
        <w:pStyle w:val="Odstavekseznama"/>
        <w:numPr>
          <w:ilvl w:val="0"/>
          <w:numId w:val="136"/>
        </w:numPr>
        <w:spacing w:after="0" w:line="257" w:lineRule="auto"/>
        <w:jc w:val="both"/>
        <w:rPr>
          <w:rFonts w:ascii="Arial" w:hAnsi="Arial" w:cs="Arial"/>
          <w:sz w:val="20"/>
          <w:szCs w:val="20"/>
        </w:rPr>
      </w:pPr>
      <w:r w:rsidRPr="002E0E79">
        <w:rPr>
          <w:rFonts w:ascii="Arial" w:eastAsia="Arial" w:hAnsi="Arial" w:cs="Arial"/>
          <w:sz w:val="20"/>
          <w:szCs w:val="20"/>
        </w:rPr>
        <w:t>Statistika podatkov s terena</w:t>
      </w:r>
      <w:r w:rsidR="00273B48" w:rsidRPr="002E0E79">
        <w:rPr>
          <w:rFonts w:ascii="Arial" w:eastAsia="Arial" w:hAnsi="Arial" w:cs="Arial"/>
          <w:sz w:val="20"/>
          <w:szCs w:val="20"/>
        </w:rPr>
        <w:t>,</w:t>
      </w:r>
    </w:p>
    <w:p w14:paraId="200A29CE" w14:textId="37763236" w:rsidR="00273B48" w:rsidRPr="002E0E79" w:rsidRDefault="5DAA3857" w:rsidP="0081224E">
      <w:pPr>
        <w:pStyle w:val="Odstavekseznama"/>
        <w:numPr>
          <w:ilvl w:val="0"/>
          <w:numId w:val="136"/>
        </w:numPr>
        <w:spacing w:after="0" w:line="257" w:lineRule="auto"/>
        <w:jc w:val="both"/>
        <w:rPr>
          <w:rFonts w:ascii="Arial" w:hAnsi="Arial" w:cs="Arial"/>
          <w:sz w:val="20"/>
          <w:szCs w:val="20"/>
        </w:rPr>
      </w:pPr>
      <w:r w:rsidRPr="002E0E79">
        <w:rPr>
          <w:rFonts w:ascii="Arial" w:eastAsia="Arial" w:hAnsi="Arial" w:cs="Arial"/>
          <w:sz w:val="20"/>
          <w:szCs w:val="20"/>
        </w:rPr>
        <w:t>Stanje s terena (pobude, komentarji, članki, pravna praksa, ipd.)</w:t>
      </w:r>
      <w:r w:rsidR="00273B48" w:rsidRPr="002E0E79">
        <w:rPr>
          <w:rFonts w:ascii="Arial" w:eastAsia="Arial" w:hAnsi="Arial" w:cs="Arial"/>
          <w:sz w:val="20"/>
          <w:szCs w:val="20"/>
        </w:rPr>
        <w:t>,</w:t>
      </w:r>
    </w:p>
    <w:p w14:paraId="70DBF1C3" w14:textId="4C71026E" w:rsidR="5DAA3857" w:rsidRPr="002E0E79" w:rsidRDefault="5DAA3857" w:rsidP="0081224E">
      <w:pPr>
        <w:pStyle w:val="Odstavekseznama"/>
        <w:numPr>
          <w:ilvl w:val="0"/>
          <w:numId w:val="136"/>
        </w:numPr>
        <w:spacing w:after="0" w:line="257" w:lineRule="auto"/>
        <w:jc w:val="both"/>
        <w:rPr>
          <w:rFonts w:ascii="Arial" w:hAnsi="Arial" w:cs="Arial"/>
          <w:sz w:val="20"/>
          <w:szCs w:val="20"/>
        </w:rPr>
      </w:pPr>
      <w:r w:rsidRPr="002E0E79">
        <w:rPr>
          <w:rFonts w:ascii="Arial" w:eastAsia="Arial" w:hAnsi="Arial" w:cs="Arial"/>
          <w:sz w:val="20"/>
          <w:szCs w:val="20"/>
        </w:rPr>
        <w:t>Opcijsko – mednarodne primerjave, ki pa so lahko podlaga novi oceni učinkov</w:t>
      </w:r>
      <w:r w:rsidR="00273B48" w:rsidRPr="002E0E79">
        <w:rPr>
          <w:rFonts w:ascii="Arial" w:eastAsia="Arial" w:hAnsi="Arial" w:cs="Arial"/>
          <w:sz w:val="20"/>
          <w:szCs w:val="20"/>
        </w:rPr>
        <w:t>.</w:t>
      </w:r>
    </w:p>
    <w:p w14:paraId="4FD807D7" w14:textId="2BA4F1BC" w:rsidR="00E33731" w:rsidRDefault="5DAA3857" w:rsidP="047BD5CA">
      <w:pPr>
        <w:spacing w:after="0" w:line="257" w:lineRule="auto"/>
        <w:jc w:val="both"/>
        <w:rPr>
          <w:rFonts w:ascii="Arial" w:hAnsi="Arial" w:cs="Arial"/>
          <w:sz w:val="20"/>
          <w:szCs w:val="20"/>
        </w:rPr>
      </w:pPr>
      <w:r w:rsidRPr="047BD5CA">
        <w:rPr>
          <w:rFonts w:ascii="Arial" w:eastAsia="Calibri" w:hAnsi="Arial" w:cs="Arial"/>
          <w:sz w:val="20"/>
          <w:szCs w:val="20"/>
        </w:rPr>
        <w:t xml:space="preserve"> </w:t>
      </w:r>
    </w:p>
    <w:sectPr w:rsidR="00E33731" w:rsidSect="004E448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E3E59" w14:textId="77777777" w:rsidR="00314593" w:rsidRDefault="00314593" w:rsidP="002C2758">
      <w:pPr>
        <w:spacing w:after="0" w:line="240" w:lineRule="auto"/>
      </w:pPr>
      <w:r>
        <w:separator/>
      </w:r>
    </w:p>
  </w:endnote>
  <w:endnote w:type="continuationSeparator" w:id="0">
    <w:p w14:paraId="72AC594D" w14:textId="77777777" w:rsidR="00314593" w:rsidRDefault="00314593" w:rsidP="002C2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altName w:val="Times New Roman P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quot;Times New Roman&quot;,serif">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Neue Demo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0F70E" w14:textId="6E59D57B" w:rsidR="002C2758" w:rsidRDefault="002C2758">
    <w:pPr>
      <w:pStyle w:val="Noga"/>
      <w:jc w:val="center"/>
    </w:pPr>
  </w:p>
  <w:p w14:paraId="24C29400" w14:textId="77777777" w:rsidR="002C2758" w:rsidRDefault="002C275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872170"/>
      <w:docPartObj>
        <w:docPartGallery w:val="Page Numbers (Bottom of Page)"/>
        <w:docPartUnique/>
      </w:docPartObj>
    </w:sdtPr>
    <w:sdtEndPr/>
    <w:sdtContent>
      <w:p w14:paraId="66C04E9D" w14:textId="22750AD3" w:rsidR="002C2758" w:rsidRDefault="00281DD3" w:rsidP="00267156">
        <w:pPr>
          <w:pStyle w:val="Noga"/>
          <w:jc w:val="center"/>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284054"/>
      <w:docPartObj>
        <w:docPartGallery w:val="Page Numbers (Bottom of Page)"/>
        <w:docPartUnique/>
      </w:docPartObj>
    </w:sdtPr>
    <w:sdtEndPr/>
    <w:sdtContent>
      <w:p w14:paraId="06074A68" w14:textId="77777777" w:rsidR="00EA1F41" w:rsidRDefault="00EA1F41" w:rsidP="00267156">
        <w:pPr>
          <w:pStyle w:val="Nog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BD805" w14:textId="77777777" w:rsidR="00314593" w:rsidRDefault="00314593" w:rsidP="002C2758">
      <w:pPr>
        <w:spacing w:after="0" w:line="240" w:lineRule="auto"/>
      </w:pPr>
      <w:r>
        <w:separator/>
      </w:r>
    </w:p>
  </w:footnote>
  <w:footnote w:type="continuationSeparator" w:id="0">
    <w:p w14:paraId="6C838F31" w14:textId="77777777" w:rsidR="00314593" w:rsidRDefault="00314593" w:rsidP="002C2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F0E"/>
    <w:multiLevelType w:val="hybridMultilevel"/>
    <w:tmpl w:val="317A932C"/>
    <w:lvl w:ilvl="0" w:tplc="96C0CA56">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0683E75"/>
    <w:multiLevelType w:val="hybridMultilevel"/>
    <w:tmpl w:val="9294C71C"/>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09E6EEF"/>
    <w:multiLevelType w:val="hybridMultilevel"/>
    <w:tmpl w:val="C66A72B4"/>
    <w:lvl w:ilvl="0" w:tplc="94061B70">
      <w:start w:val="1"/>
      <w:numFmt w:val="bullet"/>
      <w:lvlText w:val=""/>
      <w:lvlJc w:val="left"/>
      <w:pPr>
        <w:ind w:left="360" w:hanging="360"/>
      </w:pPr>
      <w:rPr>
        <w:rFonts w:ascii="Symbol" w:hAnsi="Symbol" w:hint="default"/>
      </w:rPr>
    </w:lvl>
    <w:lvl w:ilvl="1" w:tplc="3A762404">
      <w:start w:val="1"/>
      <w:numFmt w:val="bullet"/>
      <w:lvlText w:val="o"/>
      <w:lvlJc w:val="left"/>
      <w:pPr>
        <w:ind w:left="1080" w:hanging="360"/>
      </w:pPr>
      <w:rPr>
        <w:rFonts w:ascii="Courier New" w:hAnsi="Courier New" w:hint="default"/>
      </w:rPr>
    </w:lvl>
    <w:lvl w:ilvl="2" w:tplc="38D234DC">
      <w:start w:val="1"/>
      <w:numFmt w:val="bullet"/>
      <w:lvlText w:val=""/>
      <w:lvlJc w:val="left"/>
      <w:pPr>
        <w:ind w:left="1800" w:hanging="360"/>
      </w:pPr>
      <w:rPr>
        <w:rFonts w:ascii="Wingdings" w:hAnsi="Wingdings" w:hint="default"/>
      </w:rPr>
    </w:lvl>
    <w:lvl w:ilvl="3" w:tplc="4628ED08">
      <w:start w:val="1"/>
      <w:numFmt w:val="bullet"/>
      <w:lvlText w:val=""/>
      <w:lvlJc w:val="left"/>
      <w:pPr>
        <w:ind w:left="2520" w:hanging="360"/>
      </w:pPr>
      <w:rPr>
        <w:rFonts w:ascii="Symbol" w:hAnsi="Symbol" w:hint="default"/>
      </w:rPr>
    </w:lvl>
    <w:lvl w:ilvl="4" w:tplc="0810A5F4">
      <w:start w:val="1"/>
      <w:numFmt w:val="bullet"/>
      <w:lvlText w:val="o"/>
      <w:lvlJc w:val="left"/>
      <w:pPr>
        <w:ind w:left="3240" w:hanging="360"/>
      </w:pPr>
      <w:rPr>
        <w:rFonts w:ascii="Courier New" w:hAnsi="Courier New" w:hint="default"/>
      </w:rPr>
    </w:lvl>
    <w:lvl w:ilvl="5" w:tplc="33F23370">
      <w:start w:val="1"/>
      <w:numFmt w:val="bullet"/>
      <w:lvlText w:val=""/>
      <w:lvlJc w:val="left"/>
      <w:pPr>
        <w:ind w:left="3960" w:hanging="360"/>
      </w:pPr>
      <w:rPr>
        <w:rFonts w:ascii="Wingdings" w:hAnsi="Wingdings" w:hint="default"/>
      </w:rPr>
    </w:lvl>
    <w:lvl w:ilvl="6" w:tplc="976EF7DC">
      <w:start w:val="1"/>
      <w:numFmt w:val="bullet"/>
      <w:lvlText w:val=""/>
      <w:lvlJc w:val="left"/>
      <w:pPr>
        <w:ind w:left="4680" w:hanging="360"/>
      </w:pPr>
      <w:rPr>
        <w:rFonts w:ascii="Symbol" w:hAnsi="Symbol" w:hint="default"/>
      </w:rPr>
    </w:lvl>
    <w:lvl w:ilvl="7" w:tplc="4BD46318">
      <w:start w:val="1"/>
      <w:numFmt w:val="bullet"/>
      <w:lvlText w:val="o"/>
      <w:lvlJc w:val="left"/>
      <w:pPr>
        <w:ind w:left="5400" w:hanging="360"/>
      </w:pPr>
      <w:rPr>
        <w:rFonts w:ascii="Courier New" w:hAnsi="Courier New" w:hint="default"/>
      </w:rPr>
    </w:lvl>
    <w:lvl w:ilvl="8" w:tplc="1E563AE4">
      <w:start w:val="1"/>
      <w:numFmt w:val="bullet"/>
      <w:lvlText w:val=""/>
      <w:lvlJc w:val="left"/>
      <w:pPr>
        <w:ind w:left="6120" w:hanging="360"/>
      </w:pPr>
      <w:rPr>
        <w:rFonts w:ascii="Wingdings" w:hAnsi="Wingdings" w:hint="default"/>
      </w:rPr>
    </w:lvl>
  </w:abstractNum>
  <w:abstractNum w:abstractNumId="3" w15:restartNumberingAfterBreak="0">
    <w:nsid w:val="00D87CB7"/>
    <w:multiLevelType w:val="hybridMultilevel"/>
    <w:tmpl w:val="509868D4"/>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0EA4575"/>
    <w:multiLevelType w:val="multilevel"/>
    <w:tmpl w:val="C0EEE5A2"/>
    <w:numStyleLink w:val="Slog10"/>
  </w:abstractNum>
  <w:abstractNum w:abstractNumId="5" w15:restartNumberingAfterBreak="0">
    <w:nsid w:val="00F445EF"/>
    <w:multiLevelType w:val="hybridMultilevel"/>
    <w:tmpl w:val="45FAE714"/>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1CA431A"/>
    <w:multiLevelType w:val="hybridMultilevel"/>
    <w:tmpl w:val="DEBC8E3C"/>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1CA4D8E"/>
    <w:multiLevelType w:val="hybridMultilevel"/>
    <w:tmpl w:val="30BE2E4A"/>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024F3C76"/>
    <w:multiLevelType w:val="hybridMultilevel"/>
    <w:tmpl w:val="76B69B66"/>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2F06B82"/>
    <w:multiLevelType w:val="hybridMultilevel"/>
    <w:tmpl w:val="90B05386"/>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3A92225"/>
    <w:multiLevelType w:val="hybridMultilevel"/>
    <w:tmpl w:val="FFFFFFFF"/>
    <w:lvl w:ilvl="0" w:tplc="5C3843A8">
      <w:start w:val="1"/>
      <w:numFmt w:val="bullet"/>
      <w:lvlText w:val="-"/>
      <w:lvlJc w:val="left"/>
      <w:pPr>
        <w:ind w:left="720" w:hanging="360"/>
      </w:pPr>
      <w:rPr>
        <w:rFonts w:ascii="Calibri" w:hAnsi="Calibri" w:hint="default"/>
      </w:rPr>
    </w:lvl>
    <w:lvl w:ilvl="1" w:tplc="D21AEDBC">
      <w:start w:val="1"/>
      <w:numFmt w:val="bullet"/>
      <w:lvlText w:val="o"/>
      <w:lvlJc w:val="left"/>
      <w:pPr>
        <w:ind w:left="1440" w:hanging="360"/>
      </w:pPr>
      <w:rPr>
        <w:rFonts w:ascii="Courier New" w:hAnsi="Courier New" w:hint="default"/>
      </w:rPr>
    </w:lvl>
    <w:lvl w:ilvl="2" w:tplc="D71CFFE2">
      <w:start w:val="1"/>
      <w:numFmt w:val="bullet"/>
      <w:lvlText w:val=""/>
      <w:lvlJc w:val="left"/>
      <w:pPr>
        <w:ind w:left="2160" w:hanging="360"/>
      </w:pPr>
      <w:rPr>
        <w:rFonts w:ascii="Wingdings" w:hAnsi="Wingdings" w:hint="default"/>
      </w:rPr>
    </w:lvl>
    <w:lvl w:ilvl="3" w:tplc="0BAAC8C6">
      <w:start w:val="1"/>
      <w:numFmt w:val="bullet"/>
      <w:lvlText w:val=""/>
      <w:lvlJc w:val="left"/>
      <w:pPr>
        <w:ind w:left="2880" w:hanging="360"/>
      </w:pPr>
      <w:rPr>
        <w:rFonts w:ascii="Symbol" w:hAnsi="Symbol" w:hint="default"/>
      </w:rPr>
    </w:lvl>
    <w:lvl w:ilvl="4" w:tplc="DA2E946A">
      <w:start w:val="1"/>
      <w:numFmt w:val="bullet"/>
      <w:lvlText w:val="o"/>
      <w:lvlJc w:val="left"/>
      <w:pPr>
        <w:ind w:left="3600" w:hanging="360"/>
      </w:pPr>
      <w:rPr>
        <w:rFonts w:ascii="Courier New" w:hAnsi="Courier New" w:hint="default"/>
      </w:rPr>
    </w:lvl>
    <w:lvl w:ilvl="5" w:tplc="20FA6616">
      <w:start w:val="1"/>
      <w:numFmt w:val="bullet"/>
      <w:lvlText w:val=""/>
      <w:lvlJc w:val="left"/>
      <w:pPr>
        <w:ind w:left="4320" w:hanging="360"/>
      </w:pPr>
      <w:rPr>
        <w:rFonts w:ascii="Wingdings" w:hAnsi="Wingdings" w:hint="default"/>
      </w:rPr>
    </w:lvl>
    <w:lvl w:ilvl="6" w:tplc="F88CDF1A">
      <w:start w:val="1"/>
      <w:numFmt w:val="bullet"/>
      <w:lvlText w:val=""/>
      <w:lvlJc w:val="left"/>
      <w:pPr>
        <w:ind w:left="5040" w:hanging="360"/>
      </w:pPr>
      <w:rPr>
        <w:rFonts w:ascii="Symbol" w:hAnsi="Symbol" w:hint="default"/>
      </w:rPr>
    </w:lvl>
    <w:lvl w:ilvl="7" w:tplc="65BC49BE">
      <w:start w:val="1"/>
      <w:numFmt w:val="bullet"/>
      <w:lvlText w:val="o"/>
      <w:lvlJc w:val="left"/>
      <w:pPr>
        <w:ind w:left="5760" w:hanging="360"/>
      </w:pPr>
      <w:rPr>
        <w:rFonts w:ascii="Courier New" w:hAnsi="Courier New" w:hint="default"/>
      </w:rPr>
    </w:lvl>
    <w:lvl w:ilvl="8" w:tplc="8A2415BE">
      <w:start w:val="1"/>
      <w:numFmt w:val="bullet"/>
      <w:lvlText w:val=""/>
      <w:lvlJc w:val="left"/>
      <w:pPr>
        <w:ind w:left="6480" w:hanging="360"/>
      </w:pPr>
      <w:rPr>
        <w:rFonts w:ascii="Wingdings" w:hAnsi="Wingdings" w:hint="default"/>
      </w:rPr>
    </w:lvl>
  </w:abstractNum>
  <w:abstractNum w:abstractNumId="11" w15:restartNumberingAfterBreak="0">
    <w:nsid w:val="05343952"/>
    <w:multiLevelType w:val="hybridMultilevel"/>
    <w:tmpl w:val="9968935E"/>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064B1120"/>
    <w:multiLevelType w:val="hybridMultilevel"/>
    <w:tmpl w:val="0EECDA30"/>
    <w:lvl w:ilvl="0" w:tplc="94061B70">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08E30B13"/>
    <w:multiLevelType w:val="multilevel"/>
    <w:tmpl w:val="C0EEE5A2"/>
    <w:lvl w:ilvl="0">
      <w:start w:val="11"/>
      <w:numFmt w:val="decimal"/>
      <w:lvlText w:val="%1."/>
      <w:lvlJc w:val="left"/>
      <w:pPr>
        <w:ind w:left="360" w:hanging="360"/>
      </w:pPr>
      <w:rPr>
        <w:rFonts w:hint="default"/>
        <w:b/>
        <w:bCs/>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9BA642E"/>
    <w:multiLevelType w:val="hybridMultilevel"/>
    <w:tmpl w:val="A85C7BE6"/>
    <w:lvl w:ilvl="0" w:tplc="94061B70">
      <w:start w:val="1"/>
      <w:numFmt w:val="bullet"/>
      <w:lvlText w:val=""/>
      <w:lvlJc w:val="left"/>
      <w:pPr>
        <w:ind w:left="360" w:hanging="360"/>
      </w:pPr>
      <w:rPr>
        <w:rFonts w:ascii="Symbol" w:hAnsi="Symbol" w:hint="default"/>
      </w:rPr>
    </w:lvl>
    <w:lvl w:ilvl="1" w:tplc="7D909E7C">
      <w:start w:val="1"/>
      <w:numFmt w:val="bullet"/>
      <w:lvlText w:val="o"/>
      <w:lvlJc w:val="left"/>
      <w:pPr>
        <w:ind w:left="1080" w:hanging="360"/>
      </w:pPr>
      <w:rPr>
        <w:rFonts w:ascii="Courier New" w:hAnsi="Courier New" w:hint="default"/>
      </w:rPr>
    </w:lvl>
    <w:lvl w:ilvl="2" w:tplc="7B9C6FBC">
      <w:start w:val="1"/>
      <w:numFmt w:val="bullet"/>
      <w:lvlText w:val=""/>
      <w:lvlJc w:val="left"/>
      <w:pPr>
        <w:ind w:left="1800" w:hanging="360"/>
      </w:pPr>
      <w:rPr>
        <w:rFonts w:ascii="Wingdings" w:hAnsi="Wingdings" w:hint="default"/>
      </w:rPr>
    </w:lvl>
    <w:lvl w:ilvl="3" w:tplc="EBACB756">
      <w:start w:val="1"/>
      <w:numFmt w:val="bullet"/>
      <w:lvlText w:val=""/>
      <w:lvlJc w:val="left"/>
      <w:pPr>
        <w:ind w:left="2520" w:hanging="360"/>
      </w:pPr>
      <w:rPr>
        <w:rFonts w:ascii="Symbol" w:hAnsi="Symbol" w:hint="default"/>
      </w:rPr>
    </w:lvl>
    <w:lvl w:ilvl="4" w:tplc="F8CAEAE0">
      <w:start w:val="1"/>
      <w:numFmt w:val="bullet"/>
      <w:lvlText w:val="o"/>
      <w:lvlJc w:val="left"/>
      <w:pPr>
        <w:ind w:left="3240" w:hanging="360"/>
      </w:pPr>
      <w:rPr>
        <w:rFonts w:ascii="Courier New" w:hAnsi="Courier New" w:hint="default"/>
      </w:rPr>
    </w:lvl>
    <w:lvl w:ilvl="5" w:tplc="3E7A3434">
      <w:start w:val="1"/>
      <w:numFmt w:val="bullet"/>
      <w:lvlText w:val=""/>
      <w:lvlJc w:val="left"/>
      <w:pPr>
        <w:ind w:left="3960" w:hanging="360"/>
      </w:pPr>
      <w:rPr>
        <w:rFonts w:ascii="Wingdings" w:hAnsi="Wingdings" w:hint="default"/>
      </w:rPr>
    </w:lvl>
    <w:lvl w:ilvl="6" w:tplc="0DD627B6">
      <w:start w:val="1"/>
      <w:numFmt w:val="bullet"/>
      <w:lvlText w:val=""/>
      <w:lvlJc w:val="left"/>
      <w:pPr>
        <w:ind w:left="4680" w:hanging="360"/>
      </w:pPr>
      <w:rPr>
        <w:rFonts w:ascii="Symbol" w:hAnsi="Symbol" w:hint="default"/>
      </w:rPr>
    </w:lvl>
    <w:lvl w:ilvl="7" w:tplc="E9305D40">
      <w:start w:val="1"/>
      <w:numFmt w:val="bullet"/>
      <w:lvlText w:val="o"/>
      <w:lvlJc w:val="left"/>
      <w:pPr>
        <w:ind w:left="5400" w:hanging="360"/>
      </w:pPr>
      <w:rPr>
        <w:rFonts w:ascii="Courier New" w:hAnsi="Courier New" w:hint="default"/>
      </w:rPr>
    </w:lvl>
    <w:lvl w:ilvl="8" w:tplc="D8EA274C">
      <w:start w:val="1"/>
      <w:numFmt w:val="bullet"/>
      <w:lvlText w:val=""/>
      <w:lvlJc w:val="left"/>
      <w:pPr>
        <w:ind w:left="6120" w:hanging="360"/>
      </w:pPr>
      <w:rPr>
        <w:rFonts w:ascii="Wingdings" w:hAnsi="Wingdings" w:hint="default"/>
      </w:rPr>
    </w:lvl>
  </w:abstractNum>
  <w:abstractNum w:abstractNumId="15" w15:restartNumberingAfterBreak="0">
    <w:nsid w:val="0B946BB2"/>
    <w:multiLevelType w:val="hybridMultilevel"/>
    <w:tmpl w:val="4AAC1FEA"/>
    <w:lvl w:ilvl="0" w:tplc="94061B70">
      <w:start w:val="1"/>
      <w:numFmt w:val="bullet"/>
      <w:lvlText w:val=""/>
      <w:lvlJc w:val="left"/>
      <w:pPr>
        <w:ind w:left="360" w:hanging="360"/>
      </w:pPr>
      <w:rPr>
        <w:rFonts w:ascii="Symbol" w:hAnsi="Symbol" w:hint="default"/>
      </w:rPr>
    </w:lvl>
    <w:lvl w:ilvl="1" w:tplc="38068E4A">
      <w:start w:val="1"/>
      <w:numFmt w:val="bullet"/>
      <w:lvlText w:val="-"/>
      <w:lvlJc w:val="left"/>
      <w:pPr>
        <w:ind w:left="1080" w:hanging="360"/>
      </w:pPr>
      <w:rPr>
        <w:rFonts w:ascii="&quot;Times New Roman&quot;,serif" w:hAnsi="&quot;Times New Roman&quot;,serif"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0CB77A64"/>
    <w:multiLevelType w:val="hybridMultilevel"/>
    <w:tmpl w:val="CF64C662"/>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0D2332D8"/>
    <w:multiLevelType w:val="hybridMultilevel"/>
    <w:tmpl w:val="B3E260F6"/>
    <w:lvl w:ilvl="0" w:tplc="94061B70">
      <w:start w:val="1"/>
      <w:numFmt w:val="bullet"/>
      <w:lvlText w:val=""/>
      <w:lvlJc w:val="left"/>
      <w:pPr>
        <w:ind w:left="360" w:hanging="360"/>
      </w:pPr>
      <w:rPr>
        <w:rFonts w:ascii="Symbol" w:hAnsi="Symbol" w:hint="default"/>
      </w:rPr>
    </w:lvl>
    <w:lvl w:ilvl="1" w:tplc="FC02A402">
      <w:start w:val="1"/>
      <w:numFmt w:val="bullet"/>
      <w:lvlText w:val="o"/>
      <w:lvlJc w:val="left"/>
      <w:pPr>
        <w:ind w:left="1080" w:hanging="360"/>
      </w:pPr>
      <w:rPr>
        <w:rFonts w:ascii="Courier New" w:hAnsi="Courier New" w:hint="default"/>
      </w:rPr>
    </w:lvl>
    <w:lvl w:ilvl="2" w:tplc="8B885846">
      <w:start w:val="1"/>
      <w:numFmt w:val="bullet"/>
      <w:lvlText w:val=""/>
      <w:lvlJc w:val="left"/>
      <w:pPr>
        <w:ind w:left="1800" w:hanging="360"/>
      </w:pPr>
      <w:rPr>
        <w:rFonts w:ascii="Wingdings" w:hAnsi="Wingdings" w:hint="default"/>
      </w:rPr>
    </w:lvl>
    <w:lvl w:ilvl="3" w:tplc="CF3A7A8A">
      <w:start w:val="1"/>
      <w:numFmt w:val="bullet"/>
      <w:lvlText w:val=""/>
      <w:lvlJc w:val="left"/>
      <w:pPr>
        <w:ind w:left="2520" w:hanging="360"/>
      </w:pPr>
      <w:rPr>
        <w:rFonts w:ascii="Symbol" w:hAnsi="Symbol" w:hint="default"/>
      </w:rPr>
    </w:lvl>
    <w:lvl w:ilvl="4" w:tplc="9F84F812">
      <w:start w:val="1"/>
      <w:numFmt w:val="bullet"/>
      <w:lvlText w:val="o"/>
      <w:lvlJc w:val="left"/>
      <w:pPr>
        <w:ind w:left="3240" w:hanging="360"/>
      </w:pPr>
      <w:rPr>
        <w:rFonts w:ascii="Courier New" w:hAnsi="Courier New" w:hint="default"/>
      </w:rPr>
    </w:lvl>
    <w:lvl w:ilvl="5" w:tplc="7C5411E0">
      <w:start w:val="1"/>
      <w:numFmt w:val="bullet"/>
      <w:lvlText w:val=""/>
      <w:lvlJc w:val="left"/>
      <w:pPr>
        <w:ind w:left="3960" w:hanging="360"/>
      </w:pPr>
      <w:rPr>
        <w:rFonts w:ascii="Wingdings" w:hAnsi="Wingdings" w:hint="default"/>
      </w:rPr>
    </w:lvl>
    <w:lvl w:ilvl="6" w:tplc="37029492">
      <w:start w:val="1"/>
      <w:numFmt w:val="bullet"/>
      <w:lvlText w:val=""/>
      <w:lvlJc w:val="left"/>
      <w:pPr>
        <w:ind w:left="4680" w:hanging="360"/>
      </w:pPr>
      <w:rPr>
        <w:rFonts w:ascii="Symbol" w:hAnsi="Symbol" w:hint="default"/>
      </w:rPr>
    </w:lvl>
    <w:lvl w:ilvl="7" w:tplc="335E2068">
      <w:start w:val="1"/>
      <w:numFmt w:val="bullet"/>
      <w:lvlText w:val="o"/>
      <w:lvlJc w:val="left"/>
      <w:pPr>
        <w:ind w:left="5400" w:hanging="360"/>
      </w:pPr>
      <w:rPr>
        <w:rFonts w:ascii="Courier New" w:hAnsi="Courier New" w:hint="default"/>
      </w:rPr>
    </w:lvl>
    <w:lvl w:ilvl="8" w:tplc="98EAD8DE">
      <w:start w:val="1"/>
      <w:numFmt w:val="bullet"/>
      <w:lvlText w:val=""/>
      <w:lvlJc w:val="left"/>
      <w:pPr>
        <w:ind w:left="6120" w:hanging="360"/>
      </w:pPr>
      <w:rPr>
        <w:rFonts w:ascii="Wingdings" w:hAnsi="Wingdings" w:hint="default"/>
      </w:rPr>
    </w:lvl>
  </w:abstractNum>
  <w:abstractNum w:abstractNumId="18" w15:restartNumberingAfterBreak="0">
    <w:nsid w:val="0D825386"/>
    <w:multiLevelType w:val="hybridMultilevel"/>
    <w:tmpl w:val="9730BB96"/>
    <w:lvl w:ilvl="0" w:tplc="94061B70">
      <w:start w:val="1"/>
      <w:numFmt w:val="bullet"/>
      <w:lvlText w:val=""/>
      <w:lvlJc w:val="left"/>
      <w:pPr>
        <w:ind w:left="360" w:hanging="360"/>
      </w:pPr>
      <w:rPr>
        <w:rFonts w:ascii="Symbol" w:hAnsi="Symbol" w:hint="default"/>
      </w:rPr>
    </w:lvl>
    <w:lvl w:ilvl="1" w:tplc="41B07C86">
      <w:start w:val="1"/>
      <w:numFmt w:val="bullet"/>
      <w:lvlText w:val="o"/>
      <w:lvlJc w:val="left"/>
      <w:pPr>
        <w:ind w:left="1080" w:hanging="360"/>
      </w:pPr>
      <w:rPr>
        <w:rFonts w:ascii="Courier New" w:hAnsi="Courier New" w:hint="default"/>
      </w:rPr>
    </w:lvl>
    <w:lvl w:ilvl="2" w:tplc="8EE43184">
      <w:start w:val="1"/>
      <w:numFmt w:val="bullet"/>
      <w:lvlText w:val=""/>
      <w:lvlJc w:val="left"/>
      <w:pPr>
        <w:ind w:left="1800" w:hanging="360"/>
      </w:pPr>
      <w:rPr>
        <w:rFonts w:ascii="Wingdings" w:hAnsi="Wingdings" w:hint="default"/>
      </w:rPr>
    </w:lvl>
    <w:lvl w:ilvl="3" w:tplc="ED4E70DA">
      <w:start w:val="1"/>
      <w:numFmt w:val="bullet"/>
      <w:lvlText w:val=""/>
      <w:lvlJc w:val="left"/>
      <w:pPr>
        <w:ind w:left="2520" w:hanging="360"/>
      </w:pPr>
      <w:rPr>
        <w:rFonts w:ascii="Symbol" w:hAnsi="Symbol" w:hint="default"/>
      </w:rPr>
    </w:lvl>
    <w:lvl w:ilvl="4" w:tplc="F4DEA30A">
      <w:start w:val="1"/>
      <w:numFmt w:val="bullet"/>
      <w:lvlText w:val="o"/>
      <w:lvlJc w:val="left"/>
      <w:pPr>
        <w:ind w:left="3240" w:hanging="360"/>
      </w:pPr>
      <w:rPr>
        <w:rFonts w:ascii="Courier New" w:hAnsi="Courier New" w:hint="default"/>
      </w:rPr>
    </w:lvl>
    <w:lvl w:ilvl="5" w:tplc="52808864">
      <w:start w:val="1"/>
      <w:numFmt w:val="bullet"/>
      <w:lvlText w:val=""/>
      <w:lvlJc w:val="left"/>
      <w:pPr>
        <w:ind w:left="3960" w:hanging="360"/>
      </w:pPr>
      <w:rPr>
        <w:rFonts w:ascii="Wingdings" w:hAnsi="Wingdings" w:hint="default"/>
      </w:rPr>
    </w:lvl>
    <w:lvl w:ilvl="6" w:tplc="D61C7560">
      <w:start w:val="1"/>
      <w:numFmt w:val="bullet"/>
      <w:lvlText w:val=""/>
      <w:lvlJc w:val="left"/>
      <w:pPr>
        <w:ind w:left="4680" w:hanging="360"/>
      </w:pPr>
      <w:rPr>
        <w:rFonts w:ascii="Symbol" w:hAnsi="Symbol" w:hint="default"/>
      </w:rPr>
    </w:lvl>
    <w:lvl w:ilvl="7" w:tplc="50124A9A">
      <w:start w:val="1"/>
      <w:numFmt w:val="bullet"/>
      <w:lvlText w:val="o"/>
      <w:lvlJc w:val="left"/>
      <w:pPr>
        <w:ind w:left="5400" w:hanging="360"/>
      </w:pPr>
      <w:rPr>
        <w:rFonts w:ascii="Courier New" w:hAnsi="Courier New" w:hint="default"/>
      </w:rPr>
    </w:lvl>
    <w:lvl w:ilvl="8" w:tplc="50AE7F6E">
      <w:start w:val="1"/>
      <w:numFmt w:val="bullet"/>
      <w:lvlText w:val=""/>
      <w:lvlJc w:val="left"/>
      <w:pPr>
        <w:ind w:left="6120" w:hanging="360"/>
      </w:pPr>
      <w:rPr>
        <w:rFonts w:ascii="Wingdings" w:hAnsi="Wingdings" w:hint="default"/>
      </w:rPr>
    </w:lvl>
  </w:abstractNum>
  <w:abstractNum w:abstractNumId="19" w15:restartNumberingAfterBreak="0">
    <w:nsid w:val="0E421CE6"/>
    <w:multiLevelType w:val="multilevel"/>
    <w:tmpl w:val="C0EEE5A2"/>
    <w:styleLink w:val="Slog10"/>
    <w:lvl w:ilvl="0">
      <w:start w:val="11"/>
      <w:numFmt w:val="decimal"/>
      <w:lvlText w:val="%1."/>
      <w:lvlJc w:val="left"/>
      <w:pPr>
        <w:ind w:left="360" w:hanging="360"/>
      </w:pPr>
      <w:rPr>
        <w:rFonts w:hint="default"/>
        <w:b/>
        <w:bCs/>
        <w:sz w:val="20"/>
        <w:szCs w:val="20"/>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0F3926F5"/>
    <w:multiLevelType w:val="hybridMultilevel"/>
    <w:tmpl w:val="67FE0F2C"/>
    <w:lvl w:ilvl="0" w:tplc="61707BDE">
      <w:start w:val="1"/>
      <w:numFmt w:val="bullet"/>
      <w:lvlText w:val="-"/>
      <w:lvlJc w:val="left"/>
      <w:pPr>
        <w:ind w:left="720" w:hanging="360"/>
      </w:pPr>
      <w:rPr>
        <w:rFonts w:ascii="Symbol" w:hAnsi="Symbol" w:hint="default"/>
      </w:rPr>
    </w:lvl>
    <w:lvl w:ilvl="1" w:tplc="5F6E71CC">
      <w:start w:val="1"/>
      <w:numFmt w:val="bullet"/>
      <w:lvlText w:val="o"/>
      <w:lvlJc w:val="left"/>
      <w:pPr>
        <w:ind w:left="1440" w:hanging="360"/>
      </w:pPr>
      <w:rPr>
        <w:rFonts w:ascii="Courier New" w:hAnsi="Courier New" w:hint="default"/>
      </w:rPr>
    </w:lvl>
    <w:lvl w:ilvl="2" w:tplc="00005D6E">
      <w:start w:val="1"/>
      <w:numFmt w:val="bullet"/>
      <w:lvlText w:val=""/>
      <w:lvlJc w:val="left"/>
      <w:pPr>
        <w:ind w:left="2160" w:hanging="360"/>
      </w:pPr>
      <w:rPr>
        <w:rFonts w:ascii="Wingdings" w:hAnsi="Wingdings" w:hint="default"/>
      </w:rPr>
    </w:lvl>
    <w:lvl w:ilvl="3" w:tplc="BA7CABD4">
      <w:start w:val="1"/>
      <w:numFmt w:val="bullet"/>
      <w:lvlText w:val=""/>
      <w:lvlJc w:val="left"/>
      <w:pPr>
        <w:ind w:left="2880" w:hanging="360"/>
      </w:pPr>
      <w:rPr>
        <w:rFonts w:ascii="Symbol" w:hAnsi="Symbol" w:hint="default"/>
      </w:rPr>
    </w:lvl>
    <w:lvl w:ilvl="4" w:tplc="84E25206">
      <w:start w:val="1"/>
      <w:numFmt w:val="bullet"/>
      <w:lvlText w:val="o"/>
      <w:lvlJc w:val="left"/>
      <w:pPr>
        <w:ind w:left="3600" w:hanging="360"/>
      </w:pPr>
      <w:rPr>
        <w:rFonts w:ascii="Courier New" w:hAnsi="Courier New" w:hint="default"/>
      </w:rPr>
    </w:lvl>
    <w:lvl w:ilvl="5" w:tplc="0312025C">
      <w:start w:val="1"/>
      <w:numFmt w:val="bullet"/>
      <w:lvlText w:val=""/>
      <w:lvlJc w:val="left"/>
      <w:pPr>
        <w:ind w:left="4320" w:hanging="360"/>
      </w:pPr>
      <w:rPr>
        <w:rFonts w:ascii="Wingdings" w:hAnsi="Wingdings" w:hint="default"/>
      </w:rPr>
    </w:lvl>
    <w:lvl w:ilvl="6" w:tplc="FD5410FE">
      <w:start w:val="1"/>
      <w:numFmt w:val="bullet"/>
      <w:lvlText w:val=""/>
      <w:lvlJc w:val="left"/>
      <w:pPr>
        <w:ind w:left="5040" w:hanging="360"/>
      </w:pPr>
      <w:rPr>
        <w:rFonts w:ascii="Symbol" w:hAnsi="Symbol" w:hint="default"/>
      </w:rPr>
    </w:lvl>
    <w:lvl w:ilvl="7" w:tplc="67FCC530">
      <w:start w:val="1"/>
      <w:numFmt w:val="bullet"/>
      <w:lvlText w:val="o"/>
      <w:lvlJc w:val="left"/>
      <w:pPr>
        <w:ind w:left="5760" w:hanging="360"/>
      </w:pPr>
      <w:rPr>
        <w:rFonts w:ascii="Courier New" w:hAnsi="Courier New" w:hint="default"/>
      </w:rPr>
    </w:lvl>
    <w:lvl w:ilvl="8" w:tplc="7A7EC530">
      <w:start w:val="1"/>
      <w:numFmt w:val="bullet"/>
      <w:lvlText w:val=""/>
      <w:lvlJc w:val="left"/>
      <w:pPr>
        <w:ind w:left="6480" w:hanging="360"/>
      </w:pPr>
      <w:rPr>
        <w:rFonts w:ascii="Wingdings" w:hAnsi="Wingdings" w:hint="default"/>
      </w:rPr>
    </w:lvl>
  </w:abstractNum>
  <w:abstractNum w:abstractNumId="21" w15:restartNumberingAfterBreak="0">
    <w:nsid w:val="102F01BF"/>
    <w:multiLevelType w:val="hybridMultilevel"/>
    <w:tmpl w:val="5726BC1E"/>
    <w:lvl w:ilvl="0" w:tplc="3FE8FFD0">
      <w:start w:val="1"/>
      <w:numFmt w:val="bullet"/>
      <w:lvlText w:val="-"/>
      <w:lvlJc w:val="left"/>
      <w:pPr>
        <w:ind w:left="720" w:hanging="360"/>
      </w:pPr>
      <w:rPr>
        <w:rFonts w:ascii="Symbol" w:hAnsi="Symbol" w:hint="default"/>
      </w:rPr>
    </w:lvl>
    <w:lvl w:ilvl="1" w:tplc="77A8EFCE">
      <w:start w:val="1"/>
      <w:numFmt w:val="bullet"/>
      <w:lvlText w:val="o"/>
      <w:lvlJc w:val="left"/>
      <w:pPr>
        <w:ind w:left="1440" w:hanging="360"/>
      </w:pPr>
      <w:rPr>
        <w:rFonts w:ascii="Courier New" w:hAnsi="Courier New" w:hint="default"/>
      </w:rPr>
    </w:lvl>
    <w:lvl w:ilvl="2" w:tplc="32D2F504">
      <w:start w:val="1"/>
      <w:numFmt w:val="bullet"/>
      <w:lvlText w:val=""/>
      <w:lvlJc w:val="left"/>
      <w:pPr>
        <w:ind w:left="2160" w:hanging="360"/>
      </w:pPr>
      <w:rPr>
        <w:rFonts w:ascii="Wingdings" w:hAnsi="Wingdings" w:hint="default"/>
      </w:rPr>
    </w:lvl>
    <w:lvl w:ilvl="3" w:tplc="649056EA">
      <w:start w:val="1"/>
      <w:numFmt w:val="bullet"/>
      <w:lvlText w:val=""/>
      <w:lvlJc w:val="left"/>
      <w:pPr>
        <w:ind w:left="2880" w:hanging="360"/>
      </w:pPr>
      <w:rPr>
        <w:rFonts w:ascii="Symbol" w:hAnsi="Symbol" w:hint="default"/>
      </w:rPr>
    </w:lvl>
    <w:lvl w:ilvl="4" w:tplc="AA66AAB4">
      <w:start w:val="1"/>
      <w:numFmt w:val="bullet"/>
      <w:lvlText w:val="o"/>
      <w:lvlJc w:val="left"/>
      <w:pPr>
        <w:ind w:left="3600" w:hanging="360"/>
      </w:pPr>
      <w:rPr>
        <w:rFonts w:ascii="Courier New" w:hAnsi="Courier New" w:hint="default"/>
      </w:rPr>
    </w:lvl>
    <w:lvl w:ilvl="5" w:tplc="26423330">
      <w:start w:val="1"/>
      <w:numFmt w:val="bullet"/>
      <w:lvlText w:val=""/>
      <w:lvlJc w:val="left"/>
      <w:pPr>
        <w:ind w:left="4320" w:hanging="360"/>
      </w:pPr>
      <w:rPr>
        <w:rFonts w:ascii="Wingdings" w:hAnsi="Wingdings" w:hint="default"/>
      </w:rPr>
    </w:lvl>
    <w:lvl w:ilvl="6" w:tplc="3590487E">
      <w:start w:val="1"/>
      <w:numFmt w:val="bullet"/>
      <w:lvlText w:val=""/>
      <w:lvlJc w:val="left"/>
      <w:pPr>
        <w:ind w:left="5040" w:hanging="360"/>
      </w:pPr>
      <w:rPr>
        <w:rFonts w:ascii="Symbol" w:hAnsi="Symbol" w:hint="default"/>
      </w:rPr>
    </w:lvl>
    <w:lvl w:ilvl="7" w:tplc="59FEBD6C">
      <w:start w:val="1"/>
      <w:numFmt w:val="bullet"/>
      <w:lvlText w:val="o"/>
      <w:lvlJc w:val="left"/>
      <w:pPr>
        <w:ind w:left="5760" w:hanging="360"/>
      </w:pPr>
      <w:rPr>
        <w:rFonts w:ascii="Courier New" w:hAnsi="Courier New" w:hint="default"/>
      </w:rPr>
    </w:lvl>
    <w:lvl w:ilvl="8" w:tplc="9240117C">
      <w:start w:val="1"/>
      <w:numFmt w:val="bullet"/>
      <w:lvlText w:val=""/>
      <w:lvlJc w:val="left"/>
      <w:pPr>
        <w:ind w:left="6480" w:hanging="360"/>
      </w:pPr>
      <w:rPr>
        <w:rFonts w:ascii="Wingdings" w:hAnsi="Wingdings" w:hint="default"/>
      </w:rPr>
    </w:lvl>
  </w:abstractNum>
  <w:abstractNum w:abstractNumId="22" w15:restartNumberingAfterBreak="0">
    <w:nsid w:val="10B074B6"/>
    <w:multiLevelType w:val="hybridMultilevel"/>
    <w:tmpl w:val="8DF46CC2"/>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10FC4A9A"/>
    <w:multiLevelType w:val="hybridMultilevel"/>
    <w:tmpl w:val="F072D110"/>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11505652"/>
    <w:multiLevelType w:val="hybridMultilevel"/>
    <w:tmpl w:val="8F48584E"/>
    <w:lvl w:ilvl="0" w:tplc="04240011">
      <w:start w:val="1"/>
      <w:numFmt w:val="decimal"/>
      <w:lvlText w:val="%1)"/>
      <w:lvlJc w:val="left"/>
      <w:pPr>
        <w:ind w:left="360" w:hanging="360"/>
      </w:pPr>
      <w:rPr>
        <w:rFonts w:hint="default"/>
        <w:b/>
        <w:bCs/>
        <w:sz w:val="20"/>
        <w:szCs w:val="20"/>
      </w:rPr>
    </w:lvl>
    <w:lvl w:ilvl="1" w:tplc="2B64F218">
      <w:start w:val="1"/>
      <w:numFmt w:val="lowerLetter"/>
      <w:lvlText w:val="%2."/>
      <w:lvlJc w:val="left"/>
      <w:pPr>
        <w:ind w:left="1080" w:hanging="360"/>
      </w:pPr>
    </w:lvl>
    <w:lvl w:ilvl="2" w:tplc="4CBA09D4">
      <w:start w:val="1"/>
      <w:numFmt w:val="lowerRoman"/>
      <w:lvlText w:val="%3."/>
      <w:lvlJc w:val="right"/>
      <w:pPr>
        <w:ind w:left="1800" w:hanging="180"/>
      </w:pPr>
    </w:lvl>
    <w:lvl w:ilvl="3" w:tplc="89DE7EDA">
      <w:start w:val="1"/>
      <w:numFmt w:val="decimal"/>
      <w:lvlText w:val="%4."/>
      <w:lvlJc w:val="left"/>
      <w:pPr>
        <w:ind w:left="2520" w:hanging="360"/>
      </w:pPr>
    </w:lvl>
    <w:lvl w:ilvl="4" w:tplc="146CF968">
      <w:start w:val="1"/>
      <w:numFmt w:val="lowerLetter"/>
      <w:lvlText w:val="%5."/>
      <w:lvlJc w:val="left"/>
      <w:pPr>
        <w:ind w:left="3240" w:hanging="360"/>
      </w:pPr>
    </w:lvl>
    <w:lvl w:ilvl="5" w:tplc="B2BAFF06">
      <w:start w:val="1"/>
      <w:numFmt w:val="lowerRoman"/>
      <w:lvlText w:val="%6."/>
      <w:lvlJc w:val="right"/>
      <w:pPr>
        <w:ind w:left="3960" w:hanging="180"/>
      </w:pPr>
    </w:lvl>
    <w:lvl w:ilvl="6" w:tplc="1466F156">
      <w:start w:val="1"/>
      <w:numFmt w:val="decimal"/>
      <w:lvlText w:val="%7."/>
      <w:lvlJc w:val="left"/>
      <w:pPr>
        <w:ind w:left="4680" w:hanging="360"/>
      </w:pPr>
    </w:lvl>
    <w:lvl w:ilvl="7" w:tplc="17EE4ADA">
      <w:start w:val="1"/>
      <w:numFmt w:val="lowerLetter"/>
      <w:lvlText w:val="%8."/>
      <w:lvlJc w:val="left"/>
      <w:pPr>
        <w:ind w:left="5400" w:hanging="360"/>
      </w:pPr>
    </w:lvl>
    <w:lvl w:ilvl="8" w:tplc="1B68DCB2">
      <w:start w:val="1"/>
      <w:numFmt w:val="lowerRoman"/>
      <w:lvlText w:val="%9."/>
      <w:lvlJc w:val="right"/>
      <w:pPr>
        <w:ind w:left="6120" w:hanging="180"/>
      </w:pPr>
    </w:lvl>
  </w:abstractNum>
  <w:abstractNum w:abstractNumId="25" w15:restartNumberingAfterBreak="0">
    <w:nsid w:val="13097799"/>
    <w:multiLevelType w:val="hybridMultilevel"/>
    <w:tmpl w:val="96F60A46"/>
    <w:lvl w:ilvl="0" w:tplc="94061B70">
      <w:start w:val="1"/>
      <w:numFmt w:val="bullet"/>
      <w:lvlText w:val=""/>
      <w:lvlJc w:val="left"/>
      <w:pPr>
        <w:ind w:left="360" w:hanging="360"/>
      </w:pPr>
      <w:rPr>
        <w:rFonts w:ascii="Symbol" w:hAnsi="Symbol" w:hint="default"/>
      </w:rPr>
    </w:lvl>
    <w:lvl w:ilvl="1" w:tplc="C85AC1C2">
      <w:start w:val="1"/>
      <w:numFmt w:val="bullet"/>
      <w:lvlText w:val="o"/>
      <w:lvlJc w:val="left"/>
      <w:pPr>
        <w:ind w:left="1080" w:hanging="360"/>
      </w:pPr>
      <w:rPr>
        <w:rFonts w:ascii="Courier New" w:hAnsi="Courier New" w:hint="default"/>
      </w:rPr>
    </w:lvl>
    <w:lvl w:ilvl="2" w:tplc="D0A86AF0">
      <w:start w:val="1"/>
      <w:numFmt w:val="bullet"/>
      <w:lvlText w:val=""/>
      <w:lvlJc w:val="left"/>
      <w:pPr>
        <w:ind w:left="1800" w:hanging="360"/>
      </w:pPr>
      <w:rPr>
        <w:rFonts w:ascii="Wingdings" w:hAnsi="Wingdings" w:hint="default"/>
      </w:rPr>
    </w:lvl>
    <w:lvl w:ilvl="3" w:tplc="1318C76C">
      <w:start w:val="1"/>
      <w:numFmt w:val="bullet"/>
      <w:lvlText w:val=""/>
      <w:lvlJc w:val="left"/>
      <w:pPr>
        <w:ind w:left="2520" w:hanging="360"/>
      </w:pPr>
      <w:rPr>
        <w:rFonts w:ascii="Symbol" w:hAnsi="Symbol" w:hint="default"/>
      </w:rPr>
    </w:lvl>
    <w:lvl w:ilvl="4" w:tplc="105CF894">
      <w:start w:val="1"/>
      <w:numFmt w:val="bullet"/>
      <w:lvlText w:val="o"/>
      <w:lvlJc w:val="left"/>
      <w:pPr>
        <w:ind w:left="3240" w:hanging="360"/>
      </w:pPr>
      <w:rPr>
        <w:rFonts w:ascii="Courier New" w:hAnsi="Courier New" w:hint="default"/>
      </w:rPr>
    </w:lvl>
    <w:lvl w:ilvl="5" w:tplc="0A3C13A4">
      <w:start w:val="1"/>
      <w:numFmt w:val="bullet"/>
      <w:lvlText w:val=""/>
      <w:lvlJc w:val="left"/>
      <w:pPr>
        <w:ind w:left="3960" w:hanging="360"/>
      </w:pPr>
      <w:rPr>
        <w:rFonts w:ascii="Wingdings" w:hAnsi="Wingdings" w:hint="default"/>
      </w:rPr>
    </w:lvl>
    <w:lvl w:ilvl="6" w:tplc="D9DC5AE6">
      <w:start w:val="1"/>
      <w:numFmt w:val="bullet"/>
      <w:lvlText w:val=""/>
      <w:lvlJc w:val="left"/>
      <w:pPr>
        <w:ind w:left="4680" w:hanging="360"/>
      </w:pPr>
      <w:rPr>
        <w:rFonts w:ascii="Symbol" w:hAnsi="Symbol" w:hint="default"/>
      </w:rPr>
    </w:lvl>
    <w:lvl w:ilvl="7" w:tplc="890E8262">
      <w:start w:val="1"/>
      <w:numFmt w:val="bullet"/>
      <w:lvlText w:val="o"/>
      <w:lvlJc w:val="left"/>
      <w:pPr>
        <w:ind w:left="5400" w:hanging="360"/>
      </w:pPr>
      <w:rPr>
        <w:rFonts w:ascii="Courier New" w:hAnsi="Courier New" w:hint="default"/>
      </w:rPr>
    </w:lvl>
    <w:lvl w:ilvl="8" w:tplc="8618CB1C">
      <w:start w:val="1"/>
      <w:numFmt w:val="bullet"/>
      <w:lvlText w:val=""/>
      <w:lvlJc w:val="left"/>
      <w:pPr>
        <w:ind w:left="6120" w:hanging="360"/>
      </w:pPr>
      <w:rPr>
        <w:rFonts w:ascii="Wingdings" w:hAnsi="Wingdings" w:hint="default"/>
      </w:rPr>
    </w:lvl>
  </w:abstractNum>
  <w:abstractNum w:abstractNumId="26" w15:restartNumberingAfterBreak="0">
    <w:nsid w:val="17735B99"/>
    <w:multiLevelType w:val="hybridMultilevel"/>
    <w:tmpl w:val="7F686158"/>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189E0A83"/>
    <w:multiLevelType w:val="hybridMultilevel"/>
    <w:tmpl w:val="7310B252"/>
    <w:lvl w:ilvl="0" w:tplc="21E6CBC8">
      <w:start w:val="1"/>
      <w:numFmt w:val="bullet"/>
      <w:lvlText w:val=""/>
      <w:lvlJc w:val="left"/>
      <w:pPr>
        <w:ind w:left="360" w:hanging="360"/>
      </w:pPr>
      <w:rPr>
        <w:rFonts w:ascii="Symbol" w:hAnsi="Symbol" w:hint="default"/>
      </w:rPr>
    </w:lvl>
    <w:lvl w:ilvl="1" w:tplc="4AA4CC86" w:tentative="1">
      <w:start w:val="1"/>
      <w:numFmt w:val="bullet"/>
      <w:lvlText w:val="o"/>
      <w:lvlJc w:val="left"/>
      <w:pPr>
        <w:ind w:left="1080" w:hanging="360"/>
      </w:pPr>
      <w:rPr>
        <w:rFonts w:ascii="Courier New" w:hAnsi="Courier New" w:cs="Courier New" w:hint="default"/>
      </w:rPr>
    </w:lvl>
    <w:lvl w:ilvl="2" w:tplc="EE3AC53C" w:tentative="1">
      <w:start w:val="1"/>
      <w:numFmt w:val="bullet"/>
      <w:lvlText w:val=""/>
      <w:lvlJc w:val="left"/>
      <w:pPr>
        <w:ind w:left="1800" w:hanging="360"/>
      </w:pPr>
      <w:rPr>
        <w:rFonts w:ascii="Wingdings" w:hAnsi="Wingdings" w:hint="default"/>
      </w:rPr>
    </w:lvl>
    <w:lvl w:ilvl="3" w:tplc="46A0EFBC" w:tentative="1">
      <w:start w:val="1"/>
      <w:numFmt w:val="bullet"/>
      <w:lvlText w:val=""/>
      <w:lvlJc w:val="left"/>
      <w:pPr>
        <w:ind w:left="2520" w:hanging="360"/>
      </w:pPr>
      <w:rPr>
        <w:rFonts w:ascii="Symbol" w:hAnsi="Symbol" w:hint="default"/>
      </w:rPr>
    </w:lvl>
    <w:lvl w:ilvl="4" w:tplc="8BDAD220" w:tentative="1">
      <w:start w:val="1"/>
      <w:numFmt w:val="bullet"/>
      <w:lvlText w:val="o"/>
      <w:lvlJc w:val="left"/>
      <w:pPr>
        <w:ind w:left="3240" w:hanging="360"/>
      </w:pPr>
      <w:rPr>
        <w:rFonts w:ascii="Courier New" w:hAnsi="Courier New" w:cs="Courier New" w:hint="default"/>
      </w:rPr>
    </w:lvl>
    <w:lvl w:ilvl="5" w:tplc="BA108486" w:tentative="1">
      <w:start w:val="1"/>
      <w:numFmt w:val="bullet"/>
      <w:lvlText w:val=""/>
      <w:lvlJc w:val="left"/>
      <w:pPr>
        <w:ind w:left="3960" w:hanging="360"/>
      </w:pPr>
      <w:rPr>
        <w:rFonts w:ascii="Wingdings" w:hAnsi="Wingdings" w:hint="default"/>
      </w:rPr>
    </w:lvl>
    <w:lvl w:ilvl="6" w:tplc="7CBCD4D0" w:tentative="1">
      <w:start w:val="1"/>
      <w:numFmt w:val="bullet"/>
      <w:lvlText w:val=""/>
      <w:lvlJc w:val="left"/>
      <w:pPr>
        <w:ind w:left="4680" w:hanging="360"/>
      </w:pPr>
      <w:rPr>
        <w:rFonts w:ascii="Symbol" w:hAnsi="Symbol" w:hint="default"/>
      </w:rPr>
    </w:lvl>
    <w:lvl w:ilvl="7" w:tplc="C8B44F58" w:tentative="1">
      <w:start w:val="1"/>
      <w:numFmt w:val="bullet"/>
      <w:lvlText w:val="o"/>
      <w:lvlJc w:val="left"/>
      <w:pPr>
        <w:ind w:left="5400" w:hanging="360"/>
      </w:pPr>
      <w:rPr>
        <w:rFonts w:ascii="Courier New" w:hAnsi="Courier New" w:cs="Courier New" w:hint="default"/>
      </w:rPr>
    </w:lvl>
    <w:lvl w:ilvl="8" w:tplc="33DA8FE6" w:tentative="1">
      <w:start w:val="1"/>
      <w:numFmt w:val="bullet"/>
      <w:lvlText w:val=""/>
      <w:lvlJc w:val="left"/>
      <w:pPr>
        <w:ind w:left="6120" w:hanging="360"/>
      </w:pPr>
      <w:rPr>
        <w:rFonts w:ascii="Wingdings" w:hAnsi="Wingdings" w:hint="default"/>
      </w:rPr>
    </w:lvl>
  </w:abstractNum>
  <w:abstractNum w:abstractNumId="28" w15:restartNumberingAfterBreak="0">
    <w:nsid w:val="19202017"/>
    <w:multiLevelType w:val="hybridMultilevel"/>
    <w:tmpl w:val="9B20ABD6"/>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1B09711E"/>
    <w:multiLevelType w:val="hybridMultilevel"/>
    <w:tmpl w:val="A14C8376"/>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1CA5124C"/>
    <w:multiLevelType w:val="hybridMultilevel"/>
    <w:tmpl w:val="F7F63D2E"/>
    <w:lvl w:ilvl="0" w:tplc="94061B70">
      <w:start w:val="1"/>
      <w:numFmt w:val="bullet"/>
      <w:lvlText w:val=""/>
      <w:lvlJc w:val="left"/>
      <w:pPr>
        <w:ind w:left="360" w:hanging="360"/>
      </w:pPr>
      <w:rPr>
        <w:rFonts w:ascii="Symbol" w:hAnsi="Symbol" w:hint="default"/>
      </w:rPr>
    </w:lvl>
    <w:lvl w:ilvl="1" w:tplc="04240003">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1E3A55DF"/>
    <w:multiLevelType w:val="hybridMultilevel"/>
    <w:tmpl w:val="15FEF5B8"/>
    <w:lvl w:ilvl="0" w:tplc="94061B70">
      <w:start w:val="1"/>
      <w:numFmt w:val="bullet"/>
      <w:lvlText w:val=""/>
      <w:lvlJc w:val="left"/>
      <w:pPr>
        <w:ind w:left="1068" w:hanging="360"/>
      </w:pPr>
      <w:rPr>
        <w:rFonts w:ascii="Symbol" w:hAnsi="Symbol" w:hint="default"/>
      </w:rPr>
    </w:lvl>
    <w:lvl w:ilvl="1" w:tplc="94061B70"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2" w15:restartNumberingAfterBreak="0">
    <w:nsid w:val="1F5708E4"/>
    <w:multiLevelType w:val="hybridMultilevel"/>
    <w:tmpl w:val="714875A0"/>
    <w:lvl w:ilvl="0" w:tplc="94061B7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3" w15:restartNumberingAfterBreak="0">
    <w:nsid w:val="1FC44CD5"/>
    <w:multiLevelType w:val="hybridMultilevel"/>
    <w:tmpl w:val="9D5A28F8"/>
    <w:lvl w:ilvl="0" w:tplc="EC8429E0">
      <w:start w:val="1"/>
      <w:numFmt w:val="decimal"/>
      <w:lvlText w:val="%1)"/>
      <w:lvlJc w:val="left"/>
      <w:pPr>
        <w:ind w:left="360" w:hanging="360"/>
      </w:pPr>
      <w:rPr>
        <w:rFonts w:hint="default"/>
        <w:b/>
        <w:bCs/>
        <w:sz w:val="20"/>
        <w:szCs w:val="20"/>
      </w:rPr>
    </w:lvl>
    <w:lvl w:ilvl="1" w:tplc="F10CFAD4">
      <w:start w:val="1"/>
      <w:numFmt w:val="lowerLetter"/>
      <w:lvlText w:val="%2."/>
      <w:lvlJc w:val="left"/>
      <w:pPr>
        <w:ind w:left="1080" w:hanging="360"/>
      </w:pPr>
    </w:lvl>
    <w:lvl w:ilvl="2" w:tplc="24508DFE">
      <w:start w:val="1"/>
      <w:numFmt w:val="lowerRoman"/>
      <w:lvlText w:val="%3."/>
      <w:lvlJc w:val="right"/>
      <w:pPr>
        <w:ind w:left="1800" w:hanging="180"/>
      </w:pPr>
    </w:lvl>
    <w:lvl w:ilvl="3" w:tplc="B400116E">
      <w:start w:val="1"/>
      <w:numFmt w:val="decimal"/>
      <w:lvlText w:val="%4."/>
      <w:lvlJc w:val="left"/>
      <w:pPr>
        <w:ind w:left="2520" w:hanging="360"/>
      </w:pPr>
    </w:lvl>
    <w:lvl w:ilvl="4" w:tplc="F22ABE42">
      <w:start w:val="1"/>
      <w:numFmt w:val="lowerLetter"/>
      <w:lvlText w:val="%5."/>
      <w:lvlJc w:val="left"/>
      <w:pPr>
        <w:ind w:left="3240" w:hanging="360"/>
      </w:pPr>
    </w:lvl>
    <w:lvl w:ilvl="5" w:tplc="71BCA828">
      <w:start w:val="1"/>
      <w:numFmt w:val="lowerRoman"/>
      <w:lvlText w:val="%6."/>
      <w:lvlJc w:val="right"/>
      <w:pPr>
        <w:ind w:left="3960" w:hanging="180"/>
      </w:pPr>
    </w:lvl>
    <w:lvl w:ilvl="6" w:tplc="9B38234C">
      <w:start w:val="1"/>
      <w:numFmt w:val="decimal"/>
      <w:lvlText w:val="%7."/>
      <w:lvlJc w:val="left"/>
      <w:pPr>
        <w:ind w:left="4680" w:hanging="360"/>
      </w:pPr>
    </w:lvl>
    <w:lvl w:ilvl="7" w:tplc="722A4A7A">
      <w:start w:val="1"/>
      <w:numFmt w:val="lowerLetter"/>
      <w:lvlText w:val="%8."/>
      <w:lvlJc w:val="left"/>
      <w:pPr>
        <w:ind w:left="5400" w:hanging="360"/>
      </w:pPr>
    </w:lvl>
    <w:lvl w:ilvl="8" w:tplc="C12A16B2">
      <w:start w:val="1"/>
      <w:numFmt w:val="lowerRoman"/>
      <w:lvlText w:val="%9."/>
      <w:lvlJc w:val="right"/>
      <w:pPr>
        <w:ind w:left="6120" w:hanging="180"/>
      </w:pPr>
    </w:lvl>
  </w:abstractNum>
  <w:abstractNum w:abstractNumId="34" w15:restartNumberingAfterBreak="0">
    <w:nsid w:val="236D4D04"/>
    <w:multiLevelType w:val="hybridMultilevel"/>
    <w:tmpl w:val="B8A65BD2"/>
    <w:lvl w:ilvl="0" w:tplc="04240011">
      <w:start w:val="1"/>
      <w:numFmt w:val="bullet"/>
      <w:lvlText w:val=""/>
      <w:lvlJc w:val="left"/>
      <w:pPr>
        <w:ind w:left="360" w:hanging="360"/>
      </w:pPr>
      <w:rPr>
        <w:rFonts w:ascii="Symbol" w:hAnsi="Symbol" w:hint="default"/>
      </w:rPr>
    </w:lvl>
    <w:lvl w:ilvl="1" w:tplc="9CF8750A" w:tentative="1">
      <w:start w:val="1"/>
      <w:numFmt w:val="bullet"/>
      <w:lvlText w:val="o"/>
      <w:lvlJc w:val="left"/>
      <w:pPr>
        <w:ind w:left="1080" w:hanging="360"/>
      </w:pPr>
      <w:rPr>
        <w:rFonts w:ascii="Courier New" w:hAnsi="Courier New" w:cs="Courier New" w:hint="default"/>
      </w:rPr>
    </w:lvl>
    <w:lvl w:ilvl="2" w:tplc="7C18401C" w:tentative="1">
      <w:start w:val="1"/>
      <w:numFmt w:val="bullet"/>
      <w:lvlText w:val=""/>
      <w:lvlJc w:val="left"/>
      <w:pPr>
        <w:ind w:left="1800" w:hanging="360"/>
      </w:pPr>
      <w:rPr>
        <w:rFonts w:ascii="Wingdings" w:hAnsi="Wingdings" w:hint="default"/>
      </w:rPr>
    </w:lvl>
    <w:lvl w:ilvl="3" w:tplc="042A39BE" w:tentative="1">
      <w:start w:val="1"/>
      <w:numFmt w:val="bullet"/>
      <w:lvlText w:val=""/>
      <w:lvlJc w:val="left"/>
      <w:pPr>
        <w:ind w:left="2520" w:hanging="360"/>
      </w:pPr>
      <w:rPr>
        <w:rFonts w:ascii="Symbol" w:hAnsi="Symbol" w:hint="default"/>
      </w:rPr>
    </w:lvl>
    <w:lvl w:ilvl="4" w:tplc="AA840E1A" w:tentative="1">
      <w:start w:val="1"/>
      <w:numFmt w:val="bullet"/>
      <w:lvlText w:val="o"/>
      <w:lvlJc w:val="left"/>
      <w:pPr>
        <w:ind w:left="3240" w:hanging="360"/>
      </w:pPr>
      <w:rPr>
        <w:rFonts w:ascii="Courier New" w:hAnsi="Courier New" w:cs="Courier New" w:hint="default"/>
      </w:rPr>
    </w:lvl>
    <w:lvl w:ilvl="5" w:tplc="564E7844" w:tentative="1">
      <w:start w:val="1"/>
      <w:numFmt w:val="bullet"/>
      <w:lvlText w:val=""/>
      <w:lvlJc w:val="left"/>
      <w:pPr>
        <w:ind w:left="3960" w:hanging="360"/>
      </w:pPr>
      <w:rPr>
        <w:rFonts w:ascii="Wingdings" w:hAnsi="Wingdings" w:hint="default"/>
      </w:rPr>
    </w:lvl>
    <w:lvl w:ilvl="6" w:tplc="288CDEDC" w:tentative="1">
      <w:start w:val="1"/>
      <w:numFmt w:val="bullet"/>
      <w:lvlText w:val=""/>
      <w:lvlJc w:val="left"/>
      <w:pPr>
        <w:ind w:left="4680" w:hanging="360"/>
      </w:pPr>
      <w:rPr>
        <w:rFonts w:ascii="Symbol" w:hAnsi="Symbol" w:hint="default"/>
      </w:rPr>
    </w:lvl>
    <w:lvl w:ilvl="7" w:tplc="2BA81C14" w:tentative="1">
      <w:start w:val="1"/>
      <w:numFmt w:val="bullet"/>
      <w:lvlText w:val="o"/>
      <w:lvlJc w:val="left"/>
      <w:pPr>
        <w:ind w:left="5400" w:hanging="360"/>
      </w:pPr>
      <w:rPr>
        <w:rFonts w:ascii="Courier New" w:hAnsi="Courier New" w:cs="Courier New" w:hint="default"/>
      </w:rPr>
    </w:lvl>
    <w:lvl w:ilvl="8" w:tplc="9466B130" w:tentative="1">
      <w:start w:val="1"/>
      <w:numFmt w:val="bullet"/>
      <w:lvlText w:val=""/>
      <w:lvlJc w:val="left"/>
      <w:pPr>
        <w:ind w:left="6120" w:hanging="360"/>
      </w:pPr>
      <w:rPr>
        <w:rFonts w:ascii="Wingdings" w:hAnsi="Wingdings" w:hint="default"/>
      </w:rPr>
    </w:lvl>
  </w:abstractNum>
  <w:abstractNum w:abstractNumId="35" w15:restartNumberingAfterBreak="0">
    <w:nsid w:val="24B86AE1"/>
    <w:multiLevelType w:val="hybridMultilevel"/>
    <w:tmpl w:val="58BE00E2"/>
    <w:lvl w:ilvl="0" w:tplc="94061B7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hint="default"/>
      </w:rPr>
    </w:lvl>
    <w:lvl w:ilvl="8" w:tplc="04240005">
      <w:start w:val="1"/>
      <w:numFmt w:val="bullet"/>
      <w:lvlText w:val=""/>
      <w:lvlJc w:val="left"/>
      <w:pPr>
        <w:ind w:left="6120" w:hanging="360"/>
      </w:pPr>
      <w:rPr>
        <w:rFonts w:ascii="Wingdings" w:hAnsi="Wingdings" w:hint="default"/>
      </w:rPr>
    </w:lvl>
  </w:abstractNum>
  <w:abstractNum w:abstractNumId="36" w15:restartNumberingAfterBreak="0">
    <w:nsid w:val="24C96924"/>
    <w:multiLevelType w:val="hybridMultilevel"/>
    <w:tmpl w:val="531E4182"/>
    <w:lvl w:ilvl="0" w:tplc="94061B70">
      <w:start w:val="1"/>
      <w:numFmt w:val="upperRoman"/>
      <w:lvlText w:val="%1."/>
      <w:lvlJc w:val="right"/>
      <w:pPr>
        <w:ind w:left="360" w:hanging="360"/>
      </w:pPr>
      <w:rPr>
        <w:sz w:val="32"/>
        <w:szCs w:val="32"/>
      </w:rPr>
    </w:lvl>
    <w:lvl w:ilvl="1" w:tplc="6D18B2DC" w:tentative="1">
      <w:start w:val="1"/>
      <w:numFmt w:val="lowerLetter"/>
      <w:lvlText w:val="%2."/>
      <w:lvlJc w:val="left"/>
      <w:pPr>
        <w:ind w:left="1080" w:hanging="360"/>
      </w:pPr>
    </w:lvl>
    <w:lvl w:ilvl="2" w:tplc="1AA8FF9E" w:tentative="1">
      <w:start w:val="1"/>
      <w:numFmt w:val="lowerRoman"/>
      <w:lvlText w:val="%3."/>
      <w:lvlJc w:val="right"/>
      <w:pPr>
        <w:ind w:left="1800" w:hanging="180"/>
      </w:pPr>
    </w:lvl>
    <w:lvl w:ilvl="3" w:tplc="F15C08EA" w:tentative="1">
      <w:start w:val="1"/>
      <w:numFmt w:val="decimal"/>
      <w:lvlText w:val="%4."/>
      <w:lvlJc w:val="left"/>
      <w:pPr>
        <w:ind w:left="2520" w:hanging="360"/>
      </w:pPr>
    </w:lvl>
    <w:lvl w:ilvl="4" w:tplc="3AB0F8FC" w:tentative="1">
      <w:start w:val="1"/>
      <w:numFmt w:val="lowerLetter"/>
      <w:lvlText w:val="%5."/>
      <w:lvlJc w:val="left"/>
      <w:pPr>
        <w:ind w:left="3240" w:hanging="360"/>
      </w:pPr>
    </w:lvl>
    <w:lvl w:ilvl="5" w:tplc="7A801D86" w:tentative="1">
      <w:start w:val="1"/>
      <w:numFmt w:val="lowerRoman"/>
      <w:lvlText w:val="%6."/>
      <w:lvlJc w:val="right"/>
      <w:pPr>
        <w:ind w:left="3960" w:hanging="180"/>
      </w:pPr>
    </w:lvl>
    <w:lvl w:ilvl="6" w:tplc="1DCA25E8" w:tentative="1">
      <w:start w:val="1"/>
      <w:numFmt w:val="decimal"/>
      <w:lvlText w:val="%7."/>
      <w:lvlJc w:val="left"/>
      <w:pPr>
        <w:ind w:left="4680" w:hanging="360"/>
      </w:pPr>
    </w:lvl>
    <w:lvl w:ilvl="7" w:tplc="AF12B7A4" w:tentative="1">
      <w:start w:val="1"/>
      <w:numFmt w:val="lowerLetter"/>
      <w:lvlText w:val="%8."/>
      <w:lvlJc w:val="left"/>
      <w:pPr>
        <w:ind w:left="5400" w:hanging="360"/>
      </w:pPr>
    </w:lvl>
    <w:lvl w:ilvl="8" w:tplc="AD5E6784" w:tentative="1">
      <w:start w:val="1"/>
      <w:numFmt w:val="lowerRoman"/>
      <w:lvlText w:val="%9."/>
      <w:lvlJc w:val="right"/>
      <w:pPr>
        <w:ind w:left="6120" w:hanging="180"/>
      </w:pPr>
    </w:lvl>
  </w:abstractNum>
  <w:abstractNum w:abstractNumId="37" w15:restartNumberingAfterBreak="0">
    <w:nsid w:val="25295491"/>
    <w:multiLevelType w:val="hybridMultilevel"/>
    <w:tmpl w:val="F6081E60"/>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2690165D"/>
    <w:multiLevelType w:val="hybridMultilevel"/>
    <w:tmpl w:val="42865968"/>
    <w:lvl w:ilvl="0" w:tplc="AA66AF32">
      <w:start w:val="1"/>
      <w:numFmt w:val="bullet"/>
      <w:lvlText w:val="-"/>
      <w:lvlJc w:val="left"/>
      <w:pPr>
        <w:ind w:left="720" w:hanging="360"/>
      </w:pPr>
      <w:rPr>
        <w:rFonts w:ascii="Symbol" w:hAnsi="Symbol" w:hint="default"/>
      </w:rPr>
    </w:lvl>
    <w:lvl w:ilvl="1" w:tplc="04240019">
      <w:start w:val="1"/>
      <w:numFmt w:val="bullet"/>
      <w:lvlText w:val="o"/>
      <w:lvlJc w:val="left"/>
      <w:pPr>
        <w:ind w:left="1440" w:hanging="360"/>
      </w:pPr>
      <w:rPr>
        <w:rFonts w:ascii="Courier New" w:hAnsi="Courier New" w:hint="default"/>
      </w:rPr>
    </w:lvl>
    <w:lvl w:ilvl="2" w:tplc="0424001B">
      <w:start w:val="1"/>
      <w:numFmt w:val="bullet"/>
      <w:lvlText w:val=""/>
      <w:lvlJc w:val="left"/>
      <w:pPr>
        <w:ind w:left="2160" w:hanging="360"/>
      </w:pPr>
      <w:rPr>
        <w:rFonts w:ascii="Wingdings" w:hAnsi="Wingdings" w:hint="default"/>
      </w:rPr>
    </w:lvl>
    <w:lvl w:ilvl="3" w:tplc="0424000F">
      <w:start w:val="1"/>
      <w:numFmt w:val="bullet"/>
      <w:lvlText w:val=""/>
      <w:lvlJc w:val="left"/>
      <w:pPr>
        <w:ind w:left="2880" w:hanging="360"/>
      </w:pPr>
      <w:rPr>
        <w:rFonts w:ascii="Symbol" w:hAnsi="Symbol" w:hint="default"/>
      </w:rPr>
    </w:lvl>
    <w:lvl w:ilvl="4" w:tplc="04240019">
      <w:start w:val="1"/>
      <w:numFmt w:val="bullet"/>
      <w:lvlText w:val="o"/>
      <w:lvlJc w:val="left"/>
      <w:pPr>
        <w:ind w:left="3600" w:hanging="360"/>
      </w:pPr>
      <w:rPr>
        <w:rFonts w:ascii="Courier New" w:hAnsi="Courier New" w:hint="default"/>
      </w:rPr>
    </w:lvl>
    <w:lvl w:ilvl="5" w:tplc="0424001B">
      <w:start w:val="1"/>
      <w:numFmt w:val="bullet"/>
      <w:lvlText w:val=""/>
      <w:lvlJc w:val="left"/>
      <w:pPr>
        <w:ind w:left="4320" w:hanging="360"/>
      </w:pPr>
      <w:rPr>
        <w:rFonts w:ascii="Wingdings" w:hAnsi="Wingdings" w:hint="default"/>
      </w:rPr>
    </w:lvl>
    <w:lvl w:ilvl="6" w:tplc="0424000F">
      <w:start w:val="1"/>
      <w:numFmt w:val="bullet"/>
      <w:lvlText w:val=""/>
      <w:lvlJc w:val="left"/>
      <w:pPr>
        <w:ind w:left="5040" w:hanging="360"/>
      </w:pPr>
      <w:rPr>
        <w:rFonts w:ascii="Symbol" w:hAnsi="Symbol" w:hint="default"/>
      </w:rPr>
    </w:lvl>
    <w:lvl w:ilvl="7" w:tplc="04240019">
      <w:start w:val="1"/>
      <w:numFmt w:val="bullet"/>
      <w:lvlText w:val="o"/>
      <w:lvlJc w:val="left"/>
      <w:pPr>
        <w:ind w:left="5760" w:hanging="360"/>
      </w:pPr>
      <w:rPr>
        <w:rFonts w:ascii="Courier New" w:hAnsi="Courier New" w:hint="default"/>
      </w:rPr>
    </w:lvl>
    <w:lvl w:ilvl="8" w:tplc="0424001B">
      <w:start w:val="1"/>
      <w:numFmt w:val="bullet"/>
      <w:lvlText w:val=""/>
      <w:lvlJc w:val="left"/>
      <w:pPr>
        <w:ind w:left="6480" w:hanging="360"/>
      </w:pPr>
      <w:rPr>
        <w:rFonts w:ascii="Wingdings" w:hAnsi="Wingdings" w:hint="default"/>
      </w:rPr>
    </w:lvl>
  </w:abstractNum>
  <w:abstractNum w:abstractNumId="39" w15:restartNumberingAfterBreak="0">
    <w:nsid w:val="26942689"/>
    <w:multiLevelType w:val="hybridMultilevel"/>
    <w:tmpl w:val="A6B28D9E"/>
    <w:lvl w:ilvl="0" w:tplc="5A6E8F74">
      <w:start w:val="1"/>
      <w:numFmt w:val="bullet"/>
      <w:lvlText w:val=""/>
      <w:lvlJc w:val="left"/>
      <w:pPr>
        <w:ind w:left="360" w:hanging="360"/>
      </w:pPr>
      <w:rPr>
        <w:rFonts w:ascii="Symbol" w:hAnsi="Symbol" w:hint="default"/>
      </w:rPr>
    </w:lvl>
    <w:lvl w:ilvl="1" w:tplc="D4846E56">
      <w:start w:val="1"/>
      <w:numFmt w:val="bullet"/>
      <w:lvlText w:val=""/>
      <w:lvlJc w:val="left"/>
      <w:pPr>
        <w:ind w:left="1080" w:hanging="360"/>
      </w:pPr>
      <w:rPr>
        <w:rFonts w:ascii="Symbol" w:hAnsi="Symbol" w:hint="default"/>
      </w:rPr>
    </w:lvl>
    <w:lvl w:ilvl="2" w:tplc="4E023B42" w:tentative="1">
      <w:start w:val="1"/>
      <w:numFmt w:val="bullet"/>
      <w:lvlText w:val=""/>
      <w:lvlJc w:val="left"/>
      <w:pPr>
        <w:ind w:left="1800" w:hanging="360"/>
      </w:pPr>
      <w:rPr>
        <w:rFonts w:ascii="Wingdings" w:hAnsi="Wingdings" w:hint="default"/>
      </w:rPr>
    </w:lvl>
    <w:lvl w:ilvl="3" w:tplc="BE045A6C" w:tentative="1">
      <w:start w:val="1"/>
      <w:numFmt w:val="bullet"/>
      <w:lvlText w:val=""/>
      <w:lvlJc w:val="left"/>
      <w:pPr>
        <w:ind w:left="2520" w:hanging="360"/>
      </w:pPr>
      <w:rPr>
        <w:rFonts w:ascii="Symbol" w:hAnsi="Symbol" w:hint="default"/>
      </w:rPr>
    </w:lvl>
    <w:lvl w:ilvl="4" w:tplc="3FF86F08" w:tentative="1">
      <w:start w:val="1"/>
      <w:numFmt w:val="bullet"/>
      <w:lvlText w:val="o"/>
      <w:lvlJc w:val="left"/>
      <w:pPr>
        <w:ind w:left="3240" w:hanging="360"/>
      </w:pPr>
      <w:rPr>
        <w:rFonts w:ascii="Courier New" w:hAnsi="Courier New" w:cs="Courier New" w:hint="default"/>
      </w:rPr>
    </w:lvl>
    <w:lvl w:ilvl="5" w:tplc="F3A0E4B0" w:tentative="1">
      <w:start w:val="1"/>
      <w:numFmt w:val="bullet"/>
      <w:lvlText w:val=""/>
      <w:lvlJc w:val="left"/>
      <w:pPr>
        <w:ind w:left="3960" w:hanging="360"/>
      </w:pPr>
      <w:rPr>
        <w:rFonts w:ascii="Wingdings" w:hAnsi="Wingdings" w:hint="default"/>
      </w:rPr>
    </w:lvl>
    <w:lvl w:ilvl="6" w:tplc="E02800D4" w:tentative="1">
      <w:start w:val="1"/>
      <w:numFmt w:val="bullet"/>
      <w:lvlText w:val=""/>
      <w:lvlJc w:val="left"/>
      <w:pPr>
        <w:ind w:left="4680" w:hanging="360"/>
      </w:pPr>
      <w:rPr>
        <w:rFonts w:ascii="Symbol" w:hAnsi="Symbol" w:hint="default"/>
      </w:rPr>
    </w:lvl>
    <w:lvl w:ilvl="7" w:tplc="166EE4F4" w:tentative="1">
      <w:start w:val="1"/>
      <w:numFmt w:val="bullet"/>
      <w:lvlText w:val="o"/>
      <w:lvlJc w:val="left"/>
      <w:pPr>
        <w:ind w:left="5400" w:hanging="360"/>
      </w:pPr>
      <w:rPr>
        <w:rFonts w:ascii="Courier New" w:hAnsi="Courier New" w:cs="Courier New" w:hint="default"/>
      </w:rPr>
    </w:lvl>
    <w:lvl w:ilvl="8" w:tplc="2828EBAC" w:tentative="1">
      <w:start w:val="1"/>
      <w:numFmt w:val="bullet"/>
      <w:lvlText w:val=""/>
      <w:lvlJc w:val="left"/>
      <w:pPr>
        <w:ind w:left="6120" w:hanging="360"/>
      </w:pPr>
      <w:rPr>
        <w:rFonts w:ascii="Wingdings" w:hAnsi="Wingdings" w:hint="default"/>
      </w:rPr>
    </w:lvl>
  </w:abstractNum>
  <w:abstractNum w:abstractNumId="40" w15:restartNumberingAfterBreak="0">
    <w:nsid w:val="27AF1153"/>
    <w:multiLevelType w:val="hybridMultilevel"/>
    <w:tmpl w:val="996A0A18"/>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27B46EE8"/>
    <w:multiLevelType w:val="multilevel"/>
    <w:tmpl w:val="0424001D"/>
    <w:styleLink w:val="Slog3"/>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9886F00"/>
    <w:multiLevelType w:val="hybridMultilevel"/>
    <w:tmpl w:val="B2B66838"/>
    <w:lvl w:ilvl="0" w:tplc="94061B70">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2A734318"/>
    <w:multiLevelType w:val="hybridMultilevel"/>
    <w:tmpl w:val="ABE4D428"/>
    <w:lvl w:ilvl="0" w:tplc="FFFFFFFF">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2AA82B76"/>
    <w:multiLevelType w:val="hybridMultilevel"/>
    <w:tmpl w:val="0E203B8E"/>
    <w:lvl w:ilvl="0" w:tplc="94061B7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hint="default"/>
      </w:rPr>
    </w:lvl>
    <w:lvl w:ilvl="8" w:tplc="04240005">
      <w:start w:val="1"/>
      <w:numFmt w:val="bullet"/>
      <w:lvlText w:val=""/>
      <w:lvlJc w:val="left"/>
      <w:pPr>
        <w:ind w:left="6120" w:hanging="360"/>
      </w:pPr>
      <w:rPr>
        <w:rFonts w:ascii="Wingdings" w:hAnsi="Wingdings" w:hint="default"/>
      </w:rPr>
    </w:lvl>
  </w:abstractNum>
  <w:abstractNum w:abstractNumId="45" w15:restartNumberingAfterBreak="0">
    <w:nsid w:val="2B7D11C6"/>
    <w:multiLevelType w:val="hybridMultilevel"/>
    <w:tmpl w:val="59A234EC"/>
    <w:lvl w:ilvl="0" w:tplc="2B56F920">
      <w:start w:val="1"/>
      <w:numFmt w:val="bullet"/>
      <w:lvlText w:val=""/>
      <w:lvlJc w:val="left"/>
      <w:pPr>
        <w:ind w:left="360" w:hanging="360"/>
      </w:pPr>
      <w:rPr>
        <w:rFonts w:ascii="Symbol" w:hAnsi="Symbol" w:hint="default"/>
      </w:rPr>
    </w:lvl>
    <w:lvl w:ilvl="1" w:tplc="CF30FDDA" w:tentative="1">
      <w:start w:val="1"/>
      <w:numFmt w:val="bullet"/>
      <w:lvlText w:val="o"/>
      <w:lvlJc w:val="left"/>
      <w:pPr>
        <w:ind w:left="1080" w:hanging="360"/>
      </w:pPr>
      <w:rPr>
        <w:rFonts w:ascii="Courier New" w:hAnsi="Courier New" w:cs="Courier New" w:hint="default"/>
      </w:rPr>
    </w:lvl>
    <w:lvl w:ilvl="2" w:tplc="4B7C5EDC" w:tentative="1">
      <w:start w:val="1"/>
      <w:numFmt w:val="bullet"/>
      <w:lvlText w:val=""/>
      <w:lvlJc w:val="left"/>
      <w:pPr>
        <w:ind w:left="1800" w:hanging="360"/>
      </w:pPr>
      <w:rPr>
        <w:rFonts w:ascii="Wingdings" w:hAnsi="Wingdings" w:hint="default"/>
      </w:rPr>
    </w:lvl>
    <w:lvl w:ilvl="3" w:tplc="7C32F92C" w:tentative="1">
      <w:start w:val="1"/>
      <w:numFmt w:val="bullet"/>
      <w:lvlText w:val=""/>
      <w:lvlJc w:val="left"/>
      <w:pPr>
        <w:ind w:left="2520" w:hanging="360"/>
      </w:pPr>
      <w:rPr>
        <w:rFonts w:ascii="Symbol" w:hAnsi="Symbol" w:hint="default"/>
      </w:rPr>
    </w:lvl>
    <w:lvl w:ilvl="4" w:tplc="D40E9C34" w:tentative="1">
      <w:start w:val="1"/>
      <w:numFmt w:val="bullet"/>
      <w:lvlText w:val="o"/>
      <w:lvlJc w:val="left"/>
      <w:pPr>
        <w:ind w:left="3240" w:hanging="360"/>
      </w:pPr>
      <w:rPr>
        <w:rFonts w:ascii="Courier New" w:hAnsi="Courier New" w:cs="Courier New" w:hint="default"/>
      </w:rPr>
    </w:lvl>
    <w:lvl w:ilvl="5" w:tplc="E8885BE0" w:tentative="1">
      <w:start w:val="1"/>
      <w:numFmt w:val="bullet"/>
      <w:lvlText w:val=""/>
      <w:lvlJc w:val="left"/>
      <w:pPr>
        <w:ind w:left="3960" w:hanging="360"/>
      </w:pPr>
      <w:rPr>
        <w:rFonts w:ascii="Wingdings" w:hAnsi="Wingdings" w:hint="default"/>
      </w:rPr>
    </w:lvl>
    <w:lvl w:ilvl="6" w:tplc="2D267DD0" w:tentative="1">
      <w:start w:val="1"/>
      <w:numFmt w:val="bullet"/>
      <w:lvlText w:val=""/>
      <w:lvlJc w:val="left"/>
      <w:pPr>
        <w:ind w:left="4680" w:hanging="360"/>
      </w:pPr>
      <w:rPr>
        <w:rFonts w:ascii="Symbol" w:hAnsi="Symbol" w:hint="default"/>
      </w:rPr>
    </w:lvl>
    <w:lvl w:ilvl="7" w:tplc="0816A35E" w:tentative="1">
      <w:start w:val="1"/>
      <w:numFmt w:val="bullet"/>
      <w:lvlText w:val="o"/>
      <w:lvlJc w:val="left"/>
      <w:pPr>
        <w:ind w:left="5400" w:hanging="360"/>
      </w:pPr>
      <w:rPr>
        <w:rFonts w:ascii="Courier New" w:hAnsi="Courier New" w:cs="Courier New" w:hint="default"/>
      </w:rPr>
    </w:lvl>
    <w:lvl w:ilvl="8" w:tplc="D3BC8868" w:tentative="1">
      <w:start w:val="1"/>
      <w:numFmt w:val="bullet"/>
      <w:lvlText w:val=""/>
      <w:lvlJc w:val="left"/>
      <w:pPr>
        <w:ind w:left="6120" w:hanging="360"/>
      </w:pPr>
      <w:rPr>
        <w:rFonts w:ascii="Wingdings" w:hAnsi="Wingdings" w:hint="default"/>
      </w:rPr>
    </w:lvl>
  </w:abstractNum>
  <w:abstractNum w:abstractNumId="46" w15:restartNumberingAfterBreak="0">
    <w:nsid w:val="2D7A591B"/>
    <w:multiLevelType w:val="hybridMultilevel"/>
    <w:tmpl w:val="443C28BA"/>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2E7B538A"/>
    <w:multiLevelType w:val="hybridMultilevel"/>
    <w:tmpl w:val="1E04E59C"/>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2F492F0C"/>
    <w:multiLevelType w:val="multilevel"/>
    <w:tmpl w:val="3C109362"/>
    <w:styleLink w:val="Slog7"/>
    <w:lvl w:ilvl="0">
      <w:start w:val="1"/>
      <w:numFmt w:val="decimal"/>
      <w:lvlText w:val="%1."/>
      <w:lvlJc w:val="left"/>
      <w:pPr>
        <w:ind w:left="360" w:hanging="360"/>
      </w:pPr>
      <w:rPr>
        <w:rFonts w:hint="default"/>
        <w:b/>
        <w:bCs/>
        <w:sz w:val="20"/>
        <w:szCs w:val="20"/>
      </w:rPr>
    </w:lvl>
    <w:lvl w:ilvl="1">
      <w:start w:val="1"/>
      <w:numFmt w:val="decimal"/>
      <w:lvlText w:val="%1.%2."/>
      <w:lvlJc w:val="left"/>
      <w:pPr>
        <w:ind w:left="43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FBA2592"/>
    <w:multiLevelType w:val="hybridMultilevel"/>
    <w:tmpl w:val="50C875DC"/>
    <w:lvl w:ilvl="0" w:tplc="94061B70">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50" w15:restartNumberingAfterBreak="0">
    <w:nsid w:val="30E33674"/>
    <w:multiLevelType w:val="multilevel"/>
    <w:tmpl w:val="4FE69EC8"/>
    <w:styleLink w:val="Slog9"/>
    <w:lvl w:ilvl="0">
      <w:start w:val="11"/>
      <w:numFmt w:val="decimal"/>
      <w:lvlText w:val="%1."/>
      <w:lvlJc w:val="left"/>
      <w:pPr>
        <w:ind w:left="360" w:hanging="360"/>
      </w:pPr>
      <w:rPr>
        <w:rFonts w:hint="default"/>
        <w:b/>
        <w:bCs/>
        <w:sz w:val="20"/>
        <w:szCs w:val="20"/>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31972807"/>
    <w:multiLevelType w:val="hybridMultilevel"/>
    <w:tmpl w:val="22009B38"/>
    <w:lvl w:ilvl="0" w:tplc="94667BBC">
      <w:start w:val="1"/>
      <w:numFmt w:val="bullet"/>
      <w:lvlText w:val=""/>
      <w:lvlJc w:val="left"/>
      <w:pPr>
        <w:ind w:left="360" w:hanging="360"/>
      </w:pPr>
      <w:rPr>
        <w:rFonts w:ascii="Symbol" w:hAnsi="Symbol" w:hint="default"/>
      </w:rPr>
    </w:lvl>
    <w:lvl w:ilvl="1" w:tplc="7832AD7A" w:tentative="1">
      <w:start w:val="1"/>
      <w:numFmt w:val="bullet"/>
      <w:lvlText w:val="o"/>
      <w:lvlJc w:val="left"/>
      <w:pPr>
        <w:ind w:left="1080" w:hanging="360"/>
      </w:pPr>
      <w:rPr>
        <w:rFonts w:ascii="Courier New" w:hAnsi="Courier New" w:cs="Courier New" w:hint="default"/>
      </w:rPr>
    </w:lvl>
    <w:lvl w:ilvl="2" w:tplc="CCC2EDC8" w:tentative="1">
      <w:start w:val="1"/>
      <w:numFmt w:val="bullet"/>
      <w:lvlText w:val=""/>
      <w:lvlJc w:val="left"/>
      <w:pPr>
        <w:ind w:left="1800" w:hanging="360"/>
      </w:pPr>
      <w:rPr>
        <w:rFonts w:ascii="Wingdings" w:hAnsi="Wingdings" w:hint="default"/>
      </w:rPr>
    </w:lvl>
    <w:lvl w:ilvl="3" w:tplc="ABB02CB8" w:tentative="1">
      <w:start w:val="1"/>
      <w:numFmt w:val="bullet"/>
      <w:lvlText w:val=""/>
      <w:lvlJc w:val="left"/>
      <w:pPr>
        <w:ind w:left="2520" w:hanging="360"/>
      </w:pPr>
      <w:rPr>
        <w:rFonts w:ascii="Symbol" w:hAnsi="Symbol" w:hint="default"/>
      </w:rPr>
    </w:lvl>
    <w:lvl w:ilvl="4" w:tplc="0EF636F0" w:tentative="1">
      <w:start w:val="1"/>
      <w:numFmt w:val="bullet"/>
      <w:lvlText w:val="o"/>
      <w:lvlJc w:val="left"/>
      <w:pPr>
        <w:ind w:left="3240" w:hanging="360"/>
      </w:pPr>
      <w:rPr>
        <w:rFonts w:ascii="Courier New" w:hAnsi="Courier New" w:cs="Courier New" w:hint="default"/>
      </w:rPr>
    </w:lvl>
    <w:lvl w:ilvl="5" w:tplc="F9B660A6" w:tentative="1">
      <w:start w:val="1"/>
      <w:numFmt w:val="bullet"/>
      <w:lvlText w:val=""/>
      <w:lvlJc w:val="left"/>
      <w:pPr>
        <w:ind w:left="3960" w:hanging="360"/>
      </w:pPr>
      <w:rPr>
        <w:rFonts w:ascii="Wingdings" w:hAnsi="Wingdings" w:hint="default"/>
      </w:rPr>
    </w:lvl>
    <w:lvl w:ilvl="6" w:tplc="5F466714" w:tentative="1">
      <w:start w:val="1"/>
      <w:numFmt w:val="bullet"/>
      <w:lvlText w:val=""/>
      <w:lvlJc w:val="left"/>
      <w:pPr>
        <w:ind w:left="4680" w:hanging="360"/>
      </w:pPr>
      <w:rPr>
        <w:rFonts w:ascii="Symbol" w:hAnsi="Symbol" w:hint="default"/>
      </w:rPr>
    </w:lvl>
    <w:lvl w:ilvl="7" w:tplc="FF26FF90" w:tentative="1">
      <w:start w:val="1"/>
      <w:numFmt w:val="bullet"/>
      <w:lvlText w:val="o"/>
      <w:lvlJc w:val="left"/>
      <w:pPr>
        <w:ind w:left="5400" w:hanging="360"/>
      </w:pPr>
      <w:rPr>
        <w:rFonts w:ascii="Courier New" w:hAnsi="Courier New" w:cs="Courier New" w:hint="default"/>
      </w:rPr>
    </w:lvl>
    <w:lvl w:ilvl="8" w:tplc="F0DA6EDA" w:tentative="1">
      <w:start w:val="1"/>
      <w:numFmt w:val="bullet"/>
      <w:lvlText w:val=""/>
      <w:lvlJc w:val="left"/>
      <w:pPr>
        <w:ind w:left="6120" w:hanging="360"/>
      </w:pPr>
      <w:rPr>
        <w:rFonts w:ascii="Wingdings" w:hAnsi="Wingdings" w:hint="default"/>
      </w:rPr>
    </w:lvl>
  </w:abstractNum>
  <w:abstractNum w:abstractNumId="52" w15:restartNumberingAfterBreak="0">
    <w:nsid w:val="31ED05DD"/>
    <w:multiLevelType w:val="hybridMultilevel"/>
    <w:tmpl w:val="01DE21E6"/>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31F94D55"/>
    <w:multiLevelType w:val="hybridMultilevel"/>
    <w:tmpl w:val="9FA404A2"/>
    <w:lvl w:ilvl="0" w:tplc="94061B7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hint="default"/>
      </w:rPr>
    </w:lvl>
    <w:lvl w:ilvl="8" w:tplc="04240005">
      <w:start w:val="1"/>
      <w:numFmt w:val="bullet"/>
      <w:lvlText w:val=""/>
      <w:lvlJc w:val="left"/>
      <w:pPr>
        <w:ind w:left="6120" w:hanging="360"/>
      </w:pPr>
      <w:rPr>
        <w:rFonts w:ascii="Wingdings" w:hAnsi="Wingdings" w:hint="default"/>
      </w:rPr>
    </w:lvl>
  </w:abstractNum>
  <w:abstractNum w:abstractNumId="54" w15:restartNumberingAfterBreak="0">
    <w:nsid w:val="32BE5C6D"/>
    <w:multiLevelType w:val="hybridMultilevel"/>
    <w:tmpl w:val="3BFCC020"/>
    <w:lvl w:ilvl="0" w:tplc="D764B71A">
      <w:start w:val="1"/>
      <w:numFmt w:val="bullet"/>
      <w:lvlText w:val="-"/>
      <w:lvlJc w:val="left"/>
      <w:pPr>
        <w:ind w:left="360" w:hanging="360"/>
      </w:pPr>
      <w:rPr>
        <w:rFonts w:ascii="Symbol" w:hAnsi="Symbol" w:hint="default"/>
      </w:rPr>
    </w:lvl>
    <w:lvl w:ilvl="1" w:tplc="109484D2">
      <w:start w:val="1"/>
      <w:numFmt w:val="bullet"/>
      <w:lvlText w:val="o"/>
      <w:lvlJc w:val="left"/>
      <w:pPr>
        <w:ind w:left="1080" w:hanging="360"/>
      </w:pPr>
      <w:rPr>
        <w:rFonts w:ascii="Courier New" w:hAnsi="Courier New" w:cs="Courier New" w:hint="default"/>
      </w:rPr>
    </w:lvl>
    <w:lvl w:ilvl="2" w:tplc="01E4FD4A" w:tentative="1">
      <w:start w:val="1"/>
      <w:numFmt w:val="bullet"/>
      <w:lvlText w:val=""/>
      <w:lvlJc w:val="left"/>
      <w:pPr>
        <w:ind w:left="1800" w:hanging="360"/>
      </w:pPr>
      <w:rPr>
        <w:rFonts w:ascii="Wingdings" w:hAnsi="Wingdings" w:hint="default"/>
      </w:rPr>
    </w:lvl>
    <w:lvl w:ilvl="3" w:tplc="C57E1728" w:tentative="1">
      <w:start w:val="1"/>
      <w:numFmt w:val="bullet"/>
      <w:lvlText w:val=""/>
      <w:lvlJc w:val="left"/>
      <w:pPr>
        <w:ind w:left="2520" w:hanging="360"/>
      </w:pPr>
      <w:rPr>
        <w:rFonts w:ascii="Symbol" w:hAnsi="Symbol" w:hint="default"/>
      </w:rPr>
    </w:lvl>
    <w:lvl w:ilvl="4" w:tplc="ABF8D1B2" w:tentative="1">
      <w:start w:val="1"/>
      <w:numFmt w:val="bullet"/>
      <w:lvlText w:val="o"/>
      <w:lvlJc w:val="left"/>
      <w:pPr>
        <w:ind w:left="3240" w:hanging="360"/>
      </w:pPr>
      <w:rPr>
        <w:rFonts w:ascii="Courier New" w:hAnsi="Courier New" w:cs="Courier New" w:hint="default"/>
      </w:rPr>
    </w:lvl>
    <w:lvl w:ilvl="5" w:tplc="3EC449BC" w:tentative="1">
      <w:start w:val="1"/>
      <w:numFmt w:val="bullet"/>
      <w:lvlText w:val=""/>
      <w:lvlJc w:val="left"/>
      <w:pPr>
        <w:ind w:left="3960" w:hanging="360"/>
      </w:pPr>
      <w:rPr>
        <w:rFonts w:ascii="Wingdings" w:hAnsi="Wingdings" w:hint="default"/>
      </w:rPr>
    </w:lvl>
    <w:lvl w:ilvl="6" w:tplc="4770F8C0" w:tentative="1">
      <w:start w:val="1"/>
      <w:numFmt w:val="bullet"/>
      <w:lvlText w:val=""/>
      <w:lvlJc w:val="left"/>
      <w:pPr>
        <w:ind w:left="4680" w:hanging="360"/>
      </w:pPr>
      <w:rPr>
        <w:rFonts w:ascii="Symbol" w:hAnsi="Symbol" w:hint="default"/>
      </w:rPr>
    </w:lvl>
    <w:lvl w:ilvl="7" w:tplc="755A7D92" w:tentative="1">
      <w:start w:val="1"/>
      <w:numFmt w:val="bullet"/>
      <w:lvlText w:val="o"/>
      <w:lvlJc w:val="left"/>
      <w:pPr>
        <w:ind w:left="5400" w:hanging="360"/>
      </w:pPr>
      <w:rPr>
        <w:rFonts w:ascii="Courier New" w:hAnsi="Courier New" w:cs="Courier New" w:hint="default"/>
      </w:rPr>
    </w:lvl>
    <w:lvl w:ilvl="8" w:tplc="B290B9D2" w:tentative="1">
      <w:start w:val="1"/>
      <w:numFmt w:val="bullet"/>
      <w:lvlText w:val=""/>
      <w:lvlJc w:val="left"/>
      <w:pPr>
        <w:ind w:left="6120" w:hanging="360"/>
      </w:pPr>
      <w:rPr>
        <w:rFonts w:ascii="Wingdings" w:hAnsi="Wingdings" w:hint="default"/>
      </w:rPr>
    </w:lvl>
  </w:abstractNum>
  <w:abstractNum w:abstractNumId="55" w15:restartNumberingAfterBreak="0">
    <w:nsid w:val="334C2095"/>
    <w:multiLevelType w:val="hybridMultilevel"/>
    <w:tmpl w:val="667C2A20"/>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342C3789"/>
    <w:multiLevelType w:val="hybridMultilevel"/>
    <w:tmpl w:val="9DB82848"/>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7" w15:restartNumberingAfterBreak="0">
    <w:nsid w:val="344C74DA"/>
    <w:multiLevelType w:val="multilevel"/>
    <w:tmpl w:val="F4921F50"/>
    <w:lvl w:ilvl="0">
      <w:start w:val="1"/>
      <w:numFmt w:val="decimal"/>
      <w:lvlText w:val="%1)"/>
      <w:lvlJc w:val="left"/>
      <w:pPr>
        <w:ind w:left="360" w:hanging="360"/>
      </w:pPr>
      <w:rPr>
        <w:rFonts w:hint="default"/>
        <w:b/>
        <w:bCs/>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6966541"/>
    <w:multiLevelType w:val="hybridMultilevel"/>
    <w:tmpl w:val="8E2CB77A"/>
    <w:lvl w:ilvl="0" w:tplc="0424000F">
      <w:start w:val="1"/>
      <w:numFmt w:val="bullet"/>
      <w:lvlText w:val=""/>
      <w:lvlJc w:val="left"/>
      <w:pPr>
        <w:ind w:left="720" w:hanging="360"/>
      </w:pPr>
      <w:rPr>
        <w:rFonts w:ascii="Symbol" w:hAnsi="Symbol" w:hint="default"/>
      </w:rPr>
    </w:lvl>
    <w:lvl w:ilvl="1" w:tplc="2B64F218" w:tentative="1">
      <w:start w:val="1"/>
      <w:numFmt w:val="bullet"/>
      <w:lvlText w:val="o"/>
      <w:lvlJc w:val="left"/>
      <w:pPr>
        <w:ind w:left="1440" w:hanging="360"/>
      </w:pPr>
      <w:rPr>
        <w:rFonts w:ascii="Courier New" w:hAnsi="Courier New" w:cs="Courier New" w:hint="default"/>
      </w:rPr>
    </w:lvl>
    <w:lvl w:ilvl="2" w:tplc="4CBA09D4" w:tentative="1">
      <w:start w:val="1"/>
      <w:numFmt w:val="bullet"/>
      <w:lvlText w:val=""/>
      <w:lvlJc w:val="left"/>
      <w:pPr>
        <w:ind w:left="2160" w:hanging="360"/>
      </w:pPr>
      <w:rPr>
        <w:rFonts w:ascii="Wingdings" w:hAnsi="Wingdings" w:hint="default"/>
      </w:rPr>
    </w:lvl>
    <w:lvl w:ilvl="3" w:tplc="89DE7EDA" w:tentative="1">
      <w:start w:val="1"/>
      <w:numFmt w:val="bullet"/>
      <w:lvlText w:val=""/>
      <w:lvlJc w:val="left"/>
      <w:pPr>
        <w:ind w:left="2880" w:hanging="360"/>
      </w:pPr>
      <w:rPr>
        <w:rFonts w:ascii="Symbol" w:hAnsi="Symbol" w:hint="default"/>
      </w:rPr>
    </w:lvl>
    <w:lvl w:ilvl="4" w:tplc="146CF968" w:tentative="1">
      <w:start w:val="1"/>
      <w:numFmt w:val="bullet"/>
      <w:lvlText w:val="o"/>
      <w:lvlJc w:val="left"/>
      <w:pPr>
        <w:ind w:left="3600" w:hanging="360"/>
      </w:pPr>
      <w:rPr>
        <w:rFonts w:ascii="Courier New" w:hAnsi="Courier New" w:cs="Courier New" w:hint="default"/>
      </w:rPr>
    </w:lvl>
    <w:lvl w:ilvl="5" w:tplc="B2BAFF06" w:tentative="1">
      <w:start w:val="1"/>
      <w:numFmt w:val="bullet"/>
      <w:lvlText w:val=""/>
      <w:lvlJc w:val="left"/>
      <w:pPr>
        <w:ind w:left="4320" w:hanging="360"/>
      </w:pPr>
      <w:rPr>
        <w:rFonts w:ascii="Wingdings" w:hAnsi="Wingdings" w:hint="default"/>
      </w:rPr>
    </w:lvl>
    <w:lvl w:ilvl="6" w:tplc="1466F156" w:tentative="1">
      <w:start w:val="1"/>
      <w:numFmt w:val="bullet"/>
      <w:lvlText w:val=""/>
      <w:lvlJc w:val="left"/>
      <w:pPr>
        <w:ind w:left="5040" w:hanging="360"/>
      </w:pPr>
      <w:rPr>
        <w:rFonts w:ascii="Symbol" w:hAnsi="Symbol" w:hint="default"/>
      </w:rPr>
    </w:lvl>
    <w:lvl w:ilvl="7" w:tplc="17EE4ADA" w:tentative="1">
      <w:start w:val="1"/>
      <w:numFmt w:val="bullet"/>
      <w:lvlText w:val="o"/>
      <w:lvlJc w:val="left"/>
      <w:pPr>
        <w:ind w:left="5760" w:hanging="360"/>
      </w:pPr>
      <w:rPr>
        <w:rFonts w:ascii="Courier New" w:hAnsi="Courier New" w:cs="Courier New" w:hint="default"/>
      </w:rPr>
    </w:lvl>
    <w:lvl w:ilvl="8" w:tplc="1B68DCB2" w:tentative="1">
      <w:start w:val="1"/>
      <w:numFmt w:val="bullet"/>
      <w:lvlText w:val=""/>
      <w:lvlJc w:val="left"/>
      <w:pPr>
        <w:ind w:left="6480" w:hanging="360"/>
      </w:pPr>
      <w:rPr>
        <w:rFonts w:ascii="Wingdings" w:hAnsi="Wingdings" w:hint="default"/>
      </w:rPr>
    </w:lvl>
  </w:abstractNum>
  <w:abstractNum w:abstractNumId="59" w15:restartNumberingAfterBreak="0">
    <w:nsid w:val="37962AFC"/>
    <w:multiLevelType w:val="hybridMultilevel"/>
    <w:tmpl w:val="95C89876"/>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15:restartNumberingAfterBreak="0">
    <w:nsid w:val="38DA3593"/>
    <w:multiLevelType w:val="hybridMultilevel"/>
    <w:tmpl w:val="FA66B5AE"/>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1" w15:restartNumberingAfterBreak="0">
    <w:nsid w:val="38EE3FD5"/>
    <w:multiLevelType w:val="hybridMultilevel"/>
    <w:tmpl w:val="6C9C1CF6"/>
    <w:lvl w:ilvl="0" w:tplc="94061B7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3A6F02A9"/>
    <w:multiLevelType w:val="hybridMultilevel"/>
    <w:tmpl w:val="5F6E73D4"/>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3" w15:restartNumberingAfterBreak="0">
    <w:nsid w:val="3A6F66E6"/>
    <w:multiLevelType w:val="hybridMultilevel"/>
    <w:tmpl w:val="B922C460"/>
    <w:lvl w:ilvl="0" w:tplc="376C88C6">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3AB86360"/>
    <w:multiLevelType w:val="multilevel"/>
    <w:tmpl w:val="0424001D"/>
    <w:styleLink w:val="Slog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36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3B903F4B"/>
    <w:multiLevelType w:val="hybridMultilevel"/>
    <w:tmpl w:val="0CD6B45A"/>
    <w:lvl w:ilvl="0" w:tplc="5FD6FE5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6" w15:restartNumberingAfterBreak="0">
    <w:nsid w:val="3B9F03AB"/>
    <w:multiLevelType w:val="multilevel"/>
    <w:tmpl w:val="0424001D"/>
    <w:styleLink w:val="Slog12"/>
    <w:lvl w:ilvl="0">
      <w:start w:val="1"/>
      <w:numFmt w:val="decimal"/>
      <w:lvlText w:val="%1)"/>
      <w:lvlJc w:val="left"/>
      <w:pPr>
        <w:ind w:left="360" w:hanging="360"/>
      </w:pPr>
    </w:lvl>
    <w:lvl w:ilvl="1">
      <w:start w:val="1"/>
      <w:numFmt w:val="lowerLetter"/>
      <w:lvlText w:val="%2)"/>
      <w:lvlJc w:val="left"/>
      <w:pPr>
        <w:ind w:left="720" w:hanging="360"/>
      </w:pPr>
    </w:lvl>
    <w:lvl w:ilvl="2">
      <w:start w:val="1"/>
      <w:numFmt w:val="ordinal"/>
      <w:lvlText w:val="%3)"/>
      <w:lvlJc w:val="left"/>
      <w:pPr>
        <w:ind w:left="36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3BC82FD8"/>
    <w:multiLevelType w:val="hybridMultilevel"/>
    <w:tmpl w:val="3654C6E8"/>
    <w:lvl w:ilvl="0" w:tplc="0774517C">
      <w:start w:val="1"/>
      <w:numFmt w:val="bullet"/>
      <w:lvlText w:val="-"/>
      <w:lvlJc w:val="left"/>
      <w:pPr>
        <w:ind w:left="360" w:hanging="360"/>
      </w:pPr>
      <w:rPr>
        <w:rFonts w:ascii="Symbol" w:hAnsi="Symbol" w:hint="default"/>
      </w:rPr>
    </w:lvl>
    <w:lvl w:ilvl="1" w:tplc="04240019">
      <w:start w:val="1"/>
      <w:numFmt w:val="bullet"/>
      <w:lvlText w:val="o"/>
      <w:lvlJc w:val="left"/>
      <w:pPr>
        <w:ind w:left="1080" w:hanging="360"/>
      </w:pPr>
      <w:rPr>
        <w:rFonts w:ascii="Courier New" w:hAnsi="Courier New" w:hint="default"/>
      </w:rPr>
    </w:lvl>
    <w:lvl w:ilvl="2" w:tplc="0424001B">
      <w:start w:val="1"/>
      <w:numFmt w:val="bullet"/>
      <w:lvlText w:val=""/>
      <w:lvlJc w:val="left"/>
      <w:pPr>
        <w:ind w:left="1800" w:hanging="360"/>
      </w:pPr>
      <w:rPr>
        <w:rFonts w:ascii="Wingdings" w:hAnsi="Wingdings" w:hint="default"/>
      </w:rPr>
    </w:lvl>
    <w:lvl w:ilvl="3" w:tplc="0424000F">
      <w:start w:val="1"/>
      <w:numFmt w:val="bullet"/>
      <w:lvlText w:val=""/>
      <w:lvlJc w:val="left"/>
      <w:pPr>
        <w:ind w:left="2520" w:hanging="360"/>
      </w:pPr>
      <w:rPr>
        <w:rFonts w:ascii="Symbol" w:hAnsi="Symbol" w:hint="default"/>
      </w:rPr>
    </w:lvl>
    <w:lvl w:ilvl="4" w:tplc="04240019">
      <w:start w:val="1"/>
      <w:numFmt w:val="bullet"/>
      <w:lvlText w:val="o"/>
      <w:lvlJc w:val="left"/>
      <w:pPr>
        <w:ind w:left="3240" w:hanging="360"/>
      </w:pPr>
      <w:rPr>
        <w:rFonts w:ascii="Courier New" w:hAnsi="Courier New" w:hint="default"/>
      </w:rPr>
    </w:lvl>
    <w:lvl w:ilvl="5" w:tplc="0424001B">
      <w:start w:val="1"/>
      <w:numFmt w:val="bullet"/>
      <w:lvlText w:val=""/>
      <w:lvlJc w:val="left"/>
      <w:pPr>
        <w:ind w:left="3960" w:hanging="360"/>
      </w:pPr>
      <w:rPr>
        <w:rFonts w:ascii="Wingdings" w:hAnsi="Wingdings" w:hint="default"/>
      </w:rPr>
    </w:lvl>
    <w:lvl w:ilvl="6" w:tplc="0424000F">
      <w:start w:val="1"/>
      <w:numFmt w:val="bullet"/>
      <w:lvlText w:val=""/>
      <w:lvlJc w:val="left"/>
      <w:pPr>
        <w:ind w:left="4680" w:hanging="360"/>
      </w:pPr>
      <w:rPr>
        <w:rFonts w:ascii="Symbol" w:hAnsi="Symbol" w:hint="default"/>
      </w:rPr>
    </w:lvl>
    <w:lvl w:ilvl="7" w:tplc="04240019">
      <w:start w:val="1"/>
      <w:numFmt w:val="bullet"/>
      <w:lvlText w:val="o"/>
      <w:lvlJc w:val="left"/>
      <w:pPr>
        <w:ind w:left="5400" w:hanging="360"/>
      </w:pPr>
      <w:rPr>
        <w:rFonts w:ascii="Courier New" w:hAnsi="Courier New" w:hint="default"/>
      </w:rPr>
    </w:lvl>
    <w:lvl w:ilvl="8" w:tplc="0424001B">
      <w:start w:val="1"/>
      <w:numFmt w:val="bullet"/>
      <w:lvlText w:val=""/>
      <w:lvlJc w:val="left"/>
      <w:pPr>
        <w:ind w:left="6120" w:hanging="360"/>
      </w:pPr>
      <w:rPr>
        <w:rFonts w:ascii="Wingdings" w:hAnsi="Wingdings" w:hint="default"/>
      </w:rPr>
    </w:lvl>
  </w:abstractNum>
  <w:abstractNum w:abstractNumId="68" w15:restartNumberingAfterBreak="0">
    <w:nsid w:val="3D593F67"/>
    <w:multiLevelType w:val="multilevel"/>
    <w:tmpl w:val="829C2C8C"/>
    <w:styleLink w:val="Slog4"/>
    <w:lvl w:ilvl="0">
      <w:start w:val="1"/>
      <w:numFmt w:val="decimal"/>
      <w:lvlText w:val="%1."/>
      <w:lvlJc w:val="right"/>
      <w:pPr>
        <w:ind w:left="360" w:hanging="360"/>
      </w:pPr>
      <w:rPr>
        <w:rFonts w:hint="default"/>
        <w:b/>
        <w:bCs/>
        <w:sz w:val="20"/>
        <w:szCs w:val="20"/>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3D5D5531"/>
    <w:multiLevelType w:val="hybridMultilevel"/>
    <w:tmpl w:val="31004CC2"/>
    <w:lvl w:ilvl="0" w:tplc="66844A32">
      <w:start w:val="1"/>
      <w:numFmt w:val="bullet"/>
      <w:lvlText w:val=""/>
      <w:lvlJc w:val="left"/>
      <w:pPr>
        <w:ind w:left="360" w:hanging="360"/>
      </w:pPr>
      <w:rPr>
        <w:rFonts w:ascii="Symbol" w:hAnsi="Symbol" w:hint="default"/>
      </w:rPr>
    </w:lvl>
    <w:lvl w:ilvl="1" w:tplc="B708486C" w:tentative="1">
      <w:start w:val="1"/>
      <w:numFmt w:val="bullet"/>
      <w:lvlText w:val="o"/>
      <w:lvlJc w:val="left"/>
      <w:pPr>
        <w:ind w:left="1080" w:hanging="360"/>
      </w:pPr>
      <w:rPr>
        <w:rFonts w:ascii="Courier New" w:hAnsi="Courier New" w:cs="Courier New" w:hint="default"/>
      </w:rPr>
    </w:lvl>
    <w:lvl w:ilvl="2" w:tplc="E5E883CC" w:tentative="1">
      <w:start w:val="1"/>
      <w:numFmt w:val="bullet"/>
      <w:lvlText w:val=""/>
      <w:lvlJc w:val="left"/>
      <w:pPr>
        <w:ind w:left="1800" w:hanging="360"/>
      </w:pPr>
      <w:rPr>
        <w:rFonts w:ascii="Wingdings" w:hAnsi="Wingdings" w:hint="default"/>
      </w:rPr>
    </w:lvl>
    <w:lvl w:ilvl="3" w:tplc="C9D6C98A" w:tentative="1">
      <w:start w:val="1"/>
      <w:numFmt w:val="bullet"/>
      <w:lvlText w:val=""/>
      <w:lvlJc w:val="left"/>
      <w:pPr>
        <w:ind w:left="2520" w:hanging="360"/>
      </w:pPr>
      <w:rPr>
        <w:rFonts w:ascii="Symbol" w:hAnsi="Symbol" w:hint="default"/>
      </w:rPr>
    </w:lvl>
    <w:lvl w:ilvl="4" w:tplc="5672E340" w:tentative="1">
      <w:start w:val="1"/>
      <w:numFmt w:val="bullet"/>
      <w:lvlText w:val="o"/>
      <w:lvlJc w:val="left"/>
      <w:pPr>
        <w:ind w:left="3240" w:hanging="360"/>
      </w:pPr>
      <w:rPr>
        <w:rFonts w:ascii="Courier New" w:hAnsi="Courier New" w:cs="Courier New" w:hint="default"/>
      </w:rPr>
    </w:lvl>
    <w:lvl w:ilvl="5" w:tplc="C35C3DFA" w:tentative="1">
      <w:start w:val="1"/>
      <w:numFmt w:val="bullet"/>
      <w:lvlText w:val=""/>
      <w:lvlJc w:val="left"/>
      <w:pPr>
        <w:ind w:left="3960" w:hanging="360"/>
      </w:pPr>
      <w:rPr>
        <w:rFonts w:ascii="Wingdings" w:hAnsi="Wingdings" w:hint="default"/>
      </w:rPr>
    </w:lvl>
    <w:lvl w:ilvl="6" w:tplc="EB665134" w:tentative="1">
      <w:start w:val="1"/>
      <w:numFmt w:val="bullet"/>
      <w:lvlText w:val=""/>
      <w:lvlJc w:val="left"/>
      <w:pPr>
        <w:ind w:left="4680" w:hanging="360"/>
      </w:pPr>
      <w:rPr>
        <w:rFonts w:ascii="Symbol" w:hAnsi="Symbol" w:hint="default"/>
      </w:rPr>
    </w:lvl>
    <w:lvl w:ilvl="7" w:tplc="B22A6A74" w:tentative="1">
      <w:start w:val="1"/>
      <w:numFmt w:val="bullet"/>
      <w:lvlText w:val="o"/>
      <w:lvlJc w:val="left"/>
      <w:pPr>
        <w:ind w:left="5400" w:hanging="360"/>
      </w:pPr>
      <w:rPr>
        <w:rFonts w:ascii="Courier New" w:hAnsi="Courier New" w:cs="Courier New" w:hint="default"/>
      </w:rPr>
    </w:lvl>
    <w:lvl w:ilvl="8" w:tplc="8648F4C6" w:tentative="1">
      <w:start w:val="1"/>
      <w:numFmt w:val="bullet"/>
      <w:lvlText w:val=""/>
      <w:lvlJc w:val="left"/>
      <w:pPr>
        <w:ind w:left="6120" w:hanging="360"/>
      </w:pPr>
      <w:rPr>
        <w:rFonts w:ascii="Wingdings" w:hAnsi="Wingdings" w:hint="default"/>
      </w:rPr>
    </w:lvl>
  </w:abstractNum>
  <w:abstractNum w:abstractNumId="70" w15:restartNumberingAfterBreak="0">
    <w:nsid w:val="3DFD66BF"/>
    <w:multiLevelType w:val="hybridMultilevel"/>
    <w:tmpl w:val="E53E31D0"/>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1" w15:restartNumberingAfterBreak="0">
    <w:nsid w:val="428D5EE8"/>
    <w:multiLevelType w:val="hybridMultilevel"/>
    <w:tmpl w:val="7CB00184"/>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2" w15:restartNumberingAfterBreak="0">
    <w:nsid w:val="42F31879"/>
    <w:multiLevelType w:val="hybridMultilevel"/>
    <w:tmpl w:val="8508F728"/>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3" w15:restartNumberingAfterBreak="0">
    <w:nsid w:val="43944AE6"/>
    <w:multiLevelType w:val="multilevel"/>
    <w:tmpl w:val="3C9A5808"/>
    <w:lvl w:ilvl="0">
      <w:start w:val="31"/>
      <w:numFmt w:val="decimal"/>
      <w:lvlText w:val="%1."/>
      <w:lvlJc w:val="left"/>
      <w:pPr>
        <w:ind w:left="360" w:hanging="360"/>
      </w:pPr>
      <w:rPr>
        <w:rFonts w:hint="default"/>
        <w:b/>
        <w:bCs/>
        <w:sz w:val="20"/>
        <w:szCs w:val="20"/>
      </w:rPr>
    </w:lvl>
    <w:lvl w:ilvl="1">
      <w:start w:val="1"/>
      <w:numFmt w:val="decimal"/>
      <w:lvlText w:val="%1.%2."/>
      <w:lvlJc w:val="left"/>
      <w:pPr>
        <w:ind w:left="43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43B65BEE"/>
    <w:multiLevelType w:val="hybridMultilevel"/>
    <w:tmpl w:val="DE54EED2"/>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5" w15:restartNumberingAfterBreak="0">
    <w:nsid w:val="43EB5A69"/>
    <w:multiLevelType w:val="hybridMultilevel"/>
    <w:tmpl w:val="902EBD58"/>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6" w15:restartNumberingAfterBreak="0">
    <w:nsid w:val="445A68FA"/>
    <w:multiLevelType w:val="multilevel"/>
    <w:tmpl w:val="4FE69EC8"/>
    <w:styleLink w:val="Slog8"/>
    <w:lvl w:ilvl="0">
      <w:start w:val="11"/>
      <w:numFmt w:val="decimal"/>
      <w:lvlText w:val="%1."/>
      <w:lvlJc w:val="left"/>
      <w:pPr>
        <w:ind w:left="360" w:hanging="360"/>
      </w:pPr>
      <w:rPr>
        <w:rFonts w:hint="default"/>
        <w:b/>
        <w:bCs/>
        <w:sz w:val="20"/>
        <w:szCs w:val="20"/>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45DC5DD4"/>
    <w:multiLevelType w:val="hybridMultilevel"/>
    <w:tmpl w:val="B928B2CA"/>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8" w15:restartNumberingAfterBreak="0">
    <w:nsid w:val="46D067C5"/>
    <w:multiLevelType w:val="hybridMultilevel"/>
    <w:tmpl w:val="826C0DF4"/>
    <w:lvl w:ilvl="0" w:tplc="6FC0B4BA">
      <w:start w:val="1"/>
      <w:numFmt w:val="bullet"/>
      <w:lvlText w:val="-"/>
      <w:lvlJc w:val="left"/>
      <w:pPr>
        <w:ind w:left="360" w:hanging="360"/>
      </w:pPr>
      <w:rPr>
        <w:rFonts w:ascii="Symbol" w:hAnsi="Symbol" w:hint="default"/>
      </w:rPr>
    </w:lvl>
    <w:lvl w:ilvl="1" w:tplc="C73CC31A" w:tentative="1">
      <w:start w:val="1"/>
      <w:numFmt w:val="bullet"/>
      <w:lvlText w:val="o"/>
      <w:lvlJc w:val="left"/>
      <w:pPr>
        <w:ind w:left="1080" w:hanging="360"/>
      </w:pPr>
      <w:rPr>
        <w:rFonts w:ascii="Courier New" w:hAnsi="Courier New" w:cs="Courier New" w:hint="default"/>
      </w:rPr>
    </w:lvl>
    <w:lvl w:ilvl="2" w:tplc="40F4395E" w:tentative="1">
      <w:start w:val="1"/>
      <w:numFmt w:val="bullet"/>
      <w:lvlText w:val=""/>
      <w:lvlJc w:val="left"/>
      <w:pPr>
        <w:ind w:left="1800" w:hanging="360"/>
      </w:pPr>
      <w:rPr>
        <w:rFonts w:ascii="Wingdings" w:hAnsi="Wingdings" w:hint="default"/>
      </w:rPr>
    </w:lvl>
    <w:lvl w:ilvl="3" w:tplc="3B8E07A8" w:tentative="1">
      <w:start w:val="1"/>
      <w:numFmt w:val="bullet"/>
      <w:lvlText w:val=""/>
      <w:lvlJc w:val="left"/>
      <w:pPr>
        <w:ind w:left="2520" w:hanging="360"/>
      </w:pPr>
      <w:rPr>
        <w:rFonts w:ascii="Symbol" w:hAnsi="Symbol" w:hint="default"/>
      </w:rPr>
    </w:lvl>
    <w:lvl w:ilvl="4" w:tplc="3D00A832" w:tentative="1">
      <w:start w:val="1"/>
      <w:numFmt w:val="bullet"/>
      <w:lvlText w:val="o"/>
      <w:lvlJc w:val="left"/>
      <w:pPr>
        <w:ind w:left="3240" w:hanging="360"/>
      </w:pPr>
      <w:rPr>
        <w:rFonts w:ascii="Courier New" w:hAnsi="Courier New" w:cs="Courier New" w:hint="default"/>
      </w:rPr>
    </w:lvl>
    <w:lvl w:ilvl="5" w:tplc="02E8E34A" w:tentative="1">
      <w:start w:val="1"/>
      <w:numFmt w:val="bullet"/>
      <w:lvlText w:val=""/>
      <w:lvlJc w:val="left"/>
      <w:pPr>
        <w:ind w:left="3960" w:hanging="360"/>
      </w:pPr>
      <w:rPr>
        <w:rFonts w:ascii="Wingdings" w:hAnsi="Wingdings" w:hint="default"/>
      </w:rPr>
    </w:lvl>
    <w:lvl w:ilvl="6" w:tplc="48EE2EA2" w:tentative="1">
      <w:start w:val="1"/>
      <w:numFmt w:val="bullet"/>
      <w:lvlText w:val=""/>
      <w:lvlJc w:val="left"/>
      <w:pPr>
        <w:ind w:left="4680" w:hanging="360"/>
      </w:pPr>
      <w:rPr>
        <w:rFonts w:ascii="Symbol" w:hAnsi="Symbol" w:hint="default"/>
      </w:rPr>
    </w:lvl>
    <w:lvl w:ilvl="7" w:tplc="79169E36" w:tentative="1">
      <w:start w:val="1"/>
      <w:numFmt w:val="bullet"/>
      <w:lvlText w:val="o"/>
      <w:lvlJc w:val="left"/>
      <w:pPr>
        <w:ind w:left="5400" w:hanging="360"/>
      </w:pPr>
      <w:rPr>
        <w:rFonts w:ascii="Courier New" w:hAnsi="Courier New" w:cs="Courier New" w:hint="default"/>
      </w:rPr>
    </w:lvl>
    <w:lvl w:ilvl="8" w:tplc="1B20E238" w:tentative="1">
      <w:start w:val="1"/>
      <w:numFmt w:val="bullet"/>
      <w:lvlText w:val=""/>
      <w:lvlJc w:val="left"/>
      <w:pPr>
        <w:ind w:left="6120" w:hanging="360"/>
      </w:pPr>
      <w:rPr>
        <w:rFonts w:ascii="Wingdings" w:hAnsi="Wingdings" w:hint="default"/>
      </w:rPr>
    </w:lvl>
  </w:abstractNum>
  <w:abstractNum w:abstractNumId="79" w15:restartNumberingAfterBreak="0">
    <w:nsid w:val="492C6F24"/>
    <w:multiLevelType w:val="hybridMultilevel"/>
    <w:tmpl w:val="00589736"/>
    <w:lvl w:ilvl="0" w:tplc="FFFFFFFF">
      <w:start w:val="1"/>
      <w:numFmt w:val="decimal"/>
      <w:lvlText w:val="%1)"/>
      <w:lvlJc w:val="left"/>
      <w:pPr>
        <w:ind w:left="360" w:hanging="360"/>
      </w:pPr>
      <w:rPr>
        <w:rFonts w:hint="default"/>
        <w:b/>
        <w:bCs/>
        <w:sz w:val="20"/>
        <w:szCs w:val="20"/>
      </w:rPr>
    </w:lvl>
    <w:lvl w:ilvl="1" w:tplc="FFFFFFFF">
      <w:start w:val="1"/>
      <w:numFmt w:val="lowerLetter"/>
      <w:lvlText w:val="%2."/>
      <w:lvlJc w:val="left"/>
      <w:pPr>
        <w:ind w:left="1080" w:hanging="360"/>
      </w:pPr>
    </w:lvl>
    <w:lvl w:ilvl="2" w:tplc="6DE678BC">
      <w:start w:val="1"/>
      <w:numFmt w:val="lowerRoman"/>
      <w:lvlText w:val="%3."/>
      <w:lvlJc w:val="right"/>
      <w:pPr>
        <w:ind w:left="1800" w:hanging="180"/>
      </w:pPr>
    </w:lvl>
    <w:lvl w:ilvl="3" w:tplc="04240001">
      <w:start w:val="1"/>
      <w:numFmt w:val="decimal"/>
      <w:lvlText w:val="%4."/>
      <w:lvlJc w:val="left"/>
      <w:pPr>
        <w:ind w:left="2520" w:hanging="360"/>
      </w:pPr>
    </w:lvl>
    <w:lvl w:ilvl="4" w:tplc="04240003" w:tentative="1">
      <w:start w:val="1"/>
      <w:numFmt w:val="lowerLetter"/>
      <w:lvlText w:val="%5."/>
      <w:lvlJc w:val="left"/>
      <w:pPr>
        <w:ind w:left="3240" w:hanging="360"/>
      </w:pPr>
    </w:lvl>
    <w:lvl w:ilvl="5" w:tplc="04240005" w:tentative="1">
      <w:start w:val="1"/>
      <w:numFmt w:val="lowerRoman"/>
      <w:lvlText w:val="%6."/>
      <w:lvlJc w:val="right"/>
      <w:pPr>
        <w:ind w:left="3960" w:hanging="180"/>
      </w:pPr>
    </w:lvl>
    <w:lvl w:ilvl="6" w:tplc="04240001" w:tentative="1">
      <w:start w:val="1"/>
      <w:numFmt w:val="decimal"/>
      <w:lvlText w:val="%7."/>
      <w:lvlJc w:val="left"/>
      <w:pPr>
        <w:ind w:left="4680" w:hanging="360"/>
      </w:pPr>
    </w:lvl>
    <w:lvl w:ilvl="7" w:tplc="04240003" w:tentative="1">
      <w:start w:val="1"/>
      <w:numFmt w:val="lowerLetter"/>
      <w:lvlText w:val="%8."/>
      <w:lvlJc w:val="left"/>
      <w:pPr>
        <w:ind w:left="5400" w:hanging="360"/>
      </w:pPr>
    </w:lvl>
    <w:lvl w:ilvl="8" w:tplc="04240005" w:tentative="1">
      <w:start w:val="1"/>
      <w:numFmt w:val="lowerRoman"/>
      <w:lvlText w:val="%9."/>
      <w:lvlJc w:val="right"/>
      <w:pPr>
        <w:ind w:left="6120" w:hanging="180"/>
      </w:pPr>
    </w:lvl>
  </w:abstractNum>
  <w:abstractNum w:abstractNumId="80" w15:restartNumberingAfterBreak="0">
    <w:nsid w:val="49E35DAC"/>
    <w:multiLevelType w:val="hybridMultilevel"/>
    <w:tmpl w:val="C3D0A178"/>
    <w:lvl w:ilvl="0" w:tplc="04240011">
      <w:start w:val="1"/>
      <w:numFmt w:val="bullet"/>
      <w:lvlText w:val=""/>
      <w:lvlJc w:val="left"/>
      <w:pPr>
        <w:ind w:left="360" w:hanging="360"/>
      </w:pPr>
      <w:rPr>
        <w:rFonts w:ascii="Symbol" w:hAnsi="Symbol" w:hint="default"/>
      </w:rPr>
    </w:lvl>
    <w:lvl w:ilvl="1" w:tplc="04240019" w:tentative="1">
      <w:start w:val="1"/>
      <w:numFmt w:val="bullet"/>
      <w:lvlText w:val="o"/>
      <w:lvlJc w:val="left"/>
      <w:pPr>
        <w:ind w:left="1080" w:hanging="360"/>
      </w:pPr>
      <w:rPr>
        <w:rFonts w:ascii="Courier New" w:hAnsi="Courier New" w:cs="Courier New" w:hint="default"/>
      </w:rPr>
    </w:lvl>
    <w:lvl w:ilvl="2" w:tplc="0424001B" w:tentative="1">
      <w:start w:val="1"/>
      <w:numFmt w:val="bullet"/>
      <w:lvlText w:val=""/>
      <w:lvlJc w:val="left"/>
      <w:pPr>
        <w:ind w:left="1800" w:hanging="360"/>
      </w:pPr>
      <w:rPr>
        <w:rFonts w:ascii="Wingdings" w:hAnsi="Wingdings" w:hint="default"/>
      </w:rPr>
    </w:lvl>
    <w:lvl w:ilvl="3" w:tplc="0424000F" w:tentative="1">
      <w:start w:val="1"/>
      <w:numFmt w:val="bullet"/>
      <w:lvlText w:val=""/>
      <w:lvlJc w:val="left"/>
      <w:pPr>
        <w:ind w:left="2520" w:hanging="360"/>
      </w:pPr>
      <w:rPr>
        <w:rFonts w:ascii="Symbol" w:hAnsi="Symbol" w:hint="default"/>
      </w:rPr>
    </w:lvl>
    <w:lvl w:ilvl="4" w:tplc="04240019" w:tentative="1">
      <w:start w:val="1"/>
      <w:numFmt w:val="bullet"/>
      <w:lvlText w:val="o"/>
      <w:lvlJc w:val="left"/>
      <w:pPr>
        <w:ind w:left="3240" w:hanging="360"/>
      </w:pPr>
      <w:rPr>
        <w:rFonts w:ascii="Courier New" w:hAnsi="Courier New" w:cs="Courier New" w:hint="default"/>
      </w:rPr>
    </w:lvl>
    <w:lvl w:ilvl="5" w:tplc="0424001B" w:tentative="1">
      <w:start w:val="1"/>
      <w:numFmt w:val="bullet"/>
      <w:lvlText w:val=""/>
      <w:lvlJc w:val="left"/>
      <w:pPr>
        <w:ind w:left="3960" w:hanging="360"/>
      </w:pPr>
      <w:rPr>
        <w:rFonts w:ascii="Wingdings" w:hAnsi="Wingdings" w:hint="default"/>
      </w:rPr>
    </w:lvl>
    <w:lvl w:ilvl="6" w:tplc="0424000F" w:tentative="1">
      <w:start w:val="1"/>
      <w:numFmt w:val="bullet"/>
      <w:lvlText w:val=""/>
      <w:lvlJc w:val="left"/>
      <w:pPr>
        <w:ind w:left="4680" w:hanging="360"/>
      </w:pPr>
      <w:rPr>
        <w:rFonts w:ascii="Symbol" w:hAnsi="Symbol" w:hint="default"/>
      </w:rPr>
    </w:lvl>
    <w:lvl w:ilvl="7" w:tplc="04240019" w:tentative="1">
      <w:start w:val="1"/>
      <w:numFmt w:val="bullet"/>
      <w:lvlText w:val="o"/>
      <w:lvlJc w:val="left"/>
      <w:pPr>
        <w:ind w:left="5400" w:hanging="360"/>
      </w:pPr>
      <w:rPr>
        <w:rFonts w:ascii="Courier New" w:hAnsi="Courier New" w:cs="Courier New" w:hint="default"/>
      </w:rPr>
    </w:lvl>
    <w:lvl w:ilvl="8" w:tplc="0424001B" w:tentative="1">
      <w:start w:val="1"/>
      <w:numFmt w:val="bullet"/>
      <w:lvlText w:val=""/>
      <w:lvlJc w:val="left"/>
      <w:pPr>
        <w:ind w:left="6120" w:hanging="360"/>
      </w:pPr>
      <w:rPr>
        <w:rFonts w:ascii="Wingdings" w:hAnsi="Wingdings" w:hint="default"/>
      </w:rPr>
    </w:lvl>
  </w:abstractNum>
  <w:abstractNum w:abstractNumId="81" w15:restartNumberingAfterBreak="0">
    <w:nsid w:val="4A2A6D03"/>
    <w:multiLevelType w:val="hybridMultilevel"/>
    <w:tmpl w:val="91029BFA"/>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2" w15:restartNumberingAfterBreak="0">
    <w:nsid w:val="4A8356A1"/>
    <w:multiLevelType w:val="hybridMultilevel"/>
    <w:tmpl w:val="0C349588"/>
    <w:lvl w:ilvl="0" w:tplc="94061B7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3" w15:restartNumberingAfterBreak="0">
    <w:nsid w:val="4BD01CC9"/>
    <w:multiLevelType w:val="hybridMultilevel"/>
    <w:tmpl w:val="F5FA12FE"/>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4" w15:restartNumberingAfterBreak="0">
    <w:nsid w:val="4C6E5CB0"/>
    <w:multiLevelType w:val="hybridMultilevel"/>
    <w:tmpl w:val="8EDE4822"/>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5" w15:restartNumberingAfterBreak="0">
    <w:nsid w:val="4E334CF5"/>
    <w:multiLevelType w:val="hybridMultilevel"/>
    <w:tmpl w:val="BBB8FEAC"/>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6" w15:restartNumberingAfterBreak="0">
    <w:nsid w:val="4F512A6E"/>
    <w:multiLevelType w:val="hybridMultilevel"/>
    <w:tmpl w:val="042EBEFC"/>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7" w15:restartNumberingAfterBreak="0">
    <w:nsid w:val="50465A08"/>
    <w:multiLevelType w:val="hybridMultilevel"/>
    <w:tmpl w:val="C6D457DC"/>
    <w:lvl w:ilvl="0" w:tplc="F418FC2C">
      <w:start w:val="1"/>
      <w:numFmt w:val="bullet"/>
      <w:lvlText w:val=""/>
      <w:lvlJc w:val="left"/>
      <w:pPr>
        <w:ind w:left="360" w:hanging="360"/>
      </w:pPr>
      <w:rPr>
        <w:rFonts w:ascii="Symbol" w:hAnsi="Symbol" w:hint="default"/>
      </w:rPr>
    </w:lvl>
    <w:lvl w:ilvl="1" w:tplc="CA9667A6" w:tentative="1">
      <w:start w:val="1"/>
      <w:numFmt w:val="bullet"/>
      <w:lvlText w:val="o"/>
      <w:lvlJc w:val="left"/>
      <w:pPr>
        <w:ind w:left="1080" w:hanging="360"/>
      </w:pPr>
      <w:rPr>
        <w:rFonts w:ascii="Courier New" w:hAnsi="Courier New" w:cs="Courier New" w:hint="default"/>
      </w:rPr>
    </w:lvl>
    <w:lvl w:ilvl="2" w:tplc="B0C0563C" w:tentative="1">
      <w:start w:val="1"/>
      <w:numFmt w:val="bullet"/>
      <w:lvlText w:val=""/>
      <w:lvlJc w:val="left"/>
      <w:pPr>
        <w:ind w:left="1800" w:hanging="360"/>
      </w:pPr>
      <w:rPr>
        <w:rFonts w:ascii="Wingdings" w:hAnsi="Wingdings" w:hint="default"/>
      </w:rPr>
    </w:lvl>
    <w:lvl w:ilvl="3" w:tplc="C3728DEC" w:tentative="1">
      <w:start w:val="1"/>
      <w:numFmt w:val="bullet"/>
      <w:lvlText w:val=""/>
      <w:lvlJc w:val="left"/>
      <w:pPr>
        <w:ind w:left="2520" w:hanging="360"/>
      </w:pPr>
      <w:rPr>
        <w:rFonts w:ascii="Symbol" w:hAnsi="Symbol" w:hint="default"/>
      </w:rPr>
    </w:lvl>
    <w:lvl w:ilvl="4" w:tplc="36E67180" w:tentative="1">
      <w:start w:val="1"/>
      <w:numFmt w:val="bullet"/>
      <w:lvlText w:val="o"/>
      <w:lvlJc w:val="left"/>
      <w:pPr>
        <w:ind w:left="3240" w:hanging="360"/>
      </w:pPr>
      <w:rPr>
        <w:rFonts w:ascii="Courier New" w:hAnsi="Courier New" w:cs="Courier New" w:hint="default"/>
      </w:rPr>
    </w:lvl>
    <w:lvl w:ilvl="5" w:tplc="99CEF5A8" w:tentative="1">
      <w:start w:val="1"/>
      <w:numFmt w:val="bullet"/>
      <w:lvlText w:val=""/>
      <w:lvlJc w:val="left"/>
      <w:pPr>
        <w:ind w:left="3960" w:hanging="360"/>
      </w:pPr>
      <w:rPr>
        <w:rFonts w:ascii="Wingdings" w:hAnsi="Wingdings" w:hint="default"/>
      </w:rPr>
    </w:lvl>
    <w:lvl w:ilvl="6" w:tplc="DC008758" w:tentative="1">
      <w:start w:val="1"/>
      <w:numFmt w:val="bullet"/>
      <w:lvlText w:val=""/>
      <w:lvlJc w:val="left"/>
      <w:pPr>
        <w:ind w:left="4680" w:hanging="360"/>
      </w:pPr>
      <w:rPr>
        <w:rFonts w:ascii="Symbol" w:hAnsi="Symbol" w:hint="default"/>
      </w:rPr>
    </w:lvl>
    <w:lvl w:ilvl="7" w:tplc="ABB03168" w:tentative="1">
      <w:start w:val="1"/>
      <w:numFmt w:val="bullet"/>
      <w:lvlText w:val="o"/>
      <w:lvlJc w:val="left"/>
      <w:pPr>
        <w:ind w:left="5400" w:hanging="360"/>
      </w:pPr>
      <w:rPr>
        <w:rFonts w:ascii="Courier New" w:hAnsi="Courier New" w:cs="Courier New" w:hint="default"/>
      </w:rPr>
    </w:lvl>
    <w:lvl w:ilvl="8" w:tplc="CC74FDC0" w:tentative="1">
      <w:start w:val="1"/>
      <w:numFmt w:val="bullet"/>
      <w:lvlText w:val=""/>
      <w:lvlJc w:val="left"/>
      <w:pPr>
        <w:ind w:left="6120" w:hanging="360"/>
      </w:pPr>
      <w:rPr>
        <w:rFonts w:ascii="Wingdings" w:hAnsi="Wingdings" w:hint="default"/>
      </w:rPr>
    </w:lvl>
  </w:abstractNum>
  <w:abstractNum w:abstractNumId="88" w15:restartNumberingAfterBreak="0">
    <w:nsid w:val="517835B7"/>
    <w:multiLevelType w:val="hybridMultilevel"/>
    <w:tmpl w:val="944482F2"/>
    <w:lvl w:ilvl="0" w:tplc="94061B70">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89" w15:restartNumberingAfterBreak="0">
    <w:nsid w:val="52677D5E"/>
    <w:multiLevelType w:val="hybridMultilevel"/>
    <w:tmpl w:val="DC36AF3E"/>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0" w15:restartNumberingAfterBreak="0">
    <w:nsid w:val="537C757F"/>
    <w:multiLevelType w:val="hybridMultilevel"/>
    <w:tmpl w:val="590A5488"/>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1" w15:restartNumberingAfterBreak="0">
    <w:nsid w:val="54214453"/>
    <w:multiLevelType w:val="hybridMultilevel"/>
    <w:tmpl w:val="C58E69D8"/>
    <w:lvl w:ilvl="0" w:tplc="94061B70">
      <w:start w:val="1"/>
      <w:numFmt w:val="decimal"/>
      <w:lvlText w:val="%1)"/>
      <w:lvlJc w:val="left"/>
      <w:pPr>
        <w:ind w:left="360" w:hanging="360"/>
      </w:pPr>
      <w:rPr>
        <w:rFonts w:hint="default"/>
        <w:b/>
        <w:bCs/>
        <w:sz w:val="20"/>
        <w:szCs w:val="20"/>
      </w:rPr>
    </w:lvl>
    <w:lvl w:ilvl="1" w:tplc="04240003">
      <w:start w:val="1"/>
      <w:numFmt w:val="lowerLetter"/>
      <w:lvlText w:val="%2."/>
      <w:lvlJc w:val="left"/>
      <w:pPr>
        <w:ind w:left="1080" w:hanging="360"/>
      </w:pPr>
    </w:lvl>
    <w:lvl w:ilvl="2" w:tplc="04240005">
      <w:start w:val="1"/>
      <w:numFmt w:val="lowerRoman"/>
      <w:lvlText w:val="%3."/>
      <w:lvlJc w:val="right"/>
      <w:pPr>
        <w:ind w:left="1800" w:hanging="180"/>
      </w:pPr>
    </w:lvl>
    <w:lvl w:ilvl="3" w:tplc="04240001">
      <w:start w:val="1"/>
      <w:numFmt w:val="decimal"/>
      <w:lvlText w:val="%4."/>
      <w:lvlJc w:val="left"/>
      <w:pPr>
        <w:ind w:left="2520" w:hanging="360"/>
      </w:pPr>
    </w:lvl>
    <w:lvl w:ilvl="4" w:tplc="04240003">
      <w:start w:val="1"/>
      <w:numFmt w:val="lowerLetter"/>
      <w:lvlText w:val="%5."/>
      <w:lvlJc w:val="left"/>
      <w:pPr>
        <w:ind w:left="3240" w:hanging="360"/>
      </w:pPr>
    </w:lvl>
    <w:lvl w:ilvl="5" w:tplc="04240005">
      <w:start w:val="1"/>
      <w:numFmt w:val="lowerRoman"/>
      <w:lvlText w:val="%6."/>
      <w:lvlJc w:val="right"/>
      <w:pPr>
        <w:ind w:left="3960" w:hanging="180"/>
      </w:pPr>
    </w:lvl>
    <w:lvl w:ilvl="6" w:tplc="04240001">
      <w:start w:val="1"/>
      <w:numFmt w:val="decimal"/>
      <w:lvlText w:val="%7."/>
      <w:lvlJc w:val="left"/>
      <w:pPr>
        <w:ind w:left="4680" w:hanging="360"/>
      </w:pPr>
    </w:lvl>
    <w:lvl w:ilvl="7" w:tplc="04240003">
      <w:start w:val="1"/>
      <w:numFmt w:val="lowerLetter"/>
      <w:lvlText w:val="%8."/>
      <w:lvlJc w:val="left"/>
      <w:pPr>
        <w:ind w:left="5400" w:hanging="360"/>
      </w:pPr>
    </w:lvl>
    <w:lvl w:ilvl="8" w:tplc="04240005">
      <w:start w:val="1"/>
      <w:numFmt w:val="lowerRoman"/>
      <w:lvlText w:val="%9."/>
      <w:lvlJc w:val="right"/>
      <w:pPr>
        <w:ind w:left="6120" w:hanging="180"/>
      </w:pPr>
    </w:lvl>
  </w:abstractNum>
  <w:abstractNum w:abstractNumId="92" w15:restartNumberingAfterBreak="0">
    <w:nsid w:val="54A9168C"/>
    <w:multiLevelType w:val="hybridMultilevel"/>
    <w:tmpl w:val="5E86BC3A"/>
    <w:lvl w:ilvl="0" w:tplc="04240011">
      <w:start w:val="1"/>
      <w:numFmt w:val="bullet"/>
      <w:lvlText w:val=""/>
      <w:lvlJc w:val="left"/>
      <w:pPr>
        <w:ind w:left="360" w:hanging="360"/>
      </w:pPr>
      <w:rPr>
        <w:rFonts w:ascii="Symbol" w:hAnsi="Symbol" w:hint="default"/>
      </w:rPr>
    </w:lvl>
    <w:lvl w:ilvl="1" w:tplc="E42C0CC2" w:tentative="1">
      <w:start w:val="1"/>
      <w:numFmt w:val="bullet"/>
      <w:lvlText w:val="o"/>
      <w:lvlJc w:val="left"/>
      <w:pPr>
        <w:ind w:left="1080" w:hanging="360"/>
      </w:pPr>
      <w:rPr>
        <w:rFonts w:ascii="Courier New" w:hAnsi="Courier New" w:cs="Courier New" w:hint="default"/>
      </w:rPr>
    </w:lvl>
    <w:lvl w:ilvl="2" w:tplc="B50030EA" w:tentative="1">
      <w:start w:val="1"/>
      <w:numFmt w:val="bullet"/>
      <w:lvlText w:val=""/>
      <w:lvlJc w:val="left"/>
      <w:pPr>
        <w:ind w:left="1800" w:hanging="360"/>
      </w:pPr>
      <w:rPr>
        <w:rFonts w:ascii="Wingdings" w:hAnsi="Wingdings" w:hint="default"/>
      </w:rPr>
    </w:lvl>
    <w:lvl w:ilvl="3" w:tplc="055E5F60" w:tentative="1">
      <w:start w:val="1"/>
      <w:numFmt w:val="bullet"/>
      <w:lvlText w:val=""/>
      <w:lvlJc w:val="left"/>
      <w:pPr>
        <w:ind w:left="2520" w:hanging="360"/>
      </w:pPr>
      <w:rPr>
        <w:rFonts w:ascii="Symbol" w:hAnsi="Symbol" w:hint="default"/>
      </w:rPr>
    </w:lvl>
    <w:lvl w:ilvl="4" w:tplc="820685AE" w:tentative="1">
      <w:start w:val="1"/>
      <w:numFmt w:val="bullet"/>
      <w:lvlText w:val="o"/>
      <w:lvlJc w:val="left"/>
      <w:pPr>
        <w:ind w:left="3240" w:hanging="360"/>
      </w:pPr>
      <w:rPr>
        <w:rFonts w:ascii="Courier New" w:hAnsi="Courier New" w:cs="Courier New" w:hint="default"/>
      </w:rPr>
    </w:lvl>
    <w:lvl w:ilvl="5" w:tplc="E216DFF4" w:tentative="1">
      <w:start w:val="1"/>
      <w:numFmt w:val="bullet"/>
      <w:lvlText w:val=""/>
      <w:lvlJc w:val="left"/>
      <w:pPr>
        <w:ind w:left="3960" w:hanging="360"/>
      </w:pPr>
      <w:rPr>
        <w:rFonts w:ascii="Wingdings" w:hAnsi="Wingdings" w:hint="default"/>
      </w:rPr>
    </w:lvl>
    <w:lvl w:ilvl="6" w:tplc="3C3AC99A" w:tentative="1">
      <w:start w:val="1"/>
      <w:numFmt w:val="bullet"/>
      <w:lvlText w:val=""/>
      <w:lvlJc w:val="left"/>
      <w:pPr>
        <w:ind w:left="4680" w:hanging="360"/>
      </w:pPr>
      <w:rPr>
        <w:rFonts w:ascii="Symbol" w:hAnsi="Symbol" w:hint="default"/>
      </w:rPr>
    </w:lvl>
    <w:lvl w:ilvl="7" w:tplc="A5346C22" w:tentative="1">
      <w:start w:val="1"/>
      <w:numFmt w:val="bullet"/>
      <w:lvlText w:val="o"/>
      <w:lvlJc w:val="left"/>
      <w:pPr>
        <w:ind w:left="5400" w:hanging="360"/>
      </w:pPr>
      <w:rPr>
        <w:rFonts w:ascii="Courier New" w:hAnsi="Courier New" w:cs="Courier New" w:hint="default"/>
      </w:rPr>
    </w:lvl>
    <w:lvl w:ilvl="8" w:tplc="AE0819E2" w:tentative="1">
      <w:start w:val="1"/>
      <w:numFmt w:val="bullet"/>
      <w:lvlText w:val=""/>
      <w:lvlJc w:val="left"/>
      <w:pPr>
        <w:ind w:left="6120" w:hanging="360"/>
      </w:pPr>
      <w:rPr>
        <w:rFonts w:ascii="Wingdings" w:hAnsi="Wingdings" w:hint="default"/>
      </w:rPr>
    </w:lvl>
  </w:abstractNum>
  <w:abstractNum w:abstractNumId="93" w15:restartNumberingAfterBreak="0">
    <w:nsid w:val="55A44189"/>
    <w:multiLevelType w:val="hybridMultilevel"/>
    <w:tmpl w:val="D3120628"/>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4" w15:restartNumberingAfterBreak="0">
    <w:nsid w:val="575E7171"/>
    <w:multiLevelType w:val="hybridMultilevel"/>
    <w:tmpl w:val="E7B46262"/>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5" w15:restartNumberingAfterBreak="0">
    <w:nsid w:val="57B509E8"/>
    <w:multiLevelType w:val="multilevel"/>
    <w:tmpl w:val="3C109362"/>
    <w:numStyleLink w:val="Slog7"/>
  </w:abstractNum>
  <w:abstractNum w:abstractNumId="96" w15:restartNumberingAfterBreak="0">
    <w:nsid w:val="57B63B68"/>
    <w:multiLevelType w:val="hybridMultilevel"/>
    <w:tmpl w:val="673A780C"/>
    <w:lvl w:ilvl="0" w:tplc="C96EF6D0">
      <w:start w:val="1"/>
      <w:numFmt w:val="bullet"/>
      <w:lvlText w:val=""/>
      <w:lvlJc w:val="left"/>
      <w:pPr>
        <w:ind w:left="1776" w:hanging="360"/>
      </w:pPr>
      <w:rPr>
        <w:rFonts w:ascii="Symbol" w:hAnsi="Symbol" w:hint="default"/>
      </w:rPr>
    </w:lvl>
    <w:lvl w:ilvl="1" w:tplc="1AE06E58">
      <w:start w:val="1"/>
      <w:numFmt w:val="bullet"/>
      <w:lvlText w:val=""/>
      <w:lvlJc w:val="left"/>
      <w:pPr>
        <w:ind w:left="2496" w:hanging="360"/>
      </w:pPr>
      <w:rPr>
        <w:rFonts w:ascii="Symbol" w:hAnsi="Symbol" w:hint="default"/>
      </w:rPr>
    </w:lvl>
    <w:lvl w:ilvl="2" w:tplc="C00AECEA" w:tentative="1">
      <w:start w:val="1"/>
      <w:numFmt w:val="bullet"/>
      <w:lvlText w:val=""/>
      <w:lvlJc w:val="left"/>
      <w:pPr>
        <w:ind w:left="3216" w:hanging="360"/>
      </w:pPr>
      <w:rPr>
        <w:rFonts w:ascii="Wingdings" w:hAnsi="Wingdings" w:hint="default"/>
      </w:rPr>
    </w:lvl>
    <w:lvl w:ilvl="3" w:tplc="871CD9AC" w:tentative="1">
      <w:start w:val="1"/>
      <w:numFmt w:val="bullet"/>
      <w:lvlText w:val=""/>
      <w:lvlJc w:val="left"/>
      <w:pPr>
        <w:ind w:left="3936" w:hanging="360"/>
      </w:pPr>
      <w:rPr>
        <w:rFonts w:ascii="Symbol" w:hAnsi="Symbol" w:hint="default"/>
      </w:rPr>
    </w:lvl>
    <w:lvl w:ilvl="4" w:tplc="32D2EFC6" w:tentative="1">
      <w:start w:val="1"/>
      <w:numFmt w:val="bullet"/>
      <w:lvlText w:val="o"/>
      <w:lvlJc w:val="left"/>
      <w:pPr>
        <w:ind w:left="4656" w:hanging="360"/>
      </w:pPr>
      <w:rPr>
        <w:rFonts w:ascii="Courier New" w:hAnsi="Courier New" w:cs="Courier New" w:hint="default"/>
      </w:rPr>
    </w:lvl>
    <w:lvl w:ilvl="5" w:tplc="262A5BEE" w:tentative="1">
      <w:start w:val="1"/>
      <w:numFmt w:val="bullet"/>
      <w:lvlText w:val=""/>
      <w:lvlJc w:val="left"/>
      <w:pPr>
        <w:ind w:left="5376" w:hanging="360"/>
      </w:pPr>
      <w:rPr>
        <w:rFonts w:ascii="Wingdings" w:hAnsi="Wingdings" w:hint="default"/>
      </w:rPr>
    </w:lvl>
    <w:lvl w:ilvl="6" w:tplc="2E4695B0" w:tentative="1">
      <w:start w:val="1"/>
      <w:numFmt w:val="bullet"/>
      <w:lvlText w:val=""/>
      <w:lvlJc w:val="left"/>
      <w:pPr>
        <w:ind w:left="6096" w:hanging="360"/>
      </w:pPr>
      <w:rPr>
        <w:rFonts w:ascii="Symbol" w:hAnsi="Symbol" w:hint="default"/>
      </w:rPr>
    </w:lvl>
    <w:lvl w:ilvl="7" w:tplc="11926A8E" w:tentative="1">
      <w:start w:val="1"/>
      <w:numFmt w:val="bullet"/>
      <w:lvlText w:val="o"/>
      <w:lvlJc w:val="left"/>
      <w:pPr>
        <w:ind w:left="6816" w:hanging="360"/>
      </w:pPr>
      <w:rPr>
        <w:rFonts w:ascii="Courier New" w:hAnsi="Courier New" w:cs="Courier New" w:hint="default"/>
      </w:rPr>
    </w:lvl>
    <w:lvl w:ilvl="8" w:tplc="3C4A41B0" w:tentative="1">
      <w:start w:val="1"/>
      <w:numFmt w:val="bullet"/>
      <w:lvlText w:val=""/>
      <w:lvlJc w:val="left"/>
      <w:pPr>
        <w:ind w:left="7536" w:hanging="360"/>
      </w:pPr>
      <w:rPr>
        <w:rFonts w:ascii="Wingdings" w:hAnsi="Wingdings" w:hint="default"/>
      </w:rPr>
    </w:lvl>
  </w:abstractNum>
  <w:abstractNum w:abstractNumId="97" w15:restartNumberingAfterBreak="0">
    <w:nsid w:val="57BE5AFE"/>
    <w:multiLevelType w:val="hybridMultilevel"/>
    <w:tmpl w:val="8B14011E"/>
    <w:lvl w:ilvl="0" w:tplc="94061B70">
      <w:start w:val="1"/>
      <w:numFmt w:val="bullet"/>
      <w:lvlText w:val=""/>
      <w:lvlJc w:val="left"/>
      <w:pPr>
        <w:ind w:left="360" w:hanging="360"/>
      </w:pPr>
      <w:rPr>
        <w:rFonts w:ascii="Symbol" w:hAnsi="Symbol" w:hint="default"/>
      </w:rPr>
    </w:lvl>
    <w:lvl w:ilvl="1" w:tplc="94061B70"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8" w15:restartNumberingAfterBreak="0">
    <w:nsid w:val="57CE4B7C"/>
    <w:multiLevelType w:val="hybridMultilevel"/>
    <w:tmpl w:val="447482AA"/>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9" w15:restartNumberingAfterBreak="0">
    <w:nsid w:val="58295305"/>
    <w:multiLevelType w:val="hybridMultilevel"/>
    <w:tmpl w:val="1942781E"/>
    <w:lvl w:ilvl="0" w:tplc="94061B7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hint="default"/>
      </w:rPr>
    </w:lvl>
    <w:lvl w:ilvl="8" w:tplc="04240005">
      <w:start w:val="1"/>
      <w:numFmt w:val="bullet"/>
      <w:lvlText w:val=""/>
      <w:lvlJc w:val="left"/>
      <w:pPr>
        <w:ind w:left="6120" w:hanging="360"/>
      </w:pPr>
      <w:rPr>
        <w:rFonts w:ascii="Wingdings" w:hAnsi="Wingdings" w:hint="default"/>
      </w:rPr>
    </w:lvl>
  </w:abstractNum>
  <w:abstractNum w:abstractNumId="100" w15:restartNumberingAfterBreak="0">
    <w:nsid w:val="59740876"/>
    <w:multiLevelType w:val="hybridMultilevel"/>
    <w:tmpl w:val="86ECAAE4"/>
    <w:lvl w:ilvl="0" w:tplc="94061B70">
      <w:start w:val="1"/>
      <w:numFmt w:val="bullet"/>
      <w:lvlText w:val=""/>
      <w:lvlJc w:val="left"/>
      <w:pPr>
        <w:ind w:left="360" w:hanging="360"/>
      </w:pPr>
      <w:rPr>
        <w:rFonts w:ascii="Symbol" w:hAnsi="Symbol" w:hint="default"/>
      </w:rPr>
    </w:lvl>
    <w:lvl w:ilvl="1" w:tplc="890C04B4">
      <w:start w:val="1"/>
      <w:numFmt w:val="bullet"/>
      <w:lvlText w:val="o"/>
      <w:lvlJc w:val="left"/>
      <w:pPr>
        <w:ind w:left="1080" w:hanging="360"/>
      </w:pPr>
      <w:rPr>
        <w:rFonts w:ascii="Courier New" w:hAnsi="Courier New" w:hint="default"/>
      </w:rPr>
    </w:lvl>
    <w:lvl w:ilvl="2" w:tplc="B47EF118">
      <w:start w:val="1"/>
      <w:numFmt w:val="bullet"/>
      <w:lvlText w:val=""/>
      <w:lvlJc w:val="left"/>
      <w:pPr>
        <w:ind w:left="1800" w:hanging="360"/>
      </w:pPr>
      <w:rPr>
        <w:rFonts w:ascii="Wingdings" w:hAnsi="Wingdings" w:hint="default"/>
      </w:rPr>
    </w:lvl>
    <w:lvl w:ilvl="3" w:tplc="DF02D5D2">
      <w:start w:val="1"/>
      <w:numFmt w:val="bullet"/>
      <w:lvlText w:val=""/>
      <w:lvlJc w:val="left"/>
      <w:pPr>
        <w:ind w:left="2520" w:hanging="360"/>
      </w:pPr>
      <w:rPr>
        <w:rFonts w:ascii="Symbol" w:hAnsi="Symbol" w:hint="default"/>
      </w:rPr>
    </w:lvl>
    <w:lvl w:ilvl="4" w:tplc="978EABD8">
      <w:start w:val="1"/>
      <w:numFmt w:val="bullet"/>
      <w:lvlText w:val="o"/>
      <w:lvlJc w:val="left"/>
      <w:pPr>
        <w:ind w:left="3240" w:hanging="360"/>
      </w:pPr>
      <w:rPr>
        <w:rFonts w:ascii="Courier New" w:hAnsi="Courier New" w:hint="default"/>
      </w:rPr>
    </w:lvl>
    <w:lvl w:ilvl="5" w:tplc="F6500D3C">
      <w:start w:val="1"/>
      <w:numFmt w:val="bullet"/>
      <w:lvlText w:val=""/>
      <w:lvlJc w:val="left"/>
      <w:pPr>
        <w:ind w:left="3960" w:hanging="360"/>
      </w:pPr>
      <w:rPr>
        <w:rFonts w:ascii="Wingdings" w:hAnsi="Wingdings" w:hint="default"/>
      </w:rPr>
    </w:lvl>
    <w:lvl w:ilvl="6" w:tplc="0186C3F8">
      <w:start w:val="1"/>
      <w:numFmt w:val="bullet"/>
      <w:lvlText w:val=""/>
      <w:lvlJc w:val="left"/>
      <w:pPr>
        <w:ind w:left="4680" w:hanging="360"/>
      </w:pPr>
      <w:rPr>
        <w:rFonts w:ascii="Symbol" w:hAnsi="Symbol" w:hint="default"/>
      </w:rPr>
    </w:lvl>
    <w:lvl w:ilvl="7" w:tplc="B204DFE0">
      <w:start w:val="1"/>
      <w:numFmt w:val="bullet"/>
      <w:lvlText w:val="o"/>
      <w:lvlJc w:val="left"/>
      <w:pPr>
        <w:ind w:left="5400" w:hanging="360"/>
      </w:pPr>
      <w:rPr>
        <w:rFonts w:ascii="Courier New" w:hAnsi="Courier New" w:hint="default"/>
      </w:rPr>
    </w:lvl>
    <w:lvl w:ilvl="8" w:tplc="15EC85C4">
      <w:start w:val="1"/>
      <w:numFmt w:val="bullet"/>
      <w:lvlText w:val=""/>
      <w:lvlJc w:val="left"/>
      <w:pPr>
        <w:ind w:left="6120" w:hanging="360"/>
      </w:pPr>
      <w:rPr>
        <w:rFonts w:ascii="Wingdings" w:hAnsi="Wingdings" w:hint="default"/>
      </w:rPr>
    </w:lvl>
  </w:abstractNum>
  <w:abstractNum w:abstractNumId="101" w15:restartNumberingAfterBreak="0">
    <w:nsid w:val="5A4F44B8"/>
    <w:multiLevelType w:val="hybridMultilevel"/>
    <w:tmpl w:val="F0F47FC4"/>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2" w15:restartNumberingAfterBreak="0">
    <w:nsid w:val="5BEB1D6A"/>
    <w:multiLevelType w:val="hybridMultilevel"/>
    <w:tmpl w:val="9CCA840A"/>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3" w15:restartNumberingAfterBreak="0">
    <w:nsid w:val="5C602329"/>
    <w:multiLevelType w:val="multilevel"/>
    <w:tmpl w:val="3C109362"/>
    <w:styleLink w:val="Slog6"/>
    <w:lvl w:ilvl="0">
      <w:start w:val="1"/>
      <w:numFmt w:val="decimal"/>
      <w:lvlText w:val="%1."/>
      <w:lvlJc w:val="left"/>
      <w:pPr>
        <w:ind w:left="360" w:hanging="360"/>
      </w:pPr>
      <w:rPr>
        <w:rFonts w:hint="default"/>
        <w:b/>
        <w:bCs/>
        <w:sz w:val="20"/>
        <w:szCs w:val="20"/>
      </w:rPr>
    </w:lvl>
    <w:lvl w:ilvl="1">
      <w:start w:val="1"/>
      <w:numFmt w:val="decimal"/>
      <w:lvlText w:val="%1.%2."/>
      <w:lvlJc w:val="left"/>
      <w:pPr>
        <w:ind w:left="43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5C6971BD"/>
    <w:multiLevelType w:val="hybridMultilevel"/>
    <w:tmpl w:val="612C7118"/>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5" w15:restartNumberingAfterBreak="0">
    <w:nsid w:val="5CBC6D45"/>
    <w:multiLevelType w:val="hybridMultilevel"/>
    <w:tmpl w:val="03764172"/>
    <w:lvl w:ilvl="0" w:tplc="F516E0EC">
      <w:start w:val="1"/>
      <w:numFmt w:val="bullet"/>
      <w:lvlText w:val=""/>
      <w:lvlJc w:val="left"/>
      <w:pPr>
        <w:ind w:left="360" w:hanging="360"/>
      </w:pPr>
      <w:rPr>
        <w:rFonts w:ascii="Symbol" w:hAnsi="Symbol" w:hint="default"/>
      </w:rPr>
    </w:lvl>
    <w:lvl w:ilvl="1" w:tplc="5290E34E" w:tentative="1">
      <w:start w:val="1"/>
      <w:numFmt w:val="bullet"/>
      <w:lvlText w:val="o"/>
      <w:lvlJc w:val="left"/>
      <w:pPr>
        <w:ind w:left="1080" w:hanging="360"/>
      </w:pPr>
      <w:rPr>
        <w:rFonts w:ascii="Courier New" w:hAnsi="Courier New" w:cs="Courier New" w:hint="default"/>
      </w:rPr>
    </w:lvl>
    <w:lvl w:ilvl="2" w:tplc="C8781B3E" w:tentative="1">
      <w:start w:val="1"/>
      <w:numFmt w:val="bullet"/>
      <w:lvlText w:val=""/>
      <w:lvlJc w:val="left"/>
      <w:pPr>
        <w:ind w:left="1800" w:hanging="360"/>
      </w:pPr>
      <w:rPr>
        <w:rFonts w:ascii="Wingdings" w:hAnsi="Wingdings" w:hint="default"/>
      </w:rPr>
    </w:lvl>
    <w:lvl w:ilvl="3" w:tplc="6C940842" w:tentative="1">
      <w:start w:val="1"/>
      <w:numFmt w:val="bullet"/>
      <w:lvlText w:val=""/>
      <w:lvlJc w:val="left"/>
      <w:pPr>
        <w:ind w:left="2520" w:hanging="360"/>
      </w:pPr>
      <w:rPr>
        <w:rFonts w:ascii="Symbol" w:hAnsi="Symbol" w:hint="default"/>
      </w:rPr>
    </w:lvl>
    <w:lvl w:ilvl="4" w:tplc="435A3B48" w:tentative="1">
      <w:start w:val="1"/>
      <w:numFmt w:val="bullet"/>
      <w:lvlText w:val="o"/>
      <w:lvlJc w:val="left"/>
      <w:pPr>
        <w:ind w:left="3240" w:hanging="360"/>
      </w:pPr>
      <w:rPr>
        <w:rFonts w:ascii="Courier New" w:hAnsi="Courier New" w:cs="Courier New" w:hint="default"/>
      </w:rPr>
    </w:lvl>
    <w:lvl w:ilvl="5" w:tplc="A3B6FE48" w:tentative="1">
      <w:start w:val="1"/>
      <w:numFmt w:val="bullet"/>
      <w:lvlText w:val=""/>
      <w:lvlJc w:val="left"/>
      <w:pPr>
        <w:ind w:left="3960" w:hanging="360"/>
      </w:pPr>
      <w:rPr>
        <w:rFonts w:ascii="Wingdings" w:hAnsi="Wingdings" w:hint="default"/>
      </w:rPr>
    </w:lvl>
    <w:lvl w:ilvl="6" w:tplc="A3987960" w:tentative="1">
      <w:start w:val="1"/>
      <w:numFmt w:val="bullet"/>
      <w:lvlText w:val=""/>
      <w:lvlJc w:val="left"/>
      <w:pPr>
        <w:ind w:left="4680" w:hanging="360"/>
      </w:pPr>
      <w:rPr>
        <w:rFonts w:ascii="Symbol" w:hAnsi="Symbol" w:hint="default"/>
      </w:rPr>
    </w:lvl>
    <w:lvl w:ilvl="7" w:tplc="D842FB1C" w:tentative="1">
      <w:start w:val="1"/>
      <w:numFmt w:val="bullet"/>
      <w:lvlText w:val="o"/>
      <w:lvlJc w:val="left"/>
      <w:pPr>
        <w:ind w:left="5400" w:hanging="360"/>
      </w:pPr>
      <w:rPr>
        <w:rFonts w:ascii="Courier New" w:hAnsi="Courier New" w:cs="Courier New" w:hint="default"/>
      </w:rPr>
    </w:lvl>
    <w:lvl w:ilvl="8" w:tplc="12E8C1D2" w:tentative="1">
      <w:start w:val="1"/>
      <w:numFmt w:val="bullet"/>
      <w:lvlText w:val=""/>
      <w:lvlJc w:val="left"/>
      <w:pPr>
        <w:ind w:left="6120" w:hanging="360"/>
      </w:pPr>
      <w:rPr>
        <w:rFonts w:ascii="Wingdings" w:hAnsi="Wingdings" w:hint="default"/>
      </w:rPr>
    </w:lvl>
  </w:abstractNum>
  <w:abstractNum w:abstractNumId="106" w15:restartNumberingAfterBreak="0">
    <w:nsid w:val="5DB66692"/>
    <w:multiLevelType w:val="hybridMultilevel"/>
    <w:tmpl w:val="8940EB9E"/>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7" w15:restartNumberingAfterBreak="0">
    <w:nsid w:val="5FBC770E"/>
    <w:multiLevelType w:val="hybridMultilevel"/>
    <w:tmpl w:val="039AA296"/>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8" w15:restartNumberingAfterBreak="0">
    <w:nsid w:val="5FE35FDD"/>
    <w:multiLevelType w:val="hybridMultilevel"/>
    <w:tmpl w:val="6B7E5E40"/>
    <w:lvl w:ilvl="0" w:tplc="94061B7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9" w15:restartNumberingAfterBreak="0">
    <w:nsid w:val="5FEA6756"/>
    <w:multiLevelType w:val="hybridMultilevel"/>
    <w:tmpl w:val="84C27798"/>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0" w15:restartNumberingAfterBreak="0">
    <w:nsid w:val="60E85FB8"/>
    <w:multiLevelType w:val="hybridMultilevel"/>
    <w:tmpl w:val="B2C48758"/>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1" w15:restartNumberingAfterBreak="0">
    <w:nsid w:val="616A7441"/>
    <w:multiLevelType w:val="hybridMultilevel"/>
    <w:tmpl w:val="C328770A"/>
    <w:lvl w:ilvl="0" w:tplc="BA807194">
      <w:start w:val="1"/>
      <w:numFmt w:val="bullet"/>
      <w:lvlText w:val=""/>
      <w:lvlJc w:val="left"/>
      <w:pPr>
        <w:ind w:left="360" w:hanging="360"/>
      </w:pPr>
      <w:rPr>
        <w:rFonts w:ascii="Symbol" w:hAnsi="Symbol" w:hint="default"/>
      </w:rPr>
    </w:lvl>
    <w:lvl w:ilvl="1" w:tplc="C408EB36" w:tentative="1">
      <w:start w:val="1"/>
      <w:numFmt w:val="bullet"/>
      <w:lvlText w:val="o"/>
      <w:lvlJc w:val="left"/>
      <w:pPr>
        <w:ind w:left="1080" w:hanging="360"/>
      </w:pPr>
      <w:rPr>
        <w:rFonts w:ascii="Courier New" w:hAnsi="Courier New" w:cs="Courier New" w:hint="default"/>
      </w:rPr>
    </w:lvl>
    <w:lvl w:ilvl="2" w:tplc="339E99B0" w:tentative="1">
      <w:start w:val="1"/>
      <w:numFmt w:val="bullet"/>
      <w:lvlText w:val=""/>
      <w:lvlJc w:val="left"/>
      <w:pPr>
        <w:ind w:left="1800" w:hanging="360"/>
      </w:pPr>
      <w:rPr>
        <w:rFonts w:ascii="Wingdings" w:hAnsi="Wingdings" w:hint="default"/>
      </w:rPr>
    </w:lvl>
    <w:lvl w:ilvl="3" w:tplc="5E123168" w:tentative="1">
      <w:start w:val="1"/>
      <w:numFmt w:val="bullet"/>
      <w:lvlText w:val=""/>
      <w:lvlJc w:val="left"/>
      <w:pPr>
        <w:ind w:left="2520" w:hanging="360"/>
      </w:pPr>
      <w:rPr>
        <w:rFonts w:ascii="Symbol" w:hAnsi="Symbol" w:hint="default"/>
      </w:rPr>
    </w:lvl>
    <w:lvl w:ilvl="4" w:tplc="AC640DEC" w:tentative="1">
      <w:start w:val="1"/>
      <w:numFmt w:val="bullet"/>
      <w:lvlText w:val="o"/>
      <w:lvlJc w:val="left"/>
      <w:pPr>
        <w:ind w:left="3240" w:hanging="360"/>
      </w:pPr>
      <w:rPr>
        <w:rFonts w:ascii="Courier New" w:hAnsi="Courier New" w:cs="Courier New" w:hint="default"/>
      </w:rPr>
    </w:lvl>
    <w:lvl w:ilvl="5" w:tplc="9BCC89F4" w:tentative="1">
      <w:start w:val="1"/>
      <w:numFmt w:val="bullet"/>
      <w:lvlText w:val=""/>
      <w:lvlJc w:val="left"/>
      <w:pPr>
        <w:ind w:left="3960" w:hanging="360"/>
      </w:pPr>
      <w:rPr>
        <w:rFonts w:ascii="Wingdings" w:hAnsi="Wingdings" w:hint="default"/>
      </w:rPr>
    </w:lvl>
    <w:lvl w:ilvl="6" w:tplc="00808E42" w:tentative="1">
      <w:start w:val="1"/>
      <w:numFmt w:val="bullet"/>
      <w:lvlText w:val=""/>
      <w:lvlJc w:val="left"/>
      <w:pPr>
        <w:ind w:left="4680" w:hanging="360"/>
      </w:pPr>
      <w:rPr>
        <w:rFonts w:ascii="Symbol" w:hAnsi="Symbol" w:hint="default"/>
      </w:rPr>
    </w:lvl>
    <w:lvl w:ilvl="7" w:tplc="270A280E" w:tentative="1">
      <w:start w:val="1"/>
      <w:numFmt w:val="bullet"/>
      <w:lvlText w:val="o"/>
      <w:lvlJc w:val="left"/>
      <w:pPr>
        <w:ind w:left="5400" w:hanging="360"/>
      </w:pPr>
      <w:rPr>
        <w:rFonts w:ascii="Courier New" w:hAnsi="Courier New" w:cs="Courier New" w:hint="default"/>
      </w:rPr>
    </w:lvl>
    <w:lvl w:ilvl="8" w:tplc="20C0EFFC" w:tentative="1">
      <w:start w:val="1"/>
      <w:numFmt w:val="bullet"/>
      <w:lvlText w:val=""/>
      <w:lvlJc w:val="left"/>
      <w:pPr>
        <w:ind w:left="6120" w:hanging="360"/>
      </w:pPr>
      <w:rPr>
        <w:rFonts w:ascii="Wingdings" w:hAnsi="Wingdings" w:hint="default"/>
      </w:rPr>
    </w:lvl>
  </w:abstractNum>
  <w:abstractNum w:abstractNumId="112" w15:restartNumberingAfterBreak="0">
    <w:nsid w:val="617D3A31"/>
    <w:multiLevelType w:val="multilevel"/>
    <w:tmpl w:val="3C109362"/>
    <w:styleLink w:val="Slog1"/>
    <w:lvl w:ilvl="0">
      <w:start w:val="1"/>
      <w:numFmt w:val="decimal"/>
      <w:lvlText w:val="%1."/>
      <w:lvlJc w:val="left"/>
      <w:pPr>
        <w:ind w:left="360" w:hanging="360"/>
      </w:pPr>
      <w:rPr>
        <w:rFonts w:hint="default"/>
        <w:b/>
        <w:bCs/>
        <w:sz w:val="20"/>
        <w:szCs w:val="20"/>
      </w:rPr>
    </w:lvl>
    <w:lvl w:ilvl="1">
      <w:start w:val="1"/>
      <w:numFmt w:val="decimal"/>
      <w:lvlText w:val="%1.%2."/>
      <w:lvlJc w:val="left"/>
      <w:pPr>
        <w:ind w:left="43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652C0CCF"/>
    <w:multiLevelType w:val="multilevel"/>
    <w:tmpl w:val="829C2C8C"/>
    <w:lvl w:ilvl="0">
      <w:start w:val="1"/>
      <w:numFmt w:val="decimal"/>
      <w:lvlText w:val="%1."/>
      <w:lvlJc w:val="right"/>
      <w:pPr>
        <w:ind w:left="360" w:hanging="360"/>
      </w:pPr>
      <w:rPr>
        <w:rFonts w:hint="default"/>
        <w:b/>
        <w:bCs/>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66E107FF"/>
    <w:multiLevelType w:val="hybridMultilevel"/>
    <w:tmpl w:val="D78231B4"/>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5" w15:restartNumberingAfterBreak="0">
    <w:nsid w:val="67752FB6"/>
    <w:multiLevelType w:val="hybridMultilevel"/>
    <w:tmpl w:val="11C40E26"/>
    <w:lvl w:ilvl="0" w:tplc="25E2D2C6">
      <w:start w:val="1"/>
      <w:numFmt w:val="bullet"/>
      <w:lvlText w:val=""/>
      <w:lvlJc w:val="left"/>
      <w:pPr>
        <w:ind w:left="360" w:hanging="360"/>
      </w:pPr>
      <w:rPr>
        <w:rFonts w:ascii="Symbol" w:hAnsi="Symbol" w:hint="default"/>
      </w:rPr>
    </w:lvl>
    <w:lvl w:ilvl="1" w:tplc="918651B4" w:tentative="1">
      <w:start w:val="1"/>
      <w:numFmt w:val="bullet"/>
      <w:lvlText w:val="o"/>
      <w:lvlJc w:val="left"/>
      <w:pPr>
        <w:ind w:left="1080" w:hanging="360"/>
      </w:pPr>
      <w:rPr>
        <w:rFonts w:ascii="Courier New" w:hAnsi="Courier New" w:cs="Courier New" w:hint="default"/>
      </w:rPr>
    </w:lvl>
    <w:lvl w:ilvl="2" w:tplc="EDCA0D88" w:tentative="1">
      <w:start w:val="1"/>
      <w:numFmt w:val="bullet"/>
      <w:lvlText w:val=""/>
      <w:lvlJc w:val="left"/>
      <w:pPr>
        <w:ind w:left="1800" w:hanging="360"/>
      </w:pPr>
      <w:rPr>
        <w:rFonts w:ascii="Wingdings" w:hAnsi="Wingdings" w:hint="default"/>
      </w:rPr>
    </w:lvl>
    <w:lvl w:ilvl="3" w:tplc="8E749980" w:tentative="1">
      <w:start w:val="1"/>
      <w:numFmt w:val="bullet"/>
      <w:lvlText w:val=""/>
      <w:lvlJc w:val="left"/>
      <w:pPr>
        <w:ind w:left="2520" w:hanging="360"/>
      </w:pPr>
      <w:rPr>
        <w:rFonts w:ascii="Symbol" w:hAnsi="Symbol" w:hint="default"/>
      </w:rPr>
    </w:lvl>
    <w:lvl w:ilvl="4" w:tplc="48DC7D8C" w:tentative="1">
      <w:start w:val="1"/>
      <w:numFmt w:val="bullet"/>
      <w:lvlText w:val="o"/>
      <w:lvlJc w:val="left"/>
      <w:pPr>
        <w:ind w:left="3240" w:hanging="360"/>
      </w:pPr>
      <w:rPr>
        <w:rFonts w:ascii="Courier New" w:hAnsi="Courier New" w:cs="Courier New" w:hint="default"/>
      </w:rPr>
    </w:lvl>
    <w:lvl w:ilvl="5" w:tplc="C06803C4" w:tentative="1">
      <w:start w:val="1"/>
      <w:numFmt w:val="bullet"/>
      <w:lvlText w:val=""/>
      <w:lvlJc w:val="left"/>
      <w:pPr>
        <w:ind w:left="3960" w:hanging="360"/>
      </w:pPr>
      <w:rPr>
        <w:rFonts w:ascii="Wingdings" w:hAnsi="Wingdings" w:hint="default"/>
      </w:rPr>
    </w:lvl>
    <w:lvl w:ilvl="6" w:tplc="AF9A514E" w:tentative="1">
      <w:start w:val="1"/>
      <w:numFmt w:val="bullet"/>
      <w:lvlText w:val=""/>
      <w:lvlJc w:val="left"/>
      <w:pPr>
        <w:ind w:left="4680" w:hanging="360"/>
      </w:pPr>
      <w:rPr>
        <w:rFonts w:ascii="Symbol" w:hAnsi="Symbol" w:hint="default"/>
      </w:rPr>
    </w:lvl>
    <w:lvl w:ilvl="7" w:tplc="A9EEACCA" w:tentative="1">
      <w:start w:val="1"/>
      <w:numFmt w:val="bullet"/>
      <w:lvlText w:val="o"/>
      <w:lvlJc w:val="left"/>
      <w:pPr>
        <w:ind w:left="5400" w:hanging="360"/>
      </w:pPr>
      <w:rPr>
        <w:rFonts w:ascii="Courier New" w:hAnsi="Courier New" w:cs="Courier New" w:hint="default"/>
      </w:rPr>
    </w:lvl>
    <w:lvl w:ilvl="8" w:tplc="77B60F9C" w:tentative="1">
      <w:start w:val="1"/>
      <w:numFmt w:val="bullet"/>
      <w:lvlText w:val=""/>
      <w:lvlJc w:val="left"/>
      <w:pPr>
        <w:ind w:left="6120" w:hanging="360"/>
      </w:pPr>
      <w:rPr>
        <w:rFonts w:ascii="Wingdings" w:hAnsi="Wingdings" w:hint="default"/>
      </w:rPr>
    </w:lvl>
  </w:abstractNum>
  <w:abstractNum w:abstractNumId="116" w15:restartNumberingAfterBreak="0">
    <w:nsid w:val="68803295"/>
    <w:multiLevelType w:val="hybridMultilevel"/>
    <w:tmpl w:val="F2228DBA"/>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7" w15:restartNumberingAfterBreak="0">
    <w:nsid w:val="690D7563"/>
    <w:multiLevelType w:val="hybridMultilevel"/>
    <w:tmpl w:val="637E331E"/>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8" w15:restartNumberingAfterBreak="0">
    <w:nsid w:val="69622F84"/>
    <w:multiLevelType w:val="hybridMultilevel"/>
    <w:tmpl w:val="4F8892A0"/>
    <w:lvl w:ilvl="0" w:tplc="EE2CAA76">
      <w:start w:val="1"/>
      <w:numFmt w:val="bullet"/>
      <w:lvlText w:val=""/>
      <w:lvlJc w:val="left"/>
      <w:pPr>
        <w:ind w:left="360" w:hanging="360"/>
      </w:pPr>
      <w:rPr>
        <w:rFonts w:ascii="Symbol" w:hAnsi="Symbol" w:hint="default"/>
      </w:rPr>
    </w:lvl>
    <w:lvl w:ilvl="1" w:tplc="187A6F5E" w:tentative="1">
      <w:start w:val="1"/>
      <w:numFmt w:val="bullet"/>
      <w:lvlText w:val="o"/>
      <w:lvlJc w:val="left"/>
      <w:pPr>
        <w:ind w:left="1080" w:hanging="360"/>
      </w:pPr>
      <w:rPr>
        <w:rFonts w:ascii="Courier New" w:hAnsi="Courier New" w:cs="Courier New" w:hint="default"/>
      </w:rPr>
    </w:lvl>
    <w:lvl w:ilvl="2" w:tplc="06809CFA" w:tentative="1">
      <w:start w:val="1"/>
      <w:numFmt w:val="bullet"/>
      <w:lvlText w:val=""/>
      <w:lvlJc w:val="left"/>
      <w:pPr>
        <w:ind w:left="1800" w:hanging="360"/>
      </w:pPr>
      <w:rPr>
        <w:rFonts w:ascii="Wingdings" w:hAnsi="Wingdings" w:hint="default"/>
      </w:rPr>
    </w:lvl>
    <w:lvl w:ilvl="3" w:tplc="C26C51DA" w:tentative="1">
      <w:start w:val="1"/>
      <w:numFmt w:val="bullet"/>
      <w:lvlText w:val=""/>
      <w:lvlJc w:val="left"/>
      <w:pPr>
        <w:ind w:left="2520" w:hanging="360"/>
      </w:pPr>
      <w:rPr>
        <w:rFonts w:ascii="Symbol" w:hAnsi="Symbol" w:hint="default"/>
      </w:rPr>
    </w:lvl>
    <w:lvl w:ilvl="4" w:tplc="8A94EEC2" w:tentative="1">
      <w:start w:val="1"/>
      <w:numFmt w:val="bullet"/>
      <w:lvlText w:val="o"/>
      <w:lvlJc w:val="left"/>
      <w:pPr>
        <w:ind w:left="3240" w:hanging="360"/>
      </w:pPr>
      <w:rPr>
        <w:rFonts w:ascii="Courier New" w:hAnsi="Courier New" w:cs="Courier New" w:hint="default"/>
      </w:rPr>
    </w:lvl>
    <w:lvl w:ilvl="5" w:tplc="4C606B70" w:tentative="1">
      <w:start w:val="1"/>
      <w:numFmt w:val="bullet"/>
      <w:lvlText w:val=""/>
      <w:lvlJc w:val="left"/>
      <w:pPr>
        <w:ind w:left="3960" w:hanging="360"/>
      </w:pPr>
      <w:rPr>
        <w:rFonts w:ascii="Wingdings" w:hAnsi="Wingdings" w:hint="default"/>
      </w:rPr>
    </w:lvl>
    <w:lvl w:ilvl="6" w:tplc="135C0C74" w:tentative="1">
      <w:start w:val="1"/>
      <w:numFmt w:val="bullet"/>
      <w:lvlText w:val=""/>
      <w:lvlJc w:val="left"/>
      <w:pPr>
        <w:ind w:left="4680" w:hanging="360"/>
      </w:pPr>
      <w:rPr>
        <w:rFonts w:ascii="Symbol" w:hAnsi="Symbol" w:hint="default"/>
      </w:rPr>
    </w:lvl>
    <w:lvl w:ilvl="7" w:tplc="06400E92" w:tentative="1">
      <w:start w:val="1"/>
      <w:numFmt w:val="bullet"/>
      <w:lvlText w:val="o"/>
      <w:lvlJc w:val="left"/>
      <w:pPr>
        <w:ind w:left="5400" w:hanging="360"/>
      </w:pPr>
      <w:rPr>
        <w:rFonts w:ascii="Courier New" w:hAnsi="Courier New" w:cs="Courier New" w:hint="default"/>
      </w:rPr>
    </w:lvl>
    <w:lvl w:ilvl="8" w:tplc="37983F9A" w:tentative="1">
      <w:start w:val="1"/>
      <w:numFmt w:val="bullet"/>
      <w:lvlText w:val=""/>
      <w:lvlJc w:val="left"/>
      <w:pPr>
        <w:ind w:left="6120" w:hanging="360"/>
      </w:pPr>
      <w:rPr>
        <w:rFonts w:ascii="Wingdings" w:hAnsi="Wingdings" w:hint="default"/>
      </w:rPr>
    </w:lvl>
  </w:abstractNum>
  <w:abstractNum w:abstractNumId="119" w15:restartNumberingAfterBreak="0">
    <w:nsid w:val="69C73384"/>
    <w:multiLevelType w:val="hybridMultilevel"/>
    <w:tmpl w:val="3492204E"/>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0" w15:restartNumberingAfterBreak="0">
    <w:nsid w:val="6B670C4B"/>
    <w:multiLevelType w:val="hybridMultilevel"/>
    <w:tmpl w:val="FFFFFFFF"/>
    <w:lvl w:ilvl="0" w:tplc="94061B7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21" w15:restartNumberingAfterBreak="0">
    <w:nsid w:val="6CF95F90"/>
    <w:multiLevelType w:val="hybridMultilevel"/>
    <w:tmpl w:val="E4C28BD4"/>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2" w15:restartNumberingAfterBreak="0">
    <w:nsid w:val="6DF761E7"/>
    <w:multiLevelType w:val="multilevel"/>
    <w:tmpl w:val="3C109362"/>
    <w:styleLink w:val="Slog2"/>
    <w:lvl w:ilvl="0">
      <w:start w:val="1"/>
      <w:numFmt w:val="decimal"/>
      <w:lvlText w:val="%1."/>
      <w:lvlJc w:val="left"/>
      <w:pPr>
        <w:ind w:left="360" w:hanging="360"/>
      </w:pPr>
      <w:rPr>
        <w:rFonts w:hint="default"/>
        <w:b/>
        <w:bCs/>
        <w:sz w:val="20"/>
        <w:szCs w:val="20"/>
      </w:rPr>
    </w:lvl>
    <w:lvl w:ilvl="1">
      <w:start w:val="1"/>
      <w:numFmt w:val="decimal"/>
      <w:lvlText w:val="%1.%2."/>
      <w:lvlJc w:val="left"/>
      <w:pPr>
        <w:ind w:left="43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6EAA3D40"/>
    <w:multiLevelType w:val="hybridMultilevel"/>
    <w:tmpl w:val="E44CEEC4"/>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4" w15:restartNumberingAfterBreak="0">
    <w:nsid w:val="6FC413DD"/>
    <w:multiLevelType w:val="hybridMultilevel"/>
    <w:tmpl w:val="7C32F4A4"/>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5" w15:restartNumberingAfterBreak="0">
    <w:nsid w:val="716E5B68"/>
    <w:multiLevelType w:val="hybridMultilevel"/>
    <w:tmpl w:val="E0E2F342"/>
    <w:lvl w:ilvl="0" w:tplc="1ED06C62">
      <w:start w:val="1"/>
      <w:numFmt w:val="bullet"/>
      <w:lvlText w:val=""/>
      <w:lvlJc w:val="left"/>
      <w:pPr>
        <w:ind w:left="360" w:hanging="360"/>
      </w:pPr>
      <w:rPr>
        <w:rFonts w:ascii="Symbol" w:hAnsi="Symbol" w:hint="default"/>
      </w:rPr>
    </w:lvl>
    <w:lvl w:ilvl="1" w:tplc="481A6CA8" w:tentative="1">
      <w:start w:val="1"/>
      <w:numFmt w:val="bullet"/>
      <w:lvlText w:val="o"/>
      <w:lvlJc w:val="left"/>
      <w:pPr>
        <w:ind w:left="1080" w:hanging="360"/>
      </w:pPr>
      <w:rPr>
        <w:rFonts w:ascii="Courier New" w:hAnsi="Courier New" w:cs="Courier New" w:hint="default"/>
      </w:rPr>
    </w:lvl>
    <w:lvl w:ilvl="2" w:tplc="EF60D51A" w:tentative="1">
      <w:start w:val="1"/>
      <w:numFmt w:val="bullet"/>
      <w:lvlText w:val=""/>
      <w:lvlJc w:val="left"/>
      <w:pPr>
        <w:ind w:left="1800" w:hanging="360"/>
      </w:pPr>
      <w:rPr>
        <w:rFonts w:ascii="Wingdings" w:hAnsi="Wingdings" w:hint="default"/>
      </w:rPr>
    </w:lvl>
    <w:lvl w:ilvl="3" w:tplc="C382FD38" w:tentative="1">
      <w:start w:val="1"/>
      <w:numFmt w:val="bullet"/>
      <w:lvlText w:val=""/>
      <w:lvlJc w:val="left"/>
      <w:pPr>
        <w:ind w:left="2520" w:hanging="360"/>
      </w:pPr>
      <w:rPr>
        <w:rFonts w:ascii="Symbol" w:hAnsi="Symbol" w:hint="default"/>
      </w:rPr>
    </w:lvl>
    <w:lvl w:ilvl="4" w:tplc="0B10DBBE" w:tentative="1">
      <w:start w:val="1"/>
      <w:numFmt w:val="bullet"/>
      <w:lvlText w:val="o"/>
      <w:lvlJc w:val="left"/>
      <w:pPr>
        <w:ind w:left="3240" w:hanging="360"/>
      </w:pPr>
      <w:rPr>
        <w:rFonts w:ascii="Courier New" w:hAnsi="Courier New" w:cs="Courier New" w:hint="default"/>
      </w:rPr>
    </w:lvl>
    <w:lvl w:ilvl="5" w:tplc="A5D8E332" w:tentative="1">
      <w:start w:val="1"/>
      <w:numFmt w:val="bullet"/>
      <w:lvlText w:val=""/>
      <w:lvlJc w:val="left"/>
      <w:pPr>
        <w:ind w:left="3960" w:hanging="360"/>
      </w:pPr>
      <w:rPr>
        <w:rFonts w:ascii="Wingdings" w:hAnsi="Wingdings" w:hint="default"/>
      </w:rPr>
    </w:lvl>
    <w:lvl w:ilvl="6" w:tplc="7D2EF272" w:tentative="1">
      <w:start w:val="1"/>
      <w:numFmt w:val="bullet"/>
      <w:lvlText w:val=""/>
      <w:lvlJc w:val="left"/>
      <w:pPr>
        <w:ind w:left="4680" w:hanging="360"/>
      </w:pPr>
      <w:rPr>
        <w:rFonts w:ascii="Symbol" w:hAnsi="Symbol" w:hint="default"/>
      </w:rPr>
    </w:lvl>
    <w:lvl w:ilvl="7" w:tplc="B71080B2" w:tentative="1">
      <w:start w:val="1"/>
      <w:numFmt w:val="bullet"/>
      <w:lvlText w:val="o"/>
      <w:lvlJc w:val="left"/>
      <w:pPr>
        <w:ind w:left="5400" w:hanging="360"/>
      </w:pPr>
      <w:rPr>
        <w:rFonts w:ascii="Courier New" w:hAnsi="Courier New" w:cs="Courier New" w:hint="default"/>
      </w:rPr>
    </w:lvl>
    <w:lvl w:ilvl="8" w:tplc="A8264268" w:tentative="1">
      <w:start w:val="1"/>
      <w:numFmt w:val="bullet"/>
      <w:lvlText w:val=""/>
      <w:lvlJc w:val="left"/>
      <w:pPr>
        <w:ind w:left="6120" w:hanging="360"/>
      </w:pPr>
      <w:rPr>
        <w:rFonts w:ascii="Wingdings" w:hAnsi="Wingdings" w:hint="default"/>
      </w:rPr>
    </w:lvl>
  </w:abstractNum>
  <w:abstractNum w:abstractNumId="126" w15:restartNumberingAfterBreak="0">
    <w:nsid w:val="731253CA"/>
    <w:multiLevelType w:val="hybridMultilevel"/>
    <w:tmpl w:val="66BA6778"/>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7" w15:restartNumberingAfterBreak="0">
    <w:nsid w:val="7357235B"/>
    <w:multiLevelType w:val="multilevel"/>
    <w:tmpl w:val="3C109362"/>
    <w:lvl w:ilvl="0">
      <w:start w:val="1"/>
      <w:numFmt w:val="decimal"/>
      <w:lvlText w:val="%1."/>
      <w:lvlJc w:val="left"/>
      <w:pPr>
        <w:ind w:left="360" w:hanging="360"/>
      </w:pPr>
      <w:rPr>
        <w:rFonts w:hint="default"/>
        <w:b/>
        <w:bCs/>
        <w:sz w:val="20"/>
        <w:szCs w:val="20"/>
      </w:rPr>
    </w:lvl>
    <w:lvl w:ilvl="1">
      <w:start w:val="1"/>
      <w:numFmt w:val="decimal"/>
      <w:lvlText w:val="%1.%2."/>
      <w:lvlJc w:val="left"/>
      <w:pPr>
        <w:ind w:left="79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8" w15:restartNumberingAfterBreak="0">
    <w:nsid w:val="73F12495"/>
    <w:multiLevelType w:val="hybridMultilevel"/>
    <w:tmpl w:val="B9F21C0A"/>
    <w:lvl w:ilvl="0" w:tplc="3D007880">
      <w:start w:val="1"/>
      <w:numFmt w:val="bullet"/>
      <w:lvlText w:val=""/>
      <w:lvlJc w:val="left"/>
      <w:pPr>
        <w:ind w:left="360" w:hanging="360"/>
      </w:pPr>
      <w:rPr>
        <w:rFonts w:ascii="Symbol" w:hAnsi="Symbol" w:hint="default"/>
      </w:rPr>
    </w:lvl>
    <w:lvl w:ilvl="1" w:tplc="221E602C" w:tentative="1">
      <w:start w:val="1"/>
      <w:numFmt w:val="bullet"/>
      <w:lvlText w:val="o"/>
      <w:lvlJc w:val="left"/>
      <w:pPr>
        <w:ind w:left="1080" w:hanging="360"/>
      </w:pPr>
      <w:rPr>
        <w:rFonts w:ascii="Courier New" w:hAnsi="Courier New" w:cs="Courier New" w:hint="default"/>
      </w:rPr>
    </w:lvl>
    <w:lvl w:ilvl="2" w:tplc="E26CF9A0" w:tentative="1">
      <w:start w:val="1"/>
      <w:numFmt w:val="bullet"/>
      <w:lvlText w:val=""/>
      <w:lvlJc w:val="left"/>
      <w:pPr>
        <w:ind w:left="1800" w:hanging="360"/>
      </w:pPr>
      <w:rPr>
        <w:rFonts w:ascii="Wingdings" w:hAnsi="Wingdings" w:hint="default"/>
      </w:rPr>
    </w:lvl>
    <w:lvl w:ilvl="3" w:tplc="088402D0" w:tentative="1">
      <w:start w:val="1"/>
      <w:numFmt w:val="bullet"/>
      <w:lvlText w:val=""/>
      <w:lvlJc w:val="left"/>
      <w:pPr>
        <w:ind w:left="2520" w:hanging="360"/>
      </w:pPr>
      <w:rPr>
        <w:rFonts w:ascii="Symbol" w:hAnsi="Symbol" w:hint="default"/>
      </w:rPr>
    </w:lvl>
    <w:lvl w:ilvl="4" w:tplc="5866B8F6" w:tentative="1">
      <w:start w:val="1"/>
      <w:numFmt w:val="bullet"/>
      <w:lvlText w:val="o"/>
      <w:lvlJc w:val="left"/>
      <w:pPr>
        <w:ind w:left="3240" w:hanging="360"/>
      </w:pPr>
      <w:rPr>
        <w:rFonts w:ascii="Courier New" w:hAnsi="Courier New" w:cs="Courier New" w:hint="default"/>
      </w:rPr>
    </w:lvl>
    <w:lvl w:ilvl="5" w:tplc="2E34F80A" w:tentative="1">
      <w:start w:val="1"/>
      <w:numFmt w:val="bullet"/>
      <w:lvlText w:val=""/>
      <w:lvlJc w:val="left"/>
      <w:pPr>
        <w:ind w:left="3960" w:hanging="360"/>
      </w:pPr>
      <w:rPr>
        <w:rFonts w:ascii="Wingdings" w:hAnsi="Wingdings" w:hint="default"/>
      </w:rPr>
    </w:lvl>
    <w:lvl w:ilvl="6" w:tplc="37FADE72" w:tentative="1">
      <w:start w:val="1"/>
      <w:numFmt w:val="bullet"/>
      <w:lvlText w:val=""/>
      <w:lvlJc w:val="left"/>
      <w:pPr>
        <w:ind w:left="4680" w:hanging="360"/>
      </w:pPr>
      <w:rPr>
        <w:rFonts w:ascii="Symbol" w:hAnsi="Symbol" w:hint="default"/>
      </w:rPr>
    </w:lvl>
    <w:lvl w:ilvl="7" w:tplc="7D9C7214" w:tentative="1">
      <w:start w:val="1"/>
      <w:numFmt w:val="bullet"/>
      <w:lvlText w:val="o"/>
      <w:lvlJc w:val="left"/>
      <w:pPr>
        <w:ind w:left="5400" w:hanging="360"/>
      </w:pPr>
      <w:rPr>
        <w:rFonts w:ascii="Courier New" w:hAnsi="Courier New" w:cs="Courier New" w:hint="default"/>
      </w:rPr>
    </w:lvl>
    <w:lvl w:ilvl="8" w:tplc="E1FC2F9C" w:tentative="1">
      <w:start w:val="1"/>
      <w:numFmt w:val="bullet"/>
      <w:lvlText w:val=""/>
      <w:lvlJc w:val="left"/>
      <w:pPr>
        <w:ind w:left="6120" w:hanging="360"/>
      </w:pPr>
      <w:rPr>
        <w:rFonts w:ascii="Wingdings" w:hAnsi="Wingdings" w:hint="default"/>
      </w:rPr>
    </w:lvl>
  </w:abstractNum>
  <w:abstractNum w:abstractNumId="129" w15:restartNumberingAfterBreak="0">
    <w:nsid w:val="74DB4B2B"/>
    <w:multiLevelType w:val="multilevel"/>
    <w:tmpl w:val="3C109362"/>
    <w:styleLink w:val="Slog5"/>
    <w:lvl w:ilvl="0">
      <w:start w:val="1"/>
      <w:numFmt w:val="decimal"/>
      <w:lvlText w:val="%1."/>
      <w:lvlJc w:val="left"/>
      <w:pPr>
        <w:ind w:left="360" w:hanging="360"/>
      </w:pPr>
      <w:rPr>
        <w:rFonts w:hint="default"/>
        <w:b/>
        <w:bCs/>
        <w:sz w:val="20"/>
        <w:szCs w:val="20"/>
      </w:rPr>
    </w:lvl>
    <w:lvl w:ilvl="1">
      <w:start w:val="1"/>
      <w:numFmt w:val="decimal"/>
      <w:lvlText w:val="%1.%2."/>
      <w:lvlJc w:val="left"/>
      <w:pPr>
        <w:ind w:left="43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0" w15:restartNumberingAfterBreak="0">
    <w:nsid w:val="765B5DD2"/>
    <w:multiLevelType w:val="hybridMultilevel"/>
    <w:tmpl w:val="34285384"/>
    <w:lvl w:ilvl="0" w:tplc="ECE811C8">
      <w:start w:val="1"/>
      <w:numFmt w:val="bullet"/>
      <w:lvlText w:val="-"/>
      <w:lvlJc w:val="left"/>
      <w:pPr>
        <w:ind w:left="360" w:hanging="360"/>
      </w:pPr>
      <w:rPr>
        <w:rFonts w:ascii="Symbol" w:hAnsi="Symbol" w:hint="default"/>
      </w:rPr>
    </w:lvl>
    <w:lvl w:ilvl="1" w:tplc="8CE486D4">
      <w:start w:val="1"/>
      <w:numFmt w:val="bullet"/>
      <w:lvlText w:val="o"/>
      <w:lvlJc w:val="left"/>
      <w:pPr>
        <w:ind w:left="1080" w:hanging="360"/>
      </w:pPr>
      <w:rPr>
        <w:rFonts w:ascii="Courier New" w:hAnsi="Courier New" w:hint="default"/>
      </w:rPr>
    </w:lvl>
    <w:lvl w:ilvl="2" w:tplc="0290872C">
      <w:start w:val="1"/>
      <w:numFmt w:val="bullet"/>
      <w:lvlText w:val=""/>
      <w:lvlJc w:val="left"/>
      <w:pPr>
        <w:ind w:left="1800" w:hanging="360"/>
      </w:pPr>
      <w:rPr>
        <w:rFonts w:ascii="Wingdings" w:hAnsi="Wingdings" w:hint="default"/>
      </w:rPr>
    </w:lvl>
    <w:lvl w:ilvl="3" w:tplc="42FC0CE8">
      <w:start w:val="1"/>
      <w:numFmt w:val="bullet"/>
      <w:lvlText w:val=""/>
      <w:lvlJc w:val="left"/>
      <w:pPr>
        <w:ind w:left="2520" w:hanging="360"/>
      </w:pPr>
      <w:rPr>
        <w:rFonts w:ascii="Symbol" w:hAnsi="Symbol" w:hint="default"/>
      </w:rPr>
    </w:lvl>
    <w:lvl w:ilvl="4" w:tplc="8DD6DEA0">
      <w:start w:val="1"/>
      <w:numFmt w:val="bullet"/>
      <w:lvlText w:val="o"/>
      <w:lvlJc w:val="left"/>
      <w:pPr>
        <w:ind w:left="3240" w:hanging="360"/>
      </w:pPr>
      <w:rPr>
        <w:rFonts w:ascii="Courier New" w:hAnsi="Courier New" w:hint="default"/>
      </w:rPr>
    </w:lvl>
    <w:lvl w:ilvl="5" w:tplc="23F851F8">
      <w:start w:val="1"/>
      <w:numFmt w:val="bullet"/>
      <w:lvlText w:val=""/>
      <w:lvlJc w:val="left"/>
      <w:pPr>
        <w:ind w:left="3960" w:hanging="360"/>
      </w:pPr>
      <w:rPr>
        <w:rFonts w:ascii="Wingdings" w:hAnsi="Wingdings" w:hint="default"/>
      </w:rPr>
    </w:lvl>
    <w:lvl w:ilvl="6" w:tplc="2FE0EC22">
      <w:start w:val="1"/>
      <w:numFmt w:val="bullet"/>
      <w:lvlText w:val=""/>
      <w:lvlJc w:val="left"/>
      <w:pPr>
        <w:ind w:left="4680" w:hanging="360"/>
      </w:pPr>
      <w:rPr>
        <w:rFonts w:ascii="Symbol" w:hAnsi="Symbol" w:hint="default"/>
      </w:rPr>
    </w:lvl>
    <w:lvl w:ilvl="7" w:tplc="6DB40C0E">
      <w:start w:val="1"/>
      <w:numFmt w:val="bullet"/>
      <w:lvlText w:val="o"/>
      <w:lvlJc w:val="left"/>
      <w:pPr>
        <w:ind w:left="5400" w:hanging="360"/>
      </w:pPr>
      <w:rPr>
        <w:rFonts w:ascii="Courier New" w:hAnsi="Courier New" w:hint="default"/>
      </w:rPr>
    </w:lvl>
    <w:lvl w:ilvl="8" w:tplc="F20681EE">
      <w:start w:val="1"/>
      <w:numFmt w:val="bullet"/>
      <w:lvlText w:val=""/>
      <w:lvlJc w:val="left"/>
      <w:pPr>
        <w:ind w:left="6120" w:hanging="360"/>
      </w:pPr>
      <w:rPr>
        <w:rFonts w:ascii="Wingdings" w:hAnsi="Wingdings" w:hint="default"/>
      </w:rPr>
    </w:lvl>
  </w:abstractNum>
  <w:abstractNum w:abstractNumId="131" w15:restartNumberingAfterBreak="0">
    <w:nsid w:val="76C4077A"/>
    <w:multiLevelType w:val="hybridMultilevel"/>
    <w:tmpl w:val="1A882626"/>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2" w15:restartNumberingAfterBreak="0">
    <w:nsid w:val="77B067C2"/>
    <w:multiLevelType w:val="hybridMultilevel"/>
    <w:tmpl w:val="AF001EAC"/>
    <w:lvl w:ilvl="0" w:tplc="4636151C">
      <w:start w:val="1"/>
      <w:numFmt w:val="bullet"/>
      <w:lvlText w:val=""/>
      <w:lvlJc w:val="left"/>
      <w:pPr>
        <w:ind w:left="1068" w:hanging="360"/>
      </w:pPr>
      <w:rPr>
        <w:rFonts w:ascii="Symbol" w:hAnsi="Symbol" w:hint="default"/>
      </w:rPr>
    </w:lvl>
    <w:lvl w:ilvl="1" w:tplc="411C2374">
      <w:start w:val="1"/>
      <w:numFmt w:val="bullet"/>
      <w:lvlText w:val=""/>
      <w:lvlJc w:val="left"/>
      <w:pPr>
        <w:ind w:left="1788" w:hanging="360"/>
      </w:pPr>
      <w:rPr>
        <w:rFonts w:ascii="Symbol" w:hAnsi="Symbol" w:hint="default"/>
      </w:rPr>
    </w:lvl>
    <w:lvl w:ilvl="2" w:tplc="62109938">
      <w:start w:val="1"/>
      <w:numFmt w:val="bullet"/>
      <w:lvlText w:val=""/>
      <w:lvlJc w:val="left"/>
      <w:pPr>
        <w:ind w:left="2508" w:hanging="360"/>
      </w:pPr>
      <w:rPr>
        <w:rFonts w:ascii="Wingdings" w:hAnsi="Wingdings" w:hint="default"/>
      </w:rPr>
    </w:lvl>
    <w:lvl w:ilvl="3" w:tplc="8BFA67BE" w:tentative="1">
      <w:start w:val="1"/>
      <w:numFmt w:val="bullet"/>
      <w:lvlText w:val=""/>
      <w:lvlJc w:val="left"/>
      <w:pPr>
        <w:ind w:left="3228" w:hanging="360"/>
      </w:pPr>
      <w:rPr>
        <w:rFonts w:ascii="Symbol" w:hAnsi="Symbol" w:hint="default"/>
      </w:rPr>
    </w:lvl>
    <w:lvl w:ilvl="4" w:tplc="6CDEFE1E" w:tentative="1">
      <w:start w:val="1"/>
      <w:numFmt w:val="bullet"/>
      <w:lvlText w:val="o"/>
      <w:lvlJc w:val="left"/>
      <w:pPr>
        <w:ind w:left="3948" w:hanging="360"/>
      </w:pPr>
      <w:rPr>
        <w:rFonts w:ascii="Courier New" w:hAnsi="Courier New" w:cs="Courier New" w:hint="default"/>
      </w:rPr>
    </w:lvl>
    <w:lvl w:ilvl="5" w:tplc="5A34D010" w:tentative="1">
      <w:start w:val="1"/>
      <w:numFmt w:val="bullet"/>
      <w:lvlText w:val=""/>
      <w:lvlJc w:val="left"/>
      <w:pPr>
        <w:ind w:left="4668" w:hanging="360"/>
      </w:pPr>
      <w:rPr>
        <w:rFonts w:ascii="Wingdings" w:hAnsi="Wingdings" w:hint="default"/>
      </w:rPr>
    </w:lvl>
    <w:lvl w:ilvl="6" w:tplc="771CEF6C" w:tentative="1">
      <w:start w:val="1"/>
      <w:numFmt w:val="bullet"/>
      <w:lvlText w:val=""/>
      <w:lvlJc w:val="left"/>
      <w:pPr>
        <w:ind w:left="5388" w:hanging="360"/>
      </w:pPr>
      <w:rPr>
        <w:rFonts w:ascii="Symbol" w:hAnsi="Symbol" w:hint="default"/>
      </w:rPr>
    </w:lvl>
    <w:lvl w:ilvl="7" w:tplc="9D961E00" w:tentative="1">
      <w:start w:val="1"/>
      <w:numFmt w:val="bullet"/>
      <w:lvlText w:val="o"/>
      <w:lvlJc w:val="left"/>
      <w:pPr>
        <w:ind w:left="6108" w:hanging="360"/>
      </w:pPr>
      <w:rPr>
        <w:rFonts w:ascii="Courier New" w:hAnsi="Courier New" w:cs="Courier New" w:hint="default"/>
      </w:rPr>
    </w:lvl>
    <w:lvl w:ilvl="8" w:tplc="35683736" w:tentative="1">
      <w:start w:val="1"/>
      <w:numFmt w:val="bullet"/>
      <w:lvlText w:val=""/>
      <w:lvlJc w:val="left"/>
      <w:pPr>
        <w:ind w:left="6828" w:hanging="360"/>
      </w:pPr>
      <w:rPr>
        <w:rFonts w:ascii="Wingdings" w:hAnsi="Wingdings" w:hint="default"/>
      </w:rPr>
    </w:lvl>
  </w:abstractNum>
  <w:abstractNum w:abstractNumId="133" w15:restartNumberingAfterBreak="0">
    <w:nsid w:val="77D202E9"/>
    <w:multiLevelType w:val="hybridMultilevel"/>
    <w:tmpl w:val="A522B7D2"/>
    <w:lvl w:ilvl="0" w:tplc="94061B70">
      <w:start w:val="1"/>
      <w:numFmt w:val="bullet"/>
      <w:lvlText w:val="-"/>
      <w:lvlJc w:val="left"/>
      <w:pPr>
        <w:ind w:left="360" w:hanging="360"/>
      </w:pPr>
      <w:rPr>
        <w:rFonts w:ascii="Symbol" w:hAnsi="Symbol" w:hint="default"/>
      </w:rPr>
    </w:lvl>
    <w:lvl w:ilvl="1" w:tplc="94061B70">
      <w:start w:val="1"/>
      <w:numFmt w:val="bullet"/>
      <w:lvlText w:val="o"/>
      <w:lvlJc w:val="left"/>
      <w:pPr>
        <w:ind w:left="1080" w:hanging="360"/>
      </w:pPr>
      <w:rPr>
        <w:rFonts w:ascii="Courier New" w:hAnsi="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hint="default"/>
      </w:rPr>
    </w:lvl>
    <w:lvl w:ilvl="8" w:tplc="04240005">
      <w:start w:val="1"/>
      <w:numFmt w:val="bullet"/>
      <w:lvlText w:val=""/>
      <w:lvlJc w:val="left"/>
      <w:pPr>
        <w:ind w:left="6120" w:hanging="360"/>
      </w:pPr>
      <w:rPr>
        <w:rFonts w:ascii="Wingdings" w:hAnsi="Wingdings" w:hint="default"/>
      </w:rPr>
    </w:lvl>
  </w:abstractNum>
  <w:abstractNum w:abstractNumId="134" w15:restartNumberingAfterBreak="0">
    <w:nsid w:val="78C60571"/>
    <w:multiLevelType w:val="hybridMultilevel"/>
    <w:tmpl w:val="6F5C81BC"/>
    <w:lvl w:ilvl="0" w:tplc="929E5148">
      <w:start w:val="1"/>
      <w:numFmt w:val="decimal"/>
      <w:lvlText w:val="%1)"/>
      <w:lvlJc w:val="left"/>
      <w:pPr>
        <w:ind w:left="360" w:hanging="360"/>
      </w:pPr>
      <w:rPr>
        <w:rFonts w:hint="default"/>
        <w:b/>
        <w:bCs/>
        <w:sz w:val="20"/>
        <w:szCs w:val="20"/>
      </w:rPr>
    </w:lvl>
    <w:lvl w:ilvl="1" w:tplc="BEBE3138">
      <w:start w:val="1"/>
      <w:numFmt w:val="lowerLetter"/>
      <w:lvlText w:val="%2."/>
      <w:lvlJc w:val="left"/>
      <w:pPr>
        <w:ind w:left="1080" w:hanging="360"/>
      </w:pPr>
    </w:lvl>
    <w:lvl w:ilvl="2" w:tplc="92CC1966">
      <w:start w:val="1"/>
      <w:numFmt w:val="lowerRoman"/>
      <w:lvlText w:val="%3."/>
      <w:lvlJc w:val="right"/>
      <w:pPr>
        <w:ind w:left="1800" w:hanging="180"/>
      </w:pPr>
    </w:lvl>
    <w:lvl w:ilvl="3" w:tplc="E7A65EA2">
      <w:start w:val="1"/>
      <w:numFmt w:val="decimal"/>
      <w:lvlText w:val="%4."/>
      <w:lvlJc w:val="left"/>
      <w:pPr>
        <w:ind w:left="2520" w:hanging="360"/>
      </w:pPr>
    </w:lvl>
    <w:lvl w:ilvl="4" w:tplc="FD5EBD92">
      <w:start w:val="1"/>
      <w:numFmt w:val="lowerLetter"/>
      <w:lvlText w:val="%5."/>
      <w:lvlJc w:val="left"/>
      <w:pPr>
        <w:ind w:left="3240" w:hanging="360"/>
      </w:pPr>
    </w:lvl>
    <w:lvl w:ilvl="5" w:tplc="3B128432">
      <w:start w:val="1"/>
      <w:numFmt w:val="lowerRoman"/>
      <w:lvlText w:val="%6."/>
      <w:lvlJc w:val="right"/>
      <w:pPr>
        <w:ind w:left="3960" w:hanging="180"/>
      </w:pPr>
    </w:lvl>
    <w:lvl w:ilvl="6" w:tplc="D450A23A">
      <w:start w:val="1"/>
      <w:numFmt w:val="decimal"/>
      <w:lvlText w:val="%7."/>
      <w:lvlJc w:val="left"/>
      <w:pPr>
        <w:ind w:left="4680" w:hanging="360"/>
      </w:pPr>
    </w:lvl>
    <w:lvl w:ilvl="7" w:tplc="245AD76E">
      <w:start w:val="1"/>
      <w:numFmt w:val="lowerLetter"/>
      <w:lvlText w:val="%8."/>
      <w:lvlJc w:val="left"/>
      <w:pPr>
        <w:ind w:left="5400" w:hanging="360"/>
      </w:pPr>
    </w:lvl>
    <w:lvl w:ilvl="8" w:tplc="51A218DE">
      <w:start w:val="1"/>
      <w:numFmt w:val="lowerRoman"/>
      <w:lvlText w:val="%9."/>
      <w:lvlJc w:val="right"/>
      <w:pPr>
        <w:ind w:left="6120" w:hanging="180"/>
      </w:pPr>
    </w:lvl>
  </w:abstractNum>
  <w:abstractNum w:abstractNumId="135" w15:restartNumberingAfterBreak="0">
    <w:nsid w:val="7A5D066A"/>
    <w:multiLevelType w:val="hybridMultilevel"/>
    <w:tmpl w:val="73F02202"/>
    <w:lvl w:ilvl="0" w:tplc="04240011">
      <w:start w:val="1"/>
      <w:numFmt w:val="bullet"/>
      <w:lvlText w:val=""/>
      <w:lvlJc w:val="left"/>
      <w:pPr>
        <w:ind w:left="360" w:hanging="360"/>
      </w:pPr>
      <w:rPr>
        <w:rFonts w:ascii="Wingdings" w:hAnsi="Wingdings" w:hint="default"/>
      </w:rPr>
    </w:lvl>
    <w:lvl w:ilvl="1" w:tplc="2B64F218" w:tentative="1">
      <w:start w:val="1"/>
      <w:numFmt w:val="bullet"/>
      <w:lvlText w:val="o"/>
      <w:lvlJc w:val="left"/>
      <w:pPr>
        <w:ind w:left="1080" w:hanging="360"/>
      </w:pPr>
      <w:rPr>
        <w:rFonts w:ascii="Courier New" w:hAnsi="Courier New" w:cs="Courier New" w:hint="default"/>
      </w:rPr>
    </w:lvl>
    <w:lvl w:ilvl="2" w:tplc="4CBA09D4" w:tentative="1">
      <w:start w:val="1"/>
      <w:numFmt w:val="bullet"/>
      <w:lvlText w:val=""/>
      <w:lvlJc w:val="left"/>
      <w:pPr>
        <w:ind w:left="1800" w:hanging="360"/>
      </w:pPr>
      <w:rPr>
        <w:rFonts w:ascii="Wingdings" w:hAnsi="Wingdings" w:hint="default"/>
      </w:rPr>
    </w:lvl>
    <w:lvl w:ilvl="3" w:tplc="89DE7EDA" w:tentative="1">
      <w:start w:val="1"/>
      <w:numFmt w:val="bullet"/>
      <w:lvlText w:val=""/>
      <w:lvlJc w:val="left"/>
      <w:pPr>
        <w:ind w:left="2520" w:hanging="360"/>
      </w:pPr>
      <w:rPr>
        <w:rFonts w:ascii="Symbol" w:hAnsi="Symbol" w:hint="default"/>
      </w:rPr>
    </w:lvl>
    <w:lvl w:ilvl="4" w:tplc="146CF968" w:tentative="1">
      <w:start w:val="1"/>
      <w:numFmt w:val="bullet"/>
      <w:lvlText w:val="o"/>
      <w:lvlJc w:val="left"/>
      <w:pPr>
        <w:ind w:left="3240" w:hanging="360"/>
      </w:pPr>
      <w:rPr>
        <w:rFonts w:ascii="Courier New" w:hAnsi="Courier New" w:cs="Courier New" w:hint="default"/>
      </w:rPr>
    </w:lvl>
    <w:lvl w:ilvl="5" w:tplc="B2BAFF06" w:tentative="1">
      <w:start w:val="1"/>
      <w:numFmt w:val="bullet"/>
      <w:lvlText w:val=""/>
      <w:lvlJc w:val="left"/>
      <w:pPr>
        <w:ind w:left="3960" w:hanging="360"/>
      </w:pPr>
      <w:rPr>
        <w:rFonts w:ascii="Wingdings" w:hAnsi="Wingdings" w:hint="default"/>
      </w:rPr>
    </w:lvl>
    <w:lvl w:ilvl="6" w:tplc="1466F156" w:tentative="1">
      <w:start w:val="1"/>
      <w:numFmt w:val="bullet"/>
      <w:lvlText w:val=""/>
      <w:lvlJc w:val="left"/>
      <w:pPr>
        <w:ind w:left="4680" w:hanging="360"/>
      </w:pPr>
      <w:rPr>
        <w:rFonts w:ascii="Symbol" w:hAnsi="Symbol" w:hint="default"/>
      </w:rPr>
    </w:lvl>
    <w:lvl w:ilvl="7" w:tplc="17EE4ADA" w:tentative="1">
      <w:start w:val="1"/>
      <w:numFmt w:val="bullet"/>
      <w:lvlText w:val="o"/>
      <w:lvlJc w:val="left"/>
      <w:pPr>
        <w:ind w:left="5400" w:hanging="360"/>
      </w:pPr>
      <w:rPr>
        <w:rFonts w:ascii="Courier New" w:hAnsi="Courier New" w:cs="Courier New" w:hint="default"/>
      </w:rPr>
    </w:lvl>
    <w:lvl w:ilvl="8" w:tplc="1B68DCB2" w:tentative="1">
      <w:start w:val="1"/>
      <w:numFmt w:val="bullet"/>
      <w:lvlText w:val=""/>
      <w:lvlJc w:val="left"/>
      <w:pPr>
        <w:ind w:left="6120" w:hanging="360"/>
      </w:pPr>
      <w:rPr>
        <w:rFonts w:ascii="Wingdings" w:hAnsi="Wingdings" w:hint="default"/>
      </w:rPr>
    </w:lvl>
  </w:abstractNum>
  <w:abstractNum w:abstractNumId="136" w15:restartNumberingAfterBreak="0">
    <w:nsid w:val="7BF9486D"/>
    <w:multiLevelType w:val="hybridMultilevel"/>
    <w:tmpl w:val="63FE5BE4"/>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7" w15:restartNumberingAfterBreak="0">
    <w:nsid w:val="7C615CBC"/>
    <w:multiLevelType w:val="hybridMultilevel"/>
    <w:tmpl w:val="C6E60F9E"/>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8" w15:restartNumberingAfterBreak="0">
    <w:nsid w:val="7C924B9C"/>
    <w:multiLevelType w:val="hybridMultilevel"/>
    <w:tmpl w:val="CD9EB6A8"/>
    <w:lvl w:ilvl="0" w:tplc="96C0CA56">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9" w15:restartNumberingAfterBreak="0">
    <w:nsid w:val="7F9B37DD"/>
    <w:multiLevelType w:val="hybridMultilevel"/>
    <w:tmpl w:val="24CE627E"/>
    <w:lvl w:ilvl="0" w:tplc="94061B7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num w:numId="1">
    <w:abstractNumId w:val="91"/>
  </w:num>
  <w:num w:numId="2">
    <w:abstractNumId w:val="33"/>
  </w:num>
  <w:num w:numId="3">
    <w:abstractNumId w:val="99"/>
  </w:num>
  <w:num w:numId="4">
    <w:abstractNumId w:val="67"/>
  </w:num>
  <w:num w:numId="5">
    <w:abstractNumId w:val="32"/>
  </w:num>
  <w:num w:numId="6">
    <w:abstractNumId w:val="130"/>
  </w:num>
  <w:num w:numId="7">
    <w:abstractNumId w:val="133"/>
  </w:num>
  <w:num w:numId="8">
    <w:abstractNumId w:val="21"/>
  </w:num>
  <w:num w:numId="9">
    <w:abstractNumId w:val="20"/>
  </w:num>
  <w:num w:numId="10">
    <w:abstractNumId w:val="38"/>
  </w:num>
  <w:num w:numId="11">
    <w:abstractNumId w:val="134"/>
  </w:num>
  <w:num w:numId="12">
    <w:abstractNumId w:val="100"/>
  </w:num>
  <w:num w:numId="13">
    <w:abstractNumId w:val="18"/>
  </w:num>
  <w:num w:numId="14">
    <w:abstractNumId w:val="14"/>
  </w:num>
  <w:num w:numId="15">
    <w:abstractNumId w:val="2"/>
  </w:num>
  <w:num w:numId="16">
    <w:abstractNumId w:val="135"/>
  </w:num>
  <w:num w:numId="17">
    <w:abstractNumId w:val="79"/>
  </w:num>
  <w:num w:numId="18">
    <w:abstractNumId w:val="23"/>
  </w:num>
  <w:num w:numId="19">
    <w:abstractNumId w:val="15"/>
  </w:num>
  <w:num w:numId="20">
    <w:abstractNumId w:val="12"/>
  </w:num>
  <w:num w:numId="21">
    <w:abstractNumId w:val="115"/>
  </w:num>
  <w:num w:numId="22">
    <w:abstractNumId w:val="8"/>
  </w:num>
  <w:num w:numId="23">
    <w:abstractNumId w:val="51"/>
  </w:num>
  <w:num w:numId="24">
    <w:abstractNumId w:val="69"/>
  </w:num>
  <w:num w:numId="25">
    <w:abstractNumId w:val="80"/>
  </w:num>
  <w:num w:numId="26">
    <w:abstractNumId w:val="27"/>
  </w:num>
  <w:num w:numId="27">
    <w:abstractNumId w:val="113"/>
  </w:num>
  <w:num w:numId="28">
    <w:abstractNumId w:val="90"/>
  </w:num>
  <w:num w:numId="29">
    <w:abstractNumId w:val="98"/>
  </w:num>
  <w:num w:numId="30">
    <w:abstractNumId w:val="118"/>
  </w:num>
  <w:num w:numId="31">
    <w:abstractNumId w:val="43"/>
  </w:num>
  <w:num w:numId="32">
    <w:abstractNumId w:val="82"/>
  </w:num>
  <w:num w:numId="33">
    <w:abstractNumId w:val="61"/>
  </w:num>
  <w:num w:numId="34">
    <w:abstractNumId w:val="125"/>
  </w:num>
  <w:num w:numId="35">
    <w:abstractNumId w:val="84"/>
  </w:num>
  <w:num w:numId="36">
    <w:abstractNumId w:val="89"/>
  </w:num>
  <w:num w:numId="37">
    <w:abstractNumId w:val="74"/>
  </w:num>
  <w:num w:numId="38">
    <w:abstractNumId w:val="52"/>
  </w:num>
  <w:num w:numId="39">
    <w:abstractNumId w:val="85"/>
  </w:num>
  <w:num w:numId="40">
    <w:abstractNumId w:val="128"/>
  </w:num>
  <w:num w:numId="41">
    <w:abstractNumId w:val="87"/>
  </w:num>
  <w:num w:numId="42">
    <w:abstractNumId w:val="47"/>
  </w:num>
  <w:num w:numId="43">
    <w:abstractNumId w:val="65"/>
  </w:num>
  <w:num w:numId="44">
    <w:abstractNumId w:val="3"/>
  </w:num>
  <w:num w:numId="45">
    <w:abstractNumId w:val="34"/>
  </w:num>
  <w:num w:numId="46">
    <w:abstractNumId w:val="111"/>
  </w:num>
  <w:num w:numId="47">
    <w:abstractNumId w:val="72"/>
  </w:num>
  <w:num w:numId="48">
    <w:abstractNumId w:val="119"/>
  </w:num>
  <w:num w:numId="49">
    <w:abstractNumId w:val="94"/>
  </w:num>
  <w:num w:numId="50">
    <w:abstractNumId w:val="45"/>
  </w:num>
  <w:num w:numId="51">
    <w:abstractNumId w:val="58"/>
  </w:num>
  <w:num w:numId="52">
    <w:abstractNumId w:val="36"/>
  </w:num>
  <w:num w:numId="53">
    <w:abstractNumId w:val="30"/>
  </w:num>
  <w:num w:numId="54">
    <w:abstractNumId w:val="132"/>
  </w:num>
  <w:num w:numId="55">
    <w:abstractNumId w:val="109"/>
  </w:num>
  <w:num w:numId="56">
    <w:abstractNumId w:val="88"/>
  </w:num>
  <w:num w:numId="57">
    <w:abstractNumId w:val="108"/>
  </w:num>
  <w:num w:numId="58">
    <w:abstractNumId w:val="54"/>
  </w:num>
  <w:num w:numId="59">
    <w:abstractNumId w:val="97"/>
  </w:num>
  <w:num w:numId="60">
    <w:abstractNumId w:val="62"/>
  </w:num>
  <w:num w:numId="61">
    <w:abstractNumId w:val="86"/>
  </w:num>
  <w:num w:numId="62">
    <w:abstractNumId w:val="78"/>
  </w:num>
  <w:num w:numId="63">
    <w:abstractNumId w:val="112"/>
  </w:num>
  <w:num w:numId="64">
    <w:abstractNumId w:val="122"/>
  </w:num>
  <w:num w:numId="65">
    <w:abstractNumId w:val="95"/>
  </w:num>
  <w:num w:numId="66">
    <w:abstractNumId w:val="41"/>
  </w:num>
  <w:num w:numId="67">
    <w:abstractNumId w:val="68"/>
  </w:num>
  <w:num w:numId="68">
    <w:abstractNumId w:val="129"/>
  </w:num>
  <w:num w:numId="69">
    <w:abstractNumId w:val="103"/>
  </w:num>
  <w:num w:numId="70">
    <w:abstractNumId w:val="48"/>
  </w:num>
  <w:num w:numId="71">
    <w:abstractNumId w:val="96"/>
  </w:num>
  <w:num w:numId="72">
    <w:abstractNumId w:val="57"/>
  </w:num>
  <w:num w:numId="73">
    <w:abstractNumId w:val="92"/>
  </w:num>
  <w:num w:numId="74">
    <w:abstractNumId w:val="59"/>
  </w:num>
  <w:num w:numId="75">
    <w:abstractNumId w:val="1"/>
  </w:num>
  <w:num w:numId="76">
    <w:abstractNumId w:val="39"/>
  </w:num>
  <w:num w:numId="77">
    <w:abstractNumId w:val="24"/>
  </w:num>
  <w:num w:numId="78">
    <w:abstractNumId w:val="107"/>
  </w:num>
  <w:num w:numId="79">
    <w:abstractNumId w:val="31"/>
  </w:num>
  <w:num w:numId="80">
    <w:abstractNumId w:val="25"/>
  </w:num>
  <w:num w:numId="81">
    <w:abstractNumId w:val="10"/>
  </w:num>
  <w:num w:numId="82">
    <w:abstractNumId w:val="44"/>
  </w:num>
  <w:num w:numId="83">
    <w:abstractNumId w:val="16"/>
  </w:num>
  <w:num w:numId="84">
    <w:abstractNumId w:val="35"/>
  </w:num>
  <w:num w:numId="85">
    <w:abstractNumId w:val="105"/>
  </w:num>
  <w:num w:numId="86">
    <w:abstractNumId w:val="63"/>
  </w:num>
  <w:num w:numId="87">
    <w:abstractNumId w:val="120"/>
  </w:num>
  <w:num w:numId="88">
    <w:abstractNumId w:val="42"/>
  </w:num>
  <w:num w:numId="89">
    <w:abstractNumId w:val="139"/>
  </w:num>
  <w:num w:numId="90">
    <w:abstractNumId w:val="49"/>
  </w:num>
  <w:num w:numId="91">
    <w:abstractNumId w:val="53"/>
  </w:num>
  <w:num w:numId="92">
    <w:abstractNumId w:val="17"/>
  </w:num>
  <w:num w:numId="93">
    <w:abstractNumId w:val="76"/>
  </w:num>
  <w:num w:numId="94">
    <w:abstractNumId w:val="50"/>
  </w:num>
  <w:num w:numId="95">
    <w:abstractNumId w:val="13"/>
  </w:num>
  <w:num w:numId="96">
    <w:abstractNumId w:val="19"/>
  </w:num>
  <w:num w:numId="97">
    <w:abstractNumId w:val="4"/>
    <w:lvlOverride w:ilvl="0">
      <w:lvl w:ilvl="0">
        <w:start w:val="11"/>
        <w:numFmt w:val="decimal"/>
        <w:lvlText w:val="%1."/>
        <w:lvlJc w:val="left"/>
        <w:pPr>
          <w:ind w:left="360" w:hanging="360"/>
        </w:pPr>
        <w:rPr>
          <w:rFonts w:hint="default"/>
          <w:b/>
          <w:bCs/>
          <w:strike w:val="0"/>
          <w:sz w:val="20"/>
          <w:szCs w:val="20"/>
        </w:rPr>
      </w:lvl>
    </w:lvlOverride>
    <w:lvlOverride w:ilvl="1">
      <w:lvl w:ilvl="1">
        <w:start w:val="1"/>
        <w:numFmt w:val="decimal"/>
        <w:lvlText w:val="%1.%2."/>
        <w:lvlJc w:val="left"/>
        <w:pPr>
          <w:ind w:left="432" w:hanging="432"/>
        </w:pPr>
        <w:rPr>
          <w:rFonts w:hint="default"/>
          <w:strike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8">
    <w:abstractNumId w:val="117"/>
  </w:num>
  <w:num w:numId="99">
    <w:abstractNumId w:val="11"/>
  </w:num>
  <w:num w:numId="100">
    <w:abstractNumId w:val="110"/>
  </w:num>
  <w:num w:numId="101">
    <w:abstractNumId w:val="114"/>
  </w:num>
  <w:num w:numId="102">
    <w:abstractNumId w:val="46"/>
  </w:num>
  <w:num w:numId="103">
    <w:abstractNumId w:val="29"/>
  </w:num>
  <w:num w:numId="104">
    <w:abstractNumId w:val="93"/>
  </w:num>
  <w:num w:numId="105">
    <w:abstractNumId w:val="56"/>
  </w:num>
  <w:num w:numId="106">
    <w:abstractNumId w:val="137"/>
  </w:num>
  <w:num w:numId="107">
    <w:abstractNumId w:val="83"/>
  </w:num>
  <w:num w:numId="108">
    <w:abstractNumId w:val="71"/>
  </w:num>
  <w:num w:numId="109">
    <w:abstractNumId w:val="22"/>
  </w:num>
  <w:num w:numId="110">
    <w:abstractNumId w:val="70"/>
  </w:num>
  <w:num w:numId="111">
    <w:abstractNumId w:val="26"/>
  </w:num>
  <w:num w:numId="112">
    <w:abstractNumId w:val="102"/>
  </w:num>
  <w:num w:numId="113">
    <w:abstractNumId w:val="64"/>
  </w:num>
  <w:num w:numId="114">
    <w:abstractNumId w:val="66"/>
  </w:num>
  <w:num w:numId="115">
    <w:abstractNumId w:val="106"/>
  </w:num>
  <w:num w:numId="116">
    <w:abstractNumId w:val="126"/>
  </w:num>
  <w:num w:numId="117">
    <w:abstractNumId w:val="131"/>
  </w:num>
  <w:num w:numId="118">
    <w:abstractNumId w:val="101"/>
  </w:num>
  <w:num w:numId="119">
    <w:abstractNumId w:val="55"/>
  </w:num>
  <w:num w:numId="120">
    <w:abstractNumId w:val="116"/>
  </w:num>
  <w:num w:numId="121">
    <w:abstractNumId w:val="124"/>
  </w:num>
  <w:num w:numId="122">
    <w:abstractNumId w:val="136"/>
  </w:num>
  <w:num w:numId="123">
    <w:abstractNumId w:val="5"/>
  </w:num>
  <w:num w:numId="124">
    <w:abstractNumId w:val="81"/>
  </w:num>
  <w:num w:numId="125">
    <w:abstractNumId w:val="40"/>
  </w:num>
  <w:num w:numId="126">
    <w:abstractNumId w:val="123"/>
  </w:num>
  <w:num w:numId="127">
    <w:abstractNumId w:val="37"/>
  </w:num>
  <w:num w:numId="128">
    <w:abstractNumId w:val="28"/>
  </w:num>
  <w:num w:numId="129">
    <w:abstractNumId w:val="121"/>
  </w:num>
  <w:num w:numId="130">
    <w:abstractNumId w:val="73"/>
  </w:num>
  <w:num w:numId="131">
    <w:abstractNumId w:val="9"/>
  </w:num>
  <w:num w:numId="132">
    <w:abstractNumId w:val="7"/>
  </w:num>
  <w:num w:numId="133">
    <w:abstractNumId w:val="77"/>
  </w:num>
  <w:num w:numId="134">
    <w:abstractNumId w:val="6"/>
  </w:num>
  <w:num w:numId="135">
    <w:abstractNumId w:val="75"/>
  </w:num>
  <w:num w:numId="136">
    <w:abstractNumId w:val="60"/>
  </w:num>
  <w:num w:numId="137">
    <w:abstractNumId w:val="104"/>
  </w:num>
  <w:num w:numId="138">
    <w:abstractNumId w:val="127"/>
  </w:num>
  <w:num w:numId="139">
    <w:abstractNumId w:val="138"/>
  </w:num>
  <w:num w:numId="140">
    <w:abstractNumId w:val="0"/>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A09"/>
    <w:rsid w:val="00002971"/>
    <w:rsid w:val="00003E0B"/>
    <w:rsid w:val="000054C8"/>
    <w:rsid w:val="000150EC"/>
    <w:rsid w:val="00026B59"/>
    <w:rsid w:val="00034FDD"/>
    <w:rsid w:val="000425A4"/>
    <w:rsid w:val="00045E57"/>
    <w:rsid w:val="00072743"/>
    <w:rsid w:val="000755D9"/>
    <w:rsid w:val="00076785"/>
    <w:rsid w:val="00086633"/>
    <w:rsid w:val="000D1729"/>
    <w:rsid w:val="000D1A08"/>
    <w:rsid w:val="000D424E"/>
    <w:rsid w:val="000E4214"/>
    <w:rsid w:val="000E4EA3"/>
    <w:rsid w:val="00101D8F"/>
    <w:rsid w:val="00102518"/>
    <w:rsid w:val="00103426"/>
    <w:rsid w:val="00115CEC"/>
    <w:rsid w:val="00131B6F"/>
    <w:rsid w:val="001431D5"/>
    <w:rsid w:val="00151B3E"/>
    <w:rsid w:val="001548EE"/>
    <w:rsid w:val="00163347"/>
    <w:rsid w:val="001770EE"/>
    <w:rsid w:val="001852F8"/>
    <w:rsid w:val="00186BA1"/>
    <w:rsid w:val="001912C3"/>
    <w:rsid w:val="00194A0E"/>
    <w:rsid w:val="00195D46"/>
    <w:rsid w:val="00197087"/>
    <w:rsid w:val="001B7603"/>
    <w:rsid w:val="001B7C7F"/>
    <w:rsid w:val="001C5BD6"/>
    <w:rsid w:val="001C65AC"/>
    <w:rsid w:val="001D1BE0"/>
    <w:rsid w:val="001D377C"/>
    <w:rsid w:val="001D6ADD"/>
    <w:rsid w:val="001F63EF"/>
    <w:rsid w:val="00206BC8"/>
    <w:rsid w:val="0020713C"/>
    <w:rsid w:val="0020715D"/>
    <w:rsid w:val="00214091"/>
    <w:rsid w:val="0023660E"/>
    <w:rsid w:val="0026074F"/>
    <w:rsid w:val="00267156"/>
    <w:rsid w:val="00273A5D"/>
    <w:rsid w:val="00273B48"/>
    <w:rsid w:val="00281DD3"/>
    <w:rsid w:val="00297168"/>
    <w:rsid w:val="002B186E"/>
    <w:rsid w:val="002C2758"/>
    <w:rsid w:val="002D3AC7"/>
    <w:rsid w:val="002D62EC"/>
    <w:rsid w:val="002E0BF9"/>
    <w:rsid w:val="002E0E79"/>
    <w:rsid w:val="002E57A1"/>
    <w:rsid w:val="00311B1B"/>
    <w:rsid w:val="00312DCE"/>
    <w:rsid w:val="00314593"/>
    <w:rsid w:val="0032050B"/>
    <w:rsid w:val="00322A6E"/>
    <w:rsid w:val="00324EA0"/>
    <w:rsid w:val="0036107D"/>
    <w:rsid w:val="00362E98"/>
    <w:rsid w:val="003827CA"/>
    <w:rsid w:val="00382E0E"/>
    <w:rsid w:val="003A2F3F"/>
    <w:rsid w:val="003A3300"/>
    <w:rsid w:val="003B5423"/>
    <w:rsid w:val="003C1406"/>
    <w:rsid w:val="003C269E"/>
    <w:rsid w:val="003C5717"/>
    <w:rsid w:val="003E1797"/>
    <w:rsid w:val="003E1823"/>
    <w:rsid w:val="003E222B"/>
    <w:rsid w:val="003E634F"/>
    <w:rsid w:val="003E76CF"/>
    <w:rsid w:val="003F094A"/>
    <w:rsid w:val="003F6AB7"/>
    <w:rsid w:val="00417D30"/>
    <w:rsid w:val="00425C02"/>
    <w:rsid w:val="00427CFE"/>
    <w:rsid w:val="004364AE"/>
    <w:rsid w:val="00437A1D"/>
    <w:rsid w:val="00440BC7"/>
    <w:rsid w:val="00450F6F"/>
    <w:rsid w:val="00452D01"/>
    <w:rsid w:val="004727F8"/>
    <w:rsid w:val="00475133"/>
    <w:rsid w:val="00480E9A"/>
    <w:rsid w:val="004847FF"/>
    <w:rsid w:val="004E0509"/>
    <w:rsid w:val="004E4480"/>
    <w:rsid w:val="004E7516"/>
    <w:rsid w:val="004F3353"/>
    <w:rsid w:val="004F7BAB"/>
    <w:rsid w:val="00503DF3"/>
    <w:rsid w:val="00510E06"/>
    <w:rsid w:val="005145BB"/>
    <w:rsid w:val="005241D4"/>
    <w:rsid w:val="00532A6A"/>
    <w:rsid w:val="00532A70"/>
    <w:rsid w:val="005350C5"/>
    <w:rsid w:val="00540F63"/>
    <w:rsid w:val="00547DDF"/>
    <w:rsid w:val="00550095"/>
    <w:rsid w:val="00550A7F"/>
    <w:rsid w:val="00562B0B"/>
    <w:rsid w:val="00574612"/>
    <w:rsid w:val="00575E0A"/>
    <w:rsid w:val="005821CC"/>
    <w:rsid w:val="005851B7"/>
    <w:rsid w:val="00595205"/>
    <w:rsid w:val="005A1919"/>
    <w:rsid w:val="005B6370"/>
    <w:rsid w:val="005C22BC"/>
    <w:rsid w:val="005D2C84"/>
    <w:rsid w:val="005D63A9"/>
    <w:rsid w:val="005E7683"/>
    <w:rsid w:val="005F6E86"/>
    <w:rsid w:val="00605DFB"/>
    <w:rsid w:val="00607679"/>
    <w:rsid w:val="00616A97"/>
    <w:rsid w:val="006178F6"/>
    <w:rsid w:val="00636213"/>
    <w:rsid w:val="00645EE3"/>
    <w:rsid w:val="0065067C"/>
    <w:rsid w:val="00663950"/>
    <w:rsid w:val="006750A8"/>
    <w:rsid w:val="00680275"/>
    <w:rsid w:val="006872A6"/>
    <w:rsid w:val="0069227D"/>
    <w:rsid w:val="006A2A82"/>
    <w:rsid w:val="006A7269"/>
    <w:rsid w:val="006B0060"/>
    <w:rsid w:val="006B4479"/>
    <w:rsid w:val="006B60C0"/>
    <w:rsid w:val="006B747A"/>
    <w:rsid w:val="006C0304"/>
    <w:rsid w:val="006C7B1B"/>
    <w:rsid w:val="006D72EC"/>
    <w:rsid w:val="006E2D5F"/>
    <w:rsid w:val="006E74D4"/>
    <w:rsid w:val="006F340D"/>
    <w:rsid w:val="006F4B3F"/>
    <w:rsid w:val="006F62F4"/>
    <w:rsid w:val="0071143C"/>
    <w:rsid w:val="007125FB"/>
    <w:rsid w:val="007424DB"/>
    <w:rsid w:val="00743278"/>
    <w:rsid w:val="00763219"/>
    <w:rsid w:val="007633BA"/>
    <w:rsid w:val="007637F3"/>
    <w:rsid w:val="00771EDC"/>
    <w:rsid w:val="0078651C"/>
    <w:rsid w:val="00793899"/>
    <w:rsid w:val="00796D13"/>
    <w:rsid w:val="007B1323"/>
    <w:rsid w:val="007B65A1"/>
    <w:rsid w:val="007B710C"/>
    <w:rsid w:val="007B7B0A"/>
    <w:rsid w:val="007C2393"/>
    <w:rsid w:val="007C70A7"/>
    <w:rsid w:val="007D169E"/>
    <w:rsid w:val="007E1412"/>
    <w:rsid w:val="007E464D"/>
    <w:rsid w:val="007E7857"/>
    <w:rsid w:val="00811913"/>
    <w:rsid w:val="0081224E"/>
    <w:rsid w:val="00820CFB"/>
    <w:rsid w:val="0082164D"/>
    <w:rsid w:val="00821E54"/>
    <w:rsid w:val="00824A2E"/>
    <w:rsid w:val="008334E0"/>
    <w:rsid w:val="00854ED1"/>
    <w:rsid w:val="00857872"/>
    <w:rsid w:val="008633D7"/>
    <w:rsid w:val="008636F1"/>
    <w:rsid w:val="008663B7"/>
    <w:rsid w:val="00867BD4"/>
    <w:rsid w:val="008731A9"/>
    <w:rsid w:val="0087482E"/>
    <w:rsid w:val="00877CE1"/>
    <w:rsid w:val="0088332A"/>
    <w:rsid w:val="008938EB"/>
    <w:rsid w:val="008A228C"/>
    <w:rsid w:val="008A5C10"/>
    <w:rsid w:val="008B45C7"/>
    <w:rsid w:val="008C0862"/>
    <w:rsid w:val="008F12D2"/>
    <w:rsid w:val="009019E9"/>
    <w:rsid w:val="00904FF4"/>
    <w:rsid w:val="009145DF"/>
    <w:rsid w:val="009176E1"/>
    <w:rsid w:val="00922CC7"/>
    <w:rsid w:val="00922F25"/>
    <w:rsid w:val="009461E2"/>
    <w:rsid w:val="0096227E"/>
    <w:rsid w:val="00976703"/>
    <w:rsid w:val="00976E53"/>
    <w:rsid w:val="0098137E"/>
    <w:rsid w:val="009852A7"/>
    <w:rsid w:val="00992ED7"/>
    <w:rsid w:val="009B01B4"/>
    <w:rsid w:val="009F06EB"/>
    <w:rsid w:val="00A003ED"/>
    <w:rsid w:val="00A01055"/>
    <w:rsid w:val="00A1247C"/>
    <w:rsid w:val="00A12A53"/>
    <w:rsid w:val="00A228D4"/>
    <w:rsid w:val="00A4505B"/>
    <w:rsid w:val="00A47508"/>
    <w:rsid w:val="00A54BF9"/>
    <w:rsid w:val="00A644BB"/>
    <w:rsid w:val="00A6487C"/>
    <w:rsid w:val="00A76217"/>
    <w:rsid w:val="00A82242"/>
    <w:rsid w:val="00A855DF"/>
    <w:rsid w:val="00A93E90"/>
    <w:rsid w:val="00AA604B"/>
    <w:rsid w:val="00AB0577"/>
    <w:rsid w:val="00AB452B"/>
    <w:rsid w:val="00AC044A"/>
    <w:rsid w:val="00AC0C9E"/>
    <w:rsid w:val="00AC151A"/>
    <w:rsid w:val="00AD7D88"/>
    <w:rsid w:val="00AE747D"/>
    <w:rsid w:val="00AF6740"/>
    <w:rsid w:val="00B0381F"/>
    <w:rsid w:val="00B051E3"/>
    <w:rsid w:val="00B0618C"/>
    <w:rsid w:val="00B161E4"/>
    <w:rsid w:val="00B33E46"/>
    <w:rsid w:val="00B35546"/>
    <w:rsid w:val="00B42571"/>
    <w:rsid w:val="00B45C2E"/>
    <w:rsid w:val="00B64E30"/>
    <w:rsid w:val="00B71A85"/>
    <w:rsid w:val="00B813B2"/>
    <w:rsid w:val="00BB797F"/>
    <w:rsid w:val="00BC11E4"/>
    <w:rsid w:val="00BC27E7"/>
    <w:rsid w:val="00BD40CF"/>
    <w:rsid w:val="00BF1A09"/>
    <w:rsid w:val="00BF36BE"/>
    <w:rsid w:val="00BF7809"/>
    <w:rsid w:val="00C00BEC"/>
    <w:rsid w:val="00C03643"/>
    <w:rsid w:val="00C06D3C"/>
    <w:rsid w:val="00C118C7"/>
    <w:rsid w:val="00C127FF"/>
    <w:rsid w:val="00C43CFE"/>
    <w:rsid w:val="00C517FF"/>
    <w:rsid w:val="00C5246D"/>
    <w:rsid w:val="00C54339"/>
    <w:rsid w:val="00C64117"/>
    <w:rsid w:val="00C678B1"/>
    <w:rsid w:val="00C75FD4"/>
    <w:rsid w:val="00C77C3F"/>
    <w:rsid w:val="00C800F3"/>
    <w:rsid w:val="00C80DBD"/>
    <w:rsid w:val="00C8678A"/>
    <w:rsid w:val="00C91A20"/>
    <w:rsid w:val="00CD46D4"/>
    <w:rsid w:val="00CF77F3"/>
    <w:rsid w:val="00D100B1"/>
    <w:rsid w:val="00D15B42"/>
    <w:rsid w:val="00D234E4"/>
    <w:rsid w:val="00D23AEF"/>
    <w:rsid w:val="00D47652"/>
    <w:rsid w:val="00D51C81"/>
    <w:rsid w:val="00D71F9F"/>
    <w:rsid w:val="00D7309D"/>
    <w:rsid w:val="00DA47BF"/>
    <w:rsid w:val="00DA7D15"/>
    <w:rsid w:val="00DB38BF"/>
    <w:rsid w:val="00DB7A74"/>
    <w:rsid w:val="00DC1BD1"/>
    <w:rsid w:val="00DE5D8C"/>
    <w:rsid w:val="00E15F17"/>
    <w:rsid w:val="00E15FC7"/>
    <w:rsid w:val="00E21A86"/>
    <w:rsid w:val="00E30EB4"/>
    <w:rsid w:val="00E31278"/>
    <w:rsid w:val="00E33731"/>
    <w:rsid w:val="00E506D2"/>
    <w:rsid w:val="00E6775E"/>
    <w:rsid w:val="00E736C2"/>
    <w:rsid w:val="00E87A2D"/>
    <w:rsid w:val="00E9177D"/>
    <w:rsid w:val="00E93D88"/>
    <w:rsid w:val="00EA1F41"/>
    <w:rsid w:val="00EA6F03"/>
    <w:rsid w:val="00EB58CE"/>
    <w:rsid w:val="00EC2464"/>
    <w:rsid w:val="00EE24CF"/>
    <w:rsid w:val="00EE740C"/>
    <w:rsid w:val="00F010DC"/>
    <w:rsid w:val="00F01CDF"/>
    <w:rsid w:val="00F163EF"/>
    <w:rsid w:val="00F32320"/>
    <w:rsid w:val="00F35214"/>
    <w:rsid w:val="00F3731F"/>
    <w:rsid w:val="00F42337"/>
    <w:rsid w:val="00F4732C"/>
    <w:rsid w:val="00F82115"/>
    <w:rsid w:val="00F86DD0"/>
    <w:rsid w:val="00F97313"/>
    <w:rsid w:val="00FA3695"/>
    <w:rsid w:val="00FC1A8F"/>
    <w:rsid w:val="00FD1FC9"/>
    <w:rsid w:val="00FD4BDE"/>
    <w:rsid w:val="00FD52ED"/>
    <w:rsid w:val="00FF512E"/>
    <w:rsid w:val="031E8490"/>
    <w:rsid w:val="0354D83E"/>
    <w:rsid w:val="04149D3A"/>
    <w:rsid w:val="047BD5CA"/>
    <w:rsid w:val="04C2633A"/>
    <w:rsid w:val="055C114B"/>
    <w:rsid w:val="065E339B"/>
    <w:rsid w:val="078932E8"/>
    <w:rsid w:val="08781EB0"/>
    <w:rsid w:val="09E85C10"/>
    <w:rsid w:val="0A818907"/>
    <w:rsid w:val="0AD9C583"/>
    <w:rsid w:val="0B83FC0D"/>
    <w:rsid w:val="0B8C3DAF"/>
    <w:rsid w:val="0DC93F81"/>
    <w:rsid w:val="1037BCF2"/>
    <w:rsid w:val="11D71832"/>
    <w:rsid w:val="1226EE7C"/>
    <w:rsid w:val="12346783"/>
    <w:rsid w:val="12EEF120"/>
    <w:rsid w:val="1394D25C"/>
    <w:rsid w:val="13C2BEDD"/>
    <w:rsid w:val="1450AE0A"/>
    <w:rsid w:val="14D86641"/>
    <w:rsid w:val="16D6DDDC"/>
    <w:rsid w:val="179AC169"/>
    <w:rsid w:val="18DC230E"/>
    <w:rsid w:val="193691CA"/>
    <w:rsid w:val="1945AE34"/>
    <w:rsid w:val="1A0E7E9E"/>
    <w:rsid w:val="1A96B0B2"/>
    <w:rsid w:val="1B2F05CD"/>
    <w:rsid w:val="1B47A7C5"/>
    <w:rsid w:val="1D9805A6"/>
    <w:rsid w:val="1F9697B2"/>
    <w:rsid w:val="1FE94E93"/>
    <w:rsid w:val="20463EEF"/>
    <w:rsid w:val="20A141E5"/>
    <w:rsid w:val="223D1246"/>
    <w:rsid w:val="235874EB"/>
    <w:rsid w:val="2390F9E3"/>
    <w:rsid w:val="239C3887"/>
    <w:rsid w:val="2473D69D"/>
    <w:rsid w:val="25FF784F"/>
    <w:rsid w:val="277D5316"/>
    <w:rsid w:val="279B48B0"/>
    <w:rsid w:val="27EB1DFF"/>
    <w:rsid w:val="286FA9AA"/>
    <w:rsid w:val="28A4A826"/>
    <w:rsid w:val="28AEBECA"/>
    <w:rsid w:val="29371911"/>
    <w:rsid w:val="2986EE60"/>
    <w:rsid w:val="29E7130A"/>
    <w:rsid w:val="2C1FC42D"/>
    <w:rsid w:val="2D1EB3CC"/>
    <w:rsid w:val="2D2E7ECF"/>
    <w:rsid w:val="2E1A8E3B"/>
    <w:rsid w:val="2F7006E7"/>
    <w:rsid w:val="30DA0CF3"/>
    <w:rsid w:val="317CCB12"/>
    <w:rsid w:val="31CB1DD8"/>
    <w:rsid w:val="33726576"/>
    <w:rsid w:val="33DD4EDA"/>
    <w:rsid w:val="3411ADB5"/>
    <w:rsid w:val="350E35D7"/>
    <w:rsid w:val="35DF486B"/>
    <w:rsid w:val="3608901D"/>
    <w:rsid w:val="361AF9E4"/>
    <w:rsid w:val="361D88A4"/>
    <w:rsid w:val="376276D4"/>
    <w:rsid w:val="37E90D67"/>
    <w:rsid w:val="3960680A"/>
    <w:rsid w:val="3A862AB1"/>
    <w:rsid w:val="3B24211F"/>
    <w:rsid w:val="3B8FA9DB"/>
    <w:rsid w:val="3BA0BDF3"/>
    <w:rsid w:val="3BFEB8FD"/>
    <w:rsid w:val="3C3A1E85"/>
    <w:rsid w:val="3C893F49"/>
    <w:rsid w:val="3D29AAEA"/>
    <w:rsid w:val="3E304535"/>
    <w:rsid w:val="3E8BCAE6"/>
    <w:rsid w:val="403BE0E6"/>
    <w:rsid w:val="40A2A985"/>
    <w:rsid w:val="41BD8A9C"/>
    <w:rsid w:val="42BACC06"/>
    <w:rsid w:val="42F55016"/>
    <w:rsid w:val="437FC411"/>
    <w:rsid w:val="43B3B14C"/>
    <w:rsid w:val="43CEB9B7"/>
    <w:rsid w:val="44912077"/>
    <w:rsid w:val="4563CD87"/>
    <w:rsid w:val="48F20029"/>
    <w:rsid w:val="4A8DD08A"/>
    <w:rsid w:val="4B4DD308"/>
    <w:rsid w:val="4BD9CB9C"/>
    <w:rsid w:val="4DC5E771"/>
    <w:rsid w:val="4DD355A7"/>
    <w:rsid w:val="4EA9F72E"/>
    <w:rsid w:val="4EC276B8"/>
    <w:rsid w:val="4F59494F"/>
    <w:rsid w:val="4FB808FD"/>
    <w:rsid w:val="50FD120E"/>
    <w:rsid w:val="5250F9AB"/>
    <w:rsid w:val="5514D274"/>
    <w:rsid w:val="57C14B90"/>
    <w:rsid w:val="590A8EF3"/>
    <w:rsid w:val="5A25B8DD"/>
    <w:rsid w:val="5A4E08BD"/>
    <w:rsid w:val="5B73E47E"/>
    <w:rsid w:val="5CE3B259"/>
    <w:rsid w:val="5DAA3857"/>
    <w:rsid w:val="5DB5961B"/>
    <w:rsid w:val="5E43A746"/>
    <w:rsid w:val="5FEAB64B"/>
    <w:rsid w:val="6063300C"/>
    <w:rsid w:val="61CF3FB1"/>
    <w:rsid w:val="6322570D"/>
    <w:rsid w:val="65257130"/>
    <w:rsid w:val="67E12C32"/>
    <w:rsid w:val="681949F3"/>
    <w:rsid w:val="6AF5E7BF"/>
    <w:rsid w:val="6B691FB3"/>
    <w:rsid w:val="6BBE84AB"/>
    <w:rsid w:val="6BC3419E"/>
    <w:rsid w:val="6DE07E09"/>
    <w:rsid w:val="6E9078FD"/>
    <w:rsid w:val="6F4A0324"/>
    <w:rsid w:val="6FC503FF"/>
    <w:rsid w:val="7197202E"/>
    <w:rsid w:val="747C8A3E"/>
    <w:rsid w:val="7589758E"/>
    <w:rsid w:val="777B52FF"/>
    <w:rsid w:val="7939C0B8"/>
    <w:rsid w:val="7A99CB64"/>
    <w:rsid w:val="7B2BD0BE"/>
    <w:rsid w:val="7D5C78C0"/>
    <w:rsid w:val="7DBEBE11"/>
    <w:rsid w:val="7DC257FE"/>
    <w:rsid w:val="7E81671A"/>
    <w:rsid w:val="7F161295"/>
    <w:rsid w:val="7F8137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57592"/>
  <w15:chartTrackingRefBased/>
  <w15:docId w15:val="{F717E74A-AFA5-471A-A0CC-48E287A8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7B1323"/>
    <w:pPr>
      <w:keepNext/>
      <w:keepLines/>
      <w:spacing w:before="240" w:after="0"/>
      <w:outlineLvl w:val="0"/>
    </w:pPr>
    <w:rPr>
      <w:rFonts w:ascii="Arial" w:eastAsiaTheme="majorEastAsia" w:hAnsi="Arial" w:cstheme="majorBidi"/>
      <w:b/>
      <w:color w:val="2F5496" w:themeColor="accent1" w:themeShade="BF"/>
      <w:sz w:val="32"/>
      <w:szCs w:val="32"/>
    </w:rPr>
  </w:style>
  <w:style w:type="paragraph" w:styleId="Naslov2">
    <w:name w:val="heading 2"/>
    <w:basedOn w:val="Navaden"/>
    <w:next w:val="Navaden"/>
    <w:link w:val="Naslov2Znak"/>
    <w:uiPriority w:val="9"/>
    <w:unhideWhenUsed/>
    <w:qFormat/>
    <w:rsid w:val="007E1412"/>
    <w:pPr>
      <w:keepNext/>
      <w:keepLines/>
      <w:spacing w:before="40" w:after="0"/>
      <w:outlineLvl w:val="1"/>
    </w:pPr>
    <w:rPr>
      <w:rFonts w:ascii="Arial" w:eastAsiaTheme="majorEastAsia" w:hAnsi="Arial" w:cstheme="majorBidi"/>
      <w:color w:val="2F5496" w:themeColor="accent1" w:themeShade="BF"/>
      <w:sz w:val="24"/>
      <w:szCs w:val="26"/>
    </w:rPr>
  </w:style>
  <w:style w:type="paragraph" w:styleId="Naslov3">
    <w:name w:val="heading 3"/>
    <w:basedOn w:val="Navaden"/>
    <w:next w:val="Navaden"/>
    <w:link w:val="Naslov3Znak"/>
    <w:uiPriority w:val="9"/>
    <w:unhideWhenUsed/>
    <w:qFormat/>
    <w:rsid w:val="3A862AB1"/>
    <w:pPr>
      <w:keepNext/>
      <w:spacing w:before="40" w:after="0"/>
      <w:outlineLvl w:val="2"/>
    </w:pPr>
    <w:rPr>
      <w:rFonts w:asciiTheme="majorHAnsi" w:eastAsiaTheme="majorEastAsia" w:hAnsiTheme="majorHAnsi" w:cstheme="majorBidi"/>
      <w:color w:val="1F3763"/>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numbered list"/>
    <w:basedOn w:val="Navaden"/>
    <w:link w:val="OdstavekseznamaZnak"/>
    <w:uiPriority w:val="34"/>
    <w:qFormat/>
    <w:rsid w:val="00311B1B"/>
    <w:pPr>
      <w:ind w:left="720"/>
      <w:contextualSpacing/>
    </w:pPr>
  </w:style>
  <w:style w:type="character" w:styleId="Pripombasklic">
    <w:name w:val="annotation reference"/>
    <w:basedOn w:val="Privzetapisavaodstavka"/>
    <w:uiPriority w:val="99"/>
    <w:semiHidden/>
    <w:unhideWhenUsed/>
    <w:rsid w:val="006872A6"/>
    <w:rPr>
      <w:sz w:val="16"/>
      <w:szCs w:val="16"/>
    </w:rPr>
  </w:style>
  <w:style w:type="paragraph" w:styleId="Pripombabesedilo">
    <w:name w:val="annotation text"/>
    <w:basedOn w:val="Navaden"/>
    <w:link w:val="PripombabesediloZnak"/>
    <w:uiPriority w:val="99"/>
    <w:unhideWhenUsed/>
    <w:rsid w:val="006872A6"/>
    <w:pPr>
      <w:spacing w:after="0" w:line="240" w:lineRule="auto"/>
    </w:pPr>
    <w:rPr>
      <w:rFonts w:ascii="Arial" w:hAnsi="Arial"/>
      <w:sz w:val="20"/>
      <w:szCs w:val="20"/>
    </w:rPr>
  </w:style>
  <w:style w:type="character" w:customStyle="1" w:styleId="PripombabesediloZnak">
    <w:name w:val="Pripomba – besedilo Znak"/>
    <w:basedOn w:val="Privzetapisavaodstavka"/>
    <w:link w:val="Pripombabesedilo"/>
    <w:uiPriority w:val="99"/>
    <w:rsid w:val="006872A6"/>
    <w:rPr>
      <w:rFonts w:ascii="Arial" w:hAnsi="Arial"/>
      <w:sz w:val="20"/>
      <w:szCs w:val="20"/>
    </w:rPr>
  </w:style>
  <w:style w:type="table" w:styleId="Tabelamrea">
    <w:name w:val="Table Grid"/>
    <w:basedOn w:val="Navadnatabela"/>
    <w:uiPriority w:val="39"/>
    <w:rsid w:val="00687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
    <w:rsid w:val="007B1323"/>
    <w:rPr>
      <w:rFonts w:ascii="Arial" w:eastAsiaTheme="majorEastAsia" w:hAnsi="Arial" w:cstheme="majorBidi"/>
      <w:b/>
      <w:color w:val="2F5496" w:themeColor="accent1" w:themeShade="BF"/>
      <w:sz w:val="32"/>
      <w:szCs w:val="32"/>
    </w:rPr>
  </w:style>
  <w:style w:type="paragraph" w:styleId="Navadensplet">
    <w:name w:val="Normal (Web)"/>
    <w:basedOn w:val="Navaden"/>
    <w:uiPriority w:val="99"/>
    <w:unhideWhenUsed/>
    <w:rsid w:val="006872A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2Znak">
    <w:name w:val="Naslov 2 Znak"/>
    <w:basedOn w:val="Privzetapisavaodstavka"/>
    <w:link w:val="Naslov2"/>
    <w:uiPriority w:val="9"/>
    <w:rsid w:val="007E1412"/>
    <w:rPr>
      <w:rFonts w:ascii="Arial" w:eastAsiaTheme="majorEastAsia" w:hAnsi="Arial" w:cstheme="majorBidi"/>
      <w:color w:val="2F5496" w:themeColor="accent1" w:themeShade="BF"/>
      <w:sz w:val="24"/>
      <w:szCs w:val="26"/>
    </w:rPr>
  </w:style>
  <w:style w:type="character" w:customStyle="1" w:styleId="Naslov3Znak">
    <w:name w:val="Naslov 3 Znak"/>
    <w:basedOn w:val="Privzetapisavaodstavka"/>
    <w:link w:val="Naslov3"/>
    <w:uiPriority w:val="9"/>
    <w:rsid w:val="3A862AB1"/>
    <w:rPr>
      <w:rFonts w:asciiTheme="majorHAnsi" w:eastAsiaTheme="majorEastAsia" w:hAnsiTheme="majorHAnsi" w:cstheme="majorBidi"/>
      <w:color w:val="1F3763"/>
      <w:sz w:val="24"/>
      <w:szCs w:val="24"/>
    </w:rPr>
  </w:style>
  <w:style w:type="paragraph" w:customStyle="1" w:styleId="Default">
    <w:name w:val="Default"/>
    <w:rsid w:val="003C1406"/>
    <w:pPr>
      <w:autoSpaceDE w:val="0"/>
      <w:autoSpaceDN w:val="0"/>
      <w:adjustRightInd w:val="0"/>
      <w:spacing w:after="0" w:line="240" w:lineRule="auto"/>
    </w:pPr>
    <w:rPr>
      <w:rFonts w:ascii="Neue Demos" w:eastAsia="Times New Roman" w:hAnsi="Neue Demos" w:cs="Times New Roman"/>
      <w:snapToGrid w:val="0"/>
      <w:color w:val="000000"/>
      <w:sz w:val="24"/>
      <w:szCs w:val="24"/>
      <w:lang w:eastAsia="sl-SI"/>
    </w:rPr>
  </w:style>
  <w:style w:type="paragraph" w:styleId="Napis">
    <w:name w:val="caption"/>
    <w:basedOn w:val="Navaden"/>
    <w:next w:val="Navaden"/>
    <w:uiPriority w:val="35"/>
    <w:unhideWhenUsed/>
    <w:qFormat/>
    <w:rsid w:val="00574612"/>
    <w:pPr>
      <w:spacing w:after="0" w:line="240" w:lineRule="auto"/>
    </w:pPr>
    <w:rPr>
      <w:rFonts w:ascii="Arial" w:hAnsi="Arial"/>
      <w:iCs/>
      <w:color w:val="000000" w:themeColor="text1"/>
      <w:sz w:val="18"/>
      <w:szCs w:val="18"/>
    </w:rPr>
  </w:style>
  <w:style w:type="paragraph" w:styleId="Kazaloslik">
    <w:name w:val="table of figures"/>
    <w:basedOn w:val="Navaden"/>
    <w:next w:val="Navaden"/>
    <w:uiPriority w:val="99"/>
    <w:unhideWhenUsed/>
    <w:rsid w:val="00574612"/>
    <w:pPr>
      <w:spacing w:after="0"/>
    </w:pPr>
  </w:style>
  <w:style w:type="paragraph" w:styleId="NaslovTOC">
    <w:name w:val="TOC Heading"/>
    <w:basedOn w:val="Naslov1"/>
    <w:next w:val="Navaden"/>
    <w:uiPriority w:val="39"/>
    <w:unhideWhenUsed/>
    <w:qFormat/>
    <w:rsid w:val="008938EB"/>
    <w:pPr>
      <w:outlineLvl w:val="9"/>
    </w:pPr>
    <w:rPr>
      <w:rFonts w:asciiTheme="majorHAnsi" w:hAnsiTheme="majorHAnsi"/>
      <w:b w:val="0"/>
      <w:lang w:eastAsia="sl-SI"/>
    </w:rPr>
  </w:style>
  <w:style w:type="paragraph" w:styleId="Kazalovsebine1">
    <w:name w:val="toc 1"/>
    <w:basedOn w:val="Navaden"/>
    <w:next w:val="Navaden"/>
    <w:autoRedefine/>
    <w:uiPriority w:val="39"/>
    <w:unhideWhenUsed/>
    <w:rsid w:val="003E1823"/>
    <w:pPr>
      <w:tabs>
        <w:tab w:val="right" w:leader="dot" w:pos="9060"/>
        <w:tab w:val="left" w:pos="390"/>
      </w:tabs>
      <w:spacing w:after="0"/>
    </w:pPr>
    <w:rPr>
      <w:rFonts w:ascii="Arial" w:hAnsi="Arial"/>
      <w:sz w:val="20"/>
    </w:rPr>
  </w:style>
  <w:style w:type="paragraph" w:styleId="Kazalovsebine2">
    <w:name w:val="toc 2"/>
    <w:basedOn w:val="Navaden"/>
    <w:next w:val="Navaden"/>
    <w:autoRedefine/>
    <w:uiPriority w:val="39"/>
    <w:unhideWhenUsed/>
    <w:rsid w:val="008938EB"/>
    <w:pPr>
      <w:spacing w:after="100"/>
      <w:ind w:left="220"/>
    </w:pPr>
  </w:style>
  <w:style w:type="paragraph" w:styleId="Kazalovsebine3">
    <w:name w:val="toc 3"/>
    <w:basedOn w:val="Navaden"/>
    <w:next w:val="Navaden"/>
    <w:autoRedefine/>
    <w:uiPriority w:val="39"/>
    <w:unhideWhenUsed/>
    <w:rsid w:val="008938EB"/>
    <w:pPr>
      <w:spacing w:after="100"/>
      <w:ind w:left="440"/>
    </w:pPr>
  </w:style>
  <w:style w:type="character" w:styleId="Hiperpovezava">
    <w:name w:val="Hyperlink"/>
    <w:basedOn w:val="Privzetapisavaodstavka"/>
    <w:uiPriority w:val="99"/>
    <w:unhideWhenUsed/>
    <w:rsid w:val="008938EB"/>
    <w:rPr>
      <w:color w:val="0563C1" w:themeColor="hyperlink"/>
      <w:u w:val="single"/>
    </w:rPr>
  </w:style>
  <w:style w:type="paragraph" w:styleId="Glava">
    <w:name w:val="header"/>
    <w:basedOn w:val="Navaden"/>
    <w:link w:val="GlavaZnak"/>
    <w:uiPriority w:val="99"/>
    <w:unhideWhenUsed/>
    <w:rsid w:val="002C2758"/>
    <w:pPr>
      <w:tabs>
        <w:tab w:val="center" w:pos="4536"/>
        <w:tab w:val="right" w:pos="9072"/>
      </w:tabs>
      <w:spacing w:after="0" w:line="240" w:lineRule="auto"/>
    </w:pPr>
  </w:style>
  <w:style w:type="character" w:customStyle="1" w:styleId="GlavaZnak">
    <w:name w:val="Glava Znak"/>
    <w:basedOn w:val="Privzetapisavaodstavka"/>
    <w:link w:val="Glava"/>
    <w:uiPriority w:val="99"/>
    <w:rsid w:val="002C2758"/>
  </w:style>
  <w:style w:type="paragraph" w:styleId="Noga">
    <w:name w:val="footer"/>
    <w:basedOn w:val="Navaden"/>
    <w:link w:val="NogaZnak"/>
    <w:uiPriority w:val="99"/>
    <w:unhideWhenUsed/>
    <w:rsid w:val="002C2758"/>
    <w:pPr>
      <w:tabs>
        <w:tab w:val="center" w:pos="4536"/>
        <w:tab w:val="right" w:pos="9072"/>
      </w:tabs>
      <w:spacing w:after="0" w:line="240" w:lineRule="auto"/>
    </w:pPr>
  </w:style>
  <w:style w:type="character" w:customStyle="1" w:styleId="NogaZnak">
    <w:name w:val="Noga Znak"/>
    <w:basedOn w:val="Privzetapisavaodstavka"/>
    <w:link w:val="Noga"/>
    <w:uiPriority w:val="99"/>
    <w:rsid w:val="002C2758"/>
  </w:style>
  <w:style w:type="paragraph" w:customStyle="1" w:styleId="article-paragraph">
    <w:name w:val="article-paragraph"/>
    <w:basedOn w:val="Navaden"/>
    <w:rsid w:val="001852F8"/>
    <w:pPr>
      <w:spacing w:before="100" w:beforeAutospacing="1" w:after="100" w:afterAutospacing="1" w:line="240" w:lineRule="auto"/>
    </w:pPr>
    <w:rPr>
      <w:rFonts w:ascii="Times New Roman" w:eastAsia="Times New Roman" w:hAnsi="Times New Roman" w:cs="Times New Roman"/>
      <w:sz w:val="24"/>
      <w:szCs w:val="24"/>
      <w:lang w:eastAsia="sl-SI"/>
    </w:rPr>
  </w:style>
  <w:style w:type="numbering" w:customStyle="1" w:styleId="Slog1">
    <w:name w:val="Slog1"/>
    <w:uiPriority w:val="99"/>
    <w:rsid w:val="00F97313"/>
    <w:pPr>
      <w:numPr>
        <w:numId w:val="63"/>
      </w:numPr>
    </w:pPr>
  </w:style>
  <w:style w:type="numbering" w:customStyle="1" w:styleId="Slog2">
    <w:name w:val="Slog2"/>
    <w:uiPriority w:val="99"/>
    <w:rsid w:val="00F97313"/>
    <w:pPr>
      <w:numPr>
        <w:numId w:val="64"/>
      </w:numPr>
    </w:pPr>
  </w:style>
  <w:style w:type="numbering" w:customStyle="1" w:styleId="Slog3">
    <w:name w:val="Slog3"/>
    <w:uiPriority w:val="99"/>
    <w:rsid w:val="00F97313"/>
    <w:pPr>
      <w:numPr>
        <w:numId w:val="66"/>
      </w:numPr>
    </w:pPr>
  </w:style>
  <w:style w:type="numbering" w:customStyle="1" w:styleId="Slog4">
    <w:name w:val="Slog4"/>
    <w:uiPriority w:val="99"/>
    <w:rsid w:val="00510E06"/>
    <w:pPr>
      <w:numPr>
        <w:numId w:val="67"/>
      </w:numPr>
    </w:pPr>
  </w:style>
  <w:style w:type="numbering" w:customStyle="1" w:styleId="Slog5">
    <w:name w:val="Slog5"/>
    <w:uiPriority w:val="99"/>
    <w:rsid w:val="00DA7D15"/>
    <w:pPr>
      <w:numPr>
        <w:numId w:val="68"/>
      </w:numPr>
    </w:pPr>
  </w:style>
  <w:style w:type="numbering" w:customStyle="1" w:styleId="Slog6">
    <w:name w:val="Slog6"/>
    <w:uiPriority w:val="99"/>
    <w:rsid w:val="00DA7D15"/>
    <w:pPr>
      <w:numPr>
        <w:numId w:val="69"/>
      </w:numPr>
    </w:pPr>
  </w:style>
  <w:style w:type="numbering" w:customStyle="1" w:styleId="Slog7">
    <w:name w:val="Slog7"/>
    <w:uiPriority w:val="99"/>
    <w:rsid w:val="00DA7D15"/>
    <w:pPr>
      <w:numPr>
        <w:numId w:val="70"/>
      </w:numPr>
    </w:pPr>
  </w:style>
  <w:style w:type="character" w:customStyle="1" w:styleId="OdstavekseznamaZnak">
    <w:name w:val="Odstavek seznama Znak"/>
    <w:aliases w:val="numbered list Znak"/>
    <w:basedOn w:val="Privzetapisavaodstavka"/>
    <w:link w:val="Odstavekseznama"/>
    <w:uiPriority w:val="34"/>
    <w:locked/>
    <w:rsid w:val="009F06EB"/>
  </w:style>
  <w:style w:type="paragraph" w:customStyle="1" w:styleId="odstavek">
    <w:name w:val="odstavek"/>
    <w:basedOn w:val="Navaden"/>
    <w:rsid w:val="009F06EB"/>
    <w:pPr>
      <w:spacing w:before="100" w:beforeAutospacing="1" w:after="100" w:afterAutospacing="1" w:line="240" w:lineRule="auto"/>
    </w:pPr>
    <w:rPr>
      <w:rFonts w:ascii="Calibri" w:hAnsi="Calibri" w:cs="Calibri"/>
      <w:lang w:eastAsia="sl-SI"/>
    </w:rPr>
  </w:style>
  <w:style w:type="paragraph" w:customStyle="1" w:styleId="alineazaodstavkom">
    <w:name w:val="alineazaodstavkom"/>
    <w:basedOn w:val="Navaden"/>
    <w:rsid w:val="009F06E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Pa25">
    <w:name w:val="Pa25"/>
    <w:basedOn w:val="Default"/>
    <w:next w:val="Default"/>
    <w:rsid w:val="005851B7"/>
    <w:pPr>
      <w:spacing w:line="161" w:lineRule="atLeast"/>
    </w:pPr>
    <w:rPr>
      <w:color w:val="auto"/>
    </w:rPr>
  </w:style>
  <w:style w:type="paragraph" w:styleId="Zadevapripombe">
    <w:name w:val="annotation subject"/>
    <w:basedOn w:val="Pripombabesedilo"/>
    <w:next w:val="Pripombabesedilo"/>
    <w:link w:val="ZadevapripombeZnak"/>
    <w:uiPriority w:val="99"/>
    <w:semiHidden/>
    <w:unhideWhenUsed/>
    <w:rsid w:val="005851B7"/>
    <w:rPr>
      <w:b/>
      <w:bCs/>
    </w:rPr>
  </w:style>
  <w:style w:type="character" w:customStyle="1" w:styleId="ZadevapripombeZnak">
    <w:name w:val="Zadeva pripombe Znak"/>
    <w:basedOn w:val="PripombabesediloZnak"/>
    <w:link w:val="Zadevapripombe"/>
    <w:uiPriority w:val="99"/>
    <w:semiHidden/>
    <w:rsid w:val="005851B7"/>
    <w:rPr>
      <w:rFonts w:ascii="Arial" w:hAnsi="Arial"/>
      <w:b/>
      <w:bCs/>
      <w:sz w:val="20"/>
      <w:szCs w:val="20"/>
    </w:rPr>
  </w:style>
  <w:style w:type="paragraph" w:customStyle="1" w:styleId="Pa22">
    <w:name w:val="Pa22"/>
    <w:basedOn w:val="Default"/>
    <w:next w:val="Default"/>
    <w:rsid w:val="005851B7"/>
    <w:pPr>
      <w:spacing w:line="161" w:lineRule="atLeast"/>
    </w:pPr>
    <w:rPr>
      <w:color w:val="auto"/>
    </w:rPr>
  </w:style>
  <w:style w:type="paragraph" w:customStyle="1" w:styleId="paragraph">
    <w:name w:val="paragraph"/>
    <w:basedOn w:val="Navaden"/>
    <w:rsid w:val="005851B7"/>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ormaltextrun">
    <w:name w:val="normaltextrun"/>
    <w:basedOn w:val="Privzetapisavaodstavka"/>
    <w:rsid w:val="005851B7"/>
  </w:style>
  <w:style w:type="character" w:customStyle="1" w:styleId="eop">
    <w:name w:val="eop"/>
    <w:basedOn w:val="Privzetapisavaodstavka"/>
    <w:rsid w:val="005851B7"/>
  </w:style>
  <w:style w:type="character" w:customStyle="1" w:styleId="spellingerror">
    <w:name w:val="spellingerror"/>
    <w:basedOn w:val="Privzetapisavaodstavka"/>
    <w:rsid w:val="005851B7"/>
  </w:style>
  <w:style w:type="character" w:customStyle="1" w:styleId="highlight">
    <w:name w:val="highlight"/>
    <w:basedOn w:val="Privzetapisavaodstavka"/>
    <w:rsid w:val="005851B7"/>
  </w:style>
  <w:style w:type="character" w:styleId="Krepko">
    <w:name w:val="Strong"/>
    <w:basedOn w:val="Privzetapisavaodstavka"/>
    <w:uiPriority w:val="22"/>
    <w:qFormat/>
    <w:rsid w:val="005851B7"/>
    <w:rPr>
      <w:b/>
      <w:bCs/>
    </w:rPr>
  </w:style>
  <w:style w:type="paragraph" w:customStyle="1" w:styleId="tevilnatoka">
    <w:name w:val="tevilnatoka"/>
    <w:basedOn w:val="Navaden"/>
    <w:rsid w:val="005851B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Revizija">
    <w:name w:val="Revision"/>
    <w:hidden/>
    <w:uiPriority w:val="99"/>
    <w:semiHidden/>
    <w:rsid w:val="005851B7"/>
    <w:pPr>
      <w:spacing w:after="0" w:line="240" w:lineRule="auto"/>
    </w:pPr>
    <w:rPr>
      <w:rFonts w:ascii="Arial" w:hAnsi="Arial"/>
    </w:rPr>
  </w:style>
  <w:style w:type="character" w:styleId="Nerazreenaomemba">
    <w:name w:val="Unresolved Mention"/>
    <w:basedOn w:val="Privzetapisavaodstavka"/>
    <w:uiPriority w:val="99"/>
    <w:semiHidden/>
    <w:unhideWhenUsed/>
    <w:rsid w:val="005851B7"/>
    <w:rPr>
      <w:color w:val="605E5C"/>
      <w:shd w:val="clear" w:color="auto" w:fill="E1DFDD"/>
    </w:rPr>
  </w:style>
  <w:style w:type="character" w:styleId="SledenaHiperpovezava">
    <w:name w:val="FollowedHyperlink"/>
    <w:basedOn w:val="Privzetapisavaodstavka"/>
    <w:uiPriority w:val="99"/>
    <w:semiHidden/>
    <w:unhideWhenUsed/>
    <w:rsid w:val="005851B7"/>
    <w:rPr>
      <w:color w:val="954F72" w:themeColor="followedHyperlink"/>
      <w:u w:val="single"/>
    </w:rPr>
  </w:style>
  <w:style w:type="numbering" w:customStyle="1" w:styleId="Slog8">
    <w:name w:val="Slog8"/>
    <w:uiPriority w:val="99"/>
    <w:rsid w:val="00C800F3"/>
    <w:pPr>
      <w:numPr>
        <w:numId w:val="93"/>
      </w:numPr>
    </w:pPr>
  </w:style>
  <w:style w:type="numbering" w:customStyle="1" w:styleId="Slog9">
    <w:name w:val="Slog9"/>
    <w:uiPriority w:val="99"/>
    <w:rsid w:val="00C800F3"/>
    <w:pPr>
      <w:numPr>
        <w:numId w:val="94"/>
      </w:numPr>
    </w:pPr>
  </w:style>
  <w:style w:type="numbering" w:customStyle="1" w:styleId="Slog10">
    <w:name w:val="Slog10"/>
    <w:uiPriority w:val="99"/>
    <w:rsid w:val="00C75FD4"/>
    <w:pPr>
      <w:numPr>
        <w:numId w:val="96"/>
      </w:numPr>
    </w:pPr>
  </w:style>
  <w:style w:type="numbering" w:customStyle="1" w:styleId="Slog11">
    <w:name w:val="Slog11"/>
    <w:uiPriority w:val="99"/>
    <w:rsid w:val="00976703"/>
    <w:pPr>
      <w:numPr>
        <w:numId w:val="113"/>
      </w:numPr>
    </w:pPr>
  </w:style>
  <w:style w:type="numbering" w:customStyle="1" w:styleId="Slog12">
    <w:name w:val="Slog12"/>
    <w:uiPriority w:val="99"/>
    <w:rsid w:val="00976703"/>
    <w:pPr>
      <w:numPr>
        <w:numId w:val="1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20788">
      <w:bodyDiv w:val="1"/>
      <w:marLeft w:val="0"/>
      <w:marRight w:val="0"/>
      <w:marTop w:val="0"/>
      <w:marBottom w:val="0"/>
      <w:divBdr>
        <w:top w:val="none" w:sz="0" w:space="0" w:color="auto"/>
        <w:left w:val="none" w:sz="0" w:space="0" w:color="auto"/>
        <w:bottom w:val="none" w:sz="0" w:space="0" w:color="auto"/>
        <w:right w:val="none" w:sz="0" w:space="0" w:color="auto"/>
      </w:divBdr>
    </w:div>
    <w:div w:id="626787622">
      <w:bodyDiv w:val="1"/>
      <w:marLeft w:val="0"/>
      <w:marRight w:val="0"/>
      <w:marTop w:val="0"/>
      <w:marBottom w:val="0"/>
      <w:divBdr>
        <w:top w:val="none" w:sz="0" w:space="0" w:color="auto"/>
        <w:left w:val="none" w:sz="0" w:space="0" w:color="auto"/>
        <w:bottom w:val="none" w:sz="0" w:space="0" w:color="auto"/>
        <w:right w:val="none" w:sz="0" w:space="0" w:color="auto"/>
      </w:divBdr>
    </w:div>
    <w:div w:id="918174239">
      <w:bodyDiv w:val="1"/>
      <w:marLeft w:val="0"/>
      <w:marRight w:val="0"/>
      <w:marTop w:val="0"/>
      <w:marBottom w:val="0"/>
      <w:divBdr>
        <w:top w:val="none" w:sz="0" w:space="0" w:color="auto"/>
        <w:left w:val="none" w:sz="0" w:space="0" w:color="auto"/>
        <w:bottom w:val="none" w:sz="0" w:space="0" w:color="auto"/>
        <w:right w:val="none" w:sz="0" w:space="0" w:color="auto"/>
      </w:divBdr>
    </w:div>
    <w:div w:id="1010259269">
      <w:bodyDiv w:val="1"/>
      <w:marLeft w:val="0"/>
      <w:marRight w:val="0"/>
      <w:marTop w:val="0"/>
      <w:marBottom w:val="0"/>
      <w:divBdr>
        <w:top w:val="none" w:sz="0" w:space="0" w:color="auto"/>
        <w:left w:val="none" w:sz="0" w:space="0" w:color="auto"/>
        <w:bottom w:val="none" w:sz="0" w:space="0" w:color="auto"/>
        <w:right w:val="none" w:sz="0" w:space="0" w:color="auto"/>
      </w:divBdr>
    </w:div>
    <w:div w:id="105535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si/teme/trgovanje-s-pravicami-do-emisije/" TargetMode="External"/><Relationship Id="rId21" Type="http://schemas.openxmlformats.org/officeDocument/2006/relationships/hyperlink" Target="https://app.gis.si/sssp-frontend-v2/" TargetMode="External"/><Relationship Id="rId34" Type="http://schemas.openxmlformats.org/officeDocument/2006/relationships/image" Target="media/image2.png"/><Relationship Id="rId42" Type="http://schemas.openxmlformats.org/officeDocument/2006/relationships/hyperlink" Target="https://pxweb.stat.si/SiStatData/pxweb/sl/Data/-/2640010S.px" TargetMode="External"/><Relationship Id="rId47" Type="http://schemas.openxmlformats.org/officeDocument/2006/relationships/hyperlink" Target="https://pxweb.stat.si/SiStatData/pxweb/sl/Data/-/2640010S.px" TargetMode="External"/><Relationship Id="rId50" Type="http://schemas.openxmlformats.org/officeDocument/2006/relationships/hyperlink" Target="https://pxweb.stat.si/SiStatData/pxweb/sl/Data/-/2221401S.px" TargetMode="External"/><Relationship Id="rId55" Type="http://schemas.openxmlformats.org/officeDocument/2006/relationships/hyperlink" Target="https://www.zvkds.si/sites/www.zvkds.si/files/uploads/files/publication/elaborat-digitalna-verzija_koncna_.pdf" TargetMode="External"/><Relationship Id="rId63" Type="http://schemas.openxmlformats.org/officeDocument/2006/relationships/hyperlink" Target="https://www.stat.si/StatWeb/File/DocSysFile/8291" TargetMode="External"/><Relationship Id="rId68" Type="http://schemas.openxmlformats.org/officeDocument/2006/relationships/hyperlink" Target="https://pxweb.stat.si/SiStatData/pxweb/sl/Data/-/3075820S.px" TargetMode="External"/><Relationship Id="rId76" Type="http://schemas.openxmlformats.org/officeDocument/2006/relationships/hyperlink" Target="https://pxweb.stat.si/SiStatData/pxweb/sl/Data/-/2975701S.px" TargetMode="External"/><Relationship Id="rId84" Type="http://schemas.openxmlformats.org/officeDocument/2006/relationships/hyperlink" Target="http://www.pis.gov.si/" TargetMode="External"/><Relationship Id="rId89" Type="http://schemas.openxmlformats.org/officeDocument/2006/relationships/hyperlink" Target="https://pxweb.stat.si/SiStatData/pxweb/sl/Data/-/2364302S.px" TargetMode="External"/><Relationship Id="rId97" Type="http://schemas.openxmlformats.org/officeDocument/2006/relationships/image" Target="media/image4.png"/><Relationship Id="rId7" Type="http://schemas.openxmlformats.org/officeDocument/2006/relationships/settings" Target="settings.xml"/><Relationship Id="rId71" Type="http://schemas.openxmlformats.org/officeDocument/2006/relationships/hyperlink" Target="https://www.gov.si/zbirke/projekti-in-programi/instrument-za-povezovanje-evrope-2021-2027/" TargetMode="External"/><Relationship Id="rId92" Type="http://schemas.openxmlformats.org/officeDocument/2006/relationships/hyperlink" Target="https://app.gis.si/sssp-frontend-v2/style_page/img/Porocilo_o_prostorskem_razvoju_priloge.pdf" TargetMode="External"/><Relationship Id="rId2" Type="http://schemas.openxmlformats.org/officeDocument/2006/relationships/customXml" Target="../customXml/item2.xml"/><Relationship Id="rId16" Type="http://schemas.openxmlformats.org/officeDocument/2006/relationships/hyperlink" Target="http://pisrs.si/Pis.web/pregledPredpisa?id=USTA1" TargetMode="External"/><Relationship Id="rId29" Type="http://schemas.openxmlformats.org/officeDocument/2006/relationships/hyperlink" Target="http://www.pisrs.si/Pis.web/pregledPredpisa?id=SKLE11570" TargetMode="External"/><Relationship Id="rId11" Type="http://schemas.openxmlformats.org/officeDocument/2006/relationships/image" Target="media/image1.jpeg"/><Relationship Id="rId24" Type="http://schemas.openxmlformats.org/officeDocument/2006/relationships/hyperlink" Target="http://www.uradni-list.si/1/objava.jsp?sop=2022-01-0559" TargetMode="External"/><Relationship Id="rId32" Type="http://schemas.openxmlformats.org/officeDocument/2006/relationships/hyperlink" Target="https://pxweb.stat.si/SiStatData/pxweb/sl/Data/-/1817902S.px" TargetMode="External"/><Relationship Id="rId37" Type="http://schemas.openxmlformats.org/officeDocument/2006/relationships/hyperlink" Target="http://www.pis.gov.si/doc/POROCILO_2021.pdf" TargetMode="External"/><Relationship Id="rId40" Type="http://schemas.openxmlformats.org/officeDocument/2006/relationships/hyperlink" Target="http://www.pisrs.si/Pis.web/pregledPredpisa?id=URED5758" TargetMode="External"/><Relationship Id="rId45" Type="http://schemas.openxmlformats.org/officeDocument/2006/relationships/hyperlink" Target="https://pxweb.stat.si/SiStatData/pxweb/sl/Data/-/0400615S.px" TargetMode="External"/><Relationship Id="rId53" Type="http://schemas.openxmlformats.org/officeDocument/2006/relationships/hyperlink" Target="http://storitve.pis.gov.si/pis-jv/informativni_vpogled.html" TargetMode="External"/><Relationship Id="rId58" Type="http://schemas.openxmlformats.org/officeDocument/2006/relationships/hyperlink" Target="https://pxweb.stat.si/SiStatData/pxweb/sl/Data/-/0400615S.px" TargetMode="External"/><Relationship Id="rId66" Type="http://schemas.openxmlformats.org/officeDocument/2006/relationships/hyperlink" Target="https://pxweb.stat.si/SiStatData/pxweb/sl/Data/-/3025110S.px" TargetMode="External"/><Relationship Id="rId74" Type="http://schemas.openxmlformats.org/officeDocument/2006/relationships/hyperlink" Target="https://pxweb.stat.si/SiStatData/pxweb/sl/Data/-/2221101S.px" TargetMode="External"/><Relationship Id="rId79" Type="http://schemas.openxmlformats.org/officeDocument/2006/relationships/hyperlink" Target="https://pxweb.stat.si/SiStatData/pxweb/sl/Data/-/2640010S.px" TargetMode="External"/><Relationship Id="rId87" Type="http://schemas.openxmlformats.org/officeDocument/2006/relationships/hyperlink" Target="https://pxweb.stat.si/SiStatData/pxweb/sl/Data/-/3283822S.px" TargetMode="External"/><Relationship Id="rId5" Type="http://schemas.openxmlformats.org/officeDocument/2006/relationships/numbering" Target="numbering.xml"/><Relationship Id="rId61" Type="http://schemas.openxmlformats.org/officeDocument/2006/relationships/hyperlink" Target="https://www.gov.si/novice/2021-08-16-objavljeno-porocilo-o-prostorskem-razvoju-2021/" TargetMode="External"/><Relationship Id="rId82" Type="http://schemas.openxmlformats.org/officeDocument/2006/relationships/hyperlink" Target="http://www.pis.gov.si/doc/POROCILO_2021.pdf" TargetMode="External"/><Relationship Id="rId90" Type="http://schemas.openxmlformats.org/officeDocument/2006/relationships/hyperlink" Target="https://app.gis.si/sssp-frontend-v2/style_page/img/Porocilo_o_prostorskem_razvoju.pdf" TargetMode="External"/><Relationship Id="rId95" Type="http://schemas.openxmlformats.org/officeDocument/2006/relationships/hyperlink" Target="https://app.gis.si/sssp-frontend-v2/style_page/img/Porocilo_o_prostorskem_razvoju_priloge.pdf" TargetMode="External"/><Relationship Id="rId19" Type="http://schemas.openxmlformats.org/officeDocument/2006/relationships/hyperlink" Target="https://gis.stat.si/" TargetMode="External"/><Relationship Id="rId14" Type="http://schemas.openxmlformats.org/officeDocument/2006/relationships/hyperlink" Target="https://www.ekosklad.si/" TargetMode="External"/><Relationship Id="rId22" Type="http://schemas.openxmlformats.org/officeDocument/2006/relationships/hyperlink" Target="https://app.gis.si/sssp-frontend-v2/style_page/img/Porocilo_o_prostorskem_razvoju.pdf" TargetMode="External"/><Relationship Id="rId27" Type="http://schemas.openxmlformats.org/officeDocument/2006/relationships/hyperlink" Target="https://www.gov.si/teme/zmanjsanje-emisij-toplogrednih-plinov/" TargetMode="External"/><Relationship Id="rId30" Type="http://schemas.openxmlformats.org/officeDocument/2006/relationships/hyperlink" Target="http://www.pisrs.si/Pis.web/pregledPredpisa?id=ODRE2387" TargetMode="External"/><Relationship Id="rId35" Type="http://schemas.openxmlformats.org/officeDocument/2006/relationships/hyperlink" Target="https://www.gov.si/teme/razvrednotena-urbana-obmocja/" TargetMode="External"/><Relationship Id="rId43" Type="http://schemas.openxmlformats.org/officeDocument/2006/relationships/hyperlink" Target="https://pxweb.stat.si/SiStatData/pxweb/sl/Data/-/2222105S.px" TargetMode="External"/><Relationship Id="rId48" Type="http://schemas.openxmlformats.org/officeDocument/2006/relationships/hyperlink" Target="https://pxweb.stat.si/SiStatData/pxweb/sl/Data/-/0772750S.px" TargetMode="External"/><Relationship Id="rId56" Type="http://schemas.openxmlformats.org/officeDocument/2006/relationships/hyperlink" Target="http://www.pisrs.si/Pis.web/pregledPredpisa?id=RESO114" TargetMode="External"/><Relationship Id="rId64" Type="http://schemas.openxmlformats.org/officeDocument/2006/relationships/hyperlink" Target="http://www.pis.gov.si/doc/POROCILO_2021.pdf" TargetMode="External"/><Relationship Id="rId69" Type="http://schemas.openxmlformats.org/officeDocument/2006/relationships/hyperlink" Target="https://www.gov.si/zbirke/projekti-in-programi/instrument-za-povezovanje-evrope/instrument-za-povezovanje-evrope-podrocje-prometa/" TargetMode="External"/><Relationship Id="rId77" Type="http://schemas.openxmlformats.org/officeDocument/2006/relationships/hyperlink" Target="https://pxweb.stat.si/SiStatData/pxweb/sl/Data/-/3283827S.px" TargetMode="External"/><Relationship Id="rId8" Type="http://schemas.openxmlformats.org/officeDocument/2006/relationships/webSettings" Target="webSettings.xml"/><Relationship Id="rId51" Type="http://schemas.openxmlformats.org/officeDocument/2006/relationships/hyperlink" Target="https://www.gov.si/novice/2021-08-16-objavljeno-porocilo-o-prostorskem-razvoju-2021/" TargetMode="External"/><Relationship Id="rId72" Type="http://schemas.openxmlformats.org/officeDocument/2006/relationships/hyperlink" Target="https://pxweb.stat.si/SiStatData/pxweb/sl/Data/-/2221115S.px" TargetMode="External"/><Relationship Id="rId80" Type="http://schemas.openxmlformats.org/officeDocument/2006/relationships/hyperlink" Target="https://pxweb.stat.si/SiStatData/pxweb/sl/Data/-/3075820S.px" TargetMode="External"/><Relationship Id="rId85" Type="http://schemas.openxmlformats.org/officeDocument/2006/relationships/hyperlink" Target="http://storitve.pis.gov.si/pis-jv/informativni_vpogled.html" TargetMode="External"/><Relationship Id="rId93" Type="http://schemas.openxmlformats.org/officeDocument/2006/relationships/hyperlink" Target="https://app.gis.si/sssp-frontend-v2/style_page/img/Porocilo_o_prostorskem_razvoju_priloge.pdf" TargetMode="External"/><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pisrs.si/Pis.web/pregledPredpisa?id=ZAKO8249" TargetMode="External"/><Relationship Id="rId25" Type="http://schemas.openxmlformats.org/officeDocument/2006/relationships/hyperlink" Target="https://www.gov.si/teme/prilagajanje-podnebnim-spremembam/" TargetMode="External"/><Relationship Id="rId33" Type="http://schemas.openxmlformats.org/officeDocument/2006/relationships/hyperlink" Target="http://meteo.arso.gov.si/met/sl/climate/change/" TargetMode="External"/><Relationship Id="rId38" Type="http://schemas.openxmlformats.org/officeDocument/2006/relationships/hyperlink" Target="https://pxweb.stat.si/SiStatData/pxweb/sl/Data/-/05C5003S.px" TargetMode="External"/><Relationship Id="rId46" Type="http://schemas.openxmlformats.org/officeDocument/2006/relationships/hyperlink" Target="https://pxweb.stat.si/SiStatData/pxweb/sl/Data/-/0861101S.px" TargetMode="External"/><Relationship Id="rId59" Type="http://schemas.openxmlformats.org/officeDocument/2006/relationships/hyperlink" Target="http://www.pis.gov.si/doc/POROCILO_2021.pdf" TargetMode="External"/><Relationship Id="rId67" Type="http://schemas.openxmlformats.org/officeDocument/2006/relationships/hyperlink" Target="https://pxweb.stat.si/SiStatData/pxweb/sl/Data/-/2640010S.px" TargetMode="External"/><Relationship Id="rId20" Type="http://schemas.openxmlformats.org/officeDocument/2006/relationships/hyperlink" Target="http://www.pis.gov.si/" TargetMode="External"/><Relationship Id="rId41" Type="http://schemas.openxmlformats.org/officeDocument/2006/relationships/hyperlink" Target="https://www.gov.si/zbirke/projekti-in-programi/problemska-obmocja-in-obmocja-avtohtonih-narodnih-skupnosti/obmejna-problemska-obmocja/" TargetMode="External"/><Relationship Id="rId54" Type="http://schemas.openxmlformats.org/officeDocument/2006/relationships/hyperlink" Target="http://storitve.pis.gov.si/pis-jv/informativni_vpogled.html" TargetMode="External"/><Relationship Id="rId62" Type="http://schemas.openxmlformats.org/officeDocument/2006/relationships/hyperlink" Target="https://pxweb.stat.si/SiStatData/pxweb/sl/Data/-/0861101S.px" TargetMode="External"/><Relationship Id="rId70" Type="http://schemas.openxmlformats.org/officeDocument/2006/relationships/hyperlink" Target="https://www.consilium.europa.eu/sl/infographics/ten-e-energy-infrastructure/" TargetMode="External"/><Relationship Id="rId75" Type="http://schemas.openxmlformats.org/officeDocument/2006/relationships/hyperlink" Target="https://pxweb.stat.si/SiStatData/pxweb/sl/Data/-/1817902S.px" TargetMode="External"/><Relationship Id="rId83" Type="http://schemas.openxmlformats.org/officeDocument/2006/relationships/hyperlink" Target="http://www.pis.gov.si/doc/POROCILO_2021.pdf" TargetMode="External"/><Relationship Id="rId88" Type="http://schemas.openxmlformats.org/officeDocument/2006/relationships/hyperlink" Target="https://pxweb.stat.si/SiStatData/pxweb/sl/Data/-/2372405S.px" TargetMode="External"/><Relationship Id="rId91" Type="http://schemas.openxmlformats.org/officeDocument/2006/relationships/hyperlink" Target="https://app.gis.si/sssp-frontend-v2/style_page/img/Porocilo_o_prostorskem_razvoju.pdf" TargetMode="External"/><Relationship Id="rId9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www.pis.gov.si/doc/POROCILO_2021.pdf" TargetMode="External"/><Relationship Id="rId28" Type="http://schemas.openxmlformats.org/officeDocument/2006/relationships/hyperlink" Target="http://www.pisrs.si/Pis.web/pregledPredpisa?id=ODRE2387" TargetMode="External"/><Relationship Id="rId36" Type="http://schemas.openxmlformats.org/officeDocument/2006/relationships/hyperlink" Target="http://kazalci.arso.gov.si/sl/content/funkcionalno-razvrednotena-obmocja-0" TargetMode="External"/><Relationship Id="rId49" Type="http://schemas.openxmlformats.org/officeDocument/2006/relationships/hyperlink" Target="https://pxweb.stat.si/SiStatData/pxweb/sl/Data/-/0400615S.px" TargetMode="External"/><Relationship Id="rId57" Type="http://schemas.openxmlformats.org/officeDocument/2006/relationships/hyperlink" Target="https://pxweb.stat.si/SiStatData/pxweb/sl/Data/-/0861101S.px" TargetMode="External"/><Relationship Id="rId10" Type="http://schemas.openxmlformats.org/officeDocument/2006/relationships/endnotes" Target="endnotes.xml"/><Relationship Id="rId31" Type="http://schemas.openxmlformats.org/officeDocument/2006/relationships/hyperlink" Target="http://www.pisrs.si/Pis.web/pregledPredpisa?id=SKLE11570" TargetMode="External"/><Relationship Id="rId44" Type="http://schemas.openxmlformats.org/officeDocument/2006/relationships/hyperlink" Target="https://pxweb.stat.si/SiStatData/pxweb/sl/Data/-/0772750S.px" TargetMode="External"/><Relationship Id="rId52" Type="http://schemas.openxmlformats.org/officeDocument/2006/relationships/hyperlink" Target="https://pxweb.stat.si/SiStatData/pxweb/sl/Data/-/2222105S.px" TargetMode="External"/><Relationship Id="rId60" Type="http://schemas.openxmlformats.org/officeDocument/2006/relationships/hyperlink" Target="http://www.pis.gov.si/doc/POROCILO_2021.pdf" TargetMode="External"/><Relationship Id="rId65" Type="http://schemas.openxmlformats.org/officeDocument/2006/relationships/hyperlink" Target="https://pxweb.stat.si/SiStatData/pxweb/sl/Data/-/3283827S.px" TargetMode="External"/><Relationship Id="rId73" Type="http://schemas.openxmlformats.org/officeDocument/2006/relationships/hyperlink" Target="https://pxweb.stat.si/SiStatData/pxweb/sl/Data/-/2221102S.px" TargetMode="External"/><Relationship Id="rId78" Type="http://schemas.openxmlformats.org/officeDocument/2006/relationships/hyperlink" Target="https://pxweb.stat.si/SiStatData/pxweb/sl/Data/-/3025110S.px" TargetMode="External"/><Relationship Id="rId81" Type="http://schemas.openxmlformats.org/officeDocument/2006/relationships/hyperlink" Target="http://www.krajinskapolitika.si/wp-content/uploads/2018/10/OHRANJANJE-PREPOZNAVNOSTI-SLOVENSKIH-KRAJIN-.pdf" TargetMode="External"/><Relationship Id="rId86" Type="http://schemas.openxmlformats.org/officeDocument/2006/relationships/hyperlink" Target="https://ec.europa.eu/environment/pubs/pdf/factsheets/green_infra/sl.pdf" TargetMode="External"/><Relationship Id="rId94" Type="http://schemas.openxmlformats.org/officeDocument/2006/relationships/hyperlink" Target="https://app.gis.si/sssp-frontend-v2/style_page/img/Porocilo_o_prostorskem_razvoju.pdf"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pxweb.stat.si/SiStat/sl" TargetMode="External"/><Relationship Id="rId39" Type="http://schemas.openxmlformats.org/officeDocument/2006/relationships/hyperlink" Target="https://pxweb.stat.si/SiStatData/pxweb/sl/Data/Data/H232S.p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92110388CFB54EA06B6ABEF6666B99" ma:contentTypeVersion="10" ma:contentTypeDescription="Create a new document." ma:contentTypeScope="" ma:versionID="5aac5db1e6a550b3de740204284b89b5">
  <xsd:schema xmlns:xsd="http://www.w3.org/2001/XMLSchema" xmlns:xs="http://www.w3.org/2001/XMLSchema" xmlns:p="http://schemas.microsoft.com/office/2006/metadata/properties" xmlns:ns2="2fd03744-0534-4611-8d71-21cad59ce489" xmlns:ns3="185d855e-1f15-4ff3-a4d6-da336519f0c2" targetNamespace="http://schemas.microsoft.com/office/2006/metadata/properties" ma:root="true" ma:fieldsID="d13a7759a8aab20d4cb1e990ce3243c8" ns2:_="" ns3:_="">
    <xsd:import namespace="2fd03744-0534-4611-8d71-21cad59ce489"/>
    <xsd:import namespace="185d855e-1f15-4ff3-a4d6-da336519f0c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03744-0534-4611-8d71-21cad59ce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5d855e-1f15-4ff3-a4d6-da336519f0c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ca5a0ed-9f9f-4bc1-b16a-a9318a3ca927}" ma:internalName="TaxCatchAll" ma:showField="CatchAllData" ma:web="185d855e-1f15-4ff3-a4d6-da336519f0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d03744-0534-4611-8d71-21cad59ce489">
      <Terms xmlns="http://schemas.microsoft.com/office/infopath/2007/PartnerControls"/>
    </lcf76f155ced4ddcb4097134ff3c332f>
    <TaxCatchAll xmlns="185d855e-1f15-4ff3-a4d6-da336519f0c2" xsi:nil="true"/>
  </documentManagement>
</p:properties>
</file>

<file path=customXml/itemProps1.xml><?xml version="1.0" encoding="utf-8"?>
<ds:datastoreItem xmlns:ds="http://schemas.openxmlformats.org/officeDocument/2006/customXml" ds:itemID="{A6A61683-6BC2-4730-BB8C-E03917F4A828}">
  <ds:schemaRefs>
    <ds:schemaRef ds:uri="http://schemas.microsoft.com/sharepoint/v3/contenttype/forms"/>
  </ds:schemaRefs>
</ds:datastoreItem>
</file>

<file path=customXml/itemProps2.xml><?xml version="1.0" encoding="utf-8"?>
<ds:datastoreItem xmlns:ds="http://schemas.openxmlformats.org/officeDocument/2006/customXml" ds:itemID="{A93B0947-C282-46E9-A67C-5A71D29B5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d03744-0534-4611-8d71-21cad59ce489"/>
    <ds:schemaRef ds:uri="185d855e-1f15-4ff3-a4d6-da336519f0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C2A1EB-7899-446A-9FE7-80E07883E29E}">
  <ds:schemaRefs>
    <ds:schemaRef ds:uri="http://schemas.openxmlformats.org/officeDocument/2006/bibliography"/>
  </ds:schemaRefs>
</ds:datastoreItem>
</file>

<file path=customXml/itemProps4.xml><?xml version="1.0" encoding="utf-8"?>
<ds:datastoreItem xmlns:ds="http://schemas.openxmlformats.org/officeDocument/2006/customXml" ds:itemID="{F4E735DD-3F6F-4D65-BDA5-2FCEF82E0110}">
  <ds:schemaRefs>
    <ds:schemaRef ds:uri="http://schemas.microsoft.com/office/2006/metadata/properties"/>
    <ds:schemaRef ds:uri="http://schemas.microsoft.com/office/infopath/2007/PartnerControls"/>
    <ds:schemaRef ds:uri="2fd03744-0534-4611-8d71-21cad59ce489"/>
    <ds:schemaRef ds:uri="185d855e-1f15-4ff3-a4d6-da336519f0c2"/>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97</Pages>
  <Words>34816</Words>
  <Characters>198452</Characters>
  <Application>Microsoft Office Word</Application>
  <DocSecurity>0</DocSecurity>
  <Lines>1653</Lines>
  <Paragraphs>465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Dobrić</dc:creator>
  <cp:keywords/>
  <dc:description/>
  <cp:lastModifiedBy>Katja Glavič</cp:lastModifiedBy>
  <cp:revision>3</cp:revision>
  <dcterms:created xsi:type="dcterms:W3CDTF">2022-06-20T09:37:00Z</dcterms:created>
  <dcterms:modified xsi:type="dcterms:W3CDTF">2022-06-20T09:58:00Z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0x0101005492110388CFB54EA06B6ABEF6666B99</vt:lpwstr>
  </property>
  <property fmtid="{D5CDD505-2E9C-101B-9397-08002B2CF9AE}" pid="3" name="MediaServiceImageTags">
    <vt:lpwstr/>
  </property>
</Properties>
</file>