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B3F0E8" w14:textId="77777777" w:rsidR="00AE541A" w:rsidRPr="00AE541A" w:rsidRDefault="00AE541A" w:rsidP="001B6ABC">
      <w:pPr>
        <w:pStyle w:val="Naslov"/>
        <w:rPr>
          <w:lang w:val="sl-SI"/>
        </w:rPr>
      </w:pPr>
      <w:r w:rsidRPr="00AE541A">
        <w:rPr>
          <w:lang w:val="sl-SI"/>
        </w:rPr>
        <w:t>Poročilo o izvedbi rednega postopka CAF EPI 2020</w:t>
      </w:r>
    </w:p>
    <w:p w14:paraId="1F2DDBFC" w14:textId="77777777" w:rsidR="00AE541A" w:rsidRPr="00AE541A" w:rsidRDefault="00AE541A" w:rsidP="00AE541A">
      <w:pPr>
        <w:spacing w:line="240" w:lineRule="auto"/>
        <w:rPr>
          <w:rFonts w:cs="Arial"/>
          <w:szCs w:val="20"/>
          <w:lang w:val="sl-SI" w:eastAsia="sl-SI"/>
        </w:rPr>
      </w:pPr>
    </w:p>
    <w:p w14:paraId="3D5D1502" w14:textId="77777777" w:rsidR="00AE541A" w:rsidRPr="00AE541A" w:rsidRDefault="00AE541A" w:rsidP="00AE541A">
      <w:pPr>
        <w:spacing w:line="240" w:lineRule="auto"/>
        <w:rPr>
          <w:rFonts w:cs="Arial"/>
          <w:szCs w:val="20"/>
          <w:lang w:val="sl-SI" w:eastAsia="sl-SI"/>
        </w:rPr>
      </w:pPr>
    </w:p>
    <w:tbl>
      <w:tblPr>
        <w:tblStyle w:val="Tabelamrea1"/>
        <w:tblW w:w="0" w:type="auto"/>
        <w:tblLook w:val="04A0" w:firstRow="1" w:lastRow="0" w:firstColumn="1" w:lastColumn="0" w:noHBand="0" w:noVBand="1"/>
      </w:tblPr>
      <w:tblGrid>
        <w:gridCol w:w="1838"/>
        <w:gridCol w:w="6650"/>
      </w:tblGrid>
      <w:tr w:rsidR="00AE541A" w:rsidRPr="00AE541A" w14:paraId="0843B246" w14:textId="77777777" w:rsidTr="00BB763A">
        <w:tc>
          <w:tcPr>
            <w:tcW w:w="1838" w:type="dxa"/>
          </w:tcPr>
          <w:p w14:paraId="36FBCBFD" w14:textId="77777777" w:rsidR="00AE541A" w:rsidRPr="00AE541A" w:rsidRDefault="00AE541A" w:rsidP="00AE541A">
            <w:pPr>
              <w:spacing w:line="240" w:lineRule="auto"/>
              <w:rPr>
                <w:rFonts w:cs="Arial"/>
                <w:szCs w:val="20"/>
                <w:lang w:val="sl-SI"/>
              </w:rPr>
            </w:pPr>
            <w:r w:rsidRPr="00AE541A">
              <w:rPr>
                <w:rFonts w:cs="Arial"/>
                <w:szCs w:val="20"/>
                <w:lang w:val="sl-SI"/>
              </w:rPr>
              <w:t xml:space="preserve">Redni postopek: </w:t>
            </w:r>
          </w:p>
        </w:tc>
        <w:tc>
          <w:tcPr>
            <w:tcW w:w="6650" w:type="dxa"/>
          </w:tcPr>
          <w:p w14:paraId="74CD6FB7" w14:textId="77777777" w:rsidR="00AE541A" w:rsidRPr="00AE541A" w:rsidRDefault="00AE541A" w:rsidP="00AE541A">
            <w:pPr>
              <w:spacing w:line="240" w:lineRule="auto"/>
              <w:rPr>
                <w:rFonts w:cs="Arial"/>
                <w:b/>
                <w:szCs w:val="20"/>
                <w:lang w:val="sl-SI"/>
              </w:rPr>
            </w:pPr>
            <w:r w:rsidRPr="00AE541A">
              <w:rPr>
                <w:rFonts w:cs="Arial"/>
                <w:b/>
                <w:szCs w:val="20"/>
                <w:lang w:val="sl-SI"/>
              </w:rPr>
              <w:t>CAF EPI 2020</w:t>
            </w:r>
          </w:p>
        </w:tc>
      </w:tr>
      <w:tr w:rsidR="00AE541A" w:rsidRPr="00AE541A" w14:paraId="50219DB9" w14:textId="77777777" w:rsidTr="00BB763A">
        <w:tc>
          <w:tcPr>
            <w:tcW w:w="1838" w:type="dxa"/>
          </w:tcPr>
          <w:p w14:paraId="281AE566" w14:textId="77777777" w:rsidR="00AE541A" w:rsidRPr="00AE541A" w:rsidRDefault="00AE541A" w:rsidP="00AE541A">
            <w:pPr>
              <w:spacing w:line="240" w:lineRule="auto"/>
              <w:rPr>
                <w:rFonts w:cs="Arial"/>
                <w:szCs w:val="20"/>
                <w:lang w:val="sl-SI"/>
              </w:rPr>
            </w:pPr>
            <w:r w:rsidRPr="00AE541A">
              <w:rPr>
                <w:rFonts w:cs="Arial"/>
                <w:szCs w:val="20"/>
                <w:lang w:val="sl-SI"/>
              </w:rPr>
              <w:t xml:space="preserve">Projekt: </w:t>
            </w:r>
          </w:p>
        </w:tc>
        <w:tc>
          <w:tcPr>
            <w:tcW w:w="6650" w:type="dxa"/>
          </w:tcPr>
          <w:p w14:paraId="2ADF35D9" w14:textId="77777777" w:rsidR="00AE541A" w:rsidRPr="00AE541A" w:rsidRDefault="00AE541A" w:rsidP="00AE541A">
            <w:pPr>
              <w:spacing w:line="240" w:lineRule="auto"/>
              <w:rPr>
                <w:rFonts w:cs="Arial"/>
                <w:szCs w:val="20"/>
                <w:lang w:val="sl-SI"/>
              </w:rPr>
            </w:pPr>
            <w:r w:rsidRPr="00AE541A">
              <w:rPr>
                <w:rFonts w:cs="Arial"/>
                <w:b/>
                <w:szCs w:val="20"/>
                <w:lang w:val="sl-SI"/>
              </w:rPr>
              <w:t>Uvajanje sistemov vodenja kakovosti v organe javne uprave</w:t>
            </w:r>
          </w:p>
        </w:tc>
      </w:tr>
      <w:tr w:rsidR="00AE541A" w:rsidRPr="00AE541A" w14:paraId="009794B1" w14:textId="77777777" w:rsidTr="00BB763A">
        <w:tc>
          <w:tcPr>
            <w:tcW w:w="1838" w:type="dxa"/>
          </w:tcPr>
          <w:p w14:paraId="34AC9E85" w14:textId="77777777" w:rsidR="00AE541A" w:rsidRPr="00AE541A" w:rsidRDefault="00AE541A" w:rsidP="00AE541A">
            <w:pPr>
              <w:spacing w:line="240" w:lineRule="auto"/>
              <w:rPr>
                <w:rFonts w:cs="Arial"/>
                <w:szCs w:val="20"/>
                <w:lang w:val="sl-SI"/>
              </w:rPr>
            </w:pPr>
            <w:r w:rsidRPr="00AE541A">
              <w:rPr>
                <w:rFonts w:cs="Arial"/>
                <w:szCs w:val="20"/>
                <w:lang w:val="sl-SI"/>
              </w:rPr>
              <w:t xml:space="preserve">Povezava: </w:t>
            </w:r>
          </w:p>
        </w:tc>
        <w:tc>
          <w:tcPr>
            <w:tcW w:w="6650" w:type="dxa"/>
          </w:tcPr>
          <w:p w14:paraId="5D4A25C3" w14:textId="77777777" w:rsidR="00AE541A" w:rsidRPr="00AE541A" w:rsidRDefault="00AE541A" w:rsidP="00AE541A">
            <w:pPr>
              <w:spacing w:line="240" w:lineRule="auto"/>
              <w:rPr>
                <w:rFonts w:cs="Arial"/>
                <w:szCs w:val="20"/>
                <w:lang w:val="sl-SI"/>
              </w:rPr>
            </w:pPr>
            <w:r w:rsidRPr="00AE541A">
              <w:rPr>
                <w:rFonts w:cs="Arial"/>
                <w:b/>
                <w:szCs w:val="20"/>
                <w:lang w:val="sl-SI"/>
              </w:rPr>
              <w:t>Strategija razvoja javne uprave 2015 – 2020</w:t>
            </w:r>
          </w:p>
        </w:tc>
      </w:tr>
      <w:tr w:rsidR="00AE541A" w:rsidRPr="00AE541A" w14:paraId="5517E77D" w14:textId="77777777" w:rsidTr="00BB763A">
        <w:tc>
          <w:tcPr>
            <w:tcW w:w="1838" w:type="dxa"/>
          </w:tcPr>
          <w:p w14:paraId="522FFE86" w14:textId="77777777" w:rsidR="00AE541A" w:rsidRPr="00AE541A" w:rsidRDefault="00AE541A" w:rsidP="00AE541A">
            <w:pPr>
              <w:spacing w:line="240" w:lineRule="auto"/>
              <w:rPr>
                <w:rFonts w:cs="Arial"/>
                <w:szCs w:val="20"/>
                <w:lang w:val="sl-SI"/>
              </w:rPr>
            </w:pPr>
            <w:r w:rsidRPr="00AE541A">
              <w:rPr>
                <w:rFonts w:cs="Arial"/>
                <w:szCs w:val="20"/>
                <w:lang w:val="sl-SI"/>
              </w:rPr>
              <w:t xml:space="preserve">Trajanje projekta: </w:t>
            </w:r>
          </w:p>
        </w:tc>
        <w:tc>
          <w:tcPr>
            <w:tcW w:w="6650" w:type="dxa"/>
          </w:tcPr>
          <w:p w14:paraId="16444BAD" w14:textId="77777777" w:rsidR="00AE541A" w:rsidRPr="00AE541A" w:rsidRDefault="00AE541A" w:rsidP="00AE541A">
            <w:pPr>
              <w:spacing w:line="240" w:lineRule="auto"/>
              <w:rPr>
                <w:rFonts w:cs="Arial"/>
                <w:szCs w:val="20"/>
                <w:lang w:val="sl-SI"/>
              </w:rPr>
            </w:pPr>
            <w:r w:rsidRPr="00AE541A">
              <w:rPr>
                <w:rFonts w:cs="Arial"/>
                <w:b/>
                <w:szCs w:val="20"/>
                <w:lang w:val="sl-SI"/>
              </w:rPr>
              <w:t>2016 – 2023</w:t>
            </w:r>
          </w:p>
        </w:tc>
      </w:tr>
      <w:tr w:rsidR="00AE541A" w:rsidRPr="001B6ABC" w14:paraId="03049654" w14:textId="77777777" w:rsidTr="00BB763A">
        <w:tc>
          <w:tcPr>
            <w:tcW w:w="1838" w:type="dxa"/>
          </w:tcPr>
          <w:p w14:paraId="111896BB" w14:textId="77777777" w:rsidR="00AE541A" w:rsidRPr="00AE541A" w:rsidRDefault="00AE541A" w:rsidP="00AE541A">
            <w:pPr>
              <w:spacing w:line="240" w:lineRule="auto"/>
              <w:rPr>
                <w:rFonts w:cs="Arial"/>
                <w:szCs w:val="20"/>
                <w:lang w:val="sl-SI"/>
              </w:rPr>
            </w:pPr>
            <w:r w:rsidRPr="00AE541A">
              <w:rPr>
                <w:rFonts w:cs="Arial"/>
                <w:szCs w:val="20"/>
                <w:lang w:val="sl-SI"/>
              </w:rPr>
              <w:t xml:space="preserve">Izvajanje projekta: </w:t>
            </w:r>
          </w:p>
        </w:tc>
        <w:tc>
          <w:tcPr>
            <w:tcW w:w="6650" w:type="dxa"/>
          </w:tcPr>
          <w:p w14:paraId="775B421F" w14:textId="77777777" w:rsidR="00AE541A" w:rsidRPr="00AE541A" w:rsidRDefault="00AE541A" w:rsidP="00AE541A">
            <w:pPr>
              <w:spacing w:line="240" w:lineRule="auto"/>
              <w:rPr>
                <w:rFonts w:cs="Arial"/>
                <w:szCs w:val="20"/>
                <w:lang w:val="sl-SI"/>
              </w:rPr>
            </w:pPr>
            <w:r w:rsidRPr="00AE541A">
              <w:rPr>
                <w:rFonts w:cs="Arial"/>
                <w:b/>
                <w:szCs w:val="20"/>
                <w:lang w:val="sl-SI"/>
              </w:rPr>
              <w:t>Ministrstvo za javno upravo (MJU), Direktorat za javni sektor, Sektor za razvoj kadrov in kakovosti v javnem sektorju</w:t>
            </w:r>
          </w:p>
        </w:tc>
      </w:tr>
      <w:tr w:rsidR="00AE541A" w:rsidRPr="00AE541A" w14:paraId="60D69914" w14:textId="77777777" w:rsidTr="00BB763A">
        <w:tc>
          <w:tcPr>
            <w:tcW w:w="1838" w:type="dxa"/>
          </w:tcPr>
          <w:p w14:paraId="6207B9C1" w14:textId="77777777" w:rsidR="00AE541A" w:rsidRPr="00AE541A" w:rsidRDefault="00AE541A" w:rsidP="00AE541A">
            <w:pPr>
              <w:spacing w:line="240" w:lineRule="auto"/>
              <w:rPr>
                <w:rFonts w:cs="Arial"/>
                <w:szCs w:val="20"/>
                <w:lang w:val="sl-SI"/>
              </w:rPr>
            </w:pPr>
            <w:r w:rsidRPr="00AE541A">
              <w:rPr>
                <w:rFonts w:cs="Arial"/>
                <w:szCs w:val="20"/>
                <w:lang w:val="sl-SI"/>
              </w:rPr>
              <w:t xml:space="preserve">Vodja projekta: </w:t>
            </w:r>
          </w:p>
        </w:tc>
        <w:tc>
          <w:tcPr>
            <w:tcW w:w="6650" w:type="dxa"/>
          </w:tcPr>
          <w:p w14:paraId="5D6E0585" w14:textId="77777777" w:rsidR="00AE541A" w:rsidRPr="00AE541A" w:rsidRDefault="00AE541A" w:rsidP="00AE541A">
            <w:pPr>
              <w:spacing w:line="240" w:lineRule="auto"/>
              <w:rPr>
                <w:rFonts w:cs="Arial"/>
                <w:szCs w:val="20"/>
                <w:lang w:val="sl-SI"/>
              </w:rPr>
            </w:pPr>
            <w:r w:rsidRPr="00AE541A">
              <w:rPr>
                <w:rFonts w:cs="Arial"/>
                <w:b/>
                <w:szCs w:val="20"/>
                <w:lang w:val="sl-SI"/>
              </w:rPr>
              <w:t>Barbara Zupanc, sekretarka</w:t>
            </w:r>
          </w:p>
        </w:tc>
      </w:tr>
      <w:tr w:rsidR="00AE541A" w:rsidRPr="001B6ABC" w14:paraId="7AB1292D" w14:textId="77777777" w:rsidTr="00BB763A">
        <w:tc>
          <w:tcPr>
            <w:tcW w:w="1838" w:type="dxa"/>
          </w:tcPr>
          <w:p w14:paraId="23BB8556" w14:textId="77777777" w:rsidR="00AE541A" w:rsidRPr="00AE541A" w:rsidRDefault="00AE541A" w:rsidP="00AE541A">
            <w:pPr>
              <w:spacing w:line="240" w:lineRule="auto"/>
              <w:rPr>
                <w:rFonts w:cs="Arial"/>
                <w:szCs w:val="20"/>
                <w:lang w:val="sl-SI"/>
              </w:rPr>
            </w:pPr>
            <w:r w:rsidRPr="00AE541A">
              <w:rPr>
                <w:rFonts w:cs="Arial"/>
                <w:szCs w:val="20"/>
                <w:lang w:val="sl-SI"/>
              </w:rPr>
              <w:t xml:space="preserve">Sofinanciranje: </w:t>
            </w:r>
          </w:p>
        </w:tc>
        <w:tc>
          <w:tcPr>
            <w:tcW w:w="6650" w:type="dxa"/>
          </w:tcPr>
          <w:p w14:paraId="6BF6EB63" w14:textId="77777777" w:rsidR="00AE541A" w:rsidRPr="00AE541A" w:rsidRDefault="00AE541A" w:rsidP="00AE541A">
            <w:pPr>
              <w:spacing w:line="240" w:lineRule="auto"/>
              <w:jc w:val="both"/>
              <w:rPr>
                <w:rFonts w:cs="Arial"/>
                <w:szCs w:val="20"/>
                <w:lang w:val="sl-SI"/>
              </w:rPr>
            </w:pPr>
            <w:r w:rsidRPr="00AE541A">
              <w:rPr>
                <w:rFonts w:cs="Arial"/>
                <w:szCs w:val="20"/>
                <w:lang w:val="sl-SI"/>
              </w:rPr>
              <w:t>Republika Slovenija in Evropska unija iz Evropskega socialnega sklada, v okviru operacije POVEZLJIVOST, ODPRTOST, KAKOVOST (POK)</w:t>
            </w:r>
          </w:p>
        </w:tc>
      </w:tr>
      <w:tr w:rsidR="00AE541A" w:rsidRPr="00AE541A" w14:paraId="623506D5" w14:textId="77777777" w:rsidTr="00BB763A">
        <w:tc>
          <w:tcPr>
            <w:tcW w:w="1838" w:type="dxa"/>
          </w:tcPr>
          <w:p w14:paraId="7985990F" w14:textId="77777777" w:rsidR="00AE541A" w:rsidRPr="00AE541A" w:rsidRDefault="00AE541A" w:rsidP="00AE541A">
            <w:pPr>
              <w:spacing w:line="240" w:lineRule="auto"/>
              <w:rPr>
                <w:rFonts w:cs="Arial"/>
                <w:szCs w:val="20"/>
                <w:lang w:val="sl-SI"/>
              </w:rPr>
            </w:pPr>
            <w:r w:rsidRPr="00AE541A">
              <w:rPr>
                <w:rFonts w:cs="Arial"/>
                <w:szCs w:val="20"/>
                <w:lang w:val="sl-SI"/>
              </w:rPr>
              <w:t xml:space="preserve">Datum poročila: </w:t>
            </w:r>
          </w:p>
        </w:tc>
        <w:tc>
          <w:tcPr>
            <w:tcW w:w="6650" w:type="dxa"/>
          </w:tcPr>
          <w:p w14:paraId="154DBC14" w14:textId="77777777" w:rsidR="00AE541A" w:rsidRPr="00AE541A" w:rsidRDefault="00AE541A" w:rsidP="00AE541A">
            <w:pPr>
              <w:spacing w:line="240" w:lineRule="auto"/>
              <w:jc w:val="both"/>
              <w:rPr>
                <w:rFonts w:cs="Arial"/>
                <w:szCs w:val="20"/>
                <w:lang w:val="sl-SI"/>
              </w:rPr>
            </w:pPr>
            <w:r w:rsidRPr="00AE541A">
              <w:rPr>
                <w:rFonts w:cs="Arial"/>
                <w:szCs w:val="20"/>
                <w:lang w:val="sl-SI"/>
              </w:rPr>
              <w:t>December 2020</w:t>
            </w:r>
          </w:p>
        </w:tc>
      </w:tr>
    </w:tbl>
    <w:p w14:paraId="275402BB" w14:textId="77777777" w:rsidR="00AE541A" w:rsidRPr="00AE541A" w:rsidRDefault="00AE541A" w:rsidP="00AE541A">
      <w:pPr>
        <w:spacing w:line="240" w:lineRule="auto"/>
        <w:rPr>
          <w:rFonts w:cs="Arial"/>
          <w:szCs w:val="20"/>
          <w:lang w:val="sl-SI"/>
        </w:rPr>
      </w:pPr>
    </w:p>
    <w:p w14:paraId="5CF9823E" w14:textId="77777777" w:rsidR="00AE541A" w:rsidRPr="004D52F3" w:rsidRDefault="00AE541A" w:rsidP="00FC21D9">
      <w:pPr>
        <w:pStyle w:val="Naslov1"/>
        <w:rPr>
          <w:rStyle w:val="Poudarek"/>
        </w:rPr>
      </w:pPr>
      <w:proofErr w:type="spellStart"/>
      <w:r w:rsidRPr="004D52F3">
        <w:rPr>
          <w:rStyle w:val="Poudarek"/>
        </w:rPr>
        <w:t>Namen</w:t>
      </w:r>
      <w:proofErr w:type="spellEnd"/>
      <w:r w:rsidRPr="004D52F3">
        <w:rPr>
          <w:rStyle w:val="Poudarek"/>
        </w:rPr>
        <w:t xml:space="preserve"> </w:t>
      </w:r>
      <w:proofErr w:type="spellStart"/>
      <w:r w:rsidRPr="004D52F3">
        <w:rPr>
          <w:rStyle w:val="Poudarek"/>
        </w:rPr>
        <w:t>projekta</w:t>
      </w:r>
      <w:proofErr w:type="spellEnd"/>
    </w:p>
    <w:p w14:paraId="6B067B35" w14:textId="77777777" w:rsidR="00AE541A" w:rsidRPr="00AE541A" w:rsidRDefault="00AE541A" w:rsidP="00AE541A">
      <w:pPr>
        <w:spacing w:line="240" w:lineRule="auto"/>
        <w:jc w:val="both"/>
        <w:rPr>
          <w:rFonts w:cs="Arial"/>
          <w:szCs w:val="20"/>
          <w:lang w:val="sl-SI"/>
        </w:rPr>
      </w:pPr>
    </w:p>
    <w:p w14:paraId="72B195AA" w14:textId="77777777" w:rsidR="00AE541A" w:rsidRPr="00AE541A" w:rsidRDefault="00AE541A" w:rsidP="00AE541A">
      <w:pPr>
        <w:spacing w:line="240" w:lineRule="auto"/>
        <w:jc w:val="both"/>
        <w:rPr>
          <w:rFonts w:cs="Arial"/>
          <w:szCs w:val="20"/>
          <w:lang w:val="sl-SI"/>
        </w:rPr>
      </w:pPr>
      <w:r w:rsidRPr="00AE541A">
        <w:rPr>
          <w:rFonts w:cs="Arial"/>
          <w:szCs w:val="20"/>
          <w:lang w:val="sl-SI"/>
        </w:rPr>
        <w:t>Kot v preteklih letih, smo tudi pred začetkom letošnjega postopka zagotavljanja zunanje povratne informacije, prisluhnili povratnim informacijam prijaviteljev in zunanjih ocenjevalcev iz predhodnega postopka, se z njimi pogovorili ter na podlagi vseh izkušenj sodelujočih, pristopili k izvedbi postopka CAF EPI 2020 z nekaterimi izboljšavami in novostmi.</w:t>
      </w:r>
    </w:p>
    <w:p w14:paraId="21C78CE0" w14:textId="77777777" w:rsidR="00AE541A" w:rsidRPr="00AE541A" w:rsidRDefault="00AE541A" w:rsidP="00AE541A">
      <w:pPr>
        <w:spacing w:line="240" w:lineRule="auto"/>
        <w:jc w:val="both"/>
        <w:rPr>
          <w:rFonts w:cs="Arial"/>
          <w:szCs w:val="20"/>
          <w:lang w:val="sl-SI"/>
        </w:rPr>
      </w:pPr>
    </w:p>
    <w:p w14:paraId="7F74396C" w14:textId="348DBEA1" w:rsidR="00AE541A" w:rsidRPr="004D52F3" w:rsidRDefault="00AE541A" w:rsidP="00FC21D9">
      <w:pPr>
        <w:pStyle w:val="Naslov1"/>
        <w:rPr>
          <w:rStyle w:val="Poudarek"/>
        </w:rPr>
      </w:pPr>
      <w:proofErr w:type="spellStart"/>
      <w:r w:rsidRPr="004D52F3">
        <w:rPr>
          <w:rStyle w:val="Poudarek"/>
        </w:rPr>
        <w:t>Poziv</w:t>
      </w:r>
      <w:proofErr w:type="spellEnd"/>
      <w:r w:rsidRPr="004D52F3">
        <w:rPr>
          <w:rStyle w:val="Poudarek"/>
        </w:rPr>
        <w:t xml:space="preserve"> k </w:t>
      </w:r>
      <w:proofErr w:type="spellStart"/>
      <w:r w:rsidRPr="004D52F3">
        <w:rPr>
          <w:rStyle w:val="Poudarek"/>
        </w:rPr>
        <w:t>prijavi</w:t>
      </w:r>
      <w:proofErr w:type="spellEnd"/>
      <w:r w:rsidRPr="004D52F3">
        <w:rPr>
          <w:rStyle w:val="Poudarek"/>
        </w:rPr>
        <w:t xml:space="preserve"> </w:t>
      </w:r>
      <w:proofErr w:type="spellStart"/>
      <w:r w:rsidRPr="004D52F3">
        <w:rPr>
          <w:rStyle w:val="Poudarek"/>
        </w:rPr>
        <w:t>organizacij</w:t>
      </w:r>
      <w:proofErr w:type="spellEnd"/>
      <w:r w:rsidRPr="004D52F3">
        <w:rPr>
          <w:rStyle w:val="Poudarek"/>
        </w:rPr>
        <w:t xml:space="preserve"> za </w:t>
      </w:r>
      <w:proofErr w:type="spellStart"/>
      <w:r w:rsidRPr="004D52F3">
        <w:rPr>
          <w:rStyle w:val="Poudarek"/>
        </w:rPr>
        <w:t>sodelovanje</w:t>
      </w:r>
      <w:proofErr w:type="spellEnd"/>
    </w:p>
    <w:p w14:paraId="3CD6F1F1" w14:textId="77777777" w:rsidR="004D52F3" w:rsidRPr="000D478E" w:rsidRDefault="004D52F3" w:rsidP="001B6ABC">
      <w:pPr>
        <w:pStyle w:val="Brezrazmikov"/>
        <w:rPr>
          <w:rStyle w:val="Krepko"/>
        </w:rPr>
      </w:pPr>
    </w:p>
    <w:p w14:paraId="28CBF273" w14:textId="77777777" w:rsidR="00AE541A" w:rsidRPr="00AE541A" w:rsidRDefault="00AE541A" w:rsidP="00AE541A">
      <w:pPr>
        <w:spacing w:line="240" w:lineRule="auto"/>
        <w:jc w:val="both"/>
        <w:rPr>
          <w:rFonts w:cs="Arial"/>
          <w:szCs w:val="20"/>
          <w:lang w:val="sl-SI"/>
        </w:rPr>
      </w:pPr>
      <w:r w:rsidRPr="00AE541A">
        <w:rPr>
          <w:rFonts w:cs="Arial"/>
          <w:szCs w:val="20"/>
          <w:lang w:val="sl-SI"/>
        </w:rPr>
        <w:t>K prijavi smo tudi letos povabili upravne enote, saj so po kriteriju rednega uporabnika modela CAF bile primerne za sodelovanje. Namen sodelovanja so izkazale tri upravne enote: UE Gornja Radgona, UE Grosuplje in UE Ljutomer, od katerih sta slednji dve že sodelovali v pilotnih projektih CAF EPI. Od zunanjih ocenjevalcem pa se je za sodelovanje v letošnjem postopku prijavilo 16 fizičnih oseb, usposobljenih za delo zunanjih ocenjevalcev.</w:t>
      </w:r>
    </w:p>
    <w:p w14:paraId="3320F654" w14:textId="77777777" w:rsidR="00AE541A" w:rsidRPr="00AE541A" w:rsidRDefault="00AE541A" w:rsidP="00AE541A">
      <w:pPr>
        <w:spacing w:line="240" w:lineRule="auto"/>
        <w:rPr>
          <w:rFonts w:cs="Arial"/>
          <w:szCs w:val="20"/>
          <w:highlight w:val="yellow"/>
          <w:lang w:val="sl-SI" w:eastAsia="sl-SI"/>
        </w:rPr>
      </w:pPr>
    </w:p>
    <w:p w14:paraId="1296B21C" w14:textId="77777777" w:rsidR="00AE541A" w:rsidRPr="00AE541A" w:rsidRDefault="00AE541A" w:rsidP="00AE541A">
      <w:pPr>
        <w:spacing w:line="240" w:lineRule="auto"/>
        <w:jc w:val="both"/>
        <w:rPr>
          <w:rFonts w:cs="Arial"/>
          <w:szCs w:val="20"/>
          <w:lang w:val="sl-SI"/>
        </w:rPr>
      </w:pPr>
      <w:r w:rsidRPr="00AE541A">
        <w:rPr>
          <w:rFonts w:cs="Arial"/>
          <w:szCs w:val="20"/>
          <w:lang w:val="sl-SI"/>
        </w:rPr>
        <w:t>Pogoje za sodelovanje so ostali enaki kot v preteklem letu. K prijavi so bile povabljene organizacije, ki so že najmanj dvakrat izvedle samooceno po modelu CAF, izdelale in vodstvu poslale poročilo o samoocenitvi, njihov akcijski načrt izboljšav pa je potrjen s strani vodstva. Pri tem pa je bilo pomembno, da je bilo zadnje poročilo o samoocenitvi poslano vodstvu pred najmanj 6 in največ 18 meseci od roka za prijavo (21. 1. 2020).</w:t>
      </w:r>
    </w:p>
    <w:p w14:paraId="3A3B9B7D" w14:textId="77777777" w:rsidR="00AE541A" w:rsidRPr="00AE541A" w:rsidRDefault="00AE541A" w:rsidP="00AE541A">
      <w:pPr>
        <w:spacing w:line="240" w:lineRule="auto"/>
        <w:rPr>
          <w:rFonts w:cs="Arial"/>
          <w:szCs w:val="20"/>
          <w:highlight w:val="yellow"/>
          <w:lang w:val="sl-SI"/>
        </w:rPr>
      </w:pPr>
    </w:p>
    <w:p w14:paraId="1BC8D08C" w14:textId="1D0C8105" w:rsidR="00AE541A" w:rsidRPr="004D52F3" w:rsidRDefault="00AE541A" w:rsidP="00FC21D9">
      <w:pPr>
        <w:pStyle w:val="Naslov1"/>
        <w:rPr>
          <w:rStyle w:val="Poudarek"/>
        </w:rPr>
      </w:pPr>
      <w:proofErr w:type="spellStart"/>
      <w:r w:rsidRPr="004D52F3">
        <w:rPr>
          <w:rStyle w:val="Poudarek"/>
        </w:rPr>
        <w:t>Posvet</w:t>
      </w:r>
      <w:proofErr w:type="spellEnd"/>
      <w:r w:rsidRPr="004D52F3">
        <w:rPr>
          <w:rStyle w:val="Poudarek"/>
        </w:rPr>
        <w:t xml:space="preserve"> za </w:t>
      </w:r>
      <w:proofErr w:type="spellStart"/>
      <w:r w:rsidRPr="004D52F3">
        <w:rPr>
          <w:rStyle w:val="Poudarek"/>
        </w:rPr>
        <w:t>prijavitelje</w:t>
      </w:r>
      <w:proofErr w:type="spellEnd"/>
    </w:p>
    <w:p w14:paraId="03BE67D3" w14:textId="77777777" w:rsidR="004D52F3" w:rsidRPr="000D478E" w:rsidRDefault="004D52F3" w:rsidP="001B6ABC">
      <w:pPr>
        <w:pStyle w:val="Brezrazmikov"/>
        <w:rPr>
          <w:rStyle w:val="Krepko"/>
        </w:rPr>
      </w:pPr>
    </w:p>
    <w:p w14:paraId="01F53EF0" w14:textId="77777777" w:rsidR="00AE541A" w:rsidRPr="00AE541A" w:rsidRDefault="00AE541A" w:rsidP="00AE541A">
      <w:pPr>
        <w:spacing w:line="240" w:lineRule="auto"/>
        <w:jc w:val="both"/>
        <w:rPr>
          <w:rFonts w:cs="Arial"/>
          <w:szCs w:val="20"/>
          <w:lang w:val="sl-SI"/>
        </w:rPr>
      </w:pPr>
      <w:r w:rsidRPr="00AE541A">
        <w:rPr>
          <w:rFonts w:cs="Arial"/>
          <w:szCs w:val="20"/>
          <w:lang w:val="sl-SI"/>
        </w:rPr>
        <w:t xml:space="preserve">Na posvetu za prijavitelje, ki smo ga izvedli 13. 2. 2020, smo prisotnim orisali celoten potek postopka, vključno s terminskim načrtom in časovnimi roki, zlasti roki ki zadevajo prijavitelje (predložitev dokumentacije, obiski prijaviteljev, prejeta končna poročila). Predstavili smo jim tudi spremembo, ki smo jo uvedli na podlagi izkušenj in povratnih informacij sodelujočih v postopku preteklega leta. Dodatni </w:t>
      </w:r>
      <w:r w:rsidRPr="00AE541A">
        <w:rPr>
          <w:rFonts w:cs="Arial"/>
          <w:szCs w:val="20"/>
          <w:lang w:val="sl-SI"/>
        </w:rPr>
        <w:lastRenderedPageBreak/>
        <w:t xml:space="preserve">obisk prijavitelja z namenom obrazložitve končnega poročila je postal izbirna faza v postopku. Prijavitelji so se za obisk odločili na podlagi lastne presoje. </w:t>
      </w:r>
    </w:p>
    <w:p w14:paraId="387C39E1" w14:textId="77777777" w:rsidR="00AE541A" w:rsidRPr="00AE541A" w:rsidRDefault="00AE541A" w:rsidP="00AE541A">
      <w:pPr>
        <w:spacing w:line="240" w:lineRule="auto"/>
        <w:rPr>
          <w:rFonts w:cs="Arial"/>
          <w:szCs w:val="20"/>
          <w:lang w:val="sl-SI" w:eastAsia="sl-SI"/>
        </w:rPr>
      </w:pPr>
    </w:p>
    <w:p w14:paraId="10C54B87" w14:textId="77777777" w:rsidR="00AE541A" w:rsidRPr="004D52F3" w:rsidRDefault="00AE541A" w:rsidP="00FC21D9">
      <w:pPr>
        <w:pStyle w:val="Naslov1"/>
        <w:rPr>
          <w:rStyle w:val="Poudarek"/>
        </w:rPr>
      </w:pPr>
      <w:proofErr w:type="spellStart"/>
      <w:r w:rsidRPr="004D52F3">
        <w:rPr>
          <w:rStyle w:val="Poudarek"/>
        </w:rPr>
        <w:t>Strokovni</w:t>
      </w:r>
      <w:proofErr w:type="spellEnd"/>
      <w:r w:rsidRPr="004D52F3">
        <w:rPr>
          <w:rStyle w:val="Poudarek"/>
        </w:rPr>
        <w:t xml:space="preserve"> </w:t>
      </w:r>
      <w:proofErr w:type="spellStart"/>
      <w:r w:rsidRPr="004D52F3">
        <w:rPr>
          <w:rStyle w:val="Poudarek"/>
        </w:rPr>
        <w:t>posvet</w:t>
      </w:r>
      <w:proofErr w:type="spellEnd"/>
      <w:r w:rsidRPr="004D52F3">
        <w:rPr>
          <w:rStyle w:val="Poudarek"/>
        </w:rPr>
        <w:t xml:space="preserve"> za </w:t>
      </w:r>
      <w:proofErr w:type="spellStart"/>
      <w:r w:rsidRPr="004D52F3">
        <w:rPr>
          <w:rStyle w:val="Poudarek"/>
        </w:rPr>
        <w:t>zunanje</w:t>
      </w:r>
      <w:proofErr w:type="spellEnd"/>
      <w:r w:rsidRPr="004D52F3">
        <w:rPr>
          <w:rStyle w:val="Poudarek"/>
        </w:rPr>
        <w:t xml:space="preserve"> </w:t>
      </w:r>
      <w:proofErr w:type="spellStart"/>
      <w:r w:rsidRPr="004D52F3">
        <w:rPr>
          <w:rStyle w:val="Poudarek"/>
        </w:rPr>
        <w:t>ocenjevalce</w:t>
      </w:r>
      <w:proofErr w:type="spellEnd"/>
    </w:p>
    <w:p w14:paraId="7BEF3BE7" w14:textId="77777777" w:rsidR="00AE541A" w:rsidRPr="00AE541A" w:rsidRDefault="00AE541A" w:rsidP="00AE541A">
      <w:pPr>
        <w:spacing w:line="240" w:lineRule="auto"/>
        <w:jc w:val="both"/>
        <w:rPr>
          <w:rFonts w:cs="Arial"/>
          <w:szCs w:val="20"/>
          <w:lang w:val="sl-SI"/>
        </w:rPr>
      </w:pPr>
      <w:r w:rsidRPr="00AE541A">
        <w:rPr>
          <w:rFonts w:cs="Arial"/>
          <w:szCs w:val="20"/>
          <w:lang w:val="sl-SI"/>
        </w:rPr>
        <w:t>Zadnje dejanje, ki smo ga še uspeli izvesti »v živo« pred popolnim zaprtjem javnega življenja kot enim od ukrepov vlade RS za preprečevanje širjenja korona virusa med prebivalci Slovenije, je bil obvezni strokovni posvet za zunanje ocenjevalce. Izvedli smo ga 5. 3. 2020 za vse ocenjevalce, ki so se prijavili za ocenjevanje prijaviteljev v letošnjem postopku. Predstavili smo jim celoten potek postopka s terminskim načrtom aktivnosti ter jih obvestili o spremembi glede izbirne faze postopka (dodatni obisk prijavitelja). V nadaljevanju so udeleženci v obliki delavnice izvedli praktične vaje iz naslova ocenjevanja in tako osvežili znanje s področja metodologije ocenjevanja ter izmenjali mnenja in praktične nasvete. Praktični del posveta je vodil dr. Jelko Urbančič, ki je sicer tudi ocenjevalec CAF EPI,  izvajalec tečajev za ocenjevalce in za uporabnike modela CAF, kot tudi ocenjevalec pri PRSPO. Posveta se je udeležilo 14 ocenjevalcev.</w:t>
      </w:r>
    </w:p>
    <w:p w14:paraId="23DA0029" w14:textId="77777777" w:rsidR="00AE541A" w:rsidRPr="00AE541A" w:rsidRDefault="00AE541A" w:rsidP="00AE541A">
      <w:pPr>
        <w:spacing w:line="240" w:lineRule="auto"/>
        <w:rPr>
          <w:rFonts w:cs="Arial"/>
          <w:szCs w:val="20"/>
          <w:highlight w:val="yellow"/>
          <w:lang w:val="sl-SI" w:eastAsia="sl-SI"/>
        </w:rPr>
      </w:pPr>
    </w:p>
    <w:tbl>
      <w:tblPr>
        <w:tblStyle w:val="Tabelamrea1"/>
        <w:tblW w:w="8956" w:type="dxa"/>
        <w:tblLook w:val="04A0" w:firstRow="1" w:lastRow="0" w:firstColumn="1" w:lastColumn="0" w:noHBand="0" w:noVBand="1"/>
      </w:tblPr>
      <w:tblGrid>
        <w:gridCol w:w="4206"/>
        <w:gridCol w:w="4750"/>
      </w:tblGrid>
      <w:tr w:rsidR="00AE541A" w:rsidRPr="00AE541A" w14:paraId="4A37560F" w14:textId="77777777" w:rsidTr="00BB763A">
        <w:trPr>
          <w:trHeight w:val="2503"/>
        </w:trPr>
        <w:tc>
          <w:tcPr>
            <w:tcW w:w="3967" w:type="dxa"/>
          </w:tcPr>
          <w:p w14:paraId="7D44E674" w14:textId="77777777" w:rsidR="00AE541A" w:rsidRPr="00AE541A" w:rsidRDefault="00AE541A" w:rsidP="00AE541A">
            <w:pPr>
              <w:spacing w:line="240" w:lineRule="auto"/>
              <w:rPr>
                <w:rFonts w:cs="Arial"/>
                <w:szCs w:val="20"/>
                <w:highlight w:val="yellow"/>
                <w:lang w:val="sl-SI"/>
              </w:rPr>
            </w:pPr>
            <w:r w:rsidRPr="00AE541A">
              <w:rPr>
                <w:rFonts w:cs="Arial"/>
                <w:noProof/>
                <w:szCs w:val="20"/>
                <w:lang w:val="sl-SI"/>
              </w:rPr>
              <w:drawing>
                <wp:inline distT="0" distB="0" distL="0" distR="0" wp14:anchorId="72C5D587" wp14:editId="2A9DA071">
                  <wp:extent cx="2527300" cy="1537961"/>
                  <wp:effectExtent l="0" t="0" r="6350" b="5715"/>
                  <wp:docPr id="7" name="Slika 7" descr="Slika 1: Strokovni posvet za ocenjevalce CAF EPI 2020 (5. 3.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305_14553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04071" cy="1584679"/>
                          </a:xfrm>
                          <a:prstGeom prst="rect">
                            <a:avLst/>
                          </a:prstGeom>
                        </pic:spPr>
                      </pic:pic>
                    </a:graphicData>
                  </a:graphic>
                </wp:inline>
              </w:drawing>
            </w:r>
          </w:p>
        </w:tc>
        <w:tc>
          <w:tcPr>
            <w:tcW w:w="4989" w:type="dxa"/>
          </w:tcPr>
          <w:p w14:paraId="5749EDDF" w14:textId="77777777" w:rsidR="00AE541A" w:rsidRPr="00AE541A" w:rsidRDefault="00AE541A" w:rsidP="00AE541A">
            <w:pPr>
              <w:spacing w:line="240" w:lineRule="auto"/>
              <w:rPr>
                <w:rFonts w:cs="Arial"/>
                <w:szCs w:val="20"/>
                <w:highlight w:val="yellow"/>
                <w:lang w:val="sl-SI"/>
              </w:rPr>
            </w:pPr>
            <w:r w:rsidRPr="00AE541A">
              <w:rPr>
                <w:rFonts w:cs="Arial"/>
                <w:noProof/>
                <w:szCs w:val="20"/>
                <w:lang w:val="sl-SI"/>
              </w:rPr>
              <w:drawing>
                <wp:inline distT="0" distB="0" distL="0" distR="0" wp14:anchorId="7C20E763" wp14:editId="1559C717">
                  <wp:extent cx="2485116" cy="1536700"/>
                  <wp:effectExtent l="0" t="0" r="0" b="6350"/>
                  <wp:docPr id="8" name="Slika 8" descr="Slika 2: Strokovni posvet za ocenjevalce CAF EPI 2020 (5. 3.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305_1455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6548" cy="1605605"/>
                          </a:xfrm>
                          <a:prstGeom prst="rect">
                            <a:avLst/>
                          </a:prstGeom>
                        </pic:spPr>
                      </pic:pic>
                    </a:graphicData>
                  </a:graphic>
                </wp:inline>
              </w:drawing>
            </w:r>
          </w:p>
        </w:tc>
      </w:tr>
    </w:tbl>
    <w:p w14:paraId="47ED5351" w14:textId="77777777" w:rsidR="00AE541A" w:rsidRPr="00AE541A" w:rsidRDefault="00AE541A" w:rsidP="00AE541A">
      <w:pPr>
        <w:spacing w:line="240" w:lineRule="auto"/>
        <w:rPr>
          <w:rFonts w:cs="Arial"/>
          <w:szCs w:val="20"/>
          <w:highlight w:val="yellow"/>
          <w:lang w:val="sl-SI" w:eastAsia="sl-SI"/>
        </w:rPr>
      </w:pPr>
    </w:p>
    <w:p w14:paraId="76A22A68" w14:textId="77777777" w:rsidR="00AE541A" w:rsidRPr="00AE541A" w:rsidRDefault="00AE541A" w:rsidP="00AE541A">
      <w:pPr>
        <w:spacing w:line="240" w:lineRule="auto"/>
        <w:jc w:val="center"/>
        <w:rPr>
          <w:rFonts w:cs="Arial"/>
          <w:szCs w:val="20"/>
          <w:lang w:val="sl-SI" w:eastAsia="sl-SI"/>
        </w:rPr>
      </w:pPr>
      <w:r w:rsidRPr="00AE541A">
        <w:rPr>
          <w:rFonts w:cs="Arial"/>
          <w:szCs w:val="20"/>
          <w:lang w:val="sl-SI" w:eastAsia="sl-SI"/>
        </w:rPr>
        <w:t>Slika 1 in 2: Strokovni posvet za ocenjevalce CAF EPI 2020 (5. 3. 2020)</w:t>
      </w:r>
    </w:p>
    <w:p w14:paraId="4641CBC5" w14:textId="77777777" w:rsidR="00AE541A" w:rsidRPr="00AE541A" w:rsidRDefault="00AE541A" w:rsidP="00AE541A">
      <w:pPr>
        <w:spacing w:line="240" w:lineRule="auto"/>
        <w:rPr>
          <w:rFonts w:cs="Arial"/>
          <w:szCs w:val="20"/>
          <w:highlight w:val="yellow"/>
          <w:lang w:val="sl-SI" w:eastAsia="sl-SI"/>
        </w:rPr>
      </w:pPr>
    </w:p>
    <w:p w14:paraId="6533254C" w14:textId="3AA1B64F" w:rsidR="00AE541A" w:rsidRPr="004D52F3" w:rsidRDefault="00AE541A" w:rsidP="00FC21D9">
      <w:pPr>
        <w:pStyle w:val="Naslov1"/>
        <w:rPr>
          <w:rStyle w:val="Poudarek"/>
        </w:rPr>
      </w:pPr>
      <w:bookmarkStart w:id="1" w:name="_Hlk11855186"/>
      <w:proofErr w:type="spellStart"/>
      <w:r w:rsidRPr="004D52F3">
        <w:rPr>
          <w:rStyle w:val="Poudarek"/>
        </w:rPr>
        <w:t>Dostava</w:t>
      </w:r>
      <w:proofErr w:type="spellEnd"/>
      <w:r w:rsidRPr="004D52F3">
        <w:rPr>
          <w:rStyle w:val="Poudarek"/>
        </w:rPr>
        <w:t xml:space="preserve"> </w:t>
      </w:r>
      <w:proofErr w:type="spellStart"/>
      <w:r w:rsidRPr="004D52F3">
        <w:rPr>
          <w:rStyle w:val="Poudarek"/>
        </w:rPr>
        <w:t>dokumentacije</w:t>
      </w:r>
      <w:proofErr w:type="spellEnd"/>
      <w:r w:rsidRPr="004D52F3">
        <w:rPr>
          <w:rStyle w:val="Poudarek"/>
        </w:rPr>
        <w:t xml:space="preserve"> </w:t>
      </w:r>
      <w:proofErr w:type="spellStart"/>
      <w:r w:rsidRPr="004D52F3">
        <w:rPr>
          <w:rStyle w:val="Poudarek"/>
        </w:rPr>
        <w:t>prijaviteljev</w:t>
      </w:r>
      <w:proofErr w:type="spellEnd"/>
    </w:p>
    <w:p w14:paraId="68DBD86D" w14:textId="77777777" w:rsidR="004D52F3" w:rsidRPr="000D478E" w:rsidRDefault="004D52F3" w:rsidP="001B6ABC">
      <w:pPr>
        <w:pStyle w:val="Brezrazmikov"/>
        <w:rPr>
          <w:rStyle w:val="Krepko"/>
        </w:rPr>
      </w:pPr>
    </w:p>
    <w:p w14:paraId="762AC18D" w14:textId="77777777" w:rsidR="00AE541A" w:rsidRPr="00AE541A" w:rsidRDefault="00AE541A" w:rsidP="00AE541A">
      <w:pPr>
        <w:jc w:val="both"/>
        <w:rPr>
          <w:rFonts w:cs="Arial"/>
          <w:szCs w:val="20"/>
          <w:lang w:val="sl-SI"/>
        </w:rPr>
      </w:pPr>
      <w:r w:rsidRPr="00AE541A">
        <w:rPr>
          <w:rFonts w:cs="Arial"/>
          <w:szCs w:val="20"/>
          <w:lang w:val="sl-SI"/>
        </w:rPr>
        <w:t xml:space="preserve">Prijavitelji so za potrebe ocenjevanja do 3. 3. 2020 na MJU poslali dokumentacijo: </w:t>
      </w:r>
    </w:p>
    <w:p w14:paraId="61504278" w14:textId="77777777" w:rsidR="00AE541A" w:rsidRPr="00AE541A" w:rsidRDefault="00AE541A" w:rsidP="00AE541A">
      <w:pPr>
        <w:numPr>
          <w:ilvl w:val="0"/>
          <w:numId w:val="1"/>
        </w:numPr>
        <w:contextualSpacing/>
        <w:jc w:val="both"/>
        <w:rPr>
          <w:rFonts w:cs="Arial"/>
          <w:szCs w:val="20"/>
        </w:rPr>
      </w:pPr>
      <w:proofErr w:type="spellStart"/>
      <w:r w:rsidRPr="00AE541A">
        <w:rPr>
          <w:rFonts w:cs="Arial"/>
          <w:szCs w:val="20"/>
        </w:rPr>
        <w:t>Kratko</w:t>
      </w:r>
      <w:proofErr w:type="spellEnd"/>
      <w:r w:rsidRPr="00AE541A">
        <w:rPr>
          <w:rFonts w:cs="Arial"/>
          <w:szCs w:val="20"/>
        </w:rPr>
        <w:t xml:space="preserve"> </w:t>
      </w:r>
      <w:proofErr w:type="spellStart"/>
      <w:r w:rsidRPr="00AE541A">
        <w:rPr>
          <w:rFonts w:cs="Arial"/>
          <w:szCs w:val="20"/>
        </w:rPr>
        <w:t>predstavitev</w:t>
      </w:r>
      <w:proofErr w:type="spellEnd"/>
      <w:r w:rsidRPr="00AE541A">
        <w:rPr>
          <w:rFonts w:cs="Arial"/>
          <w:szCs w:val="20"/>
        </w:rPr>
        <w:t xml:space="preserve"> </w:t>
      </w:r>
      <w:proofErr w:type="spellStart"/>
      <w:r w:rsidRPr="00AE541A">
        <w:rPr>
          <w:rFonts w:cs="Arial"/>
          <w:szCs w:val="20"/>
        </w:rPr>
        <w:t>organizacije</w:t>
      </w:r>
      <w:proofErr w:type="spellEnd"/>
      <w:r w:rsidRPr="00AE541A">
        <w:rPr>
          <w:rFonts w:cs="Arial"/>
          <w:szCs w:val="20"/>
        </w:rPr>
        <w:t>,</w:t>
      </w:r>
    </w:p>
    <w:p w14:paraId="5F12E65C" w14:textId="77777777" w:rsidR="00AE541A" w:rsidRPr="00AE541A" w:rsidRDefault="00AE541A" w:rsidP="00AE541A">
      <w:pPr>
        <w:numPr>
          <w:ilvl w:val="0"/>
          <w:numId w:val="1"/>
        </w:numPr>
        <w:contextualSpacing/>
        <w:jc w:val="both"/>
        <w:rPr>
          <w:rFonts w:cs="Arial"/>
          <w:szCs w:val="20"/>
          <w:lang w:val="it-IT"/>
        </w:rPr>
      </w:pPr>
      <w:proofErr w:type="spellStart"/>
      <w:r w:rsidRPr="00AE541A">
        <w:rPr>
          <w:rFonts w:cs="Arial"/>
          <w:szCs w:val="20"/>
          <w:lang w:val="it-IT"/>
        </w:rPr>
        <w:t>opis</w:t>
      </w:r>
      <w:proofErr w:type="spellEnd"/>
      <w:r w:rsidRPr="00AE541A">
        <w:rPr>
          <w:rFonts w:cs="Arial"/>
          <w:szCs w:val="20"/>
          <w:lang w:val="it-IT"/>
        </w:rPr>
        <w:t xml:space="preserve"> </w:t>
      </w:r>
      <w:proofErr w:type="spellStart"/>
      <w:r w:rsidRPr="00AE541A">
        <w:rPr>
          <w:rFonts w:cs="Arial"/>
          <w:szCs w:val="20"/>
          <w:lang w:val="it-IT"/>
        </w:rPr>
        <w:t>procesa</w:t>
      </w:r>
      <w:proofErr w:type="spellEnd"/>
      <w:r w:rsidRPr="00AE541A">
        <w:rPr>
          <w:rFonts w:cs="Arial"/>
          <w:szCs w:val="20"/>
          <w:lang w:val="it-IT"/>
        </w:rPr>
        <w:t xml:space="preserve"> </w:t>
      </w:r>
      <w:proofErr w:type="spellStart"/>
      <w:r w:rsidRPr="00AE541A">
        <w:rPr>
          <w:rFonts w:cs="Arial"/>
          <w:szCs w:val="20"/>
          <w:lang w:val="it-IT"/>
        </w:rPr>
        <w:t>zadnje</w:t>
      </w:r>
      <w:proofErr w:type="spellEnd"/>
      <w:r w:rsidRPr="00AE541A">
        <w:rPr>
          <w:rFonts w:cs="Arial"/>
          <w:szCs w:val="20"/>
          <w:lang w:val="it-IT"/>
        </w:rPr>
        <w:t xml:space="preserve"> </w:t>
      </w:r>
      <w:proofErr w:type="spellStart"/>
      <w:r w:rsidRPr="00AE541A">
        <w:rPr>
          <w:rFonts w:cs="Arial"/>
          <w:szCs w:val="20"/>
          <w:lang w:val="it-IT"/>
        </w:rPr>
        <w:t>samoocenitve</w:t>
      </w:r>
      <w:proofErr w:type="spellEnd"/>
      <w:r w:rsidRPr="00AE541A">
        <w:rPr>
          <w:rFonts w:cs="Arial"/>
          <w:szCs w:val="20"/>
          <w:lang w:val="it-IT"/>
        </w:rPr>
        <w:t xml:space="preserve"> </w:t>
      </w:r>
      <w:proofErr w:type="spellStart"/>
      <w:r w:rsidRPr="00AE541A">
        <w:rPr>
          <w:rFonts w:cs="Arial"/>
          <w:szCs w:val="20"/>
          <w:lang w:val="it-IT"/>
        </w:rPr>
        <w:t>po</w:t>
      </w:r>
      <w:proofErr w:type="spellEnd"/>
      <w:r w:rsidRPr="00AE541A">
        <w:rPr>
          <w:rFonts w:cs="Arial"/>
          <w:szCs w:val="20"/>
          <w:lang w:val="it-IT"/>
        </w:rPr>
        <w:t xml:space="preserve"> CAF,</w:t>
      </w:r>
    </w:p>
    <w:p w14:paraId="731C3F6B" w14:textId="77777777" w:rsidR="00AE541A" w:rsidRPr="00AE541A" w:rsidRDefault="00AE541A" w:rsidP="00AE541A">
      <w:pPr>
        <w:numPr>
          <w:ilvl w:val="0"/>
          <w:numId w:val="1"/>
        </w:numPr>
        <w:contextualSpacing/>
        <w:jc w:val="both"/>
        <w:rPr>
          <w:rFonts w:cs="Arial"/>
          <w:szCs w:val="20"/>
          <w:lang w:val="it-IT"/>
        </w:rPr>
      </w:pPr>
      <w:proofErr w:type="spellStart"/>
      <w:r w:rsidRPr="00AE541A">
        <w:rPr>
          <w:rFonts w:cs="Arial"/>
          <w:szCs w:val="20"/>
          <w:lang w:val="it-IT"/>
        </w:rPr>
        <w:t>zadnje</w:t>
      </w:r>
      <w:proofErr w:type="spellEnd"/>
      <w:r w:rsidRPr="00AE541A">
        <w:rPr>
          <w:rFonts w:cs="Arial"/>
          <w:szCs w:val="20"/>
          <w:lang w:val="it-IT"/>
        </w:rPr>
        <w:t xml:space="preserve"> </w:t>
      </w:r>
      <w:proofErr w:type="spellStart"/>
      <w:r w:rsidRPr="00AE541A">
        <w:rPr>
          <w:rFonts w:cs="Arial"/>
          <w:szCs w:val="20"/>
          <w:lang w:val="it-IT"/>
        </w:rPr>
        <w:t>samoocenitveno</w:t>
      </w:r>
      <w:proofErr w:type="spellEnd"/>
      <w:r w:rsidRPr="00AE541A">
        <w:rPr>
          <w:rFonts w:cs="Arial"/>
          <w:szCs w:val="20"/>
          <w:lang w:val="it-IT"/>
        </w:rPr>
        <w:t xml:space="preserve"> </w:t>
      </w:r>
      <w:proofErr w:type="spellStart"/>
      <w:r w:rsidRPr="00AE541A">
        <w:rPr>
          <w:rFonts w:cs="Arial"/>
          <w:szCs w:val="20"/>
          <w:lang w:val="it-IT"/>
        </w:rPr>
        <w:t>poročilo</w:t>
      </w:r>
      <w:proofErr w:type="spellEnd"/>
      <w:r w:rsidRPr="00AE541A">
        <w:rPr>
          <w:rFonts w:cs="Arial"/>
          <w:szCs w:val="20"/>
          <w:lang w:val="it-IT"/>
        </w:rPr>
        <w:t xml:space="preserve">, </w:t>
      </w:r>
      <w:proofErr w:type="spellStart"/>
      <w:r w:rsidRPr="00AE541A">
        <w:rPr>
          <w:rFonts w:cs="Arial"/>
          <w:szCs w:val="20"/>
          <w:lang w:val="it-IT"/>
        </w:rPr>
        <w:t>ki</w:t>
      </w:r>
      <w:proofErr w:type="spellEnd"/>
      <w:r w:rsidRPr="00AE541A">
        <w:rPr>
          <w:rFonts w:cs="Arial"/>
          <w:szCs w:val="20"/>
          <w:lang w:val="it-IT"/>
        </w:rPr>
        <w:t xml:space="preserve"> je </w:t>
      </w:r>
      <w:proofErr w:type="spellStart"/>
      <w:r w:rsidRPr="00AE541A">
        <w:rPr>
          <w:rFonts w:cs="Arial"/>
          <w:szCs w:val="20"/>
          <w:lang w:val="it-IT"/>
        </w:rPr>
        <w:t>bilo</w:t>
      </w:r>
      <w:proofErr w:type="spellEnd"/>
      <w:r w:rsidRPr="00AE541A">
        <w:rPr>
          <w:rFonts w:cs="Arial"/>
          <w:szCs w:val="20"/>
          <w:lang w:val="it-IT"/>
        </w:rPr>
        <w:t xml:space="preserve"> </w:t>
      </w:r>
      <w:proofErr w:type="spellStart"/>
      <w:r w:rsidRPr="00AE541A">
        <w:rPr>
          <w:rFonts w:cs="Arial"/>
          <w:szCs w:val="20"/>
          <w:lang w:val="it-IT"/>
        </w:rPr>
        <w:t>predstavljeno</w:t>
      </w:r>
      <w:proofErr w:type="spellEnd"/>
      <w:r w:rsidRPr="00AE541A">
        <w:rPr>
          <w:rFonts w:cs="Arial"/>
          <w:szCs w:val="20"/>
          <w:lang w:val="it-IT"/>
        </w:rPr>
        <w:t xml:space="preserve"> </w:t>
      </w:r>
      <w:proofErr w:type="spellStart"/>
      <w:r w:rsidRPr="00AE541A">
        <w:rPr>
          <w:rFonts w:cs="Arial"/>
          <w:szCs w:val="20"/>
          <w:lang w:val="it-IT"/>
        </w:rPr>
        <w:t>vodstvu</w:t>
      </w:r>
      <w:proofErr w:type="spellEnd"/>
      <w:r w:rsidRPr="00AE541A">
        <w:rPr>
          <w:rFonts w:cs="Arial"/>
          <w:szCs w:val="20"/>
          <w:lang w:val="it-IT"/>
        </w:rPr>
        <w:t xml:space="preserve"> </w:t>
      </w:r>
      <w:proofErr w:type="spellStart"/>
      <w:r w:rsidRPr="00AE541A">
        <w:rPr>
          <w:rFonts w:cs="Arial"/>
          <w:szCs w:val="20"/>
          <w:lang w:val="it-IT"/>
        </w:rPr>
        <w:t>organizacije</w:t>
      </w:r>
      <w:proofErr w:type="spellEnd"/>
      <w:r w:rsidRPr="00AE541A">
        <w:rPr>
          <w:rFonts w:cs="Arial"/>
          <w:szCs w:val="20"/>
          <w:lang w:val="it-IT"/>
        </w:rPr>
        <w:t>,</w:t>
      </w:r>
    </w:p>
    <w:p w14:paraId="1DB9F092" w14:textId="77777777" w:rsidR="00AE541A" w:rsidRPr="00AE541A" w:rsidRDefault="00AE541A" w:rsidP="00AE541A">
      <w:pPr>
        <w:numPr>
          <w:ilvl w:val="0"/>
          <w:numId w:val="1"/>
        </w:numPr>
        <w:contextualSpacing/>
        <w:jc w:val="both"/>
        <w:rPr>
          <w:rFonts w:cs="Arial"/>
          <w:szCs w:val="20"/>
        </w:rPr>
      </w:pPr>
      <w:proofErr w:type="spellStart"/>
      <w:r w:rsidRPr="00AE541A">
        <w:rPr>
          <w:rFonts w:cs="Arial"/>
          <w:szCs w:val="20"/>
        </w:rPr>
        <w:t>zadnji</w:t>
      </w:r>
      <w:proofErr w:type="spellEnd"/>
      <w:r w:rsidRPr="00AE541A">
        <w:rPr>
          <w:rFonts w:cs="Arial"/>
          <w:szCs w:val="20"/>
        </w:rPr>
        <w:t xml:space="preserve"> </w:t>
      </w:r>
      <w:proofErr w:type="spellStart"/>
      <w:r w:rsidRPr="00AE541A">
        <w:rPr>
          <w:rFonts w:cs="Arial"/>
          <w:szCs w:val="20"/>
        </w:rPr>
        <w:t>akcijski</w:t>
      </w:r>
      <w:proofErr w:type="spellEnd"/>
      <w:r w:rsidRPr="00AE541A">
        <w:rPr>
          <w:rFonts w:cs="Arial"/>
          <w:szCs w:val="20"/>
        </w:rPr>
        <w:t xml:space="preserve"> </w:t>
      </w:r>
      <w:proofErr w:type="spellStart"/>
      <w:r w:rsidRPr="00AE541A">
        <w:rPr>
          <w:rFonts w:cs="Arial"/>
          <w:szCs w:val="20"/>
        </w:rPr>
        <w:t>načrt</w:t>
      </w:r>
      <w:proofErr w:type="spellEnd"/>
      <w:r w:rsidRPr="00AE541A">
        <w:rPr>
          <w:rFonts w:cs="Arial"/>
          <w:szCs w:val="20"/>
        </w:rPr>
        <w:t xml:space="preserve"> </w:t>
      </w:r>
      <w:proofErr w:type="spellStart"/>
      <w:r w:rsidRPr="00AE541A">
        <w:rPr>
          <w:rFonts w:cs="Arial"/>
          <w:szCs w:val="20"/>
        </w:rPr>
        <w:t>izboljšav</w:t>
      </w:r>
      <w:proofErr w:type="spellEnd"/>
      <w:r w:rsidRPr="00AE541A">
        <w:rPr>
          <w:rFonts w:cs="Arial"/>
          <w:szCs w:val="20"/>
        </w:rPr>
        <w:t xml:space="preserve">, </w:t>
      </w:r>
    </w:p>
    <w:p w14:paraId="014EDEE5" w14:textId="77777777" w:rsidR="00AE541A" w:rsidRPr="00AE541A" w:rsidRDefault="00AE541A" w:rsidP="00AE541A">
      <w:pPr>
        <w:numPr>
          <w:ilvl w:val="0"/>
          <w:numId w:val="1"/>
        </w:numPr>
        <w:contextualSpacing/>
        <w:jc w:val="both"/>
        <w:rPr>
          <w:rFonts w:cs="Arial"/>
          <w:szCs w:val="20"/>
        </w:rPr>
      </w:pPr>
      <w:proofErr w:type="spellStart"/>
      <w:r w:rsidRPr="00AE541A">
        <w:rPr>
          <w:rFonts w:cs="Arial"/>
          <w:szCs w:val="20"/>
        </w:rPr>
        <w:t>izpolnjen</w:t>
      </w:r>
      <w:proofErr w:type="spellEnd"/>
      <w:r w:rsidRPr="00AE541A">
        <w:rPr>
          <w:rFonts w:cs="Arial"/>
          <w:szCs w:val="20"/>
        </w:rPr>
        <w:t xml:space="preserve"> </w:t>
      </w:r>
      <w:proofErr w:type="spellStart"/>
      <w:r w:rsidRPr="00AE541A">
        <w:rPr>
          <w:rFonts w:cs="Arial"/>
          <w:szCs w:val="20"/>
        </w:rPr>
        <w:t>Vprašalnik</w:t>
      </w:r>
      <w:proofErr w:type="spellEnd"/>
      <w:r w:rsidRPr="00AE541A">
        <w:rPr>
          <w:rFonts w:cs="Arial"/>
          <w:szCs w:val="20"/>
        </w:rPr>
        <w:t xml:space="preserve"> 1 – </w:t>
      </w:r>
      <w:proofErr w:type="spellStart"/>
      <w:r w:rsidRPr="00AE541A">
        <w:rPr>
          <w:rFonts w:cs="Arial"/>
          <w:szCs w:val="20"/>
        </w:rPr>
        <w:t>Proces</w:t>
      </w:r>
      <w:proofErr w:type="spellEnd"/>
      <w:r w:rsidRPr="00AE541A">
        <w:rPr>
          <w:rFonts w:cs="Arial"/>
          <w:szCs w:val="20"/>
        </w:rPr>
        <w:t xml:space="preserve"> </w:t>
      </w:r>
      <w:proofErr w:type="spellStart"/>
      <w:r w:rsidRPr="00AE541A">
        <w:rPr>
          <w:rFonts w:cs="Arial"/>
          <w:szCs w:val="20"/>
        </w:rPr>
        <w:t>samoocenjevanja</w:t>
      </w:r>
      <w:proofErr w:type="spellEnd"/>
      <w:r w:rsidRPr="00AE541A">
        <w:rPr>
          <w:rFonts w:cs="Arial"/>
          <w:szCs w:val="20"/>
        </w:rPr>
        <w:t xml:space="preserve"> (1.</w:t>
      </w:r>
      <w:r w:rsidR="00D22378">
        <w:rPr>
          <w:rFonts w:cs="Arial"/>
          <w:szCs w:val="20"/>
        </w:rPr>
        <w:t xml:space="preserve"> </w:t>
      </w:r>
      <w:proofErr w:type="spellStart"/>
      <w:r w:rsidRPr="00AE541A">
        <w:rPr>
          <w:rFonts w:cs="Arial"/>
          <w:szCs w:val="20"/>
        </w:rPr>
        <w:t>steber</w:t>
      </w:r>
      <w:proofErr w:type="spellEnd"/>
      <w:r w:rsidRPr="00AE541A">
        <w:rPr>
          <w:rFonts w:cs="Arial"/>
          <w:szCs w:val="20"/>
        </w:rPr>
        <w:t>),</w:t>
      </w:r>
    </w:p>
    <w:p w14:paraId="49C9A01A" w14:textId="77777777" w:rsidR="00AE541A" w:rsidRPr="00AE541A" w:rsidRDefault="00AE541A" w:rsidP="00AE541A">
      <w:pPr>
        <w:numPr>
          <w:ilvl w:val="0"/>
          <w:numId w:val="1"/>
        </w:numPr>
        <w:contextualSpacing/>
        <w:jc w:val="both"/>
        <w:rPr>
          <w:rFonts w:cs="Arial"/>
          <w:szCs w:val="20"/>
        </w:rPr>
      </w:pPr>
      <w:proofErr w:type="spellStart"/>
      <w:r w:rsidRPr="00AE541A">
        <w:rPr>
          <w:rFonts w:cs="Arial"/>
          <w:szCs w:val="20"/>
        </w:rPr>
        <w:t>izpolnjen</w:t>
      </w:r>
      <w:proofErr w:type="spellEnd"/>
      <w:r w:rsidRPr="00AE541A">
        <w:rPr>
          <w:rFonts w:cs="Arial"/>
          <w:szCs w:val="20"/>
        </w:rPr>
        <w:t xml:space="preserve"> </w:t>
      </w:r>
      <w:proofErr w:type="spellStart"/>
      <w:r w:rsidRPr="00AE541A">
        <w:rPr>
          <w:rFonts w:cs="Arial"/>
          <w:szCs w:val="20"/>
        </w:rPr>
        <w:t>Vprašalnik</w:t>
      </w:r>
      <w:proofErr w:type="spellEnd"/>
      <w:r w:rsidRPr="00AE541A">
        <w:rPr>
          <w:rFonts w:cs="Arial"/>
          <w:szCs w:val="20"/>
        </w:rPr>
        <w:t xml:space="preserve"> 2 – </w:t>
      </w:r>
      <w:proofErr w:type="spellStart"/>
      <w:r w:rsidRPr="00AE541A">
        <w:rPr>
          <w:rFonts w:cs="Arial"/>
          <w:szCs w:val="20"/>
        </w:rPr>
        <w:t>Načrt</w:t>
      </w:r>
      <w:proofErr w:type="spellEnd"/>
      <w:r w:rsidRPr="00AE541A">
        <w:rPr>
          <w:rFonts w:cs="Arial"/>
          <w:szCs w:val="20"/>
        </w:rPr>
        <w:t xml:space="preserve"> </w:t>
      </w:r>
      <w:proofErr w:type="spellStart"/>
      <w:r w:rsidRPr="00AE541A">
        <w:rPr>
          <w:rFonts w:cs="Arial"/>
          <w:szCs w:val="20"/>
        </w:rPr>
        <w:t>izboljšav</w:t>
      </w:r>
      <w:proofErr w:type="spellEnd"/>
      <w:r w:rsidRPr="00AE541A">
        <w:rPr>
          <w:rFonts w:cs="Arial"/>
          <w:szCs w:val="20"/>
        </w:rPr>
        <w:t xml:space="preserve"> (2.</w:t>
      </w:r>
      <w:r w:rsidR="00D22378">
        <w:rPr>
          <w:rFonts w:cs="Arial"/>
          <w:szCs w:val="20"/>
        </w:rPr>
        <w:t xml:space="preserve"> </w:t>
      </w:r>
      <w:proofErr w:type="spellStart"/>
      <w:r w:rsidRPr="00AE541A">
        <w:rPr>
          <w:rFonts w:cs="Arial"/>
          <w:szCs w:val="20"/>
        </w:rPr>
        <w:t>steber</w:t>
      </w:r>
      <w:proofErr w:type="spellEnd"/>
      <w:r w:rsidRPr="00AE541A">
        <w:rPr>
          <w:rFonts w:cs="Arial"/>
          <w:szCs w:val="20"/>
        </w:rPr>
        <w:t>) in</w:t>
      </w:r>
    </w:p>
    <w:p w14:paraId="570FE607" w14:textId="77777777" w:rsidR="00AE541A" w:rsidRPr="00AE541A" w:rsidRDefault="00AE541A" w:rsidP="00AE541A">
      <w:pPr>
        <w:numPr>
          <w:ilvl w:val="0"/>
          <w:numId w:val="1"/>
        </w:numPr>
        <w:contextualSpacing/>
        <w:jc w:val="both"/>
        <w:rPr>
          <w:rFonts w:cs="Arial"/>
          <w:szCs w:val="20"/>
        </w:rPr>
      </w:pPr>
      <w:proofErr w:type="spellStart"/>
      <w:r w:rsidRPr="00AE541A">
        <w:rPr>
          <w:rFonts w:cs="Arial"/>
          <w:szCs w:val="20"/>
        </w:rPr>
        <w:t>izpolnjen</w:t>
      </w:r>
      <w:proofErr w:type="spellEnd"/>
      <w:r w:rsidRPr="00AE541A">
        <w:rPr>
          <w:rFonts w:cs="Arial"/>
          <w:szCs w:val="20"/>
        </w:rPr>
        <w:t xml:space="preserve"> </w:t>
      </w:r>
      <w:proofErr w:type="spellStart"/>
      <w:r w:rsidRPr="00AE541A">
        <w:rPr>
          <w:rFonts w:cs="Arial"/>
          <w:szCs w:val="20"/>
        </w:rPr>
        <w:t>Vprašalnik</w:t>
      </w:r>
      <w:proofErr w:type="spellEnd"/>
      <w:r w:rsidRPr="00AE541A">
        <w:rPr>
          <w:rFonts w:cs="Arial"/>
          <w:szCs w:val="20"/>
        </w:rPr>
        <w:t xml:space="preserve"> 3 – </w:t>
      </w:r>
      <w:proofErr w:type="spellStart"/>
      <w:r w:rsidRPr="00AE541A">
        <w:rPr>
          <w:rFonts w:cs="Arial"/>
          <w:szCs w:val="20"/>
        </w:rPr>
        <w:t>Osem</w:t>
      </w:r>
      <w:proofErr w:type="spellEnd"/>
      <w:r w:rsidRPr="00AE541A">
        <w:rPr>
          <w:rFonts w:cs="Arial"/>
          <w:szCs w:val="20"/>
        </w:rPr>
        <w:t xml:space="preserve"> </w:t>
      </w:r>
      <w:proofErr w:type="spellStart"/>
      <w:r w:rsidRPr="00AE541A">
        <w:rPr>
          <w:rFonts w:cs="Arial"/>
          <w:szCs w:val="20"/>
        </w:rPr>
        <w:t>načel</w:t>
      </w:r>
      <w:proofErr w:type="spellEnd"/>
      <w:r w:rsidRPr="00AE541A">
        <w:rPr>
          <w:rFonts w:cs="Arial"/>
          <w:szCs w:val="20"/>
        </w:rPr>
        <w:t xml:space="preserve"> </w:t>
      </w:r>
      <w:proofErr w:type="spellStart"/>
      <w:r w:rsidRPr="00AE541A">
        <w:rPr>
          <w:rFonts w:cs="Arial"/>
          <w:szCs w:val="20"/>
        </w:rPr>
        <w:t>odličnosti</w:t>
      </w:r>
      <w:proofErr w:type="spellEnd"/>
      <w:r w:rsidRPr="00AE541A">
        <w:rPr>
          <w:rFonts w:cs="Arial"/>
          <w:szCs w:val="20"/>
        </w:rPr>
        <w:t xml:space="preserve"> (3.</w:t>
      </w:r>
      <w:r w:rsidR="00D22378">
        <w:rPr>
          <w:rFonts w:cs="Arial"/>
          <w:szCs w:val="20"/>
        </w:rPr>
        <w:t xml:space="preserve"> </w:t>
      </w:r>
      <w:proofErr w:type="spellStart"/>
      <w:r w:rsidRPr="00AE541A">
        <w:rPr>
          <w:rFonts w:cs="Arial"/>
          <w:szCs w:val="20"/>
        </w:rPr>
        <w:t>steber</w:t>
      </w:r>
      <w:proofErr w:type="spellEnd"/>
      <w:r w:rsidRPr="00AE541A">
        <w:rPr>
          <w:rFonts w:cs="Arial"/>
          <w:szCs w:val="20"/>
        </w:rPr>
        <w:t>).</w:t>
      </w:r>
    </w:p>
    <w:p w14:paraId="17F88505" w14:textId="77777777" w:rsidR="00AE541A" w:rsidRPr="00AE541A" w:rsidRDefault="00AE541A" w:rsidP="00AE541A">
      <w:pPr>
        <w:spacing w:line="240" w:lineRule="auto"/>
        <w:rPr>
          <w:rFonts w:cs="Arial"/>
          <w:szCs w:val="20"/>
          <w:lang w:val="sl-SI" w:eastAsia="sl-SI"/>
        </w:rPr>
      </w:pPr>
    </w:p>
    <w:p w14:paraId="3413C890" w14:textId="77777777" w:rsidR="00AE541A" w:rsidRPr="00AE541A" w:rsidRDefault="00AE541A" w:rsidP="00AE541A">
      <w:pPr>
        <w:spacing w:line="240" w:lineRule="auto"/>
        <w:rPr>
          <w:rFonts w:cs="Arial"/>
          <w:szCs w:val="20"/>
          <w:lang w:val="sl-SI" w:eastAsia="sl-SI"/>
        </w:rPr>
      </w:pPr>
      <w:r w:rsidRPr="00AE541A">
        <w:rPr>
          <w:rFonts w:cs="Arial"/>
          <w:szCs w:val="20"/>
          <w:lang w:val="sl-SI" w:eastAsia="sl-SI"/>
        </w:rPr>
        <w:t>V dokumentaciji so navedli kateri dve načeli odličnosti želijo, da ju ocenjevalna skupina podrobneje obravnava. Celotno dokumentacijo smo na ministrstvu pregledali z vidika popolnosti podatkov.</w:t>
      </w:r>
    </w:p>
    <w:p w14:paraId="76021B8B" w14:textId="77777777" w:rsidR="00AE541A" w:rsidRPr="00AE541A" w:rsidRDefault="00AE541A" w:rsidP="00AE541A">
      <w:pPr>
        <w:spacing w:line="240" w:lineRule="auto"/>
        <w:rPr>
          <w:rFonts w:cs="Arial"/>
          <w:szCs w:val="20"/>
          <w:lang w:val="sl-SI" w:eastAsia="sl-SI"/>
        </w:rPr>
      </w:pPr>
    </w:p>
    <w:p w14:paraId="49E79E87" w14:textId="77777777" w:rsidR="00AE541A" w:rsidRPr="00AE541A" w:rsidRDefault="00AE541A" w:rsidP="00AE541A">
      <w:pPr>
        <w:spacing w:line="240" w:lineRule="auto"/>
        <w:jc w:val="both"/>
        <w:rPr>
          <w:rFonts w:cs="Arial"/>
          <w:szCs w:val="20"/>
          <w:lang w:val="sl-SI"/>
        </w:rPr>
      </w:pPr>
      <w:r w:rsidRPr="00AE541A">
        <w:rPr>
          <w:rFonts w:cs="Arial"/>
          <w:szCs w:val="20"/>
          <w:lang w:val="sl-SI"/>
        </w:rPr>
        <w:t>Zaradi v marcu razglašene pandemije virusne bolezni Covid-19 po vsej državi, je bilo potrebno prilagoditi vse aktivnosti v postopku, kar je povzročilo časovni premik izvedbe glavnine postopka v drugo polovico leta. Po pregledu dokumentacije prijaviteljev, smo jo ocenjevalcem posredovali z nekajmesečnim zamikom, glede na prvotno predvideni terminski načrt aktivnosti. S spremembami dinamike poteka aktivnosti smo obvestili prijavitelje in zunanje ocenjevalce.</w:t>
      </w:r>
    </w:p>
    <w:bookmarkEnd w:id="1"/>
    <w:p w14:paraId="55B984C6" w14:textId="77777777" w:rsidR="00AE541A" w:rsidRPr="00AE541A" w:rsidRDefault="00AE541A" w:rsidP="00AE541A">
      <w:pPr>
        <w:spacing w:line="240" w:lineRule="auto"/>
        <w:rPr>
          <w:rFonts w:cs="Arial"/>
          <w:szCs w:val="20"/>
          <w:highlight w:val="yellow"/>
          <w:u w:val="single"/>
          <w:lang w:val="sl-SI"/>
        </w:rPr>
      </w:pPr>
    </w:p>
    <w:p w14:paraId="492770B4" w14:textId="550AC4BC" w:rsidR="00AE541A" w:rsidRPr="004D52F3" w:rsidRDefault="00AE541A" w:rsidP="00FC21D9">
      <w:pPr>
        <w:pStyle w:val="Naslov1"/>
        <w:rPr>
          <w:rStyle w:val="Poudarek"/>
        </w:rPr>
      </w:pPr>
      <w:proofErr w:type="spellStart"/>
      <w:r w:rsidRPr="004D52F3">
        <w:rPr>
          <w:rStyle w:val="Poudarek"/>
        </w:rPr>
        <w:t>Postopek</w:t>
      </w:r>
      <w:proofErr w:type="spellEnd"/>
      <w:r w:rsidRPr="004D52F3">
        <w:rPr>
          <w:rStyle w:val="Poudarek"/>
        </w:rPr>
        <w:t xml:space="preserve"> </w:t>
      </w:r>
      <w:proofErr w:type="spellStart"/>
      <w:r w:rsidRPr="004D52F3">
        <w:rPr>
          <w:rStyle w:val="Poudarek"/>
        </w:rPr>
        <w:t>ocenjevanja</w:t>
      </w:r>
      <w:proofErr w:type="spellEnd"/>
      <w:r w:rsidRPr="004D52F3">
        <w:rPr>
          <w:rStyle w:val="Poudarek"/>
        </w:rPr>
        <w:t xml:space="preserve"> </w:t>
      </w:r>
    </w:p>
    <w:p w14:paraId="192A32CC" w14:textId="77777777" w:rsidR="004D52F3" w:rsidRPr="004D52F3" w:rsidRDefault="004D52F3" w:rsidP="004D52F3">
      <w:pPr>
        <w:pStyle w:val="Podnaslov"/>
        <w:rPr>
          <w:rStyle w:val="Poudarek"/>
        </w:rPr>
      </w:pPr>
    </w:p>
    <w:p w14:paraId="091B7BE4" w14:textId="77777777" w:rsidR="00AE541A" w:rsidRPr="00AE541A" w:rsidRDefault="00AE541A" w:rsidP="00AE541A">
      <w:pPr>
        <w:spacing w:line="240" w:lineRule="auto"/>
        <w:jc w:val="both"/>
        <w:rPr>
          <w:rFonts w:cs="Arial"/>
          <w:szCs w:val="20"/>
          <w:lang w:val="sl-SI"/>
        </w:rPr>
      </w:pPr>
      <w:r w:rsidRPr="00AE541A">
        <w:rPr>
          <w:rFonts w:cs="Arial"/>
          <w:szCs w:val="20"/>
          <w:lang w:val="sl-SI"/>
        </w:rPr>
        <w:lastRenderedPageBreak/>
        <w:t>Usposobljene ocenjevalce smo razporedili v toliko ocenjevalnih skupin, kot je bilo prijaviteljev, z upoštevanjem načela, da sta v vsaki skupini najmanj dva ocenjevalca. Upoštevali smo tudi načelo heterogenosti in uravnoteženosti skupin glede na izkušnje ocenjevalcev.</w:t>
      </w:r>
    </w:p>
    <w:p w14:paraId="7E6C8CC7" w14:textId="77777777" w:rsidR="00AE541A" w:rsidRPr="00AE541A" w:rsidRDefault="00AE541A" w:rsidP="00AE541A">
      <w:pPr>
        <w:spacing w:line="240" w:lineRule="auto"/>
        <w:jc w:val="both"/>
        <w:rPr>
          <w:rFonts w:cs="Arial"/>
          <w:szCs w:val="20"/>
          <w:highlight w:val="yellow"/>
          <w:lang w:val="sl-SI"/>
        </w:rPr>
      </w:pPr>
    </w:p>
    <w:p w14:paraId="25619BEA" w14:textId="77777777" w:rsidR="00AE541A" w:rsidRPr="00AE541A" w:rsidRDefault="00AE541A" w:rsidP="00AE541A">
      <w:pPr>
        <w:spacing w:line="240" w:lineRule="auto"/>
        <w:jc w:val="both"/>
        <w:rPr>
          <w:rFonts w:cs="Arial"/>
          <w:szCs w:val="20"/>
          <w:lang w:val="sl-SI"/>
        </w:rPr>
      </w:pPr>
      <w:r w:rsidRPr="00AE541A">
        <w:rPr>
          <w:rFonts w:cs="Arial"/>
          <w:szCs w:val="20"/>
          <w:lang w:val="sl-SI"/>
        </w:rPr>
        <w:t xml:space="preserve">Vsak prijavitelj je bil obveščen o sestavi njihove ocenjevalne skupine, ocenjevalcem pa smo  poslali dokumentacijo prijaviteljev, kot tudi ostalo dokumentacijo, ki so jo potrebovali pri svojem delu (navodila, obrazci). </w:t>
      </w:r>
    </w:p>
    <w:p w14:paraId="2CA72FF5" w14:textId="77777777" w:rsidR="00AE541A" w:rsidRPr="00AE541A" w:rsidRDefault="00AE541A" w:rsidP="00AE541A">
      <w:pPr>
        <w:spacing w:line="240" w:lineRule="auto"/>
        <w:jc w:val="both"/>
        <w:rPr>
          <w:rFonts w:cs="Arial"/>
          <w:szCs w:val="20"/>
          <w:lang w:val="sl-SI"/>
        </w:rPr>
      </w:pPr>
    </w:p>
    <w:p w14:paraId="24E79C94" w14:textId="77777777" w:rsidR="00AE541A" w:rsidRPr="00AE541A" w:rsidRDefault="00AE541A" w:rsidP="00AE541A">
      <w:pPr>
        <w:spacing w:line="240" w:lineRule="auto"/>
        <w:jc w:val="both"/>
        <w:rPr>
          <w:rFonts w:cs="Arial"/>
          <w:szCs w:val="20"/>
          <w:lang w:val="sl-SI"/>
        </w:rPr>
      </w:pPr>
      <w:r w:rsidRPr="00AE541A">
        <w:rPr>
          <w:rFonts w:cs="Arial"/>
          <w:szCs w:val="20"/>
          <w:lang w:val="sl-SI"/>
        </w:rPr>
        <w:t xml:space="preserve">Navodila za ocenjevalce in navodila za prijavitelje smo prilagodili vladnim </w:t>
      </w:r>
      <w:proofErr w:type="spellStart"/>
      <w:r w:rsidRPr="00AE541A">
        <w:rPr>
          <w:rFonts w:cs="Arial"/>
          <w:szCs w:val="20"/>
          <w:lang w:val="sl-SI"/>
        </w:rPr>
        <w:t>protikoronskim</w:t>
      </w:r>
      <w:proofErr w:type="spellEnd"/>
      <w:r w:rsidRPr="00AE541A">
        <w:rPr>
          <w:rFonts w:cs="Arial"/>
          <w:szCs w:val="20"/>
          <w:lang w:val="sl-SI"/>
        </w:rPr>
        <w:t xml:space="preserve"> ukrepom in jim dodali opozorila za upoštevanje osnovnih higienskih ukrepov za zaščito pred okužbo z novim korona virusom. Skozi celoten postopek smo na ministrstvu dnevno spremljali epidemiološke razmere po državi in ocenjevalnim skupinam in prijaviteljem ustrezno svetovali. Faze postopka, ki doslej še niso bile avtomatizirane oz. elektronsko podprte, smo prilagodili razmeram in vzpostavili e-podpisovanje dokumentacije (avtorske pogodbe, poročila, …). </w:t>
      </w:r>
    </w:p>
    <w:p w14:paraId="646E93AF" w14:textId="77777777" w:rsidR="00AE541A" w:rsidRPr="00AE541A" w:rsidRDefault="00AE541A" w:rsidP="00AE541A">
      <w:pPr>
        <w:spacing w:line="240" w:lineRule="auto"/>
        <w:jc w:val="both"/>
        <w:rPr>
          <w:rFonts w:cs="Arial"/>
          <w:szCs w:val="20"/>
          <w:lang w:val="sl-SI"/>
        </w:rPr>
      </w:pPr>
    </w:p>
    <w:p w14:paraId="01248A14" w14:textId="77777777" w:rsidR="00AE541A" w:rsidRPr="00AE541A" w:rsidRDefault="00AE541A" w:rsidP="00AE541A">
      <w:pPr>
        <w:spacing w:line="240" w:lineRule="auto"/>
        <w:jc w:val="both"/>
        <w:rPr>
          <w:rFonts w:cs="Arial"/>
          <w:szCs w:val="20"/>
          <w:lang w:val="sl-SI"/>
        </w:rPr>
      </w:pPr>
      <w:r w:rsidRPr="00AE541A">
        <w:rPr>
          <w:rFonts w:cs="Arial"/>
          <w:szCs w:val="20"/>
          <w:lang w:val="sl-SI"/>
        </w:rPr>
        <w:t>Ocenjevalnim skupinam smo za izvedbo ocenjevanja, zaradi že omenjenim razmer, dodelili daljši časovni interval (junij-september). Na podlagi pregleda dokumentacije so ocenjevalci podali samostojna mnenja in ocene, ki so jih nato znotraj skupin uskladili. Skladno s terminskim načrtom in v dogovoru s posameznim prijaviteljem, so ocenjevalne skupine do konca oktobra obiskale prijavitelje in izvedle pogovore z vodstvom in izbranimi zaposlenimi. Zaradi poslabšanja epidemiološke slike je bil en prijavitelj deležen obiska ocenjevalne skupine preko Zoom video komunikacijskega kanala.</w:t>
      </w:r>
    </w:p>
    <w:p w14:paraId="71D1CB26" w14:textId="77777777" w:rsidR="00AE541A" w:rsidRPr="00AE541A" w:rsidRDefault="00AE541A" w:rsidP="00AE541A">
      <w:pPr>
        <w:spacing w:line="240" w:lineRule="auto"/>
        <w:rPr>
          <w:rFonts w:cs="Arial"/>
          <w:szCs w:val="20"/>
          <w:lang w:val="sl-SI" w:eastAsia="sl-SI"/>
        </w:rPr>
      </w:pPr>
    </w:p>
    <w:p w14:paraId="186B5F41" w14:textId="77777777" w:rsidR="00AE541A" w:rsidRPr="00AE541A" w:rsidRDefault="00AE541A" w:rsidP="00AE541A">
      <w:pPr>
        <w:spacing w:line="240" w:lineRule="auto"/>
        <w:jc w:val="both"/>
        <w:rPr>
          <w:rFonts w:cs="Arial"/>
          <w:szCs w:val="20"/>
          <w:lang w:val="sl-SI"/>
        </w:rPr>
      </w:pPr>
      <w:r w:rsidRPr="00AE541A">
        <w:rPr>
          <w:rFonts w:cs="Arial"/>
          <w:szCs w:val="20"/>
          <w:lang w:val="sl-SI"/>
        </w:rPr>
        <w:t xml:space="preserve">Ocenjevanje je potekalo po enaki metodologiji kot v predhodnih postopkih: devet korakov procesa samoocenjevanja (1. in 2. steber) in osem načel odličnosti (3. steber). </w:t>
      </w:r>
    </w:p>
    <w:p w14:paraId="6A31F596" w14:textId="77777777" w:rsidR="00AE541A" w:rsidRPr="00AE541A" w:rsidRDefault="00AE541A" w:rsidP="00AE541A">
      <w:pPr>
        <w:spacing w:line="240" w:lineRule="auto"/>
        <w:rPr>
          <w:rFonts w:cs="Arial"/>
          <w:szCs w:val="20"/>
          <w:lang w:val="sl-SI"/>
        </w:rPr>
      </w:pPr>
    </w:p>
    <w:p w14:paraId="19A76572" w14:textId="77777777" w:rsidR="00AE541A" w:rsidRPr="00AE541A" w:rsidRDefault="00AE541A" w:rsidP="00AE541A">
      <w:pPr>
        <w:spacing w:line="240" w:lineRule="auto"/>
        <w:jc w:val="both"/>
        <w:rPr>
          <w:rFonts w:cs="Arial"/>
          <w:szCs w:val="20"/>
          <w:lang w:val="sl-SI"/>
        </w:rPr>
      </w:pPr>
      <w:r w:rsidRPr="00AE541A">
        <w:rPr>
          <w:rFonts w:cs="Arial"/>
          <w:szCs w:val="20"/>
          <w:lang w:val="sl-SI"/>
        </w:rPr>
        <w:t xml:space="preserve">Ocenjevalci so po zaključenih obiskih prijaviteljev do sredine meseca novembra izdelali končna poročila. Poročila so vključevala ugotovitve o prednostih, predloge izboljšav, priporočila in ocene, vključno s predlogom skupine, ali se organizaciji podeli priznanje »Uspešen uporabnik CAF«. Po pregledu poročil s strani sodelavk našega sektorja, so bila poročila poslana prijaviteljem v roku, ki smo ga predvideli v drugem (spremenjenem) terminskem načrtu aktivnosti. </w:t>
      </w:r>
    </w:p>
    <w:p w14:paraId="45EB73BF" w14:textId="77777777" w:rsidR="00AE541A" w:rsidRPr="00AE541A" w:rsidRDefault="00AE541A" w:rsidP="00AE541A">
      <w:pPr>
        <w:spacing w:line="240" w:lineRule="auto"/>
        <w:rPr>
          <w:rFonts w:cs="Arial"/>
          <w:szCs w:val="20"/>
          <w:lang w:val="sl-SI"/>
        </w:rPr>
      </w:pPr>
    </w:p>
    <w:p w14:paraId="74C43C1A" w14:textId="77777777" w:rsidR="00AE541A" w:rsidRPr="00AE541A" w:rsidRDefault="00AE541A" w:rsidP="00AE541A">
      <w:pPr>
        <w:spacing w:line="240" w:lineRule="auto"/>
        <w:jc w:val="both"/>
        <w:rPr>
          <w:rFonts w:cs="Arial"/>
          <w:szCs w:val="20"/>
          <w:lang w:val="sl-SI"/>
        </w:rPr>
      </w:pPr>
      <w:r w:rsidRPr="00AE541A">
        <w:rPr>
          <w:rFonts w:cs="Arial"/>
          <w:szCs w:val="20"/>
          <w:lang w:val="sl-SI"/>
        </w:rPr>
        <w:t xml:space="preserve">V kolikor se bo Komisija za odločanje v postopkih uvajanja in spremljanja uporabe modela CAF in CAF EPI strinjala z letošnjimi predlogi ocenjevalnih skupin, bodo priznanja podeljena vsem prijaviteljem. Izvedba slovesnosti ob podelitvi priznanj pa je predvidena v prvi polovici leta 2021. </w:t>
      </w:r>
    </w:p>
    <w:p w14:paraId="2742A9DB" w14:textId="77777777" w:rsidR="00AE541A" w:rsidRPr="00AE541A" w:rsidRDefault="00AE541A" w:rsidP="00AE541A">
      <w:pPr>
        <w:spacing w:line="240" w:lineRule="auto"/>
        <w:jc w:val="both"/>
        <w:rPr>
          <w:rFonts w:cs="Arial"/>
          <w:szCs w:val="20"/>
          <w:lang w:val="sl-SI"/>
        </w:rPr>
      </w:pPr>
    </w:p>
    <w:p w14:paraId="437B0C80" w14:textId="77777777" w:rsidR="00AE541A" w:rsidRPr="00AE541A" w:rsidRDefault="00AE541A" w:rsidP="00AE541A">
      <w:pPr>
        <w:spacing w:line="240" w:lineRule="auto"/>
        <w:jc w:val="both"/>
        <w:rPr>
          <w:rFonts w:cs="Arial"/>
          <w:szCs w:val="20"/>
          <w:lang w:val="sl-SI"/>
        </w:rPr>
      </w:pPr>
      <w:r w:rsidRPr="00AE541A">
        <w:rPr>
          <w:rFonts w:cs="Arial"/>
          <w:szCs w:val="20"/>
          <w:lang w:val="sl-SI"/>
        </w:rPr>
        <w:t xml:space="preserve">Letos smo prijaviteljem ponudili možnost izvedbe dodatnega obiska ocenjevalne skupine na daljavo, z namenom obrazložitve končnega poročila, a se zanj ni nihče odločil. </w:t>
      </w:r>
    </w:p>
    <w:p w14:paraId="629B7173" w14:textId="77777777" w:rsidR="00AE541A" w:rsidRPr="00AE541A" w:rsidRDefault="00AE541A" w:rsidP="00AE541A">
      <w:pPr>
        <w:spacing w:line="240" w:lineRule="auto"/>
        <w:jc w:val="both"/>
        <w:rPr>
          <w:rFonts w:cs="Arial"/>
          <w:szCs w:val="20"/>
          <w:lang w:val="sl-SI"/>
        </w:rPr>
      </w:pPr>
    </w:p>
    <w:p w14:paraId="005C38A6" w14:textId="77777777" w:rsidR="00AE541A" w:rsidRPr="00AE541A" w:rsidRDefault="00AE541A" w:rsidP="00AE541A">
      <w:pPr>
        <w:spacing w:line="240" w:lineRule="auto"/>
        <w:jc w:val="both"/>
        <w:rPr>
          <w:rFonts w:cs="Arial"/>
          <w:szCs w:val="20"/>
          <w:lang w:val="sl-SI"/>
        </w:rPr>
      </w:pPr>
      <w:r w:rsidRPr="00AE541A">
        <w:rPr>
          <w:rFonts w:cs="Arial"/>
          <w:szCs w:val="20"/>
          <w:lang w:val="sl-SI"/>
        </w:rPr>
        <w:t>V CAF EPI 2020 je sodelovalo devet zunanjih ocenjevalcev: Nina Hadžimulić, Danijel Kovač, Damijana Miklavčič, Gordana Mikunovič, Anton Novak, Terezija Povše Pesrl, Vitomir Pretnar, Nataša Raspotnik in Jelko Urbančič.</w:t>
      </w:r>
    </w:p>
    <w:p w14:paraId="6CF5F30C" w14:textId="77777777" w:rsidR="00AE541A" w:rsidRPr="00AE541A" w:rsidRDefault="00AE541A" w:rsidP="00AE541A">
      <w:pPr>
        <w:rPr>
          <w:rFonts w:cs="Arial"/>
          <w:szCs w:val="20"/>
          <w:highlight w:val="yellow"/>
          <w:lang w:val="sl-SI"/>
        </w:rPr>
      </w:pPr>
    </w:p>
    <w:p w14:paraId="3279FCC9" w14:textId="51AF2EF1" w:rsidR="00AE541A" w:rsidRPr="004D52F3" w:rsidRDefault="00AE541A" w:rsidP="00FC21D9">
      <w:pPr>
        <w:pStyle w:val="Naslov1"/>
        <w:rPr>
          <w:rStyle w:val="Poudarek"/>
        </w:rPr>
      </w:pPr>
      <w:proofErr w:type="spellStart"/>
      <w:r w:rsidRPr="004D52F3">
        <w:rPr>
          <w:rStyle w:val="Poudarek"/>
        </w:rPr>
        <w:t>Zaključni</w:t>
      </w:r>
      <w:proofErr w:type="spellEnd"/>
      <w:r w:rsidRPr="004D52F3">
        <w:rPr>
          <w:rStyle w:val="Poudarek"/>
        </w:rPr>
        <w:t xml:space="preserve"> </w:t>
      </w:r>
      <w:proofErr w:type="spellStart"/>
      <w:r w:rsidRPr="004D52F3">
        <w:rPr>
          <w:rStyle w:val="Poudarek"/>
        </w:rPr>
        <w:t>sestanek</w:t>
      </w:r>
      <w:proofErr w:type="spellEnd"/>
      <w:r w:rsidRPr="004D52F3">
        <w:rPr>
          <w:rStyle w:val="Poudarek"/>
        </w:rPr>
        <w:t xml:space="preserve"> </w:t>
      </w:r>
      <w:proofErr w:type="spellStart"/>
      <w:r w:rsidRPr="004D52F3">
        <w:rPr>
          <w:rStyle w:val="Poudarek"/>
        </w:rPr>
        <w:t>sodelujočih</w:t>
      </w:r>
      <w:proofErr w:type="spellEnd"/>
      <w:r w:rsidRPr="004D52F3">
        <w:rPr>
          <w:rStyle w:val="Poudarek"/>
        </w:rPr>
        <w:t xml:space="preserve"> v </w:t>
      </w:r>
      <w:proofErr w:type="spellStart"/>
      <w:r w:rsidRPr="004D52F3">
        <w:rPr>
          <w:rStyle w:val="Poudarek"/>
        </w:rPr>
        <w:t>postopku</w:t>
      </w:r>
      <w:proofErr w:type="spellEnd"/>
      <w:r w:rsidRPr="004D52F3">
        <w:rPr>
          <w:rStyle w:val="Poudarek"/>
        </w:rPr>
        <w:t xml:space="preserve"> </w:t>
      </w:r>
    </w:p>
    <w:p w14:paraId="48A8C511" w14:textId="77777777" w:rsidR="004D52F3" w:rsidRPr="004D52F3" w:rsidRDefault="004D52F3" w:rsidP="004D52F3">
      <w:pPr>
        <w:pStyle w:val="Podnaslov"/>
        <w:rPr>
          <w:rStyle w:val="Poudarek"/>
        </w:rPr>
      </w:pPr>
    </w:p>
    <w:p w14:paraId="0CE382C4" w14:textId="77777777" w:rsidR="00AE541A" w:rsidRPr="00AE541A" w:rsidRDefault="00AE541A" w:rsidP="00AE541A">
      <w:pPr>
        <w:spacing w:line="240" w:lineRule="auto"/>
        <w:jc w:val="both"/>
        <w:rPr>
          <w:rFonts w:cs="Arial"/>
          <w:szCs w:val="20"/>
          <w:lang w:val="sl-SI" w:eastAsia="sl-SI"/>
        </w:rPr>
      </w:pPr>
      <w:r w:rsidRPr="00AE541A">
        <w:rPr>
          <w:rFonts w:cs="Arial"/>
          <w:szCs w:val="20"/>
          <w:lang w:val="sl-SI" w:eastAsia="sl-SI"/>
        </w:rPr>
        <w:t xml:space="preserve">Postopek smo 15. 12. 2020 zaključili s sestankom, kjer smo se preko video konferenčne povezave MS </w:t>
      </w:r>
      <w:proofErr w:type="spellStart"/>
      <w:r w:rsidRPr="00AE541A">
        <w:rPr>
          <w:rFonts w:cs="Arial"/>
          <w:szCs w:val="20"/>
          <w:lang w:val="sl-SI" w:eastAsia="sl-SI"/>
        </w:rPr>
        <w:t>Teams</w:t>
      </w:r>
      <w:proofErr w:type="spellEnd"/>
      <w:r w:rsidRPr="00AE541A">
        <w:rPr>
          <w:rFonts w:cs="Arial"/>
          <w:szCs w:val="20"/>
          <w:lang w:val="sl-SI" w:eastAsia="sl-SI"/>
        </w:rPr>
        <w:t xml:space="preserve"> srečali s sodelujočimi prijavitelji in zunanjimi ocenjevalci. Predstavili smo rezultate ocenjevanja, rezultate ugotavljanja zadovoljstva prijaviteljev in ocenjevalcev, si izmenjali izkušnje in strnili zaključke. </w:t>
      </w:r>
    </w:p>
    <w:p w14:paraId="0F1C4138" w14:textId="77777777" w:rsidR="00AE541A" w:rsidRPr="00AE541A" w:rsidRDefault="00AE541A" w:rsidP="00AE541A">
      <w:pPr>
        <w:spacing w:line="240" w:lineRule="auto"/>
        <w:jc w:val="both"/>
        <w:rPr>
          <w:rFonts w:cs="Arial"/>
          <w:szCs w:val="20"/>
          <w:highlight w:val="yellow"/>
          <w:lang w:val="sl-SI" w:eastAsia="sl-SI"/>
        </w:rPr>
      </w:pPr>
    </w:p>
    <w:p w14:paraId="49FEB4AB" w14:textId="0D9CFE23" w:rsidR="00AE541A" w:rsidRPr="004D52F3" w:rsidRDefault="00AE541A" w:rsidP="00FC21D9">
      <w:pPr>
        <w:pStyle w:val="Naslov1"/>
        <w:rPr>
          <w:rStyle w:val="Poudarek"/>
        </w:rPr>
      </w:pPr>
      <w:proofErr w:type="spellStart"/>
      <w:r w:rsidRPr="004D52F3">
        <w:rPr>
          <w:rStyle w:val="Poudarek"/>
        </w:rPr>
        <w:t>Rezultati</w:t>
      </w:r>
      <w:proofErr w:type="spellEnd"/>
      <w:r w:rsidRPr="004D52F3">
        <w:rPr>
          <w:rStyle w:val="Poudarek"/>
        </w:rPr>
        <w:t xml:space="preserve"> </w:t>
      </w:r>
      <w:proofErr w:type="spellStart"/>
      <w:r w:rsidRPr="004D52F3">
        <w:rPr>
          <w:rStyle w:val="Poudarek"/>
        </w:rPr>
        <w:t>ocenjevanja</w:t>
      </w:r>
      <w:proofErr w:type="spellEnd"/>
      <w:r w:rsidRPr="004D52F3">
        <w:rPr>
          <w:rStyle w:val="Poudarek"/>
        </w:rPr>
        <w:t xml:space="preserve"> </w:t>
      </w:r>
    </w:p>
    <w:p w14:paraId="5ACE39D6" w14:textId="77777777" w:rsidR="004D52F3" w:rsidRPr="004D52F3" w:rsidRDefault="004D52F3" w:rsidP="001B6ABC">
      <w:pPr>
        <w:pStyle w:val="Brezrazmikov"/>
        <w:rPr>
          <w:rStyle w:val="Krepko"/>
        </w:rPr>
      </w:pPr>
    </w:p>
    <w:p w14:paraId="4B65EE38" w14:textId="77777777" w:rsidR="00AE541A" w:rsidRPr="00AE541A" w:rsidRDefault="00AE541A" w:rsidP="00AE541A">
      <w:pPr>
        <w:jc w:val="both"/>
        <w:rPr>
          <w:rFonts w:cs="Arial"/>
          <w:szCs w:val="20"/>
          <w:lang w:val="sl-SI"/>
        </w:rPr>
      </w:pPr>
      <w:r w:rsidRPr="00AE541A">
        <w:rPr>
          <w:rFonts w:cs="Arial"/>
          <w:szCs w:val="20"/>
          <w:lang w:val="sl-SI" w:eastAsia="sl-SI"/>
        </w:rPr>
        <w:t xml:space="preserve">Glede na faze postopka izvajanja SO </w:t>
      </w:r>
      <w:proofErr w:type="spellStart"/>
      <w:r w:rsidRPr="00AE541A">
        <w:rPr>
          <w:rFonts w:cs="Arial"/>
          <w:szCs w:val="20"/>
          <w:lang w:val="sl-SI" w:eastAsia="sl-SI"/>
        </w:rPr>
        <w:t>so</w:t>
      </w:r>
      <w:proofErr w:type="spellEnd"/>
      <w:r w:rsidRPr="00AE541A">
        <w:rPr>
          <w:rFonts w:cs="Arial"/>
          <w:szCs w:val="20"/>
          <w:lang w:val="sl-SI" w:eastAsia="sl-SI"/>
        </w:rPr>
        <w:t xml:space="preserve"> bili letošnji prijavitelji v povprečju </w:t>
      </w:r>
      <w:r w:rsidRPr="00AE541A">
        <w:rPr>
          <w:rFonts w:cs="Arial"/>
          <w:szCs w:val="20"/>
          <w:lang w:val="sl-SI"/>
        </w:rPr>
        <w:t xml:space="preserve">najbolje ocenjeni na področjih (koraki): 2. sporočanje o SO, 3. sestava SO skupin, 5. izvedba SO in 9. izvajanje načrta izboljšav. </w:t>
      </w:r>
    </w:p>
    <w:p w14:paraId="2070BBFA" w14:textId="77777777" w:rsidR="00AE541A" w:rsidRPr="00AE541A" w:rsidRDefault="00AE541A" w:rsidP="00AE541A">
      <w:pPr>
        <w:jc w:val="both"/>
        <w:rPr>
          <w:rFonts w:cs="Arial"/>
          <w:szCs w:val="20"/>
          <w:lang w:val="sl-SI"/>
        </w:rPr>
      </w:pPr>
      <w:r w:rsidRPr="00AE541A">
        <w:rPr>
          <w:rFonts w:cs="Arial"/>
          <w:szCs w:val="20"/>
          <w:lang w:val="sl-SI"/>
        </w:rPr>
        <w:t>Nekoliko manj na področjih: 4. usposabljanje in 8. sporočanje načrta izboljšav.</w:t>
      </w:r>
    </w:p>
    <w:p w14:paraId="1FE8334C" w14:textId="77777777" w:rsidR="00AE541A" w:rsidRPr="00AE541A" w:rsidRDefault="00AE541A" w:rsidP="00AE541A">
      <w:pPr>
        <w:jc w:val="both"/>
        <w:rPr>
          <w:rFonts w:cs="Arial"/>
          <w:szCs w:val="20"/>
          <w:lang w:val="sl-SI"/>
        </w:rPr>
      </w:pPr>
    </w:p>
    <w:p w14:paraId="2A04BD68" w14:textId="77777777" w:rsidR="00AE541A" w:rsidRPr="00AE541A" w:rsidRDefault="00AE541A" w:rsidP="00AE541A">
      <w:pPr>
        <w:jc w:val="both"/>
        <w:rPr>
          <w:rFonts w:cs="Arial"/>
          <w:szCs w:val="20"/>
          <w:lang w:val="sl-SI"/>
        </w:rPr>
      </w:pPr>
      <w:r w:rsidRPr="00AE541A">
        <w:rPr>
          <w:rFonts w:cs="Arial"/>
          <w:szCs w:val="20"/>
          <w:lang w:val="sl-SI"/>
        </w:rPr>
        <w:t xml:space="preserve">Najnižje pa so bili prijavitelji v povprečju ocenjeni na področju 7. priprave osnutka izboljšav, kar se je kot šibka točka pokazalo tudi pri ocenjenih prijaviteljih v postopku leta 2019. Nadaljnja primerjava kaže na to, da so se letos ocene v povprečju malenkost izboljšale na področjih 2. in 5., znatno poslabšale pa na področjih 1., 4., 6. in 7. Rezultati CAF EPI 2020 so prikazani v spodnjem Grafu 1, primerjave z rezultati CAF EPI 2019 pa v Grafu 2. </w:t>
      </w:r>
    </w:p>
    <w:p w14:paraId="12E30D9C" w14:textId="77777777" w:rsidR="00AE541A" w:rsidRPr="00AE541A" w:rsidRDefault="00AE541A" w:rsidP="00AE541A">
      <w:pPr>
        <w:shd w:val="clear" w:color="auto" w:fill="FFFFFF" w:themeFill="background1"/>
        <w:spacing w:line="240" w:lineRule="auto"/>
        <w:jc w:val="center"/>
        <w:rPr>
          <w:rFonts w:cs="Arial"/>
          <w:szCs w:val="20"/>
          <w:lang w:val="sl-SI" w:eastAsia="sl-SI"/>
        </w:rPr>
      </w:pPr>
      <w:r w:rsidRPr="00AE541A">
        <w:rPr>
          <w:rFonts w:cs="Arial"/>
          <w:noProof/>
          <w:szCs w:val="20"/>
          <w:lang w:val="sl-SI" w:eastAsia="sl-SI"/>
        </w:rPr>
        <w:drawing>
          <wp:inline distT="0" distB="0" distL="0" distR="0" wp14:anchorId="3037763A" wp14:editId="5ABF63BD">
            <wp:extent cx="5029200" cy="2942847"/>
            <wp:effectExtent l="38100" t="0" r="0" b="67310"/>
            <wp:docPr id="2" name="Slika 2" descr="Graf 1: CAF EPI 2020 – povprečje ocen prijaviteljev (1. in 2. ste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2457" cy="3003268"/>
                    </a:xfrm>
                    <a:prstGeom prst="rect">
                      <a:avLst/>
                    </a:prstGeom>
                    <a:noFill/>
                    <a:effectLst>
                      <a:outerShdw blurRad="50800" dist="50800" dir="5400000" algn="ctr" rotWithShape="0">
                        <a:sysClr val="window" lastClr="FFFFFF"/>
                      </a:outerShdw>
                    </a:effectLst>
                  </pic:spPr>
                </pic:pic>
              </a:graphicData>
            </a:graphic>
          </wp:inline>
        </w:drawing>
      </w:r>
    </w:p>
    <w:p w14:paraId="2B8DD072" w14:textId="77777777" w:rsidR="00AE541A" w:rsidRPr="00AE541A" w:rsidRDefault="00AE541A" w:rsidP="00AE541A">
      <w:pPr>
        <w:spacing w:line="240" w:lineRule="auto"/>
        <w:jc w:val="center"/>
        <w:rPr>
          <w:rFonts w:cs="Arial"/>
          <w:szCs w:val="20"/>
          <w:lang w:val="sl-SI" w:eastAsia="sl-SI"/>
        </w:rPr>
      </w:pPr>
    </w:p>
    <w:p w14:paraId="7A8276C8" w14:textId="77777777" w:rsidR="00AE541A" w:rsidRPr="00AE541A" w:rsidRDefault="00AE541A" w:rsidP="00AE541A">
      <w:pPr>
        <w:spacing w:line="240" w:lineRule="auto"/>
        <w:jc w:val="center"/>
        <w:rPr>
          <w:rFonts w:cs="Arial"/>
          <w:szCs w:val="20"/>
          <w:lang w:val="sl-SI" w:eastAsia="sl-SI"/>
        </w:rPr>
      </w:pPr>
      <w:r w:rsidRPr="00AE541A">
        <w:rPr>
          <w:rFonts w:cs="Arial"/>
          <w:szCs w:val="20"/>
          <w:lang w:val="sl-SI" w:eastAsia="sl-SI"/>
        </w:rPr>
        <w:t>Graf 1: CAF EPI 2020 – povprečje ocen prijaviteljev (1. in 2. steber)</w:t>
      </w:r>
    </w:p>
    <w:p w14:paraId="7A13E0E5" w14:textId="77777777" w:rsidR="00AE541A" w:rsidRPr="00AE541A" w:rsidRDefault="00AE541A" w:rsidP="00AE541A">
      <w:pPr>
        <w:spacing w:line="240" w:lineRule="auto"/>
        <w:jc w:val="center"/>
        <w:rPr>
          <w:rFonts w:cs="Arial"/>
          <w:szCs w:val="20"/>
          <w:highlight w:val="yellow"/>
          <w:lang w:val="sl-SI" w:eastAsia="sl-SI"/>
        </w:rPr>
      </w:pPr>
    </w:p>
    <w:p w14:paraId="67A7B656" w14:textId="77777777" w:rsidR="00AE541A" w:rsidRPr="00AE541A" w:rsidRDefault="00AE541A" w:rsidP="00AE541A">
      <w:pPr>
        <w:spacing w:line="240" w:lineRule="auto"/>
        <w:jc w:val="center"/>
        <w:rPr>
          <w:rFonts w:cs="Arial"/>
          <w:szCs w:val="20"/>
          <w:highlight w:val="yellow"/>
          <w:lang w:val="sl-SI" w:eastAsia="sl-SI"/>
        </w:rPr>
      </w:pPr>
    </w:p>
    <w:p w14:paraId="280AF8E8" w14:textId="77777777" w:rsidR="00AE541A" w:rsidRPr="00AE541A" w:rsidRDefault="00AE541A" w:rsidP="00AE541A">
      <w:pPr>
        <w:spacing w:line="240" w:lineRule="auto"/>
        <w:jc w:val="center"/>
        <w:rPr>
          <w:rFonts w:cs="Arial"/>
          <w:szCs w:val="20"/>
          <w:highlight w:val="yellow"/>
          <w:lang w:val="sl-SI" w:eastAsia="sl-SI"/>
        </w:rPr>
      </w:pPr>
    </w:p>
    <w:p w14:paraId="47FB92D4" w14:textId="77777777" w:rsidR="00AE541A" w:rsidRPr="00AE541A" w:rsidRDefault="00AE541A" w:rsidP="00AE541A">
      <w:pPr>
        <w:spacing w:line="240" w:lineRule="auto"/>
        <w:jc w:val="center"/>
        <w:rPr>
          <w:rFonts w:cs="Arial"/>
          <w:szCs w:val="20"/>
          <w:highlight w:val="yellow"/>
          <w:lang w:val="sl-SI" w:eastAsia="sl-SI"/>
        </w:rPr>
      </w:pPr>
    </w:p>
    <w:p w14:paraId="193CB1D9" w14:textId="77777777" w:rsidR="00AE541A" w:rsidRPr="00AE541A" w:rsidRDefault="00AE541A" w:rsidP="00AE541A">
      <w:pPr>
        <w:spacing w:line="240" w:lineRule="auto"/>
        <w:jc w:val="center"/>
        <w:rPr>
          <w:rFonts w:cs="Arial"/>
          <w:szCs w:val="20"/>
          <w:lang w:val="sl-SI" w:eastAsia="sl-SI"/>
        </w:rPr>
      </w:pPr>
      <w:r w:rsidRPr="00AE541A">
        <w:rPr>
          <w:rFonts w:cs="Arial"/>
          <w:noProof/>
          <w:szCs w:val="20"/>
          <w:lang w:val="sl-SI" w:eastAsia="sl-SI"/>
        </w:rPr>
        <w:drawing>
          <wp:inline distT="0" distB="0" distL="0" distR="0" wp14:anchorId="7B622D3D" wp14:editId="006E665D">
            <wp:extent cx="5139125" cy="3175000"/>
            <wp:effectExtent l="0" t="0" r="0" b="0"/>
            <wp:docPr id="3" name="Slika 3" descr="Graf 2: Primerjave CAF EPI 2020 in 2019 – povprečje ocen prijaviteljev (1. in 2. ste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5700" cy="3277912"/>
                    </a:xfrm>
                    <a:prstGeom prst="rect">
                      <a:avLst/>
                    </a:prstGeom>
                    <a:noFill/>
                  </pic:spPr>
                </pic:pic>
              </a:graphicData>
            </a:graphic>
          </wp:inline>
        </w:drawing>
      </w:r>
    </w:p>
    <w:p w14:paraId="487F9BB6" w14:textId="77777777" w:rsidR="00AE541A" w:rsidRPr="00AE541A" w:rsidRDefault="00AE541A" w:rsidP="00AE541A">
      <w:pPr>
        <w:spacing w:line="240" w:lineRule="auto"/>
        <w:jc w:val="center"/>
        <w:rPr>
          <w:rFonts w:cs="Arial"/>
          <w:szCs w:val="20"/>
          <w:lang w:val="sl-SI" w:eastAsia="sl-SI"/>
        </w:rPr>
      </w:pPr>
    </w:p>
    <w:p w14:paraId="628572B3" w14:textId="77777777" w:rsidR="00AE541A" w:rsidRPr="00AE541A" w:rsidRDefault="00AE541A" w:rsidP="00AE541A">
      <w:pPr>
        <w:spacing w:line="240" w:lineRule="auto"/>
        <w:jc w:val="center"/>
        <w:rPr>
          <w:rFonts w:cs="Arial"/>
          <w:szCs w:val="20"/>
          <w:lang w:val="sl-SI" w:eastAsia="sl-SI"/>
        </w:rPr>
      </w:pPr>
      <w:r w:rsidRPr="00AE541A">
        <w:rPr>
          <w:rFonts w:cs="Arial"/>
          <w:szCs w:val="20"/>
          <w:lang w:val="sl-SI" w:eastAsia="sl-SI"/>
        </w:rPr>
        <w:lastRenderedPageBreak/>
        <w:t>Graf 2: Primerjave CAF EPI 2020 in 2019 – povprečje ocen prijaviteljev (1. in 2. steber)</w:t>
      </w:r>
    </w:p>
    <w:p w14:paraId="348E3836" w14:textId="77777777" w:rsidR="00AE541A" w:rsidRPr="00AE541A" w:rsidRDefault="00AE541A" w:rsidP="00AE541A">
      <w:pPr>
        <w:spacing w:line="240" w:lineRule="auto"/>
        <w:jc w:val="center"/>
        <w:rPr>
          <w:rFonts w:cs="Arial"/>
          <w:szCs w:val="20"/>
          <w:highlight w:val="yellow"/>
          <w:lang w:val="sl-SI" w:eastAsia="sl-SI"/>
        </w:rPr>
      </w:pPr>
    </w:p>
    <w:p w14:paraId="4F0F3AC5" w14:textId="77777777" w:rsidR="00AE541A" w:rsidRPr="00AE541A" w:rsidRDefault="00AE541A" w:rsidP="00AE541A">
      <w:pPr>
        <w:spacing w:line="240" w:lineRule="auto"/>
        <w:jc w:val="center"/>
        <w:rPr>
          <w:rFonts w:cs="Arial"/>
          <w:szCs w:val="20"/>
          <w:highlight w:val="yellow"/>
          <w:lang w:val="sl-SI" w:eastAsia="sl-SI"/>
        </w:rPr>
      </w:pPr>
    </w:p>
    <w:p w14:paraId="164E7887" w14:textId="77777777" w:rsidR="00AE541A" w:rsidRPr="00AE541A" w:rsidRDefault="00AE541A" w:rsidP="00AE541A">
      <w:pPr>
        <w:spacing w:line="240" w:lineRule="auto"/>
        <w:jc w:val="center"/>
        <w:rPr>
          <w:rFonts w:cs="Arial"/>
          <w:szCs w:val="20"/>
          <w:highlight w:val="yellow"/>
          <w:lang w:val="sl-SI" w:eastAsia="sl-SI"/>
        </w:rPr>
      </w:pPr>
    </w:p>
    <w:p w14:paraId="5B72882A" w14:textId="77777777" w:rsidR="00AE541A" w:rsidRPr="00AE541A" w:rsidRDefault="00AE541A" w:rsidP="00AE541A">
      <w:pPr>
        <w:jc w:val="both"/>
        <w:rPr>
          <w:rFonts w:cs="Arial"/>
          <w:szCs w:val="20"/>
          <w:lang w:val="sl-SI" w:eastAsia="sl-SI"/>
        </w:rPr>
      </w:pPr>
      <w:r w:rsidRPr="00AE541A">
        <w:rPr>
          <w:rFonts w:cs="Arial"/>
          <w:szCs w:val="20"/>
          <w:lang w:val="sl-SI" w:eastAsia="sl-SI"/>
        </w:rPr>
        <w:t>Pogled na povprečje ocen, ki so jih zunanji ocenjevalci dodelili organizacijam za področje zrelosti po pristopu celovitega obvladovanja kakovosti (načela odličnosti) nam kaže, da so se prijavitelji najbolje in hkrati enako dobro izkazali pri načelu Usmerjenost k rezultatom (3.načelo) ter Voditeljstvo in stanovitnost namena (1.načelo), najslabše pa pri Družbena odgovornost (8.načelo).</w:t>
      </w:r>
    </w:p>
    <w:p w14:paraId="53DEAB24" w14:textId="77777777" w:rsidR="00AE541A" w:rsidRPr="00AE541A" w:rsidRDefault="00AE541A" w:rsidP="00AE541A">
      <w:pPr>
        <w:jc w:val="both"/>
        <w:rPr>
          <w:rFonts w:cs="Arial"/>
          <w:szCs w:val="20"/>
          <w:lang w:val="sl-SI" w:eastAsia="sl-SI"/>
        </w:rPr>
      </w:pPr>
    </w:p>
    <w:p w14:paraId="205875E5" w14:textId="77777777" w:rsidR="00AE541A" w:rsidRPr="00AE541A" w:rsidRDefault="00AE541A" w:rsidP="00AE541A">
      <w:pPr>
        <w:jc w:val="both"/>
        <w:rPr>
          <w:rFonts w:cs="Arial"/>
          <w:szCs w:val="20"/>
          <w:lang w:val="sl-SI"/>
        </w:rPr>
      </w:pPr>
      <w:r w:rsidRPr="00AE541A">
        <w:rPr>
          <w:rFonts w:cs="Arial"/>
          <w:szCs w:val="20"/>
          <w:lang w:val="sl-SI" w:eastAsia="sl-SI"/>
        </w:rPr>
        <w:t xml:space="preserve">Kar nekaj prostora za izboljšave pa imajo prijavitelji še na ostalih področjih, kjer so v povprečju dosegli relativno nizke ocene. </w:t>
      </w:r>
      <w:r w:rsidRPr="00AE541A">
        <w:rPr>
          <w:rFonts w:cs="Arial"/>
          <w:szCs w:val="20"/>
          <w:lang w:val="sl-SI"/>
        </w:rPr>
        <w:t>Rezultati so prikazani v Grafu 3.</w:t>
      </w:r>
    </w:p>
    <w:p w14:paraId="7CAFA8A8" w14:textId="77777777" w:rsidR="00AE541A" w:rsidRPr="00AE541A" w:rsidRDefault="00AE541A" w:rsidP="00AE541A">
      <w:pPr>
        <w:jc w:val="both"/>
        <w:rPr>
          <w:rFonts w:cs="Arial"/>
          <w:szCs w:val="20"/>
          <w:lang w:val="sl-SI"/>
        </w:rPr>
      </w:pPr>
    </w:p>
    <w:p w14:paraId="79E62665" w14:textId="77777777" w:rsidR="00AE541A" w:rsidRPr="00AE541A" w:rsidRDefault="00AE541A" w:rsidP="00AE541A">
      <w:pPr>
        <w:spacing w:line="240" w:lineRule="auto"/>
        <w:jc w:val="both"/>
        <w:rPr>
          <w:rFonts w:cs="Arial"/>
          <w:szCs w:val="20"/>
          <w:highlight w:val="yellow"/>
          <w:lang w:val="sl-SI" w:eastAsia="sl-SI"/>
        </w:rPr>
      </w:pPr>
    </w:p>
    <w:p w14:paraId="0D5BEA27" w14:textId="77777777" w:rsidR="00AE541A" w:rsidRPr="00AE541A" w:rsidRDefault="00AE541A" w:rsidP="00AE541A">
      <w:pPr>
        <w:spacing w:line="240" w:lineRule="auto"/>
        <w:jc w:val="center"/>
        <w:rPr>
          <w:rFonts w:cs="Arial"/>
          <w:szCs w:val="20"/>
          <w:lang w:val="sl-SI" w:eastAsia="sl-SI"/>
        </w:rPr>
      </w:pPr>
      <w:r w:rsidRPr="00AE541A">
        <w:rPr>
          <w:rFonts w:cs="Arial"/>
          <w:noProof/>
          <w:szCs w:val="20"/>
          <w:lang w:val="sl-SI" w:eastAsia="sl-SI"/>
        </w:rPr>
        <w:drawing>
          <wp:inline distT="0" distB="0" distL="0" distR="0" wp14:anchorId="2659B229" wp14:editId="5A14A776">
            <wp:extent cx="5428169" cy="3016250"/>
            <wp:effectExtent l="0" t="0" r="1270" b="0"/>
            <wp:docPr id="13" name="Slika 13" descr="Graf 3: CAF EPI 2020 - Povprečje ocen prijaviteljev - Načela odlič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8892" cy="3094445"/>
                    </a:xfrm>
                    <a:prstGeom prst="rect">
                      <a:avLst/>
                    </a:prstGeom>
                    <a:noFill/>
                  </pic:spPr>
                </pic:pic>
              </a:graphicData>
            </a:graphic>
          </wp:inline>
        </w:drawing>
      </w:r>
    </w:p>
    <w:p w14:paraId="1A329E95" w14:textId="77777777" w:rsidR="00AE541A" w:rsidRPr="00AE541A" w:rsidRDefault="00AE541A" w:rsidP="00AE541A">
      <w:pPr>
        <w:spacing w:line="240" w:lineRule="auto"/>
        <w:jc w:val="center"/>
        <w:rPr>
          <w:rFonts w:cs="Arial"/>
          <w:szCs w:val="20"/>
          <w:lang w:val="sl-SI" w:eastAsia="sl-SI"/>
        </w:rPr>
      </w:pPr>
    </w:p>
    <w:p w14:paraId="22FA6763" w14:textId="77777777" w:rsidR="00AE541A" w:rsidRPr="00AE541A" w:rsidRDefault="00AE541A" w:rsidP="00AE541A">
      <w:pPr>
        <w:spacing w:line="240" w:lineRule="auto"/>
        <w:jc w:val="center"/>
        <w:rPr>
          <w:rFonts w:cs="Arial"/>
          <w:szCs w:val="20"/>
          <w:lang w:val="sl-SI" w:eastAsia="sl-SI"/>
        </w:rPr>
      </w:pPr>
      <w:r w:rsidRPr="00AE541A">
        <w:rPr>
          <w:rFonts w:cs="Arial"/>
          <w:szCs w:val="20"/>
          <w:lang w:val="sl-SI" w:eastAsia="sl-SI"/>
        </w:rPr>
        <w:t>Graf 3: CAF EPI 2020 - Povprečje ocen prijaviteljev - Načela odličnosti</w:t>
      </w:r>
    </w:p>
    <w:p w14:paraId="7B5D0FB6" w14:textId="77777777" w:rsidR="00AE541A" w:rsidRPr="00AE541A" w:rsidRDefault="00AE541A" w:rsidP="00AE541A">
      <w:pPr>
        <w:spacing w:line="240" w:lineRule="auto"/>
        <w:jc w:val="both"/>
        <w:rPr>
          <w:rFonts w:cs="Arial"/>
          <w:szCs w:val="20"/>
          <w:highlight w:val="yellow"/>
          <w:lang w:val="sl-SI" w:eastAsia="sl-SI"/>
        </w:rPr>
      </w:pPr>
    </w:p>
    <w:p w14:paraId="3C30B5A6" w14:textId="77777777" w:rsidR="00AE541A" w:rsidRPr="00AE541A" w:rsidRDefault="00AE541A" w:rsidP="00AE541A">
      <w:pPr>
        <w:spacing w:line="240" w:lineRule="auto"/>
        <w:jc w:val="both"/>
        <w:rPr>
          <w:rFonts w:cs="Arial"/>
          <w:szCs w:val="20"/>
          <w:highlight w:val="yellow"/>
          <w:lang w:val="sl-SI" w:eastAsia="sl-SI"/>
        </w:rPr>
      </w:pPr>
    </w:p>
    <w:p w14:paraId="33B576F3" w14:textId="77777777" w:rsidR="00AE541A" w:rsidRDefault="00AE541A" w:rsidP="00AE541A">
      <w:pPr>
        <w:rPr>
          <w:rFonts w:cs="Arial"/>
          <w:szCs w:val="20"/>
          <w:lang w:val="sl-SI" w:eastAsia="sl-SI"/>
        </w:rPr>
      </w:pPr>
      <w:r w:rsidRPr="00AE541A">
        <w:rPr>
          <w:rFonts w:cs="Arial"/>
          <w:szCs w:val="20"/>
          <w:lang w:val="sl-SI" w:eastAsia="sl-SI"/>
        </w:rPr>
        <w:t>Primerjava rezultatov s povprečji ocen v CAF EPI 2019 pa pove, da so se povprečne ocene letošnjih prijaviteljev pri vseh načelih znižale. (Graf 4.)</w:t>
      </w:r>
    </w:p>
    <w:p w14:paraId="53A1135B" w14:textId="77777777" w:rsidR="004C0C3C" w:rsidRPr="00AE541A" w:rsidRDefault="004C0C3C" w:rsidP="00AE541A">
      <w:pPr>
        <w:rPr>
          <w:rFonts w:cs="Arial"/>
          <w:szCs w:val="20"/>
          <w:lang w:val="sl-SI" w:eastAsia="sl-SI"/>
        </w:rPr>
      </w:pPr>
    </w:p>
    <w:p w14:paraId="6570640C" w14:textId="77777777" w:rsidR="00AE541A" w:rsidRPr="00AE541A" w:rsidRDefault="00AE541A" w:rsidP="00AE541A">
      <w:pPr>
        <w:spacing w:line="240" w:lineRule="auto"/>
        <w:jc w:val="center"/>
        <w:rPr>
          <w:rFonts w:cs="Arial"/>
          <w:szCs w:val="20"/>
          <w:highlight w:val="yellow"/>
          <w:lang w:val="sl-SI" w:eastAsia="sl-SI"/>
        </w:rPr>
      </w:pPr>
      <w:r w:rsidRPr="00AE541A">
        <w:rPr>
          <w:rFonts w:cs="Arial"/>
          <w:noProof/>
          <w:szCs w:val="20"/>
          <w:highlight w:val="yellow"/>
          <w:lang w:val="sl-SI" w:eastAsia="sl-SI"/>
        </w:rPr>
        <w:lastRenderedPageBreak/>
        <w:drawing>
          <wp:inline distT="0" distB="0" distL="0" distR="0" wp14:anchorId="656933AB" wp14:editId="0FF00888">
            <wp:extent cx="5563235" cy="3086100"/>
            <wp:effectExtent l="0" t="0" r="0" b="0"/>
            <wp:docPr id="12" name="Slika 12" descr="Graf 4: Primerjava CAF EPI 2020 in 2019 - Povprečje ocen prijaviteljev - Načela odlič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6599" cy="3182270"/>
                    </a:xfrm>
                    <a:prstGeom prst="rect">
                      <a:avLst/>
                    </a:prstGeom>
                    <a:noFill/>
                  </pic:spPr>
                </pic:pic>
              </a:graphicData>
            </a:graphic>
          </wp:inline>
        </w:drawing>
      </w:r>
    </w:p>
    <w:p w14:paraId="23BAFFF8" w14:textId="77777777" w:rsidR="00AE541A" w:rsidRPr="00AE541A" w:rsidRDefault="00AE541A" w:rsidP="00AE541A">
      <w:pPr>
        <w:spacing w:line="240" w:lineRule="auto"/>
        <w:jc w:val="center"/>
        <w:rPr>
          <w:rFonts w:cs="Arial"/>
          <w:szCs w:val="20"/>
          <w:highlight w:val="yellow"/>
          <w:lang w:val="sl-SI" w:eastAsia="sl-SI"/>
        </w:rPr>
      </w:pPr>
    </w:p>
    <w:p w14:paraId="57FA9E3D" w14:textId="77777777" w:rsidR="00AE541A" w:rsidRPr="00AE541A" w:rsidRDefault="00AE541A" w:rsidP="00AE541A">
      <w:pPr>
        <w:spacing w:line="240" w:lineRule="auto"/>
        <w:jc w:val="center"/>
        <w:rPr>
          <w:rFonts w:cs="Arial"/>
          <w:szCs w:val="20"/>
          <w:lang w:val="sl-SI" w:eastAsia="sl-SI"/>
        </w:rPr>
      </w:pPr>
      <w:r w:rsidRPr="00AE541A">
        <w:rPr>
          <w:rFonts w:cs="Arial"/>
          <w:szCs w:val="20"/>
          <w:lang w:val="sl-SI" w:eastAsia="sl-SI"/>
        </w:rPr>
        <w:t>Graf 4: Primerjava CAF EPI 2020 in 2019 - Povprečje ocen prijaviteljev - Načela odličnosti</w:t>
      </w:r>
    </w:p>
    <w:p w14:paraId="44957F7F" w14:textId="77777777" w:rsidR="00AE541A" w:rsidRPr="00AE541A" w:rsidRDefault="00AE541A" w:rsidP="00AE541A">
      <w:pPr>
        <w:spacing w:line="240" w:lineRule="auto"/>
        <w:jc w:val="center"/>
        <w:rPr>
          <w:rFonts w:cs="Arial"/>
          <w:szCs w:val="20"/>
          <w:highlight w:val="yellow"/>
          <w:lang w:val="sl-SI" w:eastAsia="sl-SI"/>
        </w:rPr>
      </w:pPr>
    </w:p>
    <w:p w14:paraId="36491636" w14:textId="77777777" w:rsidR="00AE541A" w:rsidRPr="00AE541A" w:rsidRDefault="00AE541A" w:rsidP="00AE541A">
      <w:pPr>
        <w:spacing w:line="240" w:lineRule="auto"/>
        <w:jc w:val="center"/>
        <w:rPr>
          <w:rFonts w:cs="Arial"/>
          <w:szCs w:val="20"/>
          <w:highlight w:val="yellow"/>
          <w:lang w:val="sl-SI" w:eastAsia="sl-SI"/>
        </w:rPr>
      </w:pPr>
    </w:p>
    <w:p w14:paraId="2CE5DEC0" w14:textId="77777777" w:rsidR="00AE541A" w:rsidRPr="00AE541A" w:rsidRDefault="00AE541A" w:rsidP="00AE541A">
      <w:pPr>
        <w:spacing w:line="240" w:lineRule="auto"/>
        <w:jc w:val="center"/>
        <w:rPr>
          <w:rFonts w:cs="Arial"/>
          <w:szCs w:val="20"/>
          <w:highlight w:val="yellow"/>
          <w:lang w:val="sl-SI" w:eastAsia="sl-SI"/>
        </w:rPr>
      </w:pPr>
    </w:p>
    <w:p w14:paraId="099F2A05" w14:textId="77777777" w:rsidR="00AE541A" w:rsidRPr="00AE541A" w:rsidRDefault="00AE541A" w:rsidP="00AE541A">
      <w:pPr>
        <w:spacing w:line="240" w:lineRule="auto"/>
        <w:jc w:val="both"/>
        <w:rPr>
          <w:rFonts w:cs="Arial"/>
          <w:szCs w:val="20"/>
          <w:lang w:val="sl-SI" w:eastAsia="sl-SI"/>
        </w:rPr>
      </w:pPr>
      <w:bookmarkStart w:id="2" w:name="_Hlk22281483"/>
      <w:r w:rsidRPr="00AE541A">
        <w:rPr>
          <w:rFonts w:cs="Arial"/>
          <w:szCs w:val="20"/>
          <w:lang w:val="sl-SI" w:eastAsia="sl-SI"/>
        </w:rPr>
        <w:t>V končnih poročilih za prijavitelje so ocenjevalci kot prednosti zapisali in pohvalili vodstva organizacij, ki uporabljajo model CAF kot orodje vodenja, ki s proaktivnim pristopom vodijo organizacije v smeri nenehnih izboljšav. Pohvalili so tudi prostovoljno sodelovanje v SO skupinah in heterogenost skupin (glede na spol, izobrazbo, del.</w:t>
      </w:r>
      <w:r w:rsidR="00D22378">
        <w:rPr>
          <w:rFonts w:cs="Arial"/>
          <w:szCs w:val="20"/>
          <w:lang w:val="sl-SI" w:eastAsia="sl-SI"/>
        </w:rPr>
        <w:t xml:space="preserve"> </w:t>
      </w:r>
      <w:r w:rsidRPr="00AE541A">
        <w:rPr>
          <w:rFonts w:cs="Arial"/>
          <w:szCs w:val="20"/>
          <w:lang w:val="sl-SI" w:eastAsia="sl-SI"/>
        </w:rPr>
        <w:t xml:space="preserve">mesta,...), merjenje in analiziranje delovanja, redno izvajanje akcijskega načrta izboljšav, vključevanje ključnih partnerjev organizacije, dobro informiranje strank o ciljih in pričakovanih rezultatih ter ponekod formiranje skupine za izvajanje izboljšav. </w:t>
      </w:r>
    </w:p>
    <w:p w14:paraId="3A1BB31F" w14:textId="77777777" w:rsidR="00AE541A" w:rsidRPr="00AE541A" w:rsidRDefault="00AE541A" w:rsidP="00AE541A">
      <w:pPr>
        <w:spacing w:line="240" w:lineRule="auto"/>
        <w:jc w:val="both"/>
        <w:rPr>
          <w:rFonts w:cs="Arial"/>
          <w:szCs w:val="20"/>
          <w:lang w:val="sl-SI" w:eastAsia="sl-SI"/>
        </w:rPr>
      </w:pPr>
    </w:p>
    <w:p w14:paraId="53B373AB" w14:textId="77777777" w:rsidR="00AE541A" w:rsidRPr="00AE541A" w:rsidRDefault="00AE541A" w:rsidP="00AE541A">
      <w:pPr>
        <w:spacing w:line="240" w:lineRule="auto"/>
        <w:jc w:val="both"/>
        <w:rPr>
          <w:rFonts w:cs="Arial"/>
          <w:szCs w:val="20"/>
          <w:lang w:val="sl-SI" w:eastAsia="sl-SI"/>
        </w:rPr>
      </w:pPr>
      <w:r w:rsidRPr="00AE541A">
        <w:rPr>
          <w:rFonts w:cs="Arial"/>
          <w:szCs w:val="20"/>
          <w:lang w:val="sl-SI" w:eastAsia="sl-SI"/>
        </w:rPr>
        <w:t>Med priložnosti za izboljšave pa so ocenjevalci izpostavili zlasti: okrepitev uporabe celotnega PDCA kroga (tudi preverjanje in ukrepanje), usmeritev snovanja akcijskega načrta izboljšav v novosti in pričakovane koristi (željeno stanje), izpostavitev prednostna področja v organizaciji, okrepitev udeležbe na usposabljanjih za kakovost, redno ocenjevanje ukrepov izboljšav, pred naslednjo SO sporočiti vsem zaposlenim cilje in prednosti SO (pričakovane koristi procesa), več pozornosti posvetiti strankam s posebnimi potrebami, izbrati in usposobiti ambasadorja inovativnosti znotraj organizacije.</w:t>
      </w:r>
    </w:p>
    <w:p w14:paraId="266944EF" w14:textId="77777777" w:rsidR="00AE541A" w:rsidRPr="00AE541A" w:rsidRDefault="00AE541A" w:rsidP="00AE541A">
      <w:pPr>
        <w:spacing w:line="240" w:lineRule="auto"/>
        <w:jc w:val="both"/>
        <w:rPr>
          <w:rFonts w:cs="Arial"/>
          <w:szCs w:val="20"/>
          <w:lang w:val="sl-SI" w:eastAsia="sl-SI"/>
        </w:rPr>
      </w:pPr>
    </w:p>
    <w:p w14:paraId="2F864830" w14:textId="77777777" w:rsidR="00AE541A" w:rsidRPr="00AE541A" w:rsidRDefault="00AE541A" w:rsidP="00AE541A">
      <w:pPr>
        <w:spacing w:line="240" w:lineRule="auto"/>
        <w:jc w:val="both"/>
        <w:rPr>
          <w:rFonts w:cs="Arial"/>
          <w:szCs w:val="20"/>
          <w:lang w:val="sl-SI" w:eastAsia="sl-SI"/>
        </w:rPr>
      </w:pPr>
      <w:r w:rsidRPr="00AE541A">
        <w:rPr>
          <w:rFonts w:cs="Arial"/>
          <w:szCs w:val="20"/>
          <w:lang w:val="sl-SI" w:eastAsia="sl-SI"/>
        </w:rPr>
        <w:t>Med priporočila pa so zapisali: več dokazov na področju inovativnosti, družbene odgovornosti in poslovnih partnerstev, pogostejše vrednotenje pristopov (tudi brez SO), relativna neodvisnost nove samoocenitve od predhodnega poročila, preučiti smiselnost prehoda na podrobnejše ocenjevanje, javno objaviti dobitnike priznanja »Uspešen uporabnik CAF«.</w:t>
      </w:r>
    </w:p>
    <w:p w14:paraId="4D8C183A" w14:textId="77777777" w:rsidR="00AE541A" w:rsidRPr="00AE541A" w:rsidRDefault="00AE541A" w:rsidP="00AE541A">
      <w:pPr>
        <w:spacing w:line="240" w:lineRule="auto"/>
        <w:jc w:val="both"/>
        <w:rPr>
          <w:rFonts w:cs="Arial"/>
          <w:szCs w:val="20"/>
          <w:lang w:val="sl-SI" w:eastAsia="sl-SI"/>
        </w:rPr>
      </w:pPr>
    </w:p>
    <w:p w14:paraId="128A4B28" w14:textId="77777777" w:rsidR="00AE541A" w:rsidRPr="00AE541A" w:rsidRDefault="00AE541A" w:rsidP="00AE541A">
      <w:pPr>
        <w:spacing w:line="240" w:lineRule="auto"/>
        <w:jc w:val="both"/>
        <w:rPr>
          <w:rFonts w:cs="Arial"/>
          <w:szCs w:val="20"/>
          <w:lang w:val="sl-SI" w:eastAsia="sl-SI"/>
        </w:rPr>
      </w:pPr>
    </w:p>
    <w:p w14:paraId="5E71E817" w14:textId="77777777" w:rsidR="00AE541A" w:rsidRPr="00AE541A" w:rsidRDefault="00AE541A" w:rsidP="00AE541A">
      <w:pPr>
        <w:spacing w:line="240" w:lineRule="auto"/>
        <w:jc w:val="both"/>
        <w:rPr>
          <w:rFonts w:cs="Arial"/>
          <w:szCs w:val="20"/>
          <w:lang w:val="sl-SI" w:eastAsia="sl-SI"/>
        </w:rPr>
      </w:pPr>
    </w:p>
    <w:p w14:paraId="52E19ACA" w14:textId="77777777" w:rsidR="00AE541A" w:rsidRPr="00AE541A" w:rsidRDefault="00AE541A" w:rsidP="00AE541A">
      <w:pPr>
        <w:spacing w:line="240" w:lineRule="auto"/>
        <w:jc w:val="both"/>
        <w:rPr>
          <w:rFonts w:cs="Arial"/>
          <w:szCs w:val="20"/>
          <w:lang w:val="sl-SI" w:eastAsia="sl-SI"/>
        </w:rPr>
      </w:pPr>
    </w:p>
    <w:p w14:paraId="33FC0875" w14:textId="77777777" w:rsidR="00AE541A" w:rsidRPr="00AE541A" w:rsidRDefault="00AE541A" w:rsidP="00AE541A">
      <w:pPr>
        <w:spacing w:line="240" w:lineRule="auto"/>
        <w:jc w:val="both"/>
        <w:rPr>
          <w:rFonts w:cs="Arial"/>
          <w:szCs w:val="20"/>
          <w:lang w:val="sl-SI" w:eastAsia="sl-SI"/>
        </w:rPr>
      </w:pPr>
    </w:p>
    <w:p w14:paraId="66DD3882" w14:textId="77777777" w:rsidR="00AE541A" w:rsidRPr="00AE541A" w:rsidRDefault="00AE541A" w:rsidP="00AE541A">
      <w:pPr>
        <w:spacing w:line="240" w:lineRule="auto"/>
        <w:jc w:val="both"/>
        <w:rPr>
          <w:rFonts w:cs="Arial"/>
          <w:szCs w:val="20"/>
          <w:lang w:val="sl-SI" w:eastAsia="sl-SI"/>
        </w:rPr>
      </w:pPr>
    </w:p>
    <w:p w14:paraId="4FCDC26B" w14:textId="77777777" w:rsidR="00AE541A" w:rsidRPr="00AE541A" w:rsidRDefault="00AE541A" w:rsidP="00AE541A">
      <w:pPr>
        <w:spacing w:line="240" w:lineRule="auto"/>
        <w:jc w:val="both"/>
        <w:rPr>
          <w:rFonts w:cs="Arial"/>
          <w:szCs w:val="20"/>
          <w:lang w:val="sl-SI" w:eastAsia="sl-SI"/>
        </w:rPr>
      </w:pPr>
    </w:p>
    <w:p w14:paraId="23A871FE" w14:textId="77777777" w:rsidR="00AE541A" w:rsidRDefault="00AE541A" w:rsidP="00AE541A">
      <w:pPr>
        <w:spacing w:line="240" w:lineRule="auto"/>
        <w:jc w:val="both"/>
        <w:rPr>
          <w:rFonts w:cs="Arial"/>
          <w:szCs w:val="20"/>
          <w:lang w:val="sl-SI" w:eastAsia="sl-SI"/>
        </w:rPr>
      </w:pPr>
    </w:p>
    <w:p w14:paraId="1029DF10" w14:textId="77777777" w:rsidR="004C0C3C" w:rsidRDefault="004C0C3C" w:rsidP="00AE541A">
      <w:pPr>
        <w:spacing w:line="240" w:lineRule="auto"/>
        <w:jc w:val="both"/>
        <w:rPr>
          <w:rFonts w:cs="Arial"/>
          <w:szCs w:val="20"/>
          <w:lang w:val="sl-SI" w:eastAsia="sl-SI"/>
        </w:rPr>
      </w:pPr>
    </w:p>
    <w:p w14:paraId="315F2EB9" w14:textId="77777777" w:rsidR="004C0C3C" w:rsidRDefault="004C0C3C" w:rsidP="00AE541A">
      <w:pPr>
        <w:spacing w:line="240" w:lineRule="auto"/>
        <w:jc w:val="both"/>
        <w:rPr>
          <w:rFonts w:cs="Arial"/>
          <w:szCs w:val="20"/>
          <w:lang w:val="sl-SI" w:eastAsia="sl-SI"/>
        </w:rPr>
      </w:pPr>
    </w:p>
    <w:p w14:paraId="2B9034BE" w14:textId="77777777" w:rsidR="004C0C3C" w:rsidRDefault="004C0C3C" w:rsidP="00AE541A">
      <w:pPr>
        <w:spacing w:line="240" w:lineRule="auto"/>
        <w:jc w:val="both"/>
        <w:rPr>
          <w:rFonts w:cs="Arial"/>
          <w:szCs w:val="20"/>
          <w:lang w:val="sl-SI" w:eastAsia="sl-SI"/>
        </w:rPr>
      </w:pPr>
    </w:p>
    <w:p w14:paraId="56442614" w14:textId="77777777" w:rsidR="004C0C3C" w:rsidRPr="00AE541A" w:rsidRDefault="004C0C3C" w:rsidP="00AE541A">
      <w:pPr>
        <w:spacing w:line="240" w:lineRule="auto"/>
        <w:jc w:val="both"/>
        <w:rPr>
          <w:rFonts w:cs="Arial"/>
          <w:szCs w:val="20"/>
          <w:lang w:val="sl-SI" w:eastAsia="sl-SI"/>
        </w:rPr>
      </w:pPr>
    </w:p>
    <w:bookmarkEnd w:id="2"/>
    <w:p w14:paraId="0F75AAEE" w14:textId="77777777" w:rsidR="00AE541A" w:rsidRPr="004D52F3" w:rsidRDefault="00AE541A" w:rsidP="00FC21D9">
      <w:pPr>
        <w:pStyle w:val="Naslov1"/>
        <w:rPr>
          <w:rStyle w:val="Poudarek"/>
        </w:rPr>
      </w:pPr>
      <w:proofErr w:type="spellStart"/>
      <w:r w:rsidRPr="004D52F3">
        <w:rPr>
          <w:rStyle w:val="Poudarek"/>
        </w:rPr>
        <w:lastRenderedPageBreak/>
        <w:t>Primerjave</w:t>
      </w:r>
      <w:proofErr w:type="spellEnd"/>
      <w:r w:rsidRPr="004D52F3">
        <w:rPr>
          <w:rStyle w:val="Poudarek"/>
        </w:rPr>
        <w:t xml:space="preserve"> </w:t>
      </w:r>
      <w:proofErr w:type="spellStart"/>
      <w:r w:rsidRPr="004D52F3">
        <w:rPr>
          <w:rStyle w:val="Poudarek"/>
        </w:rPr>
        <w:t>rezultatov</w:t>
      </w:r>
      <w:proofErr w:type="spellEnd"/>
      <w:r w:rsidRPr="004D52F3">
        <w:rPr>
          <w:rStyle w:val="Poudarek"/>
        </w:rPr>
        <w:t xml:space="preserve"> </w:t>
      </w:r>
      <w:proofErr w:type="spellStart"/>
      <w:r w:rsidRPr="004D52F3">
        <w:rPr>
          <w:rStyle w:val="Poudarek"/>
        </w:rPr>
        <w:t>ocenjevanja</w:t>
      </w:r>
      <w:proofErr w:type="spellEnd"/>
    </w:p>
    <w:p w14:paraId="302B21E3" w14:textId="77777777" w:rsidR="00AE541A" w:rsidRPr="00AE541A" w:rsidRDefault="00AE541A" w:rsidP="00AE541A">
      <w:pPr>
        <w:spacing w:line="240" w:lineRule="auto"/>
        <w:jc w:val="both"/>
        <w:rPr>
          <w:rFonts w:cs="Arial"/>
          <w:szCs w:val="20"/>
          <w:highlight w:val="yellow"/>
          <w:lang w:val="sl-SI" w:eastAsia="sl-SI"/>
        </w:rPr>
      </w:pPr>
    </w:p>
    <w:p w14:paraId="01BFC880" w14:textId="77777777" w:rsidR="00AE541A" w:rsidRPr="00AE541A" w:rsidRDefault="00AE541A" w:rsidP="00AE541A">
      <w:pPr>
        <w:spacing w:line="240" w:lineRule="auto"/>
        <w:jc w:val="both"/>
        <w:rPr>
          <w:rFonts w:cs="Arial"/>
          <w:szCs w:val="20"/>
          <w:lang w:val="sl-SI" w:eastAsia="sl-SI"/>
        </w:rPr>
      </w:pPr>
      <w:r w:rsidRPr="00AE541A">
        <w:rPr>
          <w:rFonts w:cs="Arial"/>
          <w:szCs w:val="20"/>
          <w:lang w:val="sl-SI" w:eastAsia="sl-SI"/>
        </w:rPr>
        <w:t>Iz analize rezultatov ocenjevanja prijaviteljev-povratnikov</w:t>
      </w:r>
      <w:r w:rsidRPr="00AE541A">
        <w:rPr>
          <w:lang w:val="sl-SI"/>
        </w:rPr>
        <w:footnoteReference w:id="1"/>
      </w:r>
      <w:r w:rsidRPr="00AE541A">
        <w:rPr>
          <w:rFonts w:cs="Arial"/>
          <w:szCs w:val="20"/>
          <w:lang w:val="sl-SI" w:eastAsia="sl-SI"/>
        </w:rPr>
        <w:t xml:space="preserve"> </w:t>
      </w:r>
      <w:bookmarkStart w:id="4" w:name="_Hlk22281818"/>
      <w:r w:rsidRPr="00AE541A">
        <w:rPr>
          <w:rFonts w:cs="Arial"/>
          <w:szCs w:val="20"/>
          <w:lang w:val="sl-SI" w:eastAsia="sl-SI"/>
        </w:rPr>
        <w:t>na področju načel odličnosti ni bilo zaznati negativnega trenda.</w:t>
      </w:r>
      <w:bookmarkStart w:id="5" w:name="_Hlk22282057"/>
      <w:bookmarkEnd w:id="4"/>
      <w:r w:rsidRPr="00AE541A">
        <w:rPr>
          <w:rFonts w:cs="Arial"/>
          <w:szCs w:val="20"/>
          <w:lang w:val="sl-SI" w:eastAsia="sl-SI"/>
        </w:rPr>
        <w:t xml:space="preserve"> Vidni napredek pa je bil dosežen pri načelu 7. Razvijanje partnerstev, medtem ko so povprečne ocene pri ostalih načelih ostale na enakem nivoju. (Graf 5)</w:t>
      </w:r>
      <w:bookmarkEnd w:id="5"/>
    </w:p>
    <w:p w14:paraId="357B9178" w14:textId="77777777" w:rsidR="00AE541A" w:rsidRPr="00AE541A" w:rsidRDefault="00AE541A" w:rsidP="00AE541A">
      <w:pPr>
        <w:spacing w:line="240" w:lineRule="auto"/>
        <w:jc w:val="both"/>
        <w:rPr>
          <w:rFonts w:cs="Arial"/>
          <w:szCs w:val="20"/>
          <w:lang w:val="sl-SI" w:eastAsia="sl-SI"/>
        </w:rPr>
      </w:pPr>
    </w:p>
    <w:p w14:paraId="6088808F" w14:textId="77777777" w:rsidR="00AE541A" w:rsidRPr="00AE541A" w:rsidRDefault="00AE541A" w:rsidP="00AE541A">
      <w:pPr>
        <w:spacing w:line="240" w:lineRule="auto"/>
        <w:jc w:val="both"/>
        <w:rPr>
          <w:rFonts w:cs="Arial"/>
          <w:szCs w:val="20"/>
          <w:lang w:val="sl-SI" w:eastAsia="sl-SI"/>
        </w:rPr>
      </w:pPr>
      <w:r w:rsidRPr="00AE541A">
        <w:rPr>
          <w:rFonts w:cs="Arial"/>
          <w:noProof/>
          <w:szCs w:val="20"/>
          <w:lang w:val="sl-SI" w:eastAsia="sl-SI"/>
        </w:rPr>
        <w:drawing>
          <wp:inline distT="0" distB="0" distL="0" distR="0" wp14:anchorId="068401FB" wp14:editId="114CB2FB">
            <wp:extent cx="5270500" cy="3218920"/>
            <wp:effectExtent l="0" t="0" r="6350" b="635"/>
            <wp:docPr id="6" name="Slika 6" descr="Graf 5: Prijavitelji-povratniki - povpr.ocene (Načela odličnos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5917" cy="3240551"/>
                    </a:xfrm>
                    <a:prstGeom prst="rect">
                      <a:avLst/>
                    </a:prstGeom>
                    <a:noFill/>
                  </pic:spPr>
                </pic:pic>
              </a:graphicData>
            </a:graphic>
          </wp:inline>
        </w:drawing>
      </w:r>
    </w:p>
    <w:p w14:paraId="6FB8E83B" w14:textId="77777777" w:rsidR="00AE541A" w:rsidRPr="00AE541A" w:rsidRDefault="00AE541A" w:rsidP="00AE541A">
      <w:pPr>
        <w:jc w:val="center"/>
        <w:rPr>
          <w:rFonts w:cs="Arial"/>
          <w:szCs w:val="20"/>
          <w:lang w:val="sl-SI" w:eastAsia="sl-SI"/>
        </w:rPr>
      </w:pPr>
    </w:p>
    <w:p w14:paraId="23B20A0F" w14:textId="77777777" w:rsidR="00AE541A" w:rsidRPr="00AE541A" w:rsidRDefault="00AE541A" w:rsidP="00AE541A">
      <w:pPr>
        <w:jc w:val="center"/>
        <w:rPr>
          <w:rFonts w:cs="Arial"/>
          <w:szCs w:val="20"/>
          <w:lang w:val="sl-SI"/>
        </w:rPr>
      </w:pPr>
      <w:r w:rsidRPr="00AE541A">
        <w:rPr>
          <w:rFonts w:cs="Arial"/>
          <w:szCs w:val="20"/>
          <w:lang w:val="sl-SI" w:eastAsia="sl-SI"/>
        </w:rPr>
        <w:t xml:space="preserve">Graf 5: </w:t>
      </w:r>
      <w:r w:rsidRPr="00AE541A">
        <w:rPr>
          <w:rFonts w:cs="Arial"/>
          <w:szCs w:val="20"/>
          <w:lang w:val="sl-SI"/>
        </w:rPr>
        <w:t xml:space="preserve">Prijavitelji-povratniki - </w:t>
      </w:r>
      <w:proofErr w:type="spellStart"/>
      <w:r w:rsidRPr="00AE541A">
        <w:rPr>
          <w:rFonts w:cs="Arial"/>
          <w:szCs w:val="20"/>
          <w:lang w:val="sl-SI"/>
        </w:rPr>
        <w:t>povpr</w:t>
      </w:r>
      <w:proofErr w:type="spellEnd"/>
      <w:r w:rsidRPr="00AE541A">
        <w:rPr>
          <w:rFonts w:cs="Arial"/>
          <w:szCs w:val="20"/>
          <w:lang w:val="sl-SI"/>
        </w:rPr>
        <w:t>.</w:t>
      </w:r>
      <w:r w:rsidR="00D22378">
        <w:rPr>
          <w:rFonts w:cs="Arial"/>
          <w:szCs w:val="20"/>
          <w:lang w:val="sl-SI"/>
        </w:rPr>
        <w:t xml:space="preserve"> </w:t>
      </w:r>
      <w:r w:rsidRPr="00AE541A">
        <w:rPr>
          <w:rFonts w:cs="Arial"/>
          <w:szCs w:val="20"/>
          <w:lang w:val="sl-SI"/>
        </w:rPr>
        <w:t xml:space="preserve">ocene (Načela odličnosti) </w:t>
      </w:r>
    </w:p>
    <w:p w14:paraId="0038A736" w14:textId="77777777" w:rsidR="00AE541A" w:rsidRPr="00AE541A" w:rsidRDefault="00AE541A" w:rsidP="00AE541A">
      <w:pPr>
        <w:jc w:val="center"/>
        <w:rPr>
          <w:rFonts w:cs="Arial"/>
          <w:szCs w:val="20"/>
          <w:lang w:val="sl-SI"/>
        </w:rPr>
      </w:pPr>
    </w:p>
    <w:p w14:paraId="18737A37" w14:textId="77777777" w:rsidR="00AE541A" w:rsidRPr="00AE541A" w:rsidRDefault="00AE541A" w:rsidP="00AE541A">
      <w:pPr>
        <w:jc w:val="center"/>
        <w:rPr>
          <w:rFonts w:cs="Arial"/>
          <w:szCs w:val="20"/>
          <w:lang w:val="sl-SI"/>
        </w:rPr>
      </w:pPr>
    </w:p>
    <w:p w14:paraId="21246148" w14:textId="77777777" w:rsidR="00AE541A" w:rsidRPr="00AE541A" w:rsidRDefault="00AE541A" w:rsidP="00AE541A">
      <w:pPr>
        <w:spacing w:line="240" w:lineRule="auto"/>
        <w:jc w:val="both"/>
        <w:rPr>
          <w:lang w:val="sl-SI"/>
        </w:rPr>
      </w:pPr>
      <w:r w:rsidRPr="00AE541A">
        <w:rPr>
          <w:lang w:val="sl-SI"/>
        </w:rPr>
        <w:t>Ob pogledu na Graf 6, ki prikazuje povprečne ocene prijaviteljev-povratnikov1 in istih prijaviteljev v CAF EPI 2020 za posamezne korake procesa SO ugotovimo, da so se ocene v povprečju ponekod zvišale, drugod znižale. Največji porast ocen zaznamo pri koraku 8. S</w:t>
      </w:r>
      <w:r w:rsidRPr="00AE541A">
        <w:rPr>
          <w:rFonts w:cs="Arial"/>
          <w:szCs w:val="20"/>
          <w:lang w:val="sl-SI"/>
        </w:rPr>
        <w:t>poročanje načrta izboljšav</w:t>
      </w:r>
      <w:r w:rsidRPr="00AE541A">
        <w:rPr>
          <w:lang w:val="sl-SI"/>
        </w:rPr>
        <w:t xml:space="preserve">, sledijo koraki 9. Izvajanje načrta izboljšav, 3. Sestava SO skupin in 2. Sporočanje o SO. Na nasprotni strani pa je mogoče opaziti precejšen upad ocen pri koraku 6.Poročilo o izvedeni SO, sledi nekoliko manjši razpon pri koraku 7. Priprava osnutka izboljšav in 5. Izvedba SO; medtem ko ostale ocene ostajajo na istem nivoju glede na obe opazovani obdobji. </w:t>
      </w:r>
    </w:p>
    <w:p w14:paraId="0BB4CC13" w14:textId="77777777" w:rsidR="00AE541A" w:rsidRPr="00AE541A" w:rsidRDefault="00AE541A" w:rsidP="00AE541A">
      <w:pPr>
        <w:spacing w:line="240" w:lineRule="auto"/>
        <w:jc w:val="both"/>
        <w:rPr>
          <w:rFonts w:cs="Arial"/>
          <w:szCs w:val="20"/>
          <w:lang w:val="sl-SI" w:eastAsia="sl-SI"/>
        </w:rPr>
      </w:pPr>
    </w:p>
    <w:p w14:paraId="3205B471" w14:textId="77777777" w:rsidR="00AE541A" w:rsidRPr="00AE541A" w:rsidRDefault="00AE541A" w:rsidP="00AE541A">
      <w:pPr>
        <w:spacing w:line="240" w:lineRule="auto"/>
        <w:jc w:val="both"/>
        <w:rPr>
          <w:rFonts w:cs="Arial"/>
          <w:szCs w:val="20"/>
          <w:lang w:val="sl-SI" w:eastAsia="sl-SI"/>
        </w:rPr>
      </w:pPr>
      <w:r w:rsidRPr="00AE541A">
        <w:rPr>
          <w:noProof/>
        </w:rPr>
        <w:lastRenderedPageBreak/>
        <w:drawing>
          <wp:inline distT="0" distB="0" distL="0" distR="0" wp14:anchorId="467B14E2" wp14:editId="7ADD09CD">
            <wp:extent cx="5080000" cy="2990850"/>
            <wp:effectExtent l="0" t="0" r="6350" b="0"/>
            <wp:docPr id="5" name="Grafikon 5" descr="Graf 6: Povprečne ocene - prijavitelji povratniki - primerjava (1. in 2. steber)">
              <a:extLst xmlns:a="http://schemas.openxmlformats.org/drawingml/2006/main">
                <a:ext uri="{FF2B5EF4-FFF2-40B4-BE49-F238E27FC236}">
                  <a16:creationId xmlns:a16="http://schemas.microsoft.com/office/drawing/2014/main" id="{AF68708C-8D0A-48CE-AE16-15A08DE4C2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FE82E17" w14:textId="77777777" w:rsidR="00AE541A" w:rsidRPr="00AE541A" w:rsidRDefault="00AE541A" w:rsidP="00AE541A">
      <w:pPr>
        <w:jc w:val="center"/>
        <w:rPr>
          <w:rFonts w:cs="Arial"/>
          <w:szCs w:val="20"/>
          <w:lang w:val="sl-SI" w:eastAsia="sl-SI"/>
        </w:rPr>
      </w:pPr>
    </w:p>
    <w:p w14:paraId="293CF66F" w14:textId="77777777" w:rsidR="00AE541A" w:rsidRPr="00AE541A" w:rsidRDefault="00AE541A" w:rsidP="00AE541A">
      <w:pPr>
        <w:jc w:val="center"/>
        <w:rPr>
          <w:rFonts w:cs="Arial"/>
          <w:szCs w:val="20"/>
          <w:lang w:val="sl-SI"/>
        </w:rPr>
      </w:pPr>
      <w:r w:rsidRPr="00AE541A">
        <w:rPr>
          <w:rFonts w:cs="Arial"/>
          <w:szCs w:val="20"/>
          <w:lang w:val="sl-SI" w:eastAsia="sl-SI"/>
        </w:rPr>
        <w:t xml:space="preserve">Graf 6: </w:t>
      </w:r>
      <w:r w:rsidRPr="00AE541A">
        <w:rPr>
          <w:rFonts w:cs="Arial"/>
          <w:szCs w:val="20"/>
          <w:lang w:val="sl-SI"/>
        </w:rPr>
        <w:t>Povprečne ocene - prijavitelji povratniki - primerjava (1. in 2. steber)</w:t>
      </w:r>
    </w:p>
    <w:p w14:paraId="22C6BE24" w14:textId="77777777" w:rsidR="00AE541A" w:rsidRPr="00AE541A" w:rsidRDefault="00AE541A" w:rsidP="00AE541A">
      <w:pPr>
        <w:spacing w:line="240" w:lineRule="auto"/>
        <w:jc w:val="both"/>
        <w:rPr>
          <w:rFonts w:cs="Arial"/>
          <w:szCs w:val="20"/>
          <w:highlight w:val="yellow"/>
          <w:lang w:val="sl-SI" w:eastAsia="sl-SI"/>
        </w:rPr>
      </w:pPr>
    </w:p>
    <w:p w14:paraId="3D793F4C" w14:textId="77777777" w:rsidR="00AE541A" w:rsidRPr="00AE541A" w:rsidRDefault="00AE541A" w:rsidP="00AE541A">
      <w:pPr>
        <w:spacing w:line="240" w:lineRule="auto"/>
        <w:jc w:val="both"/>
        <w:rPr>
          <w:rFonts w:cs="Arial"/>
          <w:szCs w:val="20"/>
          <w:lang w:val="sl-SI" w:eastAsia="sl-SI"/>
        </w:rPr>
      </w:pPr>
      <w:bookmarkStart w:id="6" w:name="_Hlk22282191"/>
    </w:p>
    <w:bookmarkEnd w:id="6"/>
    <w:p w14:paraId="6F7E26BD" w14:textId="77777777" w:rsidR="00AE541A" w:rsidRPr="004D52F3" w:rsidRDefault="00AE541A" w:rsidP="00FC21D9">
      <w:pPr>
        <w:pStyle w:val="Naslov1"/>
        <w:rPr>
          <w:rStyle w:val="Poudarek"/>
        </w:rPr>
      </w:pPr>
      <w:proofErr w:type="spellStart"/>
      <w:r w:rsidRPr="004D52F3">
        <w:rPr>
          <w:rStyle w:val="Poudarek"/>
        </w:rPr>
        <w:t>Analiza</w:t>
      </w:r>
      <w:proofErr w:type="spellEnd"/>
      <w:r w:rsidRPr="004D52F3">
        <w:rPr>
          <w:rStyle w:val="Poudarek"/>
        </w:rPr>
        <w:t xml:space="preserve"> </w:t>
      </w:r>
      <w:proofErr w:type="spellStart"/>
      <w:r w:rsidRPr="004D52F3">
        <w:rPr>
          <w:rStyle w:val="Poudarek"/>
        </w:rPr>
        <w:t>zadovoljstva</w:t>
      </w:r>
      <w:proofErr w:type="spellEnd"/>
      <w:r w:rsidRPr="004D52F3">
        <w:rPr>
          <w:rStyle w:val="Poudarek"/>
        </w:rPr>
        <w:t xml:space="preserve"> </w:t>
      </w:r>
      <w:proofErr w:type="spellStart"/>
      <w:r w:rsidRPr="004D52F3">
        <w:rPr>
          <w:rStyle w:val="Poudarek"/>
        </w:rPr>
        <w:t>sodelujočih</w:t>
      </w:r>
      <w:proofErr w:type="spellEnd"/>
      <w:r w:rsidRPr="004D52F3">
        <w:rPr>
          <w:rStyle w:val="Poudarek"/>
        </w:rPr>
        <w:t xml:space="preserve"> (1-ka, gov.ankete.si)</w:t>
      </w:r>
    </w:p>
    <w:p w14:paraId="55A12296" w14:textId="77777777" w:rsidR="00AE541A" w:rsidRPr="000D478E" w:rsidRDefault="00AE541A" w:rsidP="00AE541A">
      <w:pPr>
        <w:spacing w:line="240" w:lineRule="auto"/>
        <w:jc w:val="both"/>
        <w:rPr>
          <w:rStyle w:val="Krepko"/>
        </w:rPr>
      </w:pPr>
    </w:p>
    <w:p w14:paraId="21B8AD22" w14:textId="77777777" w:rsidR="00AE541A" w:rsidRPr="004D52F3" w:rsidRDefault="00AE541A" w:rsidP="004D52F3">
      <w:pPr>
        <w:pStyle w:val="Podnaslov"/>
        <w:rPr>
          <w:rStyle w:val="Poudarek"/>
        </w:rPr>
      </w:pPr>
      <w:proofErr w:type="spellStart"/>
      <w:r w:rsidRPr="004D52F3">
        <w:rPr>
          <w:rStyle w:val="Poudarek"/>
        </w:rPr>
        <w:t>Povratne</w:t>
      </w:r>
      <w:proofErr w:type="spellEnd"/>
      <w:r w:rsidRPr="004D52F3">
        <w:rPr>
          <w:rStyle w:val="Poudarek"/>
        </w:rPr>
        <w:t xml:space="preserve"> </w:t>
      </w:r>
      <w:proofErr w:type="spellStart"/>
      <w:r w:rsidRPr="004D52F3">
        <w:rPr>
          <w:rStyle w:val="Poudarek"/>
        </w:rPr>
        <w:t>informacije</w:t>
      </w:r>
      <w:proofErr w:type="spellEnd"/>
      <w:r w:rsidRPr="004D52F3">
        <w:rPr>
          <w:rStyle w:val="Poudarek"/>
        </w:rPr>
        <w:t xml:space="preserve"> s </w:t>
      </w:r>
      <w:proofErr w:type="spellStart"/>
      <w:r w:rsidRPr="004D52F3">
        <w:rPr>
          <w:rStyle w:val="Poudarek"/>
        </w:rPr>
        <w:t>strani</w:t>
      </w:r>
      <w:proofErr w:type="spellEnd"/>
      <w:r w:rsidRPr="004D52F3">
        <w:rPr>
          <w:rStyle w:val="Poudarek"/>
        </w:rPr>
        <w:t xml:space="preserve"> </w:t>
      </w:r>
      <w:proofErr w:type="spellStart"/>
      <w:r w:rsidRPr="004D52F3">
        <w:rPr>
          <w:rStyle w:val="Poudarek"/>
        </w:rPr>
        <w:t>prijaviteljev</w:t>
      </w:r>
      <w:proofErr w:type="spellEnd"/>
    </w:p>
    <w:p w14:paraId="44D6C69F" w14:textId="77777777" w:rsidR="00AE541A" w:rsidRPr="00AE541A" w:rsidRDefault="00AE541A" w:rsidP="00AE541A">
      <w:pPr>
        <w:spacing w:line="240" w:lineRule="auto"/>
        <w:jc w:val="both"/>
        <w:rPr>
          <w:rFonts w:cs="Arial"/>
          <w:szCs w:val="20"/>
          <w:u w:val="single"/>
          <w:lang w:val="sl-SI"/>
        </w:rPr>
      </w:pPr>
    </w:p>
    <w:p w14:paraId="7E8E905C" w14:textId="77777777" w:rsidR="00AE541A" w:rsidRPr="00AE541A" w:rsidRDefault="00AE541A" w:rsidP="00AE541A">
      <w:pPr>
        <w:spacing w:line="240" w:lineRule="auto"/>
        <w:jc w:val="both"/>
        <w:rPr>
          <w:rFonts w:cs="Arial"/>
          <w:szCs w:val="20"/>
          <w:lang w:val="sl-SI" w:eastAsia="sl-SI"/>
        </w:rPr>
      </w:pPr>
      <w:bookmarkStart w:id="7" w:name="_Hlk22283431"/>
      <w:r w:rsidRPr="00AE541A">
        <w:rPr>
          <w:rFonts w:cs="Arial"/>
          <w:szCs w:val="20"/>
          <w:lang w:val="sl-SI" w:eastAsia="sl-SI"/>
        </w:rPr>
        <w:t xml:space="preserve">Tudi letos se lahko pohvalimo z visoko ravnijo zadovoljstva prijaviteljev, saj so bili z delom ocenjevalnih skupin in končnim poročilom maksimalno zadovoljni. Pri ocenjevanju dela ocenjevalnih skupin so prijavitelji ocenjevali kriterije, kot so usklajevanje, potek obiska in profesionalnost. Končno poročilo pa so ocenjevali po naslednjih kriterijih: razumljivost vsebine, relevantnost za organizacijo in uporabnost v smislu nadaljnjih izboljšav. Visoko oceno smo prejeli tudi izvajalci storitev na strani MJU, vsi vprašani pa bi sodelovanje v postopku CAF EPI priporočili tudi drugim. </w:t>
      </w:r>
    </w:p>
    <w:p w14:paraId="3E450804" w14:textId="77777777" w:rsidR="00AE541A" w:rsidRPr="00AE541A" w:rsidRDefault="00AE541A" w:rsidP="00AE541A">
      <w:pPr>
        <w:spacing w:line="240" w:lineRule="auto"/>
        <w:jc w:val="both"/>
        <w:rPr>
          <w:rFonts w:cs="Arial"/>
          <w:szCs w:val="20"/>
          <w:highlight w:val="yellow"/>
          <w:lang w:val="sl-SI" w:eastAsia="sl-SI"/>
        </w:rPr>
      </w:pPr>
    </w:p>
    <w:p w14:paraId="79515F2F" w14:textId="77777777" w:rsidR="00AE541A" w:rsidRPr="00AE541A" w:rsidRDefault="00AE541A" w:rsidP="00AE541A">
      <w:pPr>
        <w:spacing w:line="240" w:lineRule="auto"/>
        <w:jc w:val="both"/>
        <w:rPr>
          <w:rFonts w:cs="Arial"/>
          <w:szCs w:val="20"/>
          <w:lang w:val="sl-SI" w:eastAsia="sl-SI"/>
        </w:rPr>
      </w:pPr>
      <w:r w:rsidRPr="00AE541A">
        <w:rPr>
          <w:rFonts w:cs="Arial"/>
          <w:szCs w:val="20"/>
          <w:lang w:val="sl-SI" w:eastAsia="sl-SI"/>
        </w:rPr>
        <w:t xml:space="preserve">Dodano vrednost so prijavitelji videli predvsem v neposredni izmenjavi predlogov za nadaljnje izboljšave, mnenj in izkušenj z ocenjevalci ter ostalih priporočil za izvajanje prihodnjih samoocenitev. Med priložnostmi za izboljšave pa je eden od prijaviteljev predlagal razmislek o spremembi pri opisu procesa samoocenitve (zaradi ponavljanja določenih zapisov, ki jih je potrebno podati v okviru dokumentacije). </w:t>
      </w:r>
    </w:p>
    <w:p w14:paraId="41BD9731" w14:textId="77777777" w:rsidR="00AE541A" w:rsidRPr="00AE541A" w:rsidRDefault="00AE541A" w:rsidP="00AE541A">
      <w:pPr>
        <w:spacing w:line="240" w:lineRule="auto"/>
        <w:jc w:val="both"/>
        <w:rPr>
          <w:rFonts w:cs="Arial"/>
          <w:szCs w:val="20"/>
          <w:lang w:val="sl-SI" w:eastAsia="sl-SI"/>
        </w:rPr>
      </w:pPr>
    </w:p>
    <w:p w14:paraId="215E1C3A" w14:textId="77777777" w:rsidR="00AE541A" w:rsidRPr="00AE541A" w:rsidRDefault="00AE541A" w:rsidP="00AE541A">
      <w:pPr>
        <w:spacing w:line="240" w:lineRule="auto"/>
        <w:jc w:val="both"/>
        <w:rPr>
          <w:rFonts w:cs="Arial"/>
          <w:szCs w:val="20"/>
          <w:lang w:val="sl-SI" w:eastAsia="sl-SI"/>
        </w:rPr>
      </w:pPr>
      <w:r w:rsidRPr="00AE541A">
        <w:rPr>
          <w:rFonts w:cs="Arial"/>
          <w:szCs w:val="20"/>
          <w:lang w:val="sl-SI" w:eastAsia="sl-SI"/>
        </w:rPr>
        <w:t>V zvezi s predlogom ocenjevalcev, da bi se podali v podrobnejšo metodo samoocenitve po modelu CAF, je prijavitelj mnenja, da je potrebno, da se z modelom spoznajo vsi zaposleni, saj se potem lažje poistovetijo s procesom samoocenjevanja in uspešnejše in bolj konstruktivno sodelujejo. Povedali so še, da samoocenitev ne more biti projekt 5-10 oseb v organizaciji, temveč morajo postopek, prednosti in način izvedbe poznati vsi zaposleni. Šele na ta način je mogoče pričakovati uspeh.</w:t>
      </w:r>
    </w:p>
    <w:p w14:paraId="326DA65A" w14:textId="77777777" w:rsidR="00AE541A" w:rsidRPr="00AE541A" w:rsidRDefault="00AE541A" w:rsidP="00AE541A">
      <w:pPr>
        <w:spacing w:line="240" w:lineRule="auto"/>
        <w:jc w:val="both"/>
        <w:rPr>
          <w:rFonts w:cs="Arial"/>
          <w:szCs w:val="20"/>
          <w:lang w:val="sl-SI" w:eastAsia="sl-SI"/>
        </w:rPr>
      </w:pPr>
    </w:p>
    <w:bookmarkEnd w:id="7"/>
    <w:p w14:paraId="339396E6" w14:textId="77777777" w:rsidR="00AE541A" w:rsidRPr="00AE541A" w:rsidRDefault="00AE541A" w:rsidP="00AE541A">
      <w:pPr>
        <w:spacing w:line="240" w:lineRule="auto"/>
        <w:jc w:val="both"/>
        <w:rPr>
          <w:rFonts w:cs="Arial"/>
          <w:szCs w:val="20"/>
          <w:lang w:val="sl-SI" w:eastAsia="sl-SI"/>
        </w:rPr>
      </w:pPr>
      <w:r w:rsidRPr="00AE541A">
        <w:rPr>
          <w:rFonts w:cs="Arial"/>
          <w:szCs w:val="20"/>
          <w:lang w:val="sl-SI" w:eastAsia="sl-SI"/>
        </w:rPr>
        <w:t xml:space="preserve">Zanimive rezultate smo prejeli z odgovori na vprašanje kako ocenjujejo izvedeni obisk ocenjevalne skupine na daljavo. Pri tem je pomembno vedeti, da je bil takšen obisk, zaradi ponovne zaostritve vladnih ukrepov za zajezitev širjenja nove </w:t>
      </w:r>
      <w:proofErr w:type="spellStart"/>
      <w:r w:rsidRPr="00AE541A">
        <w:rPr>
          <w:rFonts w:cs="Arial"/>
          <w:szCs w:val="20"/>
          <w:lang w:val="sl-SI" w:eastAsia="sl-SI"/>
        </w:rPr>
        <w:t>koronavirusne</w:t>
      </w:r>
      <w:proofErr w:type="spellEnd"/>
      <w:r w:rsidRPr="00AE541A">
        <w:rPr>
          <w:rFonts w:cs="Arial"/>
          <w:szCs w:val="20"/>
          <w:lang w:val="sl-SI" w:eastAsia="sl-SI"/>
        </w:rPr>
        <w:t xml:space="preserve"> bolezni Covid-19, izveden samo v enem od treh primerov obiskov prijaviteljev. V pozitivnem smislu ga je prijavitelj ocenil kot manj stresen za zaposlene in da je bilo na ta način lažje organizirati delo. Po drugi strani pa je bil mnenja, da na ta način ocenjevalci težje začutijo organizacijsko kulturo. </w:t>
      </w:r>
    </w:p>
    <w:p w14:paraId="4010C4FB" w14:textId="77777777" w:rsidR="00AE541A" w:rsidRDefault="00AE541A" w:rsidP="00AE541A">
      <w:pPr>
        <w:spacing w:line="240" w:lineRule="auto"/>
        <w:jc w:val="both"/>
        <w:rPr>
          <w:rFonts w:cs="Arial"/>
          <w:szCs w:val="20"/>
          <w:u w:val="single"/>
          <w:lang w:val="sl-SI"/>
        </w:rPr>
      </w:pPr>
    </w:p>
    <w:p w14:paraId="5E619957" w14:textId="77777777" w:rsidR="004C0C3C" w:rsidRDefault="004C0C3C" w:rsidP="00AE541A">
      <w:pPr>
        <w:spacing w:line="240" w:lineRule="auto"/>
        <w:jc w:val="both"/>
        <w:rPr>
          <w:rFonts w:cs="Arial"/>
          <w:szCs w:val="20"/>
          <w:u w:val="single"/>
          <w:lang w:val="sl-SI"/>
        </w:rPr>
      </w:pPr>
    </w:p>
    <w:p w14:paraId="6144755F" w14:textId="77777777" w:rsidR="004C0C3C" w:rsidRPr="00AE541A" w:rsidRDefault="004C0C3C" w:rsidP="00AE541A">
      <w:pPr>
        <w:spacing w:line="240" w:lineRule="auto"/>
        <w:jc w:val="both"/>
        <w:rPr>
          <w:rFonts w:cs="Arial"/>
          <w:szCs w:val="20"/>
          <w:u w:val="single"/>
          <w:lang w:val="sl-SI"/>
        </w:rPr>
      </w:pPr>
    </w:p>
    <w:p w14:paraId="1A57A464" w14:textId="77777777" w:rsidR="00AE541A" w:rsidRPr="004D52F3" w:rsidRDefault="00AE541A" w:rsidP="004D52F3">
      <w:pPr>
        <w:pStyle w:val="Podnaslov"/>
        <w:rPr>
          <w:rStyle w:val="Poudarek"/>
        </w:rPr>
      </w:pPr>
      <w:proofErr w:type="spellStart"/>
      <w:r w:rsidRPr="004D52F3">
        <w:rPr>
          <w:rStyle w:val="Poudarek"/>
        </w:rPr>
        <w:t>Povratne</w:t>
      </w:r>
      <w:proofErr w:type="spellEnd"/>
      <w:r w:rsidRPr="004D52F3">
        <w:rPr>
          <w:rStyle w:val="Poudarek"/>
        </w:rPr>
        <w:t xml:space="preserve"> </w:t>
      </w:r>
      <w:proofErr w:type="spellStart"/>
      <w:r w:rsidRPr="004D52F3">
        <w:rPr>
          <w:rStyle w:val="Poudarek"/>
        </w:rPr>
        <w:t>informacije</w:t>
      </w:r>
      <w:proofErr w:type="spellEnd"/>
      <w:r w:rsidRPr="004D52F3">
        <w:rPr>
          <w:rStyle w:val="Poudarek"/>
        </w:rPr>
        <w:t xml:space="preserve"> s </w:t>
      </w:r>
      <w:proofErr w:type="spellStart"/>
      <w:r w:rsidRPr="004D52F3">
        <w:rPr>
          <w:rStyle w:val="Poudarek"/>
        </w:rPr>
        <w:t>strani</w:t>
      </w:r>
      <w:proofErr w:type="spellEnd"/>
      <w:r w:rsidRPr="004D52F3">
        <w:rPr>
          <w:rStyle w:val="Poudarek"/>
        </w:rPr>
        <w:t xml:space="preserve"> </w:t>
      </w:r>
      <w:proofErr w:type="spellStart"/>
      <w:r w:rsidRPr="004D52F3">
        <w:rPr>
          <w:rStyle w:val="Poudarek"/>
        </w:rPr>
        <w:t>ocenjevalcev</w:t>
      </w:r>
      <w:proofErr w:type="spellEnd"/>
    </w:p>
    <w:p w14:paraId="2F4A52DE" w14:textId="77777777" w:rsidR="00AE541A" w:rsidRPr="00AE541A" w:rsidRDefault="00AE541A" w:rsidP="00AE541A">
      <w:pPr>
        <w:spacing w:line="240" w:lineRule="auto"/>
        <w:jc w:val="both"/>
        <w:rPr>
          <w:rFonts w:cs="Arial"/>
          <w:szCs w:val="20"/>
          <w:lang w:val="sl-SI" w:eastAsia="sl-SI"/>
        </w:rPr>
      </w:pPr>
    </w:p>
    <w:p w14:paraId="5159CD83" w14:textId="77777777" w:rsidR="00AE541A" w:rsidRPr="00AE541A" w:rsidRDefault="00AE541A" w:rsidP="00AE541A">
      <w:pPr>
        <w:spacing w:line="240" w:lineRule="auto"/>
        <w:jc w:val="both"/>
        <w:rPr>
          <w:rFonts w:cs="Arial"/>
          <w:szCs w:val="20"/>
          <w:lang w:val="sl-SI" w:eastAsia="sl-SI"/>
        </w:rPr>
      </w:pPr>
      <w:r w:rsidRPr="00AE541A">
        <w:rPr>
          <w:rFonts w:cs="Arial"/>
          <w:szCs w:val="20"/>
          <w:lang w:val="sl-SI" w:eastAsia="sl-SI"/>
        </w:rPr>
        <w:t>Če nadaljujemo z analizo odgovorov na zgoraj navedeno vprašanje v zvezi z mnenjem glede izvedenega obiska prijavitelja na daljavo, dobimo popolnoma primerljive ugotovitve kot smo jih prejeli s strani prijavitelja, ki je bil deležen takšnega obiska. Namreč, tudi ocenjevalci so takšen način ocenili kot manj stresen in s tem bolj varen v smislu varnosti zdravja, medtem ko so po drugi strani pogrešali neposreden stik z zaposlenimi na njihovi lokaciji, kjer največkrat pridejo do izraza občutki kako organizacija živi po načelih odličnosti.</w:t>
      </w:r>
    </w:p>
    <w:p w14:paraId="7D2E03A3" w14:textId="77777777" w:rsidR="00AE541A" w:rsidRPr="00AE541A" w:rsidRDefault="00AE541A" w:rsidP="00AE541A">
      <w:pPr>
        <w:spacing w:line="240" w:lineRule="auto"/>
        <w:jc w:val="both"/>
        <w:rPr>
          <w:rFonts w:cs="Arial"/>
          <w:szCs w:val="20"/>
          <w:lang w:val="sl-SI" w:eastAsia="sl-SI"/>
        </w:rPr>
      </w:pPr>
    </w:p>
    <w:p w14:paraId="694E7761" w14:textId="77777777" w:rsidR="00AE541A" w:rsidRPr="00AE541A" w:rsidRDefault="00AE541A" w:rsidP="00AE541A">
      <w:pPr>
        <w:spacing w:line="240" w:lineRule="auto"/>
        <w:jc w:val="both"/>
        <w:rPr>
          <w:rFonts w:cs="Arial"/>
          <w:szCs w:val="20"/>
          <w:lang w:val="sl-SI" w:eastAsia="sl-SI"/>
        </w:rPr>
      </w:pPr>
      <w:r w:rsidRPr="00AE541A">
        <w:rPr>
          <w:rFonts w:cs="Arial"/>
          <w:szCs w:val="20"/>
          <w:lang w:val="sl-SI" w:eastAsia="sl-SI"/>
        </w:rPr>
        <w:t xml:space="preserve">S strani ocenjevalcev smo ponovno zaznali, da jim v največ primerih najvišjo dodano vrednost sodelovanja v postopku predstavlja izmenjava izkušenj, sledi pridobitev novih znanj in sklepanje novih poznanstev, medtem ko jim finančna plat sodelovanja ne predstavlja motivacije. Med drugim pa jim sodelovanje pomeni priložnost za utrjevanje skupnosti </w:t>
      </w:r>
      <w:proofErr w:type="spellStart"/>
      <w:r w:rsidRPr="00AE541A">
        <w:rPr>
          <w:rFonts w:cs="Arial"/>
          <w:szCs w:val="20"/>
          <w:lang w:val="sl-SI" w:eastAsia="sl-SI"/>
        </w:rPr>
        <w:t>kakovostnikov</w:t>
      </w:r>
      <w:proofErr w:type="spellEnd"/>
      <w:r w:rsidRPr="00AE541A">
        <w:rPr>
          <w:rFonts w:cs="Arial"/>
          <w:szCs w:val="20"/>
          <w:lang w:val="sl-SI" w:eastAsia="sl-SI"/>
        </w:rPr>
        <w:t xml:space="preserve"> in zavedanje pomembnosti kakovosti za razvoj.</w:t>
      </w:r>
    </w:p>
    <w:p w14:paraId="0246A520" w14:textId="77777777" w:rsidR="00AE541A" w:rsidRPr="00AE541A" w:rsidRDefault="00AE541A" w:rsidP="00AE541A">
      <w:pPr>
        <w:spacing w:line="240" w:lineRule="auto"/>
        <w:jc w:val="both"/>
        <w:rPr>
          <w:rFonts w:cs="Arial"/>
          <w:szCs w:val="20"/>
          <w:lang w:val="sl-SI" w:eastAsia="sl-SI"/>
        </w:rPr>
      </w:pPr>
    </w:p>
    <w:p w14:paraId="6B396AC7" w14:textId="77777777" w:rsidR="00AE541A" w:rsidRPr="00AE541A" w:rsidRDefault="00AE541A" w:rsidP="00AE541A">
      <w:pPr>
        <w:spacing w:line="240" w:lineRule="auto"/>
        <w:jc w:val="both"/>
        <w:rPr>
          <w:rFonts w:cs="Arial"/>
          <w:szCs w:val="20"/>
          <w:lang w:val="sl-SI" w:eastAsia="sl-SI"/>
        </w:rPr>
      </w:pPr>
      <w:r w:rsidRPr="00AE541A">
        <w:rPr>
          <w:rFonts w:cs="Arial"/>
          <w:szCs w:val="20"/>
          <w:lang w:val="sl-SI" w:eastAsia="sl-SI"/>
        </w:rPr>
        <w:t>Pohvalili so izvedbo strokovnega posveta za ocenjevalce, zlasti praktičnega dela, pri čemer si želijo še bolj poglobljenega usposabljanja z več praktičnih primerov (dobrih praks) v obliki delavnice in s smiselnim povzetkom rezultatov in s ciljem izboljšanja dela ocenjevalcev ter poenotenja metod. Opozorili so na pomanjkljivost metode ocenjevanja načel odličnosti, za katere prijavitelji težko predstavijo dokaze v dokumentaciji. Predlagali so tudi izvedbo praktičnega dela usposabljanja s strani strokovnih uslužbencev MJU. Izrazili so željo po izobraževanju o prenovljenem modelu CAF 2020 in drugih dodatnih usposabljanjih, izmenjavi ocenjevalcev PRSPO in CAF EPI ter boljšem ovrednotenju njihovega dela (višji avtorski honorarji).</w:t>
      </w:r>
    </w:p>
    <w:p w14:paraId="14C2504E" w14:textId="77777777" w:rsidR="00AE541A" w:rsidRPr="00AE541A" w:rsidRDefault="00AE541A" w:rsidP="00AE541A">
      <w:pPr>
        <w:spacing w:line="240" w:lineRule="auto"/>
        <w:jc w:val="both"/>
        <w:rPr>
          <w:rFonts w:cs="Arial"/>
          <w:szCs w:val="20"/>
          <w:lang w:val="sl-SI" w:eastAsia="sl-SI"/>
        </w:rPr>
      </w:pPr>
    </w:p>
    <w:p w14:paraId="7D8F7C0D" w14:textId="77777777" w:rsidR="00AE541A" w:rsidRPr="00AE541A" w:rsidRDefault="00AE541A" w:rsidP="00AE541A">
      <w:pPr>
        <w:spacing w:line="240" w:lineRule="auto"/>
        <w:jc w:val="both"/>
        <w:rPr>
          <w:rFonts w:cs="Arial"/>
          <w:szCs w:val="20"/>
          <w:lang w:val="sl-SI" w:eastAsia="sl-SI"/>
        </w:rPr>
      </w:pPr>
      <w:r w:rsidRPr="00AE541A">
        <w:rPr>
          <w:rFonts w:cs="Arial"/>
          <w:szCs w:val="20"/>
          <w:lang w:val="sl-SI" w:eastAsia="sl-SI"/>
        </w:rPr>
        <w:t xml:space="preserve">Analiza je pokazala zadovoljstvo glede dobrega sodelovanja med člani ocenjevalne skupine, kot tudi na strani prijaviteljev, ki so poskrbeli, da so ocenjevalci pridobili vse potrebne informacije in omogočili nemoteno delo ocenjevalnih skupin. </w:t>
      </w:r>
    </w:p>
    <w:p w14:paraId="0496F603" w14:textId="77777777" w:rsidR="00AE541A" w:rsidRPr="00AE541A" w:rsidRDefault="00AE541A" w:rsidP="00AE541A">
      <w:pPr>
        <w:spacing w:line="240" w:lineRule="auto"/>
        <w:jc w:val="both"/>
        <w:rPr>
          <w:rFonts w:cs="Arial"/>
          <w:szCs w:val="20"/>
          <w:lang w:val="sl-SI" w:eastAsia="sl-SI"/>
        </w:rPr>
      </w:pPr>
    </w:p>
    <w:p w14:paraId="2E688B29" w14:textId="77777777" w:rsidR="00AE541A" w:rsidRPr="00AE541A" w:rsidRDefault="00AE541A" w:rsidP="00AE541A">
      <w:pPr>
        <w:spacing w:line="240" w:lineRule="auto"/>
        <w:jc w:val="both"/>
        <w:rPr>
          <w:rFonts w:cs="Arial"/>
          <w:szCs w:val="20"/>
          <w:lang w:val="sl-SI" w:eastAsia="sl-SI"/>
        </w:rPr>
      </w:pPr>
      <w:r w:rsidRPr="00AE541A">
        <w:rPr>
          <w:rFonts w:cs="Arial"/>
          <w:szCs w:val="20"/>
          <w:lang w:val="sl-SI" w:eastAsia="sl-SI"/>
        </w:rPr>
        <w:t>Pokazala se je tudi težnja ocenjevalcev po večji promociji modela CAF in CAF EPI, ki bi se izrazila v interesu tudi drugih državnih organov (npr. ministrstev), da se odločijo za sodelovanje v projektu.</w:t>
      </w:r>
    </w:p>
    <w:p w14:paraId="7BAF74F7" w14:textId="77777777" w:rsidR="00AE541A" w:rsidRPr="00AE541A" w:rsidRDefault="00AE541A" w:rsidP="00AE541A">
      <w:pPr>
        <w:spacing w:line="240" w:lineRule="auto"/>
        <w:jc w:val="both"/>
        <w:rPr>
          <w:rFonts w:cs="Arial"/>
          <w:szCs w:val="20"/>
          <w:lang w:val="sl-SI" w:eastAsia="sl-SI"/>
        </w:rPr>
      </w:pPr>
    </w:p>
    <w:p w14:paraId="1527161A" w14:textId="77777777" w:rsidR="00AE541A" w:rsidRPr="004D52F3" w:rsidRDefault="00AE541A" w:rsidP="00FC21D9">
      <w:pPr>
        <w:pStyle w:val="Naslov1"/>
        <w:rPr>
          <w:rStyle w:val="Poudarek"/>
        </w:rPr>
      </w:pPr>
      <w:proofErr w:type="spellStart"/>
      <w:r w:rsidRPr="004D52F3">
        <w:rPr>
          <w:rStyle w:val="Poudarek"/>
        </w:rPr>
        <w:t>Ocena</w:t>
      </w:r>
      <w:proofErr w:type="spellEnd"/>
      <w:r w:rsidRPr="004D52F3">
        <w:rPr>
          <w:rStyle w:val="Poudarek"/>
        </w:rPr>
        <w:t xml:space="preserve"> </w:t>
      </w:r>
      <w:proofErr w:type="spellStart"/>
      <w:r w:rsidRPr="004D52F3">
        <w:rPr>
          <w:rStyle w:val="Poudarek"/>
        </w:rPr>
        <w:t>uspešnosti</w:t>
      </w:r>
      <w:proofErr w:type="spellEnd"/>
      <w:r w:rsidRPr="004D52F3">
        <w:rPr>
          <w:rStyle w:val="Poudarek"/>
        </w:rPr>
        <w:t xml:space="preserve"> </w:t>
      </w:r>
      <w:proofErr w:type="spellStart"/>
      <w:r w:rsidRPr="004D52F3">
        <w:rPr>
          <w:rStyle w:val="Poudarek"/>
        </w:rPr>
        <w:t>izvedenega</w:t>
      </w:r>
      <w:proofErr w:type="spellEnd"/>
      <w:r w:rsidRPr="004D52F3">
        <w:rPr>
          <w:rStyle w:val="Poudarek"/>
        </w:rPr>
        <w:t xml:space="preserve"> </w:t>
      </w:r>
      <w:proofErr w:type="spellStart"/>
      <w:r w:rsidRPr="004D52F3">
        <w:rPr>
          <w:rStyle w:val="Poudarek"/>
        </w:rPr>
        <w:t>postopka</w:t>
      </w:r>
      <w:proofErr w:type="spellEnd"/>
    </w:p>
    <w:p w14:paraId="1787AC5A" w14:textId="77777777" w:rsidR="00AE541A" w:rsidRPr="00AE541A" w:rsidRDefault="00AE541A" w:rsidP="00AE541A">
      <w:pPr>
        <w:spacing w:line="240" w:lineRule="auto"/>
        <w:jc w:val="both"/>
        <w:rPr>
          <w:rFonts w:cs="Arial"/>
          <w:szCs w:val="20"/>
          <w:lang w:val="sl-SI" w:eastAsia="sl-SI"/>
        </w:rPr>
      </w:pPr>
      <w:r w:rsidRPr="00AE541A">
        <w:rPr>
          <w:rFonts w:cs="Arial"/>
          <w:szCs w:val="20"/>
          <w:lang w:val="sl-SI" w:eastAsia="sl-SI"/>
        </w:rPr>
        <w:t>Kljub zahtevnim pogojem dela v letošnjem letu, katere je narekovala pandemija bolezni Covid-19 ocenjujemo, da smo se hitro in ustrezno prilagodili novim razmeram ter postopek CAF EPI 2020 izvedli zelo uspešno. Dane razmere so prispevale k pospešeni digitalizaciji in racionalizaciji faz procesa ter k poenostavitvam.  Navkljub vsemu smo vse aktivnosti izvedli v zastavljenih časovnih okvirjih.</w:t>
      </w:r>
    </w:p>
    <w:p w14:paraId="4AEBC86B" w14:textId="77777777" w:rsidR="00AE541A" w:rsidRPr="00AE541A" w:rsidRDefault="00AE541A" w:rsidP="00AE541A">
      <w:pPr>
        <w:spacing w:line="240" w:lineRule="auto"/>
        <w:jc w:val="both"/>
        <w:rPr>
          <w:rFonts w:cs="Arial"/>
          <w:szCs w:val="20"/>
          <w:highlight w:val="yellow"/>
          <w:lang w:val="sl-SI" w:eastAsia="sl-SI"/>
        </w:rPr>
      </w:pPr>
    </w:p>
    <w:p w14:paraId="527494E6" w14:textId="77777777" w:rsidR="00AE541A" w:rsidRPr="00AE541A" w:rsidRDefault="00AE541A" w:rsidP="00AE541A">
      <w:pPr>
        <w:spacing w:line="240" w:lineRule="auto"/>
        <w:jc w:val="both"/>
        <w:rPr>
          <w:rFonts w:cs="Arial"/>
          <w:szCs w:val="20"/>
          <w:lang w:val="sl-SI" w:eastAsia="sl-SI"/>
        </w:rPr>
      </w:pPr>
      <w:r w:rsidRPr="00AE541A">
        <w:rPr>
          <w:rFonts w:cs="Arial"/>
          <w:szCs w:val="20"/>
          <w:lang w:val="sl-SI" w:eastAsia="sl-SI"/>
        </w:rPr>
        <w:t>Vsebinsko gledano menimo, da organizacije, ki se samoocenjujejo po modelu CAF postopno prepoznavajo možnost pridobitve neodvisne zunanje povratne informacije kot dodatno orodje za uspešnejše uvajanje izboljšav in s tem napredek v smeri razvoja storitev za državljane.</w:t>
      </w:r>
    </w:p>
    <w:p w14:paraId="5D812833" w14:textId="77777777" w:rsidR="00AE541A" w:rsidRPr="00AE541A" w:rsidRDefault="00AE541A" w:rsidP="00AE541A">
      <w:pPr>
        <w:spacing w:line="240" w:lineRule="auto"/>
        <w:jc w:val="both"/>
        <w:rPr>
          <w:rFonts w:cs="Arial"/>
          <w:szCs w:val="20"/>
          <w:highlight w:val="yellow"/>
          <w:lang w:val="sl-SI" w:eastAsia="sl-SI"/>
        </w:rPr>
      </w:pPr>
    </w:p>
    <w:p w14:paraId="3EF014E7" w14:textId="77777777" w:rsidR="00AE541A" w:rsidRPr="004D52F3" w:rsidRDefault="00AE541A" w:rsidP="00FC21D9">
      <w:pPr>
        <w:pStyle w:val="Naslov1"/>
        <w:rPr>
          <w:rStyle w:val="Poudarek"/>
        </w:rPr>
      </w:pPr>
      <w:proofErr w:type="spellStart"/>
      <w:r w:rsidRPr="004D52F3">
        <w:rPr>
          <w:rStyle w:val="Poudarek"/>
        </w:rPr>
        <w:t>Sklepi</w:t>
      </w:r>
      <w:proofErr w:type="spellEnd"/>
      <w:r w:rsidRPr="004D52F3">
        <w:rPr>
          <w:rStyle w:val="Poudarek"/>
        </w:rPr>
        <w:t xml:space="preserve"> in </w:t>
      </w:r>
      <w:proofErr w:type="spellStart"/>
      <w:r w:rsidRPr="004D52F3">
        <w:rPr>
          <w:rStyle w:val="Poudarek"/>
        </w:rPr>
        <w:t>usmeritve</w:t>
      </w:r>
      <w:proofErr w:type="spellEnd"/>
      <w:r w:rsidRPr="004D52F3">
        <w:rPr>
          <w:rStyle w:val="Poudarek"/>
        </w:rPr>
        <w:t xml:space="preserve"> za </w:t>
      </w:r>
      <w:proofErr w:type="spellStart"/>
      <w:r w:rsidRPr="004D52F3">
        <w:rPr>
          <w:rStyle w:val="Poudarek"/>
        </w:rPr>
        <w:t>naprej</w:t>
      </w:r>
      <w:proofErr w:type="spellEnd"/>
    </w:p>
    <w:p w14:paraId="1B5EBCBC" w14:textId="77777777" w:rsidR="00AE541A" w:rsidRPr="00AE541A" w:rsidRDefault="00AE541A" w:rsidP="00AE541A">
      <w:pPr>
        <w:contextualSpacing/>
        <w:jc w:val="both"/>
        <w:rPr>
          <w:rFonts w:cs="Arial"/>
          <w:szCs w:val="20"/>
          <w:lang w:val="sl-SI" w:eastAsia="sl-SI"/>
        </w:rPr>
      </w:pPr>
      <w:r w:rsidRPr="00AE541A">
        <w:rPr>
          <w:rFonts w:cs="Arial"/>
          <w:szCs w:val="20"/>
          <w:lang w:val="sl-SI" w:eastAsia="sl-SI"/>
        </w:rPr>
        <w:t xml:space="preserve">Izhajajoč iz rezultatov obeh analiz ugotavljanja zadovoljstva uporabnikov ter dodatnih povratnih informacij na zaključnem sestanku, MJU preuči možnost dodatnih usposabljanj za zunanje ocenjevalce, vsebinsko okrepi izvedbo strokovnih posvetov ter poskrbi za izobraževanja o prenovljenem modelu CAF 2020. V smislu promocije in motivacije nadaljnjih potencialnih prijaviteljev pa preveri možnost javnih objav dobitnikov priznanja »Uspešen uporabnik CAF« na spletnih straneh upravnih enot. </w:t>
      </w:r>
    </w:p>
    <w:p w14:paraId="1C7B3178" w14:textId="77777777" w:rsidR="00AE541A" w:rsidRPr="00AE541A" w:rsidRDefault="00AE541A" w:rsidP="00AE541A">
      <w:pPr>
        <w:spacing w:line="240" w:lineRule="auto"/>
        <w:rPr>
          <w:rFonts w:cs="Arial"/>
          <w:szCs w:val="20"/>
          <w:lang w:val="sl-SI" w:eastAsia="sl-SI"/>
        </w:rPr>
      </w:pPr>
    </w:p>
    <w:p w14:paraId="3D2592C6" w14:textId="77777777" w:rsidR="00AE541A" w:rsidRPr="00AE541A" w:rsidRDefault="00AE541A" w:rsidP="00AE541A">
      <w:pPr>
        <w:spacing w:line="240" w:lineRule="auto"/>
        <w:jc w:val="center"/>
        <w:rPr>
          <w:rFonts w:cs="Arial"/>
          <w:b/>
          <w:bCs/>
          <w:noProof/>
          <w:szCs w:val="20"/>
          <w:lang w:val="sl-SI" w:eastAsia="sl-SI"/>
        </w:rPr>
      </w:pPr>
      <w:r w:rsidRPr="00AE541A">
        <w:rPr>
          <w:rFonts w:cs="Arial"/>
          <w:b/>
          <w:bCs/>
          <w:noProof/>
          <w:szCs w:val="20"/>
          <w:lang w:val="sl-SI" w:eastAsia="sl-SI"/>
        </w:rPr>
        <w:lastRenderedPageBreak/>
        <w:drawing>
          <wp:inline distT="0" distB="0" distL="0" distR="0" wp14:anchorId="0CCDE64D" wp14:editId="5208CFF1">
            <wp:extent cx="4178300" cy="2785687"/>
            <wp:effectExtent l="0" t="0" r="0" b="0"/>
            <wp:docPr id="9" name="Slika 9" descr="Slika 3: zaključni sestanek sodelavk MJU in udeležencev v postopku CAF EPI 2020 (na dalj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0526" cy="2807172"/>
                    </a:xfrm>
                    <a:prstGeom prst="rect">
                      <a:avLst/>
                    </a:prstGeom>
                    <a:noFill/>
                  </pic:spPr>
                </pic:pic>
              </a:graphicData>
            </a:graphic>
          </wp:inline>
        </w:drawing>
      </w:r>
    </w:p>
    <w:p w14:paraId="657C8906" w14:textId="77777777" w:rsidR="00AE541A" w:rsidRPr="00AE541A" w:rsidRDefault="00AE541A" w:rsidP="00AE541A">
      <w:pPr>
        <w:spacing w:line="240" w:lineRule="auto"/>
        <w:rPr>
          <w:rFonts w:cs="Arial"/>
          <w:b/>
          <w:bCs/>
          <w:noProof/>
          <w:szCs w:val="20"/>
          <w:lang w:val="sl-SI" w:eastAsia="sl-SI"/>
        </w:rPr>
      </w:pPr>
    </w:p>
    <w:p w14:paraId="75A195E0" w14:textId="77777777" w:rsidR="00AE541A" w:rsidRPr="00AE541A" w:rsidRDefault="00AE541A" w:rsidP="00AE541A">
      <w:pPr>
        <w:spacing w:line="240" w:lineRule="auto"/>
        <w:jc w:val="center"/>
        <w:rPr>
          <w:rFonts w:cs="Arial"/>
          <w:bCs/>
          <w:szCs w:val="20"/>
          <w:lang w:val="sl-SI" w:eastAsia="sl-SI"/>
        </w:rPr>
      </w:pPr>
      <w:r w:rsidRPr="00AE541A">
        <w:rPr>
          <w:rFonts w:cs="Arial"/>
          <w:bCs/>
          <w:szCs w:val="20"/>
          <w:lang w:val="sl-SI" w:eastAsia="sl-SI"/>
        </w:rPr>
        <w:t>Slika 3: zaključni sestanek sodelavk MJU in udeležencev v postopku CAF EPI 2020 (na daljavo)</w:t>
      </w:r>
    </w:p>
    <w:p w14:paraId="52FFA564" w14:textId="77777777" w:rsidR="00AE541A" w:rsidRPr="00AE541A" w:rsidRDefault="00AE541A" w:rsidP="00AE541A">
      <w:pPr>
        <w:tabs>
          <w:tab w:val="left" w:pos="1701"/>
        </w:tabs>
        <w:ind w:left="1701" w:hanging="1701"/>
        <w:rPr>
          <w:rFonts w:cs="Arial"/>
          <w:b/>
          <w:szCs w:val="20"/>
          <w:lang w:val="sl-SI"/>
        </w:rPr>
      </w:pPr>
    </w:p>
    <w:p w14:paraId="3478C046" w14:textId="77777777" w:rsidR="00AE541A" w:rsidRPr="00AE541A" w:rsidRDefault="00AE541A" w:rsidP="00AE541A">
      <w:pPr>
        <w:tabs>
          <w:tab w:val="left" w:pos="1701"/>
        </w:tabs>
        <w:ind w:left="1701" w:hanging="1701"/>
        <w:rPr>
          <w:rFonts w:cs="Arial"/>
          <w:b/>
          <w:szCs w:val="20"/>
          <w:lang w:val="sl-SI"/>
        </w:rPr>
      </w:pPr>
    </w:p>
    <w:p w14:paraId="17751A32" w14:textId="77777777" w:rsidR="00AE541A" w:rsidRPr="00AE541A" w:rsidRDefault="00AE541A" w:rsidP="00AE541A">
      <w:pPr>
        <w:tabs>
          <w:tab w:val="left" w:pos="1701"/>
        </w:tabs>
        <w:ind w:left="1701" w:hanging="1701"/>
        <w:rPr>
          <w:rFonts w:cs="Arial"/>
          <w:b/>
          <w:szCs w:val="20"/>
          <w:lang w:val="sl-SI"/>
        </w:rPr>
      </w:pPr>
    </w:p>
    <w:p w14:paraId="027A9EB3" w14:textId="77777777" w:rsidR="00AE541A" w:rsidRPr="00AE541A" w:rsidRDefault="00AE541A" w:rsidP="00AE541A">
      <w:pPr>
        <w:tabs>
          <w:tab w:val="left" w:pos="1701"/>
        </w:tabs>
        <w:ind w:left="1701" w:hanging="1701"/>
        <w:rPr>
          <w:rFonts w:cs="Arial"/>
          <w:b/>
          <w:szCs w:val="20"/>
          <w:lang w:val="sl-SI"/>
        </w:rPr>
      </w:pPr>
    </w:p>
    <w:p w14:paraId="3526E4C9" w14:textId="77777777" w:rsidR="00AE541A" w:rsidRPr="00AE541A" w:rsidRDefault="00AE541A" w:rsidP="00AE541A">
      <w:pPr>
        <w:tabs>
          <w:tab w:val="left" w:pos="1701"/>
        </w:tabs>
        <w:ind w:left="1701" w:hanging="1701"/>
        <w:rPr>
          <w:rFonts w:cs="Arial"/>
          <w:b/>
          <w:szCs w:val="20"/>
          <w:lang w:val="sl-SI"/>
        </w:rPr>
      </w:pPr>
    </w:p>
    <w:p w14:paraId="3023CFDC" w14:textId="77777777" w:rsidR="00AE541A" w:rsidRPr="00AE541A" w:rsidRDefault="00AE541A" w:rsidP="00AE541A">
      <w:pPr>
        <w:tabs>
          <w:tab w:val="left" w:pos="1701"/>
        </w:tabs>
        <w:ind w:left="1701" w:hanging="1701"/>
        <w:rPr>
          <w:rFonts w:cs="Arial"/>
          <w:b/>
          <w:szCs w:val="20"/>
          <w:lang w:val="sl-SI"/>
        </w:rPr>
      </w:pPr>
    </w:p>
    <w:p w14:paraId="68E9F76C" w14:textId="77777777" w:rsidR="007C4E4B" w:rsidRPr="00EF6F28" w:rsidRDefault="007C4E4B" w:rsidP="007C4E4B">
      <w:pPr>
        <w:spacing w:line="240" w:lineRule="auto"/>
        <w:rPr>
          <w:rFonts w:cs="Arial"/>
          <w:szCs w:val="20"/>
          <w:lang w:val="sl-SI"/>
        </w:rPr>
      </w:pPr>
    </w:p>
    <w:sectPr w:rsidR="007C4E4B" w:rsidRPr="00EF6F28" w:rsidSect="00155D35">
      <w:headerReference w:type="default" r:id="rId16"/>
      <w:footerReference w:type="default" r:id="rId17"/>
      <w:headerReference w:type="first" r:id="rId18"/>
      <w:pgSz w:w="11906" w:h="16838"/>
      <w:pgMar w:top="1701" w:right="1417" w:bottom="1417" w:left="1417" w:header="794"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0A70DB" w14:textId="77777777" w:rsidR="00B55DC4" w:rsidRDefault="00B55DC4" w:rsidP="00B55DC4">
      <w:pPr>
        <w:spacing w:line="240" w:lineRule="auto"/>
      </w:pPr>
      <w:r>
        <w:separator/>
      </w:r>
    </w:p>
  </w:endnote>
  <w:endnote w:type="continuationSeparator" w:id="0">
    <w:p w14:paraId="079DE23B" w14:textId="77777777" w:rsidR="00B55DC4" w:rsidRDefault="00B55DC4" w:rsidP="00B55D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6A303" w14:textId="77777777" w:rsidR="00B55DC4" w:rsidRDefault="00F43BC1">
    <w:pPr>
      <w:pStyle w:val="Noga"/>
    </w:pPr>
    <w:r>
      <w:rPr>
        <w:noProof/>
      </w:rPr>
      <w:drawing>
        <wp:inline distT="0" distB="0" distL="0" distR="0" wp14:anchorId="5B270D6A" wp14:editId="043A725B">
          <wp:extent cx="5598543" cy="667385"/>
          <wp:effectExtent l="0" t="0" r="2540" b="0"/>
          <wp:docPr id="878" name="Slika 878" descr="Dekorativna slika CAF Izboljšujemo in skupaj napreduj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F_pasica_728 x 90 px_1kor.jpg"/>
                  <pic:cNvPicPr/>
                </pic:nvPicPr>
                <pic:blipFill>
                  <a:blip r:embed="rId1">
                    <a:extLst>
                      <a:ext uri="{28A0092B-C50C-407E-A947-70E740481C1C}">
                        <a14:useLocalDpi xmlns:a14="http://schemas.microsoft.com/office/drawing/2010/main" val="0"/>
                      </a:ext>
                    </a:extLst>
                  </a:blip>
                  <a:stretch>
                    <a:fillRect/>
                  </a:stretch>
                </pic:blipFill>
                <pic:spPr>
                  <a:xfrm>
                    <a:off x="0" y="0"/>
                    <a:ext cx="5598543" cy="6673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1E44B1" w14:textId="77777777" w:rsidR="00B55DC4" w:rsidRDefault="00B55DC4" w:rsidP="00B55DC4">
      <w:pPr>
        <w:spacing w:line="240" w:lineRule="auto"/>
      </w:pPr>
      <w:bookmarkStart w:id="0" w:name="_Hlk53611069"/>
      <w:bookmarkEnd w:id="0"/>
      <w:r>
        <w:separator/>
      </w:r>
    </w:p>
  </w:footnote>
  <w:footnote w:type="continuationSeparator" w:id="0">
    <w:p w14:paraId="28F6D904" w14:textId="77777777" w:rsidR="00B55DC4" w:rsidRDefault="00B55DC4" w:rsidP="00B55DC4">
      <w:pPr>
        <w:spacing w:line="240" w:lineRule="auto"/>
      </w:pPr>
      <w:r>
        <w:continuationSeparator/>
      </w:r>
    </w:p>
  </w:footnote>
  <w:footnote w:id="1">
    <w:p w14:paraId="5E45A9AC" w14:textId="77777777" w:rsidR="00AE541A" w:rsidRPr="00645420" w:rsidRDefault="00AE541A" w:rsidP="00AE541A">
      <w:pPr>
        <w:rPr>
          <w:szCs w:val="20"/>
        </w:rPr>
      </w:pPr>
      <w:r w:rsidRPr="00645420">
        <w:rPr>
          <w:rStyle w:val="Sprotnaopomba-sklic"/>
          <w:szCs w:val="20"/>
        </w:rPr>
        <w:footnoteRef/>
      </w:r>
      <w:r w:rsidRPr="00645420">
        <w:rPr>
          <w:szCs w:val="20"/>
        </w:rPr>
        <w:t xml:space="preserve"> </w:t>
      </w:r>
      <w:proofErr w:type="spellStart"/>
      <w:r w:rsidRPr="00645420">
        <w:rPr>
          <w:szCs w:val="20"/>
        </w:rPr>
        <w:t>prijavitelji-povratniki</w:t>
      </w:r>
      <w:proofErr w:type="spellEnd"/>
      <w:r w:rsidRPr="00645420">
        <w:rPr>
          <w:szCs w:val="20"/>
        </w:rPr>
        <w:t xml:space="preserve"> = </w:t>
      </w:r>
      <w:bookmarkStart w:id="3" w:name="_Hlk22281234"/>
      <w:proofErr w:type="spellStart"/>
      <w:r w:rsidRPr="00645420">
        <w:rPr>
          <w:szCs w:val="20"/>
        </w:rPr>
        <w:t>upravne</w:t>
      </w:r>
      <w:proofErr w:type="spellEnd"/>
      <w:r w:rsidRPr="00645420">
        <w:rPr>
          <w:szCs w:val="20"/>
        </w:rPr>
        <w:t xml:space="preserve"> </w:t>
      </w:r>
      <w:proofErr w:type="spellStart"/>
      <w:r w:rsidRPr="00645420">
        <w:rPr>
          <w:szCs w:val="20"/>
        </w:rPr>
        <w:t>enote</w:t>
      </w:r>
      <w:proofErr w:type="spellEnd"/>
      <w:r w:rsidRPr="00645420">
        <w:rPr>
          <w:szCs w:val="20"/>
        </w:rPr>
        <w:t xml:space="preserve">, </w:t>
      </w:r>
      <w:proofErr w:type="spellStart"/>
      <w:r w:rsidRPr="00645420">
        <w:rPr>
          <w:szCs w:val="20"/>
        </w:rPr>
        <w:t>ki</w:t>
      </w:r>
      <w:proofErr w:type="spellEnd"/>
      <w:r w:rsidRPr="00645420">
        <w:rPr>
          <w:szCs w:val="20"/>
        </w:rPr>
        <w:t xml:space="preserve"> so </w:t>
      </w:r>
      <w:proofErr w:type="spellStart"/>
      <w:r w:rsidRPr="00645420">
        <w:rPr>
          <w:szCs w:val="20"/>
        </w:rPr>
        <w:t>sodelovale</w:t>
      </w:r>
      <w:proofErr w:type="spellEnd"/>
      <w:r w:rsidRPr="00645420">
        <w:rPr>
          <w:szCs w:val="20"/>
        </w:rPr>
        <w:t xml:space="preserve"> v </w:t>
      </w:r>
      <w:proofErr w:type="spellStart"/>
      <w:r w:rsidRPr="00645420">
        <w:rPr>
          <w:szCs w:val="20"/>
        </w:rPr>
        <w:t>postopku</w:t>
      </w:r>
      <w:proofErr w:type="spellEnd"/>
      <w:r w:rsidRPr="00645420">
        <w:rPr>
          <w:szCs w:val="20"/>
        </w:rPr>
        <w:t xml:space="preserve"> CAF EPI 2020 </w:t>
      </w:r>
      <w:proofErr w:type="spellStart"/>
      <w:r w:rsidRPr="00645420">
        <w:rPr>
          <w:szCs w:val="20"/>
        </w:rPr>
        <w:t>ter</w:t>
      </w:r>
      <w:proofErr w:type="spellEnd"/>
      <w:r w:rsidRPr="00645420">
        <w:rPr>
          <w:szCs w:val="20"/>
        </w:rPr>
        <w:t xml:space="preserve"> v 1. </w:t>
      </w:r>
      <w:proofErr w:type="spellStart"/>
      <w:r w:rsidRPr="00645420">
        <w:rPr>
          <w:szCs w:val="20"/>
        </w:rPr>
        <w:t>ali</w:t>
      </w:r>
      <w:proofErr w:type="spellEnd"/>
      <w:r w:rsidRPr="00645420">
        <w:rPr>
          <w:szCs w:val="20"/>
        </w:rPr>
        <w:t xml:space="preserve"> 2. </w:t>
      </w:r>
      <w:proofErr w:type="spellStart"/>
      <w:r w:rsidRPr="00645420">
        <w:rPr>
          <w:szCs w:val="20"/>
        </w:rPr>
        <w:t>pilotnem</w:t>
      </w:r>
      <w:proofErr w:type="spellEnd"/>
      <w:r w:rsidRPr="00645420">
        <w:rPr>
          <w:szCs w:val="20"/>
        </w:rPr>
        <w:t xml:space="preserve"> </w:t>
      </w:r>
      <w:proofErr w:type="spellStart"/>
      <w:r w:rsidRPr="00645420">
        <w:rPr>
          <w:szCs w:val="20"/>
        </w:rPr>
        <w:t>projektu</w:t>
      </w:r>
      <w:proofErr w:type="spellEnd"/>
      <w:r w:rsidRPr="00645420">
        <w:rPr>
          <w:szCs w:val="20"/>
        </w:rPr>
        <w:t xml:space="preserve"> CAF EPI. </w:t>
      </w:r>
      <w:bookmarkEnd w:id="3"/>
    </w:p>
    <w:p w14:paraId="318B11B0" w14:textId="77777777" w:rsidR="00AE541A" w:rsidRDefault="00AE541A" w:rsidP="00AE541A">
      <w:pPr>
        <w:pStyle w:val="Sprotnaopomba-besedilo"/>
        <w:rPr>
          <w:lang w:val="sl-SI"/>
        </w:rPr>
      </w:pPr>
    </w:p>
    <w:p w14:paraId="3F325D7C" w14:textId="77777777" w:rsidR="00AE541A" w:rsidRPr="0095706E" w:rsidRDefault="00AE541A" w:rsidP="00AE541A">
      <w:pPr>
        <w:pStyle w:val="Sprotnaopomba-besedilo"/>
        <w:rPr>
          <w:lang w:val="sl-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AE05A" w14:textId="77777777" w:rsidR="00B55DC4" w:rsidRPr="00F43BC1" w:rsidRDefault="007C4E4B" w:rsidP="00F43BC1">
    <w:pPr>
      <w:pStyle w:val="Glava"/>
      <w:jc w:val="right"/>
    </w:pPr>
    <w:r>
      <w:rPr>
        <w:noProof/>
        <w:lang w:val="sl-SI"/>
      </w:rPr>
      <w:drawing>
        <wp:inline distT="0" distB="0" distL="0" distR="0" wp14:anchorId="57298683" wp14:editId="6F1A3318">
          <wp:extent cx="1564640" cy="687070"/>
          <wp:effectExtent l="0" t="0" r="0" b="0"/>
          <wp:docPr id="877" name="Slika 877" descr="Logotip CafE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F EPI_logotip brez slogana.png"/>
                  <pic:cNvPicPr/>
                </pic:nvPicPr>
                <pic:blipFill>
                  <a:blip r:embed="rId1">
                    <a:extLst>
                      <a:ext uri="{28A0092B-C50C-407E-A947-70E740481C1C}">
                        <a14:useLocalDpi xmlns:a14="http://schemas.microsoft.com/office/drawing/2010/main" val="0"/>
                      </a:ext>
                    </a:extLst>
                  </a:blip>
                  <a:stretch>
                    <a:fillRect/>
                  </a:stretch>
                </pic:blipFill>
                <pic:spPr>
                  <a:xfrm>
                    <a:off x="0" y="0"/>
                    <a:ext cx="1564640" cy="6870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15451" w14:textId="77777777" w:rsidR="007C4E4B" w:rsidRDefault="007C4E4B" w:rsidP="007C4E4B">
    <w:pPr>
      <w:pStyle w:val="Glava"/>
      <w:rPr>
        <w:rFonts w:cs="Arial"/>
        <w:sz w:val="16"/>
      </w:rPr>
    </w:pPr>
    <w:r w:rsidRPr="005A1C70">
      <w:rPr>
        <w:rFonts w:cs="Arial"/>
        <w:noProof/>
        <w:sz w:val="16"/>
      </w:rPr>
      <w:drawing>
        <wp:inline distT="0" distB="0" distL="0" distR="0" wp14:anchorId="5141AE2D" wp14:editId="5FC3D920">
          <wp:extent cx="2886075" cy="688340"/>
          <wp:effectExtent l="0" t="0" r="9525" b="0"/>
          <wp:docPr id="879" name="Slika 879" descr="Logotip Republika Slovenija, Ministrstvo za javno upravo, Urad za razv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6075" cy="688340"/>
                  </a:xfrm>
                  <a:prstGeom prst="rect">
                    <a:avLst/>
                  </a:prstGeom>
                  <a:noFill/>
                  <a:ln>
                    <a:noFill/>
                  </a:ln>
                </pic:spPr>
              </pic:pic>
            </a:graphicData>
          </a:graphic>
        </wp:inline>
      </w:drawing>
    </w:r>
    <w:r>
      <w:rPr>
        <w:rFonts w:cs="Arial"/>
        <w:sz w:val="16"/>
      </w:rPr>
      <w:tab/>
    </w:r>
    <w:r w:rsidRPr="005A1C70">
      <w:rPr>
        <w:rFonts w:cs="Arial"/>
        <w:noProof/>
        <w:sz w:val="16"/>
      </w:rPr>
      <w:drawing>
        <wp:inline distT="0" distB="0" distL="0" distR="0" wp14:anchorId="776D863A" wp14:editId="3FC34499">
          <wp:extent cx="2095500" cy="762000"/>
          <wp:effectExtent l="0" t="0" r="0" b="0"/>
          <wp:docPr id="880" name="Slika 880" descr="Logotip Evropska unija, Evropski socialni sklad, Naložba v vašo prihod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S:\SIKP\Informiranje in obveščanje\LOGOTIPI\Evropski socialni sklad\Barvni logotipi SLO\Logo_EKP_socialni_sklad_SLO_slogan.jpg"/>
                  <pic:cNvPicPr>
                    <a:picLocks noChangeAspect="1" noChangeArrowheads="1"/>
                  </pic:cNvPicPr>
                </pic:nvPicPr>
                <pic:blipFill>
                  <a:blip r:embed="rId2">
                    <a:extLst>
                      <a:ext uri="{28A0092B-C50C-407E-A947-70E740481C1C}">
                        <a14:useLocalDpi xmlns:a14="http://schemas.microsoft.com/office/drawing/2010/main" val="0"/>
                      </a:ext>
                    </a:extLst>
                  </a:blip>
                  <a:srcRect l="14397" t="16086" b="19571"/>
                  <a:stretch>
                    <a:fillRect/>
                  </a:stretch>
                </pic:blipFill>
                <pic:spPr bwMode="auto">
                  <a:xfrm>
                    <a:off x="0" y="0"/>
                    <a:ext cx="2095500" cy="762000"/>
                  </a:xfrm>
                  <a:prstGeom prst="rect">
                    <a:avLst/>
                  </a:prstGeom>
                  <a:noFill/>
                  <a:ln>
                    <a:noFill/>
                  </a:ln>
                </pic:spPr>
              </pic:pic>
            </a:graphicData>
          </a:graphic>
        </wp:inline>
      </w:drawing>
    </w:r>
  </w:p>
  <w:p w14:paraId="637C6B62" w14:textId="77777777" w:rsidR="007C4E4B" w:rsidRPr="007C4E4B" w:rsidRDefault="007C4E4B" w:rsidP="007C4E4B">
    <w:pPr>
      <w:pStyle w:val="Glava"/>
      <w:rPr>
        <w:rFonts w:cs="Arial"/>
        <w:sz w:val="16"/>
        <w:lang w:val="it-IT"/>
      </w:rPr>
    </w:pPr>
    <w:proofErr w:type="spellStart"/>
    <w:r w:rsidRPr="007C4E4B">
      <w:rPr>
        <w:rFonts w:cs="Arial"/>
        <w:sz w:val="16"/>
        <w:lang w:val="it-IT"/>
      </w:rPr>
      <w:t>Tržaška</w:t>
    </w:r>
    <w:proofErr w:type="spellEnd"/>
    <w:r w:rsidRPr="007C4E4B">
      <w:rPr>
        <w:rFonts w:cs="Arial"/>
        <w:sz w:val="16"/>
        <w:lang w:val="it-IT"/>
      </w:rPr>
      <w:t xml:space="preserve"> cesta 21, 1000 Ljubljana</w:t>
    </w:r>
    <w:r w:rsidRPr="007C4E4B">
      <w:rPr>
        <w:rFonts w:cs="Arial"/>
        <w:sz w:val="16"/>
        <w:lang w:val="it-IT"/>
      </w:rPr>
      <w:tab/>
      <w:t>T: 01 478 83 38</w:t>
    </w:r>
  </w:p>
  <w:p w14:paraId="37308524" w14:textId="77777777" w:rsidR="007C4E4B" w:rsidRPr="007C4E4B" w:rsidRDefault="007C4E4B" w:rsidP="007C4E4B">
    <w:pPr>
      <w:pStyle w:val="Glava"/>
      <w:tabs>
        <w:tab w:val="clear" w:pos="9072"/>
        <w:tab w:val="left" w:pos="7255"/>
      </w:tabs>
      <w:rPr>
        <w:rFonts w:cs="Arial"/>
        <w:sz w:val="16"/>
        <w:lang w:val="it-IT"/>
      </w:rPr>
    </w:pPr>
    <w:r w:rsidRPr="007C4E4B">
      <w:rPr>
        <w:rFonts w:cs="Arial"/>
        <w:sz w:val="16"/>
        <w:lang w:val="it-IT"/>
      </w:rPr>
      <w:tab/>
      <w:t>F: 01 478 83 31</w:t>
    </w:r>
  </w:p>
  <w:p w14:paraId="5B707731" w14:textId="77777777" w:rsidR="007C4E4B" w:rsidRPr="007C4E4B" w:rsidRDefault="007C4E4B" w:rsidP="007C4E4B">
    <w:pPr>
      <w:pStyle w:val="Glava"/>
      <w:tabs>
        <w:tab w:val="clear" w:pos="9072"/>
        <w:tab w:val="left" w:pos="7255"/>
      </w:tabs>
      <w:rPr>
        <w:rFonts w:cs="Arial"/>
        <w:sz w:val="16"/>
        <w:lang w:val="it-IT"/>
      </w:rPr>
    </w:pPr>
    <w:r w:rsidRPr="007C4E4B">
      <w:rPr>
        <w:rFonts w:cs="Arial"/>
        <w:sz w:val="16"/>
        <w:lang w:val="it-IT"/>
      </w:rPr>
      <w:tab/>
      <w:t xml:space="preserve">E: </w:t>
    </w:r>
    <w:hyperlink r:id="rId3" w:history="1">
      <w:r w:rsidRPr="007C4E4B">
        <w:rPr>
          <w:rStyle w:val="Hiperpovezava"/>
          <w:rFonts w:cs="Arial"/>
          <w:sz w:val="16"/>
          <w:lang w:val="it-IT"/>
        </w:rPr>
        <w:t>gp.mju@gov.si</w:t>
      </w:r>
    </w:hyperlink>
  </w:p>
  <w:p w14:paraId="049966B9" w14:textId="77777777" w:rsidR="007C4E4B" w:rsidRPr="007C4E4B" w:rsidRDefault="007C4E4B" w:rsidP="007C4E4B">
    <w:pPr>
      <w:pStyle w:val="Glava"/>
      <w:rPr>
        <w:sz w:val="16"/>
        <w:szCs w:val="16"/>
        <w:lang w:val="it-IT"/>
      </w:rPr>
    </w:pPr>
    <w:r w:rsidRPr="007C4E4B">
      <w:rPr>
        <w:rFonts w:cs="Arial"/>
        <w:sz w:val="16"/>
        <w:lang w:val="it-IT"/>
      </w:rPr>
      <w:tab/>
    </w:r>
    <w:hyperlink r:id="rId4" w:history="1">
      <w:r w:rsidRPr="007C4E4B">
        <w:rPr>
          <w:rStyle w:val="Hiperpovezava"/>
          <w:rFonts w:cs="Arial"/>
          <w:sz w:val="16"/>
          <w:lang w:val="it-IT"/>
        </w:rPr>
        <w:t>www.mju.gov.si</w:t>
      </w:r>
    </w:hyperlink>
  </w:p>
  <w:p w14:paraId="0C068B78" w14:textId="77777777" w:rsidR="007C4E4B" w:rsidRDefault="007C4E4B" w:rsidP="007C4E4B">
    <w:pPr>
      <w:pStyle w:val="Glava"/>
      <w:jc w:val="right"/>
    </w:pPr>
    <w:r w:rsidRPr="005A1C70">
      <w:rPr>
        <w:noProof/>
      </w:rPr>
      <w:drawing>
        <wp:inline distT="0" distB="0" distL="0" distR="0" wp14:anchorId="412B8037" wp14:editId="3CE2A7A1">
          <wp:extent cx="1564640" cy="687070"/>
          <wp:effectExtent l="0" t="0" r="0" b="0"/>
          <wp:docPr id="881" name="Slika 881" descr="Logotip CafE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F EPI_logotip brez slogana.png"/>
                  <pic:cNvPicPr/>
                </pic:nvPicPr>
                <pic:blipFill>
                  <a:blip r:embed="rId5">
                    <a:extLst>
                      <a:ext uri="{28A0092B-C50C-407E-A947-70E740481C1C}">
                        <a14:useLocalDpi xmlns:a14="http://schemas.microsoft.com/office/drawing/2010/main" val="0"/>
                      </a:ext>
                    </a:extLst>
                  </a:blip>
                  <a:stretch>
                    <a:fillRect/>
                  </a:stretch>
                </pic:blipFill>
                <pic:spPr>
                  <a:xfrm>
                    <a:off x="0" y="0"/>
                    <a:ext cx="1564640" cy="6870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C14DC6"/>
    <w:multiLevelType w:val="hybridMultilevel"/>
    <w:tmpl w:val="72FE1C4E"/>
    <w:lvl w:ilvl="0" w:tplc="2CEE1906">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DC4"/>
    <w:rsid w:val="000D478E"/>
    <w:rsid w:val="00155D35"/>
    <w:rsid w:val="001B6ABC"/>
    <w:rsid w:val="00254E90"/>
    <w:rsid w:val="004C0C3C"/>
    <w:rsid w:val="004D52F3"/>
    <w:rsid w:val="007C4E4B"/>
    <w:rsid w:val="00AE541A"/>
    <w:rsid w:val="00B35848"/>
    <w:rsid w:val="00B55DC4"/>
    <w:rsid w:val="00BB2D24"/>
    <w:rsid w:val="00D22378"/>
    <w:rsid w:val="00EE7483"/>
    <w:rsid w:val="00F43BC1"/>
    <w:rsid w:val="00F611CF"/>
    <w:rsid w:val="00F81FBC"/>
    <w:rsid w:val="00FC21D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2DC58"/>
  <w15:chartTrackingRefBased/>
  <w15:docId w15:val="{65B14611-D61B-4BCC-BB84-39A5F615B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C4E4B"/>
    <w:pPr>
      <w:spacing w:after="0" w:line="260" w:lineRule="exact"/>
    </w:pPr>
    <w:rPr>
      <w:rFonts w:ascii="Arial" w:eastAsia="Times New Roman" w:hAnsi="Arial" w:cs="Times New Roman"/>
      <w:sz w:val="20"/>
      <w:szCs w:val="24"/>
      <w:lang w:val="en-US"/>
    </w:rPr>
  </w:style>
  <w:style w:type="paragraph" w:styleId="Naslov1">
    <w:name w:val="heading 1"/>
    <w:basedOn w:val="Navaden"/>
    <w:next w:val="Navaden"/>
    <w:link w:val="Naslov1Znak"/>
    <w:uiPriority w:val="9"/>
    <w:qFormat/>
    <w:rsid w:val="00FC21D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B55DC4"/>
    <w:pPr>
      <w:tabs>
        <w:tab w:val="center" w:pos="4536"/>
        <w:tab w:val="right" w:pos="9072"/>
      </w:tabs>
      <w:spacing w:line="240" w:lineRule="auto"/>
    </w:pPr>
  </w:style>
  <w:style w:type="character" w:customStyle="1" w:styleId="GlavaZnak">
    <w:name w:val="Glava Znak"/>
    <w:basedOn w:val="Privzetapisavaodstavka"/>
    <w:link w:val="Glava"/>
    <w:uiPriority w:val="99"/>
    <w:rsid w:val="00B55DC4"/>
  </w:style>
  <w:style w:type="paragraph" w:styleId="Noga">
    <w:name w:val="footer"/>
    <w:basedOn w:val="Navaden"/>
    <w:link w:val="NogaZnak"/>
    <w:uiPriority w:val="99"/>
    <w:unhideWhenUsed/>
    <w:rsid w:val="00B55DC4"/>
    <w:pPr>
      <w:tabs>
        <w:tab w:val="center" w:pos="4536"/>
        <w:tab w:val="right" w:pos="9072"/>
      </w:tabs>
      <w:spacing w:line="240" w:lineRule="auto"/>
    </w:pPr>
  </w:style>
  <w:style w:type="character" w:customStyle="1" w:styleId="NogaZnak">
    <w:name w:val="Noga Znak"/>
    <w:basedOn w:val="Privzetapisavaodstavka"/>
    <w:link w:val="Noga"/>
    <w:uiPriority w:val="99"/>
    <w:rsid w:val="00B55DC4"/>
  </w:style>
  <w:style w:type="character" w:styleId="Hiperpovezava">
    <w:name w:val="Hyperlink"/>
    <w:basedOn w:val="Privzetapisavaodstavka"/>
    <w:uiPriority w:val="99"/>
    <w:unhideWhenUsed/>
    <w:rsid w:val="00B55DC4"/>
    <w:rPr>
      <w:color w:val="0563C1" w:themeColor="hyperlink"/>
      <w:u w:val="single"/>
    </w:rPr>
  </w:style>
  <w:style w:type="character" w:styleId="Nerazreenaomemba">
    <w:name w:val="Unresolved Mention"/>
    <w:basedOn w:val="Privzetapisavaodstavka"/>
    <w:uiPriority w:val="99"/>
    <w:semiHidden/>
    <w:unhideWhenUsed/>
    <w:rsid w:val="00B55DC4"/>
    <w:rPr>
      <w:color w:val="808080"/>
      <w:shd w:val="clear" w:color="auto" w:fill="E6E6E6"/>
    </w:rPr>
  </w:style>
  <w:style w:type="table" w:styleId="Tabelamrea">
    <w:name w:val="Table Grid"/>
    <w:basedOn w:val="Navadnatabela"/>
    <w:uiPriority w:val="39"/>
    <w:rsid w:val="007C4E4B"/>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Odstavekseznama">
    <w:name w:val="List Paragraph"/>
    <w:basedOn w:val="Navaden"/>
    <w:uiPriority w:val="34"/>
    <w:qFormat/>
    <w:rsid w:val="007C4E4B"/>
    <w:pPr>
      <w:spacing w:after="160" w:line="259" w:lineRule="auto"/>
      <w:ind w:left="720"/>
      <w:contextualSpacing/>
    </w:pPr>
    <w:rPr>
      <w:rFonts w:asciiTheme="minorHAnsi" w:eastAsiaTheme="minorHAnsi" w:hAnsiTheme="minorHAnsi" w:cstheme="minorBidi"/>
      <w:sz w:val="22"/>
      <w:szCs w:val="22"/>
      <w:lang w:val="sl-SI"/>
    </w:rPr>
  </w:style>
  <w:style w:type="paragraph" w:styleId="Sprotnaopomba-besedilo">
    <w:name w:val="footnote text"/>
    <w:basedOn w:val="Navaden"/>
    <w:link w:val="Sprotnaopomba-besediloZnak"/>
    <w:rsid w:val="007C4E4B"/>
    <w:pPr>
      <w:spacing w:line="240" w:lineRule="auto"/>
    </w:pPr>
    <w:rPr>
      <w:szCs w:val="20"/>
    </w:rPr>
  </w:style>
  <w:style w:type="character" w:customStyle="1" w:styleId="Sprotnaopomba-besediloZnak">
    <w:name w:val="Sprotna opomba - besedilo Znak"/>
    <w:basedOn w:val="Privzetapisavaodstavka"/>
    <w:link w:val="Sprotnaopomba-besedilo"/>
    <w:rsid w:val="007C4E4B"/>
    <w:rPr>
      <w:rFonts w:ascii="Arial" w:eastAsia="Times New Roman" w:hAnsi="Arial" w:cs="Times New Roman"/>
      <w:sz w:val="20"/>
      <w:szCs w:val="20"/>
      <w:lang w:val="en-US"/>
    </w:rPr>
  </w:style>
  <w:style w:type="character" w:styleId="Sprotnaopomba-sklic">
    <w:name w:val="footnote reference"/>
    <w:basedOn w:val="Privzetapisavaodstavka"/>
    <w:rsid w:val="007C4E4B"/>
    <w:rPr>
      <w:vertAlign w:val="superscript"/>
    </w:rPr>
  </w:style>
  <w:style w:type="table" w:customStyle="1" w:styleId="Tabelamrea1">
    <w:name w:val="Tabela – mreža1"/>
    <w:basedOn w:val="Navadnatabela"/>
    <w:next w:val="Tabelamrea"/>
    <w:uiPriority w:val="39"/>
    <w:rsid w:val="00AE541A"/>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aslov">
    <w:name w:val="Title"/>
    <w:basedOn w:val="Navaden"/>
    <w:next w:val="Navaden"/>
    <w:link w:val="NaslovZnak"/>
    <w:uiPriority w:val="10"/>
    <w:qFormat/>
    <w:rsid w:val="001B6ABC"/>
    <w:pPr>
      <w:spacing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1B6ABC"/>
    <w:rPr>
      <w:rFonts w:asciiTheme="majorHAnsi" w:eastAsiaTheme="majorEastAsia" w:hAnsiTheme="majorHAnsi" w:cstheme="majorBidi"/>
      <w:spacing w:val="-10"/>
      <w:kern w:val="28"/>
      <w:sz w:val="56"/>
      <w:szCs w:val="56"/>
      <w:lang w:val="en-US"/>
    </w:rPr>
  </w:style>
  <w:style w:type="paragraph" w:styleId="Brezrazmikov">
    <w:name w:val="No Spacing"/>
    <w:uiPriority w:val="1"/>
    <w:qFormat/>
    <w:rsid w:val="001B6ABC"/>
    <w:pPr>
      <w:spacing w:after="0" w:line="240" w:lineRule="auto"/>
    </w:pPr>
    <w:rPr>
      <w:rFonts w:ascii="Arial" w:eastAsia="Times New Roman" w:hAnsi="Arial" w:cs="Times New Roman"/>
      <w:sz w:val="20"/>
      <w:szCs w:val="24"/>
      <w:lang w:val="en-US"/>
    </w:rPr>
  </w:style>
  <w:style w:type="character" w:styleId="Krepko">
    <w:name w:val="Strong"/>
    <w:basedOn w:val="Privzetapisavaodstavka"/>
    <w:uiPriority w:val="22"/>
    <w:qFormat/>
    <w:rsid w:val="000D478E"/>
    <w:rPr>
      <w:b/>
      <w:bCs/>
    </w:rPr>
  </w:style>
  <w:style w:type="character" w:styleId="Neenpoudarek">
    <w:name w:val="Subtle Emphasis"/>
    <w:basedOn w:val="Privzetapisavaodstavka"/>
    <w:uiPriority w:val="19"/>
    <w:qFormat/>
    <w:rsid w:val="004D52F3"/>
    <w:rPr>
      <w:i/>
      <w:iCs/>
      <w:color w:val="404040" w:themeColor="text1" w:themeTint="BF"/>
    </w:rPr>
  </w:style>
  <w:style w:type="character" w:styleId="Poudarek">
    <w:name w:val="Emphasis"/>
    <w:basedOn w:val="Privzetapisavaodstavka"/>
    <w:uiPriority w:val="20"/>
    <w:qFormat/>
    <w:rsid w:val="004D52F3"/>
    <w:rPr>
      <w:i/>
      <w:iCs/>
    </w:rPr>
  </w:style>
  <w:style w:type="paragraph" w:styleId="Podnaslov">
    <w:name w:val="Subtitle"/>
    <w:basedOn w:val="Navaden"/>
    <w:next w:val="Navaden"/>
    <w:link w:val="PodnaslovZnak"/>
    <w:uiPriority w:val="11"/>
    <w:qFormat/>
    <w:rsid w:val="004D52F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slovZnak">
    <w:name w:val="Podnaslov Znak"/>
    <w:basedOn w:val="Privzetapisavaodstavka"/>
    <w:link w:val="Podnaslov"/>
    <w:uiPriority w:val="11"/>
    <w:rsid w:val="004D52F3"/>
    <w:rPr>
      <w:rFonts w:eastAsiaTheme="minorEastAsia"/>
      <w:color w:val="5A5A5A" w:themeColor="text1" w:themeTint="A5"/>
      <w:spacing w:val="15"/>
      <w:lang w:val="en-US"/>
    </w:rPr>
  </w:style>
  <w:style w:type="character" w:customStyle="1" w:styleId="Naslov1Znak">
    <w:name w:val="Naslov 1 Znak"/>
    <w:basedOn w:val="Privzetapisavaodstavka"/>
    <w:link w:val="Naslov1"/>
    <w:uiPriority w:val="9"/>
    <w:rsid w:val="00FC21D9"/>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hyperlink" Target="mailto:gp.mju@gov.si" TargetMode="External"/><Relationship Id="rId2" Type="http://schemas.openxmlformats.org/officeDocument/2006/relationships/image" Target="media/image12.jpeg"/><Relationship Id="rId1" Type="http://schemas.openxmlformats.org/officeDocument/2006/relationships/image" Target="media/image11.png"/><Relationship Id="rId5" Type="http://schemas.openxmlformats.org/officeDocument/2006/relationships/image" Target="media/image9.png"/><Relationship Id="rId4" Type="http://schemas.openxmlformats.org/officeDocument/2006/relationships/hyperlink" Target="http://www.mju.gov.si"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Delo%20od%20doma-od%2025.9.2020\CAF%20EPI%202020\Zaklju&#269;ni%20sestanek-15.12.2020\Analize\Analiza%20-%20Rezultati%20ocenjevanja%20-%20CAF%20EPI%202020%20-%20povratnik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'Po korakih-primerjava s piloti'!$B$111</c:f>
              <c:strCache>
                <c:ptCount val="1"/>
                <c:pt idx="0">
                  <c:v>2020 (redni)</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 korakih-primerjava s piloti'!$C$110:$L$110</c:f>
              <c:strCache>
                <c:ptCount val="10"/>
                <c:pt idx="1">
                  <c:v>1.korak</c:v>
                </c:pt>
                <c:pt idx="2">
                  <c:v>2.korak</c:v>
                </c:pt>
                <c:pt idx="3">
                  <c:v>3.korak</c:v>
                </c:pt>
                <c:pt idx="4">
                  <c:v>4.korak</c:v>
                </c:pt>
                <c:pt idx="5">
                  <c:v>5.korak</c:v>
                </c:pt>
                <c:pt idx="6">
                  <c:v>6.korak</c:v>
                </c:pt>
                <c:pt idx="7">
                  <c:v>7.korak</c:v>
                </c:pt>
                <c:pt idx="8">
                  <c:v>8.korak</c:v>
                </c:pt>
                <c:pt idx="9">
                  <c:v>9.korak</c:v>
                </c:pt>
              </c:strCache>
            </c:strRef>
          </c:cat>
          <c:val>
            <c:numRef>
              <c:f>'Po korakih-primerjava s piloti'!$C$111:$L$111</c:f>
              <c:numCache>
                <c:formatCode>0.00</c:formatCode>
                <c:ptCount val="10"/>
                <c:pt idx="1">
                  <c:v>4</c:v>
                </c:pt>
                <c:pt idx="2">
                  <c:v>4.3</c:v>
                </c:pt>
                <c:pt idx="3">
                  <c:v>4.3</c:v>
                </c:pt>
                <c:pt idx="4">
                  <c:v>4</c:v>
                </c:pt>
                <c:pt idx="5">
                  <c:v>4.3</c:v>
                </c:pt>
                <c:pt idx="6">
                  <c:v>3.7</c:v>
                </c:pt>
                <c:pt idx="7">
                  <c:v>3.3</c:v>
                </c:pt>
                <c:pt idx="8">
                  <c:v>4</c:v>
                </c:pt>
                <c:pt idx="9">
                  <c:v>4.3</c:v>
                </c:pt>
              </c:numCache>
            </c:numRef>
          </c:val>
          <c:extLst>
            <c:ext xmlns:c16="http://schemas.microsoft.com/office/drawing/2014/chart" uri="{C3380CC4-5D6E-409C-BE32-E72D297353CC}">
              <c16:uniqueId val="{00000000-7182-4A8A-ACFE-93B646C56747}"/>
            </c:ext>
          </c:extLst>
        </c:ser>
        <c:ser>
          <c:idx val="1"/>
          <c:order val="1"/>
          <c:tx>
            <c:strRef>
              <c:f>'Po korakih-primerjava s piloti'!$B$112</c:f>
              <c:strCache>
                <c:ptCount val="1"/>
                <c:pt idx="0">
                  <c:v>Piloti</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 korakih-primerjava s piloti'!$C$110:$L$110</c:f>
              <c:strCache>
                <c:ptCount val="10"/>
                <c:pt idx="1">
                  <c:v>1.korak</c:v>
                </c:pt>
                <c:pt idx="2">
                  <c:v>2.korak</c:v>
                </c:pt>
                <c:pt idx="3">
                  <c:v>3.korak</c:v>
                </c:pt>
                <c:pt idx="4">
                  <c:v>4.korak</c:v>
                </c:pt>
                <c:pt idx="5">
                  <c:v>5.korak</c:v>
                </c:pt>
                <c:pt idx="6">
                  <c:v>6.korak</c:v>
                </c:pt>
                <c:pt idx="7">
                  <c:v>7.korak</c:v>
                </c:pt>
                <c:pt idx="8">
                  <c:v>8.korak</c:v>
                </c:pt>
                <c:pt idx="9">
                  <c:v>9.korak</c:v>
                </c:pt>
              </c:strCache>
            </c:strRef>
          </c:cat>
          <c:val>
            <c:numRef>
              <c:f>'Po korakih-primerjava s piloti'!$C$112:$L$112</c:f>
              <c:numCache>
                <c:formatCode>0.00</c:formatCode>
                <c:ptCount val="10"/>
                <c:pt idx="1">
                  <c:v>4</c:v>
                </c:pt>
                <c:pt idx="2">
                  <c:v>4</c:v>
                </c:pt>
                <c:pt idx="3">
                  <c:v>4</c:v>
                </c:pt>
                <c:pt idx="4">
                  <c:v>4</c:v>
                </c:pt>
                <c:pt idx="5">
                  <c:v>4.5</c:v>
                </c:pt>
                <c:pt idx="6">
                  <c:v>4.5</c:v>
                </c:pt>
                <c:pt idx="7">
                  <c:v>3.5</c:v>
                </c:pt>
                <c:pt idx="8">
                  <c:v>3</c:v>
                </c:pt>
                <c:pt idx="9">
                  <c:v>4</c:v>
                </c:pt>
              </c:numCache>
            </c:numRef>
          </c:val>
          <c:extLst>
            <c:ext xmlns:c16="http://schemas.microsoft.com/office/drawing/2014/chart" uri="{C3380CC4-5D6E-409C-BE32-E72D297353CC}">
              <c16:uniqueId val="{00000001-7182-4A8A-ACFE-93B646C56747}"/>
            </c:ext>
          </c:extLst>
        </c:ser>
        <c:dLbls>
          <c:showLegendKey val="0"/>
          <c:showVal val="0"/>
          <c:showCatName val="0"/>
          <c:showSerName val="0"/>
          <c:showPercent val="0"/>
          <c:showBubbleSize val="0"/>
        </c:dLbls>
        <c:gapWidth val="219"/>
        <c:overlap val="-27"/>
        <c:axId val="646673616"/>
        <c:axId val="646675256"/>
      </c:barChart>
      <c:catAx>
        <c:axId val="64667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46675256"/>
        <c:crosses val="autoZero"/>
        <c:auto val="1"/>
        <c:lblAlgn val="ctr"/>
        <c:lblOffset val="100"/>
        <c:noMultiLvlLbl val="0"/>
      </c:catAx>
      <c:valAx>
        <c:axId val="6466752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64667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TotalTime>
  <Pages>10</Pages>
  <Words>2712</Words>
  <Characters>15463</Characters>
  <Application>Microsoft Office Word</Application>
  <DocSecurity>0</DocSecurity>
  <Lines>128</Lines>
  <Paragraphs>36</Paragraphs>
  <ScaleCrop>false</ScaleCrop>
  <HeadingPairs>
    <vt:vector size="2" baseType="variant">
      <vt:variant>
        <vt:lpstr>Naslov</vt:lpstr>
      </vt:variant>
      <vt:variant>
        <vt:i4>1</vt:i4>
      </vt:variant>
    </vt:vector>
  </HeadingPairs>
  <TitlesOfParts>
    <vt:vector size="1" baseType="lpstr">
      <vt:lpstr>Poročilo o izvedbi rednega postopka CAF EPI 2020</vt:lpstr>
    </vt:vector>
  </TitlesOfParts>
  <Company>MJU</Company>
  <LinksUpToDate>false</LinksUpToDate>
  <CharactersWithSpaces>18139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Poročilo o izvedbi rednega postopka CAF EPI 2020</dc:title>
  <dc:subject/>
  <dc:creator>Dunja Labović Begović</dc:creator>
  <cp:keywords/>
  <dc:description/>
  <cp:lastModifiedBy>Barbara Zupanc (MJU)</cp:lastModifiedBy>
  <cp:revision>2</cp:revision>
  <dcterms:created xsi:type="dcterms:W3CDTF">2021-07-16T09:26:00Z</dcterms:created>
  <dcterms:modified xsi:type="dcterms:W3CDTF">2021-07-16T09:26:00Z</dcterms:modified>
</cp:coreProperties>
</file>