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AB96D" w14:textId="52050215" w:rsidR="00343B43" w:rsidRPr="00AA23AC" w:rsidRDefault="00657E0D" w:rsidP="00DC0F82">
      <w:pPr>
        <w:spacing w:before="240" w:after="240" w:line="240" w:lineRule="auto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>
        <w:rPr>
          <w:noProof/>
        </w:rPr>
        <w:drawing>
          <wp:inline distT="0" distB="0" distL="0" distR="0" wp14:anchorId="5AA09733" wp14:editId="0423D260">
            <wp:extent cx="799140" cy="1129862"/>
            <wp:effectExtent l="0" t="0" r="1270" b="0"/>
            <wp:docPr id="1553033419" name="Slika 2" descr="Logotip projekta - Razvijamo kompetence prihodnosti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033419" name="Slika 2" descr="Logotip projekta - Razvijamo kompetence prihodnosti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258" cy="1137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485E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</w:p>
    <w:p w14:paraId="713FFFCA" w14:textId="20BE200F" w:rsidR="008E3A5E" w:rsidRPr="00AA23AC" w:rsidRDefault="000314F2" w:rsidP="00921C39">
      <w:pPr>
        <w:spacing w:before="240" w:after="240" w:line="240" w:lineRule="auto"/>
        <w:jc w:val="center"/>
        <w:rPr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AA23AC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RAZVOJNE REŠITVE NA PODROČJU IZBIRE IN RAZVOJA KADROV </w:t>
      </w:r>
      <w:r w:rsidRPr="00AA23AC">
        <w:rPr>
          <w:rFonts w:eastAsia="Aptos" w:cs="Aptos"/>
          <w:b/>
          <w:bCs/>
          <w:color w:val="3A7C22" w:themeColor="accent6" w:themeShade="BF"/>
          <w:sz w:val="22"/>
          <w:szCs w:val="22"/>
        </w:rPr>
        <w:br/>
        <w:t>V ORGANIH DRŽAVNE UPRAVE</w:t>
      </w:r>
      <w:r w:rsidR="00C91634" w:rsidRPr="00AA23AC">
        <w:t xml:space="preserve"> </w:t>
      </w:r>
      <w:r w:rsidR="00C91634" w:rsidRPr="00AA23AC">
        <w:rPr>
          <w:rFonts w:eastAsia="Aptos" w:cs="Aptos"/>
          <w:b/>
          <w:bCs/>
          <w:color w:val="3A7C22" w:themeColor="accent6" w:themeShade="BF"/>
          <w:sz w:val="22"/>
          <w:szCs w:val="22"/>
        </w:rPr>
        <w:t>- RAZVIJAMO KOMPETENCE PRIHODNOSTI</w:t>
      </w:r>
    </w:p>
    <w:p w14:paraId="7F6DE178" w14:textId="0297D3F7" w:rsidR="00343B43" w:rsidRPr="00AA23AC" w:rsidRDefault="00343B43" w:rsidP="00921C39">
      <w:pPr>
        <w:spacing w:before="240" w:after="240" w:line="240" w:lineRule="auto"/>
        <w:jc w:val="center"/>
        <w:rPr>
          <w:rStyle w:val="normaltextrun"/>
          <w:rFonts w:eastAsia="Aptos" w:cs="Aptos"/>
          <w:b/>
          <w:bCs/>
          <w:color w:val="3A7C22" w:themeColor="accent6" w:themeShade="BF"/>
          <w:sz w:val="22"/>
          <w:szCs w:val="22"/>
        </w:rPr>
      </w:pPr>
      <w:r w:rsidRPr="00AA23AC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Strokovni članek, </w:t>
      </w:r>
      <w:r w:rsidR="7E5A9E4D" w:rsidRPr="00AA23AC">
        <w:rPr>
          <w:rFonts w:eastAsia="Aptos" w:cs="Aptos"/>
          <w:b/>
          <w:bCs/>
          <w:color w:val="3A7C22" w:themeColor="accent6" w:themeShade="BF"/>
          <w:sz w:val="22"/>
          <w:szCs w:val="22"/>
        </w:rPr>
        <w:t>julij</w:t>
      </w:r>
      <w:r w:rsidR="000F6CD1" w:rsidRPr="00AA23AC">
        <w:rPr>
          <w:rFonts w:eastAsia="Aptos" w:cs="Aptos"/>
          <w:b/>
          <w:bCs/>
          <w:color w:val="3A7C22" w:themeColor="accent6" w:themeShade="BF"/>
          <w:sz w:val="22"/>
          <w:szCs w:val="22"/>
        </w:rPr>
        <w:t xml:space="preserve"> </w:t>
      </w:r>
      <w:r w:rsidR="008E3A5E" w:rsidRPr="00AA23AC">
        <w:rPr>
          <w:rFonts w:eastAsia="Aptos" w:cs="Aptos"/>
          <w:b/>
          <w:bCs/>
          <w:color w:val="3A7C22" w:themeColor="accent6" w:themeShade="BF"/>
          <w:sz w:val="22"/>
          <w:szCs w:val="22"/>
        </w:rPr>
        <w:t>202</w:t>
      </w:r>
      <w:r w:rsidR="00DC69CC" w:rsidRPr="00AA23AC">
        <w:rPr>
          <w:rFonts w:eastAsia="Aptos" w:cs="Aptos"/>
          <w:b/>
          <w:bCs/>
          <w:color w:val="3A7C22" w:themeColor="accent6" w:themeShade="BF"/>
          <w:sz w:val="22"/>
          <w:szCs w:val="22"/>
        </w:rPr>
        <w:t>5</w:t>
      </w:r>
    </w:p>
    <w:p w14:paraId="2E06B609" w14:textId="770E6E35" w:rsidR="1FEC1F1C" w:rsidRPr="00DC0F82" w:rsidRDefault="740EDB7D" w:rsidP="00613C72">
      <w:pPr>
        <w:pStyle w:val="paragraph"/>
        <w:spacing w:before="280" w:beforeAutospacing="0" w:after="280" w:afterAutospacing="0"/>
        <w:jc w:val="both"/>
        <w:textAlignment w:val="baseline"/>
        <w:rPr>
          <w:rStyle w:val="normaltextrun"/>
          <w:rFonts w:asciiTheme="minorHAnsi" w:hAnsiTheme="minorHAnsi" w:cs="Segoe UI"/>
          <w:color w:val="196B24"/>
          <w:sz w:val="36"/>
          <w:szCs w:val="36"/>
        </w:rPr>
      </w:pPr>
      <w:r w:rsidRPr="00DC0F82">
        <w:rPr>
          <w:rStyle w:val="normaltextrun"/>
          <w:rFonts w:asciiTheme="minorHAnsi" w:hAnsiTheme="minorHAnsi" w:cs="Segoe UI"/>
          <w:color w:val="196B24" w:themeColor="accent3"/>
          <w:sz w:val="36"/>
          <w:szCs w:val="36"/>
        </w:rPr>
        <w:t xml:space="preserve">Kako </w:t>
      </w:r>
      <w:r w:rsidR="00A44887" w:rsidRPr="00DC0F82">
        <w:rPr>
          <w:rStyle w:val="normaltextrun"/>
          <w:rFonts w:asciiTheme="minorHAnsi" w:hAnsiTheme="minorHAnsi" w:cs="Segoe UI"/>
          <w:color w:val="196B24" w:themeColor="accent3"/>
          <w:sz w:val="36"/>
          <w:szCs w:val="36"/>
        </w:rPr>
        <w:t xml:space="preserve">izvajati bolj kakovostne </w:t>
      </w:r>
      <w:r w:rsidRPr="00DC0F82">
        <w:rPr>
          <w:rStyle w:val="normaltextrun"/>
          <w:rFonts w:asciiTheme="minorHAnsi" w:hAnsiTheme="minorHAnsi" w:cs="Segoe UI"/>
          <w:color w:val="196B24" w:themeColor="accent3"/>
          <w:sz w:val="36"/>
          <w:szCs w:val="36"/>
        </w:rPr>
        <w:t>zaposlitven</w:t>
      </w:r>
      <w:r w:rsidR="00A44887" w:rsidRPr="00DC0F82">
        <w:rPr>
          <w:rStyle w:val="normaltextrun"/>
          <w:rFonts w:asciiTheme="minorHAnsi" w:hAnsiTheme="minorHAnsi" w:cs="Segoe UI"/>
          <w:color w:val="196B24" w:themeColor="accent3"/>
          <w:sz w:val="36"/>
          <w:szCs w:val="36"/>
        </w:rPr>
        <w:t>e</w:t>
      </w:r>
      <w:r w:rsidRPr="00DC0F82">
        <w:rPr>
          <w:rStyle w:val="normaltextrun"/>
          <w:rFonts w:asciiTheme="minorHAnsi" w:hAnsiTheme="minorHAnsi" w:cs="Segoe UI"/>
          <w:color w:val="196B24" w:themeColor="accent3"/>
          <w:sz w:val="36"/>
          <w:szCs w:val="36"/>
        </w:rPr>
        <w:t xml:space="preserve"> razgovor</w:t>
      </w:r>
      <w:r w:rsidR="00A44887" w:rsidRPr="00DC0F82">
        <w:rPr>
          <w:rStyle w:val="normaltextrun"/>
          <w:rFonts w:asciiTheme="minorHAnsi" w:hAnsiTheme="minorHAnsi" w:cs="Segoe UI"/>
          <w:color w:val="196B24" w:themeColor="accent3"/>
          <w:sz w:val="36"/>
          <w:szCs w:val="36"/>
        </w:rPr>
        <w:t>e</w:t>
      </w:r>
      <w:r w:rsidRPr="00DC0F82">
        <w:rPr>
          <w:rStyle w:val="normaltextrun"/>
          <w:rFonts w:asciiTheme="minorHAnsi" w:hAnsiTheme="minorHAnsi" w:cs="Segoe UI"/>
          <w:color w:val="196B24" w:themeColor="accent3"/>
          <w:sz w:val="36"/>
          <w:szCs w:val="36"/>
        </w:rPr>
        <w:t xml:space="preserve"> v državni upravi?</w:t>
      </w:r>
    </w:p>
    <w:p w14:paraId="32F3F208" w14:textId="1897E5C1" w:rsidR="59CDE94C" w:rsidRPr="00DC0F82" w:rsidRDefault="00A03A0F" w:rsidP="00C54C19">
      <w:p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DC0F82">
        <w:rPr>
          <w:rFonts w:eastAsia="Aptos" w:cs="Aptos"/>
          <w:color w:val="000000" w:themeColor="text1"/>
          <w:sz w:val="22"/>
          <w:szCs w:val="22"/>
        </w:rPr>
        <w:t xml:space="preserve">Učinkovit zaposlitveni razgovor </w:t>
      </w:r>
      <w:r w:rsidR="00657E0D" w:rsidRPr="00DC0F82">
        <w:rPr>
          <w:rFonts w:eastAsia="Aptos" w:cs="Aptos"/>
          <w:color w:val="000000" w:themeColor="text1"/>
          <w:sz w:val="22"/>
          <w:szCs w:val="22"/>
        </w:rPr>
        <w:t xml:space="preserve">je </w:t>
      </w:r>
      <w:r w:rsidRPr="00DC0F82">
        <w:rPr>
          <w:rFonts w:eastAsia="Aptos" w:cs="Aptos"/>
          <w:color w:val="000000" w:themeColor="text1"/>
          <w:sz w:val="22"/>
          <w:szCs w:val="22"/>
        </w:rPr>
        <w:t>premišljeno strukturiran, večstopenjski proces, ki krepi objektivnost in kakovost izbire</w:t>
      </w:r>
      <w:r w:rsidR="59CDE94C" w:rsidRPr="00DC0F82">
        <w:rPr>
          <w:rFonts w:eastAsia="Aptos" w:cs="Aptos"/>
          <w:color w:val="000000" w:themeColor="text1"/>
          <w:sz w:val="22"/>
          <w:szCs w:val="22"/>
        </w:rPr>
        <w:t>. V prak</w:t>
      </w:r>
      <w:r w:rsidRPr="00DC0F82">
        <w:rPr>
          <w:rFonts w:eastAsia="Aptos" w:cs="Aptos"/>
          <w:color w:val="000000" w:themeColor="text1"/>
          <w:sz w:val="22"/>
          <w:szCs w:val="22"/>
        </w:rPr>
        <w:t xml:space="preserve">si </w:t>
      </w:r>
      <w:r w:rsidR="59CDE94C" w:rsidRPr="00DC0F82">
        <w:rPr>
          <w:rFonts w:eastAsia="Aptos" w:cs="Aptos"/>
          <w:color w:val="000000" w:themeColor="text1"/>
          <w:sz w:val="22"/>
          <w:szCs w:val="22"/>
        </w:rPr>
        <w:t>se</w:t>
      </w:r>
      <w:r w:rsidRPr="00DC0F82">
        <w:rPr>
          <w:rFonts w:eastAsia="Aptos" w:cs="Aptos"/>
          <w:color w:val="000000" w:themeColor="text1"/>
          <w:sz w:val="22"/>
          <w:szCs w:val="22"/>
        </w:rPr>
        <w:t xml:space="preserve"> kljub temu</w:t>
      </w:r>
      <w:r w:rsidR="59CDE94C" w:rsidRPr="00DC0F82">
        <w:rPr>
          <w:rFonts w:eastAsia="Aptos" w:cs="Aptos"/>
          <w:color w:val="000000" w:themeColor="text1"/>
          <w:sz w:val="22"/>
          <w:szCs w:val="22"/>
        </w:rPr>
        <w:t xml:space="preserve"> še vedno pogosto srečujemo z različno kakovostjo izvedbe, pomanjkanjem strukture ter omejenim vpogledom v vedenja, ki napovedujejo uspešnost na delovnem mestu. Prispevek povzema sodobne usmeritve pri vodenju zaposlitvenih razgovorov, s poudarkom na </w:t>
      </w:r>
      <w:r w:rsidR="77F37367" w:rsidRPr="00DC0F82">
        <w:rPr>
          <w:rFonts w:eastAsia="Aptos" w:cs="Aptos"/>
          <w:color w:val="000000" w:themeColor="text1"/>
          <w:sz w:val="22"/>
          <w:szCs w:val="22"/>
        </w:rPr>
        <w:t xml:space="preserve">predhodni </w:t>
      </w:r>
      <w:r w:rsidR="59CDE94C" w:rsidRPr="00DC0F82">
        <w:rPr>
          <w:rFonts w:eastAsia="Aptos" w:cs="Aptos"/>
          <w:color w:val="000000" w:themeColor="text1"/>
          <w:sz w:val="22"/>
          <w:szCs w:val="22"/>
        </w:rPr>
        <w:t>pripravi</w:t>
      </w:r>
      <w:r w:rsidR="00F525B0" w:rsidRPr="00DC0F82">
        <w:rPr>
          <w:rFonts w:eastAsia="Aptos" w:cs="Aptos"/>
          <w:color w:val="000000" w:themeColor="text1"/>
          <w:sz w:val="22"/>
          <w:szCs w:val="22"/>
        </w:rPr>
        <w:t>,</w:t>
      </w:r>
      <w:r w:rsidR="59CDE94C" w:rsidRPr="00DC0F82">
        <w:rPr>
          <w:rFonts w:eastAsia="Aptos" w:cs="Aptos"/>
          <w:color w:val="000000" w:themeColor="text1"/>
          <w:sz w:val="22"/>
          <w:szCs w:val="22"/>
        </w:rPr>
        <w:t xml:space="preserve"> strukturi razgovora</w:t>
      </w:r>
      <w:r w:rsidR="00BF7AE5" w:rsidRPr="00DC0F82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="00C31EC0">
        <w:rPr>
          <w:rFonts w:eastAsia="Aptos" w:cs="Aptos"/>
          <w:color w:val="000000" w:themeColor="text1"/>
          <w:sz w:val="22"/>
          <w:szCs w:val="22"/>
        </w:rPr>
        <w:t>in</w:t>
      </w:r>
      <w:r w:rsidR="00C31EC0" w:rsidRPr="00DC0F82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="00D61F29" w:rsidRPr="00DC0F82">
        <w:rPr>
          <w:rFonts w:eastAsia="Aptos" w:cs="Aptos"/>
          <w:color w:val="000000" w:themeColor="text1"/>
          <w:sz w:val="22"/>
          <w:szCs w:val="22"/>
        </w:rPr>
        <w:t>celovitosti izvedbe</w:t>
      </w:r>
      <w:r w:rsidR="59CDE94C" w:rsidRPr="00DC0F82">
        <w:rPr>
          <w:rFonts w:eastAsia="Aptos" w:cs="Aptos"/>
          <w:color w:val="000000" w:themeColor="text1"/>
          <w:sz w:val="22"/>
          <w:szCs w:val="22"/>
        </w:rPr>
        <w:t>.</w:t>
      </w:r>
    </w:p>
    <w:p w14:paraId="7422B4CF" w14:textId="31E3F286" w:rsidR="59CDE94C" w:rsidRPr="00AA23AC" w:rsidRDefault="59CDE94C" w:rsidP="001E0297">
      <w:pPr>
        <w:pStyle w:val="Naslov3"/>
        <w:spacing w:before="281" w:after="281" w:line="240" w:lineRule="auto"/>
        <w:jc w:val="both"/>
        <w:rPr>
          <w:rFonts w:eastAsiaTheme="majorEastAsia" w:cstheme="majorBidi"/>
          <w:color w:val="196B24" w:themeColor="accent3"/>
          <w:sz w:val="32"/>
          <w:szCs w:val="32"/>
        </w:rPr>
      </w:pPr>
      <w:r w:rsidRPr="00AA23AC">
        <w:rPr>
          <w:rFonts w:eastAsiaTheme="majorEastAsia" w:cstheme="majorBidi"/>
          <w:color w:val="196B24" w:themeColor="accent3"/>
          <w:sz w:val="32"/>
          <w:szCs w:val="32"/>
        </w:rPr>
        <w:t>Priprava na zaposlitveni razgovor</w:t>
      </w:r>
    </w:p>
    <w:p w14:paraId="437936C6" w14:textId="69647B83" w:rsidR="00E2485E" w:rsidRPr="00E2485E" w:rsidRDefault="00F525B0" w:rsidP="00E2485E">
      <w:pPr>
        <w:spacing w:before="240" w:after="240" w:line="240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0AA23AC">
        <w:rPr>
          <w:rFonts w:eastAsiaTheme="minorEastAsia"/>
          <w:color w:val="000000" w:themeColor="text1"/>
          <w:sz w:val="22"/>
          <w:szCs w:val="22"/>
        </w:rPr>
        <w:t xml:space="preserve">Kakovosten zaposlitveni </w:t>
      </w:r>
      <w:r w:rsidR="59CDE94C" w:rsidRPr="00AA23AC">
        <w:rPr>
          <w:rFonts w:eastAsiaTheme="minorEastAsia"/>
          <w:color w:val="000000" w:themeColor="text1"/>
          <w:sz w:val="22"/>
          <w:szCs w:val="22"/>
        </w:rPr>
        <w:t>razgovor</w:t>
      </w:r>
      <w:r w:rsidRPr="00AA23AC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59CDE94C" w:rsidRPr="00AA23AC">
        <w:rPr>
          <w:rFonts w:eastAsiaTheme="minorEastAsia"/>
          <w:color w:val="000000" w:themeColor="text1"/>
          <w:sz w:val="22"/>
          <w:szCs w:val="22"/>
        </w:rPr>
        <w:t xml:space="preserve">se začne </w:t>
      </w:r>
      <w:r w:rsidR="00A03A0F">
        <w:rPr>
          <w:rFonts w:eastAsiaTheme="minorEastAsia"/>
          <w:color w:val="000000" w:themeColor="text1"/>
          <w:sz w:val="22"/>
          <w:szCs w:val="22"/>
        </w:rPr>
        <w:t>z dobro pripravo</w:t>
      </w:r>
      <w:r w:rsidR="00E2485E">
        <w:rPr>
          <w:rFonts w:ascii="Times New Roman" w:eastAsia="Times New Roman" w:hAnsi="Times New Roman" w:cs="Times New Roman"/>
          <w:b/>
          <w:bCs/>
          <w:lang w:eastAsia="sl-SI"/>
        </w:rPr>
        <w:t xml:space="preserve">. </w:t>
      </w:r>
      <w:r w:rsidR="00E2485E" w:rsidRPr="00DC0F82">
        <w:rPr>
          <w:rFonts w:eastAsiaTheme="minorEastAsia"/>
          <w:color w:val="000000" w:themeColor="text1"/>
          <w:sz w:val="22"/>
          <w:szCs w:val="22"/>
        </w:rPr>
        <w:t>Pred vsakim razgovorom mora komisija jasno določiti merila, torej katere mehke kompetence in katera strokovna znanja pričakuje od kandidata.</w:t>
      </w:r>
    </w:p>
    <w:p w14:paraId="1C3726FE" w14:textId="77777777" w:rsidR="00E2485E" w:rsidRPr="00E2485E" w:rsidRDefault="00E2485E" w:rsidP="00E2485E">
      <w:pPr>
        <w:spacing w:before="240" w:after="240" w:line="240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0DC0F82">
        <w:rPr>
          <w:rFonts w:eastAsiaTheme="minorEastAsia"/>
          <w:color w:val="000000" w:themeColor="text1"/>
          <w:sz w:val="22"/>
          <w:szCs w:val="22"/>
        </w:rPr>
        <w:t>V sklopu priprave morajo člani komisije, ki običajno šteje dve do tri osebe, temeljito pregledati prijavno dokumentacijo in življenjepise kandidatov, uskladiti kriterije ocenjevanja ter se dogovoriti o svojih vlogah in načinu vodenja razgovora.</w:t>
      </w:r>
    </w:p>
    <w:p w14:paraId="018A6086" w14:textId="50FB9D2C" w:rsidR="00F525B0" w:rsidRPr="00700E7A" w:rsidRDefault="00700E7A" w:rsidP="00E2485E">
      <w:pPr>
        <w:spacing w:before="240" w:after="240" w:line="240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sz w:val="22"/>
          <w:szCs w:val="22"/>
        </w:rPr>
        <w:t>V okviru delitve vlog se morajo č</w:t>
      </w:r>
      <w:r w:rsidR="00F525B0" w:rsidRPr="00AA23AC">
        <w:rPr>
          <w:sz w:val="22"/>
          <w:szCs w:val="22"/>
        </w:rPr>
        <w:t xml:space="preserve">lani komisije </w:t>
      </w:r>
      <w:r w:rsidR="00A13C53">
        <w:rPr>
          <w:sz w:val="22"/>
          <w:szCs w:val="22"/>
        </w:rPr>
        <w:t>uskladiti</w:t>
      </w:r>
      <w:r w:rsidR="00F525B0" w:rsidRPr="00AA23AC">
        <w:rPr>
          <w:sz w:val="22"/>
          <w:szCs w:val="22"/>
        </w:rPr>
        <w:t xml:space="preserve">, kdo </w:t>
      </w:r>
      <w:r>
        <w:rPr>
          <w:sz w:val="22"/>
          <w:szCs w:val="22"/>
        </w:rPr>
        <w:t>bo</w:t>
      </w:r>
      <w:r w:rsidR="00F525B0" w:rsidRPr="00AA23AC">
        <w:rPr>
          <w:sz w:val="22"/>
          <w:szCs w:val="22"/>
        </w:rPr>
        <w:t>:</w:t>
      </w:r>
    </w:p>
    <w:p w14:paraId="6D66FDC8" w14:textId="1F0D334D" w:rsidR="00C31EC0" w:rsidRPr="00AA23AC" w:rsidRDefault="00B41E38" w:rsidP="001E0297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525B0" w:rsidRPr="00AA23AC">
        <w:rPr>
          <w:sz w:val="22"/>
          <w:szCs w:val="22"/>
        </w:rPr>
        <w:t>redstavi</w:t>
      </w:r>
      <w:r>
        <w:rPr>
          <w:sz w:val="22"/>
          <w:szCs w:val="22"/>
        </w:rPr>
        <w:t>l</w:t>
      </w:r>
      <w:r w:rsidR="00E2485E">
        <w:rPr>
          <w:sz w:val="22"/>
          <w:szCs w:val="22"/>
        </w:rPr>
        <w:t xml:space="preserve"> </w:t>
      </w:r>
      <w:r w:rsidR="00F525B0" w:rsidRPr="00AA23AC">
        <w:rPr>
          <w:sz w:val="22"/>
          <w:szCs w:val="22"/>
        </w:rPr>
        <w:t>član</w:t>
      </w:r>
      <w:r>
        <w:rPr>
          <w:sz w:val="22"/>
          <w:szCs w:val="22"/>
        </w:rPr>
        <w:t>e</w:t>
      </w:r>
      <w:r w:rsidR="00F525B0" w:rsidRPr="00AA23AC">
        <w:rPr>
          <w:sz w:val="22"/>
          <w:szCs w:val="22"/>
        </w:rPr>
        <w:t xml:space="preserve"> komisije in odp</w:t>
      </w:r>
      <w:r w:rsidR="00700E7A">
        <w:rPr>
          <w:sz w:val="22"/>
          <w:szCs w:val="22"/>
        </w:rPr>
        <w:t>ira</w:t>
      </w:r>
      <w:r>
        <w:rPr>
          <w:sz w:val="22"/>
          <w:szCs w:val="22"/>
        </w:rPr>
        <w:t>l</w:t>
      </w:r>
      <w:r w:rsidR="00F525B0" w:rsidRPr="00AA23AC">
        <w:rPr>
          <w:sz w:val="22"/>
          <w:szCs w:val="22"/>
        </w:rPr>
        <w:t xml:space="preserve"> pogovor</w:t>
      </w:r>
      <w:r>
        <w:rPr>
          <w:sz w:val="22"/>
          <w:szCs w:val="22"/>
        </w:rPr>
        <w:t>,</w:t>
      </w:r>
    </w:p>
    <w:p w14:paraId="541A4A2C" w14:textId="16084888" w:rsidR="00700E7A" w:rsidRPr="00DC0F82" w:rsidRDefault="00C31EC0" w:rsidP="00C31EC0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 w:rsidRPr="00DC0F82">
        <w:rPr>
          <w:sz w:val="22"/>
          <w:szCs w:val="22"/>
        </w:rPr>
        <w:t>spodbudil sproščen začetek pogovora,</w:t>
      </w:r>
    </w:p>
    <w:p w14:paraId="349EEC66" w14:textId="56D35575" w:rsidR="00F525B0" w:rsidRPr="00700E7A" w:rsidRDefault="00B41E38" w:rsidP="00700E7A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postavljal v</w:t>
      </w:r>
      <w:r w:rsidR="00700E7A">
        <w:rPr>
          <w:sz w:val="22"/>
          <w:szCs w:val="22"/>
        </w:rPr>
        <w:t>odilna</w:t>
      </w:r>
      <w:r w:rsidR="00F525B0" w:rsidRPr="00700E7A">
        <w:rPr>
          <w:sz w:val="22"/>
          <w:szCs w:val="22"/>
        </w:rPr>
        <w:t xml:space="preserve"> vprašanja</w:t>
      </w:r>
      <w:r>
        <w:rPr>
          <w:sz w:val="22"/>
          <w:szCs w:val="22"/>
        </w:rPr>
        <w:t>,</w:t>
      </w:r>
    </w:p>
    <w:p w14:paraId="4FDFD0BB" w14:textId="3B9BE23D" w:rsidR="00F525B0" w:rsidRPr="00AA23AC" w:rsidRDefault="00B41E38" w:rsidP="001E0297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kratko </w:t>
      </w:r>
      <w:r w:rsidR="00700E7A">
        <w:rPr>
          <w:sz w:val="22"/>
          <w:szCs w:val="22"/>
        </w:rPr>
        <w:t xml:space="preserve"> predstavi</w:t>
      </w:r>
      <w:r>
        <w:rPr>
          <w:sz w:val="22"/>
          <w:szCs w:val="22"/>
        </w:rPr>
        <w:t>l</w:t>
      </w:r>
      <w:r w:rsidR="00700E7A">
        <w:rPr>
          <w:sz w:val="22"/>
          <w:szCs w:val="22"/>
        </w:rPr>
        <w:t xml:space="preserve"> delovn</w:t>
      </w:r>
      <w:r>
        <w:rPr>
          <w:sz w:val="22"/>
          <w:szCs w:val="22"/>
        </w:rPr>
        <w:t>o</w:t>
      </w:r>
      <w:r w:rsidR="00700E7A">
        <w:rPr>
          <w:sz w:val="22"/>
          <w:szCs w:val="22"/>
        </w:rPr>
        <w:t xml:space="preserve"> mest</w:t>
      </w:r>
      <w:r>
        <w:rPr>
          <w:sz w:val="22"/>
          <w:szCs w:val="22"/>
        </w:rPr>
        <w:t>o,</w:t>
      </w:r>
    </w:p>
    <w:p w14:paraId="5857814E" w14:textId="6643038B" w:rsidR="00F525B0" w:rsidRPr="00AA23AC" w:rsidRDefault="00B41E38" w:rsidP="001E0297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postavljal z</w:t>
      </w:r>
      <w:r w:rsidR="00700E7A">
        <w:rPr>
          <w:sz w:val="22"/>
          <w:szCs w:val="22"/>
        </w:rPr>
        <w:t>ačetna strokovna vprašanja</w:t>
      </w:r>
      <w:r>
        <w:rPr>
          <w:sz w:val="22"/>
          <w:szCs w:val="22"/>
        </w:rPr>
        <w:t>,</w:t>
      </w:r>
    </w:p>
    <w:p w14:paraId="30087257" w14:textId="33EBCCFB" w:rsidR="00F525B0" w:rsidRPr="00AA23AC" w:rsidRDefault="00B41E38" w:rsidP="001E0297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z</w:t>
      </w:r>
      <w:r w:rsidR="00700E7A">
        <w:rPr>
          <w:sz w:val="22"/>
          <w:szCs w:val="22"/>
        </w:rPr>
        <w:t>ačetna vprašanja za preverjanje mehkih kompetenc</w:t>
      </w:r>
      <w:r>
        <w:rPr>
          <w:sz w:val="22"/>
          <w:szCs w:val="22"/>
        </w:rPr>
        <w:t>,</w:t>
      </w:r>
    </w:p>
    <w:p w14:paraId="4F1747C0" w14:textId="0A3D3B0A" w:rsidR="00F525B0" w:rsidRPr="00AA23AC" w:rsidRDefault="00B41E38" w:rsidP="001E0297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F525B0" w:rsidRPr="00AA23AC">
        <w:rPr>
          <w:sz w:val="22"/>
          <w:szCs w:val="22"/>
        </w:rPr>
        <w:t>ubtilno sporoča</w:t>
      </w:r>
      <w:r>
        <w:rPr>
          <w:sz w:val="22"/>
          <w:szCs w:val="22"/>
        </w:rPr>
        <w:t>l</w:t>
      </w:r>
      <w:r w:rsidR="00F525B0" w:rsidRPr="00AA23AC">
        <w:rPr>
          <w:sz w:val="22"/>
          <w:szCs w:val="22"/>
        </w:rPr>
        <w:t>, kdaj je na vrsti naslednja tema</w:t>
      </w:r>
      <w:r>
        <w:rPr>
          <w:sz w:val="22"/>
          <w:szCs w:val="22"/>
        </w:rPr>
        <w:t>,</w:t>
      </w:r>
    </w:p>
    <w:p w14:paraId="687415B0" w14:textId="033D00AA" w:rsidR="00F525B0" w:rsidRPr="00DC0F82" w:rsidRDefault="00B41E38" w:rsidP="00E2485E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F525B0" w:rsidRPr="00AA23AC">
        <w:rPr>
          <w:sz w:val="22"/>
          <w:szCs w:val="22"/>
        </w:rPr>
        <w:t>krb</w:t>
      </w:r>
      <w:r>
        <w:rPr>
          <w:sz w:val="22"/>
          <w:szCs w:val="22"/>
        </w:rPr>
        <w:t>el</w:t>
      </w:r>
      <w:r w:rsidR="00F525B0" w:rsidRPr="00AA23AC">
        <w:rPr>
          <w:sz w:val="22"/>
          <w:szCs w:val="22"/>
        </w:rPr>
        <w:t xml:space="preserve"> za časovni okvir in ohranjanje strukture</w:t>
      </w:r>
      <w:r>
        <w:rPr>
          <w:sz w:val="22"/>
          <w:szCs w:val="22"/>
        </w:rPr>
        <w:t>,</w:t>
      </w:r>
    </w:p>
    <w:p w14:paraId="4870FF6B" w14:textId="67EC2509" w:rsidR="00F525B0" w:rsidRPr="00AA23AC" w:rsidRDefault="00B41E38" w:rsidP="001E0297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525B0" w:rsidRPr="00AA23AC">
        <w:rPr>
          <w:sz w:val="22"/>
          <w:szCs w:val="22"/>
        </w:rPr>
        <w:t>redstavi</w:t>
      </w:r>
      <w:r>
        <w:rPr>
          <w:sz w:val="22"/>
          <w:szCs w:val="22"/>
        </w:rPr>
        <w:t>l</w:t>
      </w:r>
      <w:r w:rsidR="00F525B0" w:rsidRPr="00AA23AC">
        <w:rPr>
          <w:sz w:val="22"/>
          <w:szCs w:val="22"/>
        </w:rPr>
        <w:t xml:space="preserve"> nadaljnj</w:t>
      </w:r>
      <w:r>
        <w:rPr>
          <w:sz w:val="22"/>
          <w:szCs w:val="22"/>
        </w:rPr>
        <w:t>e</w:t>
      </w:r>
      <w:r w:rsidR="00F525B0" w:rsidRPr="00AA23AC">
        <w:rPr>
          <w:sz w:val="22"/>
          <w:szCs w:val="22"/>
        </w:rPr>
        <w:t xml:space="preserve"> korak</w:t>
      </w:r>
      <w:r>
        <w:rPr>
          <w:sz w:val="22"/>
          <w:szCs w:val="22"/>
        </w:rPr>
        <w:t>e</w:t>
      </w:r>
      <w:r w:rsidR="00F525B0" w:rsidRPr="00AA23AC">
        <w:rPr>
          <w:sz w:val="22"/>
          <w:szCs w:val="22"/>
        </w:rPr>
        <w:t xml:space="preserve"> v postopku</w:t>
      </w:r>
      <w:r>
        <w:rPr>
          <w:sz w:val="22"/>
          <w:szCs w:val="22"/>
        </w:rPr>
        <w:t>,</w:t>
      </w:r>
    </w:p>
    <w:p w14:paraId="320376BA" w14:textId="4A0E9853" w:rsidR="00F525B0" w:rsidRPr="00AA23AC" w:rsidRDefault="00B41E38" w:rsidP="001E0297">
      <w:pPr>
        <w:pStyle w:val="Odstavekseznama"/>
        <w:numPr>
          <w:ilvl w:val="0"/>
          <w:numId w:val="10"/>
        </w:numPr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m</w:t>
      </w:r>
      <w:r w:rsidR="00F525B0" w:rsidRPr="00AA23AC">
        <w:rPr>
          <w:sz w:val="22"/>
          <w:szCs w:val="22"/>
        </w:rPr>
        <w:t>oderira</w:t>
      </w:r>
      <w:r>
        <w:rPr>
          <w:sz w:val="22"/>
          <w:szCs w:val="22"/>
        </w:rPr>
        <w:t>l</w:t>
      </w:r>
      <w:r w:rsidR="007B25E3">
        <w:rPr>
          <w:sz w:val="22"/>
          <w:szCs w:val="22"/>
        </w:rPr>
        <w:t xml:space="preserve"> </w:t>
      </w:r>
      <w:r w:rsidR="00F525B0" w:rsidRPr="00AA23AC">
        <w:rPr>
          <w:sz w:val="22"/>
          <w:szCs w:val="22"/>
        </w:rPr>
        <w:t>usklajevanj</w:t>
      </w:r>
      <w:r w:rsidR="00C31EC0">
        <w:rPr>
          <w:sz w:val="22"/>
          <w:szCs w:val="22"/>
        </w:rPr>
        <w:t xml:space="preserve">e </w:t>
      </w:r>
      <w:r w:rsidR="00F525B0" w:rsidRPr="00AA23AC">
        <w:rPr>
          <w:sz w:val="22"/>
          <w:szCs w:val="22"/>
        </w:rPr>
        <w:t xml:space="preserve">opažanj in </w:t>
      </w:r>
      <w:r w:rsidR="00C31EC0" w:rsidRPr="00AA23AC">
        <w:rPr>
          <w:sz w:val="22"/>
          <w:szCs w:val="22"/>
        </w:rPr>
        <w:t>podajanj</w:t>
      </w:r>
      <w:r w:rsidR="00C31EC0">
        <w:rPr>
          <w:sz w:val="22"/>
          <w:szCs w:val="22"/>
        </w:rPr>
        <w:t>e</w:t>
      </w:r>
      <w:r w:rsidR="00C31EC0" w:rsidRPr="00AA23AC">
        <w:rPr>
          <w:sz w:val="22"/>
          <w:szCs w:val="22"/>
        </w:rPr>
        <w:t xml:space="preserve"> </w:t>
      </w:r>
      <w:r w:rsidR="00F525B0" w:rsidRPr="00AA23AC">
        <w:rPr>
          <w:sz w:val="22"/>
          <w:szCs w:val="22"/>
        </w:rPr>
        <w:t>ocen</w:t>
      </w:r>
      <w:r>
        <w:rPr>
          <w:sz w:val="22"/>
          <w:szCs w:val="22"/>
        </w:rPr>
        <w:t xml:space="preserve"> po izvedbi zaposlitvenega razgovora.</w:t>
      </w:r>
    </w:p>
    <w:p w14:paraId="5AA31047" w14:textId="0C202FF7" w:rsidR="7D1108C9" w:rsidRDefault="00C23EE8" w:rsidP="001E0297">
      <w:pPr>
        <w:spacing w:line="240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 w:rsidRPr="00C23EE8">
        <w:rPr>
          <w:rFonts w:eastAsiaTheme="minorEastAsia"/>
          <w:color w:val="000000" w:themeColor="text1"/>
          <w:sz w:val="22"/>
          <w:szCs w:val="22"/>
        </w:rPr>
        <w:lastRenderedPageBreak/>
        <w:t>V praksi se te vsebine pogosto prepletajo, zato jasna delitev vlog in nalog članov komisije prispeva k bolj strukturiranemu in kakovostnemu poteku postopka.</w:t>
      </w:r>
      <w:r w:rsidRPr="00C23EE8" w:rsidDel="00C23EE8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AA23AC" w:rsidRPr="00AA23AC">
        <w:rPr>
          <w:rFonts w:eastAsiaTheme="minorEastAsia"/>
          <w:color w:val="000000" w:themeColor="text1"/>
          <w:sz w:val="22"/>
          <w:szCs w:val="22"/>
        </w:rPr>
        <w:t>Ob tem je pomembno poudariti, da n</w:t>
      </w:r>
      <w:r w:rsidR="7D1108C9" w:rsidRPr="00AA23AC">
        <w:rPr>
          <w:rFonts w:eastAsiaTheme="minorEastAsia"/>
          <w:color w:val="000000" w:themeColor="text1"/>
          <w:sz w:val="22"/>
          <w:szCs w:val="22"/>
        </w:rPr>
        <w:t>i nujno, da je predsednik natečajne komisije tisti, ki vodi razgovor. Vlogo vodje razgovora lahko prevzame</w:t>
      </w:r>
      <w:r>
        <w:rPr>
          <w:rFonts w:eastAsiaTheme="minorEastAsia"/>
          <w:color w:val="000000" w:themeColor="text1"/>
          <w:sz w:val="22"/>
          <w:szCs w:val="22"/>
        </w:rPr>
        <w:t xml:space="preserve"> drugi član komisije,</w:t>
      </w:r>
      <w:r w:rsidR="7D1108C9" w:rsidRPr="00AA23AC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AA23AC" w:rsidRPr="00AA23AC">
        <w:rPr>
          <w:rFonts w:eastAsiaTheme="minorEastAsia"/>
          <w:color w:val="000000" w:themeColor="text1"/>
          <w:sz w:val="22"/>
          <w:szCs w:val="22"/>
        </w:rPr>
        <w:t xml:space="preserve">na primer </w:t>
      </w:r>
      <w:r w:rsidR="7D1108C9" w:rsidRPr="00AA23AC">
        <w:rPr>
          <w:rFonts w:eastAsiaTheme="minorEastAsia"/>
          <w:color w:val="000000" w:themeColor="text1"/>
          <w:sz w:val="22"/>
          <w:szCs w:val="22"/>
        </w:rPr>
        <w:t xml:space="preserve">usposobljeni kadrovik, ki je dobro seznanjen s smernicami za izvedbo zaposlitvenega razgovora. </w:t>
      </w:r>
    </w:p>
    <w:p w14:paraId="67B42335" w14:textId="0A8AFB8B" w:rsidR="00E663CA" w:rsidRPr="00AA23AC" w:rsidRDefault="00E663CA" w:rsidP="001E0297">
      <w:pPr>
        <w:spacing w:line="240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Kot del priprave je pomembna tudi priprava prostora. Prostor mora biti izbran tako, da lahko zaposlitveni razgovori potekajo brez motenj</w:t>
      </w:r>
      <w:r w:rsidR="00C54C19">
        <w:rPr>
          <w:rFonts w:eastAsiaTheme="minorEastAsia"/>
          <w:color w:val="000000" w:themeColor="text1"/>
          <w:sz w:val="22"/>
          <w:szCs w:val="22"/>
        </w:rPr>
        <w:t>. To</w:t>
      </w:r>
      <w:r w:rsidR="00D61F29">
        <w:rPr>
          <w:rFonts w:eastAsiaTheme="minorEastAsia"/>
          <w:color w:val="000000" w:themeColor="text1"/>
          <w:sz w:val="22"/>
          <w:szCs w:val="22"/>
        </w:rPr>
        <w:t xml:space="preserve"> pomeni, da odstranite tudi morebitne motilce (telefoni, obvestila o mailih na računalniku ipd.).</w:t>
      </w:r>
      <w:r w:rsidR="006E21C5">
        <w:rPr>
          <w:rFonts w:eastAsiaTheme="minorEastAsia"/>
          <w:color w:val="000000" w:themeColor="text1"/>
          <w:sz w:val="22"/>
          <w:szCs w:val="22"/>
        </w:rPr>
        <w:t xml:space="preserve"> </w:t>
      </w:r>
      <w:r w:rsidR="00C54C19">
        <w:rPr>
          <w:rFonts w:eastAsiaTheme="minorEastAsia"/>
          <w:color w:val="000000" w:themeColor="text1"/>
          <w:sz w:val="22"/>
          <w:szCs w:val="22"/>
        </w:rPr>
        <w:t>Prostor naj bo dovolj svetel</w:t>
      </w:r>
      <w:r w:rsidR="006E21C5">
        <w:rPr>
          <w:rFonts w:eastAsiaTheme="minorEastAsia"/>
          <w:color w:val="000000" w:themeColor="text1"/>
          <w:sz w:val="22"/>
          <w:szCs w:val="22"/>
        </w:rPr>
        <w:t xml:space="preserve">, zračen in </w:t>
      </w:r>
      <w:r w:rsidR="00C54C19">
        <w:rPr>
          <w:rFonts w:eastAsiaTheme="minorEastAsia"/>
          <w:color w:val="000000" w:themeColor="text1"/>
          <w:sz w:val="22"/>
          <w:szCs w:val="22"/>
        </w:rPr>
        <w:t>naj omogoča vzdrževanje</w:t>
      </w:r>
      <w:r w:rsidR="006E21C5">
        <w:rPr>
          <w:rFonts w:eastAsiaTheme="minorEastAsia"/>
          <w:color w:val="000000" w:themeColor="text1"/>
          <w:sz w:val="22"/>
          <w:szCs w:val="22"/>
        </w:rPr>
        <w:t xml:space="preserve"> ustrezn</w:t>
      </w:r>
      <w:r w:rsidR="00C54C19">
        <w:rPr>
          <w:rFonts w:eastAsiaTheme="minorEastAsia"/>
          <w:color w:val="000000" w:themeColor="text1"/>
          <w:sz w:val="22"/>
          <w:szCs w:val="22"/>
        </w:rPr>
        <w:t>e</w:t>
      </w:r>
      <w:r w:rsidR="006E21C5">
        <w:rPr>
          <w:rFonts w:eastAsiaTheme="minorEastAsia"/>
          <w:color w:val="000000" w:themeColor="text1"/>
          <w:sz w:val="22"/>
          <w:szCs w:val="22"/>
        </w:rPr>
        <w:t xml:space="preserve"> temperatur</w:t>
      </w:r>
      <w:r w:rsidR="00C54C19">
        <w:rPr>
          <w:rFonts w:eastAsiaTheme="minorEastAsia"/>
          <w:color w:val="000000" w:themeColor="text1"/>
          <w:sz w:val="22"/>
          <w:szCs w:val="22"/>
        </w:rPr>
        <w:t>e</w:t>
      </w:r>
      <w:r w:rsidR="006E21C5">
        <w:rPr>
          <w:rFonts w:eastAsiaTheme="minorEastAsia"/>
          <w:color w:val="000000" w:themeColor="text1"/>
          <w:sz w:val="22"/>
          <w:szCs w:val="22"/>
        </w:rPr>
        <w:t>.</w:t>
      </w:r>
      <w:r>
        <w:rPr>
          <w:rFonts w:eastAsiaTheme="minorEastAsia"/>
          <w:color w:val="000000" w:themeColor="text1"/>
          <w:sz w:val="22"/>
          <w:szCs w:val="22"/>
        </w:rPr>
        <w:t xml:space="preserve"> Komisija naj </w:t>
      </w:r>
      <w:r w:rsidR="006E21C5">
        <w:rPr>
          <w:rFonts w:eastAsiaTheme="minorEastAsia"/>
          <w:color w:val="000000" w:themeColor="text1"/>
          <w:sz w:val="22"/>
          <w:szCs w:val="22"/>
        </w:rPr>
        <w:t xml:space="preserve">razmisli tudi o tem, ali prostor odraža kulturo in delovno okolje, ki se mu bo novozaposleni pridružil. </w:t>
      </w:r>
      <w:r w:rsidR="00C54C19">
        <w:rPr>
          <w:rFonts w:eastAsiaTheme="minorEastAsia"/>
          <w:color w:val="000000" w:themeColor="text1"/>
          <w:sz w:val="22"/>
          <w:szCs w:val="22"/>
        </w:rPr>
        <w:t>Poskrbite, da bo v</w:t>
      </w:r>
      <w:r w:rsidR="006E21C5">
        <w:rPr>
          <w:rFonts w:eastAsiaTheme="minorEastAsia"/>
          <w:color w:val="000000" w:themeColor="text1"/>
          <w:sz w:val="22"/>
          <w:szCs w:val="22"/>
        </w:rPr>
        <w:t xml:space="preserve"> prostoru viden logotip organizacije. </w:t>
      </w:r>
      <w:r>
        <w:rPr>
          <w:rFonts w:eastAsiaTheme="minorEastAsia"/>
          <w:color w:val="000000" w:themeColor="text1"/>
          <w:sz w:val="22"/>
          <w:szCs w:val="22"/>
        </w:rPr>
        <w:t>V primeru razgovorov</w:t>
      </w:r>
      <w:r w:rsidR="00030C46">
        <w:rPr>
          <w:rFonts w:eastAsiaTheme="minorEastAsia"/>
          <w:color w:val="000000" w:themeColor="text1"/>
          <w:sz w:val="22"/>
          <w:szCs w:val="22"/>
        </w:rPr>
        <w:t xml:space="preserve"> na daljavo</w:t>
      </w:r>
      <w:r>
        <w:rPr>
          <w:rFonts w:eastAsiaTheme="minorEastAsia"/>
          <w:color w:val="000000" w:themeColor="text1"/>
          <w:sz w:val="22"/>
          <w:szCs w:val="22"/>
        </w:rPr>
        <w:t xml:space="preserve">, je potrebno </w:t>
      </w:r>
      <w:r w:rsidR="006E21C5">
        <w:rPr>
          <w:rFonts w:eastAsiaTheme="minorEastAsia"/>
          <w:color w:val="000000" w:themeColor="text1"/>
          <w:sz w:val="22"/>
          <w:szCs w:val="22"/>
        </w:rPr>
        <w:t xml:space="preserve">predhodno </w:t>
      </w:r>
      <w:r>
        <w:rPr>
          <w:rFonts w:eastAsiaTheme="minorEastAsia"/>
          <w:color w:val="000000" w:themeColor="text1"/>
          <w:sz w:val="22"/>
          <w:szCs w:val="22"/>
        </w:rPr>
        <w:t xml:space="preserve">zagotoviti </w:t>
      </w:r>
      <w:r w:rsidR="006E21C5">
        <w:rPr>
          <w:rFonts w:eastAsiaTheme="minorEastAsia"/>
          <w:color w:val="000000" w:themeColor="text1"/>
          <w:sz w:val="22"/>
          <w:szCs w:val="22"/>
        </w:rPr>
        <w:t>tudi</w:t>
      </w:r>
      <w:r w:rsidR="00030C46">
        <w:rPr>
          <w:rFonts w:eastAsiaTheme="minorEastAsia"/>
          <w:color w:val="000000" w:themeColor="text1"/>
          <w:sz w:val="22"/>
          <w:szCs w:val="22"/>
        </w:rPr>
        <w:t xml:space="preserve"> stabilno internetno povezavo</w:t>
      </w:r>
      <w:r w:rsidR="00793DFE">
        <w:rPr>
          <w:rFonts w:eastAsiaTheme="minorEastAsia"/>
          <w:color w:val="000000" w:themeColor="text1"/>
          <w:sz w:val="22"/>
          <w:szCs w:val="22"/>
        </w:rPr>
        <w:t>.</w:t>
      </w:r>
    </w:p>
    <w:p w14:paraId="1D7DD801" w14:textId="414B9204" w:rsidR="7D1108C9" w:rsidRPr="00AA23AC" w:rsidRDefault="7D1108C9" w:rsidP="001E0297">
      <w:pPr>
        <w:pStyle w:val="Naslov3"/>
        <w:spacing w:before="281" w:after="281" w:line="240" w:lineRule="auto"/>
        <w:jc w:val="both"/>
        <w:rPr>
          <w:rFonts w:eastAsiaTheme="majorEastAsia" w:cstheme="majorBidi"/>
          <w:color w:val="196B24" w:themeColor="accent3"/>
          <w:sz w:val="32"/>
          <w:szCs w:val="32"/>
        </w:rPr>
      </w:pPr>
      <w:r w:rsidRPr="00AA23AC">
        <w:rPr>
          <w:rFonts w:eastAsiaTheme="majorEastAsia" w:cstheme="majorBidi"/>
          <w:color w:val="196B24" w:themeColor="accent3"/>
          <w:sz w:val="32"/>
          <w:szCs w:val="32"/>
        </w:rPr>
        <w:t>Struktura in faze razgovora</w:t>
      </w:r>
    </w:p>
    <w:p w14:paraId="383C249C" w14:textId="4A23E631" w:rsidR="7D1108C9" w:rsidRPr="00AA23AC" w:rsidRDefault="7D1108C9" w:rsidP="001E0297">
      <w:pPr>
        <w:spacing w:before="240" w:after="240"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AA23AC">
        <w:rPr>
          <w:rFonts w:eastAsia="Aptos" w:cs="Aptos"/>
          <w:color w:val="000000" w:themeColor="text1"/>
          <w:sz w:val="22"/>
          <w:szCs w:val="22"/>
        </w:rPr>
        <w:t xml:space="preserve">Razgovor je smiselno izvesti v okvirno 45 minutah, pri čemer </w:t>
      </w:r>
      <w:r w:rsidR="00AA23AC" w:rsidRPr="00AA23AC">
        <w:rPr>
          <w:rFonts w:eastAsia="Aptos" w:cs="Aptos"/>
          <w:color w:val="000000" w:themeColor="text1"/>
          <w:sz w:val="22"/>
          <w:szCs w:val="22"/>
        </w:rPr>
        <w:t xml:space="preserve">naj </w:t>
      </w:r>
      <w:r w:rsidR="009C0BB1">
        <w:rPr>
          <w:rFonts w:eastAsia="Aptos" w:cs="Aptos"/>
          <w:color w:val="000000" w:themeColor="text1"/>
          <w:sz w:val="22"/>
          <w:szCs w:val="22"/>
        </w:rPr>
        <w:t xml:space="preserve">si </w:t>
      </w:r>
      <w:r w:rsidRPr="00AA23AC">
        <w:rPr>
          <w:rFonts w:eastAsia="Aptos" w:cs="Aptos"/>
          <w:color w:val="000000" w:themeColor="text1"/>
          <w:sz w:val="22"/>
          <w:szCs w:val="22"/>
        </w:rPr>
        <w:t xml:space="preserve">posamezne faze sledijo </w:t>
      </w:r>
      <w:r w:rsidR="009C0BB1">
        <w:rPr>
          <w:rFonts w:eastAsia="Aptos" w:cs="Aptos"/>
          <w:color w:val="000000" w:themeColor="text1"/>
          <w:sz w:val="22"/>
          <w:szCs w:val="22"/>
        </w:rPr>
        <w:t xml:space="preserve">v </w:t>
      </w:r>
      <w:r w:rsidRPr="00AA23AC">
        <w:rPr>
          <w:rFonts w:eastAsia="Aptos" w:cs="Aptos"/>
          <w:color w:val="000000" w:themeColor="text1"/>
          <w:sz w:val="22"/>
          <w:szCs w:val="22"/>
        </w:rPr>
        <w:t>logičnemu zaporedju:</w:t>
      </w:r>
    </w:p>
    <w:tbl>
      <w:tblPr>
        <w:tblStyle w:val="Tabelamrea"/>
        <w:tblW w:w="0" w:type="auto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320"/>
      </w:tblGrid>
      <w:tr w:rsidR="006E21C5" w14:paraId="6224ABC9" w14:textId="77777777" w:rsidTr="00C50647">
        <w:tc>
          <w:tcPr>
            <w:tcW w:w="1696" w:type="dxa"/>
          </w:tcPr>
          <w:p w14:paraId="3C86864D" w14:textId="51522F40" w:rsidR="006E21C5" w:rsidRPr="00C50647" w:rsidRDefault="006E21C5" w:rsidP="00C50647">
            <w:pPr>
              <w:jc w:val="both"/>
              <w:rPr>
                <w:rFonts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C50647">
              <w:rPr>
                <w:rFonts w:eastAsia="Aptos" w:cs="Aptos"/>
                <w:b/>
                <w:bCs/>
                <w:color w:val="000000" w:themeColor="text1"/>
                <w:sz w:val="22"/>
                <w:szCs w:val="22"/>
              </w:rPr>
              <w:t>Število minut</w:t>
            </w:r>
          </w:p>
        </w:tc>
        <w:tc>
          <w:tcPr>
            <w:tcW w:w="7320" w:type="dxa"/>
          </w:tcPr>
          <w:p w14:paraId="0FDB10EA" w14:textId="7357C82B" w:rsidR="006E21C5" w:rsidRPr="00C50647" w:rsidRDefault="006E21C5" w:rsidP="00C50647">
            <w:pPr>
              <w:jc w:val="both"/>
              <w:rPr>
                <w:rFonts w:eastAsia="Aptos" w:cs="Aptos"/>
                <w:b/>
                <w:bCs/>
                <w:color w:val="000000" w:themeColor="text1"/>
                <w:sz w:val="22"/>
                <w:szCs w:val="22"/>
              </w:rPr>
            </w:pPr>
            <w:r w:rsidRPr="00C50647">
              <w:rPr>
                <w:rFonts w:eastAsia="Aptos" w:cs="Aptos"/>
                <w:b/>
                <w:bCs/>
                <w:color w:val="000000" w:themeColor="text1"/>
                <w:sz w:val="22"/>
                <w:szCs w:val="22"/>
              </w:rPr>
              <w:t>Vsebina</w:t>
            </w:r>
          </w:p>
        </w:tc>
      </w:tr>
      <w:tr w:rsidR="006E21C5" w14:paraId="08CE7116" w14:textId="77777777" w:rsidTr="00C50647">
        <w:tc>
          <w:tcPr>
            <w:tcW w:w="1696" w:type="dxa"/>
          </w:tcPr>
          <w:p w14:paraId="33DF2280" w14:textId="3CC795FC" w:rsidR="006E21C5" w:rsidRDefault="006E21C5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2 min</w:t>
            </w:r>
          </w:p>
        </w:tc>
        <w:tc>
          <w:tcPr>
            <w:tcW w:w="7320" w:type="dxa"/>
          </w:tcPr>
          <w:p w14:paraId="123B523C" w14:textId="28514B2B" w:rsidR="006E21C5" w:rsidRDefault="00C50647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Pozdrav, uvodni klepet</w:t>
            </w:r>
          </w:p>
        </w:tc>
      </w:tr>
      <w:tr w:rsidR="006E21C5" w14:paraId="74ABB877" w14:textId="77777777" w:rsidTr="00C50647">
        <w:tc>
          <w:tcPr>
            <w:tcW w:w="1696" w:type="dxa"/>
          </w:tcPr>
          <w:p w14:paraId="72D50FB0" w14:textId="466250B9" w:rsidR="006E21C5" w:rsidRDefault="006E21C5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4 min</w:t>
            </w:r>
          </w:p>
        </w:tc>
        <w:tc>
          <w:tcPr>
            <w:tcW w:w="7320" w:type="dxa"/>
          </w:tcPr>
          <w:p w14:paraId="72C7C3B4" w14:textId="1887983E" w:rsidR="006E21C5" w:rsidRDefault="00C50647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Vodilna vprašanja (pozitivna, motivacijska vprašanja)</w:t>
            </w:r>
          </w:p>
        </w:tc>
      </w:tr>
      <w:tr w:rsidR="006E21C5" w14:paraId="2E13771E" w14:textId="77777777" w:rsidTr="00C50647">
        <w:tc>
          <w:tcPr>
            <w:tcW w:w="1696" w:type="dxa"/>
          </w:tcPr>
          <w:p w14:paraId="7AD0929B" w14:textId="305C53EF" w:rsidR="006E21C5" w:rsidRDefault="006E21C5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4 min</w:t>
            </w:r>
          </w:p>
        </w:tc>
        <w:tc>
          <w:tcPr>
            <w:tcW w:w="7320" w:type="dxa"/>
          </w:tcPr>
          <w:p w14:paraId="2E953B5F" w14:textId="13FF3A37" w:rsidR="006E21C5" w:rsidRDefault="00C50647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Predstavitev delovnega mesta in delovnih nalog</w:t>
            </w:r>
          </w:p>
        </w:tc>
      </w:tr>
      <w:tr w:rsidR="006E21C5" w14:paraId="2B479FD5" w14:textId="77777777" w:rsidTr="00C50647">
        <w:tc>
          <w:tcPr>
            <w:tcW w:w="1696" w:type="dxa"/>
          </w:tcPr>
          <w:p w14:paraId="3BCD77F1" w14:textId="333AFDC1" w:rsidR="006E21C5" w:rsidRDefault="006E21C5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12-16 min</w:t>
            </w:r>
          </w:p>
        </w:tc>
        <w:tc>
          <w:tcPr>
            <w:tcW w:w="7320" w:type="dxa"/>
          </w:tcPr>
          <w:p w14:paraId="547F1B50" w14:textId="34E331D4" w:rsidR="006E21C5" w:rsidRDefault="00C50647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Vprašanja o strokovnih znanjih</w:t>
            </w:r>
          </w:p>
        </w:tc>
      </w:tr>
      <w:tr w:rsidR="006E21C5" w14:paraId="2E6F90B0" w14:textId="77777777" w:rsidTr="00C50647">
        <w:tc>
          <w:tcPr>
            <w:tcW w:w="1696" w:type="dxa"/>
          </w:tcPr>
          <w:p w14:paraId="75CB8B10" w14:textId="36317494" w:rsidR="006E21C5" w:rsidRDefault="006E21C5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12-16 min</w:t>
            </w:r>
          </w:p>
        </w:tc>
        <w:tc>
          <w:tcPr>
            <w:tcW w:w="7320" w:type="dxa"/>
          </w:tcPr>
          <w:p w14:paraId="1CA2D91B" w14:textId="23F9DEA3" w:rsidR="006E21C5" w:rsidRDefault="00C50647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Vprašanja o mehkih kompetencah</w:t>
            </w:r>
          </w:p>
        </w:tc>
      </w:tr>
      <w:tr w:rsidR="006E21C5" w14:paraId="2EBE0E23" w14:textId="77777777" w:rsidTr="00C50647">
        <w:tc>
          <w:tcPr>
            <w:tcW w:w="1696" w:type="dxa"/>
          </w:tcPr>
          <w:p w14:paraId="2B63907F" w14:textId="6B91F7B8" w:rsidR="006E21C5" w:rsidRDefault="006E21C5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4 min</w:t>
            </w:r>
          </w:p>
        </w:tc>
        <w:tc>
          <w:tcPr>
            <w:tcW w:w="7320" w:type="dxa"/>
          </w:tcPr>
          <w:p w14:paraId="25AB1129" w14:textId="60D818EA" w:rsidR="006E21C5" w:rsidRDefault="00C50647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Kandidatova vprašanja</w:t>
            </w:r>
          </w:p>
        </w:tc>
      </w:tr>
      <w:tr w:rsidR="006E21C5" w14:paraId="6EC6506A" w14:textId="77777777" w:rsidTr="00C50647">
        <w:tc>
          <w:tcPr>
            <w:tcW w:w="1696" w:type="dxa"/>
          </w:tcPr>
          <w:p w14:paraId="4AA78303" w14:textId="22F9217A" w:rsidR="006E21C5" w:rsidRDefault="006E21C5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1 min</w:t>
            </w:r>
          </w:p>
        </w:tc>
        <w:tc>
          <w:tcPr>
            <w:tcW w:w="7320" w:type="dxa"/>
          </w:tcPr>
          <w:p w14:paraId="1759E581" w14:textId="421C7A1B" w:rsidR="006E21C5" w:rsidRDefault="00C50647" w:rsidP="00C50647">
            <w:pPr>
              <w:jc w:val="both"/>
              <w:rPr>
                <w:rFonts w:eastAsia="Aptos" w:cs="Aptos"/>
                <w:color w:val="000000" w:themeColor="text1"/>
                <w:sz w:val="22"/>
                <w:szCs w:val="22"/>
              </w:rPr>
            </w:pPr>
            <w:r>
              <w:rPr>
                <w:rFonts w:eastAsia="Aptos" w:cs="Aptos"/>
                <w:color w:val="000000" w:themeColor="text1"/>
                <w:sz w:val="22"/>
                <w:szCs w:val="22"/>
              </w:rPr>
              <w:t>Nadaljnji koraki v postopku</w:t>
            </w:r>
          </w:p>
        </w:tc>
      </w:tr>
    </w:tbl>
    <w:p w14:paraId="0803BEDA" w14:textId="35BDFFFC" w:rsidR="7D1108C9" w:rsidRPr="00AA23AC" w:rsidRDefault="7D1108C9" w:rsidP="001E0297">
      <w:pPr>
        <w:spacing w:before="240" w:after="240"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AA23AC">
        <w:rPr>
          <w:rFonts w:eastAsia="Aptos" w:cs="Aptos"/>
          <w:color w:val="000000" w:themeColor="text1"/>
          <w:sz w:val="22"/>
          <w:szCs w:val="22"/>
        </w:rPr>
        <w:t xml:space="preserve">Časovni okvir </w:t>
      </w:r>
      <w:r w:rsidR="009C0BB1">
        <w:rPr>
          <w:rFonts w:eastAsia="Aptos" w:cs="Aptos"/>
          <w:color w:val="000000" w:themeColor="text1"/>
          <w:sz w:val="22"/>
          <w:szCs w:val="22"/>
        </w:rPr>
        <w:t>lahko</w:t>
      </w:r>
      <w:r w:rsidRPr="00AA23AC">
        <w:rPr>
          <w:rFonts w:eastAsia="Aptos" w:cs="Aptos"/>
          <w:color w:val="000000" w:themeColor="text1"/>
          <w:sz w:val="22"/>
          <w:szCs w:val="22"/>
        </w:rPr>
        <w:t xml:space="preserve"> prilagod</w:t>
      </w:r>
      <w:r w:rsidR="009C0BB1">
        <w:rPr>
          <w:rFonts w:eastAsia="Aptos" w:cs="Aptos"/>
          <w:color w:val="000000" w:themeColor="text1"/>
          <w:sz w:val="22"/>
          <w:szCs w:val="22"/>
        </w:rPr>
        <w:t>imo</w:t>
      </w:r>
      <w:r w:rsidRPr="00AA23AC">
        <w:rPr>
          <w:rFonts w:eastAsia="Aptos" w:cs="Aptos"/>
          <w:color w:val="000000" w:themeColor="text1"/>
          <w:sz w:val="22"/>
          <w:szCs w:val="22"/>
        </w:rPr>
        <w:t xml:space="preserve">, bistveno je, da se razgovor odvija naravno, a strukturirano. </w:t>
      </w:r>
      <w:r w:rsidR="008F4496">
        <w:rPr>
          <w:rFonts w:eastAsia="Aptos" w:cs="Aptos"/>
          <w:color w:val="000000" w:themeColor="text1"/>
          <w:sz w:val="22"/>
          <w:szCs w:val="22"/>
        </w:rPr>
        <w:t>Pri prilagajanju je smiselno upoštevati, za katero delovno mesto izbiramo kandidata. Pri strokovnih delovnih mestih namenimo več časa strokovnim znanjem, pri vodilnih, administrativnih in</w:t>
      </w:r>
      <w:r w:rsidR="00FD3005">
        <w:rPr>
          <w:rFonts w:eastAsia="Aptos" w:cs="Aptos"/>
          <w:color w:val="000000" w:themeColor="text1"/>
          <w:sz w:val="22"/>
          <w:szCs w:val="22"/>
        </w:rPr>
        <w:t xml:space="preserve"> pripravniških delovnih mestih pa</w:t>
      </w:r>
      <w:r w:rsidR="008F4496">
        <w:rPr>
          <w:rFonts w:eastAsia="Aptos" w:cs="Aptos"/>
          <w:color w:val="000000" w:themeColor="text1"/>
          <w:sz w:val="22"/>
          <w:szCs w:val="22"/>
        </w:rPr>
        <w:t xml:space="preserve"> več časa namenimo mehkim kompetencam.</w:t>
      </w:r>
    </w:p>
    <w:p w14:paraId="1AD75C86" w14:textId="55123B24" w:rsidR="326CC8B3" w:rsidRPr="00AA23AC" w:rsidRDefault="326CC8B3" w:rsidP="001E0297">
      <w:p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AA23AC">
        <w:rPr>
          <w:rFonts w:eastAsia="Calibri" w:cs="Calibri"/>
          <w:color w:val="000000" w:themeColor="text1"/>
          <w:sz w:val="22"/>
          <w:szCs w:val="22"/>
        </w:rPr>
        <w:t xml:space="preserve">Po prihodu kandidata </w:t>
      </w:r>
      <w:r w:rsidR="001E0297">
        <w:rPr>
          <w:rFonts w:eastAsia="Calibri" w:cs="Calibri"/>
          <w:color w:val="000000" w:themeColor="text1"/>
          <w:sz w:val="22"/>
          <w:szCs w:val="22"/>
        </w:rPr>
        <w:t>s</w:t>
      </w:r>
      <w:r w:rsidRPr="00AA23AC">
        <w:rPr>
          <w:rFonts w:eastAsia="Calibri" w:cs="Calibri"/>
          <w:color w:val="000000" w:themeColor="text1"/>
          <w:sz w:val="22"/>
          <w:szCs w:val="22"/>
        </w:rPr>
        <w:t>ledi kratek neformalni klepet, ki je namenjen predvsem odpiranju razgovora in večji sproščenosti kandidata. Pri tem si lahko pomagamo z navedbami iz kandidatovega življenjepisa.</w:t>
      </w:r>
      <w:r w:rsidR="001E0297">
        <w:rPr>
          <w:rFonts w:eastAsia="Calibri" w:cs="Calibri"/>
          <w:color w:val="000000" w:themeColor="text1"/>
          <w:sz w:val="22"/>
          <w:szCs w:val="22"/>
        </w:rPr>
        <w:t xml:space="preserve"> Neformalni klepet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je posebej </w:t>
      </w:r>
      <w:r w:rsidR="00C50647">
        <w:rPr>
          <w:rFonts w:eastAsia="Calibri" w:cs="Calibri"/>
          <w:color w:val="000000" w:themeColor="text1"/>
          <w:sz w:val="22"/>
          <w:szCs w:val="22"/>
        </w:rPr>
        <w:t>pomemben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za kandidate, ki so nagnjeni k tesnobnosti ali</w:t>
      </w:r>
      <w:r w:rsidR="001E0297">
        <w:rPr>
          <w:rFonts w:eastAsia="Calibri" w:cs="Calibri"/>
          <w:color w:val="000000" w:themeColor="text1"/>
          <w:sz w:val="22"/>
          <w:szCs w:val="22"/>
        </w:rPr>
        <w:t xml:space="preserve"> imajo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manj izkuš</w:t>
      </w:r>
      <w:r w:rsidR="001E0297">
        <w:rPr>
          <w:rFonts w:eastAsia="Calibri" w:cs="Calibri"/>
          <w:color w:val="000000" w:themeColor="text1"/>
          <w:sz w:val="22"/>
          <w:szCs w:val="22"/>
        </w:rPr>
        <w:t>e</w:t>
      </w:r>
      <w:r w:rsidRPr="00AA23AC">
        <w:rPr>
          <w:rFonts w:eastAsia="Calibri" w:cs="Calibri"/>
          <w:color w:val="000000" w:themeColor="text1"/>
          <w:sz w:val="22"/>
          <w:szCs w:val="22"/>
        </w:rPr>
        <w:t>n</w:t>
      </w:r>
      <w:r w:rsidR="001E0297">
        <w:rPr>
          <w:rFonts w:eastAsia="Calibri" w:cs="Calibri"/>
          <w:color w:val="000000" w:themeColor="text1"/>
          <w:sz w:val="22"/>
          <w:szCs w:val="22"/>
        </w:rPr>
        <w:t>j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z zaposlitvenimi razgovori. </w:t>
      </w:r>
      <w:r w:rsidR="00D61F29">
        <w:rPr>
          <w:rFonts w:eastAsia="Calibri" w:cs="Calibri"/>
          <w:color w:val="000000" w:themeColor="text1"/>
          <w:sz w:val="22"/>
          <w:szCs w:val="22"/>
        </w:rPr>
        <w:t>V okviru uvodnega klepeta predstavi</w:t>
      </w:r>
      <w:r w:rsidR="00FD3005">
        <w:rPr>
          <w:rFonts w:eastAsia="Calibri" w:cs="Calibri"/>
          <w:color w:val="000000" w:themeColor="text1"/>
          <w:sz w:val="22"/>
          <w:szCs w:val="22"/>
        </w:rPr>
        <w:t>mo</w:t>
      </w:r>
      <w:r w:rsidR="00D61F29">
        <w:rPr>
          <w:rFonts w:eastAsia="Calibri" w:cs="Calibri"/>
          <w:color w:val="000000" w:themeColor="text1"/>
          <w:sz w:val="22"/>
          <w:szCs w:val="22"/>
        </w:rPr>
        <w:t xml:space="preserve"> tudi vse člane komisije.</w:t>
      </w:r>
    </w:p>
    <w:p w14:paraId="68823D97" w14:textId="2207D0D8" w:rsidR="326CC8B3" w:rsidRPr="00AA23AC" w:rsidRDefault="326CC8B3" w:rsidP="001E0297">
      <w:p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AA23AC">
        <w:rPr>
          <w:rFonts w:eastAsia="Calibri" w:cs="Calibri"/>
          <w:color w:val="000000" w:themeColor="text1"/>
          <w:sz w:val="22"/>
          <w:szCs w:val="22"/>
        </w:rPr>
        <w:t xml:space="preserve">Sledijo </w:t>
      </w:r>
      <w:r w:rsidR="00AA23AC" w:rsidRPr="001E0297">
        <w:rPr>
          <w:rFonts w:eastAsia="Calibri" w:cs="Calibri"/>
          <w:color w:val="000000" w:themeColor="text1"/>
          <w:sz w:val="22"/>
          <w:szCs w:val="22"/>
        </w:rPr>
        <w:t>vodilna</w:t>
      </w:r>
      <w:r w:rsidRPr="001E0297">
        <w:rPr>
          <w:rFonts w:eastAsia="Calibri" w:cs="Calibri"/>
          <w:color w:val="000000" w:themeColor="text1"/>
          <w:sz w:val="22"/>
          <w:szCs w:val="22"/>
        </w:rPr>
        <w:t xml:space="preserve"> vprašanja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, ki so namenjena preverjanju motivacije za delo in uvodni predstavitvi kandidata. </w:t>
      </w:r>
      <w:r w:rsidR="001E0297">
        <w:rPr>
          <w:rFonts w:eastAsia="Calibri" w:cs="Calibri"/>
          <w:color w:val="000000" w:themeColor="text1"/>
          <w:sz w:val="22"/>
          <w:szCs w:val="22"/>
        </w:rPr>
        <w:t>Vodilna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vprašanja so manj poglobljena, kandidat jih običajno že pozna, zato niso tako stresna. </w:t>
      </w:r>
      <w:r w:rsidR="5A8A2B39" w:rsidRPr="00AA23AC">
        <w:rPr>
          <w:rFonts w:eastAsia="Calibri" w:cs="Calibri"/>
          <w:color w:val="000000" w:themeColor="text1"/>
          <w:sz w:val="22"/>
          <w:szCs w:val="22"/>
        </w:rPr>
        <w:t>Da pa</w:t>
      </w:r>
      <w:r w:rsidR="001E0297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="5A8A2B39" w:rsidRPr="00AA23AC">
        <w:rPr>
          <w:rFonts w:eastAsia="Calibri" w:cs="Calibri"/>
          <w:color w:val="000000" w:themeColor="text1"/>
          <w:sz w:val="22"/>
          <w:szCs w:val="22"/>
        </w:rPr>
        <w:t>bi se vendarle izognili šablonskim odgovorom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="00724D2E">
        <w:rPr>
          <w:rFonts w:eastAsia="Calibri" w:cs="Calibri"/>
          <w:color w:val="000000" w:themeColor="text1"/>
          <w:sz w:val="22"/>
          <w:szCs w:val="22"/>
        </w:rPr>
        <w:t xml:space="preserve">je smiselno preverjati 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kandidatovo </w:t>
      </w:r>
      <w:r w:rsidRPr="001E0297">
        <w:rPr>
          <w:rFonts w:eastAsia="Calibri" w:cs="Calibri"/>
          <w:color w:val="000000" w:themeColor="text1"/>
          <w:sz w:val="22"/>
          <w:szCs w:val="22"/>
        </w:rPr>
        <w:t>motivacijo za delo</w:t>
      </w:r>
      <w:r w:rsidR="7D99037E" w:rsidRPr="001E0297">
        <w:rPr>
          <w:rFonts w:eastAsia="Calibri" w:cs="Calibri"/>
          <w:color w:val="000000" w:themeColor="text1"/>
          <w:sz w:val="22"/>
          <w:szCs w:val="22"/>
        </w:rPr>
        <w:t xml:space="preserve"> z vprašanji</w:t>
      </w:r>
      <w:r w:rsidR="00793DFE">
        <w:rPr>
          <w:rFonts w:eastAsia="Calibri" w:cs="Calibri"/>
          <w:color w:val="000000" w:themeColor="text1"/>
          <w:sz w:val="22"/>
          <w:szCs w:val="22"/>
        </w:rPr>
        <w:t>,</w:t>
      </w:r>
      <w:r w:rsidR="7D99037E" w:rsidRPr="001E0297">
        <w:rPr>
          <w:rFonts w:eastAsia="Calibri" w:cs="Calibri"/>
          <w:color w:val="000000" w:themeColor="text1"/>
          <w:sz w:val="22"/>
          <w:szCs w:val="22"/>
        </w:rPr>
        <w:t xml:space="preserve"> kot so</w:t>
      </w:r>
      <w:r w:rsidRPr="001E0297">
        <w:rPr>
          <w:rFonts w:eastAsia="Calibri" w:cs="Calibri"/>
          <w:color w:val="000000" w:themeColor="text1"/>
          <w:sz w:val="22"/>
          <w:szCs w:val="22"/>
        </w:rPr>
        <w:t>:</w:t>
      </w:r>
    </w:p>
    <w:p w14:paraId="2259897C" w14:textId="30696394" w:rsidR="326CC8B3" w:rsidRPr="00AA23AC" w:rsidRDefault="00C54C19" w:rsidP="001E0297">
      <w:pPr>
        <w:pStyle w:val="Odstavekseznama"/>
        <w:numPr>
          <w:ilvl w:val="0"/>
          <w:numId w:val="3"/>
        </w:num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i/>
          <w:iCs/>
          <w:color w:val="000000" w:themeColor="text1"/>
          <w:sz w:val="22"/>
          <w:szCs w:val="22"/>
        </w:rPr>
        <w:t>»</w:t>
      </w:r>
      <w:r w:rsidR="326CC8B3" w:rsidRPr="00AA23AC">
        <w:rPr>
          <w:rFonts w:eastAsia="Calibri" w:cs="Calibri"/>
          <w:i/>
          <w:iCs/>
          <w:color w:val="000000" w:themeColor="text1"/>
          <w:sz w:val="22"/>
          <w:szCs w:val="22"/>
        </w:rPr>
        <w:t>Kaj vam je najbolj všeč na navedenem delovnem mestu?</w:t>
      </w:r>
      <w:r>
        <w:rPr>
          <w:rFonts w:eastAsia="Calibri" w:cs="Calibri"/>
          <w:i/>
          <w:iCs/>
          <w:color w:val="000000" w:themeColor="text1"/>
          <w:sz w:val="22"/>
          <w:szCs w:val="22"/>
        </w:rPr>
        <w:t>«</w:t>
      </w:r>
    </w:p>
    <w:p w14:paraId="5EF9C1B0" w14:textId="348E24CF" w:rsidR="326CC8B3" w:rsidRPr="00AA23AC" w:rsidRDefault="00C54C19" w:rsidP="001E0297">
      <w:pPr>
        <w:pStyle w:val="Odstavekseznama"/>
        <w:numPr>
          <w:ilvl w:val="0"/>
          <w:numId w:val="3"/>
        </w:num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i/>
          <w:iCs/>
          <w:color w:val="000000" w:themeColor="text1"/>
          <w:sz w:val="22"/>
          <w:szCs w:val="22"/>
        </w:rPr>
        <w:t>»</w:t>
      </w:r>
      <w:r w:rsidR="326CC8B3" w:rsidRPr="00AA23AC">
        <w:rPr>
          <w:rFonts w:eastAsia="Calibri" w:cs="Calibri"/>
          <w:i/>
          <w:iCs/>
          <w:color w:val="000000" w:themeColor="text1"/>
          <w:sz w:val="22"/>
          <w:szCs w:val="22"/>
        </w:rPr>
        <w:t>Kaj veste o ciljih naše organizacije in tipičnih nalogah na tem delovnem mestu?</w:t>
      </w:r>
      <w:r>
        <w:rPr>
          <w:rFonts w:eastAsia="Calibri" w:cs="Calibri"/>
          <w:i/>
          <w:iCs/>
          <w:color w:val="000000" w:themeColor="text1"/>
          <w:sz w:val="22"/>
          <w:szCs w:val="22"/>
        </w:rPr>
        <w:t>«</w:t>
      </w:r>
    </w:p>
    <w:p w14:paraId="6AF90FBA" w14:textId="5965D0D1" w:rsidR="326CC8B3" w:rsidRPr="00AA23AC" w:rsidRDefault="326CC8B3" w:rsidP="001E0297">
      <w:p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AA23AC">
        <w:rPr>
          <w:rFonts w:eastAsia="Calibri" w:cs="Calibri"/>
          <w:color w:val="000000" w:themeColor="text1"/>
          <w:sz w:val="22"/>
          <w:szCs w:val="22"/>
        </w:rPr>
        <w:t xml:space="preserve">Če želimo postaviti vprašanja, s katerimi </w:t>
      </w:r>
      <w:r w:rsidRPr="001E0297">
        <w:rPr>
          <w:rFonts w:eastAsia="Calibri" w:cs="Calibri"/>
          <w:color w:val="000000" w:themeColor="text1"/>
          <w:sz w:val="22"/>
          <w:szCs w:val="22"/>
        </w:rPr>
        <w:t>se nam bo kandidat predstavil</w:t>
      </w:r>
      <w:r w:rsidRPr="00AA23AC">
        <w:rPr>
          <w:rFonts w:eastAsia="Calibri" w:cs="Calibri"/>
          <w:color w:val="000000" w:themeColor="text1"/>
          <w:sz w:val="22"/>
          <w:szCs w:val="22"/>
        </w:rPr>
        <w:t>, je bolje kot klasično iztočnico »Predstavite se« vprašati:</w:t>
      </w:r>
    </w:p>
    <w:p w14:paraId="562E67BA" w14:textId="79746D0E" w:rsidR="326CC8B3" w:rsidRPr="00AA23AC" w:rsidRDefault="00C54C19" w:rsidP="001E0297">
      <w:pPr>
        <w:pStyle w:val="Odstavekseznama"/>
        <w:numPr>
          <w:ilvl w:val="0"/>
          <w:numId w:val="3"/>
        </w:num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i/>
          <w:iCs/>
          <w:color w:val="000000" w:themeColor="text1"/>
          <w:sz w:val="22"/>
          <w:szCs w:val="22"/>
        </w:rPr>
        <w:lastRenderedPageBreak/>
        <w:t>»</w:t>
      </w:r>
      <w:r w:rsidR="326CC8B3" w:rsidRPr="00AA23AC">
        <w:rPr>
          <w:rFonts w:eastAsia="Calibri" w:cs="Calibri"/>
          <w:i/>
          <w:iCs/>
          <w:color w:val="000000" w:themeColor="text1"/>
          <w:sz w:val="22"/>
          <w:szCs w:val="22"/>
        </w:rPr>
        <w:t>Katere vaše pretekle izkušnje so najbolj skladne z opisom tega delovnega mesta?</w:t>
      </w:r>
      <w:r>
        <w:rPr>
          <w:rFonts w:eastAsia="Calibri" w:cs="Calibri"/>
          <w:i/>
          <w:iCs/>
          <w:color w:val="000000" w:themeColor="text1"/>
          <w:sz w:val="22"/>
          <w:szCs w:val="22"/>
        </w:rPr>
        <w:t>«</w:t>
      </w:r>
    </w:p>
    <w:p w14:paraId="00A33D50" w14:textId="29407266" w:rsidR="326CC8B3" w:rsidRPr="00AA23AC" w:rsidRDefault="00C54C19" w:rsidP="001E0297">
      <w:pPr>
        <w:pStyle w:val="Odstavekseznama"/>
        <w:numPr>
          <w:ilvl w:val="0"/>
          <w:numId w:val="3"/>
        </w:num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>
        <w:rPr>
          <w:rFonts w:eastAsia="Calibri" w:cs="Calibri"/>
          <w:i/>
          <w:iCs/>
          <w:color w:val="000000" w:themeColor="text1"/>
          <w:sz w:val="22"/>
          <w:szCs w:val="22"/>
        </w:rPr>
        <w:t>»</w:t>
      </w:r>
      <w:r w:rsidR="326CC8B3" w:rsidRPr="00AA23AC">
        <w:rPr>
          <w:rFonts w:eastAsia="Calibri" w:cs="Calibri"/>
          <w:i/>
          <w:iCs/>
          <w:color w:val="000000" w:themeColor="text1"/>
          <w:sz w:val="22"/>
          <w:szCs w:val="22"/>
        </w:rPr>
        <w:t>Kaj v vašem življenjepisu bi želeli najbolj poudariti?</w:t>
      </w:r>
      <w:r>
        <w:rPr>
          <w:rFonts w:eastAsia="Calibri" w:cs="Calibri"/>
          <w:i/>
          <w:iCs/>
          <w:color w:val="000000" w:themeColor="text1"/>
          <w:sz w:val="22"/>
          <w:szCs w:val="22"/>
        </w:rPr>
        <w:t>«</w:t>
      </w:r>
    </w:p>
    <w:p w14:paraId="1C0D14BD" w14:textId="20E3B8F3" w:rsidR="00C50647" w:rsidRPr="00C50647" w:rsidRDefault="00C50647" w:rsidP="00C50647">
      <w:pPr>
        <w:spacing w:line="240" w:lineRule="auto"/>
        <w:jc w:val="both"/>
        <w:rPr>
          <w:rFonts w:eastAsia="Calibri" w:cs="Calibri"/>
          <w:color w:val="000000" w:themeColor="text1"/>
        </w:rPr>
      </w:pPr>
      <w:r w:rsidRPr="00C50647">
        <w:rPr>
          <w:rFonts w:eastAsia="Calibri" w:cs="Calibri"/>
          <w:color w:val="000000" w:themeColor="text1"/>
          <w:sz w:val="22"/>
          <w:szCs w:val="22"/>
        </w:rPr>
        <w:t>S pozitivnimi vprašanji, ki odkrivajo kandidatove močne točke, damo kandidatu priložnost, da predstavi svoje prednosti</w:t>
      </w:r>
      <w:r w:rsidR="003648D4">
        <w:rPr>
          <w:rFonts w:eastAsia="Calibri" w:cs="Calibri"/>
          <w:color w:val="000000" w:themeColor="text1"/>
          <w:sz w:val="22"/>
          <w:szCs w:val="22"/>
        </w:rPr>
        <w:t xml:space="preserve">. </w:t>
      </w:r>
      <w:r w:rsidRPr="00C50647">
        <w:rPr>
          <w:rFonts w:eastAsia="Calibri" w:cs="Calibri"/>
          <w:color w:val="000000" w:themeColor="text1"/>
          <w:sz w:val="22"/>
          <w:szCs w:val="22"/>
        </w:rPr>
        <w:t xml:space="preserve">Kandidati namreč neradi govorijo o svojih slabostih, veliko raje in bolj iskreno pa spregovorijo o svojih prednostih. </w:t>
      </w:r>
    </w:p>
    <w:p w14:paraId="0CF11281" w14:textId="608C40E9" w:rsidR="326CC8B3" w:rsidRPr="00AA23AC" w:rsidRDefault="003648D4" w:rsidP="00DC0F82">
      <w:p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3648D4">
        <w:rPr>
          <w:rFonts w:eastAsia="Calibri" w:cs="Calibri"/>
          <w:color w:val="000000" w:themeColor="text1"/>
          <w:sz w:val="22"/>
          <w:szCs w:val="22"/>
        </w:rPr>
        <w:t>Nato kandidatu kratko in čim bolj jasno predstavimo delovno mesto, njegove ključne naloge ter vlogo in pomen oddelka, v katerega se prijavlja</w:t>
      </w:r>
      <w:r w:rsidR="326CC8B3" w:rsidRPr="00AA23AC">
        <w:rPr>
          <w:rFonts w:eastAsia="Calibri" w:cs="Calibri"/>
          <w:b/>
          <w:bCs/>
          <w:color w:val="000000" w:themeColor="text1"/>
          <w:sz w:val="22"/>
          <w:szCs w:val="22"/>
        </w:rPr>
        <w:t>.</w:t>
      </w:r>
      <w:r w:rsidR="326CC8B3" w:rsidRPr="00AA23AC">
        <w:rPr>
          <w:rFonts w:eastAsia="Calibri" w:cs="Calibri"/>
          <w:color w:val="000000" w:themeColor="text1"/>
          <w:sz w:val="22"/>
          <w:szCs w:val="22"/>
        </w:rPr>
        <w:t xml:space="preserve"> Predstavitev je namenjena seznanitvi kandidata s ključnimi informacijami, da bo lahko nadgradil ali po potrebi spremenil svoje predstave o delovnem mestu, posledično pa ocenil, ali je za delovno mesto še vedno zainteresiran. </w:t>
      </w:r>
      <w:r w:rsidR="00184B24" w:rsidRPr="00AA23AC">
        <w:rPr>
          <w:rFonts w:eastAsia="Calibri" w:cs="Calibri"/>
          <w:color w:val="000000" w:themeColor="text1"/>
          <w:sz w:val="22"/>
          <w:szCs w:val="22"/>
        </w:rPr>
        <w:t xml:space="preserve">Pazimo, da z opisom delovnega mesta kandidatu </w:t>
      </w:r>
      <w:r w:rsidR="00184B24">
        <w:rPr>
          <w:rFonts w:eastAsia="Calibri" w:cs="Calibri"/>
          <w:color w:val="000000" w:themeColor="text1"/>
          <w:sz w:val="22"/>
          <w:szCs w:val="22"/>
        </w:rPr>
        <w:t xml:space="preserve">ne sugeriramo </w:t>
      </w:r>
      <w:r w:rsidR="00184B24" w:rsidRPr="00AA23AC">
        <w:rPr>
          <w:rFonts w:eastAsia="Calibri" w:cs="Calibri"/>
          <w:color w:val="000000" w:themeColor="text1"/>
          <w:sz w:val="22"/>
          <w:szCs w:val="22"/>
        </w:rPr>
        <w:t xml:space="preserve">odgovorov, ki bi jih v nadaljevanju želeli slišati od njega. </w:t>
      </w:r>
    </w:p>
    <w:p w14:paraId="076A2E36" w14:textId="11594DFA" w:rsidR="326CC8B3" w:rsidRPr="00AA23AC" w:rsidRDefault="326CC8B3" w:rsidP="001E0297">
      <w:p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AA23AC">
        <w:rPr>
          <w:rFonts w:eastAsia="Calibri" w:cs="Calibri"/>
          <w:color w:val="000000" w:themeColor="text1"/>
          <w:sz w:val="22"/>
          <w:szCs w:val="22"/>
        </w:rPr>
        <w:t xml:space="preserve">Predstavimo tudi </w:t>
      </w:r>
      <w:r w:rsidRPr="00921C39">
        <w:rPr>
          <w:rFonts w:eastAsia="Calibri" w:cs="Calibri"/>
          <w:color w:val="000000" w:themeColor="text1"/>
          <w:sz w:val="22"/>
          <w:szCs w:val="22"/>
        </w:rPr>
        <w:t>pogoje dela</w:t>
      </w:r>
      <w:r w:rsidR="003648D4">
        <w:rPr>
          <w:rFonts w:eastAsia="Calibri" w:cs="Calibri"/>
          <w:color w:val="000000" w:themeColor="text1"/>
          <w:sz w:val="22"/>
          <w:szCs w:val="22"/>
        </w:rPr>
        <w:t>. To je še posebej pomembno pri delovnih mestih, kjer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veljajo posebni pogoji dela (npr. nočno delo). Pri predstavitvi pogojev dela smo transparentni in predstavimo tako prijetne, kot tudi manj prijetne vidike dela. Enoznačno predstavimo, kateri vidiki so </w:t>
      </w:r>
      <w:r w:rsidR="00375F84">
        <w:rPr>
          <w:rFonts w:eastAsia="Calibri" w:cs="Calibri"/>
          <w:color w:val="000000" w:themeColor="text1"/>
          <w:sz w:val="22"/>
          <w:szCs w:val="22"/>
        </w:rPr>
        <w:t>nujni za opravljanje dela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. Na tak način bo kandidat lažje ocenil svojo motivacijo za </w:t>
      </w:r>
      <w:r w:rsidR="008421C2">
        <w:rPr>
          <w:rFonts w:eastAsia="Calibri" w:cs="Calibri"/>
          <w:color w:val="000000" w:themeColor="text1"/>
          <w:sz w:val="22"/>
          <w:szCs w:val="22"/>
        </w:rPr>
        <w:t>dotično</w:t>
      </w:r>
      <w:r w:rsidR="008421C2" w:rsidRPr="00AA23AC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delo, mi pa bomo imeli več gotovosti, da bo kandidat, če sprejme delo, dlje časa ostal v organizaciji.  </w:t>
      </w:r>
    </w:p>
    <w:p w14:paraId="6B29CBD0" w14:textId="2A111C1B" w:rsidR="326CC8B3" w:rsidRPr="00AA23AC" w:rsidRDefault="326CC8B3" w:rsidP="001E0297">
      <w:pPr>
        <w:spacing w:line="240" w:lineRule="auto"/>
        <w:jc w:val="both"/>
        <w:rPr>
          <w:rFonts w:eastAsia="Calibri" w:cs="Calibri"/>
          <w:color w:val="000000" w:themeColor="text1"/>
          <w:sz w:val="22"/>
          <w:szCs w:val="22"/>
        </w:rPr>
      </w:pPr>
      <w:r w:rsidRPr="00AA23AC">
        <w:rPr>
          <w:rFonts w:eastAsia="Calibri" w:cs="Calibri"/>
          <w:color w:val="000000" w:themeColor="text1"/>
          <w:sz w:val="22"/>
          <w:szCs w:val="22"/>
        </w:rPr>
        <w:t xml:space="preserve">Sledi </w:t>
      </w:r>
      <w:r w:rsidR="00375F84">
        <w:rPr>
          <w:rFonts w:eastAsia="Calibri" w:cs="Calibri"/>
          <w:color w:val="000000" w:themeColor="text1"/>
          <w:sz w:val="22"/>
          <w:szCs w:val="22"/>
        </w:rPr>
        <w:t>osrednji</w:t>
      </w:r>
      <w:r w:rsidRPr="00921C39">
        <w:rPr>
          <w:rFonts w:eastAsia="Calibri" w:cs="Calibri"/>
          <w:color w:val="000000" w:themeColor="text1"/>
          <w:sz w:val="22"/>
          <w:szCs w:val="22"/>
        </w:rPr>
        <w:t xml:space="preserve"> del razgovora,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v katerem člani komisije kandidatu zastavljajo vprašanja o njegovi strokovni usposobljenosti in o mehkih kompetencah. Temu delu</w:t>
      </w:r>
      <w:r w:rsidR="00C50647">
        <w:rPr>
          <w:rFonts w:eastAsia="Calibri" w:cs="Calibri"/>
          <w:color w:val="000000" w:themeColor="text1"/>
          <w:sz w:val="22"/>
          <w:szCs w:val="22"/>
        </w:rPr>
        <w:t xml:space="preserve"> </w:t>
      </w:r>
      <w:r w:rsidRPr="00AA23AC">
        <w:rPr>
          <w:rFonts w:eastAsia="Calibri" w:cs="Calibri"/>
          <w:color w:val="000000" w:themeColor="text1"/>
          <w:sz w:val="22"/>
          <w:szCs w:val="22"/>
        </w:rPr>
        <w:t>posveti</w:t>
      </w:r>
      <w:r w:rsidR="00C50647">
        <w:rPr>
          <w:rFonts w:eastAsia="Calibri" w:cs="Calibri"/>
          <w:color w:val="000000" w:themeColor="text1"/>
          <w:sz w:val="22"/>
          <w:szCs w:val="22"/>
        </w:rPr>
        <w:t>mo</w:t>
      </w:r>
      <w:r w:rsidRPr="00AA23AC">
        <w:rPr>
          <w:rFonts w:eastAsia="Calibri" w:cs="Calibri"/>
          <w:color w:val="000000" w:themeColor="text1"/>
          <w:sz w:val="22"/>
          <w:szCs w:val="22"/>
        </w:rPr>
        <w:t xml:space="preserve"> največ časa, saj želimo čim bolje spoznati, katera znanja, veščine, izkušnje nam kandidat lahko ponudi, čim več pa želimo izvedeti tudi o njegovem odnosu do dela, motivaciji in drugih osebnih značilnostih. </w:t>
      </w:r>
    </w:p>
    <w:p w14:paraId="55EF5633" w14:textId="34182D50" w:rsidR="326CC8B3" w:rsidRPr="00921C39" w:rsidRDefault="326CC8B3" w:rsidP="001E0297">
      <w:pPr>
        <w:pStyle w:val="Naslov3"/>
        <w:spacing w:before="281" w:after="281" w:line="240" w:lineRule="auto"/>
        <w:jc w:val="both"/>
        <w:rPr>
          <w:rFonts w:eastAsia="Aptos" w:cs="Aptos"/>
          <w:color w:val="196B24" w:themeColor="accent3"/>
          <w:sz w:val="32"/>
          <w:szCs w:val="32"/>
        </w:rPr>
      </w:pPr>
      <w:r w:rsidRPr="00921C39">
        <w:rPr>
          <w:rFonts w:eastAsia="Aptos" w:cs="Aptos"/>
          <w:color w:val="196B24" w:themeColor="accent3"/>
          <w:sz w:val="32"/>
          <w:szCs w:val="32"/>
        </w:rPr>
        <w:t>Vprašanja: od šablon do vpogleda v vedenja</w:t>
      </w:r>
    </w:p>
    <w:p w14:paraId="355DEE52" w14:textId="06A16D03" w:rsidR="326CC8B3" w:rsidRPr="00921C39" w:rsidRDefault="326CC8B3" w:rsidP="000971B9">
      <w:p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color w:val="000000" w:themeColor="text1"/>
          <w:sz w:val="22"/>
          <w:szCs w:val="22"/>
        </w:rPr>
        <w:t xml:space="preserve">Temelj dobre presoje </w:t>
      </w:r>
      <w:r w:rsidR="000971B9">
        <w:rPr>
          <w:rFonts w:eastAsia="Aptos" w:cs="Aptos"/>
          <w:color w:val="000000" w:themeColor="text1"/>
          <w:sz w:val="22"/>
          <w:szCs w:val="22"/>
        </w:rPr>
        <w:t>so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kakovost</w:t>
      </w:r>
      <w:r w:rsidR="000971B9">
        <w:rPr>
          <w:rFonts w:eastAsia="Aptos" w:cs="Aptos"/>
          <w:color w:val="000000" w:themeColor="text1"/>
          <w:sz w:val="22"/>
          <w:szCs w:val="22"/>
        </w:rPr>
        <w:t>na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vprašanj</w:t>
      </w:r>
      <w:r w:rsidR="000971B9">
        <w:rPr>
          <w:rFonts w:eastAsia="Aptos" w:cs="Aptos"/>
          <w:color w:val="000000" w:themeColor="text1"/>
          <w:sz w:val="22"/>
          <w:szCs w:val="22"/>
        </w:rPr>
        <w:t>a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. </w:t>
      </w:r>
      <w:r w:rsidR="001514CE">
        <w:rPr>
          <w:rFonts w:eastAsia="Aptos" w:cs="Aptos"/>
          <w:color w:val="000000" w:themeColor="text1"/>
          <w:sz w:val="22"/>
          <w:szCs w:val="22"/>
        </w:rPr>
        <w:t xml:space="preserve">V splošnem velja navodilo, da postavljamo kratka, jasna in spoštljiva vprašanja. </w:t>
      </w:r>
      <w:r w:rsidRPr="00921C39">
        <w:rPr>
          <w:rFonts w:eastAsia="Aptos" w:cs="Aptos"/>
          <w:color w:val="000000" w:themeColor="text1"/>
          <w:sz w:val="22"/>
          <w:szCs w:val="22"/>
        </w:rPr>
        <w:t>Odprta vprašanja</w:t>
      </w:r>
      <w:r w:rsidR="00D61F29">
        <w:rPr>
          <w:rFonts w:eastAsia="Aptos" w:cs="Aptos"/>
          <w:color w:val="000000" w:themeColor="text1"/>
          <w:sz w:val="22"/>
          <w:szCs w:val="22"/>
        </w:rPr>
        <w:t xml:space="preserve"> (vprašanja, ki se začnejo na »k« - kako, kaj, kdaj, kateri…)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omogočajo kandidatu opisne odgovore in zmanjšujejo tveganje šablonskih odzivov.</w:t>
      </w:r>
      <w:r w:rsidR="001514CE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Med njimi posebej izstopajo tri vrste:</w:t>
      </w:r>
    </w:p>
    <w:p w14:paraId="547E6327" w14:textId="3443A5AB" w:rsidR="326CC8B3" w:rsidRPr="000971B9" w:rsidRDefault="326CC8B3" w:rsidP="000971B9">
      <w:pPr>
        <w:pStyle w:val="Naslov4"/>
        <w:spacing w:before="0" w:after="160" w:line="240" w:lineRule="auto"/>
        <w:jc w:val="both"/>
        <w:rPr>
          <w:rFonts w:eastAsia="Aptos" w:cs="Aptos"/>
          <w:color w:val="196B24" w:themeColor="accent3"/>
        </w:rPr>
      </w:pPr>
      <w:r w:rsidRPr="000971B9">
        <w:rPr>
          <w:rFonts w:eastAsia="Aptos" w:cs="Aptos"/>
          <w:color w:val="196B24" w:themeColor="accent3"/>
        </w:rPr>
        <w:t>a) Pozitivna vprašanja</w:t>
      </w:r>
    </w:p>
    <w:p w14:paraId="312CAAB3" w14:textId="5CBC5D32" w:rsidR="326CC8B3" w:rsidRPr="00921C39" w:rsidRDefault="326CC8B3" w:rsidP="000971B9">
      <w:p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color w:val="000000" w:themeColor="text1"/>
          <w:sz w:val="22"/>
          <w:szCs w:val="22"/>
        </w:rPr>
        <w:t>Z njimi odkrivamo močne točke kandidata in ustvarjamo varno, spoštljivo vzdušje</w:t>
      </w:r>
      <w:r w:rsidR="0093500A">
        <w:rPr>
          <w:rFonts w:eastAsia="Aptos" w:cs="Aptos"/>
          <w:color w:val="000000" w:themeColor="text1"/>
          <w:sz w:val="22"/>
          <w:szCs w:val="22"/>
        </w:rPr>
        <w:t>. Primeri:</w:t>
      </w:r>
    </w:p>
    <w:p w14:paraId="08B0D886" w14:textId="465E9DBD" w:rsidR="326CC8B3" w:rsidRPr="00921C39" w:rsidRDefault="000971B9" w:rsidP="000971B9">
      <w:pPr>
        <w:pStyle w:val="Odstavekseznama"/>
        <w:numPr>
          <w:ilvl w:val="0"/>
          <w:numId w:val="2"/>
        </w:num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>
        <w:rPr>
          <w:rFonts w:eastAsia="Aptos" w:cs="Aptos"/>
          <w:color w:val="000000" w:themeColor="text1"/>
          <w:sz w:val="22"/>
          <w:szCs w:val="22"/>
        </w:rPr>
        <w:t>»</w:t>
      </w:r>
      <w:r w:rsidR="326CC8B3" w:rsidRPr="00921C39">
        <w:rPr>
          <w:rFonts w:eastAsia="Aptos" w:cs="Aptos"/>
          <w:color w:val="000000" w:themeColor="text1"/>
          <w:sz w:val="22"/>
          <w:szCs w:val="22"/>
        </w:rPr>
        <w:t>Na kateri pretekli projekt ste najbolj ponosni?</w:t>
      </w:r>
      <w:r>
        <w:rPr>
          <w:rFonts w:eastAsia="Aptos" w:cs="Aptos"/>
          <w:color w:val="000000" w:themeColor="text1"/>
          <w:sz w:val="22"/>
          <w:szCs w:val="22"/>
        </w:rPr>
        <w:t>«</w:t>
      </w:r>
    </w:p>
    <w:p w14:paraId="42583F9F" w14:textId="7B6EA49C" w:rsidR="326CC8B3" w:rsidRPr="00921C39" w:rsidRDefault="000971B9" w:rsidP="000971B9">
      <w:pPr>
        <w:pStyle w:val="Odstavekseznama"/>
        <w:numPr>
          <w:ilvl w:val="0"/>
          <w:numId w:val="2"/>
        </w:num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>
        <w:rPr>
          <w:rFonts w:eastAsia="Aptos" w:cs="Aptos"/>
          <w:color w:val="000000" w:themeColor="text1"/>
          <w:sz w:val="22"/>
          <w:szCs w:val="22"/>
        </w:rPr>
        <w:t>»</w:t>
      </w:r>
      <w:r w:rsidR="326CC8B3" w:rsidRPr="00921C39">
        <w:rPr>
          <w:rFonts w:eastAsia="Aptos" w:cs="Aptos"/>
          <w:color w:val="000000" w:themeColor="text1"/>
          <w:sz w:val="22"/>
          <w:szCs w:val="22"/>
        </w:rPr>
        <w:t>V kakšnem okolju lahko daste največ od sebe?</w:t>
      </w:r>
      <w:r>
        <w:rPr>
          <w:rFonts w:eastAsia="Aptos" w:cs="Aptos"/>
          <w:color w:val="000000" w:themeColor="text1"/>
          <w:sz w:val="22"/>
          <w:szCs w:val="22"/>
        </w:rPr>
        <w:t>«</w:t>
      </w:r>
    </w:p>
    <w:p w14:paraId="5185298E" w14:textId="05553239" w:rsidR="326CC8B3" w:rsidRPr="000971B9" w:rsidRDefault="326CC8B3" w:rsidP="000971B9">
      <w:pPr>
        <w:pStyle w:val="Naslov4"/>
        <w:spacing w:before="0" w:after="160" w:line="240" w:lineRule="auto"/>
        <w:jc w:val="both"/>
        <w:rPr>
          <w:rFonts w:eastAsia="Aptos" w:cs="Aptos"/>
          <w:color w:val="196B24" w:themeColor="accent3"/>
        </w:rPr>
      </w:pPr>
      <w:r w:rsidRPr="000971B9">
        <w:rPr>
          <w:rFonts w:eastAsia="Aptos" w:cs="Aptos"/>
          <w:color w:val="196B24" w:themeColor="accent3"/>
        </w:rPr>
        <w:t>b) Situacijska vprašanja</w:t>
      </w:r>
    </w:p>
    <w:p w14:paraId="1C9E9A6C" w14:textId="6F60CAD6" w:rsidR="326CC8B3" w:rsidRPr="00AA23AC" w:rsidRDefault="326CC8B3" w:rsidP="000971B9">
      <w:pPr>
        <w:spacing w:line="240" w:lineRule="auto"/>
        <w:jc w:val="both"/>
        <w:rPr>
          <w:rFonts w:eastAsia="Aptos" w:cs="Aptos"/>
          <w:color w:val="000000" w:themeColor="text1"/>
        </w:rPr>
      </w:pPr>
      <w:r w:rsidRPr="00921C39">
        <w:rPr>
          <w:rFonts w:eastAsia="Aptos" w:cs="Aptos"/>
          <w:color w:val="000000" w:themeColor="text1"/>
          <w:sz w:val="22"/>
          <w:szCs w:val="22"/>
        </w:rPr>
        <w:t>Gre za hipotetične odzive na izzive. Primer: »Kaj bi storili, če bi prejeli več nalog, kot jih zmorete dokončati do roka?« Tovrstna vprašanja so posebej uporabna pri manj izkušenih kandidatih, vendar zahtevajo dopolnitev z vedenjskim vprašanjem, da preverimo skladnost z dejanskim ravnanjem</w:t>
      </w:r>
      <w:r w:rsidRPr="00AA23AC">
        <w:rPr>
          <w:rFonts w:eastAsia="Aptos" w:cs="Aptos"/>
          <w:color w:val="000000" w:themeColor="text1"/>
        </w:rPr>
        <w:t>.</w:t>
      </w:r>
    </w:p>
    <w:p w14:paraId="3166595B" w14:textId="6FDAF171" w:rsidR="326CC8B3" w:rsidRPr="000971B9" w:rsidRDefault="326CC8B3" w:rsidP="000971B9">
      <w:pPr>
        <w:pStyle w:val="Naslov4"/>
        <w:spacing w:before="0" w:after="160" w:line="240" w:lineRule="auto"/>
        <w:jc w:val="both"/>
        <w:rPr>
          <w:rFonts w:eastAsia="Aptos" w:cs="Aptos"/>
          <w:color w:val="196B24" w:themeColor="accent3"/>
          <w:sz w:val="22"/>
          <w:szCs w:val="22"/>
        </w:rPr>
      </w:pPr>
      <w:r w:rsidRPr="000971B9">
        <w:rPr>
          <w:rFonts w:eastAsia="Aptos" w:cs="Aptos"/>
          <w:color w:val="196B24" w:themeColor="accent3"/>
          <w:sz w:val="22"/>
          <w:szCs w:val="22"/>
        </w:rPr>
        <w:lastRenderedPageBreak/>
        <w:t>c) Vedenjska vprašanja</w:t>
      </w:r>
    </w:p>
    <w:p w14:paraId="7A9CD45F" w14:textId="5B45D116" w:rsidR="326CC8B3" w:rsidRPr="00921C39" w:rsidRDefault="000971B9" w:rsidP="000971B9">
      <w:p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>
        <w:rPr>
          <w:rFonts w:eastAsia="Aptos" w:cs="Aptos"/>
          <w:color w:val="000000" w:themeColor="text1"/>
          <w:sz w:val="22"/>
          <w:szCs w:val="22"/>
        </w:rPr>
        <w:t>Vedenjska vprašanja so t</w:t>
      </w:r>
      <w:r w:rsidR="326CC8B3" w:rsidRPr="00921C39">
        <w:rPr>
          <w:rFonts w:eastAsia="Aptos" w:cs="Aptos"/>
          <w:color w:val="000000" w:themeColor="text1"/>
          <w:sz w:val="22"/>
          <w:szCs w:val="22"/>
        </w:rPr>
        <w:t>emelj sodobnega kadrovskega razgovora. Osredotočajo se na konkretna pretekla vedenja, povezana z želenimi kompetencami. Uporabljamo jih skladno z metodologijo STAR:</w:t>
      </w:r>
    </w:p>
    <w:p w14:paraId="7C4C4C99" w14:textId="0CE8FF4D" w:rsidR="326CC8B3" w:rsidRPr="00921C39" w:rsidRDefault="326CC8B3" w:rsidP="000971B9">
      <w:pPr>
        <w:pStyle w:val="Odstavekseznama"/>
        <w:numPr>
          <w:ilvl w:val="0"/>
          <w:numId w:val="1"/>
        </w:num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b/>
          <w:bCs/>
          <w:color w:val="000000" w:themeColor="text1"/>
          <w:sz w:val="22"/>
          <w:szCs w:val="22"/>
        </w:rPr>
        <w:t>S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(situation): situacija, v kateri se je kandidat znašel,</w:t>
      </w:r>
    </w:p>
    <w:p w14:paraId="4F77BF6F" w14:textId="027626E0" w:rsidR="326CC8B3" w:rsidRPr="00921C39" w:rsidRDefault="326CC8B3" w:rsidP="000971B9">
      <w:pPr>
        <w:pStyle w:val="Odstavekseznama"/>
        <w:numPr>
          <w:ilvl w:val="0"/>
          <w:numId w:val="1"/>
        </w:num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b/>
          <w:bCs/>
          <w:color w:val="000000" w:themeColor="text1"/>
          <w:sz w:val="22"/>
          <w:szCs w:val="22"/>
        </w:rPr>
        <w:t>T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(task): naloge, ki jih je imel,</w:t>
      </w:r>
    </w:p>
    <w:p w14:paraId="5FB4C65B" w14:textId="1BC0AFBC" w:rsidR="326CC8B3" w:rsidRPr="00921C39" w:rsidRDefault="326CC8B3" w:rsidP="000971B9">
      <w:pPr>
        <w:pStyle w:val="Odstavekseznama"/>
        <w:numPr>
          <w:ilvl w:val="0"/>
          <w:numId w:val="1"/>
        </w:num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b/>
          <w:bCs/>
          <w:color w:val="000000" w:themeColor="text1"/>
          <w:sz w:val="22"/>
          <w:szCs w:val="22"/>
        </w:rPr>
        <w:t>A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(action): dejanja, ki jih je izvedel,</w:t>
      </w:r>
    </w:p>
    <w:p w14:paraId="54602200" w14:textId="08224A50" w:rsidR="326CC8B3" w:rsidRPr="00921C39" w:rsidRDefault="326CC8B3" w:rsidP="000971B9">
      <w:pPr>
        <w:pStyle w:val="Odstavekseznama"/>
        <w:numPr>
          <w:ilvl w:val="0"/>
          <w:numId w:val="1"/>
        </w:num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b/>
          <w:bCs/>
          <w:color w:val="000000" w:themeColor="text1"/>
          <w:sz w:val="22"/>
          <w:szCs w:val="22"/>
        </w:rPr>
        <w:t>R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(result): rezultati njegovih dejanj.</w:t>
      </w:r>
    </w:p>
    <w:p w14:paraId="1D16E1E2" w14:textId="401C5F48" w:rsidR="326CC8B3" w:rsidRPr="00921C39" w:rsidRDefault="326CC8B3" w:rsidP="000971B9">
      <w:p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color w:val="000000" w:themeColor="text1"/>
          <w:sz w:val="22"/>
          <w:szCs w:val="22"/>
        </w:rPr>
        <w:t>Primer vedenjskega vprašanja: »Opišite situacijo, ko ste morali voditi projekt s sodelavci iz različnih področij. Kako ste se lotili koordinacije?«</w:t>
      </w:r>
    </w:p>
    <w:p w14:paraId="765B9748" w14:textId="6BF66CF6" w:rsidR="326CC8B3" w:rsidRDefault="326CC8B3" w:rsidP="000971B9">
      <w:p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color w:val="000000" w:themeColor="text1"/>
          <w:sz w:val="22"/>
          <w:szCs w:val="22"/>
        </w:rPr>
        <w:t>Kakovost vedenjskih vprašanj povečamo z uporabo podvprašanj, ki zahtevajo konkretizacijo (npr. »Kaj ste najprej naredili?«, »Kakšen je bil rezultat?«, »Kaj bi danes naredili drugače?«).</w:t>
      </w:r>
    </w:p>
    <w:p w14:paraId="5F553157" w14:textId="6D6FF8B2" w:rsidR="00D61F29" w:rsidRPr="00D61F29" w:rsidRDefault="001514CE" w:rsidP="0028263D">
      <w:pPr>
        <w:spacing w:before="240" w:after="240" w:line="240" w:lineRule="auto"/>
        <w:jc w:val="both"/>
        <w:rPr>
          <w:rFonts w:eastAsiaTheme="minorEastAsia"/>
          <w:color w:val="000000" w:themeColor="text1"/>
          <w:sz w:val="22"/>
          <w:szCs w:val="22"/>
        </w:rPr>
      </w:pPr>
      <w:r>
        <w:rPr>
          <w:rFonts w:eastAsiaTheme="minorEastAsia"/>
          <w:color w:val="000000" w:themeColor="text1"/>
          <w:sz w:val="22"/>
          <w:szCs w:val="22"/>
        </w:rPr>
        <w:t>Najboljša vedenjska vprašanja so »naj« vprašanja</w:t>
      </w:r>
      <w:r w:rsidR="00C54C19">
        <w:rPr>
          <w:rFonts w:eastAsiaTheme="minorEastAsia"/>
          <w:color w:val="000000" w:themeColor="text1"/>
          <w:sz w:val="22"/>
          <w:szCs w:val="22"/>
        </w:rPr>
        <w:t xml:space="preserve"> - t</w:t>
      </w:r>
      <w:r>
        <w:rPr>
          <w:rFonts w:eastAsiaTheme="minorEastAsia"/>
          <w:color w:val="000000" w:themeColor="text1"/>
          <w:sz w:val="22"/>
          <w:szCs w:val="22"/>
        </w:rPr>
        <w:t xml:space="preserve">o so vprašanja, ki povprašujejo po težkih, zahtevnih okoliščinah ali </w:t>
      </w:r>
      <w:r w:rsidR="008E5ABF">
        <w:rPr>
          <w:rFonts w:eastAsiaTheme="minorEastAsia"/>
          <w:color w:val="000000" w:themeColor="text1"/>
          <w:sz w:val="22"/>
          <w:szCs w:val="22"/>
        </w:rPr>
        <w:t>preverjajo</w:t>
      </w:r>
      <w:r>
        <w:rPr>
          <w:rFonts w:eastAsiaTheme="minorEastAsia"/>
          <w:color w:val="000000" w:themeColor="text1"/>
          <w:sz w:val="22"/>
          <w:szCs w:val="22"/>
        </w:rPr>
        <w:t xml:space="preserve">, kako pogosto kandidat izraža kompetenco pri rednem delu. </w:t>
      </w:r>
      <w:r w:rsidR="0028263D">
        <w:rPr>
          <w:rFonts w:eastAsiaTheme="minorEastAsia"/>
          <w:color w:val="000000" w:themeColor="text1"/>
          <w:sz w:val="22"/>
          <w:szCs w:val="22"/>
        </w:rPr>
        <w:t xml:space="preserve">Več o kakovostnih vprašanjih ter metodi STAR lahko najdete v </w:t>
      </w:r>
      <w:r w:rsidR="0093500A">
        <w:rPr>
          <w:rFonts w:eastAsiaTheme="minorEastAsia"/>
          <w:color w:val="000000" w:themeColor="text1"/>
          <w:sz w:val="22"/>
          <w:szCs w:val="22"/>
        </w:rPr>
        <w:t>majskem</w:t>
      </w:r>
      <w:r w:rsidR="0028263D">
        <w:rPr>
          <w:rFonts w:eastAsiaTheme="minorEastAsia"/>
          <w:color w:val="000000" w:themeColor="text1"/>
          <w:sz w:val="22"/>
          <w:szCs w:val="22"/>
        </w:rPr>
        <w:t xml:space="preserve"> strokovnem članku ter v priročniku, ki bo nastal kot zaključni dokument faze 1.</w:t>
      </w:r>
      <w:r w:rsidR="00D61F29">
        <w:rPr>
          <w:rFonts w:eastAsiaTheme="minorEastAsia"/>
          <w:color w:val="000000" w:themeColor="text1"/>
          <w:sz w:val="22"/>
          <w:szCs w:val="22"/>
        </w:rPr>
        <w:t xml:space="preserve"> </w:t>
      </w:r>
    </w:p>
    <w:p w14:paraId="615DDEE2" w14:textId="6476C5CD" w:rsidR="000971B9" w:rsidRDefault="00793DFE" w:rsidP="000971B9">
      <w:pPr>
        <w:spacing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>
        <w:rPr>
          <w:rFonts w:eastAsia="Aptos" w:cs="Aptos"/>
          <w:color w:val="000000" w:themeColor="text1"/>
          <w:sz w:val="22"/>
          <w:szCs w:val="22"/>
        </w:rPr>
        <w:t xml:space="preserve">Prav tako je pomembno, da </w:t>
      </w:r>
      <w:r w:rsidR="000971B9">
        <w:rPr>
          <w:rFonts w:eastAsia="Aptos" w:cs="Aptos"/>
          <w:color w:val="000000" w:themeColor="text1"/>
          <w:sz w:val="22"/>
          <w:szCs w:val="22"/>
        </w:rPr>
        <w:t>člani komisije spremljajo telesno držo, očesni st</w:t>
      </w:r>
      <w:r>
        <w:rPr>
          <w:rFonts w:eastAsia="Aptos" w:cs="Aptos"/>
          <w:color w:val="000000" w:themeColor="text1"/>
          <w:sz w:val="22"/>
          <w:szCs w:val="22"/>
        </w:rPr>
        <w:t>ik</w:t>
      </w:r>
      <w:r w:rsidR="0093500A">
        <w:rPr>
          <w:rFonts w:eastAsia="Aptos" w:cs="Aptos"/>
          <w:color w:val="000000" w:themeColor="text1"/>
          <w:sz w:val="22"/>
          <w:szCs w:val="22"/>
        </w:rPr>
        <w:t xml:space="preserve"> in</w:t>
      </w:r>
      <w:r w:rsidR="000971B9">
        <w:rPr>
          <w:rFonts w:eastAsia="Aptos" w:cs="Aptos"/>
          <w:color w:val="000000" w:themeColor="text1"/>
          <w:sz w:val="22"/>
          <w:szCs w:val="22"/>
        </w:rPr>
        <w:t xml:space="preserve"> ton glasu kandidata. Neverbalna komunikacija lahko pomembno podkrepi odgovore kandidata ali ponudi iztočnico za raziskovanje s podvprašanji.</w:t>
      </w:r>
      <w:r w:rsidR="00D61F29">
        <w:rPr>
          <w:rFonts w:eastAsia="Aptos" w:cs="Aptos"/>
          <w:color w:val="000000" w:themeColor="text1"/>
          <w:sz w:val="22"/>
          <w:szCs w:val="22"/>
        </w:rPr>
        <w:t xml:space="preserve"> Obenem je pomembno, da </w:t>
      </w:r>
      <w:r w:rsidR="00C54C19">
        <w:rPr>
          <w:rFonts w:eastAsia="Aptos" w:cs="Aptos"/>
          <w:color w:val="000000" w:themeColor="text1"/>
          <w:sz w:val="22"/>
          <w:szCs w:val="22"/>
        </w:rPr>
        <w:t xml:space="preserve">so člani komisije pozorni tudi </w:t>
      </w:r>
      <w:r w:rsidR="00D61F29">
        <w:rPr>
          <w:rFonts w:eastAsia="Aptos" w:cs="Aptos"/>
          <w:color w:val="000000" w:themeColor="text1"/>
          <w:sz w:val="22"/>
          <w:szCs w:val="22"/>
        </w:rPr>
        <w:t xml:space="preserve">na lastno neverbalno komunikacijo. </w:t>
      </w:r>
      <w:r w:rsidR="008E5ABF">
        <w:rPr>
          <w:rFonts w:eastAsia="Aptos" w:cs="Aptos"/>
          <w:color w:val="000000" w:themeColor="text1"/>
          <w:sz w:val="22"/>
          <w:szCs w:val="22"/>
        </w:rPr>
        <w:t xml:space="preserve">Previdni </w:t>
      </w:r>
      <w:r w:rsidR="00D61F29">
        <w:rPr>
          <w:rFonts w:eastAsia="Aptos" w:cs="Aptos"/>
          <w:color w:val="000000" w:themeColor="text1"/>
          <w:sz w:val="22"/>
          <w:szCs w:val="22"/>
        </w:rPr>
        <w:t>smo, kako se odzivamo na morebitne napačne odgovore in se izogibamo moraliziranju.</w:t>
      </w:r>
    </w:p>
    <w:p w14:paraId="1B8DF15B" w14:textId="46B41B09" w:rsidR="326CC8B3" w:rsidRPr="00921C39" w:rsidRDefault="326CC8B3" w:rsidP="000971B9">
      <w:pPr>
        <w:pStyle w:val="Naslov3"/>
        <w:spacing w:before="280" w:after="280" w:line="240" w:lineRule="auto"/>
        <w:jc w:val="both"/>
        <w:rPr>
          <w:rFonts w:eastAsia="Aptos" w:cs="Aptos"/>
          <w:color w:val="196B24" w:themeColor="accent3"/>
          <w:sz w:val="32"/>
          <w:szCs w:val="32"/>
        </w:rPr>
      </w:pPr>
      <w:r w:rsidRPr="00921C39">
        <w:rPr>
          <w:rFonts w:eastAsia="Aptos" w:cs="Aptos"/>
          <w:color w:val="196B24" w:themeColor="accent3"/>
          <w:sz w:val="32"/>
          <w:szCs w:val="32"/>
        </w:rPr>
        <w:t>Zaključek razgovora in vloga kandidatovih vprašanj</w:t>
      </w:r>
    </w:p>
    <w:p w14:paraId="4B14D907" w14:textId="08DB6D9E" w:rsidR="326CC8B3" w:rsidRPr="00921C39" w:rsidRDefault="326CC8B3" w:rsidP="001E0297">
      <w:pPr>
        <w:spacing w:before="240" w:after="240"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color w:val="000000" w:themeColor="text1"/>
          <w:sz w:val="22"/>
          <w:szCs w:val="22"/>
        </w:rPr>
        <w:t xml:space="preserve">Ob koncu razgovora povabimo kandidata, da </w:t>
      </w:r>
      <w:r w:rsidR="00B34301">
        <w:rPr>
          <w:rFonts w:eastAsia="Aptos" w:cs="Aptos"/>
          <w:color w:val="000000" w:themeColor="text1"/>
          <w:sz w:val="22"/>
          <w:szCs w:val="22"/>
        </w:rPr>
        <w:t xml:space="preserve">še sam 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zastavi vprašanja. Ta nam pogosto </w:t>
      </w:r>
      <w:r w:rsidR="001514CE">
        <w:rPr>
          <w:rFonts w:eastAsia="Aptos" w:cs="Aptos"/>
          <w:color w:val="000000" w:themeColor="text1"/>
          <w:sz w:val="22"/>
          <w:szCs w:val="22"/>
        </w:rPr>
        <w:t>povedo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več o njegovi motivaciji in pripravljenosti. Kakovostna vprašanja so ciljno usmerjena in odražajo </w:t>
      </w:r>
      <w:r w:rsidR="001514CE">
        <w:rPr>
          <w:rFonts w:eastAsia="Aptos" w:cs="Aptos"/>
          <w:color w:val="000000" w:themeColor="text1"/>
          <w:sz w:val="22"/>
          <w:szCs w:val="22"/>
        </w:rPr>
        <w:t xml:space="preserve">kandidatovo </w:t>
      </w:r>
      <w:r w:rsidRPr="00921C39">
        <w:rPr>
          <w:rFonts w:eastAsia="Aptos" w:cs="Aptos"/>
          <w:color w:val="000000" w:themeColor="text1"/>
          <w:sz w:val="22"/>
          <w:szCs w:val="22"/>
        </w:rPr>
        <w:t>poznavanje organizacije. Po predstavitvi nadaljnjih korakov, okvirjev plačila in možnosti napredovanja, kandidat</w:t>
      </w:r>
      <w:r w:rsidR="0093500A">
        <w:rPr>
          <w:rFonts w:eastAsia="Aptos" w:cs="Aptos"/>
          <w:color w:val="000000" w:themeColor="text1"/>
          <w:sz w:val="22"/>
          <w:szCs w:val="22"/>
        </w:rPr>
        <w:t>u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="0093500A">
        <w:rPr>
          <w:rFonts w:eastAsia="Aptos" w:cs="Aptos"/>
          <w:color w:val="000000" w:themeColor="text1"/>
          <w:sz w:val="22"/>
          <w:szCs w:val="22"/>
        </w:rPr>
        <w:t>posredujemo</w:t>
      </w:r>
      <w:r w:rsidRPr="00921C39">
        <w:rPr>
          <w:rFonts w:eastAsia="Aptos" w:cs="Aptos"/>
          <w:color w:val="000000" w:themeColor="text1"/>
          <w:sz w:val="22"/>
          <w:szCs w:val="22"/>
        </w:rPr>
        <w:t xml:space="preserve"> tudi informacijo o </w:t>
      </w:r>
      <w:r w:rsidR="000971B9">
        <w:rPr>
          <w:rFonts w:eastAsia="Aptos" w:cs="Aptos"/>
          <w:color w:val="000000" w:themeColor="text1"/>
          <w:sz w:val="22"/>
          <w:szCs w:val="22"/>
        </w:rPr>
        <w:t xml:space="preserve">časovnih </w:t>
      </w:r>
      <w:r w:rsidR="001514CE">
        <w:rPr>
          <w:rFonts w:eastAsia="Aptos" w:cs="Aptos"/>
          <w:color w:val="000000" w:themeColor="text1"/>
          <w:sz w:val="22"/>
          <w:szCs w:val="22"/>
        </w:rPr>
        <w:t>okvirjih postopka.</w:t>
      </w:r>
    </w:p>
    <w:p w14:paraId="294A0136" w14:textId="0383B137" w:rsidR="00C45FC4" w:rsidRPr="00AA23AC" w:rsidRDefault="00220F37" w:rsidP="000971B9">
      <w:pPr>
        <w:pStyle w:val="paragraph"/>
        <w:spacing w:before="280" w:beforeAutospacing="0" w:after="280" w:afterAutospacing="0"/>
        <w:jc w:val="both"/>
        <w:textAlignment w:val="baseline"/>
        <w:rPr>
          <w:rFonts w:asciiTheme="minorHAnsi" w:hAnsiTheme="minorHAnsi" w:cs="Segoe UI"/>
          <w:color w:val="0F4761"/>
          <w:sz w:val="18"/>
          <w:szCs w:val="18"/>
        </w:rPr>
      </w:pPr>
      <w:r w:rsidRPr="00AA23AC">
        <w:rPr>
          <w:rStyle w:val="normaltextrun"/>
          <w:rFonts w:asciiTheme="minorHAnsi" w:hAnsiTheme="minorHAnsi" w:cs="Segoe UI"/>
          <w:color w:val="196B24"/>
          <w:sz w:val="32"/>
          <w:szCs w:val="32"/>
        </w:rPr>
        <w:t>Zaključek</w:t>
      </w:r>
    </w:p>
    <w:p w14:paraId="3E736411" w14:textId="2664DD94" w:rsidR="0028263D" w:rsidRPr="001514CE" w:rsidRDefault="041FC232" w:rsidP="001514CE">
      <w:pPr>
        <w:spacing w:before="240" w:after="240" w:line="240" w:lineRule="auto"/>
        <w:jc w:val="both"/>
        <w:rPr>
          <w:rFonts w:eastAsia="Aptos" w:cs="Aptos"/>
          <w:color w:val="000000" w:themeColor="text1"/>
          <w:sz w:val="22"/>
          <w:szCs w:val="22"/>
        </w:rPr>
      </w:pPr>
      <w:r w:rsidRPr="00921C39">
        <w:rPr>
          <w:rFonts w:eastAsia="Aptos" w:cs="Aptos"/>
          <w:color w:val="000000" w:themeColor="text1"/>
          <w:sz w:val="22"/>
          <w:szCs w:val="22"/>
        </w:rPr>
        <w:t xml:space="preserve">Kakovosten </w:t>
      </w:r>
      <w:r w:rsidRPr="00FF4434">
        <w:rPr>
          <w:rFonts w:eastAsia="Aptos" w:cs="Aptos"/>
          <w:color w:val="000000" w:themeColor="text1"/>
          <w:sz w:val="22"/>
          <w:szCs w:val="22"/>
        </w:rPr>
        <w:t xml:space="preserve">zaposlitveni razgovor je rezultat dobre priprave, strukturirane izvedbe in premišljene uporabe vprašanj. </w:t>
      </w:r>
      <w:r w:rsidR="00FF4434" w:rsidRPr="00FF4434">
        <w:rPr>
          <w:rFonts w:eastAsia="Aptos" w:cs="Aptos"/>
          <w:color w:val="000000" w:themeColor="text1"/>
          <w:sz w:val="22"/>
          <w:szCs w:val="22"/>
        </w:rPr>
        <w:t>Spoštljiv odnos do kandidata, jasna pričakovanja in uporaba vedenjskega pristopa pri ocenjevanju bistveno pripomorejo k temu, da izberemo kandidata, ki se bo uspešno vključil v delovno okolje in prispeval k uresničevanju ciljev organizacije.</w:t>
      </w:r>
      <w:r w:rsidR="00FF4434">
        <w:rPr>
          <w:rFonts w:eastAsia="Aptos" w:cs="Aptos"/>
          <w:color w:val="000000" w:themeColor="text1"/>
          <w:sz w:val="22"/>
          <w:szCs w:val="22"/>
        </w:rPr>
        <w:t xml:space="preserve"> </w:t>
      </w:r>
      <w:r w:rsidR="001514CE" w:rsidRPr="00FF4434">
        <w:rPr>
          <w:rFonts w:eastAsia="Aptos" w:cs="Aptos"/>
          <w:color w:val="000000" w:themeColor="text1"/>
          <w:sz w:val="22"/>
          <w:szCs w:val="22"/>
        </w:rPr>
        <w:t>Pri tem</w:t>
      </w:r>
      <w:r w:rsidR="001514CE">
        <w:rPr>
          <w:rFonts w:eastAsia="Aptos" w:cs="Aptos"/>
          <w:color w:val="000000" w:themeColor="text1"/>
          <w:sz w:val="22"/>
          <w:szCs w:val="22"/>
        </w:rPr>
        <w:t xml:space="preserve"> pa ne smemo pozabiti</w:t>
      </w:r>
      <w:r w:rsidR="001514CE" w:rsidRPr="00921C39">
        <w:rPr>
          <w:rFonts w:eastAsia="Aptos" w:cs="Aptos"/>
          <w:color w:val="000000" w:themeColor="text1"/>
          <w:sz w:val="22"/>
          <w:szCs w:val="22"/>
        </w:rPr>
        <w:t xml:space="preserve">: razgovor ni le presoja kandidata, temveč tudi vtis, ki ga organizacija pusti pri kandidatu – ne glede na izid postopka. Pozitivna izkušnja </w:t>
      </w:r>
      <w:r w:rsidR="00D61F29">
        <w:rPr>
          <w:rFonts w:eastAsia="Aptos" w:cs="Aptos"/>
          <w:color w:val="000000" w:themeColor="text1"/>
          <w:sz w:val="22"/>
          <w:szCs w:val="22"/>
        </w:rPr>
        <w:t>pomembno prispeva h gradnji ugleda delodajalca.</w:t>
      </w:r>
    </w:p>
    <w:p w14:paraId="02D1E31D" w14:textId="77777777" w:rsidR="003B0CC5" w:rsidRDefault="003B0CC5">
      <w:pPr>
        <w:rPr>
          <w:rStyle w:val="normaltextrun"/>
          <w:rFonts w:eastAsia="Times New Roman" w:cs="Segoe UI"/>
          <w:color w:val="196B24"/>
          <w:sz w:val="32"/>
          <w:szCs w:val="32"/>
          <w:lang w:eastAsia="en-GB"/>
        </w:rPr>
      </w:pPr>
      <w:r>
        <w:rPr>
          <w:rStyle w:val="normaltextrun"/>
          <w:rFonts w:cs="Segoe UI"/>
          <w:color w:val="196B24"/>
          <w:sz w:val="32"/>
          <w:szCs w:val="32"/>
        </w:rPr>
        <w:br w:type="page"/>
      </w:r>
    </w:p>
    <w:p w14:paraId="2DFB0A5F" w14:textId="25427D69" w:rsidR="00343B43" w:rsidRPr="00AA23AC" w:rsidRDefault="00343B43" w:rsidP="00613C72">
      <w:pPr>
        <w:pStyle w:val="paragraph"/>
        <w:spacing w:before="280" w:beforeAutospacing="0" w:after="280" w:afterAutospacing="0"/>
        <w:jc w:val="both"/>
        <w:textAlignment w:val="baseline"/>
        <w:rPr>
          <w:rFonts w:asciiTheme="minorHAnsi" w:hAnsiTheme="minorHAnsi" w:cs="Segoe UI"/>
          <w:color w:val="0F4761"/>
          <w:sz w:val="18"/>
          <w:szCs w:val="18"/>
        </w:rPr>
      </w:pPr>
      <w:r w:rsidRPr="00AA23AC">
        <w:rPr>
          <w:rStyle w:val="normaltextrun"/>
          <w:rFonts w:asciiTheme="minorHAnsi" w:hAnsiTheme="minorHAnsi" w:cs="Segoe UI"/>
          <w:color w:val="196B24"/>
          <w:sz w:val="32"/>
          <w:szCs w:val="32"/>
        </w:rPr>
        <w:lastRenderedPageBreak/>
        <w:t>Literatura</w:t>
      </w:r>
      <w:r w:rsidRPr="00AA23AC">
        <w:rPr>
          <w:rStyle w:val="eop"/>
          <w:rFonts w:asciiTheme="minorHAnsi" w:hAnsiTheme="minorHAnsi" w:cs="Segoe UI"/>
          <w:color w:val="196B24"/>
          <w:sz w:val="32"/>
          <w:szCs w:val="32"/>
        </w:rPr>
        <w:t> </w:t>
      </w:r>
    </w:p>
    <w:p w14:paraId="6EA512A5" w14:textId="678101CD" w:rsidR="00CA3F45" w:rsidRPr="00613C72" w:rsidRDefault="001E0297" w:rsidP="001514C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="Segoe UI"/>
          <w:sz w:val="20"/>
          <w:szCs w:val="20"/>
        </w:rPr>
      </w:pPr>
      <w:r w:rsidRPr="00613C72">
        <w:rPr>
          <w:rFonts w:asciiTheme="minorHAnsi" w:hAnsiTheme="minorHAnsi" w:cs="Segoe UI"/>
          <w:sz w:val="20"/>
          <w:szCs w:val="20"/>
        </w:rPr>
        <w:t xml:space="preserve">Swain, R. (2023). </w:t>
      </w:r>
      <w:r w:rsidRPr="00613C72">
        <w:rPr>
          <w:rFonts w:asciiTheme="minorHAnsi" w:hAnsiTheme="minorHAnsi" w:cs="Segoe UI"/>
          <w:i/>
          <w:iCs/>
          <w:sz w:val="20"/>
          <w:szCs w:val="20"/>
        </w:rPr>
        <w:t>Strength-based interviews</w:t>
      </w:r>
      <w:r w:rsidRPr="00613C72">
        <w:rPr>
          <w:rFonts w:asciiTheme="minorHAnsi" w:hAnsiTheme="minorHAnsi" w:cs="Segoe UI"/>
          <w:sz w:val="20"/>
          <w:szCs w:val="20"/>
        </w:rPr>
        <w:t xml:space="preserve">. Prospects.ac.uk. </w:t>
      </w:r>
      <w:hyperlink r:id="rId12" w:tgtFrame="_blank" w:history="1">
        <w:r w:rsidRPr="00613C72">
          <w:rPr>
            <w:rStyle w:val="Hiperpovezava"/>
            <w:rFonts w:asciiTheme="minorHAnsi" w:hAnsiTheme="minorHAnsi" w:cs="Segoe UI"/>
            <w:sz w:val="20"/>
            <w:szCs w:val="20"/>
          </w:rPr>
          <w:t>https://www.prospects.ac.uk/careers-advice/interview-tips/strength-based-interviews</w:t>
        </w:r>
      </w:hyperlink>
      <w:r w:rsidRPr="00613C72">
        <w:rPr>
          <w:rFonts w:asciiTheme="minorHAnsi" w:hAnsiTheme="minorHAnsi" w:cs="Segoe UI"/>
          <w:sz w:val="20"/>
          <w:szCs w:val="20"/>
        </w:rPr>
        <w:t> </w:t>
      </w:r>
    </w:p>
    <w:p w14:paraId="0C4E531D" w14:textId="2BC259F5" w:rsidR="0028263D" w:rsidRPr="00613C72" w:rsidRDefault="0028263D" w:rsidP="001514CE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Theme="minorHAnsi" w:hAnsiTheme="minorHAnsi" w:cs="Segoe UI"/>
          <w:sz w:val="20"/>
          <w:szCs w:val="20"/>
        </w:rPr>
      </w:pPr>
      <w:r w:rsidRPr="00613C72">
        <w:rPr>
          <w:rFonts w:asciiTheme="minorHAnsi" w:hAnsiTheme="minorHAnsi" w:cs="Segoe UI"/>
          <w:sz w:val="20"/>
          <w:szCs w:val="20"/>
        </w:rPr>
        <w:t xml:space="preserve">Wang, X. (2025). </w:t>
      </w:r>
      <w:r w:rsidRPr="00613C72">
        <w:rPr>
          <w:rFonts w:asciiTheme="minorHAnsi" w:hAnsiTheme="minorHAnsi" w:cs="Segoe UI"/>
          <w:i/>
          <w:iCs/>
          <w:sz w:val="20"/>
          <w:szCs w:val="20"/>
        </w:rPr>
        <w:t xml:space="preserve">How to Structure a Great Interview. Hbr.org. </w:t>
      </w:r>
      <w:hyperlink r:id="rId13" w:history="1">
        <w:r w:rsidRPr="00613C72">
          <w:rPr>
            <w:rStyle w:val="Hiperpovezava"/>
            <w:rFonts w:asciiTheme="minorHAnsi" w:hAnsiTheme="minorHAnsi" w:cs="Segoe UI"/>
            <w:sz w:val="20"/>
            <w:szCs w:val="20"/>
          </w:rPr>
          <w:t>https://hbr.org/2025/01/how-to-structure-a-great-interview?utm_source=chatgpt.com</w:t>
        </w:r>
      </w:hyperlink>
      <w:r w:rsidRPr="00613C72">
        <w:rPr>
          <w:rFonts w:asciiTheme="minorHAnsi" w:hAnsiTheme="minorHAnsi" w:cs="Segoe UI"/>
          <w:sz w:val="20"/>
          <w:szCs w:val="20"/>
        </w:rPr>
        <w:t xml:space="preserve"> </w:t>
      </w:r>
    </w:p>
    <w:sectPr w:rsidR="0028263D" w:rsidRPr="00613C72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1E34D" w14:textId="77777777" w:rsidR="00455D1C" w:rsidRDefault="00455D1C" w:rsidP="0044585B">
      <w:pPr>
        <w:spacing w:after="0" w:line="240" w:lineRule="auto"/>
      </w:pPr>
      <w:r>
        <w:separator/>
      </w:r>
    </w:p>
  </w:endnote>
  <w:endnote w:type="continuationSeparator" w:id="0">
    <w:p w14:paraId="6F9AD94E" w14:textId="77777777" w:rsidR="00455D1C" w:rsidRDefault="00455D1C" w:rsidP="00445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EF10E" w14:textId="77777777" w:rsidR="00455D1C" w:rsidRDefault="00455D1C" w:rsidP="0044585B">
      <w:pPr>
        <w:spacing w:after="0" w:line="240" w:lineRule="auto"/>
      </w:pPr>
      <w:bookmarkStart w:id="0" w:name="_Hlk187677830"/>
      <w:bookmarkEnd w:id="0"/>
      <w:r>
        <w:separator/>
      </w:r>
    </w:p>
  </w:footnote>
  <w:footnote w:type="continuationSeparator" w:id="0">
    <w:p w14:paraId="749278C4" w14:textId="77777777" w:rsidR="00455D1C" w:rsidRDefault="00455D1C" w:rsidP="004458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32DC9" w14:textId="0458F48D" w:rsidR="002E2803" w:rsidRDefault="00343B43" w:rsidP="0B9FC4D0">
    <w:pPr>
      <w:pStyle w:val="Glava"/>
    </w:pPr>
    <w:r>
      <w:rPr>
        <w:rFonts w:ascii="Arial" w:hAnsi="Arial" w:cs="Arial"/>
        <w:noProof/>
      </w:rPr>
      <w:drawing>
        <wp:anchor distT="0" distB="0" distL="114300" distR="114300" simplePos="0" relativeHeight="251658241" behindDoc="0" locked="0" layoutInCell="1" allowOverlap="1" wp14:anchorId="77E9638E" wp14:editId="310E62FF">
          <wp:simplePos x="0" y="0"/>
          <wp:positionH relativeFrom="column">
            <wp:posOffset>4495800</wp:posOffset>
          </wp:positionH>
          <wp:positionV relativeFrom="paragraph">
            <wp:posOffset>-284480</wp:posOffset>
          </wp:positionV>
          <wp:extent cx="1876425" cy="361950"/>
          <wp:effectExtent l="0" t="0" r="9525" b="0"/>
          <wp:wrapThrough wrapText="bothSides">
            <wp:wrapPolygon edited="0">
              <wp:start x="0" y="0"/>
              <wp:lineTo x="0" y="20463"/>
              <wp:lineTo x="21490" y="20463"/>
              <wp:lineTo x="21490" y="0"/>
              <wp:lineTo x="0" y="0"/>
            </wp:wrapPolygon>
          </wp:wrapThrough>
          <wp:docPr id="1890390136" name="Slika 1" descr="Logotip NOO - Načrt za okrevanje in odporno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0390136" name="Slika 1" descr="Logotip NOO - Načrt za okrevanje in odpornost.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803">
      <w:rPr>
        <w:rFonts w:ascii="Arial" w:hAnsi="Arial" w:cs="Arial"/>
        <w:noProof/>
      </w:rPr>
      <w:drawing>
        <wp:anchor distT="0" distB="0" distL="114300" distR="114300" simplePos="0" relativeHeight="251658240" behindDoc="0" locked="0" layoutInCell="1" allowOverlap="1" wp14:anchorId="1B723566" wp14:editId="7238FFB6">
          <wp:simplePos x="0" y="0"/>
          <wp:positionH relativeFrom="column">
            <wp:posOffset>4457700</wp:posOffset>
          </wp:positionH>
          <wp:positionV relativeFrom="paragraph">
            <wp:posOffset>168910</wp:posOffset>
          </wp:positionV>
          <wp:extent cx="1466850" cy="447675"/>
          <wp:effectExtent l="0" t="0" r="0" b="9525"/>
          <wp:wrapThrough wrapText="bothSides">
            <wp:wrapPolygon edited="0">
              <wp:start x="0" y="0"/>
              <wp:lineTo x="0" y="21140"/>
              <wp:lineTo x="21319" y="21140"/>
              <wp:lineTo x="21319" y="0"/>
              <wp:lineTo x="0" y="0"/>
            </wp:wrapPolygon>
          </wp:wrapThrough>
          <wp:docPr id="74424299" name="Slika 2" descr="Logotip z zastavo EU, ki sporoča, da projekt financira Evropska unij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24299" name="Slika 2" descr="Logotip z zastavo EU, ki sporoča, da projekt financira Evropska unija.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803">
      <w:rPr>
        <w:rFonts w:ascii="Arial" w:hAnsi="Arial" w:cs="Arial"/>
        <w:noProof/>
      </w:rPr>
      <w:drawing>
        <wp:anchor distT="0" distB="0" distL="114300" distR="114300" simplePos="0" relativeHeight="251658242" behindDoc="1" locked="0" layoutInCell="1" allowOverlap="1" wp14:anchorId="5C893089" wp14:editId="300179D2">
          <wp:simplePos x="0" y="0"/>
          <wp:positionH relativeFrom="column">
            <wp:posOffset>-904875</wp:posOffset>
          </wp:positionH>
          <wp:positionV relativeFrom="paragraph">
            <wp:posOffset>-471805</wp:posOffset>
          </wp:positionV>
          <wp:extent cx="5064125" cy="1511535"/>
          <wp:effectExtent l="0" t="0" r="3175" b="0"/>
          <wp:wrapNone/>
          <wp:docPr id="2047208447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7208447" name="Picture 7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4125" cy="151153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14:paraId="13897AF0" w14:textId="5C5541CD" w:rsidR="002E2803" w:rsidRDefault="002E2803" w:rsidP="0B9FC4D0">
    <w:pPr>
      <w:pStyle w:val="Glava"/>
    </w:pPr>
  </w:p>
  <w:p w14:paraId="12158BCB" w14:textId="65E5BB30" w:rsidR="002E2803" w:rsidRDefault="002E2803" w:rsidP="0B9FC4D0">
    <w:pPr>
      <w:pStyle w:val="Glava"/>
    </w:pPr>
  </w:p>
  <w:p w14:paraId="31BA2D2C" w14:textId="394B1840" w:rsidR="002E2803" w:rsidRDefault="00343B43" w:rsidP="002E2803">
    <w:pPr>
      <w:pStyle w:val="Glava"/>
      <w:tabs>
        <w:tab w:val="clear" w:pos="4536"/>
        <w:tab w:val="clear" w:pos="9072"/>
        <w:tab w:val="left" w:pos="5895"/>
      </w:tabs>
    </w:pPr>
    <w:r>
      <w:rPr>
        <w:rFonts w:ascii="Aptos" w:hAnsi="Aptos" w:cs="Segoe UI"/>
        <w:noProof/>
      </w:rPr>
      <w:drawing>
        <wp:anchor distT="0" distB="0" distL="114300" distR="114300" simplePos="0" relativeHeight="251658243" behindDoc="1" locked="0" layoutInCell="1" allowOverlap="1" wp14:anchorId="733BA6EC" wp14:editId="50653F6D">
          <wp:simplePos x="0" y="0"/>
          <wp:positionH relativeFrom="column">
            <wp:posOffset>4406265</wp:posOffset>
          </wp:positionH>
          <wp:positionV relativeFrom="paragraph">
            <wp:posOffset>54464</wp:posOffset>
          </wp:positionV>
          <wp:extent cx="1969135" cy="472440"/>
          <wp:effectExtent l="0" t="0" r="0" b="0"/>
          <wp:wrapTight wrapText="bothSides">
            <wp:wrapPolygon edited="0">
              <wp:start x="0" y="0"/>
              <wp:lineTo x="0" y="20903"/>
              <wp:lineTo x="21454" y="20903"/>
              <wp:lineTo x="21454" y="0"/>
              <wp:lineTo x="0" y="0"/>
            </wp:wrapPolygon>
          </wp:wrapTight>
          <wp:docPr id="223646355" name="Picture 1" descr="A close 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1223262" name="Picture 1" descr="A close up of a sign&#10;&#10;AI-generated content may be incorrect.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472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2803">
      <w:tab/>
    </w:r>
  </w:p>
  <w:p w14:paraId="02FD796E" w14:textId="6E7B0BEB" w:rsidR="0B9FC4D0" w:rsidRDefault="0B9FC4D0" w:rsidP="0B9FC4D0">
    <w:pPr>
      <w:pStyle w:val="Glava"/>
    </w:pPr>
  </w:p>
  <w:p w14:paraId="65F61878" w14:textId="77777777" w:rsidR="002E2803" w:rsidRDefault="002E2803" w:rsidP="0B9FC4D0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BCB85"/>
    <w:multiLevelType w:val="hybridMultilevel"/>
    <w:tmpl w:val="F850C12A"/>
    <w:lvl w:ilvl="0" w:tplc="DE1A4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28A1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9E2C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2CE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183E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2072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945F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1AF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15CF6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5A9DF"/>
    <w:multiLevelType w:val="hybridMultilevel"/>
    <w:tmpl w:val="77880EF2"/>
    <w:lvl w:ilvl="0" w:tplc="C4ACB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1AC2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EA432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20C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AC5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04D7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24AF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6C8E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C0BC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6B3DD0"/>
    <w:multiLevelType w:val="hybridMultilevel"/>
    <w:tmpl w:val="488C9D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0B6579"/>
    <w:multiLevelType w:val="multilevel"/>
    <w:tmpl w:val="4DF0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6CBE70"/>
    <w:multiLevelType w:val="hybridMultilevel"/>
    <w:tmpl w:val="9D56622E"/>
    <w:lvl w:ilvl="0" w:tplc="0A2C9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BC2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F092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5AD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C403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C4F2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125F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80B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A49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471E0"/>
    <w:multiLevelType w:val="hybridMultilevel"/>
    <w:tmpl w:val="856273A6"/>
    <w:lvl w:ilvl="0" w:tplc="012AED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C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7AC1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65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F608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6ECC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E849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2A0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CA6E8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1C7735"/>
    <w:multiLevelType w:val="hybridMultilevel"/>
    <w:tmpl w:val="C7CA2652"/>
    <w:lvl w:ilvl="0" w:tplc="7A7C82CC">
      <w:start w:val="7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F835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D49C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565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363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88A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00B3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88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2EF5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C2B879"/>
    <w:multiLevelType w:val="hybridMultilevel"/>
    <w:tmpl w:val="8294E648"/>
    <w:lvl w:ilvl="0" w:tplc="DD86E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F948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666B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67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03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04C2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C6D5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2B9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48E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42561E"/>
    <w:multiLevelType w:val="hybridMultilevel"/>
    <w:tmpl w:val="2F9CF0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D0D2A1"/>
    <w:multiLevelType w:val="hybridMultilevel"/>
    <w:tmpl w:val="1CEC0F52"/>
    <w:lvl w:ilvl="0" w:tplc="19704A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263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FAD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7AA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268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CA28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0DC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421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A43D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E2DA33"/>
    <w:multiLevelType w:val="hybridMultilevel"/>
    <w:tmpl w:val="9C6C4E24"/>
    <w:lvl w:ilvl="0" w:tplc="20967A60">
      <w:start w:val="1"/>
      <w:numFmt w:val="decimal"/>
      <w:lvlText w:val="%1."/>
      <w:lvlJc w:val="left"/>
      <w:pPr>
        <w:ind w:left="720" w:hanging="360"/>
      </w:pPr>
    </w:lvl>
    <w:lvl w:ilvl="1" w:tplc="21529166">
      <w:start w:val="1"/>
      <w:numFmt w:val="lowerLetter"/>
      <w:lvlText w:val="%2."/>
      <w:lvlJc w:val="left"/>
      <w:pPr>
        <w:ind w:left="1440" w:hanging="360"/>
      </w:pPr>
    </w:lvl>
    <w:lvl w:ilvl="2" w:tplc="8C48261E">
      <w:start w:val="1"/>
      <w:numFmt w:val="lowerRoman"/>
      <w:lvlText w:val="%3."/>
      <w:lvlJc w:val="right"/>
      <w:pPr>
        <w:ind w:left="2160" w:hanging="180"/>
      </w:pPr>
    </w:lvl>
    <w:lvl w:ilvl="3" w:tplc="90CE9DE6">
      <w:start w:val="1"/>
      <w:numFmt w:val="decimal"/>
      <w:lvlText w:val="%4."/>
      <w:lvlJc w:val="left"/>
      <w:pPr>
        <w:ind w:left="2880" w:hanging="360"/>
      </w:pPr>
    </w:lvl>
    <w:lvl w:ilvl="4" w:tplc="0CCAE650">
      <w:start w:val="1"/>
      <w:numFmt w:val="lowerLetter"/>
      <w:lvlText w:val="%5."/>
      <w:lvlJc w:val="left"/>
      <w:pPr>
        <w:ind w:left="3600" w:hanging="360"/>
      </w:pPr>
    </w:lvl>
    <w:lvl w:ilvl="5" w:tplc="3886C844">
      <w:start w:val="1"/>
      <w:numFmt w:val="lowerRoman"/>
      <w:lvlText w:val="%6."/>
      <w:lvlJc w:val="right"/>
      <w:pPr>
        <w:ind w:left="4320" w:hanging="180"/>
      </w:pPr>
    </w:lvl>
    <w:lvl w:ilvl="6" w:tplc="6628A810">
      <w:start w:val="1"/>
      <w:numFmt w:val="decimal"/>
      <w:lvlText w:val="%7."/>
      <w:lvlJc w:val="left"/>
      <w:pPr>
        <w:ind w:left="5040" w:hanging="360"/>
      </w:pPr>
    </w:lvl>
    <w:lvl w:ilvl="7" w:tplc="1ED8C74C">
      <w:start w:val="1"/>
      <w:numFmt w:val="lowerLetter"/>
      <w:lvlText w:val="%8."/>
      <w:lvlJc w:val="left"/>
      <w:pPr>
        <w:ind w:left="5760" w:hanging="360"/>
      </w:pPr>
    </w:lvl>
    <w:lvl w:ilvl="8" w:tplc="6914B172">
      <w:start w:val="1"/>
      <w:numFmt w:val="lowerRoman"/>
      <w:lvlText w:val="%9."/>
      <w:lvlJc w:val="right"/>
      <w:pPr>
        <w:ind w:left="6480" w:hanging="180"/>
      </w:pPr>
    </w:lvl>
  </w:abstractNum>
  <w:num w:numId="1" w16cid:durableId="1537699245">
    <w:abstractNumId w:val="5"/>
  </w:num>
  <w:num w:numId="2" w16cid:durableId="671179005">
    <w:abstractNumId w:val="0"/>
  </w:num>
  <w:num w:numId="3" w16cid:durableId="695809480">
    <w:abstractNumId w:val="6"/>
  </w:num>
  <w:num w:numId="4" w16cid:durableId="1341197310">
    <w:abstractNumId w:val="4"/>
  </w:num>
  <w:num w:numId="5" w16cid:durableId="143475955">
    <w:abstractNumId w:val="7"/>
  </w:num>
  <w:num w:numId="6" w16cid:durableId="790830032">
    <w:abstractNumId w:val="10"/>
  </w:num>
  <w:num w:numId="7" w16cid:durableId="2127849612">
    <w:abstractNumId w:val="8"/>
  </w:num>
  <w:num w:numId="8" w16cid:durableId="1375882899">
    <w:abstractNumId w:val="2"/>
  </w:num>
  <w:num w:numId="9" w16cid:durableId="1775636603">
    <w:abstractNumId w:val="1"/>
  </w:num>
  <w:num w:numId="10" w16cid:durableId="1988433987">
    <w:abstractNumId w:val="9"/>
  </w:num>
  <w:num w:numId="11" w16cid:durableId="660232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221DF0E"/>
    <w:rsid w:val="0000571D"/>
    <w:rsid w:val="0001701C"/>
    <w:rsid w:val="00030C46"/>
    <w:rsid w:val="000314F2"/>
    <w:rsid w:val="00031BDA"/>
    <w:rsid w:val="00050534"/>
    <w:rsid w:val="0006350E"/>
    <w:rsid w:val="00066783"/>
    <w:rsid w:val="000856E7"/>
    <w:rsid w:val="000971B9"/>
    <w:rsid w:val="000B6CEF"/>
    <w:rsid w:val="000C014F"/>
    <w:rsid w:val="000D2ADA"/>
    <w:rsid w:val="000E69A3"/>
    <w:rsid w:val="000F1B36"/>
    <w:rsid w:val="000F6CD1"/>
    <w:rsid w:val="001410C5"/>
    <w:rsid w:val="001514CE"/>
    <w:rsid w:val="001643E7"/>
    <w:rsid w:val="00165261"/>
    <w:rsid w:val="00184B24"/>
    <w:rsid w:val="00187712"/>
    <w:rsid w:val="001B5A6C"/>
    <w:rsid w:val="001C2A80"/>
    <w:rsid w:val="001D2AFC"/>
    <w:rsid w:val="001E0297"/>
    <w:rsid w:val="001F53CD"/>
    <w:rsid w:val="0021115F"/>
    <w:rsid w:val="00220F37"/>
    <w:rsid w:val="002258C5"/>
    <w:rsid w:val="00234294"/>
    <w:rsid w:val="00247875"/>
    <w:rsid w:val="002508D8"/>
    <w:rsid w:val="002528B9"/>
    <w:rsid w:val="00277CDA"/>
    <w:rsid w:val="00281A72"/>
    <w:rsid w:val="0028263D"/>
    <w:rsid w:val="00283017"/>
    <w:rsid w:val="00287147"/>
    <w:rsid w:val="002B39E3"/>
    <w:rsid w:val="002E0798"/>
    <w:rsid w:val="002E2803"/>
    <w:rsid w:val="002F4EDA"/>
    <w:rsid w:val="003105B5"/>
    <w:rsid w:val="003122C4"/>
    <w:rsid w:val="00333D93"/>
    <w:rsid w:val="00342EBA"/>
    <w:rsid w:val="00343B43"/>
    <w:rsid w:val="00344CD9"/>
    <w:rsid w:val="003501CC"/>
    <w:rsid w:val="00364045"/>
    <w:rsid w:val="003648D4"/>
    <w:rsid w:val="003750F0"/>
    <w:rsid w:val="00375F84"/>
    <w:rsid w:val="00390CE2"/>
    <w:rsid w:val="003B0CC5"/>
    <w:rsid w:val="003B6CF1"/>
    <w:rsid w:val="003D4248"/>
    <w:rsid w:val="003D503B"/>
    <w:rsid w:val="003D6D57"/>
    <w:rsid w:val="003F3359"/>
    <w:rsid w:val="00401357"/>
    <w:rsid w:val="004238C4"/>
    <w:rsid w:val="00425111"/>
    <w:rsid w:val="00426814"/>
    <w:rsid w:val="0044585B"/>
    <w:rsid w:val="00455D1C"/>
    <w:rsid w:val="00456940"/>
    <w:rsid w:val="00467109"/>
    <w:rsid w:val="00471D68"/>
    <w:rsid w:val="004803B9"/>
    <w:rsid w:val="0048679E"/>
    <w:rsid w:val="004B54A1"/>
    <w:rsid w:val="004B77A2"/>
    <w:rsid w:val="004C6B55"/>
    <w:rsid w:val="004D4BB2"/>
    <w:rsid w:val="00517840"/>
    <w:rsid w:val="0053363F"/>
    <w:rsid w:val="00544A3B"/>
    <w:rsid w:val="005A30F4"/>
    <w:rsid w:val="005B2820"/>
    <w:rsid w:val="005B5E49"/>
    <w:rsid w:val="005D3ED1"/>
    <w:rsid w:val="00601E57"/>
    <w:rsid w:val="00610226"/>
    <w:rsid w:val="00613C72"/>
    <w:rsid w:val="00646B61"/>
    <w:rsid w:val="00657E0D"/>
    <w:rsid w:val="006630ED"/>
    <w:rsid w:val="00666CF0"/>
    <w:rsid w:val="00673B8A"/>
    <w:rsid w:val="00673F76"/>
    <w:rsid w:val="00676B8A"/>
    <w:rsid w:val="00681B91"/>
    <w:rsid w:val="00692A0B"/>
    <w:rsid w:val="00697DCD"/>
    <w:rsid w:val="006A0CCF"/>
    <w:rsid w:val="006B0DC8"/>
    <w:rsid w:val="006B359C"/>
    <w:rsid w:val="006B5659"/>
    <w:rsid w:val="006C53B6"/>
    <w:rsid w:val="006E21C5"/>
    <w:rsid w:val="006E5C69"/>
    <w:rsid w:val="006F1504"/>
    <w:rsid w:val="006F28B7"/>
    <w:rsid w:val="006F403F"/>
    <w:rsid w:val="00700E7A"/>
    <w:rsid w:val="00704246"/>
    <w:rsid w:val="007200F4"/>
    <w:rsid w:val="00724D2E"/>
    <w:rsid w:val="00726834"/>
    <w:rsid w:val="00736C63"/>
    <w:rsid w:val="007557E8"/>
    <w:rsid w:val="00761172"/>
    <w:rsid w:val="0076626D"/>
    <w:rsid w:val="00776F7E"/>
    <w:rsid w:val="0078062A"/>
    <w:rsid w:val="00793DFE"/>
    <w:rsid w:val="007B0685"/>
    <w:rsid w:val="007B0F8B"/>
    <w:rsid w:val="007B25E3"/>
    <w:rsid w:val="007B2862"/>
    <w:rsid w:val="007D3601"/>
    <w:rsid w:val="007E45DE"/>
    <w:rsid w:val="007E7EEB"/>
    <w:rsid w:val="0083519C"/>
    <w:rsid w:val="008400A4"/>
    <w:rsid w:val="008421C2"/>
    <w:rsid w:val="00873066"/>
    <w:rsid w:val="008868FB"/>
    <w:rsid w:val="00892839"/>
    <w:rsid w:val="008A0F27"/>
    <w:rsid w:val="008A7947"/>
    <w:rsid w:val="008D1BA2"/>
    <w:rsid w:val="008E3A5E"/>
    <w:rsid w:val="008E5ABF"/>
    <w:rsid w:val="008F0837"/>
    <w:rsid w:val="008F4496"/>
    <w:rsid w:val="00910793"/>
    <w:rsid w:val="00916FD6"/>
    <w:rsid w:val="00921C39"/>
    <w:rsid w:val="00926E16"/>
    <w:rsid w:val="0093500A"/>
    <w:rsid w:val="00980026"/>
    <w:rsid w:val="00991427"/>
    <w:rsid w:val="009A1913"/>
    <w:rsid w:val="009C0592"/>
    <w:rsid w:val="009C0640"/>
    <w:rsid w:val="009C0BB1"/>
    <w:rsid w:val="009C5085"/>
    <w:rsid w:val="009E3ADD"/>
    <w:rsid w:val="009F0720"/>
    <w:rsid w:val="00A03A0F"/>
    <w:rsid w:val="00A07531"/>
    <w:rsid w:val="00A07D0F"/>
    <w:rsid w:val="00A124EC"/>
    <w:rsid w:val="00A130CF"/>
    <w:rsid w:val="00A13C53"/>
    <w:rsid w:val="00A15478"/>
    <w:rsid w:val="00A16E0E"/>
    <w:rsid w:val="00A44887"/>
    <w:rsid w:val="00AA23AC"/>
    <w:rsid w:val="00AA40C0"/>
    <w:rsid w:val="00AB1967"/>
    <w:rsid w:val="00AB37CC"/>
    <w:rsid w:val="00AD0467"/>
    <w:rsid w:val="00AE6DF5"/>
    <w:rsid w:val="00AF5071"/>
    <w:rsid w:val="00B10E57"/>
    <w:rsid w:val="00B1110C"/>
    <w:rsid w:val="00B1187A"/>
    <w:rsid w:val="00B12B07"/>
    <w:rsid w:val="00B179D7"/>
    <w:rsid w:val="00B21A85"/>
    <w:rsid w:val="00B321B0"/>
    <w:rsid w:val="00B3306C"/>
    <w:rsid w:val="00B34301"/>
    <w:rsid w:val="00B41E38"/>
    <w:rsid w:val="00B630D4"/>
    <w:rsid w:val="00B8797D"/>
    <w:rsid w:val="00BB3997"/>
    <w:rsid w:val="00BC47F4"/>
    <w:rsid w:val="00BE7912"/>
    <w:rsid w:val="00BF7AE5"/>
    <w:rsid w:val="00C017D5"/>
    <w:rsid w:val="00C11118"/>
    <w:rsid w:val="00C23EE8"/>
    <w:rsid w:val="00C31EC0"/>
    <w:rsid w:val="00C45FC4"/>
    <w:rsid w:val="00C46F2F"/>
    <w:rsid w:val="00C47FD7"/>
    <w:rsid w:val="00C50647"/>
    <w:rsid w:val="00C54C19"/>
    <w:rsid w:val="00C612A2"/>
    <w:rsid w:val="00C621F2"/>
    <w:rsid w:val="00C71FBA"/>
    <w:rsid w:val="00C73925"/>
    <w:rsid w:val="00C87714"/>
    <w:rsid w:val="00C91634"/>
    <w:rsid w:val="00CA1D6F"/>
    <w:rsid w:val="00CA3518"/>
    <w:rsid w:val="00CA3F45"/>
    <w:rsid w:val="00CB0DA4"/>
    <w:rsid w:val="00D04F0A"/>
    <w:rsid w:val="00D05B63"/>
    <w:rsid w:val="00D1064D"/>
    <w:rsid w:val="00D130E8"/>
    <w:rsid w:val="00D365B6"/>
    <w:rsid w:val="00D42830"/>
    <w:rsid w:val="00D61F29"/>
    <w:rsid w:val="00D729C3"/>
    <w:rsid w:val="00D87401"/>
    <w:rsid w:val="00D87C5E"/>
    <w:rsid w:val="00D90FFF"/>
    <w:rsid w:val="00DA1EE3"/>
    <w:rsid w:val="00DA4CE7"/>
    <w:rsid w:val="00DB0682"/>
    <w:rsid w:val="00DC0F82"/>
    <w:rsid w:val="00DC1974"/>
    <w:rsid w:val="00DC69CC"/>
    <w:rsid w:val="00DD129B"/>
    <w:rsid w:val="00DE533D"/>
    <w:rsid w:val="00DF16E1"/>
    <w:rsid w:val="00E073EF"/>
    <w:rsid w:val="00E2485E"/>
    <w:rsid w:val="00E25AC7"/>
    <w:rsid w:val="00E26269"/>
    <w:rsid w:val="00E35B40"/>
    <w:rsid w:val="00E40512"/>
    <w:rsid w:val="00E409FF"/>
    <w:rsid w:val="00E504D4"/>
    <w:rsid w:val="00E64814"/>
    <w:rsid w:val="00E663CA"/>
    <w:rsid w:val="00E74DDE"/>
    <w:rsid w:val="00E877C0"/>
    <w:rsid w:val="00E94F48"/>
    <w:rsid w:val="00EC47FC"/>
    <w:rsid w:val="00EC6F87"/>
    <w:rsid w:val="00EE2CD7"/>
    <w:rsid w:val="00EF60A0"/>
    <w:rsid w:val="00F028EE"/>
    <w:rsid w:val="00F061C6"/>
    <w:rsid w:val="00F227CE"/>
    <w:rsid w:val="00F3020B"/>
    <w:rsid w:val="00F35733"/>
    <w:rsid w:val="00F479DA"/>
    <w:rsid w:val="00F525B0"/>
    <w:rsid w:val="00FA2CB1"/>
    <w:rsid w:val="00FA4DC3"/>
    <w:rsid w:val="00FB2DFB"/>
    <w:rsid w:val="00FD3005"/>
    <w:rsid w:val="00FF15A5"/>
    <w:rsid w:val="00FF4434"/>
    <w:rsid w:val="00FF5CFD"/>
    <w:rsid w:val="030CCF4A"/>
    <w:rsid w:val="033BD7F3"/>
    <w:rsid w:val="041FC232"/>
    <w:rsid w:val="05638858"/>
    <w:rsid w:val="0A5E299D"/>
    <w:rsid w:val="0B9FC4D0"/>
    <w:rsid w:val="0CBB4083"/>
    <w:rsid w:val="0D480123"/>
    <w:rsid w:val="0EE534FE"/>
    <w:rsid w:val="102124BC"/>
    <w:rsid w:val="10BA059F"/>
    <w:rsid w:val="12433A54"/>
    <w:rsid w:val="159FF985"/>
    <w:rsid w:val="17B6BA42"/>
    <w:rsid w:val="19BC7733"/>
    <w:rsid w:val="1A2F8052"/>
    <w:rsid w:val="1A8553F6"/>
    <w:rsid w:val="1B0992C6"/>
    <w:rsid w:val="1B3C569A"/>
    <w:rsid w:val="1F0616F3"/>
    <w:rsid w:val="1FEC1F1C"/>
    <w:rsid w:val="21886022"/>
    <w:rsid w:val="23CB0F0D"/>
    <w:rsid w:val="252DC3F9"/>
    <w:rsid w:val="253307A3"/>
    <w:rsid w:val="27DB8C33"/>
    <w:rsid w:val="326CC8B3"/>
    <w:rsid w:val="32BFF86D"/>
    <w:rsid w:val="3698CF4B"/>
    <w:rsid w:val="396CD3C0"/>
    <w:rsid w:val="3B2EAC84"/>
    <w:rsid w:val="3D580190"/>
    <w:rsid w:val="3F6F7263"/>
    <w:rsid w:val="4055697D"/>
    <w:rsid w:val="41194481"/>
    <w:rsid w:val="4453D877"/>
    <w:rsid w:val="44BA5AF8"/>
    <w:rsid w:val="4506D493"/>
    <w:rsid w:val="4653DE4E"/>
    <w:rsid w:val="46849507"/>
    <w:rsid w:val="483A1FA4"/>
    <w:rsid w:val="496CFD59"/>
    <w:rsid w:val="497531A8"/>
    <w:rsid w:val="4A35AA28"/>
    <w:rsid w:val="4D8661C6"/>
    <w:rsid w:val="4DA0B43B"/>
    <w:rsid w:val="4F4F69A3"/>
    <w:rsid w:val="4F637547"/>
    <w:rsid w:val="50EE80AB"/>
    <w:rsid w:val="5221DF0E"/>
    <w:rsid w:val="56B2642D"/>
    <w:rsid w:val="57A6E09F"/>
    <w:rsid w:val="57C11926"/>
    <w:rsid w:val="57C80284"/>
    <w:rsid w:val="59CDE94C"/>
    <w:rsid w:val="5A8A2B39"/>
    <w:rsid w:val="5A9ADA5C"/>
    <w:rsid w:val="5AC2B54E"/>
    <w:rsid w:val="5E982610"/>
    <w:rsid w:val="60EDC619"/>
    <w:rsid w:val="61CD247E"/>
    <w:rsid w:val="654A8C2C"/>
    <w:rsid w:val="657EB412"/>
    <w:rsid w:val="66397D31"/>
    <w:rsid w:val="66EE4AEE"/>
    <w:rsid w:val="66EF6BB8"/>
    <w:rsid w:val="67210B82"/>
    <w:rsid w:val="674E3BE4"/>
    <w:rsid w:val="6882DDBC"/>
    <w:rsid w:val="6DB1C550"/>
    <w:rsid w:val="6DF507C5"/>
    <w:rsid w:val="70964AB7"/>
    <w:rsid w:val="710504E3"/>
    <w:rsid w:val="72320D5D"/>
    <w:rsid w:val="740EDB7D"/>
    <w:rsid w:val="760077CB"/>
    <w:rsid w:val="77F37367"/>
    <w:rsid w:val="78C44D6B"/>
    <w:rsid w:val="79F0FF87"/>
    <w:rsid w:val="7C3866D9"/>
    <w:rsid w:val="7D1108C9"/>
    <w:rsid w:val="7D99037E"/>
    <w:rsid w:val="7E0ECA1B"/>
    <w:rsid w:val="7E5A9E4D"/>
    <w:rsid w:val="7E72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21DF0E"/>
  <w15:chartTrackingRefBased/>
  <w15:docId w15:val="{AB86E806-4701-4CA9-86C7-C19CB723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uiPriority w:val="9"/>
    <w:unhideWhenUsed/>
    <w:qFormat/>
    <w:rsid w:val="1FEC1F1C"/>
    <w:pPr>
      <w:keepNext/>
      <w:keepLines/>
      <w:spacing w:before="160" w:after="80"/>
      <w:outlineLvl w:val="2"/>
    </w:pPr>
    <w:rPr>
      <w:rFonts w:eastAsiaTheme="minorEastAsia" w:cstheme="majorEastAsia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uiPriority w:val="9"/>
    <w:unhideWhenUsed/>
    <w:qFormat/>
    <w:rsid w:val="1FEC1F1C"/>
    <w:pPr>
      <w:keepNext/>
      <w:keepLines/>
      <w:spacing w:before="80" w:after="40"/>
      <w:outlineLvl w:val="3"/>
    </w:pPr>
    <w:rPr>
      <w:rFonts w:eastAsiaTheme="minorEastAsia" w:cstheme="majorEastAsia"/>
      <w:i/>
      <w:iCs/>
      <w:color w:val="0F4761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23CB0F0D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585B"/>
  </w:style>
  <w:style w:type="paragraph" w:styleId="Noga">
    <w:name w:val="footer"/>
    <w:basedOn w:val="Navaden"/>
    <w:link w:val="NogaZnak"/>
    <w:uiPriority w:val="99"/>
    <w:unhideWhenUsed/>
    <w:rsid w:val="004458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585B"/>
  </w:style>
  <w:style w:type="table" w:styleId="Tabelamrea">
    <w:name w:val="Table Grid"/>
    <w:basedOn w:val="Navadnatabel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zija">
    <w:name w:val="Revision"/>
    <w:hidden/>
    <w:uiPriority w:val="99"/>
    <w:semiHidden/>
    <w:rsid w:val="003501CC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344CD9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344CD9"/>
    <w:rPr>
      <w:color w:val="605E5C"/>
      <w:shd w:val="clear" w:color="auto" w:fill="E1DFDD"/>
    </w:rPr>
  </w:style>
  <w:style w:type="paragraph" w:customStyle="1" w:styleId="paragraph">
    <w:name w:val="paragraph"/>
    <w:basedOn w:val="Navaden"/>
    <w:rsid w:val="00343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Privzetapisavaodstavka"/>
    <w:rsid w:val="00343B43"/>
  </w:style>
  <w:style w:type="character" w:customStyle="1" w:styleId="eop">
    <w:name w:val="eop"/>
    <w:basedOn w:val="Privzetapisavaodstavka"/>
    <w:rsid w:val="00343B43"/>
  </w:style>
  <w:style w:type="character" w:styleId="SledenaHiperpovezava">
    <w:name w:val="FollowedHyperlink"/>
    <w:basedOn w:val="Privzetapisavaodstavka"/>
    <w:uiPriority w:val="99"/>
    <w:semiHidden/>
    <w:unhideWhenUsed/>
    <w:rsid w:val="00E35B40"/>
    <w:rPr>
      <w:color w:val="96607D" w:themeColor="followed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A4488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A4488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A4488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A4488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A44887"/>
    <w:rPr>
      <w:b/>
      <w:bCs/>
      <w:sz w:val="20"/>
      <w:szCs w:val="20"/>
    </w:rPr>
  </w:style>
  <w:style w:type="paragraph" w:styleId="Navadensplet">
    <w:name w:val="Normal (Web)"/>
    <w:basedOn w:val="Navaden"/>
    <w:uiPriority w:val="99"/>
    <w:semiHidden/>
    <w:unhideWhenUsed/>
    <w:rsid w:val="00E2485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9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0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5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4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32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br.org/2025/01/how-to-structure-a-great-interview?utm_source=chatgpt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spects.ac.uk/careers-advice/interview-tips/strength-based-interview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2.jpg@01DB6752.1DC43A20" TargetMode="External"/><Relationship Id="rId1" Type="http://schemas.openxmlformats.org/officeDocument/2006/relationships/image" Target="media/image2.jpeg"/><Relationship Id="rId6" Type="http://schemas.openxmlformats.org/officeDocument/2006/relationships/image" Target="media/image5.jpeg"/><Relationship Id="rId5" Type="http://schemas.openxmlformats.org/officeDocument/2006/relationships/image" Target="media/image4.jpeg"/><Relationship Id="rId4" Type="http://schemas.openxmlformats.org/officeDocument/2006/relationships/image" Target="cid:image001.png@01DB6752.1DC43A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58F1379ADF6E48A6EE5BC6565A8651" ma:contentTypeVersion="12" ma:contentTypeDescription="Create a new document." ma:contentTypeScope="" ma:versionID="6af2d877ca8cecbfae81706c6d5c2edc">
  <xsd:schema xmlns:xsd="http://www.w3.org/2001/XMLSchema" xmlns:xs="http://www.w3.org/2001/XMLSchema" xmlns:p="http://schemas.microsoft.com/office/2006/metadata/properties" xmlns:ns2="39cdf624-3664-4d71-8fd9-df6106b3a3f2" xmlns:ns3="03c61128-1d90-4aa8-a6ab-2231e8943c71" targetNamespace="http://schemas.microsoft.com/office/2006/metadata/properties" ma:root="true" ma:fieldsID="2577bf19fd7329116550f77327729566" ns2:_="" ns3:_="">
    <xsd:import namespace="39cdf624-3664-4d71-8fd9-df6106b3a3f2"/>
    <xsd:import namespace="03c61128-1d90-4aa8-a6ab-2231e8943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df624-3664-4d71-8fd9-df6106b3a3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71ee408-f3aa-436f-b9de-51d3cc51a9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61128-1d90-4aa8-a6ab-2231e8943c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e0ed577-e6b8-47cb-a3f4-94ffca8f22d7}" ma:internalName="TaxCatchAll" ma:showField="CatchAllData" ma:web="03c61128-1d90-4aa8-a6ab-2231e8943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cdf624-3664-4d71-8fd9-df6106b3a3f2">
      <Terms xmlns="http://schemas.microsoft.com/office/infopath/2007/PartnerControls"/>
    </lcf76f155ced4ddcb4097134ff3c332f>
    <TaxCatchAll xmlns="03c61128-1d90-4aa8-a6ab-2231e8943c71" xsi:nil="true"/>
  </documentManagement>
</p:properties>
</file>

<file path=customXml/itemProps1.xml><?xml version="1.0" encoding="utf-8"?>
<ds:datastoreItem xmlns:ds="http://schemas.openxmlformats.org/officeDocument/2006/customXml" ds:itemID="{A5BCCC1E-2798-4BC5-B94E-4EAF42215F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9DFCAE-B68D-4766-A5E1-BD2471BA1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C1073B-3689-4314-917B-D84A80F2F3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cdf624-3664-4d71-8fd9-df6106b3a3f2"/>
    <ds:schemaRef ds:uri="03c61128-1d90-4aa8-a6ab-2231e8943c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CD47D37-EE56-489D-B610-D1CD31785251}">
  <ds:schemaRefs>
    <ds:schemaRef ds:uri="http://schemas.microsoft.com/office/2006/metadata/properties"/>
    <ds:schemaRef ds:uri="http://schemas.microsoft.com/office/infopath/2007/PartnerControls"/>
    <ds:schemaRef ds:uri="39cdf624-3664-4d71-8fd9-df6106b3a3f2"/>
    <ds:schemaRef ds:uri="03c61128-1d90-4aa8-a6ab-2231e8943c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5</Pages>
  <Words>1510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Babič</dc:creator>
  <cp:keywords/>
  <dc:description/>
  <cp:lastModifiedBy>Pika Herlah (student)</cp:lastModifiedBy>
  <cp:revision>7</cp:revision>
  <dcterms:created xsi:type="dcterms:W3CDTF">2025-03-07T20:14:00Z</dcterms:created>
  <dcterms:modified xsi:type="dcterms:W3CDTF">2025-07-07T13:40:00Z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0x0101003758F1379ADF6E48A6EE5BC6565A8651</vt:lpwstr>
  </property>
  <property fmtid="{D5CDD505-2E9C-101B-9397-08002B2CF9AE}" pid="3" name="MediaServiceImageTags">
    <vt:lpwstr/>
  </property>
</Properties>
</file>