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AB96D" w14:textId="42C17172" w:rsidR="00343B43" w:rsidRPr="00A16E0E" w:rsidRDefault="0059065E" w:rsidP="00E40512">
      <w:pPr>
        <w:spacing w:before="240" w:after="240"/>
        <w:jc w:val="center"/>
        <w:rPr>
          <w:rFonts w:ascii="Aptos" w:eastAsia="Aptos" w:hAnsi="Aptos" w:cs="Aptos"/>
          <w:b/>
          <w:bCs/>
          <w:color w:val="3A7C22" w:themeColor="accent6" w:themeShade="BF"/>
          <w:sz w:val="22"/>
          <w:szCs w:val="22"/>
        </w:rPr>
      </w:pPr>
      <w:r>
        <w:rPr>
          <w:noProof/>
        </w:rPr>
        <w:drawing>
          <wp:inline distT="0" distB="0" distL="0" distR="0" wp14:anchorId="5E2E86E6" wp14:editId="762A781B">
            <wp:extent cx="1047750" cy="1481358"/>
            <wp:effectExtent l="0" t="0" r="0" b="5080"/>
            <wp:docPr id="1553033419" name="Slika 2" descr="Logotip projekta - Razvijamo kompetence prihod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033419" name="Slika 2" descr="Logotip projekta - Razvijamo kompetence prihodnosti."/>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481358"/>
                    </a:xfrm>
                    <a:prstGeom prst="rect">
                      <a:avLst/>
                    </a:prstGeom>
                    <a:noFill/>
                    <a:ln>
                      <a:noFill/>
                    </a:ln>
                  </pic:spPr>
                </pic:pic>
              </a:graphicData>
            </a:graphic>
          </wp:inline>
        </w:drawing>
      </w:r>
    </w:p>
    <w:p w14:paraId="713FFFCA" w14:textId="61EF65AA" w:rsidR="008E3A5E" w:rsidRPr="00E625F9" w:rsidRDefault="000314F2" w:rsidP="00E40512">
      <w:pPr>
        <w:spacing w:before="240" w:after="240"/>
        <w:jc w:val="center"/>
        <w:rPr>
          <w:rFonts w:ascii="Aptos" w:eastAsia="Aptos" w:hAnsi="Aptos" w:cs="Aptos"/>
          <w:b/>
          <w:bCs/>
          <w:color w:val="3A7C22" w:themeColor="accent6" w:themeShade="BF"/>
        </w:rPr>
      </w:pPr>
      <w:r w:rsidRPr="00E625F9">
        <w:rPr>
          <w:rFonts w:ascii="Aptos" w:eastAsia="Aptos" w:hAnsi="Aptos" w:cs="Aptos"/>
          <w:b/>
          <w:bCs/>
          <w:color w:val="3A7C22" w:themeColor="accent6" w:themeShade="BF"/>
        </w:rPr>
        <w:t xml:space="preserve">RAZVOJNE REŠITVE NA PODROČJU IZBIRE IN RAZVOJA KADROV </w:t>
      </w:r>
      <w:r w:rsidRPr="00E625F9">
        <w:rPr>
          <w:rFonts w:ascii="Aptos" w:eastAsia="Aptos" w:hAnsi="Aptos" w:cs="Aptos"/>
          <w:b/>
          <w:bCs/>
          <w:color w:val="3A7C22" w:themeColor="accent6" w:themeShade="BF"/>
        </w:rPr>
        <w:br/>
        <w:t>V ORGANIH DRŽAVNE UPRAVE</w:t>
      </w:r>
      <w:r w:rsidR="00C91634" w:rsidRPr="003C6710">
        <w:t xml:space="preserve"> </w:t>
      </w:r>
      <w:r w:rsidR="00C91634" w:rsidRPr="00E625F9">
        <w:rPr>
          <w:rFonts w:ascii="Aptos" w:eastAsia="Aptos" w:hAnsi="Aptos" w:cs="Aptos"/>
          <w:b/>
          <w:bCs/>
          <w:color w:val="3A7C22" w:themeColor="accent6" w:themeShade="BF"/>
        </w:rPr>
        <w:t>- RAZVIJAMO KOMPETENCE PRIHODNOSTI</w:t>
      </w:r>
    </w:p>
    <w:p w14:paraId="7F6DE178" w14:textId="40449635" w:rsidR="00343B43" w:rsidRPr="00E625F9" w:rsidRDefault="00343B43" w:rsidP="000F6CD1">
      <w:pPr>
        <w:spacing w:before="240" w:after="240"/>
        <w:jc w:val="center"/>
        <w:rPr>
          <w:rStyle w:val="normaltextrun"/>
          <w:rFonts w:ascii="Aptos" w:eastAsia="Aptos" w:hAnsi="Aptos" w:cs="Aptos"/>
          <w:b/>
          <w:bCs/>
          <w:color w:val="3A7C22" w:themeColor="accent6" w:themeShade="BF"/>
        </w:rPr>
      </w:pPr>
      <w:r w:rsidRPr="00E625F9">
        <w:rPr>
          <w:rFonts w:ascii="Aptos" w:eastAsia="Aptos" w:hAnsi="Aptos" w:cs="Aptos"/>
          <w:b/>
          <w:bCs/>
          <w:color w:val="3A7C22" w:themeColor="accent6" w:themeShade="BF"/>
        </w:rPr>
        <w:t>Strokovni članek, m</w:t>
      </w:r>
      <w:r w:rsidR="007557E8" w:rsidRPr="00E625F9">
        <w:rPr>
          <w:rFonts w:ascii="Aptos" w:eastAsia="Aptos" w:hAnsi="Aptos" w:cs="Aptos"/>
          <w:b/>
          <w:bCs/>
          <w:color w:val="3A7C22" w:themeColor="accent6" w:themeShade="BF"/>
        </w:rPr>
        <w:t>a</w:t>
      </w:r>
      <w:r w:rsidR="000F6CD1" w:rsidRPr="00E625F9">
        <w:rPr>
          <w:rFonts w:ascii="Aptos" w:eastAsia="Aptos" w:hAnsi="Aptos" w:cs="Aptos"/>
          <w:b/>
          <w:bCs/>
          <w:color w:val="3A7C22" w:themeColor="accent6" w:themeShade="BF"/>
        </w:rPr>
        <w:t xml:space="preserve">j </w:t>
      </w:r>
      <w:r w:rsidR="008E3A5E" w:rsidRPr="00E625F9">
        <w:rPr>
          <w:rFonts w:ascii="Aptos" w:eastAsia="Aptos" w:hAnsi="Aptos" w:cs="Aptos"/>
          <w:b/>
          <w:bCs/>
          <w:color w:val="3A7C22" w:themeColor="accent6" w:themeShade="BF"/>
        </w:rPr>
        <w:t>202</w:t>
      </w:r>
      <w:r w:rsidR="00DC69CC" w:rsidRPr="00E625F9">
        <w:rPr>
          <w:rFonts w:ascii="Aptos" w:eastAsia="Aptos" w:hAnsi="Aptos" w:cs="Aptos"/>
          <w:b/>
          <w:bCs/>
          <w:color w:val="3A7C22" w:themeColor="accent6" w:themeShade="BF"/>
        </w:rPr>
        <w:t>5</w:t>
      </w:r>
    </w:p>
    <w:p w14:paraId="251D591A" w14:textId="77777777" w:rsidR="000F6CD1" w:rsidRPr="00E625F9" w:rsidRDefault="000F6CD1" w:rsidP="00E625F9">
      <w:pPr>
        <w:pStyle w:val="paragraph"/>
        <w:spacing w:before="0" w:after="0"/>
        <w:textAlignment w:val="baseline"/>
        <w:rPr>
          <w:rStyle w:val="normaltextrun"/>
          <w:rFonts w:ascii="Aptos Display" w:hAnsi="Aptos Display" w:cs="Segoe UI"/>
          <w:color w:val="196B24"/>
          <w:sz w:val="36"/>
          <w:szCs w:val="36"/>
        </w:rPr>
      </w:pPr>
      <w:r w:rsidRPr="00E625F9">
        <w:rPr>
          <w:rStyle w:val="normaltextrun"/>
          <w:rFonts w:ascii="Aptos Display" w:hAnsi="Aptos Display" w:cs="Segoe UI"/>
          <w:color w:val="196B24"/>
          <w:sz w:val="36"/>
          <w:szCs w:val="36"/>
        </w:rPr>
        <w:t>Zaposlitveni razgovor - moč vedenjskih vprašanj</w:t>
      </w:r>
    </w:p>
    <w:p w14:paraId="220C5DF2" w14:textId="5EAC1181" w:rsidR="0000571D" w:rsidRPr="00A16E0E" w:rsidRDefault="0000571D" w:rsidP="003C6710">
      <w:pPr>
        <w:pStyle w:val="paragraph"/>
        <w:jc w:val="both"/>
        <w:textAlignment w:val="baseline"/>
        <w:rPr>
          <w:rStyle w:val="normaltextrun"/>
          <w:rFonts w:ascii="Aptos" w:hAnsi="Aptos" w:cs="Segoe UI"/>
        </w:rPr>
      </w:pPr>
      <w:r w:rsidRPr="00A16E0E">
        <w:rPr>
          <w:rStyle w:val="normaltextrun"/>
          <w:rFonts w:ascii="Aptos" w:hAnsi="Aptos" w:cs="Segoe UI"/>
        </w:rPr>
        <w:t xml:space="preserve">Najverjetneje ste dobro seznanjeni </w:t>
      </w:r>
      <w:r w:rsidR="002F4EDA" w:rsidRPr="00A16E0E">
        <w:rPr>
          <w:rStyle w:val="normaltextrun"/>
          <w:rFonts w:ascii="Aptos" w:hAnsi="Aptos" w:cs="Segoe UI"/>
        </w:rPr>
        <w:t>s klasičnimi vprašanji, ki jih kandidati dobijo na zaposlit</w:t>
      </w:r>
      <w:r w:rsidR="008A7947" w:rsidRPr="00A16E0E">
        <w:rPr>
          <w:rStyle w:val="normaltextrun"/>
          <w:rFonts w:ascii="Aptos" w:hAnsi="Aptos" w:cs="Segoe UI"/>
        </w:rPr>
        <w:t>v</w:t>
      </w:r>
      <w:r w:rsidR="002F4EDA" w:rsidRPr="00A16E0E">
        <w:rPr>
          <w:rStyle w:val="normaltextrun"/>
          <w:rFonts w:ascii="Aptos" w:hAnsi="Aptos" w:cs="Segoe UI"/>
        </w:rPr>
        <w:t>enem razgovoru</w:t>
      </w:r>
      <w:r w:rsidR="007E7EEB" w:rsidRPr="00A16E0E">
        <w:rPr>
          <w:rStyle w:val="normaltextrun"/>
          <w:rFonts w:ascii="Aptos" w:hAnsi="Aptos" w:cs="Segoe UI"/>
        </w:rPr>
        <w:t>, kot so</w:t>
      </w:r>
      <w:r w:rsidR="00187712" w:rsidRPr="00A16E0E">
        <w:rPr>
          <w:rStyle w:val="normaltextrun"/>
          <w:rFonts w:ascii="Aptos" w:hAnsi="Aptos" w:cs="Segoe UI"/>
        </w:rPr>
        <w:t xml:space="preserve">: </w:t>
      </w:r>
      <w:r w:rsidR="002F4EDA" w:rsidRPr="00A16E0E">
        <w:rPr>
          <w:rStyle w:val="normaltextrun"/>
          <w:rFonts w:ascii="Aptos" w:hAnsi="Aptos" w:cs="Segoe UI"/>
        </w:rPr>
        <w:t xml:space="preserve">»Naštejte </w:t>
      </w:r>
      <w:r w:rsidR="004238C4" w:rsidRPr="00A16E0E">
        <w:rPr>
          <w:rStyle w:val="normaltextrun"/>
          <w:rFonts w:ascii="Aptos" w:hAnsi="Aptos" w:cs="Segoe UI"/>
        </w:rPr>
        <w:t>mi vaše prednosti</w:t>
      </w:r>
      <w:r w:rsidR="00DB0682" w:rsidRPr="00A16E0E">
        <w:rPr>
          <w:rStyle w:val="normaltextrun"/>
          <w:rFonts w:ascii="Aptos" w:hAnsi="Aptos" w:cs="Segoe UI"/>
        </w:rPr>
        <w:t>.</w:t>
      </w:r>
      <w:r w:rsidR="004238C4" w:rsidRPr="00A16E0E">
        <w:rPr>
          <w:rStyle w:val="normaltextrun"/>
          <w:rFonts w:ascii="Aptos" w:hAnsi="Aptos" w:cs="Segoe UI"/>
        </w:rPr>
        <w:t>«, »</w:t>
      </w:r>
      <w:r w:rsidR="007E7EEB" w:rsidRPr="00A16E0E">
        <w:rPr>
          <w:rStyle w:val="normaltextrun"/>
          <w:rFonts w:ascii="Aptos" w:hAnsi="Aptos" w:cs="Segoe UI"/>
        </w:rPr>
        <w:t>Kje se vidite v naslednjih 5 letih?«, »</w:t>
      </w:r>
      <w:r w:rsidR="00704246" w:rsidRPr="00A16E0E">
        <w:rPr>
          <w:rStyle w:val="normaltextrun"/>
          <w:rFonts w:ascii="Aptos" w:hAnsi="Aptos" w:cs="Segoe UI"/>
        </w:rPr>
        <w:t xml:space="preserve">Zakaj naj vas zaposlimo?«. Po vsej verjetnosti </w:t>
      </w:r>
      <w:r w:rsidR="00F227CE" w:rsidRPr="00A16E0E">
        <w:rPr>
          <w:rStyle w:val="normaltextrun"/>
          <w:rFonts w:ascii="Aptos" w:hAnsi="Aptos" w:cs="Segoe UI"/>
        </w:rPr>
        <w:t>so z njimi seznanjeni tudi kandidati, zato z uporabo takšnih vprašanj tvegamo</w:t>
      </w:r>
      <w:r w:rsidR="00926E16" w:rsidRPr="00A16E0E">
        <w:rPr>
          <w:rStyle w:val="normaltextrun"/>
          <w:rFonts w:ascii="Aptos" w:hAnsi="Aptos" w:cs="Segoe UI"/>
        </w:rPr>
        <w:t>, da prejmemo naučene odgovore</w:t>
      </w:r>
      <w:r w:rsidR="009F0720" w:rsidRPr="00A16E0E">
        <w:rPr>
          <w:rStyle w:val="normaltextrun"/>
          <w:rFonts w:ascii="Aptos" w:hAnsi="Aptos" w:cs="Segoe UI"/>
        </w:rPr>
        <w:t>.</w:t>
      </w:r>
      <w:r w:rsidR="00926E16" w:rsidRPr="00A16E0E">
        <w:rPr>
          <w:rStyle w:val="normaltextrun"/>
          <w:rFonts w:ascii="Aptos" w:hAnsi="Aptos" w:cs="Segoe UI"/>
        </w:rPr>
        <w:t xml:space="preserve"> </w:t>
      </w:r>
      <w:r w:rsidR="009F0720" w:rsidRPr="00A16E0E">
        <w:rPr>
          <w:rStyle w:val="normaltextrun"/>
          <w:rFonts w:ascii="Aptos" w:hAnsi="Aptos" w:cs="Segoe UI"/>
        </w:rPr>
        <w:t>Ti pogosto</w:t>
      </w:r>
      <w:r w:rsidR="00926E16" w:rsidRPr="00A16E0E">
        <w:rPr>
          <w:rStyle w:val="normaltextrun"/>
          <w:rFonts w:ascii="Aptos" w:hAnsi="Aptos" w:cs="Segoe UI"/>
        </w:rPr>
        <w:t xml:space="preserve"> nimajo veliko skupnih točk z dejanskimi kompetencami kandidatov. Poleg tega v večji meri preverjajo komunikativnost in </w:t>
      </w:r>
      <w:r w:rsidR="00390CE2" w:rsidRPr="00A16E0E">
        <w:rPr>
          <w:rStyle w:val="normaltextrun"/>
          <w:rFonts w:ascii="Aptos" w:hAnsi="Aptos" w:cs="Segoe UI"/>
        </w:rPr>
        <w:t>tekoče izražanje, kot dejanska znanja ter veščine, ki jih želimo preveriti pred zaposlitvijo.</w:t>
      </w:r>
    </w:p>
    <w:p w14:paraId="7EAF67C1" w14:textId="6F50EE13" w:rsidR="00343B43" w:rsidRPr="00A16E0E" w:rsidRDefault="000C014F" w:rsidP="00343B43">
      <w:pPr>
        <w:pStyle w:val="paragraph"/>
        <w:spacing w:before="0" w:after="0"/>
        <w:jc w:val="both"/>
        <w:textAlignment w:val="baseline"/>
        <w:rPr>
          <w:rFonts w:ascii="Segoe UI" w:hAnsi="Segoe UI" w:cs="Segoe UI"/>
          <w:sz w:val="18"/>
          <w:szCs w:val="18"/>
        </w:rPr>
      </w:pPr>
      <w:r w:rsidRPr="00A16E0E">
        <w:rPr>
          <w:rStyle w:val="normaltextrun"/>
          <w:rFonts w:ascii="Aptos" w:hAnsi="Aptos" w:cs="Segoe UI"/>
        </w:rPr>
        <w:t xml:space="preserve">K sreči </w:t>
      </w:r>
      <w:r w:rsidR="27DB8C33" w:rsidRPr="6882DDBC">
        <w:rPr>
          <w:rStyle w:val="normaltextrun"/>
          <w:rFonts w:ascii="Aptos" w:hAnsi="Aptos" w:cs="Segoe UI"/>
        </w:rPr>
        <w:t>obstajajo</w:t>
      </w:r>
      <w:r w:rsidRPr="00A16E0E">
        <w:rPr>
          <w:rStyle w:val="normaltextrun"/>
          <w:rFonts w:ascii="Aptos" w:hAnsi="Aptos" w:cs="Segoe UI"/>
        </w:rPr>
        <w:t xml:space="preserve"> tudi druga vprašanja, s katerimi lahko </w:t>
      </w:r>
      <w:r w:rsidR="00FB2DFB" w:rsidRPr="00A16E0E">
        <w:rPr>
          <w:rStyle w:val="normaltextrun"/>
          <w:rFonts w:ascii="Aptos" w:hAnsi="Aptos" w:cs="Segoe UI"/>
        </w:rPr>
        <w:t>bolj objektivno preverimo</w:t>
      </w:r>
      <w:r w:rsidR="4F4F69A3" w:rsidRPr="6882DDBC">
        <w:rPr>
          <w:rStyle w:val="normaltextrun"/>
          <w:rFonts w:ascii="Aptos" w:hAnsi="Aptos" w:cs="Segoe UI"/>
        </w:rPr>
        <w:t xml:space="preserve"> ustreznost kandidata</w:t>
      </w:r>
      <w:r w:rsidR="00FB2DFB" w:rsidRPr="00A16E0E">
        <w:rPr>
          <w:rStyle w:val="normaltextrun"/>
          <w:rFonts w:ascii="Aptos" w:hAnsi="Aptos" w:cs="Segoe UI"/>
        </w:rPr>
        <w:t xml:space="preserve"> za specifično delovno mesto. </w:t>
      </w:r>
      <w:r w:rsidR="00692A0B" w:rsidRPr="00A16E0E">
        <w:rPr>
          <w:rStyle w:val="normaltextrun"/>
          <w:rFonts w:ascii="Aptos" w:hAnsi="Aptos" w:cs="Segoe UI"/>
        </w:rPr>
        <w:t>V zadnjem času se na zaposlitvenih razgovorih v</w:t>
      </w:r>
      <w:r w:rsidR="00343B43" w:rsidRPr="00A16E0E">
        <w:rPr>
          <w:rStyle w:val="normaltextrun"/>
          <w:rFonts w:ascii="Aptos" w:hAnsi="Aptos" w:cs="Segoe UI"/>
        </w:rPr>
        <w:t xml:space="preserve"> državn</w:t>
      </w:r>
      <w:r w:rsidR="00692A0B" w:rsidRPr="00A16E0E">
        <w:rPr>
          <w:rStyle w:val="normaltextrun"/>
          <w:rFonts w:ascii="Aptos" w:hAnsi="Aptos" w:cs="Segoe UI"/>
        </w:rPr>
        <w:t>i</w:t>
      </w:r>
      <w:r w:rsidR="00343B43" w:rsidRPr="00A16E0E">
        <w:rPr>
          <w:rStyle w:val="normaltextrun"/>
          <w:rFonts w:ascii="Aptos" w:hAnsi="Aptos" w:cs="Segoe UI"/>
        </w:rPr>
        <w:t xml:space="preserve"> uprav</w:t>
      </w:r>
      <w:r w:rsidR="00692A0B" w:rsidRPr="00A16E0E">
        <w:rPr>
          <w:rStyle w:val="normaltextrun"/>
          <w:rFonts w:ascii="Aptos" w:hAnsi="Aptos" w:cs="Segoe UI"/>
        </w:rPr>
        <w:t xml:space="preserve">i </w:t>
      </w:r>
      <w:r w:rsidR="00343B43" w:rsidRPr="00A16E0E">
        <w:rPr>
          <w:rStyle w:val="normaltextrun"/>
          <w:rFonts w:ascii="Aptos" w:hAnsi="Aptos" w:cs="Segoe UI"/>
        </w:rPr>
        <w:t xml:space="preserve"> </w:t>
      </w:r>
      <w:r w:rsidR="00692A0B" w:rsidRPr="00A16E0E">
        <w:rPr>
          <w:rStyle w:val="normaltextrun"/>
          <w:rFonts w:ascii="Aptos" w:hAnsi="Aptos" w:cs="Segoe UI"/>
        </w:rPr>
        <w:t xml:space="preserve">vse pogosteje uporabljajo </w:t>
      </w:r>
      <w:r w:rsidR="00456940" w:rsidRPr="6882DDBC">
        <w:rPr>
          <w:rStyle w:val="normaltextrun"/>
          <w:rFonts w:ascii="Aptos" w:hAnsi="Aptos" w:cs="Segoe UI"/>
        </w:rPr>
        <w:t>vedenjska vprašanja</w:t>
      </w:r>
      <w:r w:rsidR="00456940" w:rsidRPr="00A16E0E">
        <w:rPr>
          <w:rStyle w:val="normaltextrun"/>
          <w:rFonts w:ascii="Aptos" w:hAnsi="Aptos" w:cs="Segoe UI"/>
        </w:rPr>
        <w:t xml:space="preserve">. </w:t>
      </w:r>
      <w:r w:rsidR="00A07D0F" w:rsidRPr="6882DDBC">
        <w:rPr>
          <w:rStyle w:val="normaltextrun"/>
          <w:rFonts w:ascii="Aptos" w:hAnsi="Aptos" w:cs="Segoe UI"/>
        </w:rPr>
        <w:t xml:space="preserve">Komisija jih običajno zastavlja predvsem za </w:t>
      </w:r>
      <w:r w:rsidR="79F0FF87" w:rsidRPr="6882DDBC">
        <w:rPr>
          <w:rStyle w:val="normaltextrun"/>
          <w:rFonts w:ascii="Aptos" w:hAnsi="Aptos" w:cs="Segoe UI"/>
        </w:rPr>
        <w:t>preverjanje</w:t>
      </w:r>
      <w:r w:rsidR="00A07D0F" w:rsidRPr="6882DDBC">
        <w:rPr>
          <w:rStyle w:val="normaltextrun"/>
          <w:rFonts w:ascii="Aptos" w:hAnsi="Aptos" w:cs="Segoe UI"/>
        </w:rPr>
        <w:t xml:space="preserve"> mehkih kompetenc, ki so del </w:t>
      </w:r>
      <w:hyperlink r:id="rId12">
        <w:r w:rsidR="00A07D0F" w:rsidRPr="6882DDBC">
          <w:rPr>
            <w:rStyle w:val="Hiperpovezava"/>
            <w:rFonts w:ascii="Aptos" w:hAnsi="Aptos" w:cs="Segoe UI"/>
          </w:rPr>
          <w:t>kompetenčnega modela državne uprave</w:t>
        </w:r>
      </w:hyperlink>
      <w:r w:rsidR="00A07D0F" w:rsidRPr="6882DDBC">
        <w:rPr>
          <w:rStyle w:val="normaltextrun"/>
          <w:rFonts w:ascii="Aptos" w:hAnsi="Aptos" w:cs="Segoe UI"/>
        </w:rPr>
        <w:t>.</w:t>
      </w:r>
      <w:r w:rsidR="00E80111">
        <w:rPr>
          <w:rStyle w:val="normaltextrun"/>
          <w:rFonts w:ascii="Aptos" w:hAnsi="Aptos" w:cs="Segoe UI"/>
        </w:rPr>
        <w:t xml:space="preserve"> Kljub večji uporabi, se v državni upravi ne izkorišča celotnega potenciala vedenjskih vprašanj. Lahko jih npr. uporabimo pogosteje, bolj sistematično in z njimi preverjamo tudi strokovna znanja. </w:t>
      </w:r>
    </w:p>
    <w:p w14:paraId="2A2C457C" w14:textId="591F797F" w:rsidR="00343B43" w:rsidRPr="00A16E0E" w:rsidRDefault="00343B43" w:rsidP="00343B43">
      <w:pPr>
        <w:pStyle w:val="paragraph"/>
        <w:spacing w:before="0" w:after="0"/>
        <w:jc w:val="both"/>
        <w:textAlignment w:val="baseline"/>
        <w:rPr>
          <w:rFonts w:ascii="Segoe UI" w:hAnsi="Segoe UI" w:cs="Segoe UI"/>
          <w:sz w:val="18"/>
          <w:szCs w:val="18"/>
        </w:rPr>
      </w:pPr>
      <w:r w:rsidRPr="00A16E0E">
        <w:rPr>
          <w:rStyle w:val="normaltextrun"/>
          <w:rFonts w:ascii="Aptos" w:hAnsi="Aptos" w:cs="Segoe UI"/>
        </w:rPr>
        <w:t xml:space="preserve">V nadaljevanju </w:t>
      </w:r>
      <w:r w:rsidR="00991427" w:rsidRPr="00A16E0E">
        <w:rPr>
          <w:rStyle w:val="normaltextrun"/>
          <w:rFonts w:ascii="Aptos" w:hAnsi="Aptos" w:cs="Segoe UI"/>
        </w:rPr>
        <w:t xml:space="preserve">so </w:t>
      </w:r>
      <w:r w:rsidRPr="00A16E0E">
        <w:rPr>
          <w:rStyle w:val="normaltextrun"/>
          <w:rFonts w:ascii="Aptos" w:hAnsi="Aptos" w:cs="Segoe UI"/>
        </w:rPr>
        <w:t>p</w:t>
      </w:r>
      <w:r w:rsidR="00892839" w:rsidRPr="00A16E0E">
        <w:rPr>
          <w:rStyle w:val="normaltextrun"/>
          <w:rFonts w:ascii="Aptos" w:hAnsi="Aptos" w:cs="Segoe UI"/>
        </w:rPr>
        <w:t xml:space="preserve">odrobneje predstavljena </w:t>
      </w:r>
      <w:r w:rsidR="00E64814" w:rsidRPr="00A16E0E">
        <w:rPr>
          <w:rStyle w:val="normaltextrun"/>
          <w:rFonts w:ascii="Aptos" w:hAnsi="Aptos" w:cs="Segoe UI"/>
        </w:rPr>
        <w:t>vedenjsk</w:t>
      </w:r>
      <w:r w:rsidR="00892839" w:rsidRPr="00A16E0E">
        <w:rPr>
          <w:rStyle w:val="normaltextrun"/>
          <w:rFonts w:ascii="Aptos" w:hAnsi="Aptos" w:cs="Segoe UI"/>
        </w:rPr>
        <w:t>a</w:t>
      </w:r>
      <w:r w:rsidR="00E64814" w:rsidRPr="00A16E0E">
        <w:rPr>
          <w:rStyle w:val="normaltextrun"/>
          <w:rFonts w:ascii="Aptos" w:hAnsi="Aptos" w:cs="Segoe UI"/>
        </w:rPr>
        <w:t xml:space="preserve"> vprašanj</w:t>
      </w:r>
      <w:r w:rsidR="00892839" w:rsidRPr="00A16E0E">
        <w:rPr>
          <w:rStyle w:val="normaltextrun"/>
          <w:rFonts w:ascii="Aptos" w:hAnsi="Aptos" w:cs="Segoe UI"/>
        </w:rPr>
        <w:t>a</w:t>
      </w:r>
      <w:r w:rsidR="00E64814" w:rsidRPr="00A16E0E">
        <w:rPr>
          <w:rStyle w:val="normaltextrun"/>
          <w:rFonts w:ascii="Aptos" w:hAnsi="Aptos" w:cs="Segoe UI"/>
        </w:rPr>
        <w:t>, konkretni primeri</w:t>
      </w:r>
      <w:r w:rsidR="00B321B0" w:rsidRPr="00A16E0E">
        <w:rPr>
          <w:rStyle w:val="normaltextrun"/>
          <w:rFonts w:ascii="Aptos" w:hAnsi="Aptos" w:cs="Segoe UI"/>
        </w:rPr>
        <w:t>, izzivi</w:t>
      </w:r>
      <w:r w:rsidR="00342EBA" w:rsidRPr="00A16E0E">
        <w:rPr>
          <w:rStyle w:val="normaltextrun"/>
          <w:rFonts w:ascii="Aptos" w:hAnsi="Aptos" w:cs="Segoe UI"/>
        </w:rPr>
        <w:t xml:space="preserve"> in prednosti</w:t>
      </w:r>
      <w:r w:rsidR="00B321B0" w:rsidRPr="00A16E0E">
        <w:rPr>
          <w:rStyle w:val="normaltextrun"/>
          <w:rFonts w:ascii="Aptos" w:hAnsi="Aptos" w:cs="Segoe UI"/>
        </w:rPr>
        <w:t>, ki jih prinašaj</w:t>
      </w:r>
      <w:r w:rsidR="00342EBA" w:rsidRPr="00A16E0E">
        <w:rPr>
          <w:rStyle w:val="normaltextrun"/>
          <w:rFonts w:ascii="Aptos" w:hAnsi="Aptos" w:cs="Segoe UI"/>
        </w:rPr>
        <w:t>o.</w:t>
      </w:r>
    </w:p>
    <w:p w14:paraId="7F726EF3" w14:textId="7B039B4C" w:rsidR="00343B43" w:rsidRPr="00A16E0E" w:rsidRDefault="00C73925" w:rsidP="00343B43">
      <w:pPr>
        <w:pStyle w:val="paragraph"/>
        <w:spacing w:before="0" w:beforeAutospacing="0" w:after="0" w:afterAutospacing="0"/>
        <w:textAlignment w:val="baseline"/>
        <w:rPr>
          <w:rFonts w:ascii="Segoe UI" w:hAnsi="Segoe UI" w:cs="Segoe UI"/>
          <w:color w:val="0F4761"/>
          <w:sz w:val="18"/>
          <w:szCs w:val="18"/>
        </w:rPr>
      </w:pPr>
      <w:r w:rsidRPr="00A16E0E">
        <w:rPr>
          <w:rStyle w:val="normaltextrun"/>
          <w:rFonts w:ascii="Aptos Display" w:hAnsi="Aptos Display" w:cs="Segoe UI"/>
          <w:color w:val="196B24"/>
          <w:sz w:val="32"/>
          <w:szCs w:val="32"/>
        </w:rPr>
        <w:t>Vedenjska vprašanja</w:t>
      </w:r>
      <w:r w:rsidR="00343B43" w:rsidRPr="00A16E0E">
        <w:rPr>
          <w:rStyle w:val="eop"/>
          <w:rFonts w:ascii="Aptos Display" w:hAnsi="Aptos Display" w:cs="Segoe UI"/>
          <w:color w:val="196B24"/>
          <w:sz w:val="32"/>
          <w:szCs w:val="32"/>
        </w:rPr>
        <w:t> </w:t>
      </w:r>
    </w:p>
    <w:p w14:paraId="1A24EAA2" w14:textId="0ECA40CC" w:rsidR="00343B43" w:rsidRPr="00A16E0E" w:rsidRDefault="006B0DC8" w:rsidP="00343B43">
      <w:pPr>
        <w:pStyle w:val="paragraph"/>
        <w:spacing w:before="0" w:after="0"/>
        <w:jc w:val="both"/>
        <w:textAlignment w:val="baseline"/>
        <w:rPr>
          <w:rStyle w:val="normaltextrun"/>
          <w:rFonts w:ascii="Aptos" w:hAnsi="Aptos" w:cs="Segoe UI"/>
        </w:rPr>
      </w:pPr>
      <w:r w:rsidRPr="00A16E0E">
        <w:rPr>
          <w:rStyle w:val="normaltextrun"/>
          <w:rFonts w:ascii="Aptos" w:hAnsi="Aptos" w:cs="Segoe UI"/>
        </w:rPr>
        <w:t xml:space="preserve">Vedenjska vprašanja ne preverjajo hipotetičnih situacij ali splošnih lastnosti, temveč se osredotočajo na konkretne pretekle izkušnje kandidata. </w:t>
      </w:r>
      <w:r w:rsidR="006F403F" w:rsidRPr="00A16E0E">
        <w:rPr>
          <w:rStyle w:val="normaltextrun"/>
          <w:rFonts w:ascii="Aptos" w:hAnsi="Aptos" w:cs="Segoe UI"/>
        </w:rPr>
        <w:t xml:space="preserve">Z raziskovanjem odzivov in vedenj kandidata v preteklosti, lahko </w:t>
      </w:r>
      <w:r w:rsidR="00F479DA" w:rsidRPr="00A16E0E">
        <w:rPr>
          <w:rStyle w:val="normaltextrun"/>
          <w:rFonts w:ascii="Aptos" w:hAnsi="Aptos" w:cs="Segoe UI"/>
        </w:rPr>
        <w:t xml:space="preserve">z večjo gotovostjo kot s hipotetičnimi vprašanji napovemo možno vedenje v prihodnosti. </w:t>
      </w:r>
      <w:r w:rsidR="00B179D7" w:rsidRPr="00A16E0E">
        <w:rPr>
          <w:rStyle w:val="normaltextrun"/>
          <w:rFonts w:ascii="Aptos" w:hAnsi="Aptos" w:cs="Segoe UI"/>
        </w:rPr>
        <w:t>Preko vedenjskih vprašanj preverjamo kompetence</w:t>
      </w:r>
      <w:r w:rsidR="00BE7912" w:rsidRPr="00A16E0E">
        <w:rPr>
          <w:rStyle w:val="normaltextrun"/>
          <w:rFonts w:ascii="Aptos" w:hAnsi="Aptos" w:cs="Segoe UI"/>
        </w:rPr>
        <w:t xml:space="preserve">, s katerimi je kandidat že imel določene izkušnje. Ni nujno, da je kandidat </w:t>
      </w:r>
      <w:r w:rsidR="00BE7912" w:rsidRPr="00A16E0E">
        <w:rPr>
          <w:rStyle w:val="normaltextrun"/>
          <w:rFonts w:ascii="Aptos" w:hAnsi="Aptos" w:cs="Segoe UI"/>
        </w:rPr>
        <w:lastRenderedPageBreak/>
        <w:t xml:space="preserve">že imel konkretne izkušnje s točno določeno nalogo. Pomembno je, da je v </w:t>
      </w:r>
      <w:r w:rsidR="008F0837" w:rsidRPr="00A16E0E">
        <w:rPr>
          <w:rStyle w:val="normaltextrun"/>
          <w:rFonts w:ascii="Aptos" w:hAnsi="Aptos" w:cs="Segoe UI"/>
        </w:rPr>
        <w:t>preteklosti uporabljal podobne kompetence, kot jih želimo na določenem delovnem mestu.</w:t>
      </w:r>
    </w:p>
    <w:p w14:paraId="6C413E8A" w14:textId="76E971DD" w:rsidR="004B77A2" w:rsidRPr="00A16E0E" w:rsidRDefault="008F0837" w:rsidP="00343B43">
      <w:pPr>
        <w:pStyle w:val="paragraph"/>
        <w:spacing w:before="0" w:after="0"/>
        <w:jc w:val="both"/>
        <w:textAlignment w:val="baseline"/>
        <w:rPr>
          <w:rStyle w:val="normaltextrun"/>
          <w:rFonts w:ascii="Aptos" w:hAnsi="Aptos" w:cs="Segoe UI"/>
        </w:rPr>
      </w:pPr>
      <w:r w:rsidRPr="00A16E0E">
        <w:rPr>
          <w:rStyle w:val="normaltextrun"/>
          <w:rFonts w:ascii="Aptos" w:hAnsi="Aptos" w:cs="Segoe UI"/>
        </w:rPr>
        <w:t xml:space="preserve">Če na primer </w:t>
      </w:r>
      <w:r w:rsidR="008D1BA2" w:rsidRPr="00A16E0E">
        <w:rPr>
          <w:rStyle w:val="normaltextrun"/>
          <w:rFonts w:ascii="Aptos" w:hAnsi="Aptos" w:cs="Segoe UI"/>
        </w:rPr>
        <w:t>iščemo</w:t>
      </w:r>
      <w:r w:rsidRPr="00A16E0E">
        <w:rPr>
          <w:rStyle w:val="normaltextrun"/>
          <w:rFonts w:ascii="Aptos" w:hAnsi="Aptos" w:cs="Segoe UI"/>
        </w:rPr>
        <w:t xml:space="preserve"> kandidata, ki</w:t>
      </w:r>
      <w:r w:rsidR="008D1BA2" w:rsidRPr="00A16E0E">
        <w:rPr>
          <w:rStyle w:val="normaltextrun"/>
          <w:rFonts w:ascii="Aptos" w:hAnsi="Aptos" w:cs="Segoe UI"/>
        </w:rPr>
        <w:t xml:space="preserve"> </w:t>
      </w:r>
      <w:r w:rsidR="00247875" w:rsidRPr="00A16E0E">
        <w:rPr>
          <w:rStyle w:val="normaltextrun"/>
          <w:rFonts w:ascii="Aptos" w:hAnsi="Aptos" w:cs="Segoe UI"/>
        </w:rPr>
        <w:t xml:space="preserve">mora znati na ustrezen način prenesti neprijetne informacije, ga lahko povprašamo po konkretnih izkušnjah iz preteklosti, ko je to že storil. </w:t>
      </w:r>
      <w:r w:rsidR="00B10E57" w:rsidRPr="00A16E0E">
        <w:rPr>
          <w:rStyle w:val="normaltextrun"/>
          <w:rFonts w:ascii="Aptos" w:hAnsi="Aptos" w:cs="Segoe UI"/>
        </w:rPr>
        <w:t xml:space="preserve">Konkretno vedenjsko vprašanje v tem primeru bi lahko bilo: </w:t>
      </w:r>
      <w:r w:rsidR="00EE2CD7" w:rsidRPr="00A16E0E">
        <w:rPr>
          <w:rFonts w:asciiTheme="minorHAnsi" w:hAnsiTheme="minorHAnsi" w:cs="Segoe UI"/>
        </w:rPr>
        <w:t>“</w:t>
      </w:r>
      <w:r w:rsidR="00EF60A0" w:rsidRPr="00A16E0E">
        <w:rPr>
          <w:rStyle w:val="normaltextrun"/>
          <w:rFonts w:ascii="Aptos" w:hAnsi="Aptos" w:cs="Segoe UI"/>
        </w:rPr>
        <w:t>Kdaj ste mo</w:t>
      </w:r>
      <w:r w:rsidR="00BE47FA">
        <w:rPr>
          <w:rStyle w:val="normaltextrun"/>
          <w:rFonts w:ascii="Aptos" w:hAnsi="Aptos" w:cs="Segoe UI"/>
        </w:rPr>
        <w:t>rali</w:t>
      </w:r>
      <w:r w:rsidR="00EF60A0" w:rsidRPr="00A16E0E">
        <w:rPr>
          <w:rStyle w:val="normaltextrun"/>
          <w:rFonts w:ascii="Aptos" w:hAnsi="Aptos" w:cs="Segoe UI"/>
        </w:rPr>
        <w:t xml:space="preserve"> pri delu </w:t>
      </w:r>
      <w:r w:rsidR="00544A3B" w:rsidRPr="00A16E0E">
        <w:rPr>
          <w:rStyle w:val="normaltextrun"/>
          <w:rFonts w:ascii="Aptos" w:hAnsi="Aptos" w:cs="Segoe UI"/>
        </w:rPr>
        <w:t xml:space="preserve">nekomu </w:t>
      </w:r>
      <w:r w:rsidR="00EF60A0" w:rsidRPr="00A16E0E">
        <w:rPr>
          <w:rStyle w:val="normaltextrun"/>
          <w:rFonts w:ascii="Aptos" w:hAnsi="Aptos" w:cs="Segoe UI"/>
        </w:rPr>
        <w:t xml:space="preserve">predati </w:t>
      </w:r>
      <w:r w:rsidR="00980026" w:rsidRPr="00A16E0E">
        <w:rPr>
          <w:rStyle w:val="normaltextrun"/>
          <w:rFonts w:ascii="Aptos" w:hAnsi="Aptos" w:cs="Segoe UI"/>
        </w:rPr>
        <w:t>neprijetne informacije? Opišite, kako konkretno ste to storili.</w:t>
      </w:r>
      <w:r w:rsidR="00EE2CD7" w:rsidRPr="00A16E0E">
        <w:rPr>
          <w:rFonts w:asciiTheme="minorHAnsi" w:hAnsiTheme="minorHAnsi" w:cs="Segoe UI"/>
        </w:rPr>
        <w:t>”</w:t>
      </w:r>
      <w:r w:rsidR="00544A3B" w:rsidRPr="00A16E0E">
        <w:rPr>
          <w:rStyle w:val="normaltextrun"/>
          <w:rFonts w:ascii="Aptos" w:hAnsi="Aptos" w:cs="Segoe UI"/>
        </w:rPr>
        <w:t>. Izhodiščno vprašanje je seveda pomembno, enako pomembna pa so tudi podvprašanja, ki jih zastavimo.</w:t>
      </w:r>
      <w:r w:rsidR="009C0592" w:rsidRPr="00A16E0E">
        <w:rPr>
          <w:rStyle w:val="normaltextrun"/>
          <w:rFonts w:ascii="Aptos" w:hAnsi="Aptos" w:cs="Segoe UI"/>
        </w:rPr>
        <w:t xml:space="preserve"> </w:t>
      </w:r>
      <w:r w:rsidR="00B630D4" w:rsidRPr="00A16E0E">
        <w:rPr>
          <w:rStyle w:val="normaltextrun"/>
          <w:rFonts w:ascii="Aptos" w:hAnsi="Aptos" w:cs="Segoe UI"/>
        </w:rPr>
        <w:t>S podvprašanji dodatno raziščemo, kaj konkretno se je dogajalo</w:t>
      </w:r>
      <w:r w:rsidR="00281A72" w:rsidRPr="00A16E0E">
        <w:rPr>
          <w:rStyle w:val="normaltextrun"/>
          <w:rFonts w:ascii="Aptos" w:hAnsi="Aptos" w:cs="Segoe UI"/>
        </w:rPr>
        <w:t xml:space="preserve"> in katere kompetence je kandidat </w:t>
      </w:r>
      <w:r w:rsidR="00B8797D" w:rsidRPr="00A16E0E">
        <w:rPr>
          <w:rStyle w:val="normaltextrun"/>
          <w:rFonts w:ascii="Aptos" w:hAnsi="Aptos" w:cs="Segoe UI"/>
        </w:rPr>
        <w:t xml:space="preserve">izkazal </w:t>
      </w:r>
      <w:r w:rsidR="00281A72" w:rsidRPr="00A16E0E">
        <w:rPr>
          <w:rStyle w:val="normaltextrun"/>
          <w:rFonts w:ascii="Aptos" w:hAnsi="Aptos" w:cs="Segoe UI"/>
        </w:rPr>
        <w:t xml:space="preserve">v preteklosti. </w:t>
      </w:r>
      <w:r w:rsidR="00281A72" w:rsidRPr="6882DDBC">
        <w:rPr>
          <w:rStyle w:val="normaltextrun"/>
          <w:rFonts w:ascii="Aptos" w:hAnsi="Aptos" w:cs="Segoe UI"/>
        </w:rPr>
        <w:t xml:space="preserve"> </w:t>
      </w:r>
    </w:p>
    <w:p w14:paraId="1260DE6F" w14:textId="11759298" w:rsidR="56B2642D" w:rsidRDefault="56B2642D" w:rsidP="6882DDBC">
      <w:pPr>
        <w:pStyle w:val="paragraph"/>
        <w:spacing w:before="0" w:after="0"/>
        <w:jc w:val="both"/>
        <w:rPr>
          <w:rStyle w:val="normaltextrun"/>
          <w:rFonts w:ascii="Aptos" w:hAnsi="Aptos" w:cs="Segoe UI"/>
        </w:rPr>
      </w:pPr>
      <w:r w:rsidRPr="00FF094A">
        <w:rPr>
          <w:rStyle w:val="normaltextrun"/>
          <w:rFonts w:ascii="Aptos" w:hAnsi="Aptos" w:cs="Segoe UI"/>
        </w:rPr>
        <w:t>Primeri vedenjskih vprašanj</w:t>
      </w:r>
      <w:r w:rsidR="00FF094A" w:rsidRPr="00FF094A">
        <w:rPr>
          <w:rStyle w:val="normaltextrun"/>
          <w:rFonts w:ascii="Aptos" w:hAnsi="Aptos" w:cs="Segoe UI"/>
        </w:rPr>
        <w:t xml:space="preserve"> in podvprašanj</w:t>
      </w:r>
      <w:r w:rsidRPr="00FF094A">
        <w:rPr>
          <w:rStyle w:val="normaltextrun"/>
          <w:rFonts w:ascii="Aptos" w:hAnsi="Aptos" w:cs="Segoe UI"/>
        </w:rPr>
        <w:t>:</w:t>
      </w:r>
    </w:p>
    <w:p w14:paraId="374335DE" w14:textId="6BE143C4" w:rsidR="6882DDBC" w:rsidRDefault="00FF094A" w:rsidP="00FF094A">
      <w:pPr>
        <w:pStyle w:val="paragraph"/>
        <w:numPr>
          <w:ilvl w:val="0"/>
          <w:numId w:val="4"/>
        </w:numPr>
        <w:spacing w:after="0"/>
        <w:jc w:val="both"/>
        <w:rPr>
          <w:rStyle w:val="normaltextrun"/>
          <w:rFonts w:ascii="Aptos" w:hAnsi="Aptos" w:cs="Segoe UI"/>
        </w:rPr>
      </w:pPr>
      <w:r w:rsidRPr="00FF094A">
        <w:rPr>
          <w:rStyle w:val="normaltextrun"/>
          <w:rFonts w:ascii="Aptos" w:hAnsi="Aptos" w:cs="Segoe UI"/>
        </w:rPr>
        <w:t>Opišite situacijo, ko ste uspeli doseči, da je vaš tim delal resnično</w:t>
      </w:r>
      <w:r>
        <w:rPr>
          <w:rStyle w:val="normaltextrun"/>
          <w:rFonts w:ascii="Aptos" w:hAnsi="Aptos" w:cs="Segoe UI"/>
        </w:rPr>
        <w:t xml:space="preserve"> </w:t>
      </w:r>
      <w:r w:rsidRPr="00FF094A">
        <w:rPr>
          <w:rStyle w:val="normaltextrun"/>
          <w:rFonts w:ascii="Aptos" w:hAnsi="Aptos" w:cs="Segoe UI"/>
        </w:rPr>
        <w:t>zavzeto. Kaj ste naredili? S čim ste to dosegli?</w:t>
      </w:r>
    </w:p>
    <w:p w14:paraId="193C621C" w14:textId="3FA7D62A" w:rsidR="00FF094A" w:rsidRPr="00FF094A" w:rsidRDefault="00FF094A" w:rsidP="00FF094A">
      <w:pPr>
        <w:pStyle w:val="paragraph"/>
        <w:numPr>
          <w:ilvl w:val="0"/>
          <w:numId w:val="4"/>
        </w:numPr>
        <w:spacing w:after="0"/>
        <w:jc w:val="both"/>
        <w:rPr>
          <w:rStyle w:val="normaltextrun"/>
          <w:rFonts w:ascii="Aptos" w:hAnsi="Aptos" w:cs="Segoe UI"/>
        </w:rPr>
      </w:pPr>
      <w:r w:rsidRPr="00FF094A">
        <w:rPr>
          <w:rStyle w:val="normaltextrun"/>
          <w:rFonts w:ascii="Aptos" w:hAnsi="Aptos" w:cs="Segoe UI"/>
        </w:rPr>
        <w:t>Opišite enega svojih najboljših dosežkov. Pri tem navedite, od kod so prišle</w:t>
      </w:r>
      <w:r>
        <w:rPr>
          <w:rStyle w:val="normaltextrun"/>
          <w:rFonts w:ascii="Aptos" w:hAnsi="Aptos" w:cs="Segoe UI"/>
        </w:rPr>
        <w:t xml:space="preserve"> </w:t>
      </w:r>
      <w:r w:rsidRPr="00FF094A">
        <w:rPr>
          <w:rStyle w:val="normaltextrun"/>
          <w:rFonts w:ascii="Aptos" w:hAnsi="Aptos" w:cs="Segoe UI"/>
        </w:rPr>
        <w:t xml:space="preserve">delovne naloge, vaši načrti in izvedba načrtov, kakšne ovire ste presegli. </w:t>
      </w:r>
    </w:p>
    <w:p w14:paraId="5FE00ACE" w14:textId="3A70ECE2" w:rsidR="00FF094A" w:rsidRPr="00FF094A" w:rsidRDefault="00FF094A" w:rsidP="00FF094A">
      <w:pPr>
        <w:pStyle w:val="paragraph"/>
        <w:numPr>
          <w:ilvl w:val="0"/>
          <w:numId w:val="4"/>
        </w:numPr>
        <w:spacing w:after="0"/>
        <w:jc w:val="both"/>
        <w:rPr>
          <w:rStyle w:val="normaltextrun"/>
          <w:rFonts w:ascii="Aptos" w:hAnsi="Aptos" w:cs="Segoe UI"/>
        </w:rPr>
      </w:pPr>
      <w:r w:rsidRPr="00FF094A">
        <w:rPr>
          <w:rStyle w:val="normaltextrun"/>
          <w:rFonts w:ascii="Aptos" w:hAnsi="Aptos" w:cs="Segoe UI"/>
        </w:rPr>
        <w:t>Spomnite se situacije, ko ste imeli za dokončanje neke naloge premalo časa.</w:t>
      </w:r>
      <w:r>
        <w:rPr>
          <w:rStyle w:val="normaltextrun"/>
          <w:rFonts w:ascii="Aptos" w:hAnsi="Aptos" w:cs="Segoe UI"/>
        </w:rPr>
        <w:t xml:space="preserve"> </w:t>
      </w:r>
      <w:r w:rsidRPr="00FF094A">
        <w:rPr>
          <w:rStyle w:val="normaltextrun"/>
          <w:rFonts w:ascii="Aptos" w:hAnsi="Aptos" w:cs="Segoe UI"/>
        </w:rPr>
        <w:t>Kako ste postopali takrat in kakšen je bil končni rezultat?</w:t>
      </w:r>
    </w:p>
    <w:p w14:paraId="52875281" w14:textId="6B1311A3" w:rsidR="00343B43" w:rsidRPr="00A16E0E" w:rsidRDefault="00C621F2" w:rsidP="00343B43">
      <w:pPr>
        <w:pStyle w:val="paragraph"/>
        <w:spacing w:before="0" w:beforeAutospacing="0" w:after="0" w:afterAutospacing="0"/>
        <w:textAlignment w:val="baseline"/>
        <w:rPr>
          <w:rFonts w:ascii="Segoe UI" w:hAnsi="Segoe UI" w:cs="Segoe UI"/>
          <w:color w:val="0F4761"/>
          <w:sz w:val="18"/>
          <w:szCs w:val="18"/>
        </w:rPr>
      </w:pPr>
      <w:r w:rsidRPr="00A16E0E">
        <w:rPr>
          <w:rStyle w:val="normaltextrun"/>
          <w:rFonts w:ascii="Aptos Display" w:hAnsi="Aptos Display" w:cs="Segoe UI"/>
          <w:color w:val="196B24"/>
          <w:sz w:val="32"/>
          <w:szCs w:val="32"/>
        </w:rPr>
        <w:t>NAJ vprašanja</w:t>
      </w:r>
    </w:p>
    <w:p w14:paraId="2C750F68" w14:textId="36036841" w:rsidR="00343B43" w:rsidRPr="00A16E0E" w:rsidRDefault="00C621F2" w:rsidP="00343B43">
      <w:pPr>
        <w:pStyle w:val="paragraph"/>
        <w:spacing w:before="0" w:after="0"/>
        <w:jc w:val="both"/>
        <w:textAlignment w:val="baseline"/>
        <w:rPr>
          <w:rStyle w:val="normaltextrun"/>
          <w:rFonts w:ascii="Aptos" w:hAnsi="Aptos" w:cs="Segoe UI"/>
        </w:rPr>
      </w:pPr>
      <w:r w:rsidRPr="00A16E0E">
        <w:rPr>
          <w:rStyle w:val="normaltextrun"/>
          <w:rFonts w:ascii="Aptos" w:hAnsi="Aptos" w:cs="Segoe UI"/>
        </w:rPr>
        <w:t xml:space="preserve">Ko želimo preveriti, kakšen potencial ima kandidat na določeni kompetenci, </w:t>
      </w:r>
      <w:r w:rsidR="00287147" w:rsidRPr="00A16E0E">
        <w:rPr>
          <w:rStyle w:val="normaltextrun"/>
          <w:rFonts w:ascii="Aptos" w:hAnsi="Aptos" w:cs="Segoe UI"/>
        </w:rPr>
        <w:t>lahko zastavimo vedenjska vprašanja, ki preverjajo</w:t>
      </w:r>
      <w:r w:rsidR="000D2ADA" w:rsidRPr="00A16E0E">
        <w:rPr>
          <w:rStyle w:val="normaltextrun"/>
          <w:rFonts w:ascii="Aptos" w:hAnsi="Aptos" w:cs="Segoe UI"/>
        </w:rPr>
        <w:t xml:space="preserve"> </w:t>
      </w:r>
      <w:r w:rsidR="00287147" w:rsidRPr="00A16E0E">
        <w:rPr>
          <w:rStyle w:val="normaltextrun"/>
          <w:rFonts w:ascii="Aptos" w:hAnsi="Aptos" w:cs="Segoe UI"/>
        </w:rPr>
        <w:t>najmočnejše izkušnje</w:t>
      </w:r>
      <w:r w:rsidR="000D2ADA" w:rsidRPr="00A16E0E">
        <w:rPr>
          <w:rStyle w:val="normaltextrun"/>
          <w:rFonts w:ascii="Aptos" w:hAnsi="Aptos" w:cs="Segoe UI"/>
        </w:rPr>
        <w:t xml:space="preserve">. </w:t>
      </w:r>
      <w:r w:rsidR="00910793" w:rsidRPr="00A16E0E">
        <w:rPr>
          <w:rStyle w:val="normaltextrun"/>
          <w:rFonts w:ascii="Aptos" w:hAnsi="Aptos" w:cs="Segoe UI"/>
        </w:rPr>
        <w:t>Tako lahko kandidata povprašamo:</w:t>
      </w:r>
    </w:p>
    <w:p w14:paraId="4F320B06" w14:textId="3B93F8A0" w:rsidR="00E94F48" w:rsidRPr="00A16E0E" w:rsidRDefault="00E94F48" w:rsidP="00E94F48">
      <w:pPr>
        <w:pStyle w:val="paragraph"/>
        <w:numPr>
          <w:ilvl w:val="0"/>
          <w:numId w:val="3"/>
        </w:numPr>
        <w:spacing w:before="0" w:after="0"/>
        <w:jc w:val="both"/>
        <w:textAlignment w:val="baseline"/>
        <w:rPr>
          <w:rFonts w:asciiTheme="minorHAnsi" w:hAnsiTheme="minorHAnsi" w:cs="Segoe UI"/>
        </w:rPr>
      </w:pPr>
      <w:r w:rsidRPr="00A16E0E">
        <w:rPr>
          <w:rFonts w:asciiTheme="minorHAnsi" w:hAnsiTheme="minorHAnsi" w:cs="Segoe UI"/>
        </w:rPr>
        <w:t>“Kdaj ste pokazali največ organizacijskih veščin?”</w:t>
      </w:r>
    </w:p>
    <w:p w14:paraId="79615479" w14:textId="67F9BA2C" w:rsidR="00E94F48" w:rsidRPr="00A16E0E" w:rsidRDefault="00F061C6" w:rsidP="00E94F48">
      <w:pPr>
        <w:pStyle w:val="paragraph"/>
        <w:numPr>
          <w:ilvl w:val="0"/>
          <w:numId w:val="3"/>
        </w:numPr>
        <w:spacing w:before="0" w:after="0"/>
        <w:jc w:val="both"/>
        <w:textAlignment w:val="baseline"/>
        <w:rPr>
          <w:rFonts w:asciiTheme="minorHAnsi" w:hAnsiTheme="minorHAnsi" w:cs="Segoe UI"/>
        </w:rPr>
      </w:pPr>
      <w:r w:rsidRPr="00A16E0E">
        <w:rPr>
          <w:rFonts w:asciiTheme="minorHAnsi" w:hAnsiTheme="minorHAnsi" w:cs="Segoe UI"/>
        </w:rPr>
        <w:t>“Kdaj ste delali v najbolj zahtevni ekipi</w:t>
      </w:r>
      <w:r w:rsidR="00EE2CD7" w:rsidRPr="00A16E0E">
        <w:rPr>
          <w:rFonts w:asciiTheme="minorHAnsi" w:hAnsiTheme="minorHAnsi" w:cs="Segoe UI"/>
        </w:rPr>
        <w:t>?</w:t>
      </w:r>
      <w:r w:rsidRPr="00A16E0E">
        <w:rPr>
          <w:rFonts w:asciiTheme="minorHAnsi" w:hAnsiTheme="minorHAnsi" w:cs="Segoe UI"/>
        </w:rPr>
        <w:t>”</w:t>
      </w:r>
    </w:p>
    <w:p w14:paraId="233175E3" w14:textId="32D3B3E6" w:rsidR="00F061C6" w:rsidRPr="00A16E0E" w:rsidRDefault="00AD0467" w:rsidP="00E94F48">
      <w:pPr>
        <w:pStyle w:val="paragraph"/>
        <w:numPr>
          <w:ilvl w:val="0"/>
          <w:numId w:val="3"/>
        </w:numPr>
        <w:spacing w:before="0" w:after="0"/>
        <w:jc w:val="both"/>
        <w:textAlignment w:val="baseline"/>
        <w:rPr>
          <w:rFonts w:asciiTheme="minorHAnsi" w:hAnsiTheme="minorHAnsi" w:cs="Segoe UI"/>
        </w:rPr>
      </w:pPr>
      <w:r w:rsidRPr="00A16E0E">
        <w:rPr>
          <w:rFonts w:asciiTheme="minorHAnsi" w:hAnsiTheme="minorHAnsi" w:cs="Segoe UI"/>
        </w:rPr>
        <w:t>“Opišite najbolj zahtevno strokovno nalogo, ki ste jo rešili v zadnjih 5 letih.”</w:t>
      </w:r>
    </w:p>
    <w:p w14:paraId="4F1072A4" w14:textId="3043CAFE" w:rsidR="000E69A3" w:rsidRPr="00A16E0E" w:rsidRDefault="000E69A3" w:rsidP="000E69A3">
      <w:pPr>
        <w:pStyle w:val="paragraph"/>
        <w:spacing w:before="0" w:after="0"/>
        <w:jc w:val="both"/>
        <w:textAlignment w:val="baseline"/>
        <w:rPr>
          <w:rFonts w:asciiTheme="minorHAnsi" w:hAnsiTheme="minorHAnsi" w:cs="Segoe UI"/>
        </w:rPr>
      </w:pPr>
      <w:r w:rsidRPr="00A16E0E">
        <w:rPr>
          <w:rFonts w:asciiTheme="minorHAnsi" w:hAnsiTheme="minorHAnsi" w:cs="Segoe UI"/>
        </w:rPr>
        <w:t>Kandidati običajno radi govorijo o svojih pozitivnih lastnostih</w:t>
      </w:r>
      <w:r w:rsidR="003F3359" w:rsidRPr="00A16E0E">
        <w:rPr>
          <w:rFonts w:asciiTheme="minorHAnsi" w:hAnsiTheme="minorHAnsi" w:cs="Segoe UI"/>
        </w:rPr>
        <w:t>, zato lahko</w:t>
      </w:r>
      <w:r w:rsidR="00D729C3" w:rsidRPr="00A16E0E">
        <w:rPr>
          <w:rFonts w:asciiTheme="minorHAnsi" w:hAnsiTheme="minorHAnsi" w:cs="Segoe UI"/>
        </w:rPr>
        <w:t xml:space="preserve"> nekatera</w:t>
      </w:r>
      <w:r w:rsidR="003F3359" w:rsidRPr="00A16E0E">
        <w:rPr>
          <w:rFonts w:asciiTheme="minorHAnsi" w:hAnsiTheme="minorHAnsi" w:cs="Segoe UI"/>
        </w:rPr>
        <w:t xml:space="preserve"> “NAJ vprašanja” uporabimo tudi za </w:t>
      </w:r>
      <w:r w:rsidR="00D729C3" w:rsidRPr="00A16E0E">
        <w:rPr>
          <w:rFonts w:asciiTheme="minorHAnsi" w:hAnsiTheme="minorHAnsi" w:cs="Segoe UI"/>
        </w:rPr>
        <w:t>vzpostavljanje zaupanja in sproščanje ozračja. Tako lahko kandidata povprašamo:</w:t>
      </w:r>
    </w:p>
    <w:p w14:paraId="26F15D5E" w14:textId="77777777" w:rsidR="00D729C3" w:rsidRPr="00A16E0E" w:rsidRDefault="00D729C3" w:rsidP="00D729C3">
      <w:pPr>
        <w:pStyle w:val="paragraph"/>
        <w:numPr>
          <w:ilvl w:val="0"/>
          <w:numId w:val="3"/>
        </w:numPr>
        <w:spacing w:before="0" w:after="0"/>
        <w:jc w:val="both"/>
        <w:textAlignment w:val="baseline"/>
        <w:rPr>
          <w:rFonts w:asciiTheme="minorHAnsi" w:hAnsiTheme="minorHAnsi" w:cs="Segoe UI"/>
        </w:rPr>
      </w:pPr>
      <w:r w:rsidRPr="00A16E0E">
        <w:rPr>
          <w:rFonts w:asciiTheme="minorHAnsi" w:hAnsiTheme="minorHAnsi" w:cs="Segoe UI"/>
        </w:rPr>
        <w:t>“Kdaj ste se v timu počutili najbolje?”</w:t>
      </w:r>
    </w:p>
    <w:p w14:paraId="1A925FBE" w14:textId="273772CA" w:rsidR="00D729C3" w:rsidRPr="00A16E0E" w:rsidRDefault="00D729C3" w:rsidP="00D729C3">
      <w:pPr>
        <w:pStyle w:val="paragraph"/>
        <w:numPr>
          <w:ilvl w:val="0"/>
          <w:numId w:val="3"/>
        </w:numPr>
        <w:spacing w:before="0" w:after="0"/>
        <w:jc w:val="both"/>
        <w:textAlignment w:val="baseline"/>
        <w:rPr>
          <w:rFonts w:asciiTheme="minorHAnsi" w:hAnsiTheme="minorHAnsi" w:cs="Segoe UI"/>
        </w:rPr>
      </w:pPr>
      <w:r w:rsidRPr="00A16E0E">
        <w:rPr>
          <w:rFonts w:asciiTheme="minorHAnsi" w:hAnsiTheme="minorHAnsi" w:cs="Segoe UI"/>
        </w:rPr>
        <w:t>“Kdaj ste pokazali naj</w:t>
      </w:r>
      <w:r w:rsidR="00673F76" w:rsidRPr="00A16E0E">
        <w:rPr>
          <w:rFonts w:asciiTheme="minorHAnsi" w:hAnsiTheme="minorHAnsi" w:cs="Segoe UI"/>
        </w:rPr>
        <w:t>več spretnosti v odnosih?”</w:t>
      </w:r>
    </w:p>
    <w:p w14:paraId="300CE436" w14:textId="16B8C059" w:rsidR="00D729C3" w:rsidRPr="00A16E0E" w:rsidRDefault="00673F76" w:rsidP="000E69A3">
      <w:pPr>
        <w:pStyle w:val="paragraph"/>
        <w:numPr>
          <w:ilvl w:val="0"/>
          <w:numId w:val="3"/>
        </w:numPr>
        <w:spacing w:before="0" w:after="0"/>
        <w:jc w:val="both"/>
        <w:textAlignment w:val="baseline"/>
        <w:rPr>
          <w:rFonts w:asciiTheme="minorHAnsi" w:hAnsiTheme="minorHAnsi" w:cs="Segoe UI"/>
        </w:rPr>
      </w:pPr>
      <w:r w:rsidRPr="00A16E0E">
        <w:rPr>
          <w:rFonts w:asciiTheme="minorHAnsi" w:hAnsiTheme="minorHAnsi" w:cs="Segoe UI"/>
        </w:rPr>
        <w:t>“Kdaj ste pokazali najboljše veščine vodenja?”</w:t>
      </w:r>
    </w:p>
    <w:p w14:paraId="21DCDBE1" w14:textId="03975BBE" w:rsidR="00343B43" w:rsidRPr="00A16E0E" w:rsidRDefault="00EE2CD7" w:rsidP="00343B43">
      <w:pPr>
        <w:pStyle w:val="paragraph"/>
        <w:spacing w:before="0" w:beforeAutospacing="0" w:after="0" w:afterAutospacing="0"/>
        <w:textAlignment w:val="baseline"/>
        <w:rPr>
          <w:rFonts w:ascii="Segoe UI" w:hAnsi="Segoe UI" w:cs="Segoe UI"/>
          <w:color w:val="0F4761"/>
          <w:sz w:val="18"/>
          <w:szCs w:val="18"/>
        </w:rPr>
      </w:pPr>
      <w:r w:rsidRPr="00A16E0E">
        <w:rPr>
          <w:rStyle w:val="normaltextrun"/>
          <w:rFonts w:ascii="Aptos Display" w:hAnsi="Aptos Display" w:cs="Segoe UI"/>
          <w:color w:val="196B24"/>
          <w:sz w:val="32"/>
          <w:szCs w:val="32"/>
        </w:rPr>
        <w:t xml:space="preserve">Možni izzivi postavljanja </w:t>
      </w:r>
      <w:r w:rsidR="00AB37CC" w:rsidRPr="00A16E0E">
        <w:rPr>
          <w:rStyle w:val="normaltextrun"/>
          <w:rFonts w:ascii="Aptos Display" w:hAnsi="Aptos Display" w:cs="Segoe UI"/>
          <w:color w:val="196B24"/>
          <w:sz w:val="32"/>
          <w:szCs w:val="32"/>
        </w:rPr>
        <w:t>vedenjskih vprašanj</w:t>
      </w:r>
    </w:p>
    <w:p w14:paraId="67E24738" w14:textId="37C15E7A" w:rsidR="000B6CEF" w:rsidRPr="00A16E0E" w:rsidRDefault="00AB37CC" w:rsidP="00343B43">
      <w:pPr>
        <w:pStyle w:val="paragraph"/>
        <w:spacing w:before="0" w:after="0"/>
        <w:jc w:val="both"/>
        <w:textAlignment w:val="baseline"/>
        <w:rPr>
          <w:rStyle w:val="normaltextrun"/>
          <w:rFonts w:ascii="Aptos" w:hAnsi="Aptos" w:cs="Segoe UI"/>
        </w:rPr>
      </w:pPr>
      <w:r w:rsidRPr="00A16E0E">
        <w:rPr>
          <w:rStyle w:val="normaltextrun"/>
          <w:rFonts w:ascii="Aptos" w:hAnsi="Aptos" w:cs="Segoe UI"/>
        </w:rPr>
        <w:t xml:space="preserve">Vedenjska vprašanja pomembno prispevajo k raziskovanju kandidatovih kompetenc, vendar </w:t>
      </w:r>
      <w:r w:rsidR="7E72336A" w:rsidRPr="6882DDBC">
        <w:rPr>
          <w:rStyle w:val="normaltextrun"/>
          <w:rFonts w:ascii="Aptos" w:hAnsi="Aptos" w:cs="Segoe UI"/>
        </w:rPr>
        <w:t>se lahko ob uporabi srečamo z določenimi izzivi</w:t>
      </w:r>
      <w:r w:rsidR="00E504D4" w:rsidRPr="00A16E0E">
        <w:rPr>
          <w:rStyle w:val="normaltextrun"/>
          <w:rFonts w:ascii="Aptos" w:hAnsi="Aptos" w:cs="Segoe UI"/>
        </w:rPr>
        <w:t xml:space="preserve">. </w:t>
      </w:r>
    </w:p>
    <w:p w14:paraId="2A6DC13A" w14:textId="278C9893" w:rsidR="00343B43" w:rsidRPr="00A16E0E" w:rsidRDefault="6DF507C5" w:rsidP="00343B43">
      <w:pPr>
        <w:pStyle w:val="paragraph"/>
        <w:spacing w:before="0" w:after="0"/>
        <w:jc w:val="both"/>
        <w:textAlignment w:val="baseline"/>
        <w:rPr>
          <w:rStyle w:val="normaltextrun"/>
          <w:rFonts w:ascii="Aptos" w:hAnsi="Aptos" w:cs="Segoe UI"/>
        </w:rPr>
      </w:pPr>
      <w:r w:rsidRPr="6882DDBC">
        <w:rPr>
          <w:rStyle w:val="normaltextrun"/>
          <w:rFonts w:ascii="Aptos" w:hAnsi="Aptos" w:cs="Segoe UI"/>
        </w:rPr>
        <w:lastRenderedPageBreak/>
        <w:t xml:space="preserve">Izkušeni kandidati bodo načeloma lažje našli situacije, kjer so izkazali določene kompetence, zato se je smiselno osredotočiti na izkušnje zadnjih 5 let. Manj izkušene je smiselno spodbuditi, naj razmišljajo tudi o situacijah izven dela, kot so npr. prostovoljne aktivnosti, neformalno ali formalno izobraževanje in študentsko delo. </w:t>
      </w:r>
      <w:r w:rsidR="00E504D4" w:rsidRPr="00A16E0E">
        <w:rPr>
          <w:rStyle w:val="normaltextrun"/>
          <w:rFonts w:ascii="Aptos" w:hAnsi="Aptos" w:cs="Segoe UI"/>
        </w:rPr>
        <w:t xml:space="preserve">Nekateri kandidati zelo težko najdejo konkretne primere, ko so izkazali določeno kompetenco. </w:t>
      </w:r>
      <w:r w:rsidR="003122C4" w:rsidRPr="00A16E0E">
        <w:rPr>
          <w:rStyle w:val="normaltextrun"/>
          <w:rFonts w:ascii="Aptos" w:hAnsi="Aptos" w:cs="Segoe UI"/>
        </w:rPr>
        <w:t xml:space="preserve">Takrat je smiselno, da kandidata dodatno usmerimo z dodatnimi podvprašanji. </w:t>
      </w:r>
    </w:p>
    <w:p w14:paraId="36E23EE3" w14:textId="651F9534" w:rsidR="000B6CEF" w:rsidRPr="00A16E0E" w:rsidRDefault="00FA4DC3" w:rsidP="00343B43">
      <w:pPr>
        <w:pStyle w:val="paragraph"/>
        <w:spacing w:before="0" w:after="0"/>
        <w:jc w:val="both"/>
        <w:textAlignment w:val="baseline"/>
        <w:rPr>
          <w:rStyle w:val="normaltextrun"/>
          <w:rFonts w:ascii="Aptos" w:hAnsi="Aptos" w:cs="Segoe UI"/>
        </w:rPr>
      </w:pPr>
      <w:r w:rsidRPr="00A16E0E">
        <w:rPr>
          <w:rStyle w:val="normaltextrun"/>
          <w:rFonts w:ascii="Aptos" w:hAnsi="Aptos" w:cs="Segoe UI"/>
        </w:rPr>
        <w:t xml:space="preserve">Po drugi strani, določeni kandidati zelo radi govorijo o svojih preteklih izkušnjah. Lahko se zgodi, da kandidat </w:t>
      </w:r>
      <w:r w:rsidR="009A1913" w:rsidRPr="00A16E0E">
        <w:rPr>
          <w:rStyle w:val="normaltextrun"/>
          <w:rFonts w:ascii="Aptos" w:hAnsi="Aptos" w:cs="Segoe UI"/>
        </w:rPr>
        <w:t xml:space="preserve">zelo podrobno začne opisovati situacijo, delo celotne ekipe, hkrati pa ne izvemo veliko pomembnih informacij o njegovih kompetencah. V tem primeru kandidata usmerjamo nazaj k razmisleku o </w:t>
      </w:r>
      <w:r w:rsidR="00DE533D" w:rsidRPr="00A16E0E">
        <w:rPr>
          <w:rStyle w:val="normaltextrun"/>
          <w:rFonts w:ascii="Aptos" w:hAnsi="Aptos" w:cs="Segoe UI"/>
        </w:rPr>
        <w:t xml:space="preserve">njegovi konkretni vlogi v tej situaciji. Povemo, da nas zanima njegov prispevek, ne delo celotne ekipe. </w:t>
      </w:r>
      <w:r w:rsidR="00517840" w:rsidRPr="00A16E0E">
        <w:rPr>
          <w:rStyle w:val="normaltextrun"/>
          <w:rFonts w:ascii="Aptos" w:hAnsi="Aptos" w:cs="Segoe UI"/>
        </w:rPr>
        <w:t>Vprašanj</w:t>
      </w:r>
      <w:r w:rsidR="00DC1974" w:rsidRPr="00A16E0E">
        <w:rPr>
          <w:rStyle w:val="normaltextrun"/>
          <w:rFonts w:ascii="Aptos" w:hAnsi="Aptos" w:cs="Segoe UI"/>
        </w:rPr>
        <w:t>a</w:t>
      </w:r>
      <w:r w:rsidR="00517840" w:rsidRPr="00A16E0E">
        <w:rPr>
          <w:rStyle w:val="normaltextrun"/>
          <w:rFonts w:ascii="Aptos" w:hAnsi="Aptos" w:cs="Segoe UI"/>
        </w:rPr>
        <w:t xml:space="preserve">, ki </w:t>
      </w:r>
      <w:r w:rsidR="00DC1974" w:rsidRPr="00A16E0E">
        <w:rPr>
          <w:rStyle w:val="normaltextrun"/>
          <w:rFonts w:ascii="Aptos" w:hAnsi="Aptos" w:cs="Segoe UI"/>
        </w:rPr>
        <w:t>so</w:t>
      </w:r>
      <w:r w:rsidR="00517840" w:rsidRPr="00A16E0E">
        <w:rPr>
          <w:rStyle w:val="normaltextrun"/>
          <w:rFonts w:ascii="Aptos" w:hAnsi="Aptos" w:cs="Segoe UI"/>
        </w:rPr>
        <w:t xml:space="preserve"> v takšnih primerih koristn</w:t>
      </w:r>
      <w:r w:rsidR="00DC1974" w:rsidRPr="00A16E0E">
        <w:rPr>
          <w:rStyle w:val="normaltextrun"/>
          <w:rFonts w:ascii="Aptos" w:hAnsi="Aptos" w:cs="Segoe UI"/>
        </w:rPr>
        <w:t>a</w:t>
      </w:r>
      <w:r w:rsidR="00517840" w:rsidRPr="00A16E0E">
        <w:rPr>
          <w:rStyle w:val="normaltextrun"/>
          <w:rFonts w:ascii="Aptos" w:hAnsi="Aptos" w:cs="Segoe UI"/>
        </w:rPr>
        <w:t xml:space="preserve">, </w:t>
      </w:r>
      <w:r w:rsidR="00DC1974" w:rsidRPr="00A16E0E">
        <w:rPr>
          <w:rStyle w:val="normaltextrun"/>
          <w:rFonts w:ascii="Aptos" w:hAnsi="Aptos" w:cs="Segoe UI"/>
        </w:rPr>
        <w:t>so</w:t>
      </w:r>
      <w:r w:rsidR="00517840" w:rsidRPr="00A16E0E">
        <w:rPr>
          <w:rStyle w:val="normaltextrun"/>
          <w:rFonts w:ascii="Aptos" w:hAnsi="Aptos" w:cs="Segoe UI"/>
        </w:rPr>
        <w:t>: »Kaj konkretno je bila vaša vloga v tej situaciji? Kaj točno ste vi naredili?«.</w:t>
      </w:r>
      <w:r w:rsidR="00DC1974" w:rsidRPr="00A16E0E">
        <w:rPr>
          <w:rStyle w:val="normaltextrun"/>
          <w:rFonts w:ascii="Aptos" w:hAnsi="Aptos" w:cs="Segoe UI"/>
        </w:rPr>
        <w:t xml:space="preserve"> </w:t>
      </w:r>
      <w:r w:rsidR="5E982610" w:rsidRPr="6882DDBC">
        <w:rPr>
          <w:rStyle w:val="normaltextrun"/>
          <w:rFonts w:ascii="Aptos" w:hAnsi="Aptos" w:cs="Segoe UI"/>
        </w:rPr>
        <w:t xml:space="preserve">Ves čas razgovora smo pozorni, če nam odgovori kandidata koristijo pri presojanju njegovih kompetenc ali ne. </w:t>
      </w:r>
      <w:r w:rsidR="00DC1974" w:rsidRPr="00A16E0E">
        <w:rPr>
          <w:rStyle w:val="normaltextrun"/>
          <w:rFonts w:ascii="Aptos" w:hAnsi="Aptos" w:cs="Segoe UI"/>
        </w:rPr>
        <w:t xml:space="preserve">V kolikor nam zgodba, ki jo razlaga kandidat, ne koristi </w:t>
      </w:r>
      <w:r w:rsidR="008400A4" w:rsidRPr="00A16E0E">
        <w:rPr>
          <w:rStyle w:val="normaltextrun"/>
          <w:rFonts w:ascii="Aptos" w:hAnsi="Aptos" w:cs="Segoe UI"/>
        </w:rPr>
        <w:t xml:space="preserve">za oceno njegovih kompetenc, ga prijazno prekinemo in usmerimo </w:t>
      </w:r>
      <w:r w:rsidR="008A0F27" w:rsidRPr="00A16E0E">
        <w:rPr>
          <w:rStyle w:val="normaltextrun"/>
          <w:rFonts w:ascii="Aptos" w:hAnsi="Aptos" w:cs="Segoe UI"/>
        </w:rPr>
        <w:t>z drugim vprašanjem</w:t>
      </w:r>
      <w:r w:rsidR="008400A4" w:rsidRPr="00A16E0E">
        <w:rPr>
          <w:rStyle w:val="normaltextrun"/>
          <w:rFonts w:ascii="Aptos" w:hAnsi="Aptos" w:cs="Segoe UI"/>
        </w:rPr>
        <w:t>.</w:t>
      </w:r>
    </w:p>
    <w:p w14:paraId="40836CC9" w14:textId="1E1B49C9" w:rsidR="008A0F27" w:rsidRPr="00A16E0E" w:rsidRDefault="00736C63" w:rsidP="00343B43">
      <w:pPr>
        <w:pStyle w:val="paragraph"/>
        <w:spacing w:before="0" w:after="0"/>
        <w:jc w:val="both"/>
        <w:textAlignment w:val="baseline"/>
        <w:rPr>
          <w:rFonts w:ascii="Segoe UI" w:hAnsi="Segoe UI" w:cs="Segoe UI"/>
          <w:sz w:val="18"/>
          <w:szCs w:val="18"/>
        </w:rPr>
      </w:pPr>
      <w:r w:rsidRPr="00A16E0E">
        <w:rPr>
          <w:rStyle w:val="normaltextrun"/>
          <w:rFonts w:ascii="Aptos" w:hAnsi="Aptos" w:cs="Segoe UI"/>
        </w:rPr>
        <w:t xml:space="preserve">Vedenjska vprašanja so lahko za nekatere kandidate precej naporna. </w:t>
      </w:r>
      <w:r w:rsidR="00A15478" w:rsidRPr="00A16E0E">
        <w:rPr>
          <w:rStyle w:val="normaltextrun"/>
          <w:rFonts w:ascii="Aptos" w:hAnsi="Aptos" w:cs="Segoe UI"/>
        </w:rPr>
        <w:t>Zahtevajo dober vpogled in povezovanje konkretnih izkušenj s specifičnimi kompetencami. Zato je v uvodu razgovora smiselno razbremeniti vzdušje z lažjimi vprašanji, ki jih kandidati pričakujejo</w:t>
      </w:r>
      <w:r w:rsidR="00DA4CE7" w:rsidRPr="00A16E0E">
        <w:rPr>
          <w:rStyle w:val="normaltextrun"/>
          <w:rFonts w:ascii="Aptos" w:hAnsi="Aptos" w:cs="Segoe UI"/>
        </w:rPr>
        <w:t>, kasneje pa nadaljevati z vedenjskimi vprašanji.</w:t>
      </w:r>
    </w:p>
    <w:p w14:paraId="5BAB944C" w14:textId="234D84BC" w:rsidR="00343B43" w:rsidRPr="00A16E0E" w:rsidRDefault="00BC47F4" w:rsidP="00343B43">
      <w:pPr>
        <w:pStyle w:val="paragraph"/>
        <w:spacing w:before="0" w:beforeAutospacing="0" w:after="0" w:afterAutospacing="0"/>
        <w:textAlignment w:val="baseline"/>
        <w:rPr>
          <w:rFonts w:ascii="Segoe UI" w:hAnsi="Segoe UI" w:cs="Segoe UI"/>
          <w:color w:val="0F4761"/>
          <w:sz w:val="18"/>
          <w:szCs w:val="18"/>
        </w:rPr>
      </w:pPr>
      <w:r w:rsidRPr="6882DDBC">
        <w:rPr>
          <w:rStyle w:val="normaltextrun"/>
          <w:rFonts w:ascii="Aptos Display" w:hAnsi="Aptos Display" w:cs="Segoe UI"/>
          <w:color w:val="196B24" w:themeColor="accent3"/>
          <w:sz w:val="32"/>
          <w:szCs w:val="32"/>
        </w:rPr>
        <w:t>Uporaba vedenjskih vprašanj</w:t>
      </w:r>
      <w:r w:rsidR="00220F37" w:rsidRPr="6882DDBC">
        <w:rPr>
          <w:rStyle w:val="normaltextrun"/>
          <w:rFonts w:ascii="Aptos Display" w:hAnsi="Aptos Display" w:cs="Segoe UI"/>
          <w:color w:val="196B24" w:themeColor="accent3"/>
          <w:sz w:val="32"/>
          <w:szCs w:val="32"/>
        </w:rPr>
        <w:t xml:space="preserve"> v državni upravi</w:t>
      </w:r>
    </w:p>
    <w:p w14:paraId="573D2EA2" w14:textId="2736635E" w:rsidR="00343B43" w:rsidRPr="00A16E0E" w:rsidRDefault="6DB1C550" w:rsidP="6882DDBC">
      <w:pPr>
        <w:pStyle w:val="paragraph"/>
        <w:spacing w:before="0" w:after="0"/>
        <w:jc w:val="both"/>
        <w:textAlignment w:val="baseline"/>
        <w:rPr>
          <w:rFonts w:ascii="Aptos" w:hAnsi="Aptos" w:cs="Segoe UI"/>
        </w:rPr>
      </w:pPr>
      <w:r w:rsidRPr="6882DDBC">
        <w:rPr>
          <w:rFonts w:ascii="Aptos" w:hAnsi="Aptos" w:cs="Segoe UI"/>
        </w:rPr>
        <w:t xml:space="preserve">Za uspešno vodenje zaposlitvenega razgovora niso pomembna zgolj kvalitetna vprašanja. Pomembno je določiti tudi ustrezna merila ter kompetence, ki jih želimo preveriti. Pri tem je lahko velika opora kompetenčni model državne uprave ter </w:t>
      </w:r>
      <w:hyperlink r:id="rId13">
        <w:r w:rsidRPr="6882DDBC">
          <w:rPr>
            <w:rStyle w:val="Hiperpovezava"/>
            <w:rFonts w:ascii="Aptos" w:hAnsi="Aptos" w:cs="Segoe UI"/>
          </w:rPr>
          <w:t>priročnik</w:t>
        </w:r>
      </w:hyperlink>
      <w:r w:rsidRPr="6882DDBC">
        <w:rPr>
          <w:rFonts w:ascii="Aptos" w:hAnsi="Aptos" w:cs="Segoe UI"/>
        </w:rPr>
        <w:t xml:space="preserve">, kjer so podrobneje opisane kompetence in vedenjska vprašanja, vključno s konkretnimi primeri vprašanj za posamezno kompetenco. </w:t>
      </w:r>
    </w:p>
    <w:p w14:paraId="1DD5CBE0" w14:textId="58FCEF98" w:rsidR="00343B43" w:rsidRDefault="00761172" w:rsidP="00343B43">
      <w:pPr>
        <w:pStyle w:val="paragraph"/>
        <w:spacing w:before="0" w:after="0"/>
        <w:jc w:val="both"/>
        <w:textAlignment w:val="baseline"/>
        <w:rPr>
          <w:rStyle w:val="normaltextrun"/>
          <w:rFonts w:ascii="Aptos" w:hAnsi="Aptos" w:cs="Segoe UI"/>
        </w:rPr>
      </w:pPr>
      <w:r w:rsidRPr="00A16E0E">
        <w:rPr>
          <w:rStyle w:val="normaltextrun"/>
          <w:rFonts w:ascii="Aptos" w:hAnsi="Aptos" w:cs="Segoe UI"/>
        </w:rPr>
        <w:t>V kolikor ste že preizkusili postavljanje vedenjskih vprašanj</w:t>
      </w:r>
      <w:r w:rsidR="00D42830" w:rsidRPr="00A16E0E">
        <w:rPr>
          <w:rStyle w:val="normaltextrun"/>
          <w:rFonts w:ascii="Aptos" w:hAnsi="Aptos" w:cs="Segoe UI"/>
        </w:rPr>
        <w:t xml:space="preserve"> ali bi želeli začeti z njimi, je smiselno, da so vprašanja vezana na kompet</w:t>
      </w:r>
      <w:r w:rsidR="00277CDA" w:rsidRPr="00A16E0E">
        <w:rPr>
          <w:rStyle w:val="normaltextrun"/>
          <w:rFonts w:ascii="Aptos" w:hAnsi="Aptos" w:cs="Segoe UI"/>
        </w:rPr>
        <w:t xml:space="preserve">enčni model državne uprave. Kot je že bilo omenjeno, vse več kadrovikov in vodij v državni upravi zastavlja vedenjska vprašanja, vendar še vedno ne gre za </w:t>
      </w:r>
      <w:r w:rsidR="005B2820" w:rsidRPr="00A16E0E">
        <w:rPr>
          <w:rStyle w:val="normaltextrun"/>
          <w:rFonts w:ascii="Aptos" w:hAnsi="Aptos" w:cs="Segoe UI"/>
        </w:rPr>
        <w:t xml:space="preserve">zelo razširjeno prakso. Znotraj državne uprave obstajajo interni trenerji, večinoma kadroviki, ki vam lahko pomagajo pri </w:t>
      </w:r>
      <w:r w:rsidR="00D365B6" w:rsidRPr="00A16E0E">
        <w:rPr>
          <w:rStyle w:val="normaltextrun"/>
          <w:rFonts w:ascii="Aptos" w:hAnsi="Aptos" w:cs="Segoe UI"/>
        </w:rPr>
        <w:t xml:space="preserve">vpeljavi vedenjskih vprašanj v vaše zaposlitvene razgovore. Poleg tega pa je lahko v veliko pomoč uporaba </w:t>
      </w:r>
      <w:r w:rsidR="496CFD59" w:rsidRPr="6882DDBC">
        <w:rPr>
          <w:rStyle w:val="normaltextrun"/>
          <w:rFonts w:ascii="Aptos" w:hAnsi="Aptos" w:cs="Segoe UI"/>
        </w:rPr>
        <w:t xml:space="preserve">omenjenega </w:t>
      </w:r>
      <w:r w:rsidR="00D365B6" w:rsidRPr="00A16E0E">
        <w:rPr>
          <w:rStyle w:val="normaltextrun"/>
          <w:rFonts w:ascii="Aptos" w:hAnsi="Aptos" w:cs="Segoe UI"/>
        </w:rPr>
        <w:t>priročnika</w:t>
      </w:r>
      <w:r w:rsidR="7C3866D9" w:rsidRPr="6882DDBC">
        <w:rPr>
          <w:rStyle w:val="normaltextrun"/>
          <w:rFonts w:ascii="Aptos" w:hAnsi="Aptos" w:cs="Segoe UI"/>
        </w:rPr>
        <w:t>.</w:t>
      </w:r>
    </w:p>
    <w:p w14:paraId="14AF96F6" w14:textId="78F756E6" w:rsidR="00E80111" w:rsidRPr="00E80111" w:rsidRDefault="00E80111" w:rsidP="00E80111">
      <w:pPr>
        <w:pStyle w:val="paragraph"/>
        <w:spacing w:after="0"/>
        <w:jc w:val="both"/>
        <w:textAlignment w:val="baseline"/>
        <w:rPr>
          <w:rFonts w:ascii="Aptos" w:hAnsi="Aptos" w:cs="Segoe UI"/>
        </w:rPr>
      </w:pPr>
      <w:r>
        <w:rPr>
          <w:rStyle w:val="normaltextrun"/>
          <w:rFonts w:ascii="Aptos" w:hAnsi="Aptos" w:cs="Segoe UI"/>
        </w:rPr>
        <w:t xml:space="preserve">V sklopu projekta </w:t>
      </w:r>
      <w:r w:rsidRPr="00E80111">
        <w:rPr>
          <w:rStyle w:val="normaltextrun"/>
          <w:rFonts w:ascii="Aptos" w:hAnsi="Aptos" w:cs="Segoe UI"/>
        </w:rPr>
        <w:t xml:space="preserve">Razvojne rešitve na področju izbire in razvoja kadrov v organih državne uprave </w:t>
      </w:r>
      <w:r>
        <w:rPr>
          <w:rStyle w:val="normaltextrun"/>
          <w:rFonts w:ascii="Aptos" w:hAnsi="Aptos" w:cs="Segoe UI"/>
        </w:rPr>
        <w:t>nastajajo novi priročniki, ki bodo podrobneje razjasnili uporabo vedenjskih vprašanj in nanizali posodobljene konkretne primere za ključne kompetence v državni upravi. Oblikovane bodo tudi natančnejše lestvice za preverjanje kompetenc, ki bodo v pomoč komisiji pri objektivnemu ocenjevanju kandidatov.</w:t>
      </w:r>
    </w:p>
    <w:p w14:paraId="479FE7D8" w14:textId="77777777" w:rsidR="00BE47FA" w:rsidRDefault="00BE47FA" w:rsidP="00343B43">
      <w:pPr>
        <w:pStyle w:val="paragraph"/>
        <w:spacing w:before="0" w:beforeAutospacing="0" w:after="0" w:afterAutospacing="0"/>
        <w:textAlignment w:val="baseline"/>
        <w:rPr>
          <w:rStyle w:val="normaltextrun"/>
          <w:rFonts w:ascii="Aptos Display" w:hAnsi="Aptos Display" w:cs="Segoe UI"/>
          <w:color w:val="196B24"/>
          <w:sz w:val="32"/>
          <w:szCs w:val="32"/>
        </w:rPr>
      </w:pPr>
    </w:p>
    <w:p w14:paraId="590D3610" w14:textId="05632570" w:rsidR="00C45FC4" w:rsidRPr="00A16E0E" w:rsidRDefault="00220F37" w:rsidP="00343B43">
      <w:pPr>
        <w:pStyle w:val="paragraph"/>
        <w:spacing w:before="0" w:beforeAutospacing="0" w:after="0" w:afterAutospacing="0"/>
        <w:textAlignment w:val="baseline"/>
        <w:rPr>
          <w:rFonts w:ascii="Segoe UI" w:hAnsi="Segoe UI" w:cs="Segoe UI"/>
          <w:color w:val="0F4761"/>
          <w:sz w:val="18"/>
          <w:szCs w:val="18"/>
        </w:rPr>
      </w:pPr>
      <w:r w:rsidRPr="00A16E0E">
        <w:rPr>
          <w:rStyle w:val="normaltextrun"/>
          <w:rFonts w:ascii="Aptos Display" w:hAnsi="Aptos Display" w:cs="Segoe UI"/>
          <w:color w:val="196B24"/>
          <w:sz w:val="32"/>
          <w:szCs w:val="32"/>
        </w:rPr>
        <w:t>Zaključek</w:t>
      </w:r>
    </w:p>
    <w:p w14:paraId="294A0136" w14:textId="77777777" w:rsidR="00C45FC4" w:rsidRPr="00A16E0E" w:rsidRDefault="00C45FC4" w:rsidP="00343B43">
      <w:pPr>
        <w:pStyle w:val="paragraph"/>
        <w:spacing w:before="0" w:beforeAutospacing="0" w:after="0" w:afterAutospacing="0"/>
        <w:textAlignment w:val="baseline"/>
        <w:rPr>
          <w:rFonts w:ascii="Segoe UI" w:hAnsi="Segoe UI" w:cs="Segoe UI"/>
          <w:color w:val="0F4761"/>
          <w:sz w:val="18"/>
          <w:szCs w:val="18"/>
        </w:rPr>
      </w:pPr>
    </w:p>
    <w:p w14:paraId="39FADC47" w14:textId="57B4F009" w:rsidR="00C45FC4" w:rsidRPr="00A16E0E" w:rsidRDefault="00C45FC4" w:rsidP="000F1B36">
      <w:pPr>
        <w:pStyle w:val="paragraph"/>
        <w:spacing w:before="0" w:beforeAutospacing="0" w:after="0" w:afterAutospacing="0"/>
        <w:jc w:val="both"/>
        <w:textAlignment w:val="baseline"/>
        <w:rPr>
          <w:rFonts w:ascii="Aptos" w:hAnsi="Aptos" w:cs="Segoe UI"/>
        </w:rPr>
      </w:pPr>
      <w:r w:rsidRPr="00A16E0E">
        <w:rPr>
          <w:rFonts w:ascii="Aptos" w:hAnsi="Aptos" w:cs="Segoe UI"/>
        </w:rPr>
        <w:t>Vedenjska vprašanja predstavljajo pomemben korak k večji objektivnosti, preglednosti in pravičnosti zaposlitvenih razgovorov</w:t>
      </w:r>
      <w:r w:rsidR="0077005A">
        <w:rPr>
          <w:rFonts w:ascii="Aptos" w:hAnsi="Aptos" w:cs="Segoe UI"/>
        </w:rPr>
        <w:t>.</w:t>
      </w:r>
      <w:r w:rsidRPr="00A16E0E">
        <w:rPr>
          <w:rFonts w:ascii="Aptos" w:hAnsi="Aptos" w:cs="Segoe UI"/>
        </w:rPr>
        <w:t xml:space="preserve"> S pomočjo takšnih vprašanj lahko na strukturiran in preverljiv način ocenjujemo kompetence kandidatov, ki so ključne za uspešno opravljanje dela v </w:t>
      </w:r>
      <w:r w:rsidR="0077005A">
        <w:rPr>
          <w:rFonts w:ascii="Aptos" w:hAnsi="Aptos" w:cs="Segoe UI"/>
        </w:rPr>
        <w:t>državni upravi</w:t>
      </w:r>
      <w:r w:rsidRPr="00A16E0E">
        <w:rPr>
          <w:rFonts w:ascii="Aptos" w:hAnsi="Aptos" w:cs="Segoe UI"/>
        </w:rPr>
        <w:t>.</w:t>
      </w:r>
      <w:r w:rsidR="00BB3997" w:rsidRPr="00A16E0E">
        <w:rPr>
          <w:rFonts w:ascii="Aptos" w:hAnsi="Aptos" w:cs="Segoe UI"/>
        </w:rPr>
        <w:t xml:space="preserve"> Čeprav postavljanje vedenjskih vprašanj zahteva nekoliko več priprav in usposobljenosti, se vložen trud povrne v obliki bolj kakovostne izbire kandidatov, višje strokovnosti ter večjega zaupanja v kadrovske postopke. </w:t>
      </w:r>
      <w:r w:rsidR="00A16E0E">
        <w:rPr>
          <w:rFonts w:ascii="Aptos" w:hAnsi="Aptos" w:cs="Segoe UI"/>
        </w:rPr>
        <w:t xml:space="preserve"> </w:t>
      </w:r>
    </w:p>
    <w:p w14:paraId="4259DB2B" w14:textId="77777777" w:rsidR="00C45FC4" w:rsidRPr="00A16E0E" w:rsidRDefault="00C45FC4" w:rsidP="00343B43">
      <w:pPr>
        <w:pStyle w:val="paragraph"/>
        <w:spacing w:before="0" w:beforeAutospacing="0" w:after="0" w:afterAutospacing="0"/>
        <w:textAlignment w:val="baseline"/>
        <w:rPr>
          <w:rFonts w:ascii="Segoe UI" w:hAnsi="Segoe UI" w:cs="Segoe UI"/>
          <w:color w:val="0F4761"/>
          <w:sz w:val="18"/>
          <w:szCs w:val="18"/>
        </w:rPr>
      </w:pPr>
    </w:p>
    <w:p w14:paraId="5FAF53EF" w14:textId="77777777" w:rsidR="00BE47FA" w:rsidRDefault="00BE47FA" w:rsidP="00343B43">
      <w:pPr>
        <w:pStyle w:val="paragraph"/>
        <w:spacing w:before="0" w:beforeAutospacing="0" w:after="0" w:afterAutospacing="0"/>
        <w:textAlignment w:val="baseline"/>
        <w:rPr>
          <w:rStyle w:val="normaltextrun"/>
          <w:rFonts w:ascii="Aptos Display" w:hAnsi="Aptos Display" w:cs="Segoe UI"/>
          <w:color w:val="196B24"/>
          <w:sz w:val="32"/>
          <w:szCs w:val="32"/>
        </w:rPr>
      </w:pPr>
    </w:p>
    <w:p w14:paraId="2DFB0A5F" w14:textId="5B1214A8" w:rsidR="00343B43" w:rsidRPr="00A16E0E" w:rsidRDefault="00343B43" w:rsidP="00343B43">
      <w:pPr>
        <w:pStyle w:val="paragraph"/>
        <w:spacing w:before="0" w:beforeAutospacing="0" w:after="0" w:afterAutospacing="0"/>
        <w:textAlignment w:val="baseline"/>
        <w:rPr>
          <w:rFonts w:ascii="Segoe UI" w:hAnsi="Segoe UI" w:cs="Segoe UI"/>
          <w:color w:val="0F4761"/>
          <w:sz w:val="18"/>
          <w:szCs w:val="18"/>
        </w:rPr>
      </w:pPr>
      <w:r w:rsidRPr="00A16E0E">
        <w:rPr>
          <w:rStyle w:val="normaltextrun"/>
          <w:rFonts w:ascii="Aptos Display" w:hAnsi="Aptos Display" w:cs="Segoe UI"/>
          <w:color w:val="196B24"/>
          <w:sz w:val="32"/>
          <w:szCs w:val="32"/>
        </w:rPr>
        <w:t>Literatura</w:t>
      </w:r>
      <w:r w:rsidRPr="00A16E0E">
        <w:rPr>
          <w:rStyle w:val="eop"/>
          <w:rFonts w:ascii="Aptos Display" w:hAnsi="Aptos Display" w:cs="Segoe UI"/>
          <w:color w:val="196B24"/>
          <w:sz w:val="32"/>
          <w:szCs w:val="32"/>
        </w:rPr>
        <w:t> </w:t>
      </w:r>
    </w:p>
    <w:p w14:paraId="6EA512A5" w14:textId="163A9439" w:rsidR="00CA3F45" w:rsidRPr="00A16E0E" w:rsidRDefault="003D6D57" w:rsidP="00E625F9">
      <w:pPr>
        <w:pStyle w:val="paragraph"/>
        <w:spacing w:before="0" w:after="0"/>
        <w:jc w:val="both"/>
        <w:textAlignment w:val="baseline"/>
        <w:rPr>
          <w:rFonts w:ascii="Aptos" w:hAnsi="Aptos" w:cs="Segoe UI"/>
        </w:rPr>
      </w:pPr>
      <w:r w:rsidRPr="00A16E0E">
        <w:rPr>
          <w:rFonts w:ascii="Aptos" w:hAnsi="Aptos" w:cs="Segoe UI"/>
        </w:rPr>
        <w:t xml:space="preserve">Arzenšek, A., Boben, D., Juričko, A., Lepoša, P., Mrdaković, V., Potočnik, K., Rusiti, E., </w:t>
      </w:r>
      <w:r w:rsidR="00E35B40" w:rsidRPr="00A16E0E">
        <w:rPr>
          <w:rFonts w:ascii="Aptos" w:hAnsi="Aptos" w:cs="Segoe UI"/>
        </w:rPr>
        <w:t>in</w:t>
      </w:r>
      <w:r w:rsidRPr="00A16E0E">
        <w:rPr>
          <w:rFonts w:ascii="Aptos" w:hAnsi="Aptos" w:cs="Segoe UI"/>
        </w:rPr>
        <w:t xml:space="preserve"> Legnar, M. (2019). </w:t>
      </w:r>
      <w:r w:rsidRPr="00A16E0E">
        <w:rPr>
          <w:rFonts w:ascii="Aptos" w:hAnsi="Aptos" w:cs="Segoe UI"/>
          <w:i/>
          <w:iCs/>
        </w:rPr>
        <w:t>Priročnik za presojanje in razvoj kompetenc: pripomoček za uporabo modela kompetenc za kadrovike v državni upravi</w:t>
      </w:r>
      <w:r w:rsidRPr="00A16E0E">
        <w:rPr>
          <w:rFonts w:ascii="Aptos" w:hAnsi="Aptos" w:cs="Segoe UI"/>
        </w:rPr>
        <w:t xml:space="preserve">. Skupina Primera, celovite kadrovske rešitve. </w:t>
      </w:r>
      <w:hyperlink r:id="rId14" w:history="1">
        <w:r w:rsidRPr="00A16E0E">
          <w:rPr>
            <w:rStyle w:val="Hiperpovezava"/>
            <w:rFonts w:ascii="Aptos" w:hAnsi="Aptos" w:cs="Segoe UI"/>
          </w:rPr>
          <w:t>https://www.gov.si/assets/ministrstva/MJU/SUKV/VKM/Prirocnik-za-uporabo-kompetencnega-modela-ter-presojanje-in-razvoj-kompetenc-za-kadrovike.pdf</w:t>
        </w:r>
      </w:hyperlink>
    </w:p>
    <w:sectPr w:rsidR="00CA3F45" w:rsidRPr="00A16E0E">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E3C49" w14:textId="77777777" w:rsidR="007E331C" w:rsidRDefault="007E331C" w:rsidP="0044585B">
      <w:pPr>
        <w:spacing w:after="0" w:line="240" w:lineRule="auto"/>
      </w:pPr>
      <w:r>
        <w:separator/>
      </w:r>
    </w:p>
  </w:endnote>
  <w:endnote w:type="continuationSeparator" w:id="0">
    <w:p w14:paraId="72B4449A" w14:textId="77777777" w:rsidR="007E331C" w:rsidRDefault="007E331C" w:rsidP="0044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58EF0" w14:textId="77777777" w:rsidR="007E331C" w:rsidRDefault="007E331C" w:rsidP="0044585B">
      <w:pPr>
        <w:spacing w:after="0" w:line="240" w:lineRule="auto"/>
      </w:pPr>
      <w:bookmarkStart w:id="0" w:name="_Hlk187677830"/>
      <w:bookmarkEnd w:id="0"/>
      <w:r>
        <w:separator/>
      </w:r>
    </w:p>
  </w:footnote>
  <w:footnote w:type="continuationSeparator" w:id="0">
    <w:p w14:paraId="6BCD2D1C" w14:textId="77777777" w:rsidR="007E331C" w:rsidRDefault="007E331C" w:rsidP="0044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2DC9" w14:textId="0458F48D" w:rsidR="002E2803" w:rsidRDefault="00343B43" w:rsidP="0B9FC4D0">
    <w:pPr>
      <w:pStyle w:val="Glava"/>
    </w:pPr>
    <w:r>
      <w:rPr>
        <w:rFonts w:ascii="Arial" w:hAnsi="Arial" w:cs="Arial"/>
        <w:noProof/>
      </w:rPr>
      <w:drawing>
        <wp:anchor distT="0" distB="0" distL="114300" distR="114300" simplePos="0" relativeHeight="251658241" behindDoc="0" locked="0" layoutInCell="1" allowOverlap="1" wp14:anchorId="77E9638E" wp14:editId="310E62FF">
          <wp:simplePos x="0" y="0"/>
          <wp:positionH relativeFrom="column">
            <wp:posOffset>4495800</wp:posOffset>
          </wp:positionH>
          <wp:positionV relativeFrom="paragraph">
            <wp:posOffset>-284480</wp:posOffset>
          </wp:positionV>
          <wp:extent cx="1876425" cy="361950"/>
          <wp:effectExtent l="0" t="0" r="9525" b="0"/>
          <wp:wrapThrough wrapText="bothSides">
            <wp:wrapPolygon edited="0">
              <wp:start x="0" y="0"/>
              <wp:lineTo x="0" y="20463"/>
              <wp:lineTo x="21490" y="20463"/>
              <wp:lineTo x="21490" y="0"/>
              <wp:lineTo x="0" y="0"/>
            </wp:wrapPolygon>
          </wp:wrapThrough>
          <wp:docPr id="1890390136" name="Slika 1" descr="Logotip NOO - Načrt za okrevanje in odporn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90136" name="Slika 1" descr="Logotip NOO - Načrt za okrevanje in odpornos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7642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E2803">
      <w:rPr>
        <w:rFonts w:ascii="Arial" w:hAnsi="Arial" w:cs="Arial"/>
        <w:noProof/>
      </w:rPr>
      <w:drawing>
        <wp:anchor distT="0" distB="0" distL="114300" distR="114300" simplePos="0" relativeHeight="251658240" behindDoc="0" locked="0" layoutInCell="1" allowOverlap="1" wp14:anchorId="1B723566" wp14:editId="7238FFB6">
          <wp:simplePos x="0" y="0"/>
          <wp:positionH relativeFrom="column">
            <wp:posOffset>4457700</wp:posOffset>
          </wp:positionH>
          <wp:positionV relativeFrom="paragraph">
            <wp:posOffset>168910</wp:posOffset>
          </wp:positionV>
          <wp:extent cx="1466850" cy="447675"/>
          <wp:effectExtent l="0" t="0" r="0" b="9525"/>
          <wp:wrapThrough wrapText="bothSides">
            <wp:wrapPolygon edited="0">
              <wp:start x="0" y="0"/>
              <wp:lineTo x="0" y="21140"/>
              <wp:lineTo x="21319" y="21140"/>
              <wp:lineTo x="21319" y="0"/>
              <wp:lineTo x="0" y="0"/>
            </wp:wrapPolygon>
          </wp:wrapThrough>
          <wp:docPr id="74424299" name="Slika 2" descr="Logotip z zastavo EU, ki sporoča, da projekt financira Evropska u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4299" name="Slika 2" descr="Logotip z zastavo EU, ki sporoča, da projekt financira Evropska unija."/>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4668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2E2803">
      <w:rPr>
        <w:rFonts w:ascii="Arial" w:hAnsi="Arial" w:cs="Arial"/>
        <w:noProof/>
      </w:rPr>
      <w:drawing>
        <wp:anchor distT="0" distB="0" distL="114300" distR="114300" simplePos="0" relativeHeight="251658242" behindDoc="1" locked="0" layoutInCell="1" allowOverlap="1" wp14:anchorId="5C893089" wp14:editId="300179D2">
          <wp:simplePos x="0" y="0"/>
          <wp:positionH relativeFrom="column">
            <wp:posOffset>-904875</wp:posOffset>
          </wp:positionH>
          <wp:positionV relativeFrom="paragraph">
            <wp:posOffset>-471805</wp:posOffset>
          </wp:positionV>
          <wp:extent cx="5064125" cy="1511535"/>
          <wp:effectExtent l="0" t="0" r="3175" b="0"/>
          <wp:wrapNone/>
          <wp:docPr id="2047208447" name="Picture 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08447" name="Picture 73">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4125" cy="151153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3897AF0" w14:textId="5C5541CD" w:rsidR="002E2803" w:rsidRDefault="002E2803" w:rsidP="0B9FC4D0">
    <w:pPr>
      <w:pStyle w:val="Glava"/>
    </w:pPr>
  </w:p>
  <w:p w14:paraId="12158BCB" w14:textId="65E5BB30" w:rsidR="002E2803" w:rsidRDefault="002E2803" w:rsidP="0B9FC4D0">
    <w:pPr>
      <w:pStyle w:val="Glava"/>
    </w:pPr>
  </w:p>
  <w:p w14:paraId="31BA2D2C" w14:textId="394B1840" w:rsidR="002E2803" w:rsidRDefault="00343B43" w:rsidP="002E2803">
    <w:pPr>
      <w:pStyle w:val="Glava"/>
      <w:tabs>
        <w:tab w:val="clear" w:pos="4536"/>
        <w:tab w:val="clear" w:pos="9072"/>
        <w:tab w:val="left" w:pos="5895"/>
      </w:tabs>
    </w:pPr>
    <w:r>
      <w:rPr>
        <w:rFonts w:ascii="Aptos" w:hAnsi="Aptos" w:cs="Segoe UI"/>
        <w:noProof/>
      </w:rPr>
      <w:drawing>
        <wp:anchor distT="0" distB="0" distL="114300" distR="114300" simplePos="0" relativeHeight="251658243" behindDoc="1" locked="0" layoutInCell="1" allowOverlap="1" wp14:anchorId="733BA6EC" wp14:editId="50653F6D">
          <wp:simplePos x="0" y="0"/>
          <wp:positionH relativeFrom="column">
            <wp:posOffset>4406265</wp:posOffset>
          </wp:positionH>
          <wp:positionV relativeFrom="paragraph">
            <wp:posOffset>54464</wp:posOffset>
          </wp:positionV>
          <wp:extent cx="1969135" cy="472440"/>
          <wp:effectExtent l="0" t="0" r="0" b="0"/>
          <wp:wrapTight wrapText="bothSides">
            <wp:wrapPolygon edited="0">
              <wp:start x="0" y="0"/>
              <wp:lineTo x="0" y="20903"/>
              <wp:lineTo x="21454" y="20903"/>
              <wp:lineTo x="21454" y="0"/>
              <wp:lineTo x="0" y="0"/>
            </wp:wrapPolygon>
          </wp:wrapTight>
          <wp:docPr id="223646355"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223262" name="Picture 1" descr="A close up of a sign&#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1969135" cy="472440"/>
                  </a:xfrm>
                  <a:prstGeom prst="rect">
                    <a:avLst/>
                  </a:prstGeom>
                </pic:spPr>
              </pic:pic>
            </a:graphicData>
          </a:graphic>
          <wp14:sizeRelH relativeFrom="page">
            <wp14:pctWidth>0</wp14:pctWidth>
          </wp14:sizeRelH>
          <wp14:sizeRelV relativeFrom="page">
            <wp14:pctHeight>0</wp14:pctHeight>
          </wp14:sizeRelV>
        </wp:anchor>
      </w:drawing>
    </w:r>
    <w:r w:rsidR="002E2803">
      <w:tab/>
    </w:r>
  </w:p>
  <w:p w14:paraId="02FD796E" w14:textId="6E7B0BEB" w:rsidR="0B9FC4D0" w:rsidRDefault="0B9FC4D0" w:rsidP="0B9FC4D0">
    <w:pPr>
      <w:pStyle w:val="Glava"/>
    </w:pPr>
  </w:p>
  <w:p w14:paraId="65F61878" w14:textId="77777777" w:rsidR="002E2803" w:rsidRDefault="002E2803" w:rsidP="0B9FC4D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5A9DF"/>
    <w:multiLevelType w:val="hybridMultilevel"/>
    <w:tmpl w:val="77880EF2"/>
    <w:lvl w:ilvl="0" w:tplc="C4ACB71A">
      <w:start w:val="1"/>
      <w:numFmt w:val="bullet"/>
      <w:lvlText w:val=""/>
      <w:lvlJc w:val="left"/>
      <w:pPr>
        <w:ind w:left="720" w:hanging="360"/>
      </w:pPr>
      <w:rPr>
        <w:rFonts w:ascii="Symbol" w:hAnsi="Symbol" w:hint="default"/>
      </w:rPr>
    </w:lvl>
    <w:lvl w:ilvl="1" w:tplc="ED1AC2B8">
      <w:start w:val="1"/>
      <w:numFmt w:val="bullet"/>
      <w:lvlText w:val="o"/>
      <w:lvlJc w:val="left"/>
      <w:pPr>
        <w:ind w:left="1440" w:hanging="360"/>
      </w:pPr>
      <w:rPr>
        <w:rFonts w:ascii="Courier New" w:hAnsi="Courier New" w:hint="default"/>
      </w:rPr>
    </w:lvl>
    <w:lvl w:ilvl="2" w:tplc="BEA432D4">
      <w:start w:val="1"/>
      <w:numFmt w:val="bullet"/>
      <w:lvlText w:val=""/>
      <w:lvlJc w:val="left"/>
      <w:pPr>
        <w:ind w:left="2160" w:hanging="360"/>
      </w:pPr>
      <w:rPr>
        <w:rFonts w:ascii="Wingdings" w:hAnsi="Wingdings" w:hint="default"/>
      </w:rPr>
    </w:lvl>
    <w:lvl w:ilvl="3" w:tplc="6DE20CAA">
      <w:start w:val="1"/>
      <w:numFmt w:val="bullet"/>
      <w:lvlText w:val=""/>
      <w:lvlJc w:val="left"/>
      <w:pPr>
        <w:ind w:left="2880" w:hanging="360"/>
      </w:pPr>
      <w:rPr>
        <w:rFonts w:ascii="Symbol" w:hAnsi="Symbol" w:hint="default"/>
      </w:rPr>
    </w:lvl>
    <w:lvl w:ilvl="4" w:tplc="35AC593C">
      <w:start w:val="1"/>
      <w:numFmt w:val="bullet"/>
      <w:lvlText w:val="o"/>
      <w:lvlJc w:val="left"/>
      <w:pPr>
        <w:ind w:left="3600" w:hanging="360"/>
      </w:pPr>
      <w:rPr>
        <w:rFonts w:ascii="Courier New" w:hAnsi="Courier New" w:hint="default"/>
      </w:rPr>
    </w:lvl>
    <w:lvl w:ilvl="5" w:tplc="E604D7F6">
      <w:start w:val="1"/>
      <w:numFmt w:val="bullet"/>
      <w:lvlText w:val=""/>
      <w:lvlJc w:val="left"/>
      <w:pPr>
        <w:ind w:left="4320" w:hanging="360"/>
      </w:pPr>
      <w:rPr>
        <w:rFonts w:ascii="Wingdings" w:hAnsi="Wingdings" w:hint="default"/>
      </w:rPr>
    </w:lvl>
    <w:lvl w:ilvl="6" w:tplc="8C24AFA4">
      <w:start w:val="1"/>
      <w:numFmt w:val="bullet"/>
      <w:lvlText w:val=""/>
      <w:lvlJc w:val="left"/>
      <w:pPr>
        <w:ind w:left="5040" w:hanging="360"/>
      </w:pPr>
      <w:rPr>
        <w:rFonts w:ascii="Symbol" w:hAnsi="Symbol" w:hint="default"/>
      </w:rPr>
    </w:lvl>
    <w:lvl w:ilvl="7" w:tplc="A26C8E06">
      <w:start w:val="1"/>
      <w:numFmt w:val="bullet"/>
      <w:lvlText w:val="o"/>
      <w:lvlJc w:val="left"/>
      <w:pPr>
        <w:ind w:left="5760" w:hanging="360"/>
      </w:pPr>
      <w:rPr>
        <w:rFonts w:ascii="Courier New" w:hAnsi="Courier New" w:hint="default"/>
      </w:rPr>
    </w:lvl>
    <w:lvl w:ilvl="8" w:tplc="12C0BCEC">
      <w:start w:val="1"/>
      <w:numFmt w:val="bullet"/>
      <w:lvlText w:val=""/>
      <w:lvlJc w:val="left"/>
      <w:pPr>
        <w:ind w:left="6480" w:hanging="360"/>
      </w:pPr>
      <w:rPr>
        <w:rFonts w:ascii="Wingdings" w:hAnsi="Wingdings" w:hint="default"/>
      </w:rPr>
    </w:lvl>
  </w:abstractNum>
  <w:abstractNum w:abstractNumId="1" w15:restartNumberingAfterBreak="0">
    <w:nsid w:val="166B3DD0"/>
    <w:multiLevelType w:val="hybridMultilevel"/>
    <w:tmpl w:val="488C9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42561E"/>
    <w:multiLevelType w:val="hybridMultilevel"/>
    <w:tmpl w:val="2F9CF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E2DA33"/>
    <w:multiLevelType w:val="hybridMultilevel"/>
    <w:tmpl w:val="9C6C4E24"/>
    <w:lvl w:ilvl="0" w:tplc="20967A60">
      <w:start w:val="1"/>
      <w:numFmt w:val="decimal"/>
      <w:lvlText w:val="%1."/>
      <w:lvlJc w:val="left"/>
      <w:pPr>
        <w:ind w:left="720" w:hanging="360"/>
      </w:pPr>
    </w:lvl>
    <w:lvl w:ilvl="1" w:tplc="21529166">
      <w:start w:val="1"/>
      <w:numFmt w:val="lowerLetter"/>
      <w:lvlText w:val="%2."/>
      <w:lvlJc w:val="left"/>
      <w:pPr>
        <w:ind w:left="1440" w:hanging="360"/>
      </w:pPr>
    </w:lvl>
    <w:lvl w:ilvl="2" w:tplc="8C48261E">
      <w:start w:val="1"/>
      <w:numFmt w:val="lowerRoman"/>
      <w:lvlText w:val="%3."/>
      <w:lvlJc w:val="right"/>
      <w:pPr>
        <w:ind w:left="2160" w:hanging="180"/>
      </w:pPr>
    </w:lvl>
    <w:lvl w:ilvl="3" w:tplc="90CE9DE6">
      <w:start w:val="1"/>
      <w:numFmt w:val="decimal"/>
      <w:lvlText w:val="%4."/>
      <w:lvlJc w:val="left"/>
      <w:pPr>
        <w:ind w:left="2880" w:hanging="360"/>
      </w:pPr>
    </w:lvl>
    <w:lvl w:ilvl="4" w:tplc="0CCAE650">
      <w:start w:val="1"/>
      <w:numFmt w:val="lowerLetter"/>
      <w:lvlText w:val="%5."/>
      <w:lvlJc w:val="left"/>
      <w:pPr>
        <w:ind w:left="3600" w:hanging="360"/>
      </w:pPr>
    </w:lvl>
    <w:lvl w:ilvl="5" w:tplc="3886C844">
      <w:start w:val="1"/>
      <w:numFmt w:val="lowerRoman"/>
      <w:lvlText w:val="%6."/>
      <w:lvlJc w:val="right"/>
      <w:pPr>
        <w:ind w:left="4320" w:hanging="180"/>
      </w:pPr>
    </w:lvl>
    <w:lvl w:ilvl="6" w:tplc="6628A810">
      <w:start w:val="1"/>
      <w:numFmt w:val="decimal"/>
      <w:lvlText w:val="%7."/>
      <w:lvlJc w:val="left"/>
      <w:pPr>
        <w:ind w:left="5040" w:hanging="360"/>
      </w:pPr>
    </w:lvl>
    <w:lvl w:ilvl="7" w:tplc="1ED8C74C">
      <w:start w:val="1"/>
      <w:numFmt w:val="lowerLetter"/>
      <w:lvlText w:val="%8."/>
      <w:lvlJc w:val="left"/>
      <w:pPr>
        <w:ind w:left="5760" w:hanging="360"/>
      </w:pPr>
    </w:lvl>
    <w:lvl w:ilvl="8" w:tplc="6914B172">
      <w:start w:val="1"/>
      <w:numFmt w:val="lowerRoman"/>
      <w:lvlText w:val="%9."/>
      <w:lvlJc w:val="right"/>
      <w:pPr>
        <w:ind w:left="6480" w:hanging="180"/>
      </w:pPr>
    </w:lvl>
  </w:abstractNum>
  <w:num w:numId="1" w16cid:durableId="790830032">
    <w:abstractNumId w:val="3"/>
  </w:num>
  <w:num w:numId="2" w16cid:durableId="2127849612">
    <w:abstractNumId w:val="2"/>
  </w:num>
  <w:num w:numId="3" w16cid:durableId="1375882899">
    <w:abstractNumId w:val="1"/>
  </w:num>
  <w:num w:numId="4" w16cid:durableId="177563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21DF0E"/>
    <w:rsid w:val="0000571D"/>
    <w:rsid w:val="0001701C"/>
    <w:rsid w:val="000314F2"/>
    <w:rsid w:val="00031BDA"/>
    <w:rsid w:val="00050534"/>
    <w:rsid w:val="00066783"/>
    <w:rsid w:val="000856E7"/>
    <w:rsid w:val="000B6CEF"/>
    <w:rsid w:val="000C014F"/>
    <w:rsid w:val="000D2ADA"/>
    <w:rsid w:val="000E69A3"/>
    <w:rsid w:val="000F1B36"/>
    <w:rsid w:val="000F6CD1"/>
    <w:rsid w:val="001410C5"/>
    <w:rsid w:val="001643E7"/>
    <w:rsid w:val="00165261"/>
    <w:rsid w:val="001765DB"/>
    <w:rsid w:val="00187712"/>
    <w:rsid w:val="001B5A6C"/>
    <w:rsid w:val="001C2A80"/>
    <w:rsid w:val="001D2AFC"/>
    <w:rsid w:val="001F53CD"/>
    <w:rsid w:val="00220F37"/>
    <w:rsid w:val="002258C5"/>
    <w:rsid w:val="00234294"/>
    <w:rsid w:val="00247875"/>
    <w:rsid w:val="002528B9"/>
    <w:rsid w:val="00277CDA"/>
    <w:rsid w:val="00281A72"/>
    <w:rsid w:val="00283017"/>
    <w:rsid w:val="00287147"/>
    <w:rsid w:val="002B39E3"/>
    <w:rsid w:val="002E0798"/>
    <w:rsid w:val="002E2803"/>
    <w:rsid w:val="002F4EDA"/>
    <w:rsid w:val="003105B5"/>
    <w:rsid w:val="003122C4"/>
    <w:rsid w:val="00333D93"/>
    <w:rsid w:val="00342EBA"/>
    <w:rsid w:val="00343B43"/>
    <w:rsid w:val="00344CD9"/>
    <w:rsid w:val="003501CC"/>
    <w:rsid w:val="00364045"/>
    <w:rsid w:val="003750F0"/>
    <w:rsid w:val="00390CE2"/>
    <w:rsid w:val="003B6CF1"/>
    <w:rsid w:val="003C6710"/>
    <w:rsid w:val="003D4248"/>
    <w:rsid w:val="003D5FDC"/>
    <w:rsid w:val="003D6D57"/>
    <w:rsid w:val="003F3359"/>
    <w:rsid w:val="00401357"/>
    <w:rsid w:val="004238C4"/>
    <w:rsid w:val="00425111"/>
    <w:rsid w:val="00426814"/>
    <w:rsid w:val="0044585B"/>
    <w:rsid w:val="00456940"/>
    <w:rsid w:val="00467109"/>
    <w:rsid w:val="00471D68"/>
    <w:rsid w:val="0048348F"/>
    <w:rsid w:val="004B77A2"/>
    <w:rsid w:val="004C6B55"/>
    <w:rsid w:val="004D4BB2"/>
    <w:rsid w:val="00517840"/>
    <w:rsid w:val="0053363F"/>
    <w:rsid w:val="00544A3B"/>
    <w:rsid w:val="0059065E"/>
    <w:rsid w:val="005A30F4"/>
    <w:rsid w:val="005B2820"/>
    <w:rsid w:val="005B5E49"/>
    <w:rsid w:val="00601E57"/>
    <w:rsid w:val="00610226"/>
    <w:rsid w:val="00646B61"/>
    <w:rsid w:val="006630ED"/>
    <w:rsid w:val="00666CF0"/>
    <w:rsid w:val="00673B8A"/>
    <w:rsid w:val="00673F76"/>
    <w:rsid w:val="00676B8A"/>
    <w:rsid w:val="00681B91"/>
    <w:rsid w:val="00692A0B"/>
    <w:rsid w:val="006A0CCF"/>
    <w:rsid w:val="006B0DC8"/>
    <w:rsid w:val="006B5659"/>
    <w:rsid w:val="006C53B6"/>
    <w:rsid w:val="006E5C69"/>
    <w:rsid w:val="006F1504"/>
    <w:rsid w:val="006F28B7"/>
    <w:rsid w:val="006F403F"/>
    <w:rsid w:val="00704246"/>
    <w:rsid w:val="007200F4"/>
    <w:rsid w:val="00726834"/>
    <w:rsid w:val="00736C63"/>
    <w:rsid w:val="007557E8"/>
    <w:rsid w:val="00761172"/>
    <w:rsid w:val="0077005A"/>
    <w:rsid w:val="00776F7E"/>
    <w:rsid w:val="0078062A"/>
    <w:rsid w:val="007A3DD3"/>
    <w:rsid w:val="007B0685"/>
    <w:rsid w:val="007B0F8B"/>
    <w:rsid w:val="007B2862"/>
    <w:rsid w:val="007D3601"/>
    <w:rsid w:val="007E331C"/>
    <w:rsid w:val="007E7EEB"/>
    <w:rsid w:val="007F421E"/>
    <w:rsid w:val="0083519C"/>
    <w:rsid w:val="008400A4"/>
    <w:rsid w:val="00873066"/>
    <w:rsid w:val="008868FB"/>
    <w:rsid w:val="00892839"/>
    <w:rsid w:val="008A0F27"/>
    <w:rsid w:val="008A7947"/>
    <w:rsid w:val="008D1BA2"/>
    <w:rsid w:val="008E3A5E"/>
    <w:rsid w:val="008F0837"/>
    <w:rsid w:val="00910793"/>
    <w:rsid w:val="00926E16"/>
    <w:rsid w:val="00980026"/>
    <w:rsid w:val="00991427"/>
    <w:rsid w:val="009A1913"/>
    <w:rsid w:val="009C0592"/>
    <w:rsid w:val="009C5085"/>
    <w:rsid w:val="009F0720"/>
    <w:rsid w:val="00A07D0F"/>
    <w:rsid w:val="00A124EC"/>
    <w:rsid w:val="00A15478"/>
    <w:rsid w:val="00A16E0E"/>
    <w:rsid w:val="00A62043"/>
    <w:rsid w:val="00AA40C0"/>
    <w:rsid w:val="00AB1967"/>
    <w:rsid w:val="00AB37CC"/>
    <w:rsid w:val="00AD0467"/>
    <w:rsid w:val="00AE6DF5"/>
    <w:rsid w:val="00AF5071"/>
    <w:rsid w:val="00B10E57"/>
    <w:rsid w:val="00B1110C"/>
    <w:rsid w:val="00B1187A"/>
    <w:rsid w:val="00B12B07"/>
    <w:rsid w:val="00B179D7"/>
    <w:rsid w:val="00B21A85"/>
    <w:rsid w:val="00B321B0"/>
    <w:rsid w:val="00B3306C"/>
    <w:rsid w:val="00B630D4"/>
    <w:rsid w:val="00B8797D"/>
    <w:rsid w:val="00BB3997"/>
    <w:rsid w:val="00BC47F4"/>
    <w:rsid w:val="00BE47FA"/>
    <w:rsid w:val="00BE7912"/>
    <w:rsid w:val="00C017D5"/>
    <w:rsid w:val="00C45FC4"/>
    <w:rsid w:val="00C46F2F"/>
    <w:rsid w:val="00C47FD7"/>
    <w:rsid w:val="00C612A2"/>
    <w:rsid w:val="00C621F2"/>
    <w:rsid w:val="00C71FBA"/>
    <w:rsid w:val="00C73925"/>
    <w:rsid w:val="00C87714"/>
    <w:rsid w:val="00C91634"/>
    <w:rsid w:val="00CA1D6F"/>
    <w:rsid w:val="00CA3518"/>
    <w:rsid w:val="00CA3F45"/>
    <w:rsid w:val="00CB0DA4"/>
    <w:rsid w:val="00D04F0A"/>
    <w:rsid w:val="00D05B63"/>
    <w:rsid w:val="00D1064D"/>
    <w:rsid w:val="00D130E8"/>
    <w:rsid w:val="00D365B6"/>
    <w:rsid w:val="00D42830"/>
    <w:rsid w:val="00D729C3"/>
    <w:rsid w:val="00D87401"/>
    <w:rsid w:val="00DA1EE3"/>
    <w:rsid w:val="00DA4CE7"/>
    <w:rsid w:val="00DB0682"/>
    <w:rsid w:val="00DC1974"/>
    <w:rsid w:val="00DC69CC"/>
    <w:rsid w:val="00DE533D"/>
    <w:rsid w:val="00E0325D"/>
    <w:rsid w:val="00E073EF"/>
    <w:rsid w:val="00E26269"/>
    <w:rsid w:val="00E35B40"/>
    <w:rsid w:val="00E40512"/>
    <w:rsid w:val="00E504D4"/>
    <w:rsid w:val="00E521A7"/>
    <w:rsid w:val="00E625F9"/>
    <w:rsid w:val="00E64814"/>
    <w:rsid w:val="00E74DDE"/>
    <w:rsid w:val="00E80111"/>
    <w:rsid w:val="00E94F48"/>
    <w:rsid w:val="00EC47FC"/>
    <w:rsid w:val="00EC6F87"/>
    <w:rsid w:val="00EE2CD7"/>
    <w:rsid w:val="00EF60A0"/>
    <w:rsid w:val="00F028EE"/>
    <w:rsid w:val="00F061C6"/>
    <w:rsid w:val="00F227CE"/>
    <w:rsid w:val="00F3020B"/>
    <w:rsid w:val="00F35733"/>
    <w:rsid w:val="00F479DA"/>
    <w:rsid w:val="00FA2CB1"/>
    <w:rsid w:val="00FA4DC3"/>
    <w:rsid w:val="00FB2DFB"/>
    <w:rsid w:val="00FF094A"/>
    <w:rsid w:val="00FF15A5"/>
    <w:rsid w:val="00FF5CFD"/>
    <w:rsid w:val="033BD7F3"/>
    <w:rsid w:val="05638858"/>
    <w:rsid w:val="0A5E299D"/>
    <w:rsid w:val="0B9FC4D0"/>
    <w:rsid w:val="0CBB4083"/>
    <w:rsid w:val="102124BC"/>
    <w:rsid w:val="17B6BA42"/>
    <w:rsid w:val="19BC7733"/>
    <w:rsid w:val="1A2F8052"/>
    <w:rsid w:val="1A8553F6"/>
    <w:rsid w:val="1B3C569A"/>
    <w:rsid w:val="1F0616F3"/>
    <w:rsid w:val="23CB0F0D"/>
    <w:rsid w:val="253307A3"/>
    <w:rsid w:val="27DB8C33"/>
    <w:rsid w:val="3698CF4B"/>
    <w:rsid w:val="4055697D"/>
    <w:rsid w:val="41194481"/>
    <w:rsid w:val="4453D877"/>
    <w:rsid w:val="44BA5AF8"/>
    <w:rsid w:val="4506D493"/>
    <w:rsid w:val="4653DE4E"/>
    <w:rsid w:val="483A1FA4"/>
    <w:rsid w:val="496CFD59"/>
    <w:rsid w:val="497531A8"/>
    <w:rsid w:val="4D8661C6"/>
    <w:rsid w:val="4F4F69A3"/>
    <w:rsid w:val="50EE80AB"/>
    <w:rsid w:val="5221DF0E"/>
    <w:rsid w:val="56B2642D"/>
    <w:rsid w:val="57C80284"/>
    <w:rsid w:val="5A9ADA5C"/>
    <w:rsid w:val="5AC2B54E"/>
    <w:rsid w:val="5E982610"/>
    <w:rsid w:val="61CD247E"/>
    <w:rsid w:val="654A8C2C"/>
    <w:rsid w:val="657EB412"/>
    <w:rsid w:val="66397D31"/>
    <w:rsid w:val="66EE4AEE"/>
    <w:rsid w:val="66EF6BB8"/>
    <w:rsid w:val="674E3BE4"/>
    <w:rsid w:val="6882DDBC"/>
    <w:rsid w:val="6DB1C550"/>
    <w:rsid w:val="6DF507C5"/>
    <w:rsid w:val="710504E3"/>
    <w:rsid w:val="72320D5D"/>
    <w:rsid w:val="760077CB"/>
    <w:rsid w:val="78C44D6B"/>
    <w:rsid w:val="79F0FF87"/>
    <w:rsid w:val="7C3866D9"/>
    <w:rsid w:val="7E72336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1DF0E"/>
  <w15:chartTrackingRefBased/>
  <w15:docId w15:val="{6EDB2B17-5B29-4579-BBBA-6DF9ED61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l-SI"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23CB0F0D"/>
    <w:pPr>
      <w:ind w:left="720"/>
      <w:contextualSpacing/>
    </w:pPr>
  </w:style>
  <w:style w:type="paragraph" w:styleId="Glava">
    <w:name w:val="header"/>
    <w:basedOn w:val="Navaden"/>
    <w:link w:val="GlavaZnak"/>
    <w:uiPriority w:val="99"/>
    <w:unhideWhenUsed/>
    <w:rsid w:val="0044585B"/>
    <w:pPr>
      <w:tabs>
        <w:tab w:val="center" w:pos="4536"/>
        <w:tab w:val="right" w:pos="9072"/>
      </w:tabs>
      <w:spacing w:after="0" w:line="240" w:lineRule="auto"/>
    </w:pPr>
  </w:style>
  <w:style w:type="character" w:customStyle="1" w:styleId="GlavaZnak">
    <w:name w:val="Glava Znak"/>
    <w:basedOn w:val="Privzetapisavaodstavka"/>
    <w:link w:val="Glava"/>
    <w:uiPriority w:val="99"/>
    <w:rsid w:val="0044585B"/>
  </w:style>
  <w:style w:type="paragraph" w:styleId="Noga">
    <w:name w:val="footer"/>
    <w:basedOn w:val="Navaden"/>
    <w:link w:val="NogaZnak"/>
    <w:uiPriority w:val="99"/>
    <w:unhideWhenUsed/>
    <w:rsid w:val="0044585B"/>
    <w:pPr>
      <w:tabs>
        <w:tab w:val="center" w:pos="4536"/>
        <w:tab w:val="right" w:pos="9072"/>
      </w:tabs>
      <w:spacing w:after="0" w:line="240" w:lineRule="auto"/>
    </w:pPr>
  </w:style>
  <w:style w:type="character" w:customStyle="1" w:styleId="NogaZnak">
    <w:name w:val="Noga Znak"/>
    <w:basedOn w:val="Privzetapisavaodstavka"/>
    <w:link w:val="Noga"/>
    <w:uiPriority w:val="99"/>
    <w:rsid w:val="0044585B"/>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ija">
    <w:name w:val="Revision"/>
    <w:hidden/>
    <w:uiPriority w:val="99"/>
    <w:semiHidden/>
    <w:rsid w:val="003501CC"/>
    <w:pPr>
      <w:spacing w:after="0" w:line="240" w:lineRule="auto"/>
    </w:pPr>
  </w:style>
  <w:style w:type="character" w:styleId="Hiperpovezava">
    <w:name w:val="Hyperlink"/>
    <w:basedOn w:val="Privzetapisavaodstavka"/>
    <w:uiPriority w:val="99"/>
    <w:unhideWhenUsed/>
    <w:rsid w:val="00344CD9"/>
    <w:rPr>
      <w:color w:val="467886" w:themeColor="hyperlink"/>
      <w:u w:val="single"/>
    </w:rPr>
  </w:style>
  <w:style w:type="character" w:styleId="Nerazreenaomemba">
    <w:name w:val="Unresolved Mention"/>
    <w:basedOn w:val="Privzetapisavaodstavka"/>
    <w:uiPriority w:val="99"/>
    <w:semiHidden/>
    <w:unhideWhenUsed/>
    <w:rsid w:val="00344CD9"/>
    <w:rPr>
      <w:color w:val="605E5C"/>
      <w:shd w:val="clear" w:color="auto" w:fill="E1DFDD"/>
    </w:rPr>
  </w:style>
  <w:style w:type="paragraph" w:customStyle="1" w:styleId="paragraph">
    <w:name w:val="paragraph"/>
    <w:basedOn w:val="Navaden"/>
    <w:rsid w:val="00343B4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Privzetapisavaodstavka"/>
    <w:rsid w:val="00343B43"/>
  </w:style>
  <w:style w:type="character" w:customStyle="1" w:styleId="eop">
    <w:name w:val="eop"/>
    <w:basedOn w:val="Privzetapisavaodstavka"/>
    <w:rsid w:val="00343B43"/>
  </w:style>
  <w:style w:type="character" w:styleId="SledenaHiperpovezava">
    <w:name w:val="FollowedHyperlink"/>
    <w:basedOn w:val="Privzetapisavaodstavka"/>
    <w:uiPriority w:val="99"/>
    <w:semiHidden/>
    <w:unhideWhenUsed/>
    <w:rsid w:val="00E35B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61077">
      <w:bodyDiv w:val="1"/>
      <w:marLeft w:val="0"/>
      <w:marRight w:val="0"/>
      <w:marTop w:val="0"/>
      <w:marBottom w:val="0"/>
      <w:divBdr>
        <w:top w:val="none" w:sz="0" w:space="0" w:color="auto"/>
        <w:left w:val="none" w:sz="0" w:space="0" w:color="auto"/>
        <w:bottom w:val="none" w:sz="0" w:space="0" w:color="auto"/>
        <w:right w:val="none" w:sz="0" w:space="0" w:color="auto"/>
      </w:divBdr>
      <w:divsChild>
        <w:div w:id="899632653">
          <w:marLeft w:val="0"/>
          <w:marRight w:val="0"/>
          <w:marTop w:val="0"/>
          <w:marBottom w:val="0"/>
          <w:divBdr>
            <w:top w:val="none" w:sz="0" w:space="0" w:color="auto"/>
            <w:left w:val="none" w:sz="0" w:space="0" w:color="auto"/>
            <w:bottom w:val="none" w:sz="0" w:space="0" w:color="auto"/>
            <w:right w:val="none" w:sz="0" w:space="0" w:color="auto"/>
          </w:divBdr>
        </w:div>
        <w:div w:id="1834252963">
          <w:marLeft w:val="0"/>
          <w:marRight w:val="0"/>
          <w:marTop w:val="0"/>
          <w:marBottom w:val="0"/>
          <w:divBdr>
            <w:top w:val="none" w:sz="0" w:space="0" w:color="auto"/>
            <w:left w:val="none" w:sz="0" w:space="0" w:color="auto"/>
            <w:bottom w:val="none" w:sz="0" w:space="0" w:color="auto"/>
            <w:right w:val="none" w:sz="0" w:space="0" w:color="auto"/>
          </w:divBdr>
        </w:div>
        <w:div w:id="1701324154">
          <w:marLeft w:val="0"/>
          <w:marRight w:val="0"/>
          <w:marTop w:val="0"/>
          <w:marBottom w:val="0"/>
          <w:divBdr>
            <w:top w:val="none" w:sz="0" w:space="0" w:color="auto"/>
            <w:left w:val="none" w:sz="0" w:space="0" w:color="auto"/>
            <w:bottom w:val="none" w:sz="0" w:space="0" w:color="auto"/>
            <w:right w:val="none" w:sz="0" w:space="0" w:color="auto"/>
          </w:divBdr>
        </w:div>
        <w:div w:id="1596396942">
          <w:marLeft w:val="0"/>
          <w:marRight w:val="0"/>
          <w:marTop w:val="0"/>
          <w:marBottom w:val="0"/>
          <w:divBdr>
            <w:top w:val="none" w:sz="0" w:space="0" w:color="auto"/>
            <w:left w:val="none" w:sz="0" w:space="0" w:color="auto"/>
            <w:bottom w:val="none" w:sz="0" w:space="0" w:color="auto"/>
            <w:right w:val="none" w:sz="0" w:space="0" w:color="auto"/>
          </w:divBdr>
        </w:div>
        <w:div w:id="2099670593">
          <w:marLeft w:val="0"/>
          <w:marRight w:val="0"/>
          <w:marTop w:val="0"/>
          <w:marBottom w:val="0"/>
          <w:divBdr>
            <w:top w:val="none" w:sz="0" w:space="0" w:color="auto"/>
            <w:left w:val="none" w:sz="0" w:space="0" w:color="auto"/>
            <w:bottom w:val="none" w:sz="0" w:space="0" w:color="auto"/>
            <w:right w:val="none" w:sz="0" w:space="0" w:color="auto"/>
          </w:divBdr>
        </w:div>
        <w:div w:id="1370372665">
          <w:marLeft w:val="0"/>
          <w:marRight w:val="0"/>
          <w:marTop w:val="0"/>
          <w:marBottom w:val="0"/>
          <w:divBdr>
            <w:top w:val="none" w:sz="0" w:space="0" w:color="auto"/>
            <w:left w:val="none" w:sz="0" w:space="0" w:color="auto"/>
            <w:bottom w:val="none" w:sz="0" w:space="0" w:color="auto"/>
            <w:right w:val="none" w:sz="0" w:space="0" w:color="auto"/>
          </w:divBdr>
        </w:div>
        <w:div w:id="614867433">
          <w:marLeft w:val="0"/>
          <w:marRight w:val="0"/>
          <w:marTop w:val="0"/>
          <w:marBottom w:val="0"/>
          <w:divBdr>
            <w:top w:val="none" w:sz="0" w:space="0" w:color="auto"/>
            <w:left w:val="none" w:sz="0" w:space="0" w:color="auto"/>
            <w:bottom w:val="none" w:sz="0" w:space="0" w:color="auto"/>
            <w:right w:val="none" w:sz="0" w:space="0" w:color="auto"/>
          </w:divBdr>
        </w:div>
        <w:div w:id="188183774">
          <w:marLeft w:val="0"/>
          <w:marRight w:val="0"/>
          <w:marTop w:val="0"/>
          <w:marBottom w:val="0"/>
          <w:divBdr>
            <w:top w:val="none" w:sz="0" w:space="0" w:color="auto"/>
            <w:left w:val="none" w:sz="0" w:space="0" w:color="auto"/>
            <w:bottom w:val="none" w:sz="0" w:space="0" w:color="auto"/>
            <w:right w:val="none" w:sz="0" w:space="0" w:color="auto"/>
          </w:divBdr>
        </w:div>
        <w:div w:id="412557077">
          <w:marLeft w:val="0"/>
          <w:marRight w:val="0"/>
          <w:marTop w:val="0"/>
          <w:marBottom w:val="0"/>
          <w:divBdr>
            <w:top w:val="none" w:sz="0" w:space="0" w:color="auto"/>
            <w:left w:val="none" w:sz="0" w:space="0" w:color="auto"/>
            <w:bottom w:val="none" w:sz="0" w:space="0" w:color="auto"/>
            <w:right w:val="none" w:sz="0" w:space="0" w:color="auto"/>
          </w:divBdr>
        </w:div>
        <w:div w:id="1837458162">
          <w:marLeft w:val="0"/>
          <w:marRight w:val="0"/>
          <w:marTop w:val="0"/>
          <w:marBottom w:val="0"/>
          <w:divBdr>
            <w:top w:val="none" w:sz="0" w:space="0" w:color="auto"/>
            <w:left w:val="none" w:sz="0" w:space="0" w:color="auto"/>
            <w:bottom w:val="none" w:sz="0" w:space="0" w:color="auto"/>
            <w:right w:val="none" w:sz="0" w:space="0" w:color="auto"/>
          </w:divBdr>
        </w:div>
        <w:div w:id="141822976">
          <w:marLeft w:val="0"/>
          <w:marRight w:val="0"/>
          <w:marTop w:val="0"/>
          <w:marBottom w:val="0"/>
          <w:divBdr>
            <w:top w:val="none" w:sz="0" w:space="0" w:color="auto"/>
            <w:left w:val="none" w:sz="0" w:space="0" w:color="auto"/>
            <w:bottom w:val="none" w:sz="0" w:space="0" w:color="auto"/>
            <w:right w:val="none" w:sz="0" w:space="0" w:color="auto"/>
          </w:divBdr>
        </w:div>
        <w:div w:id="2026513510">
          <w:marLeft w:val="0"/>
          <w:marRight w:val="0"/>
          <w:marTop w:val="0"/>
          <w:marBottom w:val="0"/>
          <w:divBdr>
            <w:top w:val="none" w:sz="0" w:space="0" w:color="auto"/>
            <w:left w:val="none" w:sz="0" w:space="0" w:color="auto"/>
            <w:bottom w:val="none" w:sz="0" w:space="0" w:color="auto"/>
            <w:right w:val="none" w:sz="0" w:space="0" w:color="auto"/>
          </w:divBdr>
        </w:div>
        <w:div w:id="2058045554">
          <w:marLeft w:val="0"/>
          <w:marRight w:val="0"/>
          <w:marTop w:val="0"/>
          <w:marBottom w:val="0"/>
          <w:divBdr>
            <w:top w:val="none" w:sz="0" w:space="0" w:color="auto"/>
            <w:left w:val="none" w:sz="0" w:space="0" w:color="auto"/>
            <w:bottom w:val="none" w:sz="0" w:space="0" w:color="auto"/>
            <w:right w:val="none" w:sz="0" w:space="0" w:color="auto"/>
          </w:divBdr>
        </w:div>
        <w:div w:id="1447581272">
          <w:marLeft w:val="0"/>
          <w:marRight w:val="0"/>
          <w:marTop w:val="0"/>
          <w:marBottom w:val="0"/>
          <w:divBdr>
            <w:top w:val="none" w:sz="0" w:space="0" w:color="auto"/>
            <w:left w:val="none" w:sz="0" w:space="0" w:color="auto"/>
            <w:bottom w:val="none" w:sz="0" w:space="0" w:color="auto"/>
            <w:right w:val="none" w:sz="0" w:space="0" w:color="auto"/>
          </w:divBdr>
        </w:div>
        <w:div w:id="243690376">
          <w:marLeft w:val="0"/>
          <w:marRight w:val="0"/>
          <w:marTop w:val="0"/>
          <w:marBottom w:val="0"/>
          <w:divBdr>
            <w:top w:val="none" w:sz="0" w:space="0" w:color="auto"/>
            <w:left w:val="none" w:sz="0" w:space="0" w:color="auto"/>
            <w:bottom w:val="none" w:sz="0" w:space="0" w:color="auto"/>
            <w:right w:val="none" w:sz="0" w:space="0" w:color="auto"/>
          </w:divBdr>
        </w:div>
        <w:div w:id="2007200697">
          <w:marLeft w:val="0"/>
          <w:marRight w:val="0"/>
          <w:marTop w:val="0"/>
          <w:marBottom w:val="0"/>
          <w:divBdr>
            <w:top w:val="none" w:sz="0" w:space="0" w:color="auto"/>
            <w:left w:val="none" w:sz="0" w:space="0" w:color="auto"/>
            <w:bottom w:val="none" w:sz="0" w:space="0" w:color="auto"/>
            <w:right w:val="none" w:sz="0" w:space="0" w:color="auto"/>
          </w:divBdr>
        </w:div>
        <w:div w:id="845243736">
          <w:marLeft w:val="0"/>
          <w:marRight w:val="0"/>
          <w:marTop w:val="0"/>
          <w:marBottom w:val="0"/>
          <w:divBdr>
            <w:top w:val="none" w:sz="0" w:space="0" w:color="auto"/>
            <w:left w:val="none" w:sz="0" w:space="0" w:color="auto"/>
            <w:bottom w:val="none" w:sz="0" w:space="0" w:color="auto"/>
            <w:right w:val="none" w:sz="0" w:space="0" w:color="auto"/>
          </w:divBdr>
        </w:div>
        <w:div w:id="2022537345">
          <w:marLeft w:val="0"/>
          <w:marRight w:val="0"/>
          <w:marTop w:val="0"/>
          <w:marBottom w:val="0"/>
          <w:divBdr>
            <w:top w:val="none" w:sz="0" w:space="0" w:color="auto"/>
            <w:left w:val="none" w:sz="0" w:space="0" w:color="auto"/>
            <w:bottom w:val="none" w:sz="0" w:space="0" w:color="auto"/>
            <w:right w:val="none" w:sz="0" w:space="0" w:color="auto"/>
          </w:divBdr>
        </w:div>
        <w:div w:id="320500022">
          <w:marLeft w:val="0"/>
          <w:marRight w:val="0"/>
          <w:marTop w:val="0"/>
          <w:marBottom w:val="0"/>
          <w:divBdr>
            <w:top w:val="none" w:sz="0" w:space="0" w:color="auto"/>
            <w:left w:val="none" w:sz="0" w:space="0" w:color="auto"/>
            <w:bottom w:val="none" w:sz="0" w:space="0" w:color="auto"/>
            <w:right w:val="none" w:sz="0" w:space="0" w:color="auto"/>
          </w:divBdr>
        </w:div>
        <w:div w:id="1181050280">
          <w:marLeft w:val="0"/>
          <w:marRight w:val="0"/>
          <w:marTop w:val="0"/>
          <w:marBottom w:val="0"/>
          <w:divBdr>
            <w:top w:val="none" w:sz="0" w:space="0" w:color="auto"/>
            <w:left w:val="none" w:sz="0" w:space="0" w:color="auto"/>
            <w:bottom w:val="none" w:sz="0" w:space="0" w:color="auto"/>
            <w:right w:val="none" w:sz="0" w:space="0" w:color="auto"/>
          </w:divBdr>
        </w:div>
        <w:div w:id="24446342">
          <w:marLeft w:val="0"/>
          <w:marRight w:val="0"/>
          <w:marTop w:val="0"/>
          <w:marBottom w:val="0"/>
          <w:divBdr>
            <w:top w:val="none" w:sz="0" w:space="0" w:color="auto"/>
            <w:left w:val="none" w:sz="0" w:space="0" w:color="auto"/>
            <w:bottom w:val="none" w:sz="0" w:space="0" w:color="auto"/>
            <w:right w:val="none" w:sz="0" w:space="0" w:color="auto"/>
          </w:divBdr>
        </w:div>
        <w:div w:id="2147042661">
          <w:marLeft w:val="0"/>
          <w:marRight w:val="0"/>
          <w:marTop w:val="0"/>
          <w:marBottom w:val="0"/>
          <w:divBdr>
            <w:top w:val="none" w:sz="0" w:space="0" w:color="auto"/>
            <w:left w:val="none" w:sz="0" w:space="0" w:color="auto"/>
            <w:bottom w:val="none" w:sz="0" w:space="0" w:color="auto"/>
            <w:right w:val="none" w:sz="0" w:space="0" w:color="auto"/>
          </w:divBdr>
        </w:div>
        <w:div w:id="1260871022">
          <w:marLeft w:val="0"/>
          <w:marRight w:val="0"/>
          <w:marTop w:val="0"/>
          <w:marBottom w:val="0"/>
          <w:divBdr>
            <w:top w:val="none" w:sz="0" w:space="0" w:color="auto"/>
            <w:left w:val="none" w:sz="0" w:space="0" w:color="auto"/>
            <w:bottom w:val="none" w:sz="0" w:space="0" w:color="auto"/>
            <w:right w:val="none" w:sz="0" w:space="0" w:color="auto"/>
          </w:divBdr>
        </w:div>
        <w:div w:id="1680544793">
          <w:marLeft w:val="0"/>
          <w:marRight w:val="0"/>
          <w:marTop w:val="0"/>
          <w:marBottom w:val="0"/>
          <w:divBdr>
            <w:top w:val="none" w:sz="0" w:space="0" w:color="auto"/>
            <w:left w:val="none" w:sz="0" w:space="0" w:color="auto"/>
            <w:bottom w:val="none" w:sz="0" w:space="0" w:color="auto"/>
            <w:right w:val="none" w:sz="0" w:space="0" w:color="auto"/>
          </w:divBdr>
        </w:div>
        <w:div w:id="402682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si/assets/ministrstva/MJU/SUKV/VKM/Prirocnik-za-uporabo-kompetencnega-modela-ter-presojanje-in-razvoj-kompetenc-za-kadrovik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si/zbirke/projekti-in-programi/projekt-vzpostavitev-kompetencnega-model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i/assets/ministrstva/MJU/SUKV/VKM/Prirocnik-za-uporabo-kompetencnega-modela-ter-presojanje-in-razvoj-kompetenc-za-kadrovike.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image002.jpg@01DB6752.1DC43A20" TargetMode="External"/><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cid:image001.png@01DB6752.1DC43A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758F1379ADF6E48A6EE5BC6565A8651" ma:contentTypeVersion="12" ma:contentTypeDescription="Ustvari nov dokument." ma:contentTypeScope="" ma:versionID="adfcc4034ac559e749261d1622e6c9b7">
  <xsd:schema xmlns:xsd="http://www.w3.org/2001/XMLSchema" xmlns:xs="http://www.w3.org/2001/XMLSchema" xmlns:p="http://schemas.microsoft.com/office/2006/metadata/properties" xmlns:ns2="39cdf624-3664-4d71-8fd9-df6106b3a3f2" xmlns:ns3="03c61128-1d90-4aa8-a6ab-2231e8943c71" targetNamespace="http://schemas.microsoft.com/office/2006/metadata/properties" ma:root="true" ma:fieldsID="3d51789863708110e80bba27caa8ddd5" ns2:_="" ns3:_="">
    <xsd:import namespace="39cdf624-3664-4d71-8fd9-df6106b3a3f2"/>
    <xsd:import namespace="03c61128-1d90-4aa8-a6ab-2231e8943c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df624-3664-4d71-8fd9-df6106b3a3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e71ee408-f3aa-436f-b9de-51d3cc51a99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c61128-1d90-4aa8-a6ab-2231e8943c7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0ed577-e6b8-47cb-a3f4-94ffca8f22d7}" ma:internalName="TaxCatchAll" ma:showField="CatchAllData" ma:web="03c61128-1d90-4aa8-a6ab-2231e8943c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cdf624-3664-4d71-8fd9-df6106b3a3f2">
      <Terms xmlns="http://schemas.microsoft.com/office/infopath/2007/PartnerControls"/>
    </lcf76f155ced4ddcb4097134ff3c332f>
    <TaxCatchAll xmlns="03c61128-1d90-4aa8-a6ab-2231e8943c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DAAAB9-FD96-4D2C-B8E4-BC77E14CFFFF}">
  <ds:schemaRefs>
    <ds:schemaRef ds:uri="http://schemas.openxmlformats.org/officeDocument/2006/bibliography"/>
  </ds:schemaRefs>
</ds:datastoreItem>
</file>

<file path=customXml/itemProps2.xml><?xml version="1.0" encoding="utf-8"?>
<ds:datastoreItem xmlns:ds="http://schemas.openxmlformats.org/officeDocument/2006/customXml" ds:itemID="{BAF565A0-9DD7-4783-8CC7-5E99BDF5B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df624-3664-4d71-8fd9-df6106b3a3f2"/>
    <ds:schemaRef ds:uri="03c61128-1d90-4aa8-a6ab-2231e8943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D47D37-EE56-489D-B610-D1CD31785251}">
  <ds:schemaRefs>
    <ds:schemaRef ds:uri="http://schemas.microsoft.com/office/2006/metadata/properties"/>
    <ds:schemaRef ds:uri="http://schemas.microsoft.com/office/infopath/2007/PartnerControls"/>
    <ds:schemaRef ds:uri="39cdf624-3664-4d71-8fd9-df6106b3a3f2"/>
    <ds:schemaRef ds:uri="03c61128-1d90-4aa8-a6ab-2231e8943c71"/>
  </ds:schemaRefs>
</ds:datastoreItem>
</file>

<file path=customXml/itemProps4.xml><?xml version="1.0" encoding="utf-8"?>
<ds:datastoreItem xmlns:ds="http://schemas.openxmlformats.org/officeDocument/2006/customXml" ds:itemID="{A5BCCC1E-2798-4BC5-B94E-4EAF42215F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1237</Words>
  <Characters>7054</Characters>
  <Application>Microsoft Office Word</Application>
  <DocSecurity>4</DocSecurity>
  <Lines>58</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Babič</dc:creator>
  <cp:keywords/>
  <dc:description/>
  <cp:lastModifiedBy>Marjanca Verhovec</cp:lastModifiedBy>
  <cp:revision>2</cp:revision>
  <dcterms:created xsi:type="dcterms:W3CDTF">2025-05-12T11:15:00Z</dcterms:created>
  <dcterms:modified xsi:type="dcterms:W3CDTF">2025-05-12T11:15:00Z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0x0101003758F1379ADF6E48A6EE5BC6565A8651</vt:lpwstr>
  </property>
  <property fmtid="{D5CDD505-2E9C-101B-9397-08002B2CF9AE}" pid="3" name="MediaServiceImageTags">
    <vt:lpwstr/>
  </property>
</Properties>
</file>