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D" w:rsidRPr="007D54ED" w:rsidRDefault="007D54ED" w:rsidP="00D56BF7">
      <w:pPr>
        <w:spacing w:after="0" w:line="276" w:lineRule="auto"/>
        <w:jc w:val="both"/>
        <w:rPr>
          <w:rFonts w:ascii="Arial" w:eastAsia="Times New Roman" w:hAnsi="Arial" w:cs="Arial"/>
          <w:sz w:val="20"/>
          <w:szCs w:val="20"/>
        </w:rPr>
      </w:pPr>
    </w:p>
    <w:p w:rsidR="00D56BF7" w:rsidRDefault="00D56BF7" w:rsidP="00D56BF7">
      <w:pPr>
        <w:spacing w:after="0" w:line="276" w:lineRule="auto"/>
        <w:rPr>
          <w:rFonts w:ascii="Arial" w:eastAsia="Times New Roman" w:hAnsi="Arial" w:cs="Arial"/>
          <w:sz w:val="20"/>
          <w:szCs w:val="20"/>
        </w:rPr>
      </w:pPr>
    </w:p>
    <w:p w:rsidR="007D54ED" w:rsidRPr="007D54ED" w:rsidRDefault="007D54ED" w:rsidP="00D56BF7">
      <w:pPr>
        <w:spacing w:after="0" w:line="276" w:lineRule="auto"/>
        <w:rPr>
          <w:rFonts w:ascii="Arial" w:eastAsia="Times New Roman" w:hAnsi="Arial" w:cs="Arial"/>
          <w:sz w:val="20"/>
          <w:szCs w:val="20"/>
        </w:rPr>
      </w:pPr>
      <w:r w:rsidRPr="007D54ED">
        <w:rPr>
          <w:rFonts w:ascii="Arial" w:eastAsia="Times New Roman" w:hAnsi="Arial" w:cs="Arial"/>
          <w:sz w:val="20"/>
          <w:szCs w:val="20"/>
        </w:rPr>
        <w:t>Številka: 10051-2</w:t>
      </w:r>
      <w:r w:rsidR="00D56BF7">
        <w:rPr>
          <w:rFonts w:ascii="Arial" w:eastAsia="Times New Roman" w:hAnsi="Arial" w:cs="Arial"/>
          <w:sz w:val="20"/>
          <w:szCs w:val="20"/>
        </w:rPr>
        <w:t>42</w:t>
      </w:r>
      <w:r w:rsidRPr="007D54ED">
        <w:rPr>
          <w:rFonts w:ascii="Arial" w:eastAsia="Times New Roman" w:hAnsi="Arial" w:cs="Arial"/>
          <w:sz w:val="20"/>
          <w:szCs w:val="20"/>
        </w:rPr>
        <w:t>/2020/</w:t>
      </w:r>
      <w:r w:rsidR="00E24C74">
        <w:rPr>
          <w:rFonts w:ascii="Arial" w:eastAsia="Times New Roman" w:hAnsi="Arial" w:cs="Arial"/>
          <w:sz w:val="20"/>
          <w:szCs w:val="20"/>
        </w:rPr>
        <w:t>4</w:t>
      </w:r>
      <w:bookmarkStart w:id="0" w:name="_GoBack"/>
      <w:bookmarkEnd w:id="0"/>
    </w:p>
    <w:p w:rsidR="007D54ED" w:rsidRPr="007D54ED" w:rsidRDefault="007D54ED" w:rsidP="00D56BF7">
      <w:pPr>
        <w:spacing w:after="0" w:line="276" w:lineRule="auto"/>
        <w:rPr>
          <w:rFonts w:ascii="Arial" w:eastAsia="Times New Roman" w:hAnsi="Arial" w:cs="Arial"/>
          <w:sz w:val="20"/>
          <w:szCs w:val="20"/>
        </w:rPr>
      </w:pPr>
      <w:r w:rsidRPr="007D54ED">
        <w:rPr>
          <w:rFonts w:ascii="Arial" w:eastAsia="Times New Roman" w:hAnsi="Arial" w:cs="Arial"/>
          <w:sz w:val="20"/>
          <w:szCs w:val="20"/>
        </w:rPr>
        <w:t xml:space="preserve">Datum:   </w:t>
      </w:r>
      <w:r w:rsidR="00D56BF7">
        <w:rPr>
          <w:rFonts w:ascii="Arial" w:eastAsia="Times New Roman" w:hAnsi="Arial" w:cs="Arial"/>
          <w:sz w:val="20"/>
          <w:szCs w:val="20"/>
        </w:rPr>
        <w:t>24</w:t>
      </w:r>
      <w:r w:rsidRPr="007D54ED">
        <w:rPr>
          <w:rFonts w:ascii="Arial" w:eastAsia="Times New Roman" w:hAnsi="Arial" w:cs="Arial"/>
          <w:sz w:val="20"/>
          <w:szCs w:val="20"/>
        </w:rPr>
        <w:t>. 6. 2020</w:t>
      </w:r>
    </w:p>
    <w:p w:rsidR="007D54ED" w:rsidRPr="007D54ED" w:rsidRDefault="007D54ED" w:rsidP="00D56BF7">
      <w:pPr>
        <w:spacing w:after="0" w:line="276" w:lineRule="auto"/>
        <w:rPr>
          <w:rFonts w:ascii="Arial" w:eastAsia="Times New Roman" w:hAnsi="Arial" w:cs="Arial"/>
          <w:sz w:val="20"/>
          <w:szCs w:val="20"/>
        </w:rPr>
      </w:pPr>
    </w:p>
    <w:p w:rsidR="00BB5E1A" w:rsidRPr="007D54ED" w:rsidRDefault="007D54ED" w:rsidP="00D56BF7">
      <w:pPr>
        <w:spacing w:after="0" w:line="276" w:lineRule="auto"/>
        <w:jc w:val="both"/>
        <w:rPr>
          <w:rFonts w:ascii="Arial" w:eastAsia="Times New Roman" w:hAnsi="Arial" w:cs="Arial"/>
          <w:sz w:val="20"/>
          <w:szCs w:val="20"/>
          <w:lang w:eastAsia="sl-SI"/>
        </w:rPr>
      </w:pPr>
      <w:r w:rsidRPr="007D54ED">
        <w:rPr>
          <w:rFonts w:ascii="Arial" w:eastAsia="Times New Roman" w:hAnsi="Arial" w:cs="Arial"/>
          <w:sz w:val="20"/>
          <w:szCs w:val="20"/>
          <w:lang w:eastAsia="sl-SI"/>
        </w:rPr>
        <w:t>Na podlagi 1. točke drugega odstavka 35. člena Zakona o javnih uslužbencih (Uradni list Republike Slovenije, št. 63/07 – uradno prečiščeno besedilo</w:t>
      </w:r>
      <w:r w:rsidR="00D56BF7">
        <w:rPr>
          <w:rFonts w:ascii="Arial" w:eastAsia="Times New Roman" w:hAnsi="Arial" w:cs="Arial"/>
          <w:sz w:val="20"/>
          <w:szCs w:val="20"/>
          <w:lang w:eastAsia="sl-SI"/>
        </w:rPr>
        <w:t xml:space="preserve"> in </w:t>
      </w:r>
      <w:proofErr w:type="spellStart"/>
      <w:r w:rsidR="00D56BF7">
        <w:rPr>
          <w:rFonts w:ascii="Arial" w:eastAsia="Times New Roman" w:hAnsi="Arial" w:cs="Arial"/>
          <w:sz w:val="20"/>
          <w:szCs w:val="20"/>
          <w:lang w:eastAsia="sl-SI"/>
        </w:rPr>
        <w:t>nasl</w:t>
      </w:r>
      <w:proofErr w:type="spellEnd"/>
      <w:r w:rsidR="00D56BF7">
        <w:rPr>
          <w:rFonts w:ascii="Arial" w:eastAsia="Times New Roman" w:hAnsi="Arial" w:cs="Arial"/>
          <w:sz w:val="20"/>
          <w:szCs w:val="20"/>
          <w:lang w:eastAsia="sl-SI"/>
        </w:rPr>
        <w:t>.;</w:t>
      </w:r>
      <w:r w:rsidRPr="007D54ED">
        <w:rPr>
          <w:rFonts w:ascii="Arial" w:eastAsia="Times New Roman" w:hAnsi="Arial" w:cs="Arial"/>
          <w:sz w:val="20"/>
          <w:szCs w:val="20"/>
          <w:lang w:eastAsia="sl-SI"/>
        </w:rPr>
        <w:t xml:space="preserve"> v nadalj</w:t>
      </w:r>
      <w:r w:rsidR="00D56BF7">
        <w:rPr>
          <w:rFonts w:ascii="Arial" w:eastAsia="Times New Roman" w:hAnsi="Arial" w:cs="Arial"/>
          <w:sz w:val="20"/>
          <w:szCs w:val="20"/>
          <w:lang w:eastAsia="sl-SI"/>
        </w:rPr>
        <w:t>evanju</w:t>
      </w:r>
      <w:r w:rsidRPr="007D54ED">
        <w:rPr>
          <w:rFonts w:ascii="Arial" w:eastAsia="Times New Roman" w:hAnsi="Arial" w:cs="Arial"/>
          <w:sz w:val="20"/>
          <w:szCs w:val="20"/>
          <w:lang w:eastAsia="sl-SI"/>
        </w:rPr>
        <w:t xml:space="preserve"> ZJU) je Komisija za pritožbe iz delovnega razmerja pri Vladi Republike Slovenije (v nadalj</w:t>
      </w:r>
      <w:r w:rsidR="00D56BF7">
        <w:rPr>
          <w:rFonts w:ascii="Arial" w:eastAsia="Times New Roman" w:hAnsi="Arial" w:cs="Arial"/>
          <w:sz w:val="20"/>
          <w:szCs w:val="20"/>
          <w:lang w:eastAsia="sl-SI"/>
        </w:rPr>
        <w:t>evanju</w:t>
      </w:r>
      <w:r w:rsidRPr="007D54ED">
        <w:rPr>
          <w:rFonts w:ascii="Arial" w:eastAsia="Times New Roman" w:hAnsi="Arial" w:cs="Arial"/>
          <w:sz w:val="20"/>
          <w:szCs w:val="20"/>
          <w:lang w:eastAsia="sl-SI"/>
        </w:rPr>
        <w:t xml:space="preserve"> Komisija za pritožbe) v senatu</w:t>
      </w:r>
      <w:r w:rsidR="00D56BF7">
        <w:rPr>
          <w:rFonts w:ascii="Arial" w:eastAsia="Times New Roman" w:hAnsi="Arial" w:cs="Arial"/>
          <w:sz w:val="20"/>
          <w:szCs w:val="20"/>
          <w:lang w:eastAsia="sl-SI"/>
        </w:rPr>
        <w:t xml:space="preserve"> </w:t>
      </w:r>
      <w:r w:rsidR="000540DA" w:rsidRPr="005C581F">
        <w:rPr>
          <w:rFonts w:ascii="Arial" w:eastAsia="Times New Roman" w:hAnsi="Arial" w:cs="Arial"/>
          <w:color w:val="FFFFFF" w:themeColor="background1"/>
          <w:sz w:val="20"/>
          <w:szCs w:val="20"/>
          <w:lang w:eastAsia="sl-SI"/>
          <w14:textOutline w14:w="0" w14:cap="flat" w14:cmpd="sng" w14:algn="ctr">
            <w14:noFill/>
            <w14:prstDash w14:val="solid"/>
            <w14:round/>
          </w14:textOutline>
        </w:rPr>
        <w:t>izbrisan podatek ime in priimek</w:t>
      </w:r>
      <w:r w:rsidRPr="005C581F">
        <w:rPr>
          <w:rFonts w:ascii="Arial" w:eastAsia="Times New Roman" w:hAnsi="Arial" w:cs="Arial"/>
          <w:color w:val="FFFFFF" w:themeColor="background1"/>
          <w:sz w:val="20"/>
          <w:szCs w:val="20"/>
          <w:lang w:eastAsia="sl-SI"/>
        </w:rPr>
        <w:t xml:space="preserve"> </w:t>
      </w:r>
      <w:r w:rsidRPr="007D54ED">
        <w:rPr>
          <w:rFonts w:ascii="Arial" w:eastAsia="Times New Roman" w:hAnsi="Arial" w:cs="Arial"/>
          <w:sz w:val="20"/>
          <w:szCs w:val="20"/>
          <w:lang w:eastAsia="sl-SI"/>
        </w:rPr>
        <w:t xml:space="preserve">kot predsednica senata ter </w:t>
      </w:r>
      <w:r w:rsidR="000540DA" w:rsidRPr="005C581F">
        <w:rPr>
          <w:rFonts w:ascii="Arial" w:eastAsia="Times New Roman" w:hAnsi="Arial" w:cs="Arial"/>
          <w:color w:val="FFFFFF" w:themeColor="background1"/>
          <w:sz w:val="20"/>
          <w:szCs w:val="20"/>
          <w:lang w:eastAsia="sl-SI"/>
          <w14:textOutline w14:w="0" w14:cap="flat" w14:cmpd="sng" w14:algn="ctr">
            <w14:noFill/>
            <w14:prstDash w14:val="solid"/>
            <w14:round/>
          </w14:textOutline>
        </w:rPr>
        <w:t>izbrisan podatek ime in priimek</w:t>
      </w:r>
      <w:r w:rsidR="000540DA" w:rsidRPr="005C581F">
        <w:rPr>
          <w:rFonts w:ascii="Arial" w:eastAsia="Times New Roman" w:hAnsi="Arial" w:cs="Arial"/>
          <w:color w:val="FFFFFF" w:themeColor="background1"/>
          <w:sz w:val="20"/>
          <w:szCs w:val="20"/>
          <w:lang w:eastAsia="sl-SI"/>
        </w:rPr>
        <w:t xml:space="preserve"> </w:t>
      </w:r>
      <w:r w:rsidRPr="007D54ED">
        <w:rPr>
          <w:rFonts w:ascii="Arial" w:eastAsia="Times New Roman" w:hAnsi="Arial" w:cs="Arial"/>
          <w:sz w:val="20"/>
          <w:szCs w:val="20"/>
          <w:lang w:eastAsia="sl-SI"/>
        </w:rPr>
        <w:t>in</w:t>
      </w:r>
      <w:r w:rsidR="00D56BF7">
        <w:rPr>
          <w:rFonts w:ascii="Arial" w:eastAsia="Times New Roman" w:hAnsi="Arial" w:cs="Arial"/>
          <w:sz w:val="20"/>
          <w:szCs w:val="20"/>
          <w:lang w:eastAsia="sl-SI"/>
        </w:rPr>
        <w:t xml:space="preserve"> </w:t>
      </w:r>
      <w:r w:rsidR="000540DA" w:rsidRPr="005C581F">
        <w:rPr>
          <w:rFonts w:ascii="Arial" w:eastAsia="Times New Roman" w:hAnsi="Arial" w:cs="Arial"/>
          <w:color w:val="FFFFFF" w:themeColor="background1"/>
          <w:sz w:val="20"/>
          <w:szCs w:val="20"/>
          <w:lang w:eastAsia="sl-SI"/>
          <w14:textOutline w14:w="0" w14:cap="flat" w14:cmpd="sng" w14:algn="ctr">
            <w14:noFill/>
            <w14:prstDash w14:val="solid"/>
            <w14:round/>
          </w14:textOutline>
        </w:rPr>
        <w:t>izbrisan podatek ime in priimek</w:t>
      </w:r>
      <w:r w:rsidR="000540DA" w:rsidRPr="005C581F">
        <w:rPr>
          <w:rFonts w:ascii="Arial" w:eastAsia="Times New Roman" w:hAnsi="Arial" w:cs="Arial"/>
          <w:color w:val="FFFFFF" w:themeColor="background1"/>
          <w:sz w:val="20"/>
          <w:szCs w:val="20"/>
          <w:lang w:eastAsia="sl-SI"/>
        </w:rPr>
        <w:t xml:space="preserve"> </w:t>
      </w:r>
      <w:r w:rsidRPr="007D54ED">
        <w:rPr>
          <w:rFonts w:ascii="Arial" w:eastAsia="Times New Roman" w:hAnsi="Arial" w:cs="Arial"/>
          <w:sz w:val="20"/>
          <w:szCs w:val="20"/>
          <w:lang w:eastAsia="sl-SI"/>
        </w:rPr>
        <w:t>kot čla</w:t>
      </w:r>
      <w:r w:rsidR="00D56BF7">
        <w:rPr>
          <w:rFonts w:ascii="Arial" w:eastAsia="Times New Roman" w:hAnsi="Arial" w:cs="Arial"/>
          <w:sz w:val="20"/>
          <w:szCs w:val="20"/>
          <w:lang w:eastAsia="sl-SI"/>
        </w:rPr>
        <w:t>na</w:t>
      </w:r>
      <w:r w:rsidRPr="007D54ED">
        <w:rPr>
          <w:rFonts w:ascii="Arial" w:eastAsia="Times New Roman" w:hAnsi="Arial" w:cs="Arial"/>
          <w:sz w:val="20"/>
          <w:szCs w:val="20"/>
          <w:lang w:eastAsia="sl-SI"/>
        </w:rPr>
        <w:t xml:space="preserve"> senata, v zvezi s pritožbo</w:t>
      </w:r>
      <w:r w:rsidR="00D56BF7">
        <w:rPr>
          <w:rFonts w:ascii="Arial" w:eastAsia="Times New Roman" w:hAnsi="Arial" w:cs="Arial"/>
          <w:sz w:val="20"/>
          <w:szCs w:val="20"/>
          <w:lang w:eastAsia="sl-SI"/>
        </w:rPr>
        <w:t xml:space="preserve"> </w:t>
      </w:r>
      <w:r w:rsidR="000540DA" w:rsidRPr="005C581F">
        <w:rPr>
          <w:rFonts w:ascii="Arial" w:eastAsia="Times New Roman" w:hAnsi="Arial" w:cs="Arial"/>
          <w:color w:val="FFFFFF" w:themeColor="background1"/>
          <w:sz w:val="20"/>
          <w:szCs w:val="20"/>
          <w:lang w:eastAsia="sl-SI"/>
          <w14:textOutline w14:w="0" w14:cap="flat" w14:cmpd="sng" w14:algn="ctr">
            <w14:noFill/>
            <w14:prstDash w14:val="solid"/>
            <w14:round/>
          </w14:textOutline>
        </w:rPr>
        <w:t>izbrisan podatek ime in priimek</w:t>
      </w:r>
      <w:r w:rsidR="000540DA" w:rsidRPr="005C581F">
        <w:rPr>
          <w:rFonts w:ascii="Arial" w:eastAsia="Times New Roman" w:hAnsi="Arial" w:cs="Arial"/>
          <w:color w:val="FFFFFF" w:themeColor="background1"/>
          <w:sz w:val="20"/>
          <w:szCs w:val="20"/>
          <w:lang w:eastAsia="sl-SI"/>
        </w:rPr>
        <w:t xml:space="preserve"> </w:t>
      </w:r>
      <w:r w:rsidR="00D56BF7">
        <w:rPr>
          <w:rFonts w:ascii="Arial" w:eastAsia="Times New Roman" w:hAnsi="Arial" w:cs="Arial"/>
          <w:sz w:val="20"/>
          <w:szCs w:val="20"/>
          <w:lang w:eastAsia="sl-SI"/>
        </w:rPr>
        <w:t xml:space="preserve">zoper sklep </w:t>
      </w:r>
      <w:r w:rsidR="000540DA" w:rsidRPr="005C581F">
        <w:rPr>
          <w:rFonts w:ascii="Arial" w:eastAsia="Times New Roman" w:hAnsi="Arial" w:cs="Arial"/>
          <w:color w:val="FFFFFF" w:themeColor="background1"/>
          <w:sz w:val="20"/>
          <w:szCs w:val="20"/>
          <w:lang w:eastAsia="sl-SI"/>
          <w14:textOutline w14:w="0" w14:cap="flat" w14:cmpd="sng" w14:algn="ctr">
            <w14:noFill/>
            <w14:prstDash w14:val="solid"/>
            <w14:round/>
          </w14:textOutline>
        </w:rPr>
        <w:t>izbrisan podatek organa</w:t>
      </w:r>
      <w:r w:rsidR="00D56BF7" w:rsidRPr="005C581F">
        <w:rPr>
          <w:rFonts w:ascii="Arial" w:eastAsia="Times New Roman" w:hAnsi="Arial" w:cs="Arial"/>
          <w:color w:val="FFFFFF" w:themeColor="background1"/>
          <w:sz w:val="20"/>
          <w:szCs w:val="20"/>
          <w:lang w:eastAsia="sl-SI"/>
        </w:rPr>
        <w:t xml:space="preserve"> </w:t>
      </w:r>
      <w:r w:rsidRPr="007D54ED">
        <w:rPr>
          <w:rFonts w:ascii="Arial" w:eastAsia="Times New Roman" w:hAnsi="Arial" w:cs="Arial"/>
          <w:sz w:val="20"/>
          <w:szCs w:val="20"/>
          <w:lang w:eastAsia="sl-SI"/>
        </w:rPr>
        <w:t>št.</w:t>
      </w:r>
      <w:r w:rsidR="00C77B85">
        <w:rPr>
          <w:rFonts w:ascii="Arial" w:eastAsia="Times New Roman" w:hAnsi="Arial" w:cs="Arial"/>
          <w:sz w:val="20"/>
          <w:szCs w:val="20"/>
          <w:lang w:eastAsia="sl-SI"/>
        </w:rPr>
        <w:t xml:space="preserve"> 100-21/2020-5 </w:t>
      </w:r>
      <w:r w:rsidRPr="007D54ED">
        <w:rPr>
          <w:rFonts w:ascii="Arial" w:eastAsia="Times New Roman" w:hAnsi="Arial" w:cs="Arial"/>
          <w:sz w:val="20"/>
          <w:szCs w:val="20"/>
          <w:lang w:eastAsia="sl-SI"/>
        </w:rPr>
        <w:t>z dne</w:t>
      </w:r>
      <w:r w:rsidR="00C77B85">
        <w:rPr>
          <w:rFonts w:ascii="Arial" w:eastAsia="Times New Roman" w:hAnsi="Arial" w:cs="Arial"/>
          <w:sz w:val="20"/>
          <w:szCs w:val="20"/>
          <w:lang w:eastAsia="sl-SI"/>
        </w:rPr>
        <w:t xml:space="preserve"> 21. 5. 2020</w:t>
      </w:r>
      <w:r w:rsidRPr="007D54ED">
        <w:rPr>
          <w:rFonts w:ascii="Arial" w:eastAsia="Times New Roman" w:hAnsi="Arial" w:cs="Arial"/>
          <w:sz w:val="20"/>
          <w:szCs w:val="20"/>
          <w:lang w:eastAsia="sl-SI"/>
        </w:rPr>
        <w:t>, na 8</w:t>
      </w:r>
      <w:r w:rsidR="00BB5E1A">
        <w:rPr>
          <w:rFonts w:ascii="Arial" w:eastAsia="Times New Roman" w:hAnsi="Arial" w:cs="Arial"/>
          <w:sz w:val="20"/>
          <w:szCs w:val="20"/>
          <w:lang w:eastAsia="sl-SI"/>
        </w:rPr>
        <w:t>51</w:t>
      </w:r>
      <w:r w:rsidRPr="007D54ED">
        <w:rPr>
          <w:rFonts w:ascii="Arial" w:eastAsia="Times New Roman" w:hAnsi="Arial" w:cs="Arial"/>
          <w:sz w:val="20"/>
          <w:szCs w:val="20"/>
          <w:lang w:eastAsia="sl-SI"/>
        </w:rPr>
        <w:t>. seji</w:t>
      </w:r>
      <w:r w:rsidR="00BB5E1A">
        <w:rPr>
          <w:rFonts w:ascii="Arial" w:eastAsia="Times New Roman" w:hAnsi="Arial" w:cs="Arial"/>
          <w:sz w:val="20"/>
          <w:szCs w:val="20"/>
          <w:lang w:eastAsia="sl-SI"/>
        </w:rPr>
        <w:t>,</w:t>
      </w:r>
      <w:r w:rsidRPr="007D54ED">
        <w:rPr>
          <w:rFonts w:ascii="Arial" w:eastAsia="Times New Roman" w:hAnsi="Arial" w:cs="Arial"/>
          <w:sz w:val="20"/>
          <w:szCs w:val="20"/>
          <w:lang w:eastAsia="sl-SI"/>
        </w:rPr>
        <w:t xml:space="preserve"> dne </w:t>
      </w:r>
      <w:r w:rsidR="00BB5E1A">
        <w:rPr>
          <w:rFonts w:ascii="Arial" w:eastAsia="Times New Roman" w:hAnsi="Arial" w:cs="Arial"/>
          <w:sz w:val="20"/>
          <w:szCs w:val="20"/>
          <w:lang w:eastAsia="sl-SI"/>
        </w:rPr>
        <w:t>24</w:t>
      </w:r>
      <w:r w:rsidRPr="007D54ED">
        <w:rPr>
          <w:rFonts w:ascii="Arial" w:eastAsia="Times New Roman" w:hAnsi="Arial" w:cs="Arial"/>
          <w:sz w:val="20"/>
          <w:szCs w:val="20"/>
          <w:lang w:eastAsia="sl-SI"/>
        </w:rPr>
        <w:t>. 6. 2020 izdala naslednji</w:t>
      </w:r>
    </w:p>
    <w:p w:rsidR="00F27406" w:rsidRDefault="00F27406" w:rsidP="00D56BF7">
      <w:pPr>
        <w:spacing w:after="0" w:line="276" w:lineRule="auto"/>
        <w:jc w:val="center"/>
        <w:rPr>
          <w:rFonts w:ascii="Arial" w:eastAsia="Times New Roman" w:hAnsi="Arial" w:cs="Arial"/>
          <w:b/>
          <w:sz w:val="20"/>
          <w:szCs w:val="20"/>
        </w:rPr>
      </w:pPr>
    </w:p>
    <w:p w:rsidR="007D54ED" w:rsidRPr="007D54ED" w:rsidRDefault="007D54ED" w:rsidP="00D56BF7">
      <w:pPr>
        <w:spacing w:after="0" w:line="276" w:lineRule="auto"/>
        <w:jc w:val="center"/>
        <w:rPr>
          <w:rFonts w:ascii="Arial" w:eastAsia="Times New Roman" w:hAnsi="Arial" w:cs="Arial"/>
          <w:b/>
          <w:sz w:val="20"/>
          <w:szCs w:val="20"/>
        </w:rPr>
      </w:pPr>
      <w:r w:rsidRPr="007D54ED">
        <w:rPr>
          <w:rFonts w:ascii="Arial" w:eastAsia="Times New Roman" w:hAnsi="Arial" w:cs="Arial"/>
          <w:b/>
          <w:sz w:val="20"/>
          <w:szCs w:val="20"/>
        </w:rPr>
        <w:t>SKLEP</w:t>
      </w:r>
    </w:p>
    <w:p w:rsidR="007D54ED" w:rsidRPr="007D54ED" w:rsidRDefault="007D54ED" w:rsidP="00D56BF7">
      <w:pPr>
        <w:spacing w:after="0" w:line="276" w:lineRule="auto"/>
        <w:jc w:val="both"/>
        <w:rPr>
          <w:rFonts w:ascii="Arial" w:eastAsia="Times New Roman" w:hAnsi="Arial" w:cs="Arial"/>
          <w:b/>
          <w:i/>
          <w:sz w:val="20"/>
          <w:szCs w:val="20"/>
        </w:rPr>
      </w:pPr>
    </w:p>
    <w:p w:rsidR="00F27406" w:rsidRPr="007D54ED" w:rsidRDefault="00F27406" w:rsidP="00D56BF7">
      <w:pPr>
        <w:spacing w:after="0" w:line="276" w:lineRule="auto"/>
        <w:jc w:val="both"/>
        <w:rPr>
          <w:rFonts w:ascii="Arial" w:eastAsia="Times New Roman" w:hAnsi="Arial" w:cs="Arial"/>
          <w:b/>
          <w:sz w:val="20"/>
          <w:szCs w:val="20"/>
        </w:rPr>
      </w:pPr>
    </w:p>
    <w:p w:rsidR="007D54ED" w:rsidRPr="007D54ED" w:rsidRDefault="007D54ED" w:rsidP="00D56BF7">
      <w:pPr>
        <w:spacing w:after="0" w:line="276" w:lineRule="auto"/>
        <w:jc w:val="both"/>
        <w:rPr>
          <w:rFonts w:ascii="Arial" w:eastAsia="Times New Roman" w:hAnsi="Arial" w:cs="Arial"/>
          <w:b/>
          <w:iCs/>
          <w:sz w:val="20"/>
          <w:szCs w:val="20"/>
        </w:rPr>
      </w:pPr>
      <w:r w:rsidRPr="007D54ED">
        <w:rPr>
          <w:rFonts w:ascii="Arial" w:eastAsia="Times New Roman" w:hAnsi="Arial" w:cs="Arial"/>
          <w:b/>
          <w:iCs/>
          <w:sz w:val="20"/>
          <w:szCs w:val="20"/>
        </w:rPr>
        <w:t>Pritožba</w:t>
      </w:r>
      <w:r w:rsidRPr="007D54ED">
        <w:rPr>
          <w:rFonts w:ascii="Arial" w:eastAsia="Times New Roman" w:hAnsi="Arial" w:cs="Arial"/>
          <w:b/>
          <w:iCs/>
          <w:sz w:val="20"/>
          <w:szCs w:val="20"/>
          <w:lang w:eastAsia="sl-SI"/>
        </w:rPr>
        <w:t xml:space="preserve"> </w:t>
      </w:r>
      <w:r w:rsidR="000540DA" w:rsidRPr="005C581F">
        <w:rPr>
          <w:rFonts w:ascii="Arial" w:eastAsia="Times New Roman" w:hAnsi="Arial" w:cs="Arial"/>
          <w:iCs/>
          <w:color w:val="FFFFFF" w:themeColor="background1"/>
          <w:sz w:val="20"/>
          <w:szCs w:val="20"/>
          <w:lang w:eastAsia="sl-SI"/>
          <w14:textOutline w14:w="0" w14:cap="flat" w14:cmpd="sng" w14:algn="ctr">
            <w14:noFill/>
            <w14:prstDash w14:val="solid"/>
            <w14:round/>
          </w14:textOutline>
        </w:rPr>
        <w:t>izbrisan podatek ime in priimek</w:t>
      </w:r>
      <w:r w:rsidR="00BB5E1A" w:rsidRPr="005C581F">
        <w:rPr>
          <w:rFonts w:ascii="Arial" w:eastAsia="Times New Roman" w:hAnsi="Arial" w:cs="Arial"/>
          <w:b/>
          <w:iCs/>
          <w:color w:val="FFFFFF" w:themeColor="background1"/>
          <w:sz w:val="20"/>
          <w:szCs w:val="20"/>
          <w:lang w:eastAsia="sl-SI"/>
        </w:rPr>
        <w:t xml:space="preserve"> </w:t>
      </w:r>
      <w:r w:rsidR="00BB5E1A" w:rsidRPr="00BB5E1A">
        <w:rPr>
          <w:rFonts w:ascii="Arial" w:eastAsia="Times New Roman" w:hAnsi="Arial" w:cs="Arial"/>
          <w:b/>
          <w:iCs/>
          <w:sz w:val="20"/>
          <w:szCs w:val="20"/>
          <w:lang w:eastAsia="sl-SI"/>
        </w:rPr>
        <w:t xml:space="preserve">zoper sklep </w:t>
      </w:r>
      <w:r w:rsidR="000540DA" w:rsidRPr="005C581F">
        <w:rPr>
          <w:rFonts w:ascii="Arial" w:eastAsia="Times New Roman" w:hAnsi="Arial" w:cs="Arial"/>
          <w:iCs/>
          <w:color w:val="FFFFFF" w:themeColor="background1"/>
          <w:sz w:val="20"/>
          <w:szCs w:val="20"/>
          <w:lang w:eastAsia="sl-SI"/>
          <w14:textOutline w14:w="0" w14:cap="flat" w14:cmpd="sng" w14:algn="ctr">
            <w14:noFill/>
            <w14:prstDash w14:val="solid"/>
            <w14:round/>
          </w14:textOutline>
        </w:rPr>
        <w:t>izbrisan podatek organa</w:t>
      </w:r>
      <w:r w:rsidR="00BB5E1A" w:rsidRPr="005C581F">
        <w:rPr>
          <w:rFonts w:ascii="Arial" w:eastAsia="Times New Roman" w:hAnsi="Arial" w:cs="Arial"/>
          <w:b/>
          <w:iCs/>
          <w:color w:val="FFFFFF" w:themeColor="background1"/>
          <w:sz w:val="20"/>
          <w:szCs w:val="20"/>
          <w:lang w:eastAsia="sl-SI"/>
        </w:rPr>
        <w:t xml:space="preserve"> </w:t>
      </w:r>
      <w:r w:rsidR="00BB5E1A" w:rsidRPr="007D54ED">
        <w:rPr>
          <w:rFonts w:ascii="Arial" w:eastAsia="Times New Roman" w:hAnsi="Arial" w:cs="Arial"/>
          <w:b/>
          <w:iCs/>
          <w:sz w:val="20"/>
          <w:szCs w:val="20"/>
          <w:lang w:eastAsia="sl-SI"/>
        </w:rPr>
        <w:t>št.</w:t>
      </w:r>
      <w:r w:rsidR="00C77B85">
        <w:rPr>
          <w:rFonts w:ascii="Arial" w:eastAsia="Times New Roman" w:hAnsi="Arial" w:cs="Arial"/>
          <w:b/>
          <w:iCs/>
          <w:sz w:val="20"/>
          <w:szCs w:val="20"/>
          <w:lang w:eastAsia="sl-SI"/>
        </w:rPr>
        <w:t xml:space="preserve"> 100-21/2020-5 </w:t>
      </w:r>
      <w:r w:rsidR="00BB5E1A" w:rsidRPr="007D54ED">
        <w:rPr>
          <w:rFonts w:ascii="Arial" w:eastAsia="Times New Roman" w:hAnsi="Arial" w:cs="Arial"/>
          <w:b/>
          <w:iCs/>
          <w:sz w:val="20"/>
          <w:szCs w:val="20"/>
          <w:lang w:eastAsia="sl-SI"/>
        </w:rPr>
        <w:t>z dne</w:t>
      </w:r>
      <w:r w:rsidR="00C77B85">
        <w:rPr>
          <w:rFonts w:ascii="Arial" w:eastAsia="Times New Roman" w:hAnsi="Arial" w:cs="Arial"/>
          <w:b/>
          <w:iCs/>
          <w:sz w:val="20"/>
          <w:szCs w:val="20"/>
          <w:lang w:eastAsia="sl-SI"/>
        </w:rPr>
        <w:t xml:space="preserve"> 21. 5. 2020</w:t>
      </w:r>
      <w:r w:rsidR="00BB5E1A" w:rsidRPr="00BB5E1A">
        <w:rPr>
          <w:rFonts w:ascii="Arial" w:eastAsia="Times New Roman" w:hAnsi="Arial" w:cs="Arial"/>
          <w:b/>
          <w:iCs/>
          <w:sz w:val="20"/>
          <w:szCs w:val="20"/>
          <w:lang w:eastAsia="sl-SI"/>
        </w:rPr>
        <w:t xml:space="preserve"> </w:t>
      </w:r>
      <w:r w:rsidRPr="007D54ED">
        <w:rPr>
          <w:rFonts w:ascii="Arial" w:eastAsia="Times New Roman" w:hAnsi="Arial" w:cs="Arial"/>
          <w:b/>
          <w:iCs/>
          <w:sz w:val="20"/>
          <w:szCs w:val="20"/>
        </w:rPr>
        <w:t xml:space="preserve">se </w:t>
      </w:r>
      <w:r w:rsidR="002D2265">
        <w:rPr>
          <w:rFonts w:ascii="Arial" w:eastAsia="Times New Roman" w:hAnsi="Arial" w:cs="Arial"/>
          <w:b/>
          <w:iCs/>
          <w:sz w:val="20"/>
          <w:szCs w:val="20"/>
        </w:rPr>
        <w:t xml:space="preserve">kot neutemeljena </w:t>
      </w:r>
      <w:r w:rsidRPr="007D54ED">
        <w:rPr>
          <w:rFonts w:ascii="Arial" w:eastAsia="Times New Roman" w:hAnsi="Arial" w:cs="Arial"/>
          <w:b/>
          <w:iCs/>
          <w:sz w:val="20"/>
          <w:szCs w:val="20"/>
        </w:rPr>
        <w:t>zavrne.</w:t>
      </w:r>
    </w:p>
    <w:p w:rsidR="007D54ED" w:rsidRPr="007D54ED" w:rsidRDefault="007D54ED" w:rsidP="00D56BF7">
      <w:pPr>
        <w:spacing w:after="0" w:line="276" w:lineRule="auto"/>
        <w:jc w:val="both"/>
        <w:rPr>
          <w:rFonts w:ascii="Arial" w:eastAsia="Times New Roman" w:hAnsi="Arial" w:cs="Arial"/>
          <w:b/>
          <w:iCs/>
          <w:sz w:val="20"/>
          <w:szCs w:val="20"/>
        </w:rPr>
      </w:pPr>
    </w:p>
    <w:p w:rsidR="007D54ED" w:rsidRPr="007D54ED" w:rsidRDefault="007D54ED" w:rsidP="00D56BF7">
      <w:pPr>
        <w:spacing w:after="0" w:line="276" w:lineRule="auto"/>
        <w:jc w:val="both"/>
        <w:rPr>
          <w:rFonts w:ascii="Arial" w:eastAsia="Times New Roman" w:hAnsi="Arial" w:cs="Arial"/>
          <w:b/>
          <w:i/>
          <w:sz w:val="20"/>
          <w:szCs w:val="20"/>
        </w:rPr>
      </w:pPr>
    </w:p>
    <w:p w:rsidR="007D54ED" w:rsidRPr="007D54ED" w:rsidRDefault="007D54ED" w:rsidP="00D56BF7">
      <w:pPr>
        <w:spacing w:after="0" w:line="276" w:lineRule="auto"/>
        <w:jc w:val="center"/>
        <w:rPr>
          <w:rFonts w:ascii="Arial" w:eastAsia="Times New Roman" w:hAnsi="Arial" w:cs="Arial"/>
          <w:b/>
          <w:sz w:val="20"/>
          <w:szCs w:val="20"/>
        </w:rPr>
      </w:pPr>
      <w:r w:rsidRPr="007D54ED">
        <w:rPr>
          <w:rFonts w:ascii="Arial" w:eastAsia="Times New Roman" w:hAnsi="Arial" w:cs="Arial"/>
          <w:b/>
          <w:sz w:val="20"/>
          <w:szCs w:val="20"/>
        </w:rPr>
        <w:t>Obrazložitev</w:t>
      </w:r>
    </w:p>
    <w:p w:rsidR="007D54ED" w:rsidRPr="007D54ED" w:rsidRDefault="007D54ED" w:rsidP="00D56BF7">
      <w:pPr>
        <w:spacing w:after="0" w:line="276" w:lineRule="auto"/>
        <w:jc w:val="both"/>
        <w:rPr>
          <w:rFonts w:ascii="Arial" w:eastAsia="Times New Roman" w:hAnsi="Arial" w:cs="Arial"/>
          <w:sz w:val="20"/>
          <w:szCs w:val="20"/>
        </w:rPr>
      </w:pPr>
    </w:p>
    <w:p w:rsidR="00D5721A" w:rsidRDefault="000540DA" w:rsidP="00D56BF7">
      <w:pPr>
        <w:spacing w:after="0" w:line="276" w:lineRule="auto"/>
        <w:jc w:val="both"/>
        <w:rPr>
          <w:rFonts w:ascii="Arial" w:eastAsia="Times New Roman" w:hAnsi="Arial" w:cs="Arial"/>
          <w:sz w:val="20"/>
          <w:szCs w:val="20"/>
        </w:rPr>
      </w:pPr>
      <w:r w:rsidRPr="005C581F">
        <w:rPr>
          <w:rFonts w:ascii="Arial" w:eastAsia="Times New Roman" w:hAnsi="Arial" w:cs="Arial"/>
          <w:color w:val="FFFFFF" w:themeColor="background1"/>
          <w:sz w:val="20"/>
          <w:szCs w:val="20"/>
          <w:lang w:eastAsia="sl-SI"/>
          <w14:textOutline w14:w="0" w14:cap="flat" w14:cmpd="sng" w14:algn="ctr">
            <w14:noFill/>
            <w14:prstDash w14:val="solid"/>
            <w14:round/>
          </w14:textOutline>
        </w:rPr>
        <w:t>Izbrisan podatek ime in priimek</w:t>
      </w:r>
      <w:r w:rsidR="007D54ED" w:rsidRPr="005C581F">
        <w:rPr>
          <w:rFonts w:ascii="Arial" w:eastAsia="Times New Roman" w:hAnsi="Arial" w:cs="Arial"/>
          <w:color w:val="FFFFFF" w:themeColor="background1"/>
          <w:sz w:val="20"/>
          <w:szCs w:val="20"/>
          <w:lang w:eastAsia="sl-SI"/>
        </w:rPr>
        <w:t xml:space="preserve"> </w:t>
      </w:r>
      <w:r w:rsidR="007D54ED" w:rsidRPr="007D54ED">
        <w:rPr>
          <w:rFonts w:ascii="Arial" w:eastAsia="Times New Roman" w:hAnsi="Arial" w:cs="Arial"/>
          <w:sz w:val="20"/>
          <w:szCs w:val="20"/>
          <w:lang w:eastAsia="sl-SI"/>
        </w:rPr>
        <w:t>(v nadalj</w:t>
      </w:r>
      <w:r w:rsidR="00C77B85">
        <w:rPr>
          <w:rFonts w:ascii="Arial" w:eastAsia="Times New Roman" w:hAnsi="Arial" w:cs="Arial"/>
          <w:sz w:val="20"/>
          <w:szCs w:val="20"/>
          <w:lang w:eastAsia="sl-SI"/>
        </w:rPr>
        <w:t xml:space="preserve">evanju </w:t>
      </w:r>
      <w:r w:rsidR="007D54ED" w:rsidRPr="007D54ED">
        <w:rPr>
          <w:rFonts w:ascii="Arial" w:eastAsia="Times New Roman" w:hAnsi="Arial" w:cs="Arial"/>
          <w:sz w:val="20"/>
          <w:szCs w:val="20"/>
          <w:lang w:eastAsia="sl-SI"/>
        </w:rPr>
        <w:t xml:space="preserve">pritožnica) je vložila pritožbo zoper sklep </w:t>
      </w:r>
      <w:r w:rsidRPr="00CC15B2">
        <w:rPr>
          <w:rFonts w:ascii="Arial" w:eastAsia="Times New Roman" w:hAnsi="Arial" w:cs="Arial"/>
          <w:color w:val="FFFFFF" w:themeColor="background1"/>
          <w:sz w:val="20"/>
          <w:szCs w:val="20"/>
          <w:lang w:eastAsia="sl-SI"/>
          <w14:textOutline w14:w="0" w14:cap="flat" w14:cmpd="sng" w14:algn="ctr">
            <w14:noFill/>
            <w14:prstDash w14:val="solid"/>
            <w14:round/>
          </w14:textOutline>
        </w:rPr>
        <w:t>izbrisan podatek organa</w:t>
      </w:r>
      <w:r w:rsidR="007A55AA" w:rsidRPr="00CC15B2">
        <w:rPr>
          <w:rFonts w:ascii="Arial" w:eastAsia="Times New Roman" w:hAnsi="Arial" w:cs="Arial"/>
          <w:color w:val="FFFFFF" w:themeColor="background1"/>
          <w:sz w:val="20"/>
          <w:szCs w:val="20"/>
          <w:lang w:eastAsia="sl-SI"/>
        </w:rPr>
        <w:t xml:space="preserve"> </w:t>
      </w:r>
      <w:r w:rsidR="007D54ED" w:rsidRPr="007D54ED">
        <w:rPr>
          <w:rFonts w:ascii="Arial" w:eastAsia="Times New Roman" w:hAnsi="Arial" w:cs="Arial"/>
          <w:sz w:val="20"/>
          <w:szCs w:val="20"/>
          <w:lang w:eastAsia="sl-SI"/>
        </w:rPr>
        <w:t>št. 100-2</w:t>
      </w:r>
      <w:r w:rsidR="00C77B85">
        <w:rPr>
          <w:rFonts w:ascii="Arial" w:eastAsia="Times New Roman" w:hAnsi="Arial" w:cs="Arial"/>
          <w:sz w:val="20"/>
          <w:szCs w:val="20"/>
          <w:lang w:eastAsia="sl-SI"/>
        </w:rPr>
        <w:t>1</w:t>
      </w:r>
      <w:r w:rsidR="007D54ED" w:rsidRPr="007D54ED">
        <w:rPr>
          <w:rFonts w:ascii="Arial" w:eastAsia="Times New Roman" w:hAnsi="Arial" w:cs="Arial"/>
          <w:sz w:val="20"/>
          <w:szCs w:val="20"/>
          <w:lang w:eastAsia="sl-SI"/>
        </w:rPr>
        <w:t>/20</w:t>
      </w:r>
      <w:r w:rsidR="00C77B85">
        <w:rPr>
          <w:rFonts w:ascii="Arial" w:eastAsia="Times New Roman" w:hAnsi="Arial" w:cs="Arial"/>
          <w:sz w:val="20"/>
          <w:szCs w:val="20"/>
          <w:lang w:eastAsia="sl-SI"/>
        </w:rPr>
        <w:t>20</w:t>
      </w:r>
      <w:r w:rsidR="007D54ED" w:rsidRPr="007D54ED">
        <w:rPr>
          <w:rFonts w:ascii="Arial" w:eastAsia="Times New Roman" w:hAnsi="Arial" w:cs="Arial"/>
          <w:sz w:val="20"/>
          <w:szCs w:val="20"/>
          <w:lang w:eastAsia="sl-SI"/>
        </w:rPr>
        <w:t>-</w:t>
      </w:r>
      <w:r w:rsidR="00C77B85">
        <w:rPr>
          <w:rFonts w:ascii="Arial" w:eastAsia="Times New Roman" w:hAnsi="Arial" w:cs="Arial"/>
          <w:sz w:val="20"/>
          <w:szCs w:val="20"/>
          <w:lang w:eastAsia="sl-SI"/>
        </w:rPr>
        <w:t>5</w:t>
      </w:r>
      <w:r w:rsidR="007D54ED" w:rsidRPr="007D54ED">
        <w:rPr>
          <w:rFonts w:ascii="Arial" w:eastAsia="Times New Roman" w:hAnsi="Arial" w:cs="Arial"/>
          <w:sz w:val="20"/>
          <w:szCs w:val="20"/>
          <w:lang w:eastAsia="sl-SI"/>
        </w:rPr>
        <w:t xml:space="preserve"> z dne 2</w:t>
      </w:r>
      <w:r w:rsidR="00C77B85">
        <w:rPr>
          <w:rFonts w:ascii="Arial" w:eastAsia="Times New Roman" w:hAnsi="Arial" w:cs="Arial"/>
          <w:sz w:val="20"/>
          <w:szCs w:val="20"/>
          <w:lang w:eastAsia="sl-SI"/>
        </w:rPr>
        <w:t>1</w:t>
      </w:r>
      <w:r w:rsidR="007D54ED" w:rsidRPr="007D54ED">
        <w:rPr>
          <w:rFonts w:ascii="Arial" w:eastAsia="Times New Roman" w:hAnsi="Arial" w:cs="Arial"/>
          <w:sz w:val="20"/>
          <w:szCs w:val="20"/>
          <w:lang w:eastAsia="sl-SI"/>
        </w:rPr>
        <w:t>. 5. 2020 (v nadalj</w:t>
      </w:r>
      <w:r w:rsidR="000C0D84">
        <w:rPr>
          <w:rFonts w:ascii="Arial" w:eastAsia="Times New Roman" w:hAnsi="Arial" w:cs="Arial"/>
          <w:sz w:val="20"/>
          <w:szCs w:val="20"/>
          <w:lang w:eastAsia="sl-SI"/>
        </w:rPr>
        <w:t>evanju</w:t>
      </w:r>
      <w:r w:rsidR="007D54ED" w:rsidRPr="007D54ED">
        <w:rPr>
          <w:rFonts w:ascii="Arial" w:eastAsia="Times New Roman" w:hAnsi="Arial" w:cs="Arial"/>
          <w:sz w:val="20"/>
          <w:szCs w:val="20"/>
          <w:lang w:eastAsia="sl-SI"/>
        </w:rPr>
        <w:t xml:space="preserve"> izpodbijani sklep). Pritožnica</w:t>
      </w:r>
      <w:r w:rsidR="000C0D84">
        <w:rPr>
          <w:rFonts w:ascii="Arial" w:eastAsia="Times New Roman" w:hAnsi="Arial" w:cs="Arial"/>
          <w:sz w:val="20"/>
          <w:szCs w:val="20"/>
          <w:lang w:eastAsia="sl-SI"/>
        </w:rPr>
        <w:t xml:space="preserve"> navaja, da je v predmetni zadevi vložila predlog za izplačilo solidarnostne pomoči za člana sindikata zaradi elementarne nesreče, da pa organ prve stopnje pri izdaji izpodbijanega sklepa </w:t>
      </w:r>
      <w:r w:rsidR="00044720">
        <w:rPr>
          <w:rFonts w:ascii="Arial" w:eastAsia="Times New Roman" w:hAnsi="Arial" w:cs="Arial"/>
          <w:sz w:val="20"/>
          <w:szCs w:val="20"/>
          <w:lang w:eastAsia="sl-SI"/>
        </w:rPr>
        <w:t xml:space="preserve">ni upošteval določb </w:t>
      </w:r>
      <w:r w:rsidR="00044720" w:rsidRPr="007D54ED">
        <w:rPr>
          <w:rFonts w:ascii="Arial" w:eastAsia="Times New Roman" w:hAnsi="Arial" w:cs="Arial"/>
          <w:sz w:val="20"/>
          <w:szCs w:val="20"/>
        </w:rPr>
        <w:t>Zakona o splošnem upravnem postopku (Uradni list Republike Slovenije, št. 24/06 – uradno prečiščeno besedilo</w:t>
      </w:r>
      <w:r w:rsidR="00044720">
        <w:rPr>
          <w:rFonts w:ascii="Arial" w:eastAsia="Times New Roman" w:hAnsi="Arial" w:cs="Arial"/>
          <w:sz w:val="20"/>
          <w:szCs w:val="20"/>
        </w:rPr>
        <w:t xml:space="preserve"> in </w:t>
      </w:r>
      <w:proofErr w:type="spellStart"/>
      <w:r w:rsidR="00044720">
        <w:rPr>
          <w:rFonts w:ascii="Arial" w:eastAsia="Times New Roman" w:hAnsi="Arial" w:cs="Arial"/>
          <w:sz w:val="20"/>
          <w:szCs w:val="20"/>
        </w:rPr>
        <w:t>nasl</w:t>
      </w:r>
      <w:proofErr w:type="spellEnd"/>
      <w:r w:rsidR="00044720">
        <w:rPr>
          <w:rFonts w:ascii="Arial" w:eastAsia="Times New Roman" w:hAnsi="Arial" w:cs="Arial"/>
          <w:sz w:val="20"/>
          <w:szCs w:val="20"/>
        </w:rPr>
        <w:t>.;</w:t>
      </w:r>
      <w:r w:rsidR="00044720" w:rsidRPr="007D54ED">
        <w:rPr>
          <w:rFonts w:ascii="Arial" w:eastAsia="Times New Roman" w:hAnsi="Arial" w:cs="Arial"/>
          <w:sz w:val="20"/>
          <w:szCs w:val="20"/>
        </w:rPr>
        <w:t xml:space="preserve"> v nadalj</w:t>
      </w:r>
      <w:r w:rsidR="00044720">
        <w:rPr>
          <w:rFonts w:ascii="Arial" w:eastAsia="Times New Roman" w:hAnsi="Arial" w:cs="Arial"/>
          <w:sz w:val="20"/>
          <w:szCs w:val="20"/>
        </w:rPr>
        <w:t>evanju</w:t>
      </w:r>
      <w:r w:rsidR="00044720" w:rsidRPr="007D54ED">
        <w:rPr>
          <w:rFonts w:ascii="Arial" w:eastAsia="Times New Roman" w:hAnsi="Arial" w:cs="Arial"/>
          <w:sz w:val="20"/>
          <w:szCs w:val="20"/>
        </w:rPr>
        <w:t xml:space="preserve"> ZUP) </w:t>
      </w:r>
      <w:r w:rsidR="00044720">
        <w:rPr>
          <w:rFonts w:ascii="Arial" w:eastAsia="Times New Roman" w:hAnsi="Arial" w:cs="Arial"/>
          <w:sz w:val="20"/>
          <w:szCs w:val="20"/>
        </w:rPr>
        <w:t>o pravilni in popolni ugotovitvi dejanskega stanja ter določb ZUP glede poziv</w:t>
      </w:r>
      <w:r w:rsidR="00D90F86">
        <w:rPr>
          <w:rFonts w:ascii="Arial" w:eastAsia="Times New Roman" w:hAnsi="Arial" w:cs="Arial"/>
          <w:sz w:val="20"/>
          <w:szCs w:val="20"/>
        </w:rPr>
        <w:t>a</w:t>
      </w:r>
      <w:r w:rsidR="00F93CD5">
        <w:rPr>
          <w:rFonts w:ascii="Arial" w:eastAsia="Times New Roman" w:hAnsi="Arial" w:cs="Arial"/>
          <w:sz w:val="20"/>
          <w:szCs w:val="20"/>
        </w:rPr>
        <w:t>nja</w:t>
      </w:r>
      <w:r w:rsidR="00044720">
        <w:rPr>
          <w:rFonts w:ascii="Arial" w:eastAsia="Times New Roman" w:hAnsi="Arial" w:cs="Arial"/>
          <w:sz w:val="20"/>
          <w:szCs w:val="20"/>
        </w:rPr>
        <w:t xml:space="preserve"> </w:t>
      </w:r>
      <w:r w:rsidR="00F93CD5">
        <w:rPr>
          <w:rFonts w:ascii="Arial" w:eastAsia="Times New Roman" w:hAnsi="Arial" w:cs="Arial"/>
          <w:sz w:val="20"/>
          <w:szCs w:val="20"/>
        </w:rPr>
        <w:t xml:space="preserve">v primeru </w:t>
      </w:r>
      <w:r w:rsidR="00044720">
        <w:rPr>
          <w:rFonts w:ascii="Arial" w:eastAsia="Times New Roman" w:hAnsi="Arial" w:cs="Arial"/>
          <w:sz w:val="20"/>
          <w:szCs w:val="20"/>
        </w:rPr>
        <w:t>nepopol</w:t>
      </w:r>
      <w:r w:rsidR="007A55AA">
        <w:rPr>
          <w:rFonts w:ascii="Arial" w:eastAsia="Times New Roman" w:hAnsi="Arial" w:cs="Arial"/>
          <w:sz w:val="20"/>
          <w:szCs w:val="20"/>
        </w:rPr>
        <w:t>n</w:t>
      </w:r>
      <w:r w:rsidR="00F93CD5">
        <w:rPr>
          <w:rFonts w:ascii="Arial" w:eastAsia="Times New Roman" w:hAnsi="Arial" w:cs="Arial"/>
          <w:sz w:val="20"/>
          <w:szCs w:val="20"/>
        </w:rPr>
        <w:t>ih</w:t>
      </w:r>
      <w:r w:rsidR="00044720">
        <w:rPr>
          <w:rFonts w:ascii="Arial" w:eastAsia="Times New Roman" w:hAnsi="Arial" w:cs="Arial"/>
          <w:sz w:val="20"/>
          <w:szCs w:val="20"/>
        </w:rPr>
        <w:t xml:space="preserve"> vlog.</w:t>
      </w:r>
      <w:r w:rsidR="00B24950">
        <w:rPr>
          <w:rFonts w:ascii="Arial" w:eastAsia="Times New Roman" w:hAnsi="Arial" w:cs="Arial"/>
          <w:sz w:val="20"/>
          <w:szCs w:val="20"/>
        </w:rPr>
        <w:t xml:space="preserve"> </w:t>
      </w:r>
      <w:r w:rsidR="00F93CD5">
        <w:rPr>
          <w:rFonts w:ascii="Arial" w:eastAsia="Times New Roman" w:hAnsi="Arial" w:cs="Arial"/>
          <w:sz w:val="20"/>
          <w:szCs w:val="20"/>
        </w:rPr>
        <w:t>Nadalje</w:t>
      </w:r>
      <w:r w:rsidR="00B24950">
        <w:rPr>
          <w:rFonts w:ascii="Arial" w:eastAsia="Times New Roman" w:hAnsi="Arial" w:cs="Arial"/>
          <w:sz w:val="20"/>
          <w:szCs w:val="20"/>
        </w:rPr>
        <w:t xml:space="preserve"> navaja, da organ prve stopnje </w:t>
      </w:r>
      <w:r w:rsidR="00F93CD5">
        <w:rPr>
          <w:rFonts w:ascii="Arial" w:eastAsia="Times New Roman" w:hAnsi="Arial" w:cs="Arial"/>
          <w:sz w:val="20"/>
          <w:szCs w:val="20"/>
        </w:rPr>
        <w:t>prav tako</w:t>
      </w:r>
      <w:r w:rsidR="00B24950">
        <w:rPr>
          <w:rFonts w:ascii="Arial" w:eastAsia="Times New Roman" w:hAnsi="Arial" w:cs="Arial"/>
          <w:sz w:val="20"/>
          <w:szCs w:val="20"/>
        </w:rPr>
        <w:t xml:space="preserve"> </w:t>
      </w:r>
      <w:r w:rsidR="00F93CD5">
        <w:rPr>
          <w:rFonts w:ascii="Arial" w:eastAsia="Times New Roman" w:hAnsi="Arial" w:cs="Arial"/>
          <w:sz w:val="20"/>
          <w:szCs w:val="20"/>
        </w:rPr>
        <w:t xml:space="preserve">ni </w:t>
      </w:r>
      <w:r w:rsidR="00B24950">
        <w:rPr>
          <w:rFonts w:ascii="Arial" w:eastAsia="Times New Roman" w:hAnsi="Arial" w:cs="Arial"/>
          <w:sz w:val="20"/>
          <w:szCs w:val="20"/>
        </w:rPr>
        <w:t>upošteval določb Zakona o začasnih ukrepih v zvezi s sodnimi, upravnimi in drugimi javnopravnimi zadevami za obvladovanje širjenja nalezljive bolezni SARS-Cov-2 (COVID19) (Uradni list RS, št. 36/20 in 61/20</w:t>
      </w:r>
      <w:r w:rsidR="003574C4">
        <w:rPr>
          <w:rFonts w:ascii="Arial" w:eastAsia="Times New Roman" w:hAnsi="Arial" w:cs="Arial"/>
          <w:sz w:val="20"/>
          <w:szCs w:val="20"/>
        </w:rPr>
        <w:t>; v nadaljevanju ZZUSUDJZ</w:t>
      </w:r>
      <w:r w:rsidR="00B24950">
        <w:rPr>
          <w:rFonts w:ascii="Arial" w:eastAsia="Times New Roman" w:hAnsi="Arial" w:cs="Arial"/>
          <w:sz w:val="20"/>
          <w:szCs w:val="20"/>
        </w:rPr>
        <w:t>), saj</w:t>
      </w:r>
      <w:r w:rsidR="00D90F86">
        <w:rPr>
          <w:rFonts w:ascii="Arial" w:eastAsia="Times New Roman" w:hAnsi="Arial" w:cs="Arial"/>
          <w:sz w:val="20"/>
          <w:szCs w:val="20"/>
        </w:rPr>
        <w:t xml:space="preserve"> </w:t>
      </w:r>
      <w:r w:rsidR="00B24950">
        <w:rPr>
          <w:rFonts w:ascii="Arial" w:eastAsia="Times New Roman" w:hAnsi="Arial" w:cs="Arial"/>
          <w:sz w:val="20"/>
          <w:szCs w:val="20"/>
        </w:rPr>
        <w:t xml:space="preserve">v izpodbijanem sklepu ni </w:t>
      </w:r>
      <w:r w:rsidR="00D90F86">
        <w:rPr>
          <w:rFonts w:ascii="Arial" w:eastAsia="Times New Roman" w:hAnsi="Arial" w:cs="Arial"/>
          <w:sz w:val="20"/>
          <w:szCs w:val="20"/>
        </w:rPr>
        <w:t>navedel</w:t>
      </w:r>
      <w:r w:rsidR="00B24950">
        <w:rPr>
          <w:rFonts w:ascii="Arial" w:eastAsia="Times New Roman" w:hAnsi="Arial" w:cs="Arial"/>
          <w:sz w:val="20"/>
          <w:szCs w:val="20"/>
        </w:rPr>
        <w:t xml:space="preserve">, ali je zadeva nujna oziroma </w:t>
      </w:r>
      <w:r w:rsidR="00697266">
        <w:rPr>
          <w:rFonts w:ascii="Arial" w:eastAsia="Times New Roman" w:hAnsi="Arial" w:cs="Arial"/>
          <w:sz w:val="20"/>
          <w:szCs w:val="20"/>
        </w:rPr>
        <w:t xml:space="preserve">in </w:t>
      </w:r>
      <w:r w:rsidR="00B24950">
        <w:rPr>
          <w:rFonts w:ascii="Arial" w:eastAsia="Times New Roman" w:hAnsi="Arial" w:cs="Arial"/>
          <w:sz w:val="20"/>
          <w:szCs w:val="20"/>
        </w:rPr>
        <w:t>ali teče rok za pritožbo.</w:t>
      </w:r>
      <w:r w:rsidR="00A022F3">
        <w:rPr>
          <w:rFonts w:ascii="Arial" w:eastAsia="Times New Roman" w:hAnsi="Arial" w:cs="Arial"/>
          <w:sz w:val="20"/>
          <w:szCs w:val="20"/>
        </w:rPr>
        <w:t xml:space="preserve"> </w:t>
      </w:r>
      <w:r w:rsidR="00D5721A">
        <w:rPr>
          <w:rFonts w:ascii="Arial" w:eastAsia="Times New Roman" w:hAnsi="Arial" w:cs="Arial"/>
          <w:sz w:val="20"/>
          <w:szCs w:val="20"/>
        </w:rPr>
        <w:t xml:space="preserve">Sicer pritožnica meni, da je pravica do izplačila solidarnostne pomoči vezana le na nastanek določenega dogodka in obstoj delovnega razmerja. Hkrati meni, </w:t>
      </w:r>
      <w:r w:rsidR="002244E9">
        <w:rPr>
          <w:rFonts w:ascii="Arial" w:eastAsia="Times New Roman" w:hAnsi="Arial" w:cs="Arial"/>
          <w:sz w:val="20"/>
          <w:szCs w:val="20"/>
        </w:rPr>
        <w:t xml:space="preserve">da </w:t>
      </w:r>
      <w:r w:rsidR="00075B48">
        <w:rPr>
          <w:rFonts w:ascii="Arial" w:eastAsia="Times New Roman" w:hAnsi="Arial" w:cs="Arial"/>
          <w:sz w:val="20"/>
          <w:szCs w:val="20"/>
        </w:rPr>
        <w:t>pojasnili Ministrstva za javno upravo, na kater</w:t>
      </w:r>
      <w:r w:rsidR="002244E9">
        <w:rPr>
          <w:rFonts w:ascii="Arial" w:eastAsia="Times New Roman" w:hAnsi="Arial" w:cs="Arial"/>
          <w:sz w:val="20"/>
          <w:szCs w:val="20"/>
        </w:rPr>
        <w:t>i</w:t>
      </w:r>
      <w:r w:rsidR="00075B48">
        <w:rPr>
          <w:rFonts w:ascii="Arial" w:eastAsia="Times New Roman" w:hAnsi="Arial" w:cs="Arial"/>
          <w:sz w:val="20"/>
          <w:szCs w:val="20"/>
        </w:rPr>
        <w:t xml:space="preserve"> se sklicuje organ prve stopnje v obrazložitvi izpodbijanega sklepa, </w:t>
      </w:r>
      <w:r w:rsidR="00D5721A">
        <w:rPr>
          <w:rFonts w:ascii="Arial" w:eastAsia="Times New Roman" w:hAnsi="Arial" w:cs="Arial"/>
          <w:sz w:val="20"/>
          <w:szCs w:val="20"/>
        </w:rPr>
        <w:t xml:space="preserve">v tem primeru </w:t>
      </w:r>
      <w:r w:rsidR="00075B48">
        <w:rPr>
          <w:rFonts w:ascii="Arial" w:eastAsia="Times New Roman" w:hAnsi="Arial" w:cs="Arial"/>
          <w:sz w:val="20"/>
          <w:szCs w:val="20"/>
        </w:rPr>
        <w:t>nista relevantni</w:t>
      </w:r>
      <w:r w:rsidR="00D5721A">
        <w:rPr>
          <w:rFonts w:ascii="Arial" w:eastAsia="Times New Roman" w:hAnsi="Arial" w:cs="Arial"/>
          <w:sz w:val="20"/>
          <w:szCs w:val="20"/>
        </w:rPr>
        <w:t>. Zato</w:t>
      </w:r>
      <w:r w:rsidR="002244E9">
        <w:rPr>
          <w:rFonts w:ascii="Arial" w:eastAsia="Times New Roman" w:hAnsi="Arial" w:cs="Arial"/>
          <w:sz w:val="20"/>
          <w:szCs w:val="20"/>
        </w:rPr>
        <w:t xml:space="preserve"> predlaga, da organ prve stopnje pri odločanju o njenem predlogu upošteva razlago, sprejeto s strani Komisije za razlago KPND.</w:t>
      </w:r>
    </w:p>
    <w:p w:rsidR="00F27406" w:rsidRDefault="00F27406" w:rsidP="00D56BF7">
      <w:pPr>
        <w:spacing w:after="0" w:line="276" w:lineRule="auto"/>
        <w:jc w:val="both"/>
        <w:rPr>
          <w:rFonts w:ascii="Arial" w:eastAsia="Times New Roman" w:hAnsi="Arial" w:cs="Arial"/>
          <w:sz w:val="20"/>
          <w:szCs w:val="20"/>
        </w:rPr>
      </w:pPr>
    </w:p>
    <w:p w:rsidR="007D54ED" w:rsidRPr="007D54ED" w:rsidRDefault="007D54ED" w:rsidP="00D56BF7">
      <w:pPr>
        <w:spacing w:after="0" w:line="276" w:lineRule="auto"/>
        <w:jc w:val="both"/>
        <w:rPr>
          <w:rFonts w:ascii="Arial" w:eastAsia="Times New Roman" w:hAnsi="Arial" w:cs="Arial"/>
          <w:sz w:val="20"/>
          <w:szCs w:val="20"/>
        </w:rPr>
      </w:pPr>
      <w:r w:rsidRPr="007D54ED">
        <w:rPr>
          <w:rFonts w:ascii="Arial" w:eastAsia="Times New Roman" w:hAnsi="Arial" w:cs="Arial"/>
          <w:b/>
          <w:sz w:val="20"/>
          <w:szCs w:val="20"/>
        </w:rPr>
        <w:t>Pritožba ni utemeljena</w:t>
      </w:r>
      <w:r w:rsidRPr="007D54ED">
        <w:rPr>
          <w:rFonts w:ascii="Arial" w:eastAsia="Times New Roman" w:hAnsi="Arial" w:cs="Arial"/>
          <w:sz w:val="20"/>
          <w:szCs w:val="20"/>
        </w:rPr>
        <w:t>.</w:t>
      </w:r>
    </w:p>
    <w:p w:rsidR="007D54ED" w:rsidRPr="007D54ED" w:rsidRDefault="007D54ED" w:rsidP="00D56BF7">
      <w:pPr>
        <w:spacing w:after="0" w:line="276" w:lineRule="auto"/>
        <w:jc w:val="both"/>
        <w:rPr>
          <w:rFonts w:ascii="Arial" w:eastAsia="Times New Roman" w:hAnsi="Arial" w:cs="Arial"/>
          <w:sz w:val="20"/>
          <w:szCs w:val="20"/>
        </w:rPr>
      </w:pPr>
    </w:p>
    <w:p w:rsidR="007D54ED" w:rsidRPr="007D54ED" w:rsidRDefault="007D54ED" w:rsidP="00D56BF7">
      <w:pPr>
        <w:spacing w:after="0" w:line="276" w:lineRule="auto"/>
        <w:jc w:val="both"/>
        <w:rPr>
          <w:rFonts w:ascii="Arial" w:eastAsia="Times New Roman" w:hAnsi="Arial" w:cs="Arial"/>
          <w:sz w:val="20"/>
          <w:szCs w:val="20"/>
        </w:rPr>
      </w:pPr>
      <w:r w:rsidRPr="007D54ED">
        <w:rPr>
          <w:rFonts w:ascii="Arial" w:eastAsia="Times New Roman" w:hAnsi="Arial" w:cs="Arial"/>
          <w:sz w:val="20"/>
          <w:szCs w:val="20"/>
        </w:rPr>
        <w:t>Komisija za pritožbe je po ugotovitvi, da je vložena pritožba zoper izpodbijani sklep pravočasna, dovoljena in vložena po upravičeni osebi in po pregledu spisovne dokumentacije in veljavnih predpisov ugotovila, kot sledi iz nadaljevanja obrazložitve.</w:t>
      </w:r>
    </w:p>
    <w:p w:rsidR="007D54ED" w:rsidRPr="007D54ED" w:rsidRDefault="007D54ED" w:rsidP="00D56BF7">
      <w:pPr>
        <w:spacing w:after="0" w:line="276" w:lineRule="auto"/>
        <w:jc w:val="both"/>
        <w:rPr>
          <w:rFonts w:ascii="Arial" w:eastAsia="Times New Roman" w:hAnsi="Arial" w:cs="Arial"/>
          <w:sz w:val="20"/>
          <w:szCs w:val="20"/>
        </w:rPr>
      </w:pPr>
    </w:p>
    <w:p w:rsidR="00A47ACF" w:rsidRDefault="00A34444" w:rsidP="00D56BF7">
      <w:pPr>
        <w:spacing w:after="0" w:line="276" w:lineRule="auto"/>
        <w:jc w:val="both"/>
        <w:rPr>
          <w:rFonts w:ascii="Arial" w:eastAsia="Times New Roman" w:hAnsi="Arial" w:cs="Arial"/>
          <w:sz w:val="20"/>
          <w:szCs w:val="20"/>
        </w:rPr>
      </w:pPr>
      <w:r w:rsidRPr="008B4ED4">
        <w:rPr>
          <w:rFonts w:ascii="Arial" w:eastAsia="Times New Roman" w:hAnsi="Arial" w:cs="Arial"/>
          <w:sz w:val="20"/>
          <w:szCs w:val="20"/>
        </w:rPr>
        <w:t>O</w:t>
      </w:r>
      <w:r w:rsidR="007D54ED" w:rsidRPr="007D54ED">
        <w:rPr>
          <w:rFonts w:ascii="Arial" w:eastAsia="Times New Roman" w:hAnsi="Arial" w:cs="Arial"/>
          <w:sz w:val="20"/>
          <w:szCs w:val="20"/>
        </w:rPr>
        <w:t>rgan prve stopnje</w:t>
      </w:r>
      <w:r w:rsidRPr="008B4ED4">
        <w:rPr>
          <w:rFonts w:ascii="Arial" w:eastAsia="Times New Roman" w:hAnsi="Arial" w:cs="Arial"/>
          <w:sz w:val="20"/>
          <w:szCs w:val="20"/>
        </w:rPr>
        <w:t xml:space="preserve"> je dne 8</w:t>
      </w:r>
      <w:r w:rsidR="007D54ED" w:rsidRPr="007D54ED">
        <w:rPr>
          <w:rFonts w:ascii="Arial" w:eastAsia="Times New Roman" w:hAnsi="Arial" w:cs="Arial"/>
          <w:sz w:val="20"/>
          <w:szCs w:val="20"/>
        </w:rPr>
        <w:t xml:space="preserve">. 5. 2020 </w:t>
      </w:r>
      <w:r w:rsidRPr="008B4ED4">
        <w:rPr>
          <w:rFonts w:ascii="Arial" w:eastAsia="Times New Roman" w:hAnsi="Arial" w:cs="Arial"/>
          <w:sz w:val="20"/>
          <w:szCs w:val="20"/>
        </w:rPr>
        <w:t xml:space="preserve">prejel zahtevo Sindikata državnih organov Slovenije, Sindikata </w:t>
      </w:r>
      <w:r w:rsidR="000540DA" w:rsidRPr="005C581F">
        <w:rPr>
          <w:rFonts w:ascii="Arial" w:eastAsia="Times New Roman" w:hAnsi="Arial" w:cs="Arial"/>
          <w:color w:val="FFFFFF" w:themeColor="background1"/>
          <w:sz w:val="20"/>
          <w:szCs w:val="20"/>
          <w14:textOutline w14:w="0" w14:cap="flat" w14:cmpd="sng" w14:algn="ctr">
            <w14:noFill/>
            <w14:prstDash w14:val="solid"/>
            <w14:round/>
          </w14:textOutline>
        </w:rPr>
        <w:t>izbrisan podatek organa</w:t>
      </w:r>
      <w:r w:rsidRPr="005C581F">
        <w:rPr>
          <w:rFonts w:ascii="Arial" w:eastAsia="Times New Roman" w:hAnsi="Arial" w:cs="Arial"/>
          <w:color w:val="FFFFFF" w:themeColor="background1"/>
          <w:sz w:val="20"/>
          <w:szCs w:val="20"/>
          <w14:textOutline w14:w="0" w14:cap="flat" w14:cmpd="sng" w14:algn="ctr">
            <w14:noFill/>
            <w14:prstDash w14:val="solid"/>
            <w14:round/>
          </w14:textOutline>
        </w:rPr>
        <w:t xml:space="preserve"> </w:t>
      </w:r>
      <w:r w:rsidRPr="008B4ED4">
        <w:rPr>
          <w:rFonts w:ascii="Arial" w:eastAsia="Times New Roman" w:hAnsi="Arial" w:cs="Arial"/>
          <w:sz w:val="20"/>
          <w:szCs w:val="20"/>
        </w:rPr>
        <w:t>za izplačilo solidarnostne pomoči zaradi elementarne nesreče,</w:t>
      </w:r>
      <w:r w:rsidR="008B4ED4" w:rsidRPr="008B4ED4">
        <w:rPr>
          <w:rFonts w:ascii="Arial" w:eastAsia="Times New Roman" w:hAnsi="Arial" w:cs="Arial"/>
          <w:sz w:val="20"/>
          <w:szCs w:val="20"/>
        </w:rPr>
        <w:t xml:space="preserve"> konkretno zaradi razglasitve epidemije COVID-19,</w:t>
      </w:r>
      <w:r w:rsidRPr="008B4ED4">
        <w:rPr>
          <w:rFonts w:ascii="Arial" w:eastAsia="Times New Roman" w:hAnsi="Arial" w:cs="Arial"/>
          <w:sz w:val="20"/>
          <w:szCs w:val="20"/>
        </w:rPr>
        <w:t xml:space="preserve"> kateremu je bil priložen tudi predlog pritožnice.</w:t>
      </w:r>
      <w:r w:rsidR="00E03A3A" w:rsidRPr="008B4ED4">
        <w:rPr>
          <w:rFonts w:ascii="Arial" w:eastAsia="Times New Roman" w:hAnsi="Arial" w:cs="Arial"/>
          <w:sz w:val="20"/>
          <w:szCs w:val="20"/>
        </w:rPr>
        <w:t xml:space="preserve"> N</w:t>
      </w:r>
      <w:r w:rsidR="007D54ED" w:rsidRPr="007D54ED">
        <w:rPr>
          <w:rFonts w:ascii="Arial" w:eastAsia="Times New Roman" w:hAnsi="Arial" w:cs="Arial"/>
          <w:sz w:val="20"/>
          <w:szCs w:val="20"/>
        </w:rPr>
        <w:t xml:space="preserve">a podlagi navedene zahteve </w:t>
      </w:r>
      <w:r w:rsidR="00E03A3A" w:rsidRPr="008B4ED4">
        <w:rPr>
          <w:rFonts w:ascii="Arial" w:eastAsia="Times New Roman" w:hAnsi="Arial" w:cs="Arial"/>
          <w:sz w:val="20"/>
          <w:szCs w:val="20"/>
        </w:rPr>
        <w:t xml:space="preserve">je organ prve stopnje </w:t>
      </w:r>
      <w:r w:rsidR="007D54ED" w:rsidRPr="007D54ED">
        <w:rPr>
          <w:rFonts w:ascii="Arial" w:eastAsia="Times New Roman" w:hAnsi="Arial" w:cs="Arial"/>
          <w:sz w:val="20"/>
          <w:szCs w:val="20"/>
        </w:rPr>
        <w:t xml:space="preserve">izdal izpodbijani sklep, </w:t>
      </w:r>
      <w:r w:rsidR="00E03A3A" w:rsidRPr="008B4ED4">
        <w:rPr>
          <w:rFonts w:ascii="Arial" w:eastAsia="Times New Roman" w:hAnsi="Arial" w:cs="Arial"/>
          <w:sz w:val="20"/>
          <w:szCs w:val="20"/>
        </w:rPr>
        <w:t xml:space="preserve">s katerim je predlog pritožnice za izplačilo solidarnostne pomoči </w:t>
      </w:r>
      <w:r w:rsidR="009B1118">
        <w:rPr>
          <w:rFonts w:ascii="Arial" w:eastAsia="Times New Roman" w:hAnsi="Arial" w:cs="Arial"/>
          <w:sz w:val="20"/>
          <w:szCs w:val="20"/>
        </w:rPr>
        <w:t>kot neutemeljen zavrnil</w:t>
      </w:r>
      <w:r w:rsidR="00E03A3A" w:rsidRPr="008B4ED4">
        <w:rPr>
          <w:rFonts w:ascii="Arial" w:eastAsia="Times New Roman" w:hAnsi="Arial" w:cs="Arial"/>
          <w:sz w:val="20"/>
          <w:szCs w:val="20"/>
        </w:rPr>
        <w:t xml:space="preserve">, saj je ugotovil, da pritožnica </w:t>
      </w:r>
      <w:r w:rsidR="00E03A3A" w:rsidRPr="008B4ED4">
        <w:rPr>
          <w:rFonts w:ascii="Arial" w:eastAsia="Times New Roman" w:hAnsi="Arial" w:cs="Arial"/>
          <w:sz w:val="20"/>
          <w:szCs w:val="20"/>
        </w:rPr>
        <w:lastRenderedPageBreak/>
        <w:t xml:space="preserve">v svojem </w:t>
      </w:r>
      <w:r w:rsidR="00E03A3A" w:rsidRPr="009B1118">
        <w:rPr>
          <w:rFonts w:ascii="Arial" w:eastAsia="Times New Roman" w:hAnsi="Arial" w:cs="Arial"/>
          <w:sz w:val="20"/>
          <w:szCs w:val="20"/>
        </w:rPr>
        <w:t xml:space="preserve">predlogu ni navedla, kako ji je epidemija povzročila težavo oziroma škodo, ki bi jo solidarnostna pomoč pomagala prebroditi. </w:t>
      </w:r>
      <w:r w:rsidR="00D64CD5" w:rsidRPr="009B1118">
        <w:rPr>
          <w:rFonts w:ascii="Arial" w:eastAsia="Times New Roman" w:hAnsi="Arial" w:cs="Arial"/>
          <w:sz w:val="20"/>
          <w:szCs w:val="20"/>
        </w:rPr>
        <w:t>Pri tem pa organ prve stopnje</w:t>
      </w:r>
      <w:r w:rsidR="00D025B8">
        <w:rPr>
          <w:rFonts w:ascii="Arial" w:eastAsia="Times New Roman" w:hAnsi="Arial" w:cs="Arial"/>
          <w:sz w:val="20"/>
          <w:szCs w:val="20"/>
        </w:rPr>
        <w:t xml:space="preserve"> </w:t>
      </w:r>
      <w:r w:rsidR="00D64CD5" w:rsidRPr="009B1118">
        <w:rPr>
          <w:rFonts w:ascii="Arial" w:eastAsia="Times New Roman" w:hAnsi="Arial" w:cs="Arial"/>
          <w:sz w:val="20"/>
          <w:szCs w:val="20"/>
        </w:rPr>
        <w:t xml:space="preserve">ni bil dolžan pozivati pritožnico na dodatno obrazložitev oziroma </w:t>
      </w:r>
      <w:r w:rsidR="007D54ED" w:rsidRPr="007D54ED">
        <w:rPr>
          <w:rFonts w:ascii="Arial" w:eastAsia="Times New Roman" w:hAnsi="Arial" w:cs="Arial"/>
          <w:sz w:val="20"/>
          <w:szCs w:val="20"/>
        </w:rPr>
        <w:t>navedbo morebitnih drugih okoliščin, ki bi lahko obstajale, pa jih pritožnica ni navedla</w:t>
      </w:r>
      <w:r w:rsidR="00D64CD5" w:rsidRPr="009B1118">
        <w:rPr>
          <w:rFonts w:ascii="Arial" w:eastAsia="Times New Roman" w:hAnsi="Arial" w:cs="Arial"/>
          <w:sz w:val="20"/>
          <w:szCs w:val="20"/>
        </w:rPr>
        <w:t xml:space="preserve"> že v </w:t>
      </w:r>
      <w:r w:rsidR="009B1118">
        <w:rPr>
          <w:rFonts w:ascii="Arial" w:eastAsia="Times New Roman" w:hAnsi="Arial" w:cs="Arial"/>
          <w:sz w:val="20"/>
          <w:szCs w:val="20"/>
        </w:rPr>
        <w:t xml:space="preserve">svojem </w:t>
      </w:r>
      <w:r w:rsidR="00D64CD5" w:rsidRPr="009B1118">
        <w:rPr>
          <w:rFonts w:ascii="Arial" w:eastAsia="Times New Roman" w:hAnsi="Arial" w:cs="Arial"/>
          <w:sz w:val="20"/>
          <w:szCs w:val="20"/>
        </w:rPr>
        <w:t xml:space="preserve">predlogu, saj v tem </w:t>
      </w:r>
      <w:r w:rsidR="009B1118">
        <w:rPr>
          <w:rFonts w:ascii="Arial" w:eastAsia="Times New Roman" w:hAnsi="Arial" w:cs="Arial"/>
          <w:sz w:val="20"/>
          <w:szCs w:val="20"/>
        </w:rPr>
        <w:t>p</w:t>
      </w:r>
      <w:r w:rsidR="00376E0D">
        <w:rPr>
          <w:rFonts w:ascii="Arial" w:eastAsia="Times New Roman" w:hAnsi="Arial" w:cs="Arial"/>
          <w:sz w:val="20"/>
          <w:szCs w:val="20"/>
        </w:rPr>
        <w:t>ostopku</w:t>
      </w:r>
      <w:r w:rsidR="009B1118">
        <w:rPr>
          <w:rFonts w:ascii="Arial" w:eastAsia="Times New Roman" w:hAnsi="Arial" w:cs="Arial"/>
          <w:sz w:val="20"/>
          <w:szCs w:val="20"/>
        </w:rPr>
        <w:t xml:space="preserve"> </w:t>
      </w:r>
      <w:r w:rsidR="00D64CD5" w:rsidRPr="009B1118">
        <w:rPr>
          <w:rFonts w:ascii="Arial" w:eastAsia="Times New Roman" w:hAnsi="Arial" w:cs="Arial"/>
          <w:sz w:val="20"/>
          <w:szCs w:val="20"/>
        </w:rPr>
        <w:t xml:space="preserve">ne veljajo </w:t>
      </w:r>
      <w:r w:rsidR="009B1118" w:rsidRPr="009B1118">
        <w:rPr>
          <w:rFonts w:ascii="Arial" w:eastAsia="Times New Roman" w:hAnsi="Arial" w:cs="Arial"/>
          <w:sz w:val="20"/>
          <w:szCs w:val="20"/>
        </w:rPr>
        <w:t>določbe ZUP</w:t>
      </w:r>
      <w:r w:rsidR="007D54ED" w:rsidRPr="007D54ED">
        <w:rPr>
          <w:rFonts w:ascii="Arial" w:eastAsia="Times New Roman" w:hAnsi="Arial" w:cs="Arial"/>
          <w:sz w:val="20"/>
          <w:szCs w:val="20"/>
        </w:rPr>
        <w:t>.</w:t>
      </w:r>
      <w:r w:rsidR="00A34783">
        <w:rPr>
          <w:rFonts w:ascii="Arial" w:eastAsia="Times New Roman" w:hAnsi="Arial" w:cs="Arial"/>
          <w:sz w:val="20"/>
          <w:szCs w:val="20"/>
        </w:rPr>
        <w:t xml:space="preserve"> </w:t>
      </w:r>
      <w:r w:rsidR="00697266">
        <w:rPr>
          <w:rFonts w:ascii="Arial" w:eastAsia="Times New Roman" w:hAnsi="Arial" w:cs="Arial"/>
          <w:sz w:val="20"/>
          <w:szCs w:val="20"/>
        </w:rPr>
        <w:t>G</w:t>
      </w:r>
      <w:r w:rsidR="00A34783">
        <w:rPr>
          <w:rFonts w:ascii="Arial" w:eastAsia="Times New Roman" w:hAnsi="Arial" w:cs="Arial"/>
          <w:sz w:val="20"/>
          <w:szCs w:val="20"/>
        </w:rPr>
        <w:t xml:space="preserve">re </w:t>
      </w:r>
      <w:r w:rsidR="00697266">
        <w:rPr>
          <w:rFonts w:ascii="Arial" w:eastAsia="Times New Roman" w:hAnsi="Arial" w:cs="Arial"/>
          <w:sz w:val="20"/>
          <w:szCs w:val="20"/>
        </w:rPr>
        <w:t xml:space="preserve">namreč </w:t>
      </w:r>
      <w:r w:rsidR="009B1118">
        <w:rPr>
          <w:rFonts w:ascii="Arial" w:eastAsia="Times New Roman" w:hAnsi="Arial" w:cs="Arial"/>
          <w:sz w:val="20"/>
          <w:szCs w:val="20"/>
        </w:rPr>
        <w:t xml:space="preserve">za klasičen delovnopravni postopek, za katerega veljajo le postopkovne določbe </w:t>
      </w:r>
      <w:r w:rsidR="00A50B62">
        <w:rPr>
          <w:rFonts w:ascii="Arial" w:eastAsia="Times New Roman" w:hAnsi="Arial" w:cs="Arial"/>
          <w:sz w:val="20"/>
          <w:szCs w:val="20"/>
        </w:rPr>
        <w:t>predpisov, kjer je urejena tudi sama pravica do izplačila solidarnostne pomoči, in pa postopkovne določbe ZJU</w:t>
      </w:r>
      <w:r w:rsidR="00376E0D">
        <w:rPr>
          <w:rFonts w:ascii="Arial" w:eastAsia="Times New Roman" w:hAnsi="Arial" w:cs="Arial"/>
          <w:sz w:val="20"/>
          <w:szCs w:val="20"/>
        </w:rPr>
        <w:t xml:space="preserve">, ki </w:t>
      </w:r>
      <w:r w:rsidR="00A47ACF">
        <w:rPr>
          <w:rFonts w:ascii="Arial" w:eastAsia="Times New Roman" w:hAnsi="Arial" w:cs="Arial"/>
          <w:sz w:val="20"/>
          <w:szCs w:val="20"/>
        </w:rPr>
        <w:t>pri odločanju organa prve stopnje</w:t>
      </w:r>
      <w:r w:rsidR="00697266">
        <w:rPr>
          <w:rFonts w:ascii="Arial" w:eastAsia="Times New Roman" w:hAnsi="Arial" w:cs="Arial"/>
          <w:sz w:val="20"/>
          <w:szCs w:val="20"/>
        </w:rPr>
        <w:t xml:space="preserve"> prav tako</w:t>
      </w:r>
      <w:r w:rsidR="00376E0D">
        <w:rPr>
          <w:rFonts w:ascii="Arial" w:eastAsia="Times New Roman" w:hAnsi="Arial" w:cs="Arial"/>
          <w:sz w:val="20"/>
          <w:szCs w:val="20"/>
        </w:rPr>
        <w:t xml:space="preserve"> nikjer ne napotujejo na </w:t>
      </w:r>
      <w:r w:rsidR="00376E0D" w:rsidRPr="00A47ACF">
        <w:rPr>
          <w:rFonts w:ascii="Arial" w:eastAsia="Times New Roman" w:hAnsi="Arial" w:cs="Arial"/>
          <w:sz w:val="20"/>
          <w:szCs w:val="20"/>
        </w:rPr>
        <w:t>uporabo določb ZUP</w:t>
      </w:r>
      <w:r w:rsidR="00A47ACF">
        <w:rPr>
          <w:rFonts w:ascii="Arial" w:eastAsia="Times New Roman" w:hAnsi="Arial" w:cs="Arial"/>
          <w:sz w:val="20"/>
          <w:szCs w:val="20"/>
        </w:rPr>
        <w:t>.</w:t>
      </w:r>
      <w:r w:rsidR="00376E0D" w:rsidRPr="00A47ACF">
        <w:rPr>
          <w:rFonts w:ascii="Arial" w:eastAsia="Times New Roman" w:hAnsi="Arial" w:cs="Arial"/>
          <w:sz w:val="20"/>
          <w:szCs w:val="20"/>
        </w:rPr>
        <w:t xml:space="preserve"> </w:t>
      </w:r>
      <w:r w:rsidR="002D3AEC" w:rsidRPr="00A47ACF">
        <w:rPr>
          <w:rFonts w:ascii="Arial" w:eastAsia="Times New Roman" w:hAnsi="Arial" w:cs="Arial"/>
          <w:sz w:val="20"/>
          <w:szCs w:val="20"/>
        </w:rPr>
        <w:t>Posledično so navedbe pritožnice o neupoštevanju določb ZUP v celoti neutemeljene.</w:t>
      </w:r>
      <w:r w:rsidR="003E78A2" w:rsidRPr="00A47ACF">
        <w:rPr>
          <w:rFonts w:ascii="Arial" w:eastAsia="Times New Roman" w:hAnsi="Arial" w:cs="Arial"/>
          <w:sz w:val="20"/>
          <w:szCs w:val="20"/>
        </w:rPr>
        <w:t xml:space="preserve"> </w:t>
      </w:r>
    </w:p>
    <w:p w:rsidR="00A47ACF" w:rsidRDefault="00A47ACF" w:rsidP="00D56BF7">
      <w:pPr>
        <w:spacing w:after="0" w:line="276" w:lineRule="auto"/>
        <w:jc w:val="both"/>
        <w:rPr>
          <w:rFonts w:ascii="Arial" w:eastAsia="Times New Roman" w:hAnsi="Arial" w:cs="Arial"/>
          <w:sz w:val="20"/>
          <w:szCs w:val="20"/>
        </w:rPr>
      </w:pPr>
    </w:p>
    <w:p w:rsidR="009B1118" w:rsidRDefault="00697266" w:rsidP="00D56BF7">
      <w:pPr>
        <w:spacing w:after="0" w:line="276" w:lineRule="auto"/>
        <w:jc w:val="both"/>
        <w:rPr>
          <w:rFonts w:ascii="Arial" w:eastAsia="Times New Roman" w:hAnsi="Arial" w:cs="Arial"/>
          <w:sz w:val="20"/>
          <w:szCs w:val="20"/>
        </w:rPr>
      </w:pPr>
      <w:r>
        <w:rPr>
          <w:rFonts w:ascii="Arial" w:eastAsia="Times New Roman" w:hAnsi="Arial" w:cs="Arial"/>
          <w:sz w:val="20"/>
          <w:szCs w:val="20"/>
        </w:rPr>
        <w:t>Kar zadeva navedb pritožnice</w:t>
      </w:r>
      <w:r w:rsidR="003E78A2" w:rsidRPr="00A47ACF">
        <w:rPr>
          <w:rFonts w:ascii="Arial" w:eastAsia="Times New Roman" w:hAnsi="Arial" w:cs="Arial"/>
          <w:sz w:val="20"/>
          <w:szCs w:val="20"/>
        </w:rPr>
        <w:t xml:space="preserve">, </w:t>
      </w:r>
      <w:r w:rsidR="00C51DF4" w:rsidRPr="00A47ACF">
        <w:rPr>
          <w:rFonts w:ascii="Arial" w:eastAsia="Times New Roman" w:hAnsi="Arial" w:cs="Arial"/>
          <w:sz w:val="20"/>
          <w:szCs w:val="20"/>
        </w:rPr>
        <w:t xml:space="preserve">da iz izpodbijanega sklepa ni </w:t>
      </w:r>
      <w:r w:rsidR="00153A26" w:rsidRPr="00A47ACF">
        <w:rPr>
          <w:rFonts w:ascii="Arial" w:eastAsia="Times New Roman" w:hAnsi="Arial" w:cs="Arial"/>
          <w:sz w:val="20"/>
          <w:szCs w:val="20"/>
        </w:rPr>
        <w:t>razvidno</w:t>
      </w:r>
      <w:r w:rsidR="00C51DF4" w:rsidRPr="00A47ACF">
        <w:rPr>
          <w:rFonts w:ascii="Arial" w:eastAsia="Times New Roman" w:hAnsi="Arial" w:cs="Arial"/>
          <w:sz w:val="20"/>
          <w:szCs w:val="20"/>
        </w:rPr>
        <w:t>, ali</w:t>
      </w:r>
      <w:r w:rsidR="00153A26" w:rsidRPr="00A47ACF">
        <w:rPr>
          <w:rFonts w:ascii="Arial" w:eastAsia="Times New Roman" w:hAnsi="Arial" w:cs="Arial"/>
          <w:sz w:val="20"/>
          <w:szCs w:val="20"/>
        </w:rPr>
        <w:t xml:space="preserve"> predmetna zadeva po ZZUSUDJZ predstavlja nujno zadevo oziroma ali v predmetni zadevi teče rok za pritožbo,</w:t>
      </w:r>
      <w:r>
        <w:rPr>
          <w:rFonts w:ascii="Arial" w:eastAsia="Times New Roman" w:hAnsi="Arial" w:cs="Arial"/>
          <w:sz w:val="20"/>
          <w:szCs w:val="20"/>
        </w:rPr>
        <w:t xml:space="preserve"> Komisija za pritožbe ugotavlja, da le-te niso bistvene. Dejstvo je, da se je pritožnica </w:t>
      </w:r>
      <w:r w:rsidR="001E6494" w:rsidRPr="00A47ACF">
        <w:rPr>
          <w:rFonts w:ascii="Arial" w:eastAsia="Times New Roman" w:hAnsi="Arial" w:cs="Arial"/>
          <w:sz w:val="20"/>
          <w:szCs w:val="20"/>
        </w:rPr>
        <w:t>ravnala po pravnem pouku, navedenem v izpodbijanem sklepu, ki je tudi sicer pravilen in zakonit.</w:t>
      </w:r>
      <w:r w:rsidR="00A47ACF" w:rsidRPr="00A47ACF">
        <w:rPr>
          <w:rFonts w:ascii="Arial" w:eastAsia="Times New Roman" w:hAnsi="Arial" w:cs="Arial"/>
          <w:sz w:val="20"/>
          <w:szCs w:val="20"/>
        </w:rPr>
        <w:t xml:space="preserve"> Po mnenju Komisije za pritožbe namreč odločanje o pravici </w:t>
      </w:r>
      <w:r w:rsidR="00A47ACF" w:rsidRPr="00A47ACF">
        <w:rPr>
          <w:rFonts w:ascii="Arial" w:hAnsi="Arial" w:cs="Arial"/>
          <w:sz w:val="20"/>
          <w:szCs w:val="20"/>
        </w:rPr>
        <w:t>in obveznosti iz delovnega razmerja ni niti upravna niti druga javno pravna zadeva, zato določbe ZZUSUDJZ o prekinitvi teka rokov za opravljanje procesnih dejanj</w:t>
      </w:r>
      <w:r w:rsidR="0002025A" w:rsidRPr="00A47ACF">
        <w:rPr>
          <w:rFonts w:ascii="Arial" w:eastAsia="Times New Roman" w:hAnsi="Arial" w:cs="Arial"/>
          <w:sz w:val="20"/>
          <w:szCs w:val="20"/>
        </w:rPr>
        <w:t xml:space="preserve"> </w:t>
      </w:r>
      <w:r w:rsidR="00A47ACF" w:rsidRPr="00A47ACF">
        <w:rPr>
          <w:rFonts w:ascii="Arial" w:eastAsia="Times New Roman" w:hAnsi="Arial" w:cs="Arial"/>
          <w:sz w:val="20"/>
          <w:szCs w:val="20"/>
        </w:rPr>
        <w:t>v tem postopku niso relevantne.</w:t>
      </w:r>
      <w:bookmarkStart w:id="1" w:name="_Hlk42690453"/>
    </w:p>
    <w:p w:rsidR="00F27406" w:rsidRPr="00F27406" w:rsidRDefault="00F27406" w:rsidP="00D56BF7">
      <w:pPr>
        <w:spacing w:after="0" w:line="276" w:lineRule="auto"/>
        <w:jc w:val="both"/>
        <w:rPr>
          <w:rFonts w:ascii="Arial" w:eastAsia="Times New Roman" w:hAnsi="Arial" w:cs="Arial"/>
          <w:sz w:val="20"/>
          <w:szCs w:val="20"/>
        </w:rPr>
      </w:pPr>
    </w:p>
    <w:p w:rsidR="007D54ED" w:rsidRPr="00BF7F03" w:rsidRDefault="00C01558" w:rsidP="00D56BF7">
      <w:pPr>
        <w:spacing w:after="0" w:line="276" w:lineRule="auto"/>
        <w:jc w:val="both"/>
        <w:rPr>
          <w:rFonts w:ascii="Arial" w:eastAsia="Times New Roman" w:hAnsi="Arial" w:cs="Arial"/>
          <w:sz w:val="20"/>
          <w:szCs w:val="20"/>
          <w:shd w:val="clear" w:color="auto" w:fill="FFFFFF"/>
        </w:rPr>
      </w:pPr>
      <w:r w:rsidRPr="00BF7F03">
        <w:rPr>
          <w:rFonts w:ascii="Arial" w:eastAsia="Times New Roman" w:hAnsi="Arial" w:cs="Arial"/>
          <w:sz w:val="20"/>
          <w:szCs w:val="20"/>
        </w:rPr>
        <w:t>V nadaljevanju</w:t>
      </w:r>
      <w:r w:rsidR="00BF7F03" w:rsidRPr="00BF7F03">
        <w:rPr>
          <w:rFonts w:ascii="Arial" w:eastAsia="Times New Roman" w:hAnsi="Arial" w:cs="Arial"/>
          <w:sz w:val="20"/>
          <w:szCs w:val="20"/>
        </w:rPr>
        <w:t xml:space="preserve"> Komisija za pritožbe ugotavlja, da je</w:t>
      </w:r>
      <w:r w:rsidRPr="00BF7F03">
        <w:rPr>
          <w:rFonts w:ascii="Arial" w:eastAsia="Times New Roman" w:hAnsi="Arial" w:cs="Arial"/>
          <w:sz w:val="20"/>
          <w:szCs w:val="20"/>
        </w:rPr>
        <w:t xml:space="preserve"> </w:t>
      </w:r>
      <w:r w:rsidR="00BF7F03" w:rsidRPr="00BF7F03">
        <w:rPr>
          <w:rFonts w:ascii="Arial" w:eastAsia="Times New Roman" w:hAnsi="Arial" w:cs="Arial"/>
          <w:sz w:val="20"/>
          <w:szCs w:val="20"/>
        </w:rPr>
        <w:t>m</w:t>
      </w:r>
      <w:r w:rsidR="007D54ED" w:rsidRPr="00BF7F03">
        <w:rPr>
          <w:rFonts w:ascii="Arial" w:eastAsia="Times New Roman" w:hAnsi="Arial" w:cs="Arial"/>
          <w:sz w:val="20"/>
          <w:szCs w:val="20"/>
        </w:rPr>
        <w:t>inister za zdravje</w:t>
      </w:r>
      <w:r w:rsidR="00BF7F03" w:rsidRPr="00BF7F03">
        <w:rPr>
          <w:rFonts w:ascii="Arial" w:eastAsia="Times New Roman" w:hAnsi="Arial" w:cs="Arial"/>
          <w:sz w:val="20"/>
          <w:szCs w:val="20"/>
        </w:rPr>
        <w:t xml:space="preserve"> dne</w:t>
      </w:r>
      <w:r w:rsidR="007D54ED" w:rsidRPr="00BF7F03">
        <w:rPr>
          <w:rFonts w:ascii="Arial" w:eastAsia="Times New Roman" w:hAnsi="Arial" w:cs="Arial"/>
          <w:sz w:val="20"/>
          <w:szCs w:val="20"/>
        </w:rPr>
        <w:t xml:space="preserve"> 12. 3. 2020 na podlagi 7. člena Zakona o nalezljivih boleznih (Uradni list Republike Slovenije, št. 33/06 – uradno prečiščeno besedilo in </w:t>
      </w:r>
      <w:proofErr w:type="spellStart"/>
      <w:r w:rsidR="00BF7F03" w:rsidRPr="00BF7F03">
        <w:rPr>
          <w:rFonts w:ascii="Arial" w:eastAsia="Times New Roman" w:hAnsi="Arial" w:cs="Arial"/>
          <w:sz w:val="20"/>
          <w:szCs w:val="20"/>
        </w:rPr>
        <w:t>nasl</w:t>
      </w:r>
      <w:proofErr w:type="spellEnd"/>
      <w:r w:rsidR="00BF7F03" w:rsidRPr="00BF7F03">
        <w:rPr>
          <w:rFonts w:ascii="Arial" w:eastAsia="Times New Roman" w:hAnsi="Arial" w:cs="Arial"/>
          <w:sz w:val="20"/>
          <w:szCs w:val="20"/>
        </w:rPr>
        <w:t>.</w:t>
      </w:r>
      <w:r w:rsidR="007D54ED" w:rsidRPr="00BF7F03">
        <w:rPr>
          <w:rFonts w:ascii="Arial" w:eastAsia="Times New Roman" w:hAnsi="Arial" w:cs="Arial"/>
          <w:sz w:val="20"/>
          <w:szCs w:val="20"/>
        </w:rPr>
        <w:t>)</w:t>
      </w:r>
      <w:bookmarkEnd w:id="1"/>
      <w:r w:rsidR="007D54ED" w:rsidRPr="00BF7F03">
        <w:rPr>
          <w:rFonts w:ascii="Arial" w:eastAsia="Times New Roman" w:hAnsi="Arial" w:cs="Arial"/>
          <w:sz w:val="20"/>
          <w:szCs w:val="20"/>
        </w:rPr>
        <w:t xml:space="preserve"> zaradi povečane nevarnosti širjenja novega </w:t>
      </w:r>
      <w:proofErr w:type="spellStart"/>
      <w:r w:rsidR="007D54ED" w:rsidRPr="00BF7F03">
        <w:rPr>
          <w:rFonts w:ascii="Arial" w:eastAsia="Times New Roman" w:hAnsi="Arial" w:cs="Arial"/>
          <w:sz w:val="20"/>
          <w:szCs w:val="20"/>
        </w:rPr>
        <w:t>koronavirusa</w:t>
      </w:r>
      <w:proofErr w:type="spellEnd"/>
      <w:r w:rsidR="007D54ED" w:rsidRPr="00BF7F03">
        <w:rPr>
          <w:rFonts w:ascii="Arial" w:eastAsia="Times New Roman" w:hAnsi="Arial" w:cs="Arial"/>
          <w:sz w:val="20"/>
          <w:szCs w:val="20"/>
        </w:rPr>
        <w:t xml:space="preserve"> podpisal </w:t>
      </w:r>
      <w:r w:rsidR="007D54ED" w:rsidRPr="00BF7F03">
        <w:rPr>
          <w:rFonts w:ascii="Arial" w:eastAsia="Times New Roman" w:hAnsi="Arial" w:cs="Arial"/>
          <w:bCs/>
          <w:sz w:val="20"/>
          <w:szCs w:val="20"/>
        </w:rPr>
        <w:t>Odredbo o razglasitvi epidemije nalezljive bolezni SARS-CoV-2 (COVID-19) na območju Republike Slovenije (Uradni list RS, št. 19/20)</w:t>
      </w:r>
      <w:r w:rsidR="007D54ED" w:rsidRPr="00BF7F03">
        <w:rPr>
          <w:rFonts w:ascii="Arial" w:eastAsia="Times New Roman" w:hAnsi="Arial" w:cs="Arial"/>
          <w:sz w:val="20"/>
          <w:szCs w:val="20"/>
        </w:rPr>
        <w:t>. Z namenom omilitve</w:t>
      </w:r>
      <w:r w:rsidR="007D54ED" w:rsidRPr="00BF7F03">
        <w:rPr>
          <w:rFonts w:ascii="Arial" w:eastAsia="Times New Roman" w:hAnsi="Arial" w:cs="Arial"/>
          <w:sz w:val="20"/>
          <w:szCs w:val="20"/>
          <w:shd w:val="clear" w:color="auto" w:fill="FFFFFF"/>
        </w:rPr>
        <w:t xml:space="preserve"> posledic epidemije za državljane Republike Slovenije ter gospodarstvo je bil sprejet tudi Zakon o interventnih ukrepih za zajezitev epidemije COVID-19 in omilitev njenih posledic za državljane in gospodarstvo (Uradni list Republike Slovenije, št. 49/20 in </w:t>
      </w:r>
      <w:proofErr w:type="spellStart"/>
      <w:r w:rsidR="00BF7F03" w:rsidRPr="00BF7F03">
        <w:rPr>
          <w:rFonts w:ascii="Arial" w:eastAsia="Times New Roman" w:hAnsi="Arial" w:cs="Arial"/>
          <w:sz w:val="20"/>
          <w:szCs w:val="20"/>
          <w:shd w:val="clear" w:color="auto" w:fill="FFFFFF"/>
        </w:rPr>
        <w:t>nasl</w:t>
      </w:r>
      <w:proofErr w:type="spellEnd"/>
      <w:r w:rsidR="00BF7F03" w:rsidRPr="00BF7F03">
        <w:rPr>
          <w:rFonts w:ascii="Arial" w:eastAsia="Times New Roman" w:hAnsi="Arial" w:cs="Arial"/>
          <w:sz w:val="20"/>
          <w:szCs w:val="20"/>
          <w:shd w:val="clear" w:color="auto" w:fill="FFFFFF"/>
        </w:rPr>
        <w:t>.;</w:t>
      </w:r>
      <w:r w:rsidR="007D54ED" w:rsidRPr="00BF7F03">
        <w:rPr>
          <w:rFonts w:ascii="Arial" w:eastAsia="Times New Roman" w:hAnsi="Arial" w:cs="Arial"/>
          <w:sz w:val="20"/>
          <w:szCs w:val="20"/>
          <w:shd w:val="clear" w:color="auto" w:fill="FFFFFF"/>
        </w:rPr>
        <w:t xml:space="preserve"> v nadal</w:t>
      </w:r>
      <w:r w:rsidR="00BF7F03" w:rsidRPr="00BF7F03">
        <w:rPr>
          <w:rFonts w:ascii="Arial" w:eastAsia="Times New Roman" w:hAnsi="Arial" w:cs="Arial"/>
          <w:sz w:val="20"/>
          <w:szCs w:val="20"/>
          <w:shd w:val="clear" w:color="auto" w:fill="FFFFFF"/>
        </w:rPr>
        <w:t>jevanju</w:t>
      </w:r>
      <w:r w:rsidR="007D54ED" w:rsidRPr="00BF7F03">
        <w:rPr>
          <w:rFonts w:ascii="Arial" w:eastAsia="Times New Roman" w:hAnsi="Arial" w:cs="Arial"/>
          <w:sz w:val="20"/>
          <w:szCs w:val="20"/>
          <w:shd w:val="clear" w:color="auto" w:fill="FFFFFF"/>
        </w:rPr>
        <w:t xml:space="preserve"> ZIUZEOP). </w:t>
      </w:r>
    </w:p>
    <w:p w:rsidR="007D54ED" w:rsidRPr="007D54ED" w:rsidRDefault="007D54ED" w:rsidP="00D56BF7">
      <w:pPr>
        <w:spacing w:after="0" w:line="276" w:lineRule="auto"/>
        <w:jc w:val="both"/>
        <w:rPr>
          <w:rFonts w:ascii="Arial" w:eastAsia="Times New Roman" w:hAnsi="Arial" w:cs="Arial"/>
          <w:color w:val="1F3864" w:themeColor="accent1" w:themeShade="80"/>
          <w:sz w:val="20"/>
          <w:szCs w:val="20"/>
        </w:rPr>
      </w:pPr>
    </w:p>
    <w:p w:rsidR="007D54ED" w:rsidRPr="00111EB4" w:rsidRDefault="007D54ED" w:rsidP="00D56BF7">
      <w:pPr>
        <w:spacing w:after="0" w:line="276" w:lineRule="auto"/>
        <w:jc w:val="both"/>
        <w:rPr>
          <w:rFonts w:ascii="Arial" w:eastAsia="Times New Roman" w:hAnsi="Arial" w:cs="Arial"/>
          <w:sz w:val="20"/>
          <w:szCs w:val="20"/>
        </w:rPr>
      </w:pPr>
      <w:r w:rsidRPr="00111EB4">
        <w:rPr>
          <w:rFonts w:ascii="Arial" w:eastAsia="Times New Roman" w:hAnsi="Arial" w:cs="Arial"/>
          <w:sz w:val="20"/>
          <w:szCs w:val="20"/>
        </w:rPr>
        <w:t xml:space="preserve">Pritožnica je bila </w:t>
      </w:r>
      <w:r w:rsidR="0067295A" w:rsidRPr="00111EB4">
        <w:rPr>
          <w:rFonts w:ascii="Arial" w:eastAsia="Times New Roman" w:hAnsi="Arial" w:cs="Arial"/>
          <w:sz w:val="20"/>
          <w:szCs w:val="20"/>
        </w:rPr>
        <w:t>v času epidemije odsotna zaradi nege otroka od 16. 3. 2020 (5 dni)</w:t>
      </w:r>
      <w:r w:rsidR="00447835" w:rsidRPr="00111EB4">
        <w:rPr>
          <w:rFonts w:ascii="Arial" w:eastAsia="Times New Roman" w:hAnsi="Arial" w:cs="Arial"/>
          <w:sz w:val="20"/>
          <w:szCs w:val="20"/>
        </w:rPr>
        <w:t xml:space="preserve">, nato je koristila letni dopust (14 dni), nakar </w:t>
      </w:r>
      <w:r w:rsidR="00F074E9" w:rsidRPr="00111EB4">
        <w:rPr>
          <w:rFonts w:ascii="Arial" w:eastAsia="Times New Roman" w:hAnsi="Arial" w:cs="Arial"/>
          <w:sz w:val="20"/>
          <w:szCs w:val="20"/>
        </w:rPr>
        <w:t xml:space="preserve">je bila </w:t>
      </w:r>
      <w:r w:rsidR="00F074E9" w:rsidRPr="00111EB4">
        <w:rPr>
          <w:rFonts w:ascii="Arial" w:eastAsia="Times New Roman" w:hAnsi="Arial" w:cs="Arial"/>
          <w:sz w:val="20"/>
          <w:szCs w:val="20"/>
          <w:lang w:eastAsia="sl-SI"/>
        </w:rPr>
        <w:t>odsotna z dela zaradi nastanka višje sile v povezavi z ukrepom zaprtja vrtcev in šol in posledičnega varstva otrok (22 dni) vse do 15. 5. 2020</w:t>
      </w:r>
      <w:r w:rsidR="00111EB4" w:rsidRPr="00111EB4">
        <w:rPr>
          <w:rFonts w:ascii="Arial" w:eastAsia="Times New Roman" w:hAnsi="Arial" w:cs="Arial"/>
          <w:sz w:val="20"/>
          <w:szCs w:val="20"/>
          <w:lang w:eastAsia="sl-SI"/>
        </w:rPr>
        <w:t>, za kar je</w:t>
      </w:r>
      <w:r w:rsidR="00447835" w:rsidRPr="00111EB4">
        <w:rPr>
          <w:rFonts w:ascii="Arial" w:eastAsia="Times New Roman" w:hAnsi="Arial" w:cs="Arial"/>
          <w:sz w:val="20"/>
          <w:szCs w:val="20"/>
        </w:rPr>
        <w:t xml:space="preserve"> </w:t>
      </w:r>
      <w:r w:rsidR="0067295A" w:rsidRPr="00111EB4">
        <w:rPr>
          <w:rFonts w:ascii="Arial" w:eastAsia="Times New Roman" w:hAnsi="Arial" w:cs="Arial"/>
          <w:sz w:val="20"/>
          <w:szCs w:val="20"/>
        </w:rPr>
        <w:t xml:space="preserve"> </w:t>
      </w:r>
      <w:r w:rsidRPr="00111EB4">
        <w:rPr>
          <w:rFonts w:ascii="Arial" w:eastAsia="Times New Roman" w:hAnsi="Arial" w:cs="Arial"/>
          <w:sz w:val="20"/>
          <w:szCs w:val="20"/>
        </w:rPr>
        <w:t xml:space="preserve">v skladu </w:t>
      </w:r>
      <w:r w:rsidR="00111EB4" w:rsidRPr="00111EB4">
        <w:rPr>
          <w:rFonts w:ascii="Arial" w:eastAsia="Times New Roman" w:hAnsi="Arial" w:cs="Arial"/>
          <w:sz w:val="20"/>
          <w:szCs w:val="20"/>
        </w:rPr>
        <w:t>z drugim</w:t>
      </w:r>
      <w:r w:rsidRPr="00111EB4">
        <w:rPr>
          <w:rFonts w:ascii="Arial" w:eastAsia="Times New Roman" w:hAnsi="Arial" w:cs="Arial"/>
          <w:sz w:val="20"/>
          <w:szCs w:val="20"/>
        </w:rPr>
        <w:t xml:space="preserve"> odstavkom 70. člena </w:t>
      </w:r>
      <w:r w:rsidRPr="00111EB4">
        <w:rPr>
          <w:rFonts w:ascii="Arial" w:eastAsia="Times New Roman" w:hAnsi="Arial" w:cs="Arial"/>
          <w:sz w:val="20"/>
          <w:szCs w:val="20"/>
          <w:shd w:val="clear" w:color="auto" w:fill="FFFFFF"/>
        </w:rPr>
        <w:t xml:space="preserve">ZIUZEOP </w:t>
      </w:r>
      <w:r w:rsidRPr="00111EB4">
        <w:rPr>
          <w:rFonts w:ascii="Arial" w:eastAsia="Times New Roman" w:hAnsi="Arial" w:cs="Arial"/>
          <w:sz w:val="20"/>
          <w:szCs w:val="20"/>
        </w:rPr>
        <w:t>preje</w:t>
      </w:r>
      <w:r w:rsidR="00111EB4" w:rsidRPr="00111EB4">
        <w:rPr>
          <w:rFonts w:ascii="Arial" w:eastAsia="Times New Roman" w:hAnsi="Arial" w:cs="Arial"/>
          <w:sz w:val="20"/>
          <w:szCs w:val="20"/>
        </w:rPr>
        <w:t>la</w:t>
      </w:r>
      <w:r w:rsidRPr="00111EB4">
        <w:rPr>
          <w:rFonts w:ascii="Arial" w:eastAsia="Times New Roman" w:hAnsi="Arial" w:cs="Arial"/>
          <w:sz w:val="20"/>
          <w:szCs w:val="20"/>
        </w:rPr>
        <w:t xml:space="preserve"> </w:t>
      </w:r>
      <w:r w:rsidR="00111EB4" w:rsidRPr="00111EB4">
        <w:rPr>
          <w:rFonts w:ascii="Arial" w:eastAsia="Times New Roman" w:hAnsi="Arial" w:cs="Arial"/>
          <w:sz w:val="20"/>
          <w:szCs w:val="20"/>
        </w:rPr>
        <w:t xml:space="preserve">tudi </w:t>
      </w:r>
      <w:r w:rsidRPr="00111EB4">
        <w:rPr>
          <w:rFonts w:ascii="Arial" w:eastAsia="Times New Roman" w:hAnsi="Arial" w:cs="Arial"/>
          <w:sz w:val="20"/>
          <w:szCs w:val="20"/>
        </w:rPr>
        <w:t xml:space="preserve">nadomestilo </w:t>
      </w:r>
      <w:r w:rsidRPr="00111EB4">
        <w:rPr>
          <w:rFonts w:ascii="Arial" w:eastAsia="Times New Roman" w:hAnsi="Arial" w:cs="Arial"/>
          <w:sz w:val="20"/>
          <w:szCs w:val="20"/>
          <w:shd w:val="clear" w:color="auto" w:fill="FFFFFF"/>
        </w:rPr>
        <w:t xml:space="preserve">plače v višini, kot je določena z zakonom, ki ureja delovna razmerja za primer začasne nezmožnosti zagotavljanja dela iz poslovnega razloga. </w:t>
      </w:r>
    </w:p>
    <w:p w:rsidR="0067295A" w:rsidRPr="007D54ED" w:rsidRDefault="0067295A" w:rsidP="00D56BF7">
      <w:pPr>
        <w:spacing w:after="0" w:line="276" w:lineRule="auto"/>
        <w:jc w:val="both"/>
        <w:rPr>
          <w:rFonts w:ascii="Arial" w:eastAsia="Times New Roman" w:hAnsi="Arial" w:cs="Arial"/>
          <w:color w:val="1F3864" w:themeColor="accent1" w:themeShade="80"/>
          <w:sz w:val="20"/>
          <w:szCs w:val="20"/>
        </w:rPr>
      </w:pPr>
    </w:p>
    <w:p w:rsidR="00384A14" w:rsidRDefault="00030DB5" w:rsidP="00D56BF7">
      <w:pPr>
        <w:spacing w:after="0" w:line="276" w:lineRule="auto"/>
        <w:jc w:val="both"/>
        <w:rPr>
          <w:rFonts w:ascii="Arial" w:eastAsia="Times New Roman" w:hAnsi="Arial" w:cs="Arial"/>
          <w:sz w:val="20"/>
          <w:szCs w:val="20"/>
        </w:rPr>
      </w:pPr>
      <w:r w:rsidRPr="002D07B9">
        <w:rPr>
          <w:rFonts w:ascii="Arial" w:eastAsia="Times New Roman" w:hAnsi="Arial" w:cs="Arial"/>
          <w:sz w:val="20"/>
          <w:szCs w:val="20"/>
          <w:shd w:val="clear" w:color="auto" w:fill="FFFFFF"/>
        </w:rPr>
        <w:t>Kot navaja že organ prve stopnje p</w:t>
      </w:r>
      <w:r w:rsidR="007D54ED" w:rsidRPr="002D07B9">
        <w:rPr>
          <w:rFonts w:ascii="Arial" w:eastAsia="Times New Roman" w:hAnsi="Arial" w:cs="Arial"/>
          <w:sz w:val="20"/>
          <w:szCs w:val="20"/>
          <w:shd w:val="clear" w:color="auto" w:fill="FFFFFF"/>
        </w:rPr>
        <w:t>ravn</w:t>
      </w:r>
      <w:r w:rsidRPr="002D07B9">
        <w:rPr>
          <w:rFonts w:ascii="Arial" w:eastAsia="Times New Roman" w:hAnsi="Arial" w:cs="Arial"/>
          <w:sz w:val="20"/>
          <w:szCs w:val="20"/>
          <w:shd w:val="clear" w:color="auto" w:fill="FFFFFF"/>
        </w:rPr>
        <w:t>o</w:t>
      </w:r>
      <w:r w:rsidR="007D54ED" w:rsidRPr="002D07B9">
        <w:rPr>
          <w:rFonts w:ascii="Arial" w:eastAsia="Times New Roman" w:hAnsi="Arial" w:cs="Arial"/>
          <w:sz w:val="20"/>
          <w:szCs w:val="20"/>
          <w:shd w:val="clear" w:color="auto" w:fill="FFFFFF"/>
        </w:rPr>
        <w:t xml:space="preserve"> podlag</w:t>
      </w:r>
      <w:r w:rsidRPr="002D07B9">
        <w:rPr>
          <w:rFonts w:ascii="Arial" w:eastAsia="Times New Roman" w:hAnsi="Arial" w:cs="Arial"/>
          <w:sz w:val="20"/>
          <w:szCs w:val="20"/>
          <w:shd w:val="clear" w:color="auto" w:fill="FFFFFF"/>
        </w:rPr>
        <w:t>o</w:t>
      </w:r>
      <w:r w:rsidR="007D54ED" w:rsidRPr="002D07B9">
        <w:rPr>
          <w:rFonts w:ascii="Arial" w:eastAsia="Times New Roman" w:hAnsi="Arial" w:cs="Arial"/>
          <w:sz w:val="20"/>
          <w:szCs w:val="20"/>
          <w:shd w:val="clear" w:color="auto" w:fill="FFFFFF"/>
        </w:rPr>
        <w:t xml:space="preserve"> za izplačilo solidarnostne pomoči </w:t>
      </w:r>
      <w:r w:rsidRPr="002D07B9">
        <w:rPr>
          <w:rFonts w:ascii="Arial" w:eastAsia="Times New Roman" w:hAnsi="Arial" w:cs="Arial"/>
          <w:sz w:val="20"/>
          <w:szCs w:val="20"/>
          <w:shd w:val="clear" w:color="auto" w:fill="FFFFFF"/>
        </w:rPr>
        <w:t>predstavlja</w:t>
      </w:r>
      <w:r w:rsidR="007D54ED" w:rsidRPr="002D07B9">
        <w:rPr>
          <w:rFonts w:ascii="Arial" w:eastAsia="Times New Roman" w:hAnsi="Arial" w:cs="Arial"/>
          <w:sz w:val="20"/>
          <w:szCs w:val="20"/>
          <w:shd w:val="clear" w:color="auto" w:fill="FFFFFF"/>
        </w:rPr>
        <w:t xml:space="preserve"> </w:t>
      </w:r>
      <w:r w:rsidR="007D54ED" w:rsidRPr="002D07B9">
        <w:rPr>
          <w:rFonts w:ascii="Arial" w:eastAsia="Times New Roman" w:hAnsi="Arial" w:cs="Arial"/>
          <w:sz w:val="20"/>
          <w:szCs w:val="20"/>
        </w:rPr>
        <w:t>Kolektivna pogodba za negospodarske dejavnosti v Republiki Sloveniji (Uradni list RS, št. 18/91-I</w:t>
      </w:r>
      <w:r w:rsidR="00AE1E39" w:rsidRPr="002D07B9">
        <w:rPr>
          <w:rFonts w:ascii="Arial" w:eastAsia="Times New Roman" w:hAnsi="Arial" w:cs="Arial"/>
          <w:sz w:val="20"/>
          <w:szCs w:val="20"/>
        </w:rPr>
        <w:t xml:space="preserve"> in </w:t>
      </w:r>
      <w:proofErr w:type="spellStart"/>
      <w:r w:rsidR="00AE1E39" w:rsidRPr="002D07B9">
        <w:rPr>
          <w:rFonts w:ascii="Arial" w:eastAsia="Times New Roman" w:hAnsi="Arial" w:cs="Arial"/>
          <w:sz w:val="20"/>
          <w:szCs w:val="20"/>
        </w:rPr>
        <w:t>nasl</w:t>
      </w:r>
      <w:proofErr w:type="spellEnd"/>
      <w:r w:rsidR="00AE1E39" w:rsidRPr="002D07B9">
        <w:rPr>
          <w:rFonts w:ascii="Arial" w:eastAsia="Times New Roman" w:hAnsi="Arial" w:cs="Arial"/>
          <w:sz w:val="20"/>
          <w:szCs w:val="20"/>
        </w:rPr>
        <w:t>.;</w:t>
      </w:r>
      <w:r w:rsidR="007D54ED" w:rsidRPr="002D07B9">
        <w:rPr>
          <w:rFonts w:ascii="Arial" w:eastAsia="Times New Roman" w:hAnsi="Arial" w:cs="Arial"/>
          <w:sz w:val="20"/>
          <w:szCs w:val="20"/>
        </w:rPr>
        <w:t xml:space="preserve"> v nadal</w:t>
      </w:r>
      <w:r w:rsidR="00BB6B85" w:rsidRPr="002D07B9">
        <w:rPr>
          <w:rFonts w:ascii="Arial" w:eastAsia="Times New Roman" w:hAnsi="Arial" w:cs="Arial"/>
          <w:sz w:val="20"/>
          <w:szCs w:val="20"/>
        </w:rPr>
        <w:t>jevanju</w:t>
      </w:r>
      <w:r w:rsidR="007D54ED" w:rsidRPr="002D07B9">
        <w:rPr>
          <w:rFonts w:ascii="Arial" w:eastAsia="Times New Roman" w:hAnsi="Arial" w:cs="Arial"/>
          <w:sz w:val="20"/>
          <w:szCs w:val="20"/>
        </w:rPr>
        <w:t xml:space="preserve"> KPND), ki je bila sklenjena leta 1990 in je solidarnostno pomoč uredila v 4. točki 40. člena tako, da so do nje med drugim upravičeni delavci </w:t>
      </w:r>
      <w:r w:rsidR="00BB6B85" w:rsidRPr="002D07B9">
        <w:rPr>
          <w:rFonts w:ascii="Arial" w:eastAsia="Times New Roman" w:hAnsi="Arial" w:cs="Arial"/>
          <w:sz w:val="20"/>
          <w:szCs w:val="20"/>
        </w:rPr>
        <w:t xml:space="preserve">tudi </w:t>
      </w:r>
      <w:r w:rsidR="007D54ED" w:rsidRPr="002D07B9">
        <w:rPr>
          <w:rFonts w:ascii="Arial" w:eastAsia="Times New Roman" w:hAnsi="Arial" w:cs="Arial"/>
          <w:sz w:val="20"/>
          <w:szCs w:val="20"/>
        </w:rPr>
        <w:t xml:space="preserve">v primeru elementarne nesreče ali požarov. Komisija za razlago KPND je sprejela razlago (Uradni list RS, št. 81/00), da je solidarnostna pomoč po 4. točki 40. člena KPND vezana na s kolektivno pogodbo določen dogodek in se izplača z namenom, da delavec lažje premosti težave, ki niso nastale po njegovi volji. Tudi Aneks h KPND (Uradni list št. 40/12, v nadaljevanju Aneks h KPND) v 13. členu ureja solidarnostno pomoč, in sicer so se pogodbene stranke dogovorile glede višine, primerov in postopka, pri čemer so (ob upoštevanju namena solidarnostne pomoči) določile tudi cenzus višine plače. Ob upoštevanju dejstva, da elementarne nesreče (poplava, potres, plaz, žled itd.) in požar povzročajo večjo materialno škodo, pa cenzus višine plače za primer četrte alineje (elementarne nesreče in požar) ni bil določen. Aneks </w:t>
      </w:r>
      <w:r w:rsidR="00BB6B85" w:rsidRPr="002D07B9">
        <w:rPr>
          <w:rFonts w:ascii="Arial" w:eastAsia="Times New Roman" w:hAnsi="Arial" w:cs="Arial"/>
          <w:sz w:val="20"/>
          <w:szCs w:val="20"/>
        </w:rPr>
        <w:t xml:space="preserve">h KPND </w:t>
      </w:r>
      <w:r w:rsidR="007D54ED" w:rsidRPr="002D07B9">
        <w:rPr>
          <w:rFonts w:ascii="Arial" w:eastAsia="Times New Roman" w:hAnsi="Arial" w:cs="Arial"/>
          <w:sz w:val="20"/>
          <w:szCs w:val="20"/>
        </w:rPr>
        <w:t>uporablja pojem naravna nesreča v skladu z Zakonom o varstvu pred naravnimi in drugimi nesrečami (Uradni list RS, št. 51/06 – uradno prečiščeno besedilo</w:t>
      </w:r>
      <w:r w:rsidR="00BB6B85" w:rsidRPr="002D07B9">
        <w:rPr>
          <w:rFonts w:ascii="Arial" w:eastAsia="Times New Roman" w:hAnsi="Arial" w:cs="Arial"/>
          <w:sz w:val="20"/>
          <w:szCs w:val="20"/>
        </w:rPr>
        <w:t xml:space="preserve"> in </w:t>
      </w:r>
      <w:proofErr w:type="spellStart"/>
      <w:r w:rsidR="00BB6B85" w:rsidRPr="002D07B9">
        <w:rPr>
          <w:rFonts w:ascii="Arial" w:eastAsia="Times New Roman" w:hAnsi="Arial" w:cs="Arial"/>
          <w:sz w:val="20"/>
          <w:szCs w:val="20"/>
        </w:rPr>
        <w:t>nasl</w:t>
      </w:r>
      <w:proofErr w:type="spellEnd"/>
      <w:r w:rsidR="00BB6B85" w:rsidRPr="002D07B9">
        <w:rPr>
          <w:rFonts w:ascii="Arial" w:eastAsia="Times New Roman" w:hAnsi="Arial" w:cs="Arial"/>
          <w:sz w:val="20"/>
          <w:szCs w:val="20"/>
        </w:rPr>
        <w:t>.</w:t>
      </w:r>
      <w:r w:rsidR="007D54ED" w:rsidRPr="002D07B9">
        <w:rPr>
          <w:rFonts w:ascii="Arial" w:eastAsia="Times New Roman" w:hAnsi="Arial" w:cs="Arial"/>
          <w:sz w:val="20"/>
          <w:szCs w:val="20"/>
        </w:rPr>
        <w:t xml:space="preserve">), ki v 2. točki 8. člena kot naravno nesrečo določa tudi množični pojav nalezljive človeške, živalske ali rastlinske bolezni. </w:t>
      </w:r>
    </w:p>
    <w:p w:rsidR="007D54ED" w:rsidRPr="00243D4D" w:rsidRDefault="00384A14" w:rsidP="00D56BF7">
      <w:p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Upoštevaje navedene pravne podlage </w:t>
      </w:r>
      <w:r w:rsidR="007D54ED" w:rsidRPr="00243D4D">
        <w:rPr>
          <w:rFonts w:ascii="Arial" w:eastAsia="Times New Roman" w:hAnsi="Arial" w:cs="Arial"/>
          <w:sz w:val="20"/>
          <w:szCs w:val="20"/>
        </w:rPr>
        <w:t xml:space="preserve">Komisija za pritožbe v celoti sledi </w:t>
      </w:r>
      <w:r>
        <w:rPr>
          <w:rFonts w:ascii="Arial" w:eastAsia="Times New Roman" w:hAnsi="Arial" w:cs="Arial"/>
          <w:sz w:val="20"/>
          <w:szCs w:val="20"/>
        </w:rPr>
        <w:t xml:space="preserve">odločitvi in </w:t>
      </w:r>
      <w:r w:rsidR="007D54ED" w:rsidRPr="00243D4D">
        <w:rPr>
          <w:rFonts w:ascii="Arial" w:eastAsia="Times New Roman" w:hAnsi="Arial" w:cs="Arial"/>
          <w:sz w:val="20"/>
          <w:szCs w:val="20"/>
        </w:rPr>
        <w:t xml:space="preserve">obrazložitvi organa prve stopnje </w:t>
      </w:r>
      <w:r>
        <w:rPr>
          <w:rFonts w:ascii="Arial" w:eastAsia="Times New Roman" w:hAnsi="Arial" w:cs="Arial"/>
          <w:sz w:val="20"/>
          <w:szCs w:val="20"/>
        </w:rPr>
        <w:t>ter</w:t>
      </w:r>
      <w:r w:rsidR="009B2EEB">
        <w:rPr>
          <w:rFonts w:ascii="Arial" w:eastAsia="Times New Roman" w:hAnsi="Arial" w:cs="Arial"/>
          <w:sz w:val="20"/>
          <w:szCs w:val="20"/>
        </w:rPr>
        <w:t xml:space="preserve"> </w:t>
      </w:r>
      <w:r w:rsidR="007D54ED" w:rsidRPr="00243D4D">
        <w:rPr>
          <w:rFonts w:ascii="Arial" w:eastAsia="Times New Roman" w:hAnsi="Arial" w:cs="Arial"/>
          <w:sz w:val="20"/>
          <w:szCs w:val="20"/>
        </w:rPr>
        <w:t xml:space="preserve">meni, da zgolj dejstvo, da se je zgodil dogodek, naveden v 4. točki 40. člena KNPD ne zadostuje, da javnemu uslužbencu iz tega naslova pripada solidarnostna pomoč, </w:t>
      </w:r>
      <w:r w:rsidR="007D54ED" w:rsidRPr="00243D4D">
        <w:rPr>
          <w:rFonts w:ascii="Arial" w:eastAsia="Times New Roman" w:hAnsi="Arial" w:cs="Arial"/>
          <w:sz w:val="20"/>
          <w:szCs w:val="20"/>
        </w:rPr>
        <w:lastRenderedPageBreak/>
        <w:t xml:space="preserve">ampak mora – glede na namen solidarnostne pomoči – delavec izkazati tudi določeno težavo, ki ni nastala po njegovi volji. Bistvo solidarnostne pomoči iz četrte alineje 4. točke 40. člena KPND je namreč v tem, da je tak dogodek vplival na javnega uslužbenca in mu povzročil težavo oziroma škodo. V nasprotnem primeru bi prišli do situacije, ko bi bilo dovolj že, da se je naravna nesreča zgodila, pri tem pa ne bi bilo pomembno, ali je vplivala na javnega uslužbenca ali ne, kar pa ne ustreza namenu solidarnostne pomoči. </w:t>
      </w:r>
      <w:r w:rsidR="00B36D2D">
        <w:rPr>
          <w:rFonts w:ascii="Arial" w:eastAsia="Times New Roman" w:hAnsi="Arial" w:cs="Arial"/>
          <w:sz w:val="20"/>
          <w:szCs w:val="20"/>
        </w:rPr>
        <w:t>Dejstvo pa je, da pritožnica ne v predlogu za izplačilo solidarnostne pomoči niti v pritožbi ni zatrjevala</w:t>
      </w:r>
      <w:r>
        <w:rPr>
          <w:rFonts w:ascii="Arial" w:eastAsia="Times New Roman" w:hAnsi="Arial" w:cs="Arial"/>
          <w:sz w:val="20"/>
          <w:szCs w:val="20"/>
        </w:rPr>
        <w:t xml:space="preserve"> nobenih</w:t>
      </w:r>
      <w:r w:rsidR="00B36D2D">
        <w:rPr>
          <w:rFonts w:ascii="Arial" w:eastAsia="Times New Roman" w:hAnsi="Arial" w:cs="Arial"/>
          <w:sz w:val="20"/>
          <w:szCs w:val="20"/>
        </w:rPr>
        <w:t xml:space="preserve"> težav oziroma </w:t>
      </w:r>
      <w:r>
        <w:rPr>
          <w:rFonts w:ascii="Arial" w:eastAsia="Times New Roman" w:hAnsi="Arial" w:cs="Arial"/>
          <w:sz w:val="20"/>
          <w:szCs w:val="20"/>
        </w:rPr>
        <w:t xml:space="preserve">nastanka </w:t>
      </w:r>
      <w:r w:rsidR="00B36D2D">
        <w:rPr>
          <w:rFonts w:ascii="Arial" w:eastAsia="Times New Roman" w:hAnsi="Arial" w:cs="Arial"/>
          <w:sz w:val="20"/>
          <w:szCs w:val="20"/>
        </w:rPr>
        <w:t xml:space="preserve">škode zaradi epidemije COVID-19. </w:t>
      </w:r>
    </w:p>
    <w:p w:rsidR="007D54ED" w:rsidRPr="007D54ED" w:rsidRDefault="007D54ED" w:rsidP="00D56BF7">
      <w:pPr>
        <w:spacing w:after="0" w:line="276" w:lineRule="auto"/>
        <w:jc w:val="both"/>
        <w:rPr>
          <w:rFonts w:ascii="Arial" w:eastAsia="Times New Roman" w:hAnsi="Arial" w:cs="Arial"/>
          <w:color w:val="1F3864" w:themeColor="accent1" w:themeShade="80"/>
          <w:sz w:val="20"/>
          <w:szCs w:val="20"/>
        </w:rPr>
      </w:pPr>
    </w:p>
    <w:p w:rsidR="007D54ED" w:rsidRPr="007D54ED" w:rsidRDefault="007D54ED" w:rsidP="00D56BF7">
      <w:pPr>
        <w:spacing w:after="0" w:line="276" w:lineRule="auto"/>
        <w:jc w:val="both"/>
        <w:rPr>
          <w:rFonts w:ascii="Arial" w:eastAsia="Times New Roman" w:hAnsi="Arial" w:cs="Arial"/>
          <w:sz w:val="20"/>
          <w:szCs w:val="20"/>
        </w:rPr>
      </w:pPr>
      <w:r w:rsidRPr="007D54ED">
        <w:rPr>
          <w:rFonts w:ascii="Arial" w:eastAsia="Times New Roman" w:hAnsi="Arial" w:cs="Arial"/>
          <w:sz w:val="20"/>
          <w:szCs w:val="20"/>
        </w:rPr>
        <w:t xml:space="preserve">Komisija za pritožbe je v skladu z določbo 247. člena </w:t>
      </w:r>
      <w:r w:rsidR="009E1D33">
        <w:rPr>
          <w:rFonts w:ascii="Arial" w:eastAsia="Times New Roman" w:hAnsi="Arial" w:cs="Arial"/>
          <w:sz w:val="20"/>
          <w:szCs w:val="20"/>
        </w:rPr>
        <w:t xml:space="preserve">ZUP </w:t>
      </w:r>
      <w:r w:rsidRPr="007D54ED">
        <w:rPr>
          <w:rFonts w:ascii="Arial" w:eastAsia="Times New Roman" w:hAnsi="Arial" w:cs="Arial"/>
          <w:sz w:val="20"/>
          <w:szCs w:val="20"/>
        </w:rPr>
        <w:t xml:space="preserve">preizkusila izpodbijani sklep v mejah pritožbenih navedb, po uradni dolžnosti pa preizkusila, ali ni prišlo v postopku na prvi stopnji do bistvenih kršitev postopka oziroma ali ni bil prekršen materialni zakon. Ker je Komisija za pritožbe ugotovila, da pritožbene navedbe niso utemeljene, izpodbijani sklep pa je pravilen in na zakonu utemeljen, je pritožbo v skladu s prvim odstavkom 248. člena ZUP kot neutemeljeno zavrnila. </w:t>
      </w:r>
    </w:p>
    <w:p w:rsidR="007D54ED" w:rsidRPr="007D54ED" w:rsidRDefault="007D54ED" w:rsidP="00D56BF7">
      <w:pPr>
        <w:spacing w:after="0" w:line="276" w:lineRule="auto"/>
        <w:jc w:val="both"/>
        <w:rPr>
          <w:rFonts w:ascii="Arial" w:eastAsia="Times New Roman" w:hAnsi="Arial" w:cs="Arial"/>
          <w:b/>
          <w:sz w:val="20"/>
          <w:szCs w:val="20"/>
          <w:lang w:eastAsia="sl-SI"/>
        </w:rPr>
      </w:pPr>
    </w:p>
    <w:p w:rsidR="007D54ED" w:rsidRPr="007D54ED" w:rsidRDefault="007D54ED" w:rsidP="00D56BF7">
      <w:pPr>
        <w:spacing w:after="0" w:line="276" w:lineRule="auto"/>
        <w:jc w:val="both"/>
        <w:rPr>
          <w:rFonts w:ascii="Arial" w:eastAsia="Times New Roman" w:hAnsi="Arial" w:cs="Arial"/>
          <w:b/>
          <w:sz w:val="20"/>
          <w:szCs w:val="20"/>
          <w:lang w:eastAsia="sl-SI"/>
        </w:rPr>
      </w:pPr>
      <w:r w:rsidRPr="007D54ED">
        <w:rPr>
          <w:rFonts w:ascii="Arial" w:eastAsia="Times New Roman" w:hAnsi="Arial" w:cs="Arial"/>
          <w:b/>
          <w:sz w:val="20"/>
          <w:szCs w:val="20"/>
          <w:lang w:eastAsia="sl-SI"/>
        </w:rPr>
        <w:t>P</w:t>
      </w:r>
      <w:r w:rsidR="00F27406">
        <w:rPr>
          <w:rFonts w:ascii="Arial" w:eastAsia="Times New Roman" w:hAnsi="Arial" w:cs="Arial"/>
          <w:b/>
          <w:sz w:val="20"/>
          <w:szCs w:val="20"/>
          <w:lang w:eastAsia="sl-SI"/>
        </w:rPr>
        <w:t>O</w:t>
      </w:r>
      <w:r w:rsidRPr="007D54ED">
        <w:rPr>
          <w:rFonts w:ascii="Arial" w:eastAsia="Times New Roman" w:hAnsi="Arial" w:cs="Arial"/>
          <w:b/>
          <w:sz w:val="20"/>
          <w:szCs w:val="20"/>
          <w:lang w:eastAsia="sl-SI"/>
        </w:rPr>
        <w:t>UK O PRAVNEM SREDSTVU:</w:t>
      </w:r>
    </w:p>
    <w:p w:rsidR="00BB5E1A" w:rsidRDefault="00BB5E1A" w:rsidP="00D56BF7">
      <w:pPr>
        <w:spacing w:after="0" w:line="276" w:lineRule="auto"/>
        <w:jc w:val="both"/>
        <w:rPr>
          <w:rFonts w:ascii="Arial" w:eastAsia="Times New Roman" w:hAnsi="Arial" w:cs="Arial"/>
          <w:sz w:val="20"/>
          <w:szCs w:val="20"/>
          <w:lang w:eastAsia="sl-SI"/>
        </w:rPr>
      </w:pPr>
    </w:p>
    <w:p w:rsidR="007D54ED" w:rsidRDefault="007D54ED" w:rsidP="00D56BF7">
      <w:pPr>
        <w:spacing w:after="0" w:line="276" w:lineRule="auto"/>
        <w:jc w:val="both"/>
        <w:rPr>
          <w:rFonts w:ascii="Arial" w:eastAsia="Times New Roman" w:hAnsi="Arial" w:cs="Arial"/>
          <w:sz w:val="20"/>
          <w:szCs w:val="20"/>
          <w:lang w:eastAsia="sl-SI"/>
        </w:rPr>
      </w:pPr>
      <w:r w:rsidRPr="007D54ED">
        <w:rPr>
          <w:rFonts w:ascii="Arial" w:eastAsia="Times New Roman" w:hAnsi="Arial" w:cs="Arial"/>
          <w:sz w:val="20"/>
          <w:szCs w:val="20"/>
          <w:lang w:eastAsia="sl-SI"/>
        </w:rPr>
        <w:t>Pritožnica lahko v 30 dneh od vročitve tega sklepa začne postopek pred sodiščem, pristojnim za delovne spore. Tožba se vloži pri pristojnem sodišču neposredno pisno ali pa se mu pošlje priporočeno po pošti. Tožbi je potrebno priložiti tudi ta sklep v izvirniku, prepisu ali kopiji ter po en prepis ali kopijo tožbe in prilog za toženca.</w:t>
      </w:r>
    </w:p>
    <w:p w:rsidR="007D54ED" w:rsidRPr="007D54ED" w:rsidRDefault="007D54ED" w:rsidP="00D56BF7">
      <w:pPr>
        <w:spacing w:after="0" w:line="276" w:lineRule="auto"/>
        <w:jc w:val="both"/>
        <w:rPr>
          <w:rFonts w:ascii="Arial" w:eastAsia="Times New Roman" w:hAnsi="Arial" w:cs="Arial"/>
          <w:sz w:val="20"/>
          <w:szCs w:val="20"/>
        </w:rPr>
      </w:pPr>
    </w:p>
    <w:p w:rsidR="006626C6" w:rsidRDefault="000540DA" w:rsidP="000540DA">
      <w:pPr>
        <w:spacing w:after="0" w:line="276" w:lineRule="auto"/>
        <w:ind w:left="2832" w:firstLine="708"/>
        <w:jc w:val="both"/>
        <w:rPr>
          <w:rFonts w:ascii="Arial" w:eastAsia="Times New Roman" w:hAnsi="Arial" w:cs="Arial"/>
          <w:sz w:val="20"/>
          <w:szCs w:val="20"/>
        </w:rPr>
      </w:pPr>
      <w:r w:rsidRPr="005C581F">
        <w:rPr>
          <w:rFonts w:ascii="Arial" w:eastAsia="Times New Roman" w:hAnsi="Arial" w:cs="Arial"/>
          <w:bCs/>
          <w:color w:val="FFFFFF" w:themeColor="background1"/>
          <w:sz w:val="20"/>
          <w:szCs w:val="20"/>
          <w:lang w:eastAsia="sl-SI"/>
          <w14:textOutline w14:w="0" w14:cap="flat" w14:cmpd="sng" w14:algn="ctr">
            <w14:noFill/>
            <w14:prstDash w14:val="solid"/>
            <w14:round/>
          </w14:textOutline>
        </w:rPr>
        <w:t>Izbrisan podatek ime in priimek</w:t>
      </w:r>
      <w:r w:rsidR="006626C6">
        <w:rPr>
          <w:rFonts w:ascii="Arial" w:eastAsia="Times New Roman" w:hAnsi="Arial" w:cs="Arial"/>
          <w:bCs/>
          <w:color w:val="000000"/>
          <w:sz w:val="20"/>
          <w:szCs w:val="20"/>
          <w:lang w:eastAsia="sl-SI"/>
        </w:rPr>
        <w:t>, univ. dipl. pravnica</w:t>
      </w:r>
      <w:r w:rsidR="007D54ED" w:rsidRPr="007D54ED">
        <w:rPr>
          <w:rFonts w:ascii="Arial" w:eastAsia="Times New Roman" w:hAnsi="Arial" w:cs="Arial"/>
          <w:sz w:val="20"/>
          <w:szCs w:val="20"/>
        </w:rPr>
        <w:t xml:space="preserve"> </w:t>
      </w:r>
    </w:p>
    <w:p w:rsidR="008559DC" w:rsidRPr="00F27406" w:rsidRDefault="007D54ED" w:rsidP="00F27406">
      <w:pPr>
        <w:spacing w:after="0" w:line="276" w:lineRule="auto"/>
        <w:ind w:left="4956"/>
        <w:jc w:val="both"/>
        <w:rPr>
          <w:rFonts w:ascii="Arial" w:eastAsia="Times New Roman" w:hAnsi="Arial" w:cs="Arial"/>
          <w:b/>
          <w:bCs/>
          <w:sz w:val="20"/>
          <w:szCs w:val="20"/>
        </w:rPr>
      </w:pPr>
      <w:r w:rsidRPr="007D54ED">
        <w:rPr>
          <w:rFonts w:ascii="Arial" w:eastAsia="Times New Roman" w:hAnsi="Arial" w:cs="Arial"/>
          <w:b/>
          <w:bCs/>
          <w:sz w:val="20"/>
          <w:szCs w:val="20"/>
        </w:rPr>
        <w:t>PREDSEDNICA S</w:t>
      </w:r>
      <w:r w:rsidR="00F27406">
        <w:rPr>
          <w:rFonts w:ascii="Arial" w:eastAsia="Times New Roman" w:hAnsi="Arial" w:cs="Arial"/>
          <w:b/>
          <w:bCs/>
          <w:sz w:val="20"/>
          <w:szCs w:val="20"/>
        </w:rPr>
        <w:t>ENATA</w:t>
      </w:r>
    </w:p>
    <w:p w:rsidR="00F27406" w:rsidRDefault="00F27406" w:rsidP="00D56BF7">
      <w:pPr>
        <w:spacing w:after="0" w:line="276" w:lineRule="auto"/>
        <w:rPr>
          <w:rFonts w:ascii="Arial" w:eastAsia="Times New Roman" w:hAnsi="Arial" w:cs="Arial"/>
          <w:b/>
          <w:sz w:val="20"/>
          <w:szCs w:val="20"/>
        </w:rPr>
      </w:pPr>
    </w:p>
    <w:p w:rsidR="007D54ED" w:rsidRPr="007D54ED" w:rsidRDefault="007D54ED" w:rsidP="00D56BF7">
      <w:pPr>
        <w:spacing w:after="0" w:line="276" w:lineRule="auto"/>
        <w:rPr>
          <w:rFonts w:ascii="Arial" w:eastAsia="Times New Roman" w:hAnsi="Arial" w:cs="Arial"/>
          <w:b/>
          <w:sz w:val="20"/>
          <w:szCs w:val="20"/>
        </w:rPr>
      </w:pPr>
      <w:r w:rsidRPr="007D54ED">
        <w:rPr>
          <w:rFonts w:ascii="Arial" w:eastAsia="Times New Roman" w:hAnsi="Arial" w:cs="Arial"/>
          <w:b/>
          <w:sz w:val="20"/>
          <w:szCs w:val="20"/>
        </w:rPr>
        <w:t>VROČITI:</w:t>
      </w:r>
    </w:p>
    <w:p w:rsidR="007D54ED" w:rsidRPr="007D54ED" w:rsidRDefault="007D54ED" w:rsidP="00D56BF7">
      <w:pPr>
        <w:spacing w:after="0" w:line="276" w:lineRule="auto"/>
        <w:rPr>
          <w:rFonts w:ascii="Arial" w:eastAsia="Times New Roman" w:hAnsi="Arial" w:cs="Arial"/>
          <w:sz w:val="20"/>
          <w:szCs w:val="20"/>
        </w:rPr>
      </w:pPr>
      <w:r w:rsidRPr="007D54ED">
        <w:rPr>
          <w:rFonts w:ascii="Arial" w:eastAsia="Times New Roman" w:hAnsi="Arial" w:cs="Arial"/>
          <w:sz w:val="20"/>
          <w:szCs w:val="20"/>
        </w:rPr>
        <w:t xml:space="preserve">1. </w:t>
      </w:r>
      <w:r w:rsidR="000540DA" w:rsidRPr="005C581F">
        <w:rPr>
          <w:rFonts w:ascii="Arial" w:eastAsia="Times New Roman" w:hAnsi="Arial" w:cs="Arial"/>
          <w:color w:val="FFFFFF" w:themeColor="background1"/>
          <w:sz w:val="20"/>
          <w:szCs w:val="20"/>
          <w14:textOutline w14:w="0" w14:cap="flat" w14:cmpd="sng" w14:algn="ctr">
            <w14:noFill/>
            <w14:prstDash w14:val="solid"/>
            <w14:round/>
          </w14:textOutline>
        </w:rPr>
        <w:t>izbrisan podatek ime in priimek</w:t>
      </w:r>
      <w:r w:rsidR="00CA26E4" w:rsidRPr="005C581F">
        <w:rPr>
          <w:rFonts w:ascii="Arial" w:eastAsia="Times New Roman" w:hAnsi="Arial" w:cs="Arial"/>
          <w:color w:val="FFFFFF" w:themeColor="background1"/>
          <w:sz w:val="20"/>
          <w:szCs w:val="20"/>
        </w:rPr>
        <w:t xml:space="preserve"> </w:t>
      </w:r>
      <w:r w:rsidRPr="007D54ED">
        <w:rPr>
          <w:rFonts w:ascii="Arial" w:eastAsia="Times New Roman" w:hAnsi="Arial" w:cs="Arial"/>
          <w:sz w:val="20"/>
          <w:szCs w:val="20"/>
        </w:rPr>
        <w:t>– osebno po ZUP</w:t>
      </w:r>
      <w:r w:rsidR="00CA26E4">
        <w:rPr>
          <w:rFonts w:ascii="Arial" w:eastAsia="Times New Roman" w:hAnsi="Arial" w:cs="Arial"/>
          <w:sz w:val="20"/>
          <w:szCs w:val="20"/>
        </w:rPr>
        <w:t>!</w:t>
      </w:r>
    </w:p>
    <w:p w:rsidR="007D54ED" w:rsidRPr="007D54ED" w:rsidRDefault="007D54ED" w:rsidP="00D56BF7">
      <w:pPr>
        <w:spacing w:after="0" w:line="276" w:lineRule="auto"/>
        <w:rPr>
          <w:rFonts w:ascii="Arial" w:eastAsia="Times New Roman" w:hAnsi="Arial" w:cs="Arial"/>
          <w:sz w:val="20"/>
          <w:szCs w:val="20"/>
        </w:rPr>
      </w:pPr>
      <w:r w:rsidRPr="007D54ED">
        <w:rPr>
          <w:rFonts w:ascii="Arial" w:eastAsia="Times New Roman" w:hAnsi="Arial" w:cs="Arial"/>
          <w:sz w:val="20"/>
          <w:szCs w:val="20"/>
        </w:rPr>
        <w:t xml:space="preserve">2. </w:t>
      </w:r>
      <w:r w:rsidR="000540DA" w:rsidRPr="005C581F">
        <w:rPr>
          <w:rFonts w:ascii="Arial" w:eastAsia="Times New Roman" w:hAnsi="Arial" w:cs="Arial"/>
          <w:color w:val="FFFFFF" w:themeColor="background1"/>
          <w:sz w:val="20"/>
          <w:szCs w:val="20"/>
          <w14:textOutline w14:w="0" w14:cap="flat" w14:cmpd="sng" w14:algn="ctr">
            <w14:noFill/>
            <w14:prstDash w14:val="solid"/>
            <w14:round/>
          </w14:textOutline>
        </w:rPr>
        <w:t>izbrisan podatek naslov organa</w:t>
      </w:r>
    </w:p>
    <w:p w:rsidR="007D54ED" w:rsidRPr="007D54ED" w:rsidRDefault="007D54ED" w:rsidP="00D56BF7">
      <w:pPr>
        <w:spacing w:after="0" w:line="276" w:lineRule="auto"/>
        <w:rPr>
          <w:rFonts w:ascii="Arial" w:eastAsia="Times New Roman" w:hAnsi="Arial" w:cs="Arial"/>
          <w:sz w:val="20"/>
          <w:szCs w:val="20"/>
        </w:rPr>
      </w:pPr>
    </w:p>
    <w:p w:rsidR="00BB09CE" w:rsidRPr="00D56BF7" w:rsidRDefault="0061428D" w:rsidP="00D56BF7">
      <w:pPr>
        <w:spacing w:line="276" w:lineRule="auto"/>
        <w:rPr>
          <w:rFonts w:ascii="Arial" w:hAnsi="Arial" w:cs="Arial"/>
          <w:sz w:val="20"/>
          <w:szCs w:val="20"/>
        </w:rPr>
      </w:pPr>
    </w:p>
    <w:sectPr w:rsidR="00BB09CE" w:rsidRPr="00D56BF7" w:rsidSect="00D03BED">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7" w:rsidRDefault="00D56BF7" w:rsidP="00D56BF7">
      <w:pPr>
        <w:spacing w:after="0" w:line="240" w:lineRule="auto"/>
      </w:pPr>
      <w:r>
        <w:separator/>
      </w:r>
    </w:p>
  </w:endnote>
  <w:endnote w:type="continuationSeparator" w:id="0">
    <w:p w:rsidR="00D56BF7" w:rsidRDefault="00D56BF7" w:rsidP="00D5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61428D"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61428D"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7" w:rsidRDefault="00D56BF7" w:rsidP="00D56BF7">
      <w:pPr>
        <w:spacing w:after="0" w:line="240" w:lineRule="auto"/>
      </w:pPr>
      <w:r>
        <w:separator/>
      </w:r>
    </w:p>
  </w:footnote>
  <w:footnote w:type="continuationSeparator" w:id="0">
    <w:p w:rsidR="00D56BF7" w:rsidRDefault="00D56BF7" w:rsidP="00D5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61428D"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C33708" w:rsidRPr="008F3500" w:rsidTr="006822B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C33708" w:rsidRPr="006D42D9" w:rsidRDefault="00C33708" w:rsidP="00C33708">
          <w:pPr>
            <w:autoSpaceDE w:val="0"/>
            <w:autoSpaceDN w:val="0"/>
            <w:adjustRightInd w:val="0"/>
            <w:rPr>
              <w:rFonts w:ascii="Republika" w:hAnsi="Republika"/>
              <w:sz w:val="60"/>
              <w:szCs w:val="60"/>
            </w:rPr>
          </w:pPr>
          <w:bookmarkStart w:id="2" w:name="_Hlk53080671"/>
          <w:r>
            <w:rPr>
              <w:noProof/>
            </w:rPr>
            <w:drawing>
              <wp:inline distT="0" distB="0" distL="0" distR="0" wp14:anchorId="7C5BEA55" wp14:editId="6D39B5B6">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C33708" w:rsidRPr="00C33708" w:rsidRDefault="00C33708" w:rsidP="00C33CEB">
    <w:pPr>
      <w:autoSpaceDE w:val="0"/>
      <w:autoSpaceDN w:val="0"/>
      <w:adjustRightInd w:val="0"/>
      <w:spacing w:after="0" w:line="240" w:lineRule="auto"/>
      <w:rPr>
        <w:rFonts w:ascii="Republika" w:hAnsi="Republika"/>
        <w:sz w:val="20"/>
        <w:szCs w:val="20"/>
      </w:rPr>
    </w:pPr>
    <w:r w:rsidRPr="00C33708">
      <w:rPr>
        <w:rFonts w:ascii="Republika" w:hAnsi="Republika"/>
        <w:sz w:val="20"/>
        <w:szCs w:val="20"/>
      </w:rPr>
      <w:t>VLADA REPUBLIKE SLOVENIJE</w:t>
    </w:r>
  </w:p>
  <w:p w:rsidR="00C33708" w:rsidRDefault="00C33708" w:rsidP="00C33CEB">
    <w:pPr>
      <w:pStyle w:val="Glava"/>
      <w:tabs>
        <w:tab w:val="left" w:pos="5112"/>
      </w:tabs>
      <w:spacing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C33CEB" w:rsidRPr="00022579" w:rsidRDefault="00C33CEB" w:rsidP="00C33CEB">
    <w:pPr>
      <w:pStyle w:val="Glava"/>
      <w:tabs>
        <w:tab w:val="left" w:pos="5112"/>
      </w:tabs>
      <w:spacing w:line="240" w:lineRule="exact"/>
      <w:rPr>
        <w:rFonts w:ascii="Republika Bold" w:hAnsi="Republika Bold"/>
        <w:caps/>
        <w:sz w:val="20"/>
        <w:szCs w:val="20"/>
      </w:rPr>
    </w:pPr>
  </w:p>
  <w:p w:rsidR="00C33708" w:rsidRPr="00836EB1" w:rsidRDefault="00C33708" w:rsidP="00C33708">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2"/>
    <w:r>
      <w:rPr>
        <w:rFonts w:cs="Arial"/>
        <w:sz w:val="16"/>
      </w:rPr>
      <w:tab/>
    </w:r>
    <w:r>
      <w:rPr>
        <w:rFonts w:cs="Arial"/>
        <w:sz w:val="16"/>
      </w:rPr>
      <w:tab/>
    </w:r>
    <w:r w:rsidRPr="00836EB1">
      <w:rPr>
        <w:rFonts w:ascii="Arial" w:hAnsi="Arial" w:cs="Arial"/>
        <w:sz w:val="16"/>
      </w:rPr>
      <w:t>T: 01 478 16 76</w:t>
    </w:r>
  </w:p>
  <w:p w:rsidR="00C33708" w:rsidRPr="00836EB1" w:rsidRDefault="00C33708" w:rsidP="00C33708">
    <w:pPr>
      <w:pStyle w:val="Glava"/>
      <w:tabs>
        <w:tab w:val="left" w:pos="5112"/>
      </w:tabs>
      <w:ind w:left="142"/>
      <w:rPr>
        <w:rFonts w:ascii="Arial" w:hAnsi="Arial" w:cs="Arial"/>
        <w:sz w:val="16"/>
      </w:rPr>
    </w:pPr>
    <w:r w:rsidRPr="00836EB1">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rsidR="00C33708" w:rsidRPr="00236965" w:rsidRDefault="00C33708" w:rsidP="0061428D">
    <w:pPr>
      <w:pStyle w:val="Glava"/>
      <w:tabs>
        <w:tab w:val="left" w:pos="5112"/>
      </w:tabs>
      <w:ind w:left="142"/>
      <w:rPr>
        <w:rFonts w:cs="Arial"/>
        <w:sz w:val="16"/>
      </w:rPr>
    </w:pPr>
    <w:r w:rsidRPr="00836EB1">
      <w:rPr>
        <w:rFonts w:ascii="Arial" w:hAnsi="Arial" w:cs="Arial"/>
        <w:sz w:val="16"/>
      </w:rPr>
      <w:tab/>
    </w:r>
    <w:r w:rsidRPr="00836EB1">
      <w:rPr>
        <w:rFonts w:ascii="Arial" w:hAnsi="Arial" w:cs="Arial"/>
        <w:sz w:val="16"/>
      </w:rPr>
      <w:tab/>
    </w:r>
    <w:r w:rsidRPr="00836EB1">
      <w:rPr>
        <w:rFonts w:ascii="Arial" w:hAnsi="Arial" w:cs="Arial"/>
        <w:sz w:val="16"/>
      </w:rPr>
      <w:t>www.mju.gov.si</w:t>
    </w:r>
    <w:r>
      <w:rPr>
        <w:rFonts w:ascii="Arial" w:hAnsi="Arial" w:cs="Arial"/>
      </w:rPr>
      <w:t xml:space="preserve"> </w:t>
    </w:r>
  </w:p>
  <w:p w:rsidR="001462A0" w:rsidRPr="00D56BF7" w:rsidRDefault="0061428D" w:rsidP="00D03BED">
    <w:pPr>
      <w:pStyle w:val="Glava"/>
      <w:tabs>
        <w:tab w:val="left" w:pos="5112"/>
      </w:tabs>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D"/>
    <w:rsid w:val="0002025A"/>
    <w:rsid w:val="00030DB5"/>
    <w:rsid w:val="00044720"/>
    <w:rsid w:val="000457E3"/>
    <w:rsid w:val="000540DA"/>
    <w:rsid w:val="00075B48"/>
    <w:rsid w:val="00096B79"/>
    <w:rsid w:val="000C0D84"/>
    <w:rsid w:val="000E1DC9"/>
    <w:rsid w:val="000F7057"/>
    <w:rsid w:val="00111EB4"/>
    <w:rsid w:val="00113BF4"/>
    <w:rsid w:val="0013775D"/>
    <w:rsid w:val="00153A26"/>
    <w:rsid w:val="00180E89"/>
    <w:rsid w:val="001B1A42"/>
    <w:rsid w:val="001E6494"/>
    <w:rsid w:val="002244E9"/>
    <w:rsid w:val="00243D4D"/>
    <w:rsid w:val="002D07B9"/>
    <w:rsid w:val="002D2265"/>
    <w:rsid w:val="002D3AEC"/>
    <w:rsid w:val="0032391E"/>
    <w:rsid w:val="003244D8"/>
    <w:rsid w:val="003574C4"/>
    <w:rsid w:val="00376E0D"/>
    <w:rsid w:val="00381C0E"/>
    <w:rsid w:val="00384A14"/>
    <w:rsid w:val="003E78A2"/>
    <w:rsid w:val="00400802"/>
    <w:rsid w:val="004431BB"/>
    <w:rsid w:val="00447835"/>
    <w:rsid w:val="00454AE8"/>
    <w:rsid w:val="00495279"/>
    <w:rsid w:val="004C3832"/>
    <w:rsid w:val="004E113A"/>
    <w:rsid w:val="00516F5B"/>
    <w:rsid w:val="00564840"/>
    <w:rsid w:val="005B5113"/>
    <w:rsid w:val="005C581F"/>
    <w:rsid w:val="005E197F"/>
    <w:rsid w:val="0061428D"/>
    <w:rsid w:val="006626C6"/>
    <w:rsid w:val="0067295A"/>
    <w:rsid w:val="0068374D"/>
    <w:rsid w:val="00697266"/>
    <w:rsid w:val="007A55AA"/>
    <w:rsid w:val="007D54ED"/>
    <w:rsid w:val="00807DB2"/>
    <w:rsid w:val="008559DC"/>
    <w:rsid w:val="008B4ED4"/>
    <w:rsid w:val="008D2887"/>
    <w:rsid w:val="008F520F"/>
    <w:rsid w:val="00901908"/>
    <w:rsid w:val="009204A4"/>
    <w:rsid w:val="009B1118"/>
    <w:rsid w:val="009B2EEB"/>
    <w:rsid w:val="009E1D33"/>
    <w:rsid w:val="009E619B"/>
    <w:rsid w:val="00A022F3"/>
    <w:rsid w:val="00A20B05"/>
    <w:rsid w:val="00A34444"/>
    <w:rsid w:val="00A34783"/>
    <w:rsid w:val="00A47ACF"/>
    <w:rsid w:val="00A50B62"/>
    <w:rsid w:val="00AE1E39"/>
    <w:rsid w:val="00B24950"/>
    <w:rsid w:val="00B36D2D"/>
    <w:rsid w:val="00BB5E1A"/>
    <w:rsid w:val="00BB6B85"/>
    <w:rsid w:val="00BF7F03"/>
    <w:rsid w:val="00C01558"/>
    <w:rsid w:val="00C33708"/>
    <w:rsid w:val="00C33CEB"/>
    <w:rsid w:val="00C51DF4"/>
    <w:rsid w:val="00C77B85"/>
    <w:rsid w:val="00CA26E4"/>
    <w:rsid w:val="00CC15B2"/>
    <w:rsid w:val="00D025B8"/>
    <w:rsid w:val="00D56BF7"/>
    <w:rsid w:val="00D5721A"/>
    <w:rsid w:val="00D64CD5"/>
    <w:rsid w:val="00D90F86"/>
    <w:rsid w:val="00DD0A4C"/>
    <w:rsid w:val="00E03A3A"/>
    <w:rsid w:val="00E24C74"/>
    <w:rsid w:val="00F04DA3"/>
    <w:rsid w:val="00F074E9"/>
    <w:rsid w:val="00F27406"/>
    <w:rsid w:val="00F93C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F644BC"/>
  <w15:chartTrackingRefBased/>
  <w15:docId w15:val="{250826C0-6C8A-43F1-8D8B-A5ACC09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4ED"/>
    <w:pPr>
      <w:tabs>
        <w:tab w:val="center" w:pos="4536"/>
        <w:tab w:val="right" w:pos="9072"/>
      </w:tabs>
      <w:spacing w:after="0" w:line="240" w:lineRule="auto"/>
    </w:pPr>
  </w:style>
  <w:style w:type="character" w:customStyle="1" w:styleId="GlavaZnak">
    <w:name w:val="Glava Znak"/>
    <w:basedOn w:val="Privzetapisavaodstavka"/>
    <w:link w:val="Glava"/>
    <w:rsid w:val="007D54ED"/>
  </w:style>
  <w:style w:type="paragraph" w:styleId="Noga">
    <w:name w:val="footer"/>
    <w:basedOn w:val="Navaden"/>
    <w:link w:val="NogaZnak"/>
    <w:uiPriority w:val="99"/>
    <w:unhideWhenUsed/>
    <w:rsid w:val="007D54ED"/>
    <w:pPr>
      <w:tabs>
        <w:tab w:val="center" w:pos="4536"/>
        <w:tab w:val="right" w:pos="9072"/>
      </w:tabs>
      <w:spacing w:after="0" w:line="240" w:lineRule="auto"/>
    </w:pPr>
  </w:style>
  <w:style w:type="character" w:customStyle="1" w:styleId="NogaZnak">
    <w:name w:val="Noga Znak"/>
    <w:basedOn w:val="Privzetapisavaodstavka"/>
    <w:link w:val="Noga"/>
    <w:uiPriority w:val="99"/>
    <w:rsid w:val="007D54ED"/>
  </w:style>
  <w:style w:type="character" w:styleId="tevilkastrani">
    <w:name w:val="page number"/>
    <w:basedOn w:val="Privzetapisavaodstavka"/>
    <w:rsid w:val="007D54ED"/>
  </w:style>
  <w:style w:type="paragraph" w:styleId="Odstavekseznama">
    <w:name w:val="List Paragraph"/>
    <w:basedOn w:val="Navaden"/>
    <w:link w:val="OdstavekseznamaZnak"/>
    <w:qFormat/>
    <w:rsid w:val="001E6494"/>
    <w:pPr>
      <w:spacing w:after="0" w:line="260" w:lineRule="exact"/>
      <w:ind w:left="720"/>
      <w:contextualSpacing/>
    </w:pPr>
    <w:rPr>
      <w:rFonts w:ascii="Arial" w:eastAsia="Times New Roman" w:hAnsi="Arial" w:cs="Times New Roman"/>
      <w:sz w:val="20"/>
      <w:szCs w:val="24"/>
      <w:lang w:val="en-US"/>
    </w:rPr>
  </w:style>
  <w:style w:type="character" w:customStyle="1" w:styleId="OdstavekseznamaZnak">
    <w:name w:val="Odstavek seznama Znak"/>
    <w:basedOn w:val="Privzetapisavaodstavka"/>
    <w:link w:val="Odstavekseznama"/>
    <w:rsid w:val="001E6494"/>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A47AC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47ACF"/>
    <w:rPr>
      <w:sz w:val="20"/>
      <w:szCs w:val="20"/>
    </w:rPr>
  </w:style>
  <w:style w:type="character" w:styleId="Sprotnaopomba-sklic">
    <w:name w:val="footnote reference"/>
    <w:basedOn w:val="Privzetapisavaodstavka"/>
    <w:uiPriority w:val="99"/>
    <w:semiHidden/>
    <w:unhideWhenUsed/>
    <w:rsid w:val="00A47ACF"/>
    <w:rPr>
      <w:vertAlign w:val="superscript"/>
    </w:rPr>
  </w:style>
  <w:style w:type="table" w:customStyle="1" w:styleId="Slog1">
    <w:name w:val="Slog1"/>
    <w:basedOn w:val="Navadnatabela"/>
    <w:uiPriority w:val="99"/>
    <w:rsid w:val="005B5113"/>
    <w:pPr>
      <w:spacing w:after="0" w:line="240" w:lineRule="auto"/>
    </w:pPr>
    <w:tblPr/>
  </w:style>
  <w:style w:type="table" w:styleId="Navadnatabela4">
    <w:name w:val="Plain Table 4"/>
    <w:basedOn w:val="Navadnatabela"/>
    <w:uiPriority w:val="44"/>
    <w:rsid w:val="009204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C337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7F6599-63B2-47F1-8A83-31BD799F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1368</Words>
  <Characters>7799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Solidarnostna pomoč zaradi elementarne nesreče – epidemija Covid19</vt:lpstr>
    </vt:vector>
  </TitlesOfParts>
  <Company>MJU</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Solidarnostna pomoč zaradi elementarne nesreče – epidemija Covid19</dc:title>
  <dc:subject/>
  <dc:creator>Marta Marn Sinur</dc:creator>
  <cp:keywords/>
  <dc:description/>
  <cp:lastModifiedBy>Alja Košir</cp:lastModifiedBy>
  <cp:revision>12</cp:revision>
  <dcterms:created xsi:type="dcterms:W3CDTF">2020-10-06T14:08:00Z</dcterms:created>
  <dcterms:modified xsi:type="dcterms:W3CDTF">2020-11-11T13:17:00Z</dcterms:modified>
</cp:coreProperties>
</file>