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76F7" w14:textId="05F87231" w:rsidR="00BF6AF3" w:rsidRPr="00BF6AF3" w:rsidRDefault="00BF6AF3" w:rsidP="00CB2DED">
      <w:pPr>
        <w:spacing w:line="276" w:lineRule="auto"/>
        <w:jc w:val="both"/>
        <w:rPr>
          <w:rFonts w:cs="Arial"/>
          <w:szCs w:val="20"/>
          <w:lang w:val="sl-SI"/>
        </w:rPr>
      </w:pPr>
      <w:r w:rsidRPr="00BF6AF3">
        <w:rPr>
          <w:rFonts w:cs="Arial"/>
          <w:szCs w:val="20"/>
          <w:lang w:val="sl-SI"/>
        </w:rPr>
        <w:t>Številka:  10051-</w:t>
      </w:r>
      <w:r w:rsidR="00CB2DED" w:rsidRPr="00CB2DED">
        <w:rPr>
          <w:rFonts w:cs="Arial"/>
          <w:szCs w:val="20"/>
          <w:lang w:val="sl-SI"/>
        </w:rPr>
        <w:t>292</w:t>
      </w:r>
      <w:r w:rsidRPr="00BF6AF3">
        <w:rPr>
          <w:rFonts w:cs="Arial"/>
          <w:szCs w:val="20"/>
          <w:lang w:val="sl-SI"/>
        </w:rPr>
        <w:t>/20</w:t>
      </w:r>
      <w:r w:rsidR="00CB2DED" w:rsidRPr="00CB2DED">
        <w:rPr>
          <w:rFonts w:cs="Arial"/>
          <w:szCs w:val="20"/>
          <w:lang w:val="sl-SI"/>
        </w:rPr>
        <w:t>22</w:t>
      </w:r>
      <w:r w:rsidRPr="00BF6AF3">
        <w:rPr>
          <w:rFonts w:cs="Arial"/>
          <w:szCs w:val="20"/>
          <w:lang w:val="sl-SI"/>
        </w:rPr>
        <w:t>/2</w:t>
      </w:r>
    </w:p>
    <w:p w14:paraId="709BC6A8" w14:textId="3AFEBF20" w:rsidR="00BF6AF3" w:rsidRPr="00BF6AF3" w:rsidRDefault="00BF6AF3" w:rsidP="00CB2DED">
      <w:pPr>
        <w:spacing w:line="276" w:lineRule="auto"/>
        <w:jc w:val="both"/>
        <w:rPr>
          <w:rFonts w:cs="Arial"/>
          <w:szCs w:val="20"/>
          <w:lang w:val="sl-SI"/>
        </w:rPr>
      </w:pPr>
      <w:r w:rsidRPr="00BF6AF3">
        <w:rPr>
          <w:rFonts w:cs="Arial"/>
          <w:szCs w:val="20"/>
          <w:lang w:val="sl-SI"/>
        </w:rPr>
        <w:t xml:space="preserve">Datum:    </w:t>
      </w:r>
      <w:r w:rsidR="00CB2DED" w:rsidRPr="00CB2DED">
        <w:rPr>
          <w:rFonts w:cs="Arial"/>
          <w:szCs w:val="20"/>
          <w:lang w:val="sl-SI"/>
        </w:rPr>
        <w:t>24</w:t>
      </w:r>
      <w:r w:rsidRPr="00BF6AF3">
        <w:rPr>
          <w:rFonts w:cs="Arial"/>
          <w:szCs w:val="20"/>
          <w:lang w:val="sl-SI"/>
        </w:rPr>
        <w:t xml:space="preserve">. </w:t>
      </w:r>
      <w:r w:rsidR="00CB2DED" w:rsidRPr="00CB2DED">
        <w:rPr>
          <w:rFonts w:cs="Arial"/>
          <w:szCs w:val="20"/>
          <w:lang w:val="sl-SI"/>
        </w:rPr>
        <w:t>8</w:t>
      </w:r>
      <w:r w:rsidRPr="00BF6AF3">
        <w:rPr>
          <w:rFonts w:cs="Arial"/>
          <w:szCs w:val="20"/>
          <w:lang w:val="sl-SI"/>
        </w:rPr>
        <w:t>. 20</w:t>
      </w:r>
      <w:r w:rsidR="00CB2DED" w:rsidRPr="00CB2DED">
        <w:rPr>
          <w:rFonts w:cs="Arial"/>
          <w:szCs w:val="20"/>
          <w:lang w:val="sl-SI"/>
        </w:rPr>
        <w:t>22</w:t>
      </w:r>
    </w:p>
    <w:p w14:paraId="23210E93" w14:textId="77777777" w:rsidR="00BF6AF3" w:rsidRPr="00BF6AF3" w:rsidRDefault="00BF6AF3" w:rsidP="00CB2DED">
      <w:pPr>
        <w:spacing w:line="276" w:lineRule="auto"/>
        <w:jc w:val="both"/>
        <w:rPr>
          <w:rFonts w:cs="Arial"/>
          <w:szCs w:val="20"/>
          <w:lang w:val="sl-SI"/>
        </w:rPr>
      </w:pPr>
    </w:p>
    <w:p w14:paraId="4638D479" w14:textId="38B5D65F" w:rsidR="00BF6AF3" w:rsidRPr="00BF6AF3" w:rsidRDefault="00BF6AF3" w:rsidP="00CB2DED">
      <w:pPr>
        <w:overflowPunct w:val="0"/>
        <w:autoSpaceDE w:val="0"/>
        <w:autoSpaceDN w:val="0"/>
        <w:adjustRightInd w:val="0"/>
        <w:spacing w:line="276" w:lineRule="auto"/>
        <w:jc w:val="both"/>
        <w:textAlignment w:val="baseline"/>
        <w:rPr>
          <w:rFonts w:cs="Arial"/>
          <w:szCs w:val="20"/>
          <w:lang w:val="sl-SI" w:eastAsia="sl-SI"/>
        </w:rPr>
      </w:pPr>
      <w:r w:rsidRPr="00BF6AF3">
        <w:rPr>
          <w:rFonts w:cs="Arial"/>
          <w:szCs w:val="20"/>
          <w:lang w:val="sl-SI" w:eastAsia="sl-SI"/>
        </w:rPr>
        <w:t xml:space="preserve">Na podlagi 1. točke drugega odstavka 35. člena Zakona o javnih uslužbencih </w:t>
      </w:r>
      <w:r w:rsidR="00CB2DED" w:rsidRPr="00CB2DED">
        <w:rPr>
          <w:rFonts w:eastAsiaTheme="minorHAnsi" w:cs="Arial"/>
          <w:noProof/>
          <w:szCs w:val="20"/>
          <w:shd w:val="clear" w:color="auto" w:fill="FFFFFF"/>
          <w:lang w:val="sl-SI"/>
        </w:rPr>
        <w:t>(Uradni list RS, št. </w:t>
      </w:r>
      <w:hyperlink r:id="rId7" w:tgtFrame="_blank" w:tooltip="Zakon o javnih uslužbencih (uradno prečiščeno besedilo)" w:history="1">
        <w:r w:rsidR="00CB2DED" w:rsidRPr="00CB2DED">
          <w:rPr>
            <w:rFonts w:eastAsiaTheme="minorHAnsi" w:cs="Arial"/>
            <w:noProof/>
            <w:szCs w:val="20"/>
            <w:shd w:val="clear" w:color="auto" w:fill="FFFFFF"/>
            <w:lang w:val="sl-SI"/>
          </w:rPr>
          <w:t>63/07</w:t>
        </w:r>
      </w:hyperlink>
      <w:r w:rsidR="00CB2DED" w:rsidRPr="00CB2DED">
        <w:rPr>
          <w:rFonts w:eastAsiaTheme="minorHAnsi" w:cs="Arial"/>
          <w:noProof/>
          <w:szCs w:val="20"/>
          <w:shd w:val="clear" w:color="auto" w:fill="FFFFFF"/>
          <w:lang w:val="sl-SI"/>
        </w:rPr>
        <w:t> – uradno prečiščeno besedilo, </w:t>
      </w:r>
      <w:hyperlink r:id="rId8" w:tgtFrame="_blank" w:tooltip="Zakon o spremembah in dopolnitvah Zakona o javnih uslužbencih" w:history="1">
        <w:r w:rsidR="00CB2DED" w:rsidRPr="00CB2DED">
          <w:rPr>
            <w:rFonts w:eastAsiaTheme="minorHAnsi" w:cs="Arial"/>
            <w:noProof/>
            <w:szCs w:val="20"/>
            <w:shd w:val="clear" w:color="auto" w:fill="FFFFFF"/>
            <w:lang w:val="sl-SI"/>
          </w:rPr>
          <w:t>65/08</w:t>
        </w:r>
      </w:hyperlink>
      <w:r w:rsidR="00CB2DED" w:rsidRPr="00CB2DED">
        <w:rPr>
          <w:rFonts w:eastAsiaTheme="minorHAnsi" w:cs="Arial"/>
          <w:noProof/>
          <w:szCs w:val="20"/>
          <w:shd w:val="clear" w:color="auto" w:fill="FFFFFF"/>
          <w:lang w:val="sl-SI"/>
        </w:rPr>
        <w:t>, </w:t>
      </w:r>
      <w:hyperlink r:id="rId9" w:tgtFrame="_blank" w:tooltip="Zakon o spremembah in dopolnitvah Zakona o trgu finančnih instrumentov" w:history="1">
        <w:r w:rsidR="00CB2DED" w:rsidRPr="00CB2DED">
          <w:rPr>
            <w:rFonts w:eastAsiaTheme="minorHAnsi" w:cs="Arial"/>
            <w:noProof/>
            <w:szCs w:val="20"/>
            <w:shd w:val="clear" w:color="auto" w:fill="FFFFFF"/>
            <w:lang w:val="sl-SI"/>
          </w:rPr>
          <w:t>69/08</w:t>
        </w:r>
      </w:hyperlink>
      <w:r w:rsidR="00CB2DED" w:rsidRPr="00CB2DED">
        <w:rPr>
          <w:rFonts w:eastAsiaTheme="minorHAnsi" w:cs="Arial"/>
          <w:noProof/>
          <w:szCs w:val="20"/>
          <w:shd w:val="clear" w:color="auto" w:fill="FFFFFF"/>
          <w:lang w:val="sl-SI"/>
        </w:rPr>
        <w:t> – ZTFI-A, </w:t>
      </w:r>
      <w:hyperlink r:id="rId10" w:tgtFrame="_blank" w:tooltip="Zakon o spremembah in dopolnitvah Zakona o zavarovalništvu" w:history="1">
        <w:r w:rsidR="00CB2DED" w:rsidRPr="00CB2DED">
          <w:rPr>
            <w:rFonts w:eastAsiaTheme="minorHAnsi" w:cs="Arial"/>
            <w:noProof/>
            <w:szCs w:val="20"/>
            <w:shd w:val="clear" w:color="auto" w:fill="FFFFFF"/>
            <w:lang w:val="sl-SI"/>
          </w:rPr>
          <w:t>69/08</w:t>
        </w:r>
      </w:hyperlink>
      <w:r w:rsidR="00CB2DED" w:rsidRPr="00CB2DED">
        <w:rPr>
          <w:rFonts w:eastAsiaTheme="minorHAnsi" w:cs="Arial"/>
          <w:noProof/>
          <w:szCs w:val="20"/>
          <w:shd w:val="clear" w:color="auto" w:fill="FFFFFF"/>
          <w:lang w:val="sl-SI"/>
        </w:rPr>
        <w:t> – ZZavar-E, </w:t>
      </w:r>
      <w:hyperlink r:id="rId11" w:tgtFrame="_blank" w:tooltip="Zakon za uravnoteženje javnih financ" w:history="1">
        <w:r w:rsidR="00CB2DED" w:rsidRPr="00CB2DED">
          <w:rPr>
            <w:rFonts w:eastAsiaTheme="minorHAnsi" w:cs="Arial"/>
            <w:noProof/>
            <w:szCs w:val="20"/>
            <w:shd w:val="clear" w:color="auto" w:fill="FFFFFF"/>
            <w:lang w:val="sl-SI"/>
          </w:rPr>
          <w:t>40/12</w:t>
        </w:r>
      </w:hyperlink>
      <w:r w:rsidR="00CB2DED" w:rsidRPr="00CB2DED">
        <w:rPr>
          <w:rFonts w:eastAsiaTheme="minorHAnsi" w:cs="Arial"/>
          <w:noProof/>
          <w:szCs w:val="20"/>
          <w:shd w:val="clear" w:color="auto" w:fill="FFFFFF"/>
          <w:lang w:val="sl-SI"/>
        </w:rPr>
        <w:t> – ZUJF, </w:t>
      </w:r>
      <w:hyperlink r:id="rId12" w:tgtFrame="_blank" w:tooltip="Zakon o spremembah in dopolnitvah Zakona o integriteti in preprečevanju korupcije" w:history="1">
        <w:r w:rsidR="00CB2DED" w:rsidRPr="00CB2DED">
          <w:rPr>
            <w:rFonts w:eastAsiaTheme="minorHAnsi" w:cs="Arial"/>
            <w:noProof/>
            <w:szCs w:val="20"/>
            <w:shd w:val="clear" w:color="auto" w:fill="FFFFFF"/>
            <w:lang w:val="sl-SI"/>
          </w:rPr>
          <w:t>158/20</w:t>
        </w:r>
      </w:hyperlink>
      <w:r w:rsidR="00CB2DED" w:rsidRPr="00CB2DED">
        <w:rPr>
          <w:rFonts w:eastAsiaTheme="minorHAnsi" w:cs="Arial"/>
          <w:noProof/>
          <w:szCs w:val="20"/>
          <w:shd w:val="clear" w:color="auto" w:fill="FFFFFF"/>
          <w:lang w:val="sl-SI"/>
        </w:rPr>
        <w:t> – ZIntPK-C in </w:t>
      </w:r>
      <w:hyperlink r:id="rId13" w:tgtFrame="_blank" w:tooltip="Zakon o interventnih ukrepih za pomoč pri omilitvi posledic drugega vala epidemije COVID-19" w:history="1">
        <w:r w:rsidR="00CB2DED" w:rsidRPr="00CB2DED">
          <w:rPr>
            <w:rFonts w:eastAsiaTheme="minorHAnsi" w:cs="Arial"/>
            <w:noProof/>
            <w:szCs w:val="20"/>
            <w:shd w:val="clear" w:color="auto" w:fill="FFFFFF"/>
            <w:lang w:val="sl-SI"/>
          </w:rPr>
          <w:t>203/20</w:t>
        </w:r>
      </w:hyperlink>
      <w:r w:rsidR="00CB2DED" w:rsidRPr="00CB2DED">
        <w:rPr>
          <w:rFonts w:eastAsiaTheme="minorHAnsi" w:cs="Arial"/>
          <w:noProof/>
          <w:szCs w:val="20"/>
          <w:shd w:val="clear" w:color="auto" w:fill="FFFFFF"/>
          <w:lang w:val="sl-SI"/>
        </w:rPr>
        <w:t> – ZIUPOPDVE, </w:t>
      </w:r>
      <w:hyperlink r:id="rId14" w:tgtFrame="_blank" w:tooltip="Odločba o razveljavitvi tretjega, četrtega in petega odstavka 89. člena Zakona o delovnih razmerjih ter 156.a člena Zakona o javnih uslužbencih" w:history="1">
        <w:r w:rsidR="00CB2DED" w:rsidRPr="00CB2DED">
          <w:rPr>
            <w:rFonts w:eastAsiaTheme="minorHAnsi" w:cs="Arial"/>
            <w:noProof/>
            <w:szCs w:val="20"/>
            <w:shd w:val="clear" w:color="auto" w:fill="FFFFFF"/>
            <w:lang w:val="sl-SI"/>
          </w:rPr>
          <w:t>202/21</w:t>
        </w:r>
      </w:hyperlink>
      <w:r w:rsidR="00CB2DED" w:rsidRPr="00CB2DED">
        <w:rPr>
          <w:rFonts w:eastAsiaTheme="minorHAnsi" w:cs="Arial"/>
          <w:noProof/>
          <w:szCs w:val="20"/>
          <w:shd w:val="clear" w:color="auto" w:fill="FFFFFF"/>
          <w:lang w:val="sl-SI"/>
        </w:rPr>
        <w:t> – odl. US in </w:t>
      </w:r>
      <w:hyperlink r:id="rId15" w:tgtFrame="_blank" w:tooltip="Zakon o debirokratizaciji" w:history="1">
        <w:r w:rsidR="00CB2DED" w:rsidRPr="00CB2DED">
          <w:rPr>
            <w:rFonts w:eastAsiaTheme="minorHAnsi" w:cs="Arial"/>
            <w:noProof/>
            <w:szCs w:val="20"/>
            <w:shd w:val="clear" w:color="auto" w:fill="FFFFFF"/>
            <w:lang w:val="sl-SI"/>
          </w:rPr>
          <w:t>3/22</w:t>
        </w:r>
      </w:hyperlink>
      <w:r w:rsidR="00CB2DED" w:rsidRPr="00CB2DED">
        <w:rPr>
          <w:rFonts w:eastAsiaTheme="minorHAnsi" w:cs="Arial"/>
          <w:noProof/>
          <w:szCs w:val="20"/>
          <w:shd w:val="clear" w:color="auto" w:fill="FFFFFF"/>
          <w:lang w:val="sl-SI"/>
        </w:rPr>
        <w:t xml:space="preserve"> – ZDeb; v nadaljnjem besedilu: ZJU) </w:t>
      </w:r>
      <w:r w:rsidRPr="00BF6AF3">
        <w:rPr>
          <w:rFonts w:cs="Arial"/>
          <w:szCs w:val="20"/>
          <w:lang w:val="sl-SI" w:eastAsia="sl-SI"/>
        </w:rPr>
        <w:t>je Komisija za pritožbe iz delovnega razmerja pri Vladi Republike Slovenije (v nadalj</w:t>
      </w:r>
      <w:r w:rsidR="00CB2DED" w:rsidRPr="00CB2DED">
        <w:rPr>
          <w:rFonts w:cs="Arial"/>
          <w:szCs w:val="20"/>
          <w:lang w:val="sl-SI" w:eastAsia="sl-SI"/>
        </w:rPr>
        <w:t>njem besedilu:</w:t>
      </w:r>
      <w:r w:rsidRPr="00BF6AF3">
        <w:rPr>
          <w:rFonts w:cs="Arial"/>
          <w:szCs w:val="20"/>
          <w:lang w:val="sl-SI" w:eastAsia="sl-SI"/>
        </w:rPr>
        <w:t xml:space="preserve"> Komisija za pritožbe) v senatu</w:t>
      </w:r>
      <w:r w:rsidR="00CB2DED" w:rsidRPr="00CB2DED">
        <w:rPr>
          <w:rFonts w:cs="Arial"/>
          <w:szCs w:val="20"/>
          <w:lang w:val="sl-SI" w:eastAsia="sl-SI"/>
        </w:rPr>
        <w:t xml:space="preserve"> </w:t>
      </w:r>
      <w:r w:rsidR="005A1FDA" w:rsidRPr="005A1FDA">
        <w:rPr>
          <w:rFonts w:cs="Arial"/>
          <w:color w:val="FFFFFF" w:themeColor="background1"/>
          <w:szCs w:val="20"/>
          <w:lang w:val="sl-SI"/>
        </w:rPr>
        <w:t xml:space="preserve">izbrisan podatek ime in priimek </w:t>
      </w:r>
      <w:r w:rsidRPr="00BF6AF3">
        <w:rPr>
          <w:rFonts w:cs="Arial"/>
          <w:szCs w:val="20"/>
          <w:lang w:val="sl-SI" w:eastAsia="sl-SI"/>
        </w:rPr>
        <w:t>kot predsednica senata ter</w:t>
      </w:r>
      <w:r w:rsidR="00CB2DED" w:rsidRPr="00CB2DED">
        <w:rPr>
          <w:rFonts w:cs="Arial"/>
          <w:szCs w:val="20"/>
          <w:lang w:val="sl-SI" w:eastAsia="sl-SI"/>
        </w:rPr>
        <w:t xml:space="preserve"> </w:t>
      </w:r>
      <w:r w:rsidR="005A1FDA" w:rsidRPr="005A1FDA">
        <w:rPr>
          <w:rFonts w:cs="Arial"/>
          <w:color w:val="FFFFFF" w:themeColor="background1"/>
          <w:szCs w:val="20"/>
          <w:lang w:val="sl-SI"/>
        </w:rPr>
        <w:t xml:space="preserve">izbrisan podatek ime in priimek </w:t>
      </w:r>
      <w:r w:rsidRPr="00BF6AF3">
        <w:rPr>
          <w:rFonts w:cs="Arial"/>
          <w:szCs w:val="20"/>
          <w:lang w:val="sl-SI" w:eastAsia="sl-SI"/>
        </w:rPr>
        <w:t>in</w:t>
      </w:r>
      <w:r w:rsidR="00CB2DED" w:rsidRPr="00CB2DED">
        <w:rPr>
          <w:rFonts w:cs="Arial"/>
          <w:szCs w:val="20"/>
          <w:lang w:val="sl-SI" w:eastAsia="sl-SI"/>
        </w:rPr>
        <w:t xml:space="preserve"> </w:t>
      </w:r>
      <w:r w:rsidR="005A1FDA" w:rsidRPr="005A1FDA">
        <w:rPr>
          <w:rFonts w:cs="Arial"/>
          <w:color w:val="FFFFFF" w:themeColor="background1"/>
          <w:szCs w:val="20"/>
          <w:lang w:val="sl-SI"/>
        </w:rPr>
        <w:t xml:space="preserve">izbrisan podatek ime in priimek </w:t>
      </w:r>
      <w:r w:rsidRPr="00BF6AF3">
        <w:rPr>
          <w:rFonts w:cs="Arial"/>
          <w:szCs w:val="20"/>
          <w:lang w:val="sl-SI" w:eastAsia="sl-SI"/>
        </w:rPr>
        <w:t>kot članici senata, v zvezi s pritožbo</w:t>
      </w:r>
      <w:r w:rsidR="00CB2DED" w:rsidRPr="00CB2DED">
        <w:rPr>
          <w:rFonts w:cs="Arial"/>
          <w:szCs w:val="20"/>
          <w:lang w:val="sl-SI" w:eastAsia="sl-SI"/>
        </w:rPr>
        <w:t xml:space="preserve"> </w:t>
      </w:r>
      <w:r w:rsidR="005A1FDA" w:rsidRPr="005A1FDA">
        <w:rPr>
          <w:rFonts w:cs="Arial"/>
          <w:color w:val="FFFFFF" w:themeColor="background1"/>
          <w:szCs w:val="20"/>
          <w:lang w:val="sl-SI"/>
        </w:rPr>
        <w:t xml:space="preserve">izbrisan podatek ime in priimek </w:t>
      </w:r>
      <w:r w:rsidRPr="00BF6AF3">
        <w:rPr>
          <w:rFonts w:cs="Arial"/>
          <w:szCs w:val="20"/>
          <w:lang w:val="sl-SI" w:eastAsia="sl-SI"/>
        </w:rPr>
        <w:t xml:space="preserve">zoper sklep </w:t>
      </w:r>
      <w:r w:rsidR="00EA1919">
        <w:rPr>
          <w:rFonts w:cs="Arial"/>
          <w:szCs w:val="20"/>
          <w:lang w:val="sl-SI" w:eastAsia="sl-SI"/>
        </w:rPr>
        <w:t xml:space="preserve">v. d. generalnega direktorja </w:t>
      </w:r>
      <w:r w:rsidR="005A1FDA" w:rsidRPr="005A1FDA">
        <w:rPr>
          <w:rFonts w:cs="Arial"/>
          <w:color w:val="FFFFFF" w:themeColor="background1"/>
          <w:szCs w:val="20"/>
          <w:lang w:val="sl-SI"/>
        </w:rPr>
        <w:t xml:space="preserve">izbrisan podatek organa </w:t>
      </w:r>
      <w:r w:rsidRPr="00BF6AF3">
        <w:rPr>
          <w:rFonts w:cs="Arial"/>
          <w:szCs w:val="20"/>
          <w:lang w:val="sl-SI" w:eastAsia="sl-SI"/>
        </w:rPr>
        <w:t>št. 1000-</w:t>
      </w:r>
      <w:r w:rsidR="00CB2DED" w:rsidRPr="00CB2DED">
        <w:rPr>
          <w:rFonts w:cs="Arial"/>
          <w:szCs w:val="20"/>
          <w:lang w:val="sl-SI" w:eastAsia="sl-SI"/>
        </w:rPr>
        <w:t>5</w:t>
      </w:r>
      <w:r w:rsidRPr="00BF6AF3">
        <w:rPr>
          <w:rFonts w:cs="Arial"/>
          <w:szCs w:val="20"/>
          <w:lang w:val="sl-SI" w:eastAsia="sl-SI"/>
        </w:rPr>
        <w:t>/20</w:t>
      </w:r>
      <w:r w:rsidR="00CB2DED" w:rsidRPr="00CB2DED">
        <w:rPr>
          <w:rFonts w:cs="Arial"/>
          <w:szCs w:val="20"/>
          <w:lang w:val="sl-SI" w:eastAsia="sl-SI"/>
        </w:rPr>
        <w:t>22</w:t>
      </w:r>
      <w:r w:rsidRPr="00BF6AF3">
        <w:rPr>
          <w:rFonts w:cs="Arial"/>
          <w:szCs w:val="20"/>
          <w:lang w:val="sl-SI" w:eastAsia="sl-SI"/>
        </w:rPr>
        <w:t>-</w:t>
      </w:r>
      <w:r w:rsidR="00CB2DED" w:rsidRPr="00CB2DED">
        <w:rPr>
          <w:rFonts w:cs="Arial"/>
          <w:szCs w:val="20"/>
          <w:lang w:val="sl-SI" w:eastAsia="sl-SI"/>
        </w:rPr>
        <w:t>11</w:t>
      </w:r>
      <w:r w:rsidRPr="00BF6AF3">
        <w:rPr>
          <w:rFonts w:cs="Arial"/>
          <w:szCs w:val="20"/>
          <w:lang w:val="sl-SI" w:eastAsia="sl-SI"/>
        </w:rPr>
        <w:t xml:space="preserve">9 z dne 7. </w:t>
      </w:r>
      <w:r w:rsidR="00CB2DED" w:rsidRPr="00CB2DED">
        <w:rPr>
          <w:rFonts w:cs="Arial"/>
          <w:szCs w:val="20"/>
          <w:lang w:val="sl-SI" w:eastAsia="sl-SI"/>
        </w:rPr>
        <w:t>7</w:t>
      </w:r>
      <w:r w:rsidRPr="00BF6AF3">
        <w:rPr>
          <w:rFonts w:cs="Arial"/>
          <w:szCs w:val="20"/>
          <w:lang w:val="sl-SI" w:eastAsia="sl-SI"/>
        </w:rPr>
        <w:t>. 20</w:t>
      </w:r>
      <w:r w:rsidR="00CB2DED" w:rsidRPr="00CB2DED">
        <w:rPr>
          <w:rFonts w:cs="Arial"/>
          <w:szCs w:val="20"/>
          <w:lang w:val="sl-SI" w:eastAsia="sl-SI"/>
        </w:rPr>
        <w:t>22</w:t>
      </w:r>
      <w:r w:rsidRPr="00BF6AF3">
        <w:rPr>
          <w:rFonts w:cs="Arial"/>
          <w:szCs w:val="20"/>
          <w:lang w:val="sl-SI" w:eastAsia="sl-SI"/>
        </w:rPr>
        <w:t xml:space="preserve">, na </w:t>
      </w:r>
      <w:r w:rsidR="00CB2DED" w:rsidRPr="00CB2DED">
        <w:rPr>
          <w:rFonts w:cs="Arial"/>
          <w:szCs w:val="20"/>
          <w:lang w:val="sl-SI" w:eastAsia="sl-SI"/>
        </w:rPr>
        <w:t>942</w:t>
      </w:r>
      <w:r w:rsidRPr="00BF6AF3">
        <w:rPr>
          <w:rFonts w:cs="Arial"/>
          <w:szCs w:val="20"/>
          <w:lang w:val="sl-SI" w:eastAsia="sl-SI"/>
        </w:rPr>
        <w:t xml:space="preserve">. seji dne </w:t>
      </w:r>
      <w:r w:rsidR="00CB2DED" w:rsidRPr="00CB2DED">
        <w:rPr>
          <w:rFonts w:cs="Arial"/>
          <w:szCs w:val="20"/>
          <w:lang w:val="sl-SI" w:eastAsia="sl-SI"/>
        </w:rPr>
        <w:t>24</w:t>
      </w:r>
      <w:r w:rsidRPr="00BF6AF3">
        <w:rPr>
          <w:rFonts w:cs="Arial"/>
          <w:szCs w:val="20"/>
          <w:lang w:val="sl-SI" w:eastAsia="sl-SI"/>
        </w:rPr>
        <w:t xml:space="preserve">. </w:t>
      </w:r>
      <w:r w:rsidR="00CB2DED" w:rsidRPr="00CB2DED">
        <w:rPr>
          <w:rFonts w:cs="Arial"/>
          <w:szCs w:val="20"/>
          <w:lang w:val="sl-SI" w:eastAsia="sl-SI"/>
        </w:rPr>
        <w:t>8</w:t>
      </w:r>
      <w:r w:rsidRPr="00BF6AF3">
        <w:rPr>
          <w:rFonts w:cs="Arial"/>
          <w:szCs w:val="20"/>
          <w:lang w:val="sl-SI" w:eastAsia="sl-SI"/>
        </w:rPr>
        <w:t>. 20</w:t>
      </w:r>
      <w:r w:rsidR="00CB2DED" w:rsidRPr="00CB2DED">
        <w:rPr>
          <w:rFonts w:cs="Arial"/>
          <w:szCs w:val="20"/>
          <w:lang w:val="sl-SI" w:eastAsia="sl-SI"/>
        </w:rPr>
        <w:t>22</w:t>
      </w:r>
      <w:r w:rsidRPr="00BF6AF3">
        <w:rPr>
          <w:rFonts w:cs="Arial"/>
          <w:szCs w:val="20"/>
          <w:lang w:val="sl-SI" w:eastAsia="sl-SI"/>
        </w:rPr>
        <w:t xml:space="preserve"> izdala naslednji </w:t>
      </w:r>
    </w:p>
    <w:p w14:paraId="54B98549" w14:textId="77777777" w:rsidR="00BF6AF3" w:rsidRPr="00BF6AF3" w:rsidRDefault="00BF6AF3" w:rsidP="00CB2DED">
      <w:pPr>
        <w:spacing w:line="276" w:lineRule="auto"/>
        <w:rPr>
          <w:rFonts w:cs="Arial"/>
          <w:szCs w:val="20"/>
          <w:lang w:val="sl-SI" w:eastAsia="sl-SI"/>
        </w:rPr>
      </w:pPr>
    </w:p>
    <w:p w14:paraId="6C3B21BA" w14:textId="77777777" w:rsidR="00BF6AF3" w:rsidRPr="00BF6AF3" w:rsidRDefault="00BF6AF3" w:rsidP="00CB2DED">
      <w:pPr>
        <w:spacing w:line="276" w:lineRule="auto"/>
        <w:rPr>
          <w:rFonts w:cs="Arial"/>
          <w:szCs w:val="20"/>
          <w:lang w:val="sl-SI" w:eastAsia="sl-SI"/>
        </w:rPr>
      </w:pPr>
    </w:p>
    <w:p w14:paraId="3389BF1A" w14:textId="77777777" w:rsidR="00BF6AF3" w:rsidRPr="00BF6AF3" w:rsidRDefault="00BF6AF3" w:rsidP="00CB2DED">
      <w:pPr>
        <w:keepNext/>
        <w:spacing w:line="276" w:lineRule="auto"/>
        <w:jc w:val="center"/>
        <w:outlineLvl w:val="0"/>
        <w:rPr>
          <w:rFonts w:cs="Arial"/>
          <w:b/>
          <w:szCs w:val="20"/>
          <w:lang w:val="sl-SI" w:eastAsia="sl-SI"/>
        </w:rPr>
      </w:pPr>
      <w:r w:rsidRPr="00BF6AF3">
        <w:rPr>
          <w:rFonts w:cs="Arial"/>
          <w:b/>
          <w:szCs w:val="20"/>
          <w:lang w:val="sl-SI" w:eastAsia="sl-SI"/>
        </w:rPr>
        <w:t>SKLEP</w:t>
      </w:r>
    </w:p>
    <w:p w14:paraId="46751CE4" w14:textId="77777777" w:rsidR="00BF6AF3" w:rsidRPr="00BF6AF3" w:rsidRDefault="00BF6AF3" w:rsidP="00CB2DED">
      <w:pPr>
        <w:spacing w:line="276" w:lineRule="auto"/>
        <w:jc w:val="both"/>
        <w:rPr>
          <w:rFonts w:cs="Arial"/>
          <w:szCs w:val="20"/>
          <w:lang w:val="sl-SI"/>
        </w:rPr>
      </w:pPr>
    </w:p>
    <w:p w14:paraId="1FC59511" w14:textId="77777777" w:rsidR="00BF6AF3" w:rsidRPr="00BF6AF3" w:rsidRDefault="00BF6AF3" w:rsidP="00CB2DED">
      <w:pPr>
        <w:spacing w:line="276" w:lineRule="auto"/>
        <w:jc w:val="both"/>
        <w:rPr>
          <w:rFonts w:cs="Arial"/>
          <w:szCs w:val="20"/>
          <w:lang w:val="sl-SI"/>
        </w:rPr>
      </w:pPr>
    </w:p>
    <w:p w14:paraId="79F4606C" w14:textId="30847B24" w:rsidR="00BF6AF3" w:rsidRPr="00BF6AF3" w:rsidRDefault="00BF6AF3" w:rsidP="00CB2DED">
      <w:pPr>
        <w:spacing w:after="120" w:line="276" w:lineRule="auto"/>
        <w:jc w:val="both"/>
        <w:rPr>
          <w:rFonts w:cs="Arial"/>
          <w:b/>
          <w:iCs/>
          <w:szCs w:val="20"/>
          <w:lang w:val="sl-SI"/>
        </w:rPr>
      </w:pPr>
      <w:r w:rsidRPr="00BF6AF3">
        <w:rPr>
          <w:rFonts w:cs="Arial"/>
          <w:b/>
          <w:iCs/>
          <w:szCs w:val="20"/>
          <w:lang w:val="sl-SI"/>
        </w:rPr>
        <w:t>Pritožb</w:t>
      </w:r>
      <w:r w:rsidR="009C4F3A">
        <w:rPr>
          <w:rFonts w:cs="Arial"/>
          <w:b/>
          <w:iCs/>
          <w:szCs w:val="20"/>
          <w:lang w:val="sl-SI"/>
        </w:rPr>
        <w:t>i</w:t>
      </w:r>
      <w:r w:rsidRPr="00BF6AF3">
        <w:rPr>
          <w:rFonts w:cs="Arial"/>
          <w:b/>
          <w:iCs/>
          <w:szCs w:val="20"/>
          <w:lang w:val="sl-SI"/>
        </w:rPr>
        <w:t xml:space="preserve"> </w:t>
      </w:r>
      <w:r w:rsidR="005A1FDA" w:rsidRPr="005A1FDA">
        <w:rPr>
          <w:rFonts w:cs="Arial"/>
          <w:b/>
          <w:bCs/>
          <w:color w:val="FFFFFF" w:themeColor="background1"/>
          <w:szCs w:val="20"/>
          <w:lang w:val="sl-SI"/>
        </w:rPr>
        <w:t>izbrisan podatek ime in priimek</w:t>
      </w:r>
      <w:r w:rsidR="005A1FDA" w:rsidRPr="005A1FDA">
        <w:rPr>
          <w:rFonts w:cs="Arial"/>
          <w:color w:val="FFFFFF" w:themeColor="background1"/>
          <w:szCs w:val="20"/>
          <w:lang w:val="sl-SI"/>
        </w:rPr>
        <w:t xml:space="preserve"> </w:t>
      </w:r>
      <w:r w:rsidR="00CB2DED" w:rsidRPr="00BF6AF3">
        <w:rPr>
          <w:rFonts w:cs="Arial"/>
          <w:b/>
          <w:iCs/>
          <w:szCs w:val="20"/>
          <w:lang w:val="sl-SI" w:eastAsia="sl-SI"/>
        </w:rPr>
        <w:t>zoper sklep št. 1000-</w:t>
      </w:r>
      <w:r w:rsidR="00CB2DED" w:rsidRPr="00CB2DED">
        <w:rPr>
          <w:rFonts w:cs="Arial"/>
          <w:b/>
          <w:iCs/>
          <w:szCs w:val="20"/>
          <w:lang w:val="sl-SI" w:eastAsia="sl-SI"/>
        </w:rPr>
        <w:t>5</w:t>
      </w:r>
      <w:r w:rsidR="00CB2DED" w:rsidRPr="00BF6AF3">
        <w:rPr>
          <w:rFonts w:cs="Arial"/>
          <w:b/>
          <w:iCs/>
          <w:szCs w:val="20"/>
          <w:lang w:val="sl-SI" w:eastAsia="sl-SI"/>
        </w:rPr>
        <w:t>/20</w:t>
      </w:r>
      <w:r w:rsidR="00CB2DED" w:rsidRPr="00CB2DED">
        <w:rPr>
          <w:rFonts w:cs="Arial"/>
          <w:b/>
          <w:iCs/>
          <w:szCs w:val="20"/>
          <w:lang w:val="sl-SI" w:eastAsia="sl-SI"/>
        </w:rPr>
        <w:t>22</w:t>
      </w:r>
      <w:r w:rsidR="00CB2DED" w:rsidRPr="00BF6AF3">
        <w:rPr>
          <w:rFonts w:cs="Arial"/>
          <w:b/>
          <w:iCs/>
          <w:szCs w:val="20"/>
          <w:lang w:val="sl-SI" w:eastAsia="sl-SI"/>
        </w:rPr>
        <w:t>-</w:t>
      </w:r>
      <w:r w:rsidR="00CB2DED" w:rsidRPr="00CB2DED">
        <w:rPr>
          <w:rFonts w:cs="Arial"/>
          <w:b/>
          <w:iCs/>
          <w:szCs w:val="20"/>
          <w:lang w:val="sl-SI" w:eastAsia="sl-SI"/>
        </w:rPr>
        <w:t>11</w:t>
      </w:r>
      <w:r w:rsidR="00CB2DED" w:rsidRPr="00BF6AF3">
        <w:rPr>
          <w:rFonts w:cs="Arial"/>
          <w:b/>
          <w:iCs/>
          <w:szCs w:val="20"/>
          <w:lang w:val="sl-SI" w:eastAsia="sl-SI"/>
        </w:rPr>
        <w:t xml:space="preserve">9 z dne 7. </w:t>
      </w:r>
      <w:r w:rsidR="00CB2DED" w:rsidRPr="00CB2DED">
        <w:rPr>
          <w:rFonts w:cs="Arial"/>
          <w:b/>
          <w:iCs/>
          <w:szCs w:val="20"/>
          <w:lang w:val="sl-SI" w:eastAsia="sl-SI"/>
        </w:rPr>
        <w:t>7</w:t>
      </w:r>
      <w:r w:rsidR="00CB2DED" w:rsidRPr="00BF6AF3">
        <w:rPr>
          <w:rFonts w:cs="Arial"/>
          <w:b/>
          <w:iCs/>
          <w:szCs w:val="20"/>
          <w:lang w:val="sl-SI" w:eastAsia="sl-SI"/>
        </w:rPr>
        <w:t>. 20</w:t>
      </w:r>
      <w:r w:rsidR="00CB2DED" w:rsidRPr="00CB2DED">
        <w:rPr>
          <w:rFonts w:cs="Arial"/>
          <w:b/>
          <w:iCs/>
          <w:szCs w:val="20"/>
          <w:lang w:val="sl-SI" w:eastAsia="sl-SI"/>
        </w:rPr>
        <w:t xml:space="preserve">22 se </w:t>
      </w:r>
      <w:r w:rsidR="009C4F3A">
        <w:rPr>
          <w:rFonts w:cs="Arial"/>
          <w:b/>
          <w:iCs/>
          <w:szCs w:val="20"/>
          <w:lang w:val="sl-SI"/>
        </w:rPr>
        <w:t>ugodi</w:t>
      </w:r>
      <w:r w:rsidRPr="00BF6AF3">
        <w:rPr>
          <w:rFonts w:cs="Arial"/>
          <w:b/>
          <w:iCs/>
          <w:szCs w:val="20"/>
          <w:lang w:val="sl-SI"/>
        </w:rPr>
        <w:t>.</w:t>
      </w:r>
      <w:r w:rsidR="009C4F3A" w:rsidRPr="009C4F3A">
        <w:rPr>
          <w:rFonts w:cs="Arial"/>
          <w:b/>
          <w:iCs/>
          <w:szCs w:val="20"/>
          <w:lang w:val="sl-SI" w:eastAsia="sl-SI"/>
        </w:rPr>
        <w:t xml:space="preserve"> </w:t>
      </w:r>
      <w:r w:rsidR="009C4F3A">
        <w:rPr>
          <w:rFonts w:cs="Arial"/>
          <w:b/>
          <w:iCs/>
          <w:szCs w:val="20"/>
          <w:lang w:val="sl-SI" w:eastAsia="sl-SI"/>
        </w:rPr>
        <w:t>S</w:t>
      </w:r>
      <w:r w:rsidR="009C4F3A" w:rsidRPr="00BF6AF3">
        <w:rPr>
          <w:rFonts w:cs="Arial"/>
          <w:b/>
          <w:iCs/>
          <w:szCs w:val="20"/>
          <w:lang w:val="sl-SI" w:eastAsia="sl-SI"/>
        </w:rPr>
        <w:t>klep št. 1000-</w:t>
      </w:r>
      <w:r w:rsidR="009C4F3A" w:rsidRPr="00CB2DED">
        <w:rPr>
          <w:rFonts w:cs="Arial"/>
          <w:b/>
          <w:iCs/>
          <w:szCs w:val="20"/>
          <w:lang w:val="sl-SI" w:eastAsia="sl-SI"/>
        </w:rPr>
        <w:t>5</w:t>
      </w:r>
      <w:r w:rsidR="009C4F3A" w:rsidRPr="00BF6AF3">
        <w:rPr>
          <w:rFonts w:cs="Arial"/>
          <w:b/>
          <w:iCs/>
          <w:szCs w:val="20"/>
          <w:lang w:val="sl-SI" w:eastAsia="sl-SI"/>
        </w:rPr>
        <w:t>/20</w:t>
      </w:r>
      <w:r w:rsidR="009C4F3A" w:rsidRPr="00CB2DED">
        <w:rPr>
          <w:rFonts w:cs="Arial"/>
          <w:b/>
          <w:iCs/>
          <w:szCs w:val="20"/>
          <w:lang w:val="sl-SI" w:eastAsia="sl-SI"/>
        </w:rPr>
        <w:t>22</w:t>
      </w:r>
      <w:r w:rsidR="009C4F3A" w:rsidRPr="00BF6AF3">
        <w:rPr>
          <w:rFonts w:cs="Arial"/>
          <w:b/>
          <w:iCs/>
          <w:szCs w:val="20"/>
          <w:lang w:val="sl-SI" w:eastAsia="sl-SI"/>
        </w:rPr>
        <w:t>-</w:t>
      </w:r>
      <w:r w:rsidR="009C4F3A" w:rsidRPr="00CB2DED">
        <w:rPr>
          <w:rFonts w:cs="Arial"/>
          <w:b/>
          <w:iCs/>
          <w:szCs w:val="20"/>
          <w:lang w:val="sl-SI" w:eastAsia="sl-SI"/>
        </w:rPr>
        <w:t>11</w:t>
      </w:r>
      <w:r w:rsidR="009C4F3A" w:rsidRPr="00BF6AF3">
        <w:rPr>
          <w:rFonts w:cs="Arial"/>
          <w:b/>
          <w:iCs/>
          <w:szCs w:val="20"/>
          <w:lang w:val="sl-SI" w:eastAsia="sl-SI"/>
        </w:rPr>
        <w:t xml:space="preserve">9 z dne 7. </w:t>
      </w:r>
      <w:r w:rsidR="009C4F3A" w:rsidRPr="00CB2DED">
        <w:rPr>
          <w:rFonts w:cs="Arial"/>
          <w:b/>
          <w:iCs/>
          <w:szCs w:val="20"/>
          <w:lang w:val="sl-SI" w:eastAsia="sl-SI"/>
        </w:rPr>
        <w:t>7</w:t>
      </w:r>
      <w:r w:rsidR="009C4F3A" w:rsidRPr="00BF6AF3">
        <w:rPr>
          <w:rFonts w:cs="Arial"/>
          <w:b/>
          <w:iCs/>
          <w:szCs w:val="20"/>
          <w:lang w:val="sl-SI" w:eastAsia="sl-SI"/>
        </w:rPr>
        <w:t>. 20</w:t>
      </w:r>
      <w:r w:rsidR="009C4F3A" w:rsidRPr="00CB2DED">
        <w:rPr>
          <w:rFonts w:cs="Arial"/>
          <w:b/>
          <w:iCs/>
          <w:szCs w:val="20"/>
          <w:lang w:val="sl-SI" w:eastAsia="sl-SI"/>
        </w:rPr>
        <w:t xml:space="preserve">22 </w:t>
      </w:r>
      <w:r w:rsidR="009C4F3A">
        <w:rPr>
          <w:rFonts w:cs="Arial"/>
          <w:b/>
          <w:iCs/>
          <w:szCs w:val="20"/>
          <w:lang w:val="sl-SI" w:eastAsia="sl-SI"/>
        </w:rPr>
        <w:t xml:space="preserve">se odpravi in se zadeva vrne organu prve stopnje v ponovni postopek. </w:t>
      </w:r>
      <w:r w:rsidR="009C4F3A">
        <w:rPr>
          <w:rFonts w:cs="Arial"/>
          <w:b/>
          <w:iCs/>
          <w:szCs w:val="20"/>
          <w:lang w:val="sl-SI"/>
        </w:rPr>
        <w:t xml:space="preserve"> </w:t>
      </w:r>
      <w:r w:rsidRPr="00BF6AF3">
        <w:rPr>
          <w:rFonts w:cs="Arial"/>
          <w:b/>
          <w:iCs/>
          <w:szCs w:val="20"/>
          <w:lang w:val="sl-SI"/>
        </w:rPr>
        <w:t xml:space="preserve">   </w:t>
      </w:r>
    </w:p>
    <w:p w14:paraId="73F28C27" w14:textId="77777777" w:rsidR="0001188C" w:rsidRPr="00BF6AF3" w:rsidRDefault="0001188C" w:rsidP="0001188C">
      <w:pPr>
        <w:spacing w:line="276" w:lineRule="auto"/>
        <w:rPr>
          <w:rFonts w:cs="Arial"/>
          <w:b/>
          <w:szCs w:val="20"/>
          <w:lang w:val="sl-SI"/>
        </w:rPr>
      </w:pPr>
    </w:p>
    <w:p w14:paraId="17388621" w14:textId="77777777" w:rsidR="00BF6AF3" w:rsidRPr="00BF6AF3" w:rsidRDefault="00BF6AF3" w:rsidP="00CB2DED">
      <w:pPr>
        <w:spacing w:line="276" w:lineRule="auto"/>
        <w:jc w:val="center"/>
        <w:rPr>
          <w:rFonts w:cs="Arial"/>
          <w:b/>
          <w:szCs w:val="20"/>
          <w:lang w:val="sl-SI"/>
        </w:rPr>
      </w:pPr>
      <w:r w:rsidRPr="00BF6AF3">
        <w:rPr>
          <w:rFonts w:cs="Arial"/>
          <w:b/>
          <w:szCs w:val="20"/>
          <w:lang w:val="sl-SI"/>
        </w:rPr>
        <w:t>Obrazložitev</w:t>
      </w:r>
    </w:p>
    <w:p w14:paraId="6E7E4BD2" w14:textId="77777777" w:rsidR="00BF6AF3" w:rsidRPr="00BF6AF3" w:rsidRDefault="00BF6AF3" w:rsidP="00CB2DED">
      <w:pPr>
        <w:spacing w:line="276" w:lineRule="auto"/>
        <w:jc w:val="both"/>
        <w:rPr>
          <w:rFonts w:cs="Arial"/>
          <w:szCs w:val="20"/>
          <w:lang w:val="sl-SI"/>
        </w:rPr>
      </w:pPr>
    </w:p>
    <w:p w14:paraId="3095E0D2" w14:textId="71AE3ACD" w:rsidR="00EA1919" w:rsidRPr="00EA1919" w:rsidRDefault="005A1FDA" w:rsidP="00CB2DED">
      <w:pPr>
        <w:spacing w:line="276" w:lineRule="auto"/>
        <w:jc w:val="both"/>
        <w:rPr>
          <w:rFonts w:cs="Arial"/>
          <w:szCs w:val="20"/>
          <w:lang w:val="sl-SI"/>
        </w:rPr>
      </w:pPr>
      <w:r w:rsidRPr="005A1FDA">
        <w:rPr>
          <w:rFonts w:cs="Arial"/>
          <w:color w:val="FFFFFF" w:themeColor="background1"/>
          <w:szCs w:val="20"/>
          <w:lang w:val="sl-SI"/>
        </w:rPr>
        <w:t xml:space="preserve">Izbrisan podatek ime in priimek </w:t>
      </w:r>
      <w:r w:rsidR="00BF6AF3" w:rsidRPr="00BF6AF3">
        <w:rPr>
          <w:rFonts w:cs="Arial"/>
          <w:szCs w:val="20"/>
          <w:lang w:val="sl-SI"/>
        </w:rPr>
        <w:t>(v nadalj</w:t>
      </w:r>
      <w:r w:rsidR="00CB2DED">
        <w:rPr>
          <w:rFonts w:cs="Arial"/>
          <w:szCs w:val="20"/>
          <w:lang w:val="sl-SI"/>
        </w:rPr>
        <w:t>njem besedilu:</w:t>
      </w:r>
      <w:r w:rsidR="00BF6AF3" w:rsidRPr="00BF6AF3">
        <w:rPr>
          <w:rFonts w:cs="Arial"/>
          <w:szCs w:val="20"/>
          <w:lang w:val="sl-SI"/>
        </w:rPr>
        <w:t xml:space="preserve"> pritožnica) je vložila pritožbo zoper sklep </w:t>
      </w:r>
      <w:r w:rsidR="00EA1919">
        <w:rPr>
          <w:rFonts w:cs="Arial"/>
          <w:szCs w:val="20"/>
          <w:lang w:val="sl-SI"/>
        </w:rPr>
        <w:t xml:space="preserve">v. d. generalnega direktorja </w:t>
      </w:r>
      <w:r w:rsidRPr="005A1FDA">
        <w:rPr>
          <w:rFonts w:cs="Arial"/>
          <w:color w:val="FFFFFF" w:themeColor="background1"/>
          <w:szCs w:val="20"/>
          <w:lang w:val="sl-SI"/>
        </w:rPr>
        <w:t xml:space="preserve">izbrisan podatek organa </w:t>
      </w:r>
      <w:r w:rsidR="00BF6AF3" w:rsidRPr="00BF6AF3">
        <w:rPr>
          <w:rFonts w:cs="Arial"/>
          <w:szCs w:val="20"/>
          <w:lang w:val="sl-SI"/>
        </w:rPr>
        <w:t>št. 1000-</w:t>
      </w:r>
      <w:r w:rsidR="00CB2DED">
        <w:rPr>
          <w:rFonts w:cs="Arial"/>
          <w:szCs w:val="20"/>
          <w:lang w:val="sl-SI"/>
        </w:rPr>
        <w:t>5</w:t>
      </w:r>
      <w:r w:rsidR="00BF6AF3" w:rsidRPr="00BF6AF3">
        <w:rPr>
          <w:rFonts w:cs="Arial"/>
          <w:szCs w:val="20"/>
          <w:lang w:val="sl-SI"/>
        </w:rPr>
        <w:t>/20</w:t>
      </w:r>
      <w:r w:rsidR="00CB2DED">
        <w:rPr>
          <w:rFonts w:cs="Arial"/>
          <w:szCs w:val="20"/>
          <w:lang w:val="sl-SI"/>
        </w:rPr>
        <w:t>22</w:t>
      </w:r>
      <w:r w:rsidR="00BF6AF3" w:rsidRPr="00BF6AF3">
        <w:rPr>
          <w:rFonts w:cs="Arial"/>
          <w:szCs w:val="20"/>
          <w:lang w:val="sl-SI"/>
        </w:rPr>
        <w:t>-</w:t>
      </w:r>
      <w:r w:rsidR="00CB2DED">
        <w:rPr>
          <w:rFonts w:cs="Arial"/>
          <w:szCs w:val="20"/>
          <w:lang w:val="sl-SI"/>
        </w:rPr>
        <w:t>11</w:t>
      </w:r>
      <w:r w:rsidR="00BF6AF3" w:rsidRPr="00BF6AF3">
        <w:rPr>
          <w:rFonts w:cs="Arial"/>
          <w:szCs w:val="20"/>
          <w:lang w:val="sl-SI"/>
        </w:rPr>
        <w:t xml:space="preserve">9 z dne 7. </w:t>
      </w:r>
      <w:r w:rsidR="00CB2DED" w:rsidRPr="009062B3">
        <w:rPr>
          <w:rFonts w:cs="Arial"/>
          <w:szCs w:val="20"/>
          <w:lang w:val="sl-SI"/>
        </w:rPr>
        <w:t>7</w:t>
      </w:r>
      <w:r w:rsidR="00BF6AF3" w:rsidRPr="009062B3">
        <w:rPr>
          <w:rFonts w:cs="Arial"/>
          <w:szCs w:val="20"/>
          <w:lang w:val="sl-SI"/>
        </w:rPr>
        <w:t>. 20</w:t>
      </w:r>
      <w:r w:rsidR="00CB2DED" w:rsidRPr="009062B3">
        <w:rPr>
          <w:rFonts w:cs="Arial"/>
          <w:szCs w:val="20"/>
          <w:lang w:val="sl-SI"/>
        </w:rPr>
        <w:t>22</w:t>
      </w:r>
      <w:r w:rsidR="00CF04A2">
        <w:rPr>
          <w:rFonts w:cs="Arial"/>
          <w:szCs w:val="20"/>
          <w:lang w:val="sl-SI"/>
        </w:rPr>
        <w:t xml:space="preserve"> o</w:t>
      </w:r>
      <w:r w:rsidR="00BF6AF3" w:rsidRPr="00BF6AF3">
        <w:rPr>
          <w:rFonts w:cs="Arial"/>
          <w:szCs w:val="20"/>
          <w:lang w:val="sl-SI"/>
        </w:rPr>
        <w:t xml:space="preserve"> odre</w:t>
      </w:r>
      <w:r w:rsidR="00CF04A2">
        <w:rPr>
          <w:rFonts w:cs="Arial"/>
          <w:szCs w:val="20"/>
          <w:lang w:val="sl-SI"/>
        </w:rPr>
        <w:t xml:space="preserve">ditvi </w:t>
      </w:r>
      <w:r w:rsidR="00BF6AF3" w:rsidRPr="00BF6AF3">
        <w:rPr>
          <w:rFonts w:cs="Arial"/>
          <w:szCs w:val="20"/>
          <w:lang w:val="sl-SI"/>
        </w:rPr>
        <w:t xml:space="preserve"> drug</w:t>
      </w:r>
      <w:r w:rsidR="00CF04A2">
        <w:rPr>
          <w:rFonts w:cs="Arial"/>
          <w:szCs w:val="20"/>
          <w:lang w:val="sl-SI"/>
        </w:rPr>
        <w:t>ih</w:t>
      </w:r>
      <w:r w:rsidR="00BF6AF3" w:rsidRPr="00BF6AF3">
        <w:rPr>
          <w:rFonts w:cs="Arial"/>
          <w:szCs w:val="20"/>
          <w:lang w:val="sl-SI"/>
        </w:rPr>
        <w:t xml:space="preserve"> nalog</w:t>
      </w:r>
      <w:r w:rsidR="00EA1919">
        <w:rPr>
          <w:rFonts w:cs="Arial"/>
          <w:szCs w:val="20"/>
          <w:lang w:val="sl-SI"/>
        </w:rPr>
        <w:t xml:space="preserve"> (v nadaljnjem besedilu: izpodbijani sklep)</w:t>
      </w:r>
      <w:r w:rsidR="00BF6AF3" w:rsidRPr="00BF6AF3">
        <w:rPr>
          <w:rFonts w:cs="Arial"/>
          <w:szCs w:val="20"/>
          <w:lang w:val="sl-SI"/>
        </w:rPr>
        <w:t xml:space="preserve">. </w:t>
      </w:r>
      <w:r w:rsidR="00EA1919" w:rsidRPr="00EA1919">
        <w:rPr>
          <w:rFonts w:cs="Arial"/>
          <w:szCs w:val="20"/>
          <w:lang w:val="sl-SI"/>
        </w:rPr>
        <w:t xml:space="preserve">Pritožbo </w:t>
      </w:r>
      <w:r w:rsidR="00BF6AF3" w:rsidRPr="00BF6AF3">
        <w:rPr>
          <w:rFonts w:cs="Arial"/>
          <w:szCs w:val="20"/>
          <w:lang w:val="sl-SI"/>
        </w:rPr>
        <w:t xml:space="preserve">vlaga iz vseh pritožbenih razlogov. </w:t>
      </w:r>
      <w:r w:rsidR="005520FC">
        <w:rPr>
          <w:rFonts w:cs="Arial"/>
          <w:szCs w:val="20"/>
          <w:lang w:val="sl-SI"/>
        </w:rPr>
        <w:t xml:space="preserve">Pri tem navaja, da ji je bilo z izpodbijanim sklepom </w:t>
      </w:r>
      <w:r w:rsidR="00CF04A2">
        <w:rPr>
          <w:rFonts w:cs="Arial"/>
          <w:szCs w:val="20"/>
          <w:lang w:val="sl-SI"/>
        </w:rPr>
        <w:t xml:space="preserve">z veljavnostjo od 8. 7. 2022 do preklica </w:t>
      </w:r>
      <w:r w:rsidR="005520FC">
        <w:rPr>
          <w:rFonts w:cs="Arial"/>
          <w:szCs w:val="20"/>
          <w:lang w:val="sl-SI"/>
        </w:rPr>
        <w:t xml:space="preserve">namesto dela vodje </w:t>
      </w:r>
      <w:r w:rsidR="00E81849" w:rsidRPr="00E81849">
        <w:rPr>
          <w:rFonts w:cs="Arial"/>
          <w:color w:val="FFFFFF" w:themeColor="background1"/>
          <w:szCs w:val="20"/>
          <w:lang w:val="sl-SI"/>
        </w:rPr>
        <w:t>izbrisana notranje organizacijska enota</w:t>
      </w:r>
      <w:r w:rsidR="005520FC">
        <w:rPr>
          <w:rFonts w:cs="Arial"/>
          <w:szCs w:val="20"/>
          <w:lang w:val="sl-SI"/>
        </w:rPr>
        <w:t xml:space="preserve">, zaradi začasno povečanega obsega dela, odrejeno opravljanje najzahtevnejših del Sektorja za </w:t>
      </w:r>
      <w:r w:rsidR="00485051" w:rsidRPr="00485051">
        <w:rPr>
          <w:rFonts w:cs="Arial"/>
          <w:color w:val="FFFFFF" w:themeColor="background1"/>
          <w:szCs w:val="20"/>
          <w:lang w:val="sl-SI"/>
        </w:rPr>
        <w:t>izbrisana notranje organizacijska enota</w:t>
      </w:r>
      <w:r w:rsidR="005520FC" w:rsidRPr="00485051">
        <w:rPr>
          <w:rFonts w:cs="Arial"/>
          <w:color w:val="FFFFFF" w:themeColor="background1"/>
          <w:szCs w:val="20"/>
          <w:lang w:val="sl-SI"/>
        </w:rPr>
        <w:t xml:space="preserve"> </w:t>
      </w:r>
      <w:r w:rsidR="005520FC">
        <w:rPr>
          <w:rFonts w:cs="Arial"/>
          <w:szCs w:val="20"/>
          <w:lang w:val="sl-SI"/>
        </w:rPr>
        <w:t xml:space="preserve">na </w:t>
      </w:r>
      <w:r w:rsidRPr="005A1FDA">
        <w:rPr>
          <w:rFonts w:cs="Arial"/>
          <w:color w:val="FFFFFF" w:themeColor="background1"/>
          <w:szCs w:val="20"/>
          <w:lang w:val="sl-SI"/>
        </w:rPr>
        <w:t>izbrisan podatek organa</w:t>
      </w:r>
      <w:r w:rsidR="00CF04A2">
        <w:rPr>
          <w:rFonts w:cs="Arial"/>
          <w:szCs w:val="20"/>
          <w:lang w:val="sl-SI"/>
        </w:rPr>
        <w:t xml:space="preserve">. Nadalje navaja, da je bila z </w:t>
      </w:r>
      <w:r w:rsidR="00AF4713">
        <w:rPr>
          <w:rFonts w:cs="Arial"/>
          <w:szCs w:val="20"/>
          <w:lang w:val="sl-SI"/>
        </w:rPr>
        <w:t>A</w:t>
      </w:r>
      <w:r w:rsidR="00CF04A2">
        <w:rPr>
          <w:rFonts w:cs="Arial"/>
          <w:szCs w:val="20"/>
          <w:lang w:val="sl-SI"/>
        </w:rPr>
        <w:t xml:space="preserve">neksom št. 8 k pogodbi o zaposlitvi z dne 26. 1. 2022 kot namestnica direktorja </w:t>
      </w:r>
      <w:r w:rsidRPr="005A1FDA">
        <w:rPr>
          <w:rFonts w:cs="Arial"/>
          <w:color w:val="FFFFFF" w:themeColor="background1"/>
          <w:szCs w:val="20"/>
          <w:lang w:val="sl-SI"/>
        </w:rPr>
        <w:t xml:space="preserve">izbrisan podatek organa </w:t>
      </w:r>
      <w:r w:rsidR="00CF04A2">
        <w:rPr>
          <w:rFonts w:cs="Arial"/>
          <w:szCs w:val="20"/>
          <w:lang w:val="sl-SI"/>
        </w:rPr>
        <w:t xml:space="preserve">razporejena na delovno mesto vodja službe z uradniškim nazivom II. stopnje notranji revizor – sekretar. </w:t>
      </w:r>
      <w:r w:rsidR="00337134">
        <w:rPr>
          <w:rFonts w:cs="Arial"/>
          <w:szCs w:val="20"/>
          <w:lang w:val="sl-SI"/>
        </w:rPr>
        <w:t>Prav tako navaja, da ji je bil dne 27. 1. 2022</w:t>
      </w:r>
      <w:r w:rsidR="00CF04A2">
        <w:rPr>
          <w:rFonts w:cs="Arial"/>
          <w:szCs w:val="20"/>
          <w:lang w:val="sl-SI"/>
        </w:rPr>
        <w:t xml:space="preserve"> </w:t>
      </w:r>
      <w:r w:rsidR="00337134">
        <w:rPr>
          <w:rFonts w:cs="Arial"/>
          <w:szCs w:val="20"/>
          <w:lang w:val="sl-SI"/>
        </w:rPr>
        <w:t xml:space="preserve">izdan sklep št. 1000-5/2022-26, s katerim ji je bilo odrejeno opravljanje oz. vodenje projektnih skupin za najzahtevnejše in ključne projekte urada ter zagotavljanje oz. neposredna pomoč uradu, pri čemer je bil ta sklep z veljavnostjo izpodbijanega sklepa preklican. </w:t>
      </w:r>
      <w:r w:rsidR="00382DF0">
        <w:rPr>
          <w:rFonts w:cs="Arial"/>
          <w:szCs w:val="20"/>
          <w:lang w:val="sl-SI"/>
        </w:rPr>
        <w:t xml:space="preserve">V nadaljevanju pojasnjuje, da se je dne 10. 6. 2022 na </w:t>
      </w:r>
      <w:r w:rsidRPr="005A1FDA">
        <w:rPr>
          <w:rFonts w:cs="Arial"/>
          <w:color w:val="FFFFFF" w:themeColor="background1"/>
          <w:szCs w:val="20"/>
          <w:lang w:val="sl-SI"/>
        </w:rPr>
        <w:t xml:space="preserve">izbrisan podatek organa </w:t>
      </w:r>
      <w:r w:rsidR="00E61F36">
        <w:rPr>
          <w:rFonts w:cs="Arial"/>
          <w:szCs w:val="20"/>
          <w:lang w:val="sl-SI"/>
        </w:rPr>
        <w:t xml:space="preserve">zamenjalo celotno vodstvo, da je z v. d. generalnim direktorjem dne 15. 6. 2022 imela razgovor, na katerem je predstavila službo, ki jo </w:t>
      </w:r>
      <w:r w:rsidR="00AF4713">
        <w:rPr>
          <w:rFonts w:cs="Arial"/>
          <w:szCs w:val="20"/>
          <w:lang w:val="sl-SI"/>
        </w:rPr>
        <w:t>vodi</w:t>
      </w:r>
      <w:r w:rsidR="00E61F36">
        <w:rPr>
          <w:rFonts w:cs="Arial"/>
          <w:szCs w:val="20"/>
          <w:lang w:val="sl-SI"/>
        </w:rPr>
        <w:t xml:space="preserve">, in tudi sebe ter da je z v. d. generalnim direktorjem dne 6. 7. 2022 ponovno imela razgovor, na katerem naj bi ji slednji brez kakršnekoli tehtne obrazložitve povedal, da je na mestu vodje </w:t>
      </w:r>
      <w:r w:rsidR="00485051" w:rsidRPr="00485051">
        <w:rPr>
          <w:rFonts w:cs="Arial"/>
          <w:color w:val="FFFFFF" w:themeColor="background1"/>
          <w:szCs w:val="20"/>
          <w:lang w:val="sl-SI"/>
        </w:rPr>
        <w:t>izbrisana notranje organizacijska enota</w:t>
      </w:r>
      <w:r w:rsidR="00E61F36" w:rsidRPr="00485051">
        <w:rPr>
          <w:rFonts w:cs="Arial"/>
          <w:color w:val="FFFFFF" w:themeColor="background1"/>
          <w:szCs w:val="20"/>
          <w:lang w:val="sl-SI"/>
        </w:rPr>
        <w:t xml:space="preserve"> </w:t>
      </w:r>
      <w:r w:rsidR="00E61F36">
        <w:rPr>
          <w:rFonts w:cs="Arial"/>
          <w:szCs w:val="20"/>
          <w:lang w:val="sl-SI"/>
        </w:rPr>
        <w:t xml:space="preserve">ne želi več in da jo premešča v Sektor za </w:t>
      </w:r>
      <w:r w:rsidR="00E81849" w:rsidRPr="00E81849">
        <w:rPr>
          <w:rFonts w:cs="Arial"/>
          <w:color w:val="FFFFFF" w:themeColor="background1"/>
          <w:szCs w:val="20"/>
          <w:lang w:val="sl-SI"/>
        </w:rPr>
        <w:t>izbrisana notranje organizacijska enota</w:t>
      </w:r>
      <w:r w:rsidR="00E61F36" w:rsidRPr="00E81849">
        <w:rPr>
          <w:rFonts w:cs="Arial"/>
          <w:color w:val="FFFFFF" w:themeColor="background1"/>
          <w:szCs w:val="20"/>
          <w:lang w:val="sl-SI"/>
        </w:rPr>
        <w:t xml:space="preserve"> </w:t>
      </w:r>
      <w:r w:rsidR="00E61F36">
        <w:rPr>
          <w:rFonts w:cs="Arial"/>
          <w:szCs w:val="20"/>
          <w:lang w:val="sl-SI"/>
        </w:rPr>
        <w:t xml:space="preserve">na </w:t>
      </w:r>
      <w:r w:rsidRPr="005A1FDA">
        <w:rPr>
          <w:rFonts w:cs="Arial"/>
          <w:color w:val="FFFFFF" w:themeColor="background1"/>
          <w:szCs w:val="20"/>
          <w:lang w:val="sl-SI"/>
        </w:rPr>
        <w:t>izbrisan podatek organa</w:t>
      </w:r>
      <w:r w:rsidR="00E61F36">
        <w:rPr>
          <w:rFonts w:cs="Arial"/>
          <w:szCs w:val="20"/>
          <w:lang w:val="sl-SI"/>
        </w:rPr>
        <w:t xml:space="preserve">. </w:t>
      </w:r>
      <w:r w:rsidR="003E48E8">
        <w:rPr>
          <w:rFonts w:cs="Arial"/>
          <w:szCs w:val="20"/>
          <w:lang w:val="sl-SI"/>
        </w:rPr>
        <w:t>P</w:t>
      </w:r>
      <w:r w:rsidR="00E61F36">
        <w:rPr>
          <w:rFonts w:cs="Arial"/>
          <w:szCs w:val="20"/>
          <w:lang w:val="sl-SI"/>
        </w:rPr>
        <w:t>ojasnjuje</w:t>
      </w:r>
      <w:r w:rsidR="005E51A0">
        <w:rPr>
          <w:rFonts w:cs="Arial"/>
          <w:szCs w:val="20"/>
          <w:lang w:val="sl-SI"/>
        </w:rPr>
        <w:t xml:space="preserve"> tudi</w:t>
      </w:r>
      <w:r w:rsidR="00E61F36">
        <w:rPr>
          <w:rFonts w:cs="Arial"/>
          <w:szCs w:val="20"/>
          <w:lang w:val="sl-SI"/>
        </w:rPr>
        <w:t>, da je o razgovoru napisala uradni zaznamek, ki je priloga pritožbe</w:t>
      </w:r>
      <w:r w:rsidR="003E48E8">
        <w:rPr>
          <w:rFonts w:cs="Arial"/>
          <w:szCs w:val="20"/>
          <w:lang w:val="sl-SI"/>
        </w:rPr>
        <w:t>, ter poudarja, da v. d. generalnega direktorja do tedaj ni poznala</w:t>
      </w:r>
      <w:r w:rsidR="005E51A0">
        <w:rPr>
          <w:rFonts w:cs="Arial"/>
          <w:szCs w:val="20"/>
          <w:lang w:val="sl-SI"/>
        </w:rPr>
        <w:t xml:space="preserve"> oz. nikoli nista delala skupaj. Nadalje</w:t>
      </w:r>
      <w:r w:rsidR="00AF4713">
        <w:rPr>
          <w:rFonts w:cs="Arial"/>
          <w:szCs w:val="20"/>
          <w:lang w:val="sl-SI"/>
        </w:rPr>
        <w:t xml:space="preserve"> </w:t>
      </w:r>
      <w:r w:rsidR="009062B3">
        <w:rPr>
          <w:rFonts w:cs="Arial"/>
          <w:szCs w:val="20"/>
          <w:lang w:val="sl-SI"/>
        </w:rPr>
        <w:t>meni</w:t>
      </w:r>
      <w:r w:rsidR="005E51A0">
        <w:rPr>
          <w:rFonts w:cs="Arial"/>
          <w:szCs w:val="20"/>
          <w:lang w:val="sl-SI"/>
        </w:rPr>
        <w:t xml:space="preserve">, da </w:t>
      </w:r>
      <w:r w:rsidR="009062B3">
        <w:rPr>
          <w:rFonts w:cs="Arial"/>
          <w:szCs w:val="20"/>
          <w:lang w:val="sl-SI"/>
        </w:rPr>
        <w:t xml:space="preserve">v. d. generalnega direktorja </w:t>
      </w:r>
      <w:r w:rsidR="005E51A0">
        <w:rPr>
          <w:rFonts w:cs="Arial"/>
          <w:szCs w:val="20"/>
          <w:lang w:val="sl-SI"/>
        </w:rPr>
        <w:t>glede na datum nastopa</w:t>
      </w:r>
      <w:r w:rsidR="00AF4713">
        <w:rPr>
          <w:rFonts w:cs="Arial"/>
          <w:szCs w:val="20"/>
          <w:lang w:val="sl-SI"/>
        </w:rPr>
        <w:t xml:space="preserve"> </w:t>
      </w:r>
      <w:r w:rsidR="009062B3">
        <w:rPr>
          <w:rFonts w:cs="Arial"/>
          <w:szCs w:val="20"/>
          <w:lang w:val="sl-SI"/>
        </w:rPr>
        <w:t xml:space="preserve">njegove </w:t>
      </w:r>
      <w:r w:rsidR="00AF4713">
        <w:rPr>
          <w:rFonts w:cs="Arial"/>
          <w:szCs w:val="20"/>
          <w:lang w:val="sl-SI"/>
        </w:rPr>
        <w:t>funkcije</w:t>
      </w:r>
      <w:r w:rsidR="005E51A0">
        <w:rPr>
          <w:rFonts w:cs="Arial"/>
          <w:szCs w:val="20"/>
          <w:lang w:val="sl-SI"/>
        </w:rPr>
        <w:t xml:space="preserve"> in glede na čas dopustov</w:t>
      </w:r>
      <w:r w:rsidR="00AF4713">
        <w:rPr>
          <w:rFonts w:cs="Arial"/>
          <w:szCs w:val="20"/>
          <w:lang w:val="sl-SI"/>
        </w:rPr>
        <w:t xml:space="preserve"> </w:t>
      </w:r>
      <w:r w:rsidR="005E51A0">
        <w:rPr>
          <w:rFonts w:cs="Arial"/>
          <w:szCs w:val="20"/>
          <w:lang w:val="sl-SI"/>
        </w:rPr>
        <w:t xml:space="preserve">ni mogel oceniti njenega dela kot tudi ni mogel oceniti, da je na </w:t>
      </w:r>
      <w:r w:rsidRPr="005A1FDA">
        <w:rPr>
          <w:rFonts w:cs="Arial"/>
          <w:color w:val="FFFFFF" w:themeColor="background1"/>
          <w:szCs w:val="20"/>
          <w:lang w:val="sl-SI"/>
        </w:rPr>
        <w:t xml:space="preserve">izbrisan podatek organa </w:t>
      </w:r>
      <w:r w:rsidR="005E51A0">
        <w:rPr>
          <w:rFonts w:cs="Arial"/>
          <w:szCs w:val="20"/>
          <w:lang w:val="sl-SI"/>
        </w:rPr>
        <w:t xml:space="preserve">v Sektorju za </w:t>
      </w:r>
      <w:r w:rsidR="00E81849" w:rsidRPr="00E81849">
        <w:rPr>
          <w:rFonts w:cs="Arial"/>
          <w:color w:val="FFFFFF" w:themeColor="background1"/>
          <w:szCs w:val="20"/>
          <w:lang w:val="sl-SI"/>
        </w:rPr>
        <w:t>izbrisana notranje organizacijska enota</w:t>
      </w:r>
      <w:r w:rsidR="005E51A0">
        <w:rPr>
          <w:rFonts w:cs="Arial"/>
          <w:szCs w:val="20"/>
          <w:lang w:val="sl-SI"/>
        </w:rPr>
        <w:t xml:space="preserve"> naenkrat nastalo tako povečanje dela, da se pritožnico takoj, še v času dopustov, premesti na inšpekcijo. </w:t>
      </w:r>
      <w:r w:rsidR="006A1A51">
        <w:rPr>
          <w:rFonts w:cs="Arial"/>
          <w:szCs w:val="20"/>
          <w:lang w:val="sl-SI"/>
        </w:rPr>
        <w:t xml:space="preserve">Pri tem poudarja, da ji kot vodji </w:t>
      </w:r>
      <w:r w:rsidR="00E81849" w:rsidRPr="00E81849">
        <w:rPr>
          <w:rFonts w:cs="Arial"/>
          <w:color w:val="FFFFFF" w:themeColor="background1"/>
          <w:szCs w:val="20"/>
          <w:lang w:val="sl-SI"/>
        </w:rPr>
        <w:t>izbrisana notranje organizacijska enota</w:t>
      </w:r>
      <w:r w:rsidR="006A1A51" w:rsidRPr="00E81849">
        <w:rPr>
          <w:rFonts w:cs="Arial"/>
          <w:color w:val="FFFFFF" w:themeColor="background1"/>
          <w:szCs w:val="20"/>
          <w:lang w:val="sl-SI"/>
        </w:rPr>
        <w:t xml:space="preserve"> </w:t>
      </w:r>
      <w:r w:rsidR="006A1A51">
        <w:rPr>
          <w:rFonts w:cs="Arial"/>
          <w:szCs w:val="20"/>
          <w:lang w:val="sl-SI"/>
        </w:rPr>
        <w:t xml:space="preserve">niso bile na novo dodeljene nobene obveznosti, ki bi jih </w:t>
      </w:r>
      <w:r w:rsidR="006A1A51">
        <w:rPr>
          <w:rFonts w:cs="Arial"/>
          <w:szCs w:val="20"/>
          <w:lang w:val="sl-SI"/>
        </w:rPr>
        <w:lastRenderedPageBreak/>
        <w:t>nemara ne zmogla ali ne znala opraviti</w:t>
      </w:r>
      <w:r w:rsidR="00B147A0">
        <w:rPr>
          <w:rFonts w:cs="Arial"/>
          <w:szCs w:val="20"/>
          <w:lang w:val="sl-SI"/>
        </w:rPr>
        <w:t xml:space="preserve"> in</w:t>
      </w:r>
      <w:r w:rsidR="006A1A51">
        <w:rPr>
          <w:rFonts w:cs="Arial"/>
          <w:szCs w:val="20"/>
          <w:lang w:val="sl-SI"/>
        </w:rPr>
        <w:t xml:space="preserve"> da je nova vodja</w:t>
      </w:r>
      <w:r w:rsidR="00B147A0">
        <w:rPr>
          <w:rFonts w:cs="Arial"/>
          <w:szCs w:val="20"/>
          <w:lang w:val="sl-SI"/>
        </w:rPr>
        <w:t xml:space="preserve"> </w:t>
      </w:r>
      <w:r w:rsidR="00E81849" w:rsidRPr="00E81849">
        <w:rPr>
          <w:rFonts w:cs="Arial"/>
          <w:color w:val="FFFFFF" w:themeColor="background1"/>
          <w:szCs w:val="20"/>
          <w:lang w:val="sl-SI"/>
        </w:rPr>
        <w:t>izbrisana notranje organizacijska enota</w:t>
      </w:r>
      <w:r w:rsidR="00B147A0">
        <w:rPr>
          <w:rFonts w:cs="Arial"/>
          <w:szCs w:val="20"/>
          <w:lang w:val="sl-SI"/>
        </w:rPr>
        <w:t xml:space="preserve">, </w:t>
      </w:r>
      <w:r w:rsidRPr="005A1FDA">
        <w:rPr>
          <w:rFonts w:cs="Arial"/>
          <w:color w:val="FFFFFF" w:themeColor="background1"/>
          <w:szCs w:val="20"/>
          <w:lang w:val="sl-SI"/>
        </w:rPr>
        <w:t>izbrisan podatek ime in priimek</w:t>
      </w:r>
      <w:r w:rsidR="00B147A0">
        <w:rPr>
          <w:rFonts w:cs="Arial"/>
          <w:szCs w:val="20"/>
          <w:lang w:val="sl-SI"/>
        </w:rPr>
        <w:t>, nemudoma po prevzemu vodenja te</w:t>
      </w:r>
      <w:r w:rsidR="006A1A51">
        <w:rPr>
          <w:rFonts w:cs="Arial"/>
          <w:szCs w:val="20"/>
          <w:lang w:val="sl-SI"/>
        </w:rPr>
        <w:t xml:space="preserve"> </w:t>
      </w:r>
      <w:r w:rsidR="00B147A0">
        <w:rPr>
          <w:rFonts w:cs="Arial"/>
          <w:szCs w:val="20"/>
          <w:lang w:val="sl-SI"/>
        </w:rPr>
        <w:t xml:space="preserve">službe </w:t>
      </w:r>
      <w:r w:rsidR="006A1A51">
        <w:rPr>
          <w:rFonts w:cs="Arial"/>
          <w:szCs w:val="20"/>
          <w:lang w:val="sl-SI"/>
        </w:rPr>
        <w:t>dne 8. 7. 2022 odšla na dopust</w:t>
      </w:r>
      <w:r w:rsidR="00B147A0">
        <w:rPr>
          <w:rFonts w:cs="Arial"/>
          <w:szCs w:val="20"/>
          <w:lang w:val="sl-SI"/>
        </w:rPr>
        <w:t xml:space="preserve"> za obdobje od 11. 7. 2022 do vključno 26. 7. 2022, </w:t>
      </w:r>
      <w:r w:rsidR="00270491">
        <w:rPr>
          <w:rFonts w:cs="Arial"/>
          <w:szCs w:val="20"/>
          <w:lang w:val="sl-SI"/>
        </w:rPr>
        <w:t>zaradi česar je po mnenju</w:t>
      </w:r>
      <w:r w:rsidR="00B147A0">
        <w:rPr>
          <w:rFonts w:cs="Arial"/>
          <w:szCs w:val="20"/>
          <w:lang w:val="sl-SI"/>
        </w:rPr>
        <w:t xml:space="preserve"> pritožnice</w:t>
      </w:r>
      <w:r w:rsidR="00270491">
        <w:rPr>
          <w:rFonts w:cs="Arial"/>
          <w:szCs w:val="20"/>
          <w:lang w:val="sl-SI"/>
        </w:rPr>
        <w:t xml:space="preserve"> več kot očitno</w:t>
      </w:r>
      <w:r w:rsidR="00B147A0">
        <w:rPr>
          <w:rFonts w:cs="Arial"/>
          <w:szCs w:val="20"/>
          <w:lang w:val="sl-SI"/>
        </w:rPr>
        <w:t xml:space="preserve">, da ni nikakršnih razlogov za njeno takojšnjo premestitev zaradi delovnih potreb. </w:t>
      </w:r>
      <w:r w:rsidR="00270491">
        <w:rPr>
          <w:rFonts w:cs="Arial"/>
          <w:szCs w:val="20"/>
          <w:lang w:val="sl-SI"/>
        </w:rPr>
        <w:t>M</w:t>
      </w:r>
      <w:r w:rsidR="00B147A0">
        <w:rPr>
          <w:rFonts w:cs="Arial"/>
          <w:szCs w:val="20"/>
          <w:lang w:val="sl-SI"/>
        </w:rPr>
        <w:t>eni</w:t>
      </w:r>
      <w:r w:rsidR="00270491">
        <w:rPr>
          <w:rFonts w:cs="Arial"/>
          <w:szCs w:val="20"/>
          <w:lang w:val="sl-SI"/>
        </w:rPr>
        <w:t xml:space="preserve"> tudi</w:t>
      </w:r>
      <w:r w:rsidR="00B147A0">
        <w:rPr>
          <w:rFonts w:cs="Arial"/>
          <w:szCs w:val="20"/>
          <w:lang w:val="sl-SI"/>
        </w:rPr>
        <w:t xml:space="preserve">, da je šlo </w:t>
      </w:r>
      <w:r w:rsidR="00AD1E4E">
        <w:rPr>
          <w:rFonts w:cs="Arial"/>
          <w:szCs w:val="20"/>
          <w:lang w:val="sl-SI"/>
        </w:rPr>
        <w:t xml:space="preserve">v tem primeru </w:t>
      </w:r>
      <w:r w:rsidR="00B147A0">
        <w:rPr>
          <w:rFonts w:cs="Arial"/>
          <w:szCs w:val="20"/>
          <w:lang w:val="sl-SI"/>
        </w:rPr>
        <w:t xml:space="preserve">za </w:t>
      </w:r>
      <w:proofErr w:type="spellStart"/>
      <w:r w:rsidR="00B147A0">
        <w:rPr>
          <w:rFonts w:cs="Arial"/>
          <w:szCs w:val="20"/>
          <w:lang w:val="sl-SI"/>
        </w:rPr>
        <w:t>diskriminatorno</w:t>
      </w:r>
      <w:proofErr w:type="spellEnd"/>
      <w:r w:rsidR="00B147A0">
        <w:rPr>
          <w:rFonts w:cs="Arial"/>
          <w:szCs w:val="20"/>
          <w:lang w:val="sl-SI"/>
        </w:rPr>
        <w:t xml:space="preserve"> odstranitev </w:t>
      </w:r>
      <w:r w:rsidR="00AD1E4E">
        <w:rPr>
          <w:rFonts w:cs="Arial"/>
          <w:szCs w:val="20"/>
          <w:lang w:val="sl-SI"/>
        </w:rPr>
        <w:t xml:space="preserve">nje </w:t>
      </w:r>
      <w:r w:rsidR="00B147A0">
        <w:rPr>
          <w:rFonts w:cs="Arial"/>
          <w:szCs w:val="20"/>
          <w:lang w:val="sl-SI"/>
        </w:rPr>
        <w:t>kot vodje službe.</w:t>
      </w:r>
      <w:r w:rsidR="00AD1E4E">
        <w:rPr>
          <w:rFonts w:cs="Arial"/>
          <w:szCs w:val="20"/>
          <w:lang w:val="sl-SI"/>
        </w:rPr>
        <w:t xml:space="preserve"> Nadalje</w:t>
      </w:r>
      <w:r w:rsidR="00B147A0">
        <w:rPr>
          <w:rFonts w:cs="Arial"/>
          <w:szCs w:val="20"/>
          <w:lang w:val="sl-SI"/>
        </w:rPr>
        <w:t xml:space="preserve"> </w:t>
      </w:r>
      <w:r w:rsidR="00AD1E4E">
        <w:rPr>
          <w:rFonts w:cs="Arial"/>
          <w:szCs w:val="20"/>
          <w:lang w:val="sl-SI"/>
        </w:rPr>
        <w:t>navaja</w:t>
      </w:r>
      <w:r w:rsidR="00B147A0">
        <w:rPr>
          <w:rFonts w:cs="Arial"/>
          <w:szCs w:val="20"/>
          <w:lang w:val="sl-SI"/>
        </w:rPr>
        <w:t xml:space="preserve">, da zgoraj omenjeni </w:t>
      </w:r>
      <w:r w:rsidR="00AD1E4E">
        <w:rPr>
          <w:rFonts w:cs="Arial"/>
          <w:szCs w:val="20"/>
          <w:lang w:val="sl-SI"/>
        </w:rPr>
        <w:t>A</w:t>
      </w:r>
      <w:r w:rsidR="00B147A0">
        <w:rPr>
          <w:rFonts w:cs="Arial"/>
          <w:szCs w:val="20"/>
          <w:lang w:val="sl-SI"/>
        </w:rPr>
        <w:t xml:space="preserve">neks št. 8 k pogodbi o zaposlitvi, s katerim je bila razporejena na delovno mesto vodje službe, še vedno velja, </w:t>
      </w:r>
      <w:r w:rsidR="00AD1E4E">
        <w:rPr>
          <w:rFonts w:cs="Arial"/>
          <w:szCs w:val="20"/>
          <w:lang w:val="sl-SI"/>
        </w:rPr>
        <w:t>zaradi česar se</w:t>
      </w:r>
      <w:r w:rsidR="00B147A0">
        <w:rPr>
          <w:rFonts w:cs="Arial"/>
          <w:szCs w:val="20"/>
          <w:lang w:val="sl-SI"/>
        </w:rPr>
        <w:t xml:space="preserve"> sprašuje, kako je mogoče, da je na internetnih straneh organa prve stopnje kot vodja službe že navedena </w:t>
      </w:r>
      <w:r w:rsidRPr="005A1FDA">
        <w:rPr>
          <w:rFonts w:cs="Arial"/>
          <w:color w:val="FFFFFF" w:themeColor="background1"/>
          <w:szCs w:val="20"/>
          <w:lang w:val="sl-SI"/>
        </w:rPr>
        <w:t>izbrisan podatek ime in priimek</w:t>
      </w:r>
      <w:r w:rsidR="00B147A0">
        <w:rPr>
          <w:rFonts w:cs="Arial"/>
          <w:szCs w:val="20"/>
          <w:lang w:val="sl-SI"/>
        </w:rPr>
        <w:t xml:space="preserve">. Končno navaja, da s strani </w:t>
      </w:r>
      <w:r w:rsidRPr="005A1FDA">
        <w:rPr>
          <w:rFonts w:cs="Arial"/>
          <w:color w:val="FFFFFF" w:themeColor="background1"/>
          <w:szCs w:val="20"/>
          <w:lang w:val="sl-SI"/>
        </w:rPr>
        <w:t xml:space="preserve">izbrisan podatek organa </w:t>
      </w:r>
      <w:r w:rsidR="00B147A0">
        <w:rPr>
          <w:rFonts w:cs="Arial"/>
          <w:szCs w:val="20"/>
          <w:lang w:val="sl-SI"/>
        </w:rPr>
        <w:t>ni bila podana n</w:t>
      </w:r>
      <w:r w:rsidR="00E75DE4">
        <w:rPr>
          <w:rFonts w:cs="Arial"/>
          <w:szCs w:val="20"/>
          <w:lang w:val="sl-SI"/>
        </w:rPr>
        <w:t>ikakršna</w:t>
      </w:r>
      <w:r w:rsidR="00B147A0">
        <w:rPr>
          <w:rFonts w:cs="Arial"/>
          <w:szCs w:val="20"/>
          <w:lang w:val="sl-SI"/>
        </w:rPr>
        <w:t xml:space="preserve"> zahteva</w:t>
      </w:r>
      <w:r w:rsidR="00E75DE4">
        <w:rPr>
          <w:rFonts w:cs="Arial"/>
          <w:szCs w:val="20"/>
          <w:lang w:val="sl-SI"/>
        </w:rPr>
        <w:t>, niti</w:t>
      </w:r>
      <w:r w:rsidR="00E75DE4" w:rsidRPr="00E75DE4">
        <w:rPr>
          <w:rFonts w:cs="Arial"/>
          <w:szCs w:val="20"/>
          <w:lang w:val="sl-SI"/>
        </w:rPr>
        <w:t xml:space="preserve"> </w:t>
      </w:r>
      <w:r w:rsidR="00E75DE4">
        <w:rPr>
          <w:rFonts w:cs="Arial"/>
          <w:szCs w:val="20"/>
          <w:lang w:val="sl-SI"/>
        </w:rPr>
        <w:t xml:space="preserve">s strani vodje Sektorja za </w:t>
      </w:r>
      <w:r w:rsidR="00E81849" w:rsidRPr="00E81849">
        <w:rPr>
          <w:rFonts w:cs="Arial"/>
          <w:color w:val="FFFFFF" w:themeColor="background1"/>
          <w:szCs w:val="20"/>
          <w:lang w:val="sl-SI"/>
        </w:rPr>
        <w:t>izbrisana notranje organizacijska enota</w:t>
      </w:r>
      <w:r w:rsidR="00E75DE4" w:rsidRPr="00E81849">
        <w:rPr>
          <w:rFonts w:cs="Arial"/>
          <w:color w:val="FFFFFF" w:themeColor="background1"/>
          <w:szCs w:val="20"/>
          <w:lang w:val="sl-SI"/>
        </w:rPr>
        <w:t xml:space="preserve"> </w:t>
      </w:r>
      <w:r w:rsidR="00E75DE4">
        <w:rPr>
          <w:rFonts w:cs="Arial"/>
          <w:szCs w:val="20"/>
          <w:lang w:val="sl-SI"/>
        </w:rPr>
        <w:t xml:space="preserve">niti s strani direktorja </w:t>
      </w:r>
      <w:r w:rsidRPr="005A1FDA">
        <w:rPr>
          <w:rFonts w:cs="Arial"/>
          <w:color w:val="FFFFFF" w:themeColor="background1"/>
          <w:szCs w:val="20"/>
          <w:lang w:val="sl-SI"/>
        </w:rPr>
        <w:t>izbrisan podatek organa</w:t>
      </w:r>
      <w:r w:rsidR="00E75DE4">
        <w:rPr>
          <w:rFonts w:cs="Arial"/>
          <w:szCs w:val="20"/>
          <w:lang w:val="sl-SI"/>
        </w:rPr>
        <w:t xml:space="preserve">, da bi na inšpekciji beležili neverjetne zaostanke in bi bili primorani na </w:t>
      </w:r>
      <w:r w:rsidRPr="005A1FDA">
        <w:rPr>
          <w:rFonts w:cs="Arial"/>
          <w:color w:val="FFFFFF" w:themeColor="background1"/>
          <w:szCs w:val="20"/>
          <w:lang w:val="sl-SI"/>
        </w:rPr>
        <w:t xml:space="preserve">izbrisan podatek organa </w:t>
      </w:r>
      <w:r w:rsidR="00E75DE4">
        <w:rPr>
          <w:rFonts w:cs="Arial"/>
          <w:szCs w:val="20"/>
          <w:lang w:val="sl-SI"/>
        </w:rPr>
        <w:t>podati zahtevo za</w:t>
      </w:r>
      <w:r w:rsidR="00B147A0">
        <w:rPr>
          <w:rFonts w:cs="Arial"/>
          <w:szCs w:val="20"/>
          <w:lang w:val="sl-SI"/>
        </w:rPr>
        <w:t xml:space="preserve"> dodatno pomoč</w:t>
      </w:r>
      <w:r w:rsidR="00CA34BD">
        <w:rPr>
          <w:rFonts w:cs="Arial"/>
          <w:szCs w:val="20"/>
          <w:lang w:val="sl-SI"/>
        </w:rPr>
        <w:t xml:space="preserve"> zaradi povečanega obsega dela</w:t>
      </w:r>
      <w:r w:rsidR="00E75DE4">
        <w:rPr>
          <w:rFonts w:cs="Arial"/>
          <w:szCs w:val="20"/>
          <w:lang w:val="sl-SI"/>
        </w:rPr>
        <w:t xml:space="preserve">. </w:t>
      </w:r>
      <w:r w:rsidR="00CA34BD">
        <w:rPr>
          <w:rFonts w:cs="Arial"/>
          <w:szCs w:val="20"/>
          <w:lang w:val="sl-SI"/>
        </w:rPr>
        <w:t xml:space="preserve">Pri tem dodaja, da </w:t>
      </w:r>
      <w:r w:rsidR="00E75DE4">
        <w:rPr>
          <w:rFonts w:cs="Arial"/>
          <w:szCs w:val="20"/>
          <w:lang w:val="sl-SI"/>
        </w:rPr>
        <w:t xml:space="preserve">o njeni premestitvi v Sektor za </w:t>
      </w:r>
      <w:r w:rsidR="00E81849" w:rsidRPr="00E81849">
        <w:rPr>
          <w:rFonts w:cs="Arial"/>
          <w:color w:val="FFFFFF" w:themeColor="background1"/>
          <w:szCs w:val="20"/>
          <w:lang w:val="sl-SI"/>
        </w:rPr>
        <w:t>izbrisana notranje organizacijska enota</w:t>
      </w:r>
      <w:r w:rsidR="00E75DE4" w:rsidRPr="00E81849">
        <w:rPr>
          <w:rFonts w:cs="Arial"/>
          <w:color w:val="FFFFFF" w:themeColor="background1"/>
          <w:szCs w:val="20"/>
          <w:lang w:val="sl-SI"/>
        </w:rPr>
        <w:t xml:space="preserve"> </w:t>
      </w:r>
      <w:r w:rsidR="00E75DE4">
        <w:rPr>
          <w:rFonts w:cs="Arial"/>
          <w:szCs w:val="20"/>
          <w:lang w:val="sl-SI"/>
        </w:rPr>
        <w:t xml:space="preserve">nista vedela ne direktor </w:t>
      </w:r>
      <w:r w:rsidRPr="005A1FDA">
        <w:rPr>
          <w:rFonts w:cs="Arial"/>
          <w:color w:val="FFFFFF" w:themeColor="background1"/>
          <w:szCs w:val="20"/>
          <w:lang w:val="sl-SI"/>
        </w:rPr>
        <w:t>izbrisan podatek organa</w:t>
      </w:r>
      <w:r>
        <w:rPr>
          <w:rFonts w:cs="Arial"/>
          <w:szCs w:val="20"/>
          <w:lang w:val="sl-SI"/>
        </w:rPr>
        <w:t xml:space="preserve">, </w:t>
      </w:r>
      <w:r w:rsidR="00E75DE4">
        <w:rPr>
          <w:rFonts w:cs="Arial"/>
          <w:szCs w:val="20"/>
          <w:lang w:val="sl-SI"/>
        </w:rPr>
        <w:t xml:space="preserve">ne vodja sektorja, niti </w:t>
      </w:r>
      <w:r w:rsidR="00CA34BD">
        <w:rPr>
          <w:rFonts w:cs="Arial"/>
          <w:szCs w:val="20"/>
          <w:lang w:val="sl-SI"/>
        </w:rPr>
        <w:t xml:space="preserve">z njo nihče ni opravil razgovora, katere naloge naj bi opravljala in kako dolgo. Glede na vse navedeno pritožnica meni, da je izpodbijani sklep nezakonit, zaradi česar predlaga vzpostavitev stanja pred izdajo izpodbijanega sklepa.   </w:t>
      </w:r>
      <w:r w:rsidR="00B147A0">
        <w:rPr>
          <w:rFonts w:cs="Arial"/>
          <w:szCs w:val="20"/>
          <w:lang w:val="sl-SI"/>
        </w:rPr>
        <w:t xml:space="preserve">  </w:t>
      </w:r>
      <w:r w:rsidR="006A1A51">
        <w:rPr>
          <w:rFonts w:cs="Arial"/>
          <w:szCs w:val="20"/>
          <w:lang w:val="sl-SI"/>
        </w:rPr>
        <w:t xml:space="preserve"> </w:t>
      </w:r>
      <w:r w:rsidR="005E51A0">
        <w:rPr>
          <w:rFonts w:cs="Arial"/>
          <w:szCs w:val="20"/>
          <w:lang w:val="sl-SI"/>
        </w:rPr>
        <w:t xml:space="preserve">  </w:t>
      </w:r>
      <w:r w:rsidR="00E61F36">
        <w:rPr>
          <w:rFonts w:cs="Arial"/>
          <w:szCs w:val="20"/>
          <w:lang w:val="sl-SI"/>
        </w:rPr>
        <w:t xml:space="preserve">   </w:t>
      </w:r>
      <w:r w:rsidR="00382DF0">
        <w:rPr>
          <w:rFonts w:cs="Arial"/>
          <w:szCs w:val="20"/>
          <w:lang w:val="sl-SI"/>
        </w:rPr>
        <w:t xml:space="preserve">  </w:t>
      </w:r>
      <w:r w:rsidR="00337134">
        <w:rPr>
          <w:rFonts w:cs="Arial"/>
          <w:szCs w:val="20"/>
          <w:lang w:val="sl-SI"/>
        </w:rPr>
        <w:t xml:space="preserve"> </w:t>
      </w:r>
    </w:p>
    <w:p w14:paraId="035DBF77" w14:textId="77777777" w:rsidR="00BF6AF3" w:rsidRPr="00BF6AF3" w:rsidRDefault="00BF6AF3" w:rsidP="00CB2DED">
      <w:pPr>
        <w:spacing w:line="276" w:lineRule="auto"/>
        <w:jc w:val="both"/>
        <w:rPr>
          <w:rFonts w:cs="Arial"/>
          <w:szCs w:val="20"/>
          <w:lang w:val="sl-SI"/>
        </w:rPr>
      </w:pPr>
    </w:p>
    <w:p w14:paraId="3E86E051" w14:textId="1509027C" w:rsidR="00BF6AF3" w:rsidRPr="00BF6AF3" w:rsidRDefault="00BF6AF3" w:rsidP="00CB2DED">
      <w:pPr>
        <w:spacing w:line="276" w:lineRule="auto"/>
        <w:jc w:val="both"/>
        <w:rPr>
          <w:rFonts w:cs="Arial"/>
          <w:b/>
          <w:szCs w:val="20"/>
          <w:lang w:val="sl-SI"/>
        </w:rPr>
      </w:pPr>
      <w:r w:rsidRPr="00BF6AF3">
        <w:rPr>
          <w:rFonts w:cs="Arial"/>
          <w:b/>
          <w:szCs w:val="20"/>
          <w:lang w:val="sl-SI"/>
        </w:rPr>
        <w:t xml:space="preserve">Pritožba </w:t>
      </w:r>
      <w:r w:rsidR="00984071">
        <w:rPr>
          <w:rFonts w:cs="Arial"/>
          <w:b/>
          <w:szCs w:val="20"/>
          <w:lang w:val="sl-SI"/>
        </w:rPr>
        <w:t>je</w:t>
      </w:r>
      <w:r w:rsidRPr="00BF6AF3">
        <w:rPr>
          <w:rFonts w:cs="Arial"/>
          <w:b/>
          <w:szCs w:val="20"/>
          <w:lang w:val="sl-SI"/>
        </w:rPr>
        <w:t xml:space="preserve"> utemeljena.</w:t>
      </w:r>
    </w:p>
    <w:p w14:paraId="57586415" w14:textId="77777777" w:rsidR="00BF6AF3" w:rsidRPr="00BF6AF3" w:rsidRDefault="00BF6AF3" w:rsidP="00CB2DED">
      <w:pPr>
        <w:spacing w:line="276" w:lineRule="auto"/>
        <w:jc w:val="both"/>
        <w:rPr>
          <w:rFonts w:cs="Arial"/>
          <w:b/>
          <w:szCs w:val="20"/>
          <w:lang w:val="sl-SI"/>
        </w:rPr>
      </w:pPr>
    </w:p>
    <w:p w14:paraId="75045F9A" w14:textId="77777777" w:rsidR="00BF6AF3" w:rsidRPr="00BF6AF3" w:rsidRDefault="00BF6AF3" w:rsidP="00CB2DED">
      <w:pPr>
        <w:spacing w:line="276" w:lineRule="auto"/>
        <w:jc w:val="both"/>
        <w:rPr>
          <w:rFonts w:cs="Arial"/>
          <w:szCs w:val="20"/>
          <w:lang w:val="sl-SI"/>
        </w:rPr>
      </w:pPr>
      <w:r w:rsidRPr="00BF6AF3">
        <w:rPr>
          <w:rFonts w:cs="Arial"/>
          <w:szCs w:val="20"/>
          <w:lang w:val="sl-SI"/>
        </w:rPr>
        <w:t>Komisija za pritožbe je po ugotovitvi, da je vložena pritožba zoper izpodbijani sklep pravočasna, dovoljena in vložena po upravičeni osebi in po pregledu spisovne dokumentacije in veljavnih predpisov ugotovila, kot sledi iz nadaljevanja obrazložitve.</w:t>
      </w:r>
    </w:p>
    <w:p w14:paraId="43D49F51" w14:textId="77777777" w:rsidR="00BF6AF3" w:rsidRPr="00BF6AF3" w:rsidRDefault="00BF6AF3" w:rsidP="00CB2DED">
      <w:pPr>
        <w:spacing w:line="276" w:lineRule="auto"/>
        <w:jc w:val="both"/>
        <w:rPr>
          <w:rFonts w:cs="Arial"/>
          <w:szCs w:val="20"/>
          <w:lang w:val="sl-SI"/>
        </w:rPr>
      </w:pPr>
    </w:p>
    <w:p w14:paraId="159E76A3" w14:textId="240DBDC7" w:rsidR="00161B48" w:rsidRPr="00C411D3" w:rsidRDefault="00BF6AF3" w:rsidP="00CB2DED">
      <w:pPr>
        <w:spacing w:line="276" w:lineRule="auto"/>
        <w:jc w:val="both"/>
        <w:rPr>
          <w:rFonts w:cs="Arial"/>
          <w:szCs w:val="20"/>
          <w:lang w:val="sl-SI"/>
        </w:rPr>
      </w:pPr>
      <w:r w:rsidRPr="00C411D3">
        <w:rPr>
          <w:rFonts w:cs="Arial"/>
          <w:szCs w:val="20"/>
          <w:lang w:val="sl-SI"/>
        </w:rPr>
        <w:t>Z izpodbijanim sklepom je predstojni</w:t>
      </w:r>
      <w:r w:rsidR="00161B48" w:rsidRPr="00C411D3">
        <w:rPr>
          <w:rFonts w:cs="Arial"/>
          <w:szCs w:val="20"/>
          <w:lang w:val="sl-SI"/>
        </w:rPr>
        <w:t>k</w:t>
      </w:r>
      <w:r w:rsidRPr="00C411D3">
        <w:rPr>
          <w:rFonts w:cs="Arial"/>
          <w:szCs w:val="20"/>
          <w:lang w:val="sl-SI"/>
        </w:rPr>
        <w:t xml:space="preserve"> pritožnici, na delovnem mestu </w:t>
      </w:r>
      <w:r w:rsidR="00161B48" w:rsidRPr="00C411D3">
        <w:rPr>
          <w:rFonts w:cs="Arial"/>
          <w:szCs w:val="20"/>
          <w:lang w:val="sl-SI"/>
        </w:rPr>
        <w:t xml:space="preserve">vodja </w:t>
      </w:r>
      <w:r w:rsidR="00E81849" w:rsidRPr="00E81849">
        <w:rPr>
          <w:rFonts w:cs="Arial"/>
          <w:color w:val="FFFFFF" w:themeColor="background1"/>
          <w:szCs w:val="20"/>
          <w:lang w:val="sl-SI"/>
        </w:rPr>
        <w:t>izbrisana notranje organizacijska enota</w:t>
      </w:r>
      <w:r w:rsidR="00161B48" w:rsidRPr="00C411D3">
        <w:rPr>
          <w:rFonts w:cs="Arial"/>
          <w:szCs w:val="20"/>
          <w:lang w:val="sl-SI"/>
        </w:rPr>
        <w:t xml:space="preserve">, </w:t>
      </w:r>
      <w:r w:rsidRPr="00C411D3">
        <w:rPr>
          <w:rFonts w:cs="Arial"/>
          <w:szCs w:val="20"/>
          <w:lang w:val="sl-SI"/>
        </w:rPr>
        <w:t>šifra 1</w:t>
      </w:r>
      <w:r w:rsidR="00161B48" w:rsidRPr="00C411D3">
        <w:rPr>
          <w:rFonts w:cs="Arial"/>
          <w:szCs w:val="20"/>
          <w:lang w:val="sl-SI"/>
        </w:rPr>
        <w:t xml:space="preserve">334, </w:t>
      </w:r>
      <w:r w:rsidRPr="00C411D3">
        <w:rPr>
          <w:rFonts w:cs="Arial"/>
          <w:szCs w:val="20"/>
          <w:lang w:val="sl-SI"/>
        </w:rPr>
        <w:t xml:space="preserve">na </w:t>
      </w:r>
      <w:r w:rsidR="005A1FDA" w:rsidRPr="005A1FDA">
        <w:rPr>
          <w:rFonts w:cs="Arial"/>
          <w:color w:val="FFFFFF" w:themeColor="background1"/>
          <w:szCs w:val="20"/>
          <w:lang w:val="sl-SI"/>
        </w:rPr>
        <w:t>izbrisan podatek organa</w:t>
      </w:r>
      <w:r w:rsidRPr="00C411D3">
        <w:rPr>
          <w:rFonts w:cs="Arial"/>
          <w:szCs w:val="20"/>
          <w:lang w:val="sl-SI"/>
        </w:rPr>
        <w:t xml:space="preserve">, zaradi povečanega obsega dela v </w:t>
      </w:r>
      <w:r w:rsidR="00161B48" w:rsidRPr="00C411D3">
        <w:rPr>
          <w:rFonts w:cs="Arial"/>
          <w:szCs w:val="20"/>
          <w:lang w:val="sl-SI"/>
        </w:rPr>
        <w:t xml:space="preserve">Sektorju za </w:t>
      </w:r>
      <w:r w:rsidR="00E81849" w:rsidRPr="00E81849">
        <w:rPr>
          <w:rFonts w:cs="Arial"/>
          <w:color w:val="FFFFFF" w:themeColor="background1"/>
          <w:szCs w:val="20"/>
          <w:lang w:val="sl-SI"/>
        </w:rPr>
        <w:t>izbrisana notranje organizacijska enota</w:t>
      </w:r>
      <w:r w:rsidR="00161B48" w:rsidRPr="00C411D3">
        <w:rPr>
          <w:rFonts w:cs="Arial"/>
          <w:szCs w:val="20"/>
          <w:lang w:val="sl-SI"/>
        </w:rPr>
        <w:t xml:space="preserve">, na </w:t>
      </w:r>
      <w:r w:rsidR="005A1FDA" w:rsidRPr="005A1FDA">
        <w:rPr>
          <w:rFonts w:cs="Arial"/>
          <w:color w:val="FFFFFF" w:themeColor="background1"/>
          <w:szCs w:val="20"/>
          <w:lang w:val="sl-SI"/>
        </w:rPr>
        <w:t>izbrisan podatek organa</w:t>
      </w:r>
      <w:r w:rsidR="00DB1B9A">
        <w:rPr>
          <w:rFonts w:cs="Arial"/>
          <w:szCs w:val="20"/>
          <w:lang w:val="sl-SI"/>
        </w:rPr>
        <w:t>,</w:t>
      </w:r>
      <w:r w:rsidRPr="00C411D3">
        <w:rPr>
          <w:rFonts w:cs="Arial"/>
          <w:szCs w:val="20"/>
          <w:lang w:val="sl-SI"/>
        </w:rPr>
        <w:t xml:space="preserve"> za obdobje od </w:t>
      </w:r>
      <w:r w:rsidR="00161B48" w:rsidRPr="00C411D3">
        <w:rPr>
          <w:rFonts w:cs="Arial"/>
          <w:szCs w:val="20"/>
          <w:lang w:val="sl-SI"/>
        </w:rPr>
        <w:t>8</w:t>
      </w:r>
      <w:r w:rsidRPr="00C411D3">
        <w:rPr>
          <w:rFonts w:cs="Arial"/>
          <w:szCs w:val="20"/>
          <w:lang w:val="sl-SI"/>
        </w:rPr>
        <w:t xml:space="preserve">. </w:t>
      </w:r>
      <w:r w:rsidR="00161B48" w:rsidRPr="00C411D3">
        <w:rPr>
          <w:rFonts w:cs="Arial"/>
          <w:szCs w:val="20"/>
          <w:lang w:val="sl-SI"/>
        </w:rPr>
        <w:t>7</w:t>
      </w:r>
      <w:r w:rsidRPr="00C411D3">
        <w:rPr>
          <w:rFonts w:cs="Arial"/>
          <w:szCs w:val="20"/>
          <w:lang w:val="sl-SI"/>
        </w:rPr>
        <w:t>. 20</w:t>
      </w:r>
      <w:r w:rsidR="00161B48" w:rsidRPr="00C411D3">
        <w:rPr>
          <w:rFonts w:cs="Arial"/>
          <w:szCs w:val="20"/>
          <w:lang w:val="sl-SI"/>
        </w:rPr>
        <w:t>22</w:t>
      </w:r>
      <w:r w:rsidRPr="00C411D3">
        <w:rPr>
          <w:rFonts w:cs="Arial"/>
          <w:szCs w:val="20"/>
          <w:lang w:val="sl-SI"/>
        </w:rPr>
        <w:t xml:space="preserve"> do preklica, </w:t>
      </w:r>
      <w:r w:rsidR="00161B48" w:rsidRPr="00C411D3">
        <w:rPr>
          <w:rFonts w:cs="Arial"/>
          <w:szCs w:val="20"/>
          <w:lang w:val="sl-SI"/>
        </w:rPr>
        <w:t xml:space="preserve">namesto dela, ki sodi v opis njenega delovnega mesta, </w:t>
      </w:r>
      <w:r w:rsidRPr="00C411D3">
        <w:rPr>
          <w:rFonts w:cs="Arial"/>
          <w:szCs w:val="20"/>
          <w:lang w:val="sl-SI"/>
        </w:rPr>
        <w:t>odredil opravljanje</w:t>
      </w:r>
      <w:r w:rsidR="00161B48" w:rsidRPr="00C411D3">
        <w:rPr>
          <w:rFonts w:cs="Arial"/>
          <w:szCs w:val="20"/>
          <w:lang w:val="sl-SI"/>
        </w:rPr>
        <w:t xml:space="preserve"> </w:t>
      </w:r>
      <w:r w:rsidR="00C411D3" w:rsidRPr="00C411D3">
        <w:rPr>
          <w:rFonts w:cs="Arial"/>
          <w:szCs w:val="20"/>
          <w:lang w:val="sl-SI"/>
        </w:rPr>
        <w:t xml:space="preserve">najzahtevnejših nalog v okviru Sektorja za </w:t>
      </w:r>
      <w:r w:rsidR="00E81849" w:rsidRPr="00E81849">
        <w:rPr>
          <w:rFonts w:cs="Arial"/>
          <w:color w:val="FFFFFF" w:themeColor="background1"/>
          <w:szCs w:val="20"/>
          <w:lang w:val="sl-SI"/>
        </w:rPr>
        <w:t>izbrisana notranje organizacijska enota.</w:t>
      </w:r>
      <w:r w:rsidRPr="00E81849">
        <w:rPr>
          <w:rFonts w:cs="Arial"/>
          <w:color w:val="FFFFFF" w:themeColor="background1"/>
          <w:szCs w:val="20"/>
          <w:lang w:val="sl-SI"/>
        </w:rPr>
        <w:t xml:space="preserve"> </w:t>
      </w:r>
      <w:r w:rsidR="005A1FDA" w:rsidRPr="005A1FDA">
        <w:rPr>
          <w:rFonts w:cs="Arial"/>
          <w:color w:val="FFFFFF" w:themeColor="background1"/>
          <w:szCs w:val="20"/>
          <w:lang w:val="sl-SI"/>
        </w:rPr>
        <w:t>izbrisan podatek organa</w:t>
      </w:r>
      <w:r w:rsidR="00C411D3" w:rsidRPr="00C411D3">
        <w:rPr>
          <w:rFonts w:cs="Arial"/>
          <w:szCs w:val="20"/>
          <w:lang w:val="sl-SI"/>
        </w:rPr>
        <w:t xml:space="preserve">. </w:t>
      </w:r>
    </w:p>
    <w:p w14:paraId="7CC408C3" w14:textId="77777777" w:rsidR="00161B48" w:rsidRDefault="00161B48" w:rsidP="00CB2DED">
      <w:pPr>
        <w:spacing w:line="276" w:lineRule="auto"/>
        <w:jc w:val="both"/>
        <w:rPr>
          <w:rFonts w:cs="Arial"/>
          <w:color w:val="2F5496" w:themeColor="accent1" w:themeShade="BF"/>
          <w:szCs w:val="20"/>
          <w:lang w:val="sl-SI"/>
        </w:rPr>
      </w:pPr>
    </w:p>
    <w:p w14:paraId="5E581E0B" w14:textId="57BD6FBF" w:rsidR="00DE1F3A" w:rsidRDefault="00BF6AF3" w:rsidP="00CB2DED">
      <w:pPr>
        <w:spacing w:after="120" w:line="276" w:lineRule="auto"/>
        <w:jc w:val="both"/>
        <w:rPr>
          <w:rFonts w:cs="Arial"/>
          <w:szCs w:val="20"/>
          <w:lang w:val="sl-SI"/>
        </w:rPr>
      </w:pPr>
      <w:r w:rsidRPr="00BF6AF3">
        <w:rPr>
          <w:rFonts w:cs="Arial"/>
          <w:szCs w:val="20"/>
          <w:lang w:val="sl-SI"/>
        </w:rPr>
        <w:t>Delo izven opisa del in nalog je urejeno v 95. členu ZJU. V skladu z navedeno določbo mora javni uslužbenec po pisni odločitvi predstojnika namesto dela, ki sodi v opis dela njegov</w:t>
      </w:r>
      <w:r w:rsidR="00855400">
        <w:rPr>
          <w:rFonts w:cs="Arial"/>
          <w:szCs w:val="20"/>
          <w:lang w:val="sl-SI"/>
        </w:rPr>
        <w:t>ega</w:t>
      </w:r>
      <w:r w:rsidRPr="00BF6AF3">
        <w:rPr>
          <w:rFonts w:cs="Arial"/>
          <w:szCs w:val="20"/>
          <w:lang w:val="sl-SI"/>
        </w:rPr>
        <w:t xml:space="preserve"> delovnega mesta, opraviti tudi delo, ki ne spada v opis dela delovnega mesta, ustreza pa njegovi strokovni usposobljenosti. Drugo delo se lahko odredi, če je delo potrebno opraviti zaradi začasno povečanega obsega dela ali zaradi nadomestitve dela začasno odsotnega javnega uslužbenca. S pisno odločitvijo se določi vrsta in obseg drugega dela ter čas trajanja tega dela.</w:t>
      </w:r>
    </w:p>
    <w:p w14:paraId="399EBDAC" w14:textId="3BCB37AC" w:rsidR="00747D4E" w:rsidRDefault="003F771C" w:rsidP="00CB2DED">
      <w:pPr>
        <w:spacing w:after="120" w:line="276" w:lineRule="auto"/>
        <w:jc w:val="both"/>
        <w:rPr>
          <w:rFonts w:cs="Arial"/>
          <w:szCs w:val="20"/>
          <w:lang w:val="sl-SI"/>
        </w:rPr>
      </w:pPr>
      <w:r>
        <w:rPr>
          <w:rFonts w:cs="Arial"/>
          <w:szCs w:val="20"/>
          <w:lang w:val="sl-SI"/>
        </w:rPr>
        <w:t>Komisij</w:t>
      </w:r>
      <w:r w:rsidR="00855400">
        <w:rPr>
          <w:rFonts w:cs="Arial"/>
          <w:szCs w:val="20"/>
          <w:lang w:val="sl-SI"/>
        </w:rPr>
        <w:t>a</w:t>
      </w:r>
      <w:r>
        <w:rPr>
          <w:rFonts w:cs="Arial"/>
          <w:szCs w:val="20"/>
          <w:lang w:val="sl-SI"/>
        </w:rPr>
        <w:t xml:space="preserve"> za pritožb</w:t>
      </w:r>
      <w:r w:rsidR="005C2BA1">
        <w:rPr>
          <w:rFonts w:cs="Arial"/>
          <w:szCs w:val="20"/>
          <w:lang w:val="sl-SI"/>
        </w:rPr>
        <w:t xml:space="preserve">e </w:t>
      </w:r>
      <w:r w:rsidR="00855400">
        <w:rPr>
          <w:rFonts w:cs="Arial"/>
          <w:szCs w:val="20"/>
          <w:lang w:val="sl-SI"/>
        </w:rPr>
        <w:t xml:space="preserve">že </w:t>
      </w:r>
      <w:r w:rsidR="005C2BA1">
        <w:rPr>
          <w:rFonts w:cs="Arial"/>
          <w:szCs w:val="20"/>
          <w:lang w:val="sl-SI"/>
        </w:rPr>
        <w:t xml:space="preserve">uvodoma </w:t>
      </w:r>
      <w:r>
        <w:rPr>
          <w:rFonts w:cs="Arial"/>
          <w:szCs w:val="20"/>
          <w:lang w:val="sl-SI"/>
        </w:rPr>
        <w:t xml:space="preserve">ugotavlja, da izpodbijani sklep </w:t>
      </w:r>
      <w:r w:rsidR="00DE1F3A">
        <w:rPr>
          <w:rFonts w:cs="Arial"/>
          <w:szCs w:val="20"/>
          <w:lang w:val="sl-SI"/>
        </w:rPr>
        <w:t>ne vsebuje vseh</w:t>
      </w:r>
      <w:r w:rsidR="00855400">
        <w:rPr>
          <w:rFonts w:cs="Arial"/>
          <w:szCs w:val="20"/>
          <w:lang w:val="sl-SI"/>
        </w:rPr>
        <w:t xml:space="preserve"> </w:t>
      </w:r>
      <w:r w:rsidR="002E0459">
        <w:rPr>
          <w:rFonts w:cs="Arial"/>
          <w:szCs w:val="20"/>
          <w:lang w:val="sl-SI"/>
        </w:rPr>
        <w:t>zakonsko določenih obveznih sestavin</w:t>
      </w:r>
      <w:r w:rsidR="00DE1F3A">
        <w:rPr>
          <w:rFonts w:cs="Arial"/>
          <w:szCs w:val="20"/>
          <w:lang w:val="sl-SI"/>
        </w:rPr>
        <w:t xml:space="preserve">. </w:t>
      </w:r>
      <w:r w:rsidR="001C3D4B">
        <w:rPr>
          <w:rFonts w:cs="Arial"/>
          <w:szCs w:val="20"/>
          <w:lang w:val="sl-SI"/>
        </w:rPr>
        <w:t>V</w:t>
      </w:r>
      <w:r w:rsidR="00DE1F3A">
        <w:rPr>
          <w:rFonts w:cs="Arial"/>
          <w:szCs w:val="20"/>
          <w:lang w:val="sl-SI"/>
        </w:rPr>
        <w:t xml:space="preserve"> izpodbijane</w:t>
      </w:r>
      <w:r w:rsidR="001C3D4B">
        <w:rPr>
          <w:rFonts w:cs="Arial"/>
          <w:szCs w:val="20"/>
          <w:lang w:val="sl-SI"/>
        </w:rPr>
        <w:t>m</w:t>
      </w:r>
      <w:r w:rsidR="00DE1F3A">
        <w:rPr>
          <w:rFonts w:cs="Arial"/>
          <w:szCs w:val="20"/>
          <w:lang w:val="sl-SI"/>
        </w:rPr>
        <w:t xml:space="preserve"> sklep</w:t>
      </w:r>
      <w:r w:rsidR="001C3D4B">
        <w:rPr>
          <w:rFonts w:cs="Arial"/>
          <w:szCs w:val="20"/>
          <w:lang w:val="sl-SI"/>
        </w:rPr>
        <w:t>u</w:t>
      </w:r>
      <w:r w:rsidR="00DE1F3A">
        <w:rPr>
          <w:rFonts w:cs="Arial"/>
          <w:szCs w:val="20"/>
          <w:lang w:val="sl-SI"/>
        </w:rPr>
        <w:t xml:space="preserve"> namreč niso </w:t>
      </w:r>
      <w:r w:rsidR="00462573">
        <w:rPr>
          <w:rFonts w:cs="Arial"/>
          <w:szCs w:val="20"/>
          <w:lang w:val="sl-SI"/>
        </w:rPr>
        <w:t>navedene</w:t>
      </w:r>
      <w:r w:rsidR="00DE1F3A">
        <w:rPr>
          <w:rFonts w:cs="Arial"/>
          <w:szCs w:val="20"/>
          <w:lang w:val="sl-SI"/>
        </w:rPr>
        <w:t xml:space="preserve"> konkretne naloge, ki naj bi jih pritožnica opravljala v okviru odreditve drugih nalog,</w:t>
      </w:r>
      <w:r w:rsidR="001C3D4B">
        <w:rPr>
          <w:rFonts w:cs="Arial"/>
          <w:szCs w:val="20"/>
          <w:lang w:val="sl-SI"/>
        </w:rPr>
        <w:t xml:space="preserve"> in tudi </w:t>
      </w:r>
      <w:r w:rsidR="00DE1F3A">
        <w:rPr>
          <w:rFonts w:cs="Arial"/>
          <w:szCs w:val="20"/>
          <w:lang w:val="sl-SI"/>
        </w:rPr>
        <w:t>ni</w:t>
      </w:r>
      <w:r w:rsidR="001C3D4B">
        <w:rPr>
          <w:rFonts w:cs="Arial"/>
          <w:szCs w:val="20"/>
          <w:lang w:val="sl-SI"/>
        </w:rPr>
        <w:t xml:space="preserve"> jasno opredeljeno časovno obdobje </w:t>
      </w:r>
      <w:r w:rsidR="00DE1F3A">
        <w:rPr>
          <w:rFonts w:cs="Arial"/>
          <w:szCs w:val="20"/>
          <w:lang w:val="sl-SI"/>
        </w:rPr>
        <w:t>opravljanja teh nalog</w:t>
      </w:r>
      <w:r w:rsidR="00747D4E">
        <w:rPr>
          <w:rFonts w:cs="Arial"/>
          <w:szCs w:val="20"/>
          <w:lang w:val="sl-SI"/>
        </w:rPr>
        <w:t>.</w:t>
      </w:r>
      <w:r w:rsidR="00DE1F3A">
        <w:rPr>
          <w:rFonts w:cs="Arial"/>
          <w:szCs w:val="20"/>
          <w:lang w:val="sl-SI"/>
        </w:rPr>
        <w:t xml:space="preserve"> </w:t>
      </w:r>
      <w:r w:rsidR="005C2BA1">
        <w:rPr>
          <w:rFonts w:cs="Arial"/>
          <w:szCs w:val="20"/>
          <w:lang w:val="sl-SI"/>
        </w:rPr>
        <w:t xml:space="preserve">V pisnem aktu odreditve morajo biti torej jasno določeni vrsta in obseg drugega dela ter tudi čas trajanja tega dela. </w:t>
      </w:r>
      <w:r w:rsidR="00924FBF">
        <w:rPr>
          <w:rFonts w:cs="Arial"/>
          <w:szCs w:val="20"/>
          <w:lang w:val="sl-SI"/>
        </w:rPr>
        <w:t xml:space="preserve">Le tako je namreč javnemu uslužbencu poleg naložitve obveznosti opravljanja drugega dela sporočeno tudi, kakšno bo to drugo delo, v kolikšnem obsegu ga bo dolžan opravljati in koliko časa. </w:t>
      </w:r>
      <w:r w:rsidR="005C2BA1">
        <w:rPr>
          <w:rFonts w:cs="Arial"/>
          <w:szCs w:val="20"/>
          <w:lang w:val="sl-SI"/>
        </w:rPr>
        <w:t>Zgolj navedba o odreditvi opravljanja najzahtevnejših nalog</w:t>
      </w:r>
      <w:r w:rsidR="001277C3">
        <w:rPr>
          <w:rFonts w:cs="Arial"/>
          <w:szCs w:val="20"/>
          <w:lang w:val="sl-SI"/>
        </w:rPr>
        <w:t xml:space="preserve"> tako </w:t>
      </w:r>
      <w:r w:rsidR="005C2BA1">
        <w:rPr>
          <w:rFonts w:cs="Arial"/>
          <w:szCs w:val="20"/>
          <w:lang w:val="sl-SI"/>
        </w:rPr>
        <w:t>ne zadošča</w:t>
      </w:r>
      <w:r w:rsidR="00747D4E">
        <w:rPr>
          <w:rFonts w:cs="Arial"/>
          <w:szCs w:val="20"/>
          <w:lang w:val="sl-SI"/>
        </w:rPr>
        <w:t>. Hkrati</w:t>
      </w:r>
      <w:r w:rsidR="001277C3">
        <w:rPr>
          <w:rFonts w:cs="Arial"/>
          <w:szCs w:val="20"/>
          <w:lang w:val="sl-SI"/>
        </w:rPr>
        <w:t xml:space="preserve"> ne zadošča navedba časa opravljanja tega dela </w:t>
      </w:r>
      <w:r w:rsidR="00747D4E">
        <w:rPr>
          <w:rFonts w:cs="Arial"/>
          <w:szCs w:val="20"/>
          <w:lang w:val="sl-SI"/>
        </w:rPr>
        <w:t>»</w:t>
      </w:r>
      <w:r w:rsidR="001277C3">
        <w:rPr>
          <w:rFonts w:cs="Arial"/>
          <w:szCs w:val="20"/>
          <w:lang w:val="sl-SI"/>
        </w:rPr>
        <w:t>do preklica</w:t>
      </w:r>
      <w:r w:rsidR="00747D4E">
        <w:rPr>
          <w:rFonts w:cs="Arial"/>
          <w:szCs w:val="20"/>
          <w:lang w:val="sl-SI"/>
        </w:rPr>
        <w:t>«</w:t>
      </w:r>
      <w:r w:rsidR="001277C3">
        <w:rPr>
          <w:rFonts w:cs="Arial"/>
          <w:szCs w:val="20"/>
          <w:lang w:val="sl-SI"/>
        </w:rPr>
        <w:t xml:space="preserve">, saj </w:t>
      </w:r>
      <w:r w:rsidR="00924FBF">
        <w:rPr>
          <w:rFonts w:cs="Arial"/>
          <w:szCs w:val="20"/>
          <w:lang w:val="sl-SI"/>
        </w:rPr>
        <w:t xml:space="preserve">v tem primeru </w:t>
      </w:r>
      <w:r w:rsidR="001277C3">
        <w:rPr>
          <w:rFonts w:cs="Arial"/>
          <w:szCs w:val="20"/>
          <w:lang w:val="sl-SI"/>
        </w:rPr>
        <w:t xml:space="preserve">ne gre za jasno opredelitev </w:t>
      </w:r>
      <w:r w:rsidR="00924FBF">
        <w:rPr>
          <w:rFonts w:cs="Arial"/>
          <w:szCs w:val="20"/>
          <w:lang w:val="sl-SI"/>
        </w:rPr>
        <w:t xml:space="preserve">časa </w:t>
      </w:r>
      <w:r w:rsidR="001277C3">
        <w:rPr>
          <w:rFonts w:cs="Arial"/>
          <w:szCs w:val="20"/>
          <w:lang w:val="sl-SI"/>
        </w:rPr>
        <w:t>opravljanja drugega dela</w:t>
      </w:r>
      <w:r w:rsidR="00924FBF">
        <w:rPr>
          <w:rFonts w:cs="Arial"/>
          <w:szCs w:val="20"/>
          <w:lang w:val="sl-SI"/>
        </w:rPr>
        <w:t xml:space="preserve">, temveč </w:t>
      </w:r>
      <w:r w:rsidR="002E0459">
        <w:rPr>
          <w:rFonts w:cs="Arial"/>
          <w:szCs w:val="20"/>
          <w:lang w:val="sl-SI"/>
        </w:rPr>
        <w:t xml:space="preserve">za </w:t>
      </w:r>
      <w:r w:rsidR="00924FBF">
        <w:rPr>
          <w:rFonts w:cs="Arial"/>
          <w:szCs w:val="20"/>
          <w:lang w:val="sl-SI"/>
        </w:rPr>
        <w:t>povsem neopredeljen časovni vidik opravljanja tega dela.</w:t>
      </w:r>
      <w:r w:rsidR="00747D4E">
        <w:rPr>
          <w:rFonts w:cs="Arial"/>
          <w:szCs w:val="20"/>
          <w:lang w:val="sl-SI"/>
        </w:rPr>
        <w:t xml:space="preserve"> </w:t>
      </w:r>
    </w:p>
    <w:p w14:paraId="2139DCBC" w14:textId="4D62F9FB" w:rsidR="002E0459" w:rsidRDefault="000A2BCB" w:rsidP="00CB2DED">
      <w:pPr>
        <w:spacing w:after="120" w:line="276" w:lineRule="auto"/>
        <w:jc w:val="both"/>
        <w:rPr>
          <w:rFonts w:cs="Arial"/>
          <w:szCs w:val="20"/>
          <w:lang w:val="sl-SI"/>
        </w:rPr>
      </w:pPr>
      <w:r>
        <w:rPr>
          <w:rFonts w:cs="Arial"/>
          <w:szCs w:val="20"/>
          <w:lang w:val="sl-SI"/>
        </w:rPr>
        <w:t>O</w:t>
      </w:r>
      <w:r w:rsidR="00D139F5">
        <w:rPr>
          <w:rFonts w:cs="Arial"/>
          <w:szCs w:val="20"/>
          <w:lang w:val="sl-SI"/>
        </w:rPr>
        <w:t>dredit</w:t>
      </w:r>
      <w:r>
        <w:rPr>
          <w:rFonts w:cs="Arial"/>
          <w:szCs w:val="20"/>
          <w:lang w:val="sl-SI"/>
        </w:rPr>
        <w:t>e</w:t>
      </w:r>
      <w:r w:rsidR="00D139F5">
        <w:rPr>
          <w:rFonts w:cs="Arial"/>
          <w:szCs w:val="20"/>
          <w:lang w:val="sl-SI"/>
        </w:rPr>
        <w:t xml:space="preserve">v drugega dela </w:t>
      </w:r>
      <w:r>
        <w:rPr>
          <w:rFonts w:cs="Arial"/>
          <w:szCs w:val="20"/>
          <w:lang w:val="sl-SI"/>
        </w:rPr>
        <w:t>namreč predstavlja</w:t>
      </w:r>
      <w:r w:rsidR="00747D4E">
        <w:rPr>
          <w:rFonts w:cs="Arial"/>
          <w:szCs w:val="20"/>
          <w:lang w:val="sl-SI"/>
        </w:rPr>
        <w:t xml:space="preserve"> </w:t>
      </w:r>
      <w:r w:rsidR="00D139F5">
        <w:rPr>
          <w:rFonts w:cs="Arial"/>
          <w:szCs w:val="20"/>
          <w:lang w:val="sl-SI"/>
        </w:rPr>
        <w:t>izjem</w:t>
      </w:r>
      <w:r w:rsidR="00747D4E">
        <w:rPr>
          <w:rFonts w:cs="Arial"/>
          <w:szCs w:val="20"/>
          <w:lang w:val="sl-SI"/>
        </w:rPr>
        <w:t xml:space="preserve">o od opravljanja rednega dela oz. dela po pogodbi o zaposlitvi, zaradi česar je treba celotno določbo 95. člena ZJU razlagati restriktivno. Temu sledi </w:t>
      </w:r>
      <w:r w:rsidR="001011C2">
        <w:rPr>
          <w:rFonts w:cs="Arial"/>
          <w:szCs w:val="20"/>
          <w:lang w:val="sl-SI"/>
        </w:rPr>
        <w:t xml:space="preserve">tudi sama določba, ki odreditev drugega dela dopušča le </w:t>
      </w:r>
      <w:r w:rsidR="002E0459">
        <w:rPr>
          <w:rFonts w:cs="Arial"/>
          <w:szCs w:val="20"/>
          <w:lang w:val="sl-SI"/>
        </w:rPr>
        <w:t>v primeru taksativno določenih in</w:t>
      </w:r>
      <w:r w:rsidR="00D139F5">
        <w:rPr>
          <w:rFonts w:cs="Arial"/>
          <w:szCs w:val="20"/>
          <w:lang w:val="sl-SI"/>
        </w:rPr>
        <w:t xml:space="preserve"> izpolnjenih zakonskih razlogih, to je le v primeru začasno povečanega obsega dela in v primeru nadomestitve dela začasno odsotnega javnega uslužbenca, zaradi katerih se torej le </w:t>
      </w:r>
      <w:r w:rsidR="00462573">
        <w:rPr>
          <w:rFonts w:cs="Arial"/>
          <w:szCs w:val="20"/>
          <w:lang w:val="sl-SI"/>
        </w:rPr>
        <w:lastRenderedPageBreak/>
        <w:t>»</w:t>
      </w:r>
      <w:r w:rsidR="00D139F5">
        <w:rPr>
          <w:rFonts w:cs="Arial"/>
          <w:szCs w:val="20"/>
          <w:lang w:val="sl-SI"/>
        </w:rPr>
        <w:t>začasno</w:t>
      </w:r>
      <w:r w:rsidR="00462573">
        <w:rPr>
          <w:rFonts w:cs="Arial"/>
          <w:szCs w:val="20"/>
          <w:lang w:val="sl-SI"/>
        </w:rPr>
        <w:t>«</w:t>
      </w:r>
      <w:r w:rsidR="00D139F5">
        <w:rPr>
          <w:rFonts w:cs="Arial"/>
          <w:szCs w:val="20"/>
          <w:lang w:val="sl-SI"/>
        </w:rPr>
        <w:t xml:space="preserve"> lahko poseže v pogodbo o zaposlitvi javnega uslužbenca. Ob odreditvi drugega dela se mora </w:t>
      </w:r>
      <w:r w:rsidR="00747D4E">
        <w:rPr>
          <w:rFonts w:cs="Arial"/>
          <w:szCs w:val="20"/>
          <w:lang w:val="sl-SI"/>
        </w:rPr>
        <w:t xml:space="preserve">torej predstojnik zavedati dejstva, da gre po naravi stvari za začasno </w:t>
      </w:r>
      <w:r w:rsidR="00B37F99">
        <w:rPr>
          <w:rFonts w:cs="Arial"/>
          <w:szCs w:val="20"/>
          <w:lang w:val="sl-SI"/>
        </w:rPr>
        <w:t xml:space="preserve">rešitev, katere namen je zagotoviti nemoten delovni proces, </w:t>
      </w:r>
      <w:r w:rsidR="00747D4E">
        <w:rPr>
          <w:rFonts w:cs="Arial"/>
          <w:szCs w:val="20"/>
          <w:lang w:val="sl-SI"/>
        </w:rPr>
        <w:t xml:space="preserve">zato mora storiti vse, kar je v njegovi moči, da </w:t>
      </w:r>
      <w:r w:rsidR="00462573">
        <w:rPr>
          <w:rFonts w:cs="Arial"/>
          <w:szCs w:val="20"/>
          <w:lang w:val="sl-SI"/>
        </w:rPr>
        <w:t>je</w:t>
      </w:r>
      <w:r w:rsidR="00747D4E">
        <w:rPr>
          <w:rFonts w:cs="Arial"/>
          <w:szCs w:val="20"/>
          <w:lang w:val="sl-SI"/>
        </w:rPr>
        <w:t xml:space="preserve"> obdobj</w:t>
      </w:r>
      <w:r w:rsidR="00462573">
        <w:rPr>
          <w:rFonts w:cs="Arial"/>
          <w:szCs w:val="20"/>
          <w:lang w:val="sl-SI"/>
        </w:rPr>
        <w:t>e</w:t>
      </w:r>
      <w:r w:rsidR="00747D4E">
        <w:rPr>
          <w:rFonts w:cs="Arial"/>
          <w:szCs w:val="20"/>
          <w:lang w:val="sl-SI"/>
        </w:rPr>
        <w:t xml:space="preserve"> opravljanja drugega dela ne le jasno časovno </w:t>
      </w:r>
      <w:r w:rsidR="00462573">
        <w:rPr>
          <w:rFonts w:cs="Arial"/>
          <w:szCs w:val="20"/>
          <w:lang w:val="sl-SI"/>
        </w:rPr>
        <w:t>omejeno,</w:t>
      </w:r>
      <w:r w:rsidR="00747D4E">
        <w:rPr>
          <w:rFonts w:cs="Arial"/>
          <w:szCs w:val="20"/>
          <w:lang w:val="sl-SI"/>
        </w:rPr>
        <w:t xml:space="preserve"> temveč tudi čim krajš</w:t>
      </w:r>
      <w:r w:rsidR="00462573">
        <w:rPr>
          <w:rFonts w:cs="Arial"/>
          <w:szCs w:val="20"/>
          <w:lang w:val="sl-SI"/>
        </w:rPr>
        <w:t>e</w:t>
      </w:r>
      <w:r w:rsidR="00747D4E">
        <w:rPr>
          <w:rFonts w:cs="Arial"/>
          <w:szCs w:val="20"/>
          <w:lang w:val="sl-SI"/>
        </w:rPr>
        <w:t>.</w:t>
      </w:r>
      <w:r w:rsidR="00B37F99">
        <w:rPr>
          <w:rFonts w:cs="Arial"/>
          <w:szCs w:val="20"/>
          <w:lang w:val="sl-SI"/>
        </w:rPr>
        <w:t xml:space="preserve"> </w:t>
      </w:r>
    </w:p>
    <w:p w14:paraId="07B6B9E0" w14:textId="409E8260" w:rsidR="00DE1F3A" w:rsidRDefault="00E37142" w:rsidP="00CB2DED">
      <w:pPr>
        <w:spacing w:after="120" w:line="276" w:lineRule="auto"/>
        <w:jc w:val="both"/>
        <w:rPr>
          <w:bCs/>
          <w:szCs w:val="20"/>
          <w:lang w:val="sl-SI"/>
        </w:rPr>
      </w:pPr>
      <w:r>
        <w:rPr>
          <w:rFonts w:cs="Arial"/>
          <w:szCs w:val="20"/>
          <w:lang w:val="sl-SI"/>
        </w:rPr>
        <w:t xml:space="preserve">Komisija za pritožbe še ugotavlja, da je </w:t>
      </w:r>
      <w:r w:rsidR="005969F2">
        <w:rPr>
          <w:rFonts w:cs="Arial"/>
          <w:szCs w:val="20"/>
          <w:lang w:val="sl-SI"/>
        </w:rPr>
        <w:t>razlog</w:t>
      </w:r>
      <w:r w:rsidR="005969F2">
        <w:rPr>
          <w:bCs/>
          <w:szCs w:val="20"/>
          <w:lang w:val="sl-SI"/>
        </w:rPr>
        <w:t xml:space="preserve"> </w:t>
      </w:r>
      <w:r w:rsidR="000A2BCB" w:rsidRPr="000A2BCB">
        <w:rPr>
          <w:bCs/>
          <w:szCs w:val="20"/>
          <w:lang w:val="sl-SI"/>
        </w:rPr>
        <w:t>odreditv</w:t>
      </w:r>
      <w:r w:rsidR="005969F2">
        <w:rPr>
          <w:bCs/>
          <w:szCs w:val="20"/>
          <w:lang w:val="sl-SI"/>
        </w:rPr>
        <w:t>e</w:t>
      </w:r>
      <w:r w:rsidR="000A2BCB" w:rsidRPr="000A2BCB">
        <w:rPr>
          <w:bCs/>
          <w:szCs w:val="20"/>
          <w:lang w:val="sl-SI"/>
        </w:rPr>
        <w:t xml:space="preserve"> drugega dela, in sicer povečan obseg dela</w:t>
      </w:r>
      <w:r w:rsidR="005969F2">
        <w:rPr>
          <w:bCs/>
          <w:szCs w:val="20"/>
          <w:lang w:val="sl-SI"/>
        </w:rPr>
        <w:t xml:space="preserve">, naveden tako v izreku kot v obrazložitvi izpodbijanega sklepa. </w:t>
      </w:r>
      <w:r w:rsidR="00771D84">
        <w:rPr>
          <w:bCs/>
          <w:szCs w:val="20"/>
          <w:lang w:val="sl-SI"/>
        </w:rPr>
        <w:t xml:space="preserve">Hkrati pa ugotavlja, da </w:t>
      </w:r>
      <w:r w:rsidR="00956072">
        <w:rPr>
          <w:bCs/>
          <w:szCs w:val="20"/>
          <w:lang w:val="sl-SI"/>
        </w:rPr>
        <w:t xml:space="preserve">navedeni razlog ni obrazložen oz. </w:t>
      </w:r>
      <w:r w:rsidR="00771D84">
        <w:rPr>
          <w:bCs/>
          <w:szCs w:val="20"/>
          <w:lang w:val="sl-SI"/>
        </w:rPr>
        <w:t>zgolj</w:t>
      </w:r>
      <w:r w:rsidR="000A2BCB" w:rsidRPr="000A2BCB">
        <w:rPr>
          <w:bCs/>
          <w:szCs w:val="20"/>
          <w:lang w:val="sl-SI"/>
        </w:rPr>
        <w:t xml:space="preserve"> pavšalno sklicevanje organa prve stopnje na povečan obseg dela v</w:t>
      </w:r>
      <w:r w:rsidR="00771D84" w:rsidRPr="00771D84">
        <w:rPr>
          <w:rFonts w:cs="Arial"/>
          <w:szCs w:val="20"/>
          <w:lang w:val="sl-SI"/>
        </w:rPr>
        <w:t xml:space="preserve"> </w:t>
      </w:r>
      <w:r w:rsidR="00771D84">
        <w:rPr>
          <w:rFonts w:cs="Arial"/>
          <w:szCs w:val="20"/>
          <w:lang w:val="sl-SI"/>
        </w:rPr>
        <w:t xml:space="preserve">Sektorju za </w:t>
      </w:r>
      <w:r w:rsidR="00E81849" w:rsidRPr="00E81849">
        <w:rPr>
          <w:rFonts w:cs="Arial"/>
          <w:color w:val="FFFFFF" w:themeColor="background1"/>
          <w:szCs w:val="20"/>
          <w:lang w:val="sl-SI"/>
        </w:rPr>
        <w:t>izbrisana notranje organizacijska enota</w:t>
      </w:r>
      <w:r w:rsidR="00771D84" w:rsidRPr="00E81849">
        <w:rPr>
          <w:rFonts w:cs="Arial"/>
          <w:color w:val="FFFFFF" w:themeColor="background1"/>
          <w:szCs w:val="20"/>
          <w:lang w:val="sl-SI"/>
        </w:rPr>
        <w:t xml:space="preserve"> </w:t>
      </w:r>
      <w:r w:rsidR="00771D84">
        <w:rPr>
          <w:rFonts w:cs="Arial"/>
          <w:szCs w:val="20"/>
          <w:lang w:val="sl-SI"/>
        </w:rPr>
        <w:t xml:space="preserve">na </w:t>
      </w:r>
      <w:r w:rsidR="005A1FDA" w:rsidRPr="005A1FDA">
        <w:rPr>
          <w:rFonts w:cs="Arial"/>
          <w:color w:val="FFFFFF" w:themeColor="background1"/>
          <w:szCs w:val="20"/>
          <w:lang w:val="sl-SI"/>
        </w:rPr>
        <w:t xml:space="preserve">izbrisan podatek organa </w:t>
      </w:r>
      <w:r w:rsidR="000A2BCB" w:rsidRPr="000A2BCB">
        <w:rPr>
          <w:bCs/>
          <w:szCs w:val="20"/>
          <w:lang w:val="sl-SI"/>
        </w:rPr>
        <w:t>ne ustreza standardu obrazložitve sklepa po 95. členu ZJU. Komisija za pritožbe sicer meni, da organ prve stopnje ni dolžan podrobno pojasnjevati ugotovitve o povečanem obsegu dela, mora pa že na podlagi določbe 24. člena ZJU navesti določena dejstva oz. okoliščine, ki so ga vodile do navedene ugotovitve.</w:t>
      </w:r>
    </w:p>
    <w:p w14:paraId="540F845B" w14:textId="0235EADF" w:rsidR="00771D84" w:rsidRPr="005969F2" w:rsidRDefault="00771D84" w:rsidP="00CB2DED">
      <w:pPr>
        <w:spacing w:after="120" w:line="276" w:lineRule="auto"/>
        <w:jc w:val="both"/>
        <w:rPr>
          <w:bCs/>
          <w:szCs w:val="20"/>
          <w:lang w:val="sl-SI"/>
        </w:rPr>
      </w:pPr>
      <w:r>
        <w:rPr>
          <w:bCs/>
          <w:szCs w:val="20"/>
          <w:lang w:val="sl-SI"/>
        </w:rPr>
        <w:t xml:space="preserve">Vse navedeno mora organ prve stopnje upoštevati v ponovnem postopku. </w:t>
      </w:r>
    </w:p>
    <w:p w14:paraId="73AED089" w14:textId="72265BB2" w:rsidR="00BF6AF3" w:rsidRPr="00771D84" w:rsidRDefault="00BF6AF3" w:rsidP="00771D84">
      <w:pPr>
        <w:spacing w:after="120" w:line="276" w:lineRule="auto"/>
        <w:jc w:val="both"/>
        <w:rPr>
          <w:rFonts w:cs="Arial"/>
          <w:szCs w:val="20"/>
          <w:lang w:val="sl-SI"/>
        </w:rPr>
      </w:pPr>
      <w:r w:rsidRPr="00BF6AF3">
        <w:rPr>
          <w:rFonts w:cs="Arial"/>
          <w:szCs w:val="20"/>
          <w:lang w:val="sl-SI" w:eastAsia="sl-SI"/>
        </w:rPr>
        <w:t xml:space="preserve">Komisija za pritožbe </w:t>
      </w:r>
      <w:r w:rsidR="000457F8">
        <w:rPr>
          <w:rFonts w:cs="Arial"/>
          <w:szCs w:val="20"/>
          <w:lang w:val="sl-SI" w:eastAsia="sl-SI"/>
        </w:rPr>
        <w:t xml:space="preserve">je </w:t>
      </w:r>
      <w:r w:rsidRPr="00BF6AF3">
        <w:rPr>
          <w:rFonts w:cs="Arial"/>
          <w:szCs w:val="20"/>
          <w:lang w:val="sl-SI" w:eastAsia="sl-SI"/>
        </w:rPr>
        <w:t xml:space="preserve">na podlagi </w:t>
      </w:r>
      <w:r w:rsidR="00C272FD" w:rsidRPr="00A00A17">
        <w:rPr>
          <w:rFonts w:cs="Arial"/>
          <w:szCs w:val="20"/>
          <w:lang w:val="sl-SI" w:eastAsia="sl-SI"/>
        </w:rPr>
        <w:t xml:space="preserve">tretjega odstavka 251. člena </w:t>
      </w:r>
      <w:r w:rsidRPr="00BF6AF3">
        <w:rPr>
          <w:rFonts w:cs="Arial"/>
          <w:szCs w:val="20"/>
          <w:lang w:val="sl-SI" w:eastAsia="sl-SI"/>
        </w:rPr>
        <w:t xml:space="preserve">Zakona o splošnem upravnem postopku </w:t>
      </w:r>
      <w:r w:rsidR="000457F8" w:rsidRPr="00BA3FBF">
        <w:rPr>
          <w:rFonts w:cs="Arial"/>
          <w:szCs w:val="20"/>
          <w:shd w:val="clear" w:color="auto" w:fill="FFFFFF"/>
          <w:lang w:val="sl-SI"/>
        </w:rPr>
        <w:t xml:space="preserve">(Uradni list RS, št. 24/06 – uradno prečiščeno besedilo, 105/06 – ZUS-1, 126/07, 65/08, 8/10, 82/13, 175/20 – ZIUPOPDVE in 3/22 – </w:t>
      </w:r>
      <w:proofErr w:type="spellStart"/>
      <w:r w:rsidR="000457F8" w:rsidRPr="00BA3FBF">
        <w:rPr>
          <w:rFonts w:cs="Arial"/>
          <w:szCs w:val="20"/>
          <w:shd w:val="clear" w:color="auto" w:fill="FFFFFF"/>
          <w:lang w:val="sl-SI"/>
        </w:rPr>
        <w:t>Zdeb</w:t>
      </w:r>
      <w:proofErr w:type="spellEnd"/>
      <w:r w:rsidR="00090125">
        <w:rPr>
          <w:rFonts w:cs="Arial"/>
          <w:szCs w:val="20"/>
          <w:shd w:val="clear" w:color="auto" w:fill="FFFFFF"/>
          <w:lang w:val="sl-SI"/>
        </w:rPr>
        <w:t>; v nadaljnjem besedilu: ZUP</w:t>
      </w:r>
      <w:r w:rsidR="000457F8" w:rsidRPr="00BA3FBF">
        <w:rPr>
          <w:rFonts w:cs="Arial"/>
          <w:szCs w:val="20"/>
          <w:shd w:val="clear" w:color="auto" w:fill="FFFFFF"/>
          <w:lang w:val="sl-SI"/>
        </w:rPr>
        <w:t>)</w:t>
      </w:r>
      <w:r w:rsidR="000457F8" w:rsidRPr="00A00A17">
        <w:rPr>
          <w:rFonts w:cs="Arial"/>
          <w:szCs w:val="20"/>
          <w:lang w:val="sl-SI" w:eastAsia="sl-SI"/>
        </w:rPr>
        <w:t xml:space="preserve"> </w:t>
      </w:r>
      <w:r w:rsidRPr="00BF6AF3">
        <w:rPr>
          <w:rFonts w:cs="Arial"/>
          <w:szCs w:val="20"/>
          <w:lang w:val="sl-SI" w:eastAsia="sl-SI"/>
        </w:rPr>
        <w:t xml:space="preserve">odločila tako, kot izhaja iz izreka tega sklepa. </w:t>
      </w:r>
    </w:p>
    <w:p w14:paraId="148315BA" w14:textId="77777777" w:rsidR="00BF6AF3" w:rsidRPr="00BF6AF3" w:rsidRDefault="00BF6AF3" w:rsidP="00CB2DED">
      <w:pPr>
        <w:spacing w:line="276" w:lineRule="auto"/>
        <w:jc w:val="both"/>
        <w:rPr>
          <w:rFonts w:cs="Arial"/>
          <w:b/>
          <w:szCs w:val="20"/>
          <w:lang w:val="sl-SI" w:eastAsia="sl-SI"/>
        </w:rPr>
      </w:pPr>
      <w:r w:rsidRPr="00BF6AF3">
        <w:rPr>
          <w:rFonts w:cs="Arial"/>
          <w:b/>
          <w:szCs w:val="20"/>
          <w:lang w:val="sl-SI" w:eastAsia="sl-SI"/>
        </w:rPr>
        <w:t xml:space="preserve"> </w:t>
      </w:r>
    </w:p>
    <w:p w14:paraId="03E54116" w14:textId="77777777" w:rsidR="00BF6AF3" w:rsidRPr="00BF6AF3" w:rsidRDefault="00BF6AF3" w:rsidP="00CB2DED">
      <w:pPr>
        <w:overflowPunct w:val="0"/>
        <w:autoSpaceDE w:val="0"/>
        <w:autoSpaceDN w:val="0"/>
        <w:adjustRightInd w:val="0"/>
        <w:spacing w:line="276" w:lineRule="auto"/>
        <w:jc w:val="both"/>
        <w:textAlignment w:val="baseline"/>
        <w:rPr>
          <w:rFonts w:cs="Arial"/>
          <w:b/>
          <w:szCs w:val="20"/>
          <w:lang w:val="sl-SI" w:eastAsia="sl-SI"/>
        </w:rPr>
      </w:pPr>
      <w:r w:rsidRPr="00BF6AF3">
        <w:rPr>
          <w:rFonts w:cs="Arial"/>
          <w:b/>
          <w:szCs w:val="20"/>
          <w:lang w:val="sl-SI" w:eastAsia="sl-SI"/>
        </w:rPr>
        <w:t>POUK O PRAVNEM SREDSTVU:</w:t>
      </w:r>
    </w:p>
    <w:p w14:paraId="53DA515B" w14:textId="77777777" w:rsidR="000457F8" w:rsidRDefault="000457F8" w:rsidP="00CB2DED">
      <w:pPr>
        <w:overflowPunct w:val="0"/>
        <w:autoSpaceDE w:val="0"/>
        <w:autoSpaceDN w:val="0"/>
        <w:adjustRightInd w:val="0"/>
        <w:spacing w:line="276" w:lineRule="auto"/>
        <w:jc w:val="both"/>
        <w:textAlignment w:val="baseline"/>
        <w:rPr>
          <w:rFonts w:cs="Arial"/>
          <w:szCs w:val="20"/>
          <w:lang w:val="sl-SI" w:eastAsia="sl-SI"/>
        </w:rPr>
      </w:pPr>
    </w:p>
    <w:p w14:paraId="0CFEAB88" w14:textId="10D844F6" w:rsidR="00BF6AF3" w:rsidRPr="00BF6AF3" w:rsidRDefault="00BF6AF3" w:rsidP="00CB2DED">
      <w:pPr>
        <w:overflowPunct w:val="0"/>
        <w:autoSpaceDE w:val="0"/>
        <w:autoSpaceDN w:val="0"/>
        <w:adjustRightInd w:val="0"/>
        <w:spacing w:line="276" w:lineRule="auto"/>
        <w:jc w:val="both"/>
        <w:textAlignment w:val="baseline"/>
        <w:rPr>
          <w:rFonts w:cs="Arial"/>
          <w:szCs w:val="20"/>
          <w:lang w:val="sl-SI" w:eastAsia="sl-SI"/>
        </w:rPr>
      </w:pPr>
      <w:r w:rsidRPr="00BF6AF3">
        <w:rPr>
          <w:rFonts w:cs="Arial"/>
          <w:szCs w:val="20"/>
          <w:lang w:val="sl-SI" w:eastAsia="sl-SI"/>
        </w:rPr>
        <w:t xml:space="preserve">Pritožnica lahko v 30 dneh od dneva prejema tega sklepa začne postopek pred sodiščem, pristojnim za delovne spore. Tožba se vloži pri pristojnem sodišču neposredno pisno ali pa se mu pošlje priporočeno po pošti. Tožbi je treba priložiti tudi ta sklep v izvirniku, prepisu ali kopiji ter po en prepis ali kopijo tožbe in prilog za toženca. </w:t>
      </w:r>
    </w:p>
    <w:p w14:paraId="21073F46" w14:textId="77777777" w:rsidR="00BF6AF3" w:rsidRPr="00BF6AF3" w:rsidRDefault="00BF6AF3" w:rsidP="00CB2DED">
      <w:pPr>
        <w:overflowPunct w:val="0"/>
        <w:autoSpaceDE w:val="0"/>
        <w:autoSpaceDN w:val="0"/>
        <w:adjustRightInd w:val="0"/>
        <w:spacing w:line="276" w:lineRule="auto"/>
        <w:jc w:val="both"/>
        <w:textAlignment w:val="baseline"/>
        <w:rPr>
          <w:rFonts w:cs="Arial"/>
          <w:szCs w:val="20"/>
          <w:lang w:val="sl-SI" w:eastAsia="sl-SI"/>
        </w:rPr>
      </w:pPr>
    </w:p>
    <w:p w14:paraId="2E13231E" w14:textId="77777777" w:rsidR="00BF6AF3" w:rsidRPr="00BF6AF3" w:rsidRDefault="00BF6AF3" w:rsidP="00CB2DED">
      <w:pPr>
        <w:overflowPunct w:val="0"/>
        <w:autoSpaceDE w:val="0"/>
        <w:autoSpaceDN w:val="0"/>
        <w:adjustRightInd w:val="0"/>
        <w:spacing w:line="276" w:lineRule="auto"/>
        <w:jc w:val="both"/>
        <w:textAlignment w:val="baseline"/>
        <w:rPr>
          <w:rFonts w:cs="Arial"/>
          <w:szCs w:val="20"/>
          <w:lang w:val="sl-SI" w:eastAsia="sl-SI"/>
        </w:rPr>
      </w:pPr>
    </w:p>
    <w:p w14:paraId="09D5784C" w14:textId="77777777" w:rsidR="00BF6AF3" w:rsidRPr="00BF6AF3" w:rsidRDefault="00BF6AF3" w:rsidP="00CB2DED">
      <w:pPr>
        <w:overflowPunct w:val="0"/>
        <w:autoSpaceDE w:val="0"/>
        <w:autoSpaceDN w:val="0"/>
        <w:adjustRightInd w:val="0"/>
        <w:spacing w:line="276" w:lineRule="auto"/>
        <w:jc w:val="both"/>
        <w:textAlignment w:val="baseline"/>
        <w:rPr>
          <w:rFonts w:cs="Arial"/>
          <w:szCs w:val="20"/>
          <w:lang w:val="sl-SI" w:eastAsia="sl-SI"/>
        </w:rPr>
      </w:pPr>
    </w:p>
    <w:p w14:paraId="5D74AF15" w14:textId="77777777" w:rsidR="00BF6AF3" w:rsidRPr="00BF6AF3" w:rsidRDefault="00BF6AF3" w:rsidP="00CB2DED">
      <w:pPr>
        <w:overflowPunct w:val="0"/>
        <w:autoSpaceDE w:val="0"/>
        <w:autoSpaceDN w:val="0"/>
        <w:adjustRightInd w:val="0"/>
        <w:spacing w:line="276" w:lineRule="auto"/>
        <w:jc w:val="both"/>
        <w:textAlignment w:val="baseline"/>
        <w:rPr>
          <w:rFonts w:cs="Arial"/>
          <w:szCs w:val="20"/>
          <w:lang w:val="sl-SI" w:eastAsia="sl-SI"/>
        </w:rPr>
      </w:pPr>
    </w:p>
    <w:p w14:paraId="606DB0AA" w14:textId="77777777" w:rsidR="00BF6AF3" w:rsidRPr="00BF6AF3" w:rsidRDefault="00BF6AF3" w:rsidP="00CB2DED">
      <w:pPr>
        <w:overflowPunct w:val="0"/>
        <w:autoSpaceDE w:val="0"/>
        <w:autoSpaceDN w:val="0"/>
        <w:adjustRightInd w:val="0"/>
        <w:spacing w:line="276" w:lineRule="auto"/>
        <w:jc w:val="both"/>
        <w:textAlignment w:val="baseline"/>
        <w:rPr>
          <w:rFonts w:cs="Arial"/>
          <w:szCs w:val="20"/>
          <w:lang w:val="sl-SI" w:eastAsia="sl-SI"/>
        </w:rPr>
      </w:pPr>
    </w:p>
    <w:p w14:paraId="6B1F4325" w14:textId="3E8A74C0" w:rsidR="00BF6AF3" w:rsidRPr="00BF6AF3" w:rsidRDefault="00BF6AF3" w:rsidP="00CB2DED">
      <w:pPr>
        <w:overflowPunct w:val="0"/>
        <w:autoSpaceDE w:val="0"/>
        <w:autoSpaceDN w:val="0"/>
        <w:adjustRightInd w:val="0"/>
        <w:spacing w:line="276" w:lineRule="auto"/>
        <w:jc w:val="both"/>
        <w:textAlignment w:val="baseline"/>
        <w:rPr>
          <w:rFonts w:cs="Arial"/>
          <w:szCs w:val="20"/>
          <w:lang w:val="sl-SI" w:eastAsia="sl-SI"/>
        </w:rPr>
      </w:pPr>
      <w:r w:rsidRPr="00BF6AF3">
        <w:rPr>
          <w:rFonts w:cs="Arial"/>
          <w:szCs w:val="20"/>
          <w:lang w:val="sl-SI" w:eastAsia="sl-SI"/>
        </w:rPr>
        <w:t xml:space="preserve">                                                                              </w:t>
      </w:r>
      <w:r w:rsidR="005A1FDA" w:rsidRPr="005A1FDA">
        <w:rPr>
          <w:rFonts w:cs="Arial"/>
          <w:color w:val="FFFFFF" w:themeColor="background1"/>
          <w:szCs w:val="20"/>
          <w:lang w:val="sl-SI" w:eastAsia="sl-SI"/>
        </w:rPr>
        <w:t>I</w:t>
      </w:r>
      <w:r w:rsidR="005A1FDA" w:rsidRPr="005A1FDA">
        <w:rPr>
          <w:rFonts w:cs="Arial"/>
          <w:color w:val="FFFFFF" w:themeColor="background1"/>
          <w:szCs w:val="20"/>
          <w:lang w:val="sl-SI"/>
        </w:rPr>
        <w:t>zbrisan podatek ime in priimek</w:t>
      </w:r>
      <w:r w:rsidRPr="00BF6AF3">
        <w:rPr>
          <w:rFonts w:cs="Arial"/>
          <w:szCs w:val="20"/>
          <w:lang w:val="sl-SI" w:eastAsia="sl-SI"/>
        </w:rPr>
        <w:t>, univ. dipl. prav</w:t>
      </w:r>
      <w:r w:rsidR="00EA1919">
        <w:rPr>
          <w:rFonts w:cs="Arial"/>
          <w:szCs w:val="20"/>
          <w:lang w:val="sl-SI" w:eastAsia="sl-SI"/>
        </w:rPr>
        <w:t>.</w:t>
      </w:r>
    </w:p>
    <w:p w14:paraId="295FD708" w14:textId="4E07D890" w:rsidR="00BF6AF3" w:rsidRPr="00BF6AF3" w:rsidRDefault="00BF6AF3" w:rsidP="00CB2DED">
      <w:pPr>
        <w:overflowPunct w:val="0"/>
        <w:autoSpaceDE w:val="0"/>
        <w:autoSpaceDN w:val="0"/>
        <w:adjustRightInd w:val="0"/>
        <w:spacing w:line="276" w:lineRule="auto"/>
        <w:jc w:val="both"/>
        <w:textAlignment w:val="baseline"/>
        <w:rPr>
          <w:rFonts w:cs="Arial"/>
          <w:b/>
          <w:bCs/>
          <w:szCs w:val="20"/>
          <w:lang w:val="sl-SI" w:eastAsia="sl-SI"/>
        </w:rPr>
      </w:pPr>
      <w:r w:rsidRPr="00BF6AF3">
        <w:rPr>
          <w:rFonts w:cs="Arial"/>
          <w:szCs w:val="20"/>
          <w:lang w:val="sl-SI" w:eastAsia="sl-SI"/>
        </w:rPr>
        <w:t xml:space="preserve">                                                                                       </w:t>
      </w:r>
      <w:r w:rsidR="00270491">
        <w:rPr>
          <w:rFonts w:cs="Arial"/>
          <w:szCs w:val="20"/>
          <w:lang w:val="sl-SI" w:eastAsia="sl-SI"/>
        </w:rPr>
        <w:t xml:space="preserve">   </w:t>
      </w:r>
      <w:r w:rsidRPr="00BF6AF3">
        <w:rPr>
          <w:rFonts w:cs="Arial"/>
          <w:b/>
          <w:bCs/>
          <w:szCs w:val="20"/>
          <w:lang w:val="sl-SI" w:eastAsia="sl-SI"/>
        </w:rPr>
        <w:t>PREDSEDNICA SENATA</w:t>
      </w:r>
    </w:p>
    <w:p w14:paraId="5CC919A8" w14:textId="77777777" w:rsidR="00BF6AF3" w:rsidRPr="00BF6AF3" w:rsidRDefault="00BF6AF3" w:rsidP="00CB2DED">
      <w:pPr>
        <w:spacing w:line="276" w:lineRule="auto"/>
        <w:rPr>
          <w:rFonts w:cs="Arial"/>
          <w:b/>
          <w:bCs/>
          <w:szCs w:val="20"/>
          <w:lang w:val="it-IT"/>
        </w:rPr>
      </w:pPr>
    </w:p>
    <w:p w14:paraId="29EA3460" w14:textId="77777777" w:rsidR="00BF6AF3" w:rsidRPr="00BF6AF3" w:rsidRDefault="00BF6AF3" w:rsidP="00CB2DED">
      <w:pPr>
        <w:spacing w:line="276" w:lineRule="auto"/>
        <w:rPr>
          <w:rFonts w:cs="Arial"/>
          <w:b/>
          <w:szCs w:val="20"/>
          <w:lang w:val="it-IT"/>
        </w:rPr>
      </w:pPr>
    </w:p>
    <w:p w14:paraId="18E80166" w14:textId="77777777" w:rsidR="00BF6AF3" w:rsidRPr="00BF6AF3" w:rsidRDefault="00BF6AF3" w:rsidP="00CB2DED">
      <w:pPr>
        <w:spacing w:line="276" w:lineRule="auto"/>
        <w:rPr>
          <w:rFonts w:cs="Arial"/>
          <w:b/>
          <w:szCs w:val="20"/>
          <w:lang w:val="it-IT"/>
        </w:rPr>
      </w:pPr>
    </w:p>
    <w:p w14:paraId="178A5437" w14:textId="77777777" w:rsidR="00BF6AF3" w:rsidRPr="00BF6AF3" w:rsidRDefault="00BF6AF3" w:rsidP="00CB2DED">
      <w:pPr>
        <w:spacing w:line="276" w:lineRule="auto"/>
        <w:rPr>
          <w:rFonts w:cs="Arial"/>
          <w:b/>
          <w:szCs w:val="20"/>
          <w:lang w:val="it-IT"/>
        </w:rPr>
      </w:pPr>
    </w:p>
    <w:p w14:paraId="30CD7143" w14:textId="77777777" w:rsidR="00BF6AF3" w:rsidRPr="00BF6AF3" w:rsidRDefault="00BF6AF3" w:rsidP="00CB2DED">
      <w:pPr>
        <w:spacing w:line="276" w:lineRule="auto"/>
        <w:rPr>
          <w:rFonts w:cs="Arial"/>
          <w:b/>
          <w:szCs w:val="20"/>
          <w:lang w:val="it-IT"/>
        </w:rPr>
      </w:pPr>
    </w:p>
    <w:p w14:paraId="76F103CB" w14:textId="77777777" w:rsidR="00522FA9" w:rsidRDefault="00522FA9" w:rsidP="00CB2DED">
      <w:pPr>
        <w:spacing w:line="276" w:lineRule="auto"/>
        <w:rPr>
          <w:rFonts w:cs="Arial"/>
          <w:b/>
          <w:szCs w:val="20"/>
          <w:lang w:val="it-IT"/>
        </w:rPr>
      </w:pPr>
    </w:p>
    <w:p w14:paraId="7A5A00E2" w14:textId="77777777" w:rsidR="00522FA9" w:rsidRDefault="00522FA9" w:rsidP="00CB2DED">
      <w:pPr>
        <w:spacing w:line="276" w:lineRule="auto"/>
        <w:rPr>
          <w:rFonts w:cs="Arial"/>
          <w:b/>
          <w:szCs w:val="20"/>
          <w:lang w:val="it-IT"/>
        </w:rPr>
      </w:pPr>
    </w:p>
    <w:p w14:paraId="73D9BB5A" w14:textId="77777777" w:rsidR="00522FA9" w:rsidRDefault="00522FA9" w:rsidP="00CB2DED">
      <w:pPr>
        <w:spacing w:line="276" w:lineRule="auto"/>
        <w:rPr>
          <w:rFonts w:cs="Arial"/>
          <w:b/>
          <w:szCs w:val="20"/>
          <w:lang w:val="it-IT"/>
        </w:rPr>
      </w:pPr>
    </w:p>
    <w:p w14:paraId="1A985B22" w14:textId="77777777" w:rsidR="00522FA9" w:rsidRDefault="00522FA9" w:rsidP="00CB2DED">
      <w:pPr>
        <w:spacing w:line="276" w:lineRule="auto"/>
        <w:rPr>
          <w:rFonts w:cs="Arial"/>
          <w:b/>
          <w:szCs w:val="20"/>
          <w:lang w:val="it-IT"/>
        </w:rPr>
      </w:pPr>
    </w:p>
    <w:p w14:paraId="56298479" w14:textId="77777777" w:rsidR="00522FA9" w:rsidRDefault="00522FA9" w:rsidP="00CB2DED">
      <w:pPr>
        <w:spacing w:line="276" w:lineRule="auto"/>
        <w:rPr>
          <w:rFonts w:cs="Arial"/>
          <w:b/>
          <w:szCs w:val="20"/>
          <w:lang w:val="it-IT"/>
        </w:rPr>
      </w:pPr>
    </w:p>
    <w:p w14:paraId="18841510" w14:textId="77777777" w:rsidR="00522FA9" w:rsidRDefault="00522FA9" w:rsidP="00CB2DED">
      <w:pPr>
        <w:spacing w:line="276" w:lineRule="auto"/>
        <w:rPr>
          <w:rFonts w:cs="Arial"/>
          <w:b/>
          <w:szCs w:val="20"/>
          <w:lang w:val="it-IT"/>
        </w:rPr>
      </w:pPr>
    </w:p>
    <w:p w14:paraId="1AFE2060" w14:textId="77777777" w:rsidR="00522FA9" w:rsidRDefault="00522FA9" w:rsidP="00CB2DED">
      <w:pPr>
        <w:spacing w:line="276" w:lineRule="auto"/>
        <w:rPr>
          <w:rFonts w:cs="Arial"/>
          <w:b/>
          <w:szCs w:val="20"/>
          <w:lang w:val="it-IT"/>
        </w:rPr>
      </w:pPr>
    </w:p>
    <w:p w14:paraId="2D1695EC" w14:textId="77777777" w:rsidR="00522FA9" w:rsidRDefault="00522FA9" w:rsidP="00CB2DED">
      <w:pPr>
        <w:spacing w:line="276" w:lineRule="auto"/>
        <w:rPr>
          <w:rFonts w:cs="Arial"/>
          <w:b/>
          <w:szCs w:val="20"/>
          <w:lang w:val="it-IT"/>
        </w:rPr>
      </w:pPr>
    </w:p>
    <w:p w14:paraId="603100B9" w14:textId="77777777" w:rsidR="00522FA9" w:rsidRDefault="00522FA9" w:rsidP="00CB2DED">
      <w:pPr>
        <w:spacing w:line="276" w:lineRule="auto"/>
        <w:rPr>
          <w:rFonts w:cs="Arial"/>
          <w:b/>
          <w:szCs w:val="20"/>
          <w:lang w:val="it-IT"/>
        </w:rPr>
      </w:pPr>
    </w:p>
    <w:p w14:paraId="3202E5F0" w14:textId="77777777" w:rsidR="00522FA9" w:rsidRDefault="00522FA9" w:rsidP="00CB2DED">
      <w:pPr>
        <w:spacing w:line="276" w:lineRule="auto"/>
        <w:rPr>
          <w:rFonts w:cs="Arial"/>
          <w:b/>
          <w:szCs w:val="20"/>
          <w:lang w:val="it-IT"/>
        </w:rPr>
      </w:pPr>
    </w:p>
    <w:p w14:paraId="76BC9A22" w14:textId="343BF810" w:rsidR="00BF6AF3" w:rsidRPr="00BF6AF3" w:rsidRDefault="00BF6AF3" w:rsidP="00CB2DED">
      <w:pPr>
        <w:spacing w:line="276" w:lineRule="auto"/>
        <w:rPr>
          <w:rFonts w:cs="Arial"/>
          <w:szCs w:val="20"/>
          <w:lang w:val="it-IT"/>
        </w:rPr>
      </w:pPr>
      <w:r w:rsidRPr="00BF6AF3">
        <w:rPr>
          <w:rFonts w:cs="Arial"/>
          <w:b/>
          <w:szCs w:val="20"/>
          <w:lang w:val="it-IT"/>
        </w:rPr>
        <w:t>VROČITI:</w:t>
      </w:r>
    </w:p>
    <w:p w14:paraId="3C720E3A" w14:textId="57AC0D9A" w:rsidR="00BF6AF3" w:rsidRPr="00BF6AF3" w:rsidRDefault="005A1FDA" w:rsidP="00CB2DED">
      <w:pPr>
        <w:numPr>
          <w:ilvl w:val="0"/>
          <w:numId w:val="1"/>
        </w:numPr>
        <w:spacing w:line="276" w:lineRule="auto"/>
        <w:rPr>
          <w:rFonts w:cs="Arial"/>
          <w:szCs w:val="20"/>
          <w:lang w:val="sl-SI"/>
        </w:rPr>
      </w:pPr>
      <w:r w:rsidRPr="00AF4CBD">
        <w:rPr>
          <w:rFonts w:cs="Arial"/>
          <w:color w:val="FFFFFF" w:themeColor="background1"/>
          <w:szCs w:val="20"/>
          <w:lang w:val="sl-SI"/>
        </w:rPr>
        <w:t>Izbrisan podatek ime in priimek</w:t>
      </w:r>
      <w:r w:rsidR="00AF4CBD" w:rsidRPr="00AF4CBD">
        <w:rPr>
          <w:rFonts w:cs="Arial"/>
          <w:color w:val="FFFFFF" w:themeColor="background1"/>
          <w:szCs w:val="20"/>
          <w:lang w:val="sl-SI"/>
        </w:rPr>
        <w:t>, naslov</w:t>
      </w:r>
      <w:r w:rsidRPr="00AF4CBD">
        <w:rPr>
          <w:rFonts w:cs="Arial"/>
          <w:color w:val="FFFFFF" w:themeColor="background1"/>
          <w:szCs w:val="20"/>
          <w:lang w:val="sl-SI"/>
        </w:rPr>
        <w:t xml:space="preserve"> </w:t>
      </w:r>
      <w:r w:rsidR="00BF6AF3" w:rsidRPr="00BF6AF3">
        <w:rPr>
          <w:rFonts w:cs="Arial"/>
          <w:szCs w:val="20"/>
          <w:lang w:val="sl-SI"/>
        </w:rPr>
        <w:t xml:space="preserve">– </w:t>
      </w:r>
      <w:r w:rsidR="00090125">
        <w:rPr>
          <w:rFonts w:cs="Arial"/>
          <w:szCs w:val="20"/>
          <w:lang w:val="sl-SI"/>
        </w:rPr>
        <w:t xml:space="preserve">osebno </w:t>
      </w:r>
      <w:r w:rsidR="00BF6AF3" w:rsidRPr="00BF6AF3">
        <w:rPr>
          <w:rFonts w:cs="Arial"/>
          <w:szCs w:val="20"/>
          <w:lang w:val="sl-SI"/>
        </w:rPr>
        <w:t>po Z</w:t>
      </w:r>
      <w:r w:rsidR="00090125">
        <w:rPr>
          <w:rFonts w:cs="Arial"/>
          <w:szCs w:val="20"/>
          <w:lang w:val="sl-SI"/>
        </w:rPr>
        <w:t>UP</w:t>
      </w:r>
      <w:r w:rsidR="00BF6AF3" w:rsidRPr="00BF6AF3">
        <w:rPr>
          <w:rFonts w:cs="Arial"/>
          <w:szCs w:val="20"/>
          <w:lang w:val="sl-SI"/>
        </w:rPr>
        <w:t>!</w:t>
      </w:r>
    </w:p>
    <w:p w14:paraId="7E9894EB" w14:textId="23EB0482" w:rsidR="00BF6AF3" w:rsidRPr="00BF6AF3" w:rsidRDefault="00AF4CBD" w:rsidP="00CB2DED">
      <w:pPr>
        <w:numPr>
          <w:ilvl w:val="0"/>
          <w:numId w:val="1"/>
        </w:numPr>
        <w:spacing w:line="276" w:lineRule="auto"/>
        <w:rPr>
          <w:rFonts w:cs="Arial"/>
          <w:szCs w:val="20"/>
          <w:lang w:val="sl-SI"/>
        </w:rPr>
      </w:pPr>
      <w:r w:rsidRPr="00AF4CBD">
        <w:rPr>
          <w:rFonts w:cs="Arial"/>
          <w:color w:val="FFFFFF" w:themeColor="background1"/>
          <w:szCs w:val="20"/>
          <w:lang w:val="sl-SI"/>
        </w:rPr>
        <w:t>Izbrisan podatek organa</w:t>
      </w:r>
      <w:r w:rsidR="00090125">
        <w:rPr>
          <w:rFonts w:cs="Arial"/>
          <w:szCs w:val="20"/>
          <w:lang w:val="sl-SI"/>
        </w:rPr>
        <w:t>.</w:t>
      </w:r>
      <w:r w:rsidR="00BF6AF3" w:rsidRPr="00BF6AF3">
        <w:rPr>
          <w:rFonts w:cs="Arial"/>
          <w:szCs w:val="20"/>
          <w:lang w:val="sl-SI"/>
        </w:rPr>
        <w:tab/>
      </w:r>
    </w:p>
    <w:p w14:paraId="3E95F102" w14:textId="77777777" w:rsidR="00BF6AF3" w:rsidRPr="00BF6AF3" w:rsidRDefault="00BF6AF3" w:rsidP="00CB2DED">
      <w:pPr>
        <w:spacing w:line="276" w:lineRule="auto"/>
        <w:rPr>
          <w:rFonts w:cs="Arial"/>
          <w:szCs w:val="20"/>
          <w:lang w:val="sl-SI"/>
        </w:rPr>
      </w:pPr>
    </w:p>
    <w:p w14:paraId="194BBA76" w14:textId="77777777" w:rsidR="00BF6AF3" w:rsidRPr="00BF6AF3" w:rsidRDefault="00BF6AF3" w:rsidP="00CB2DED">
      <w:pPr>
        <w:spacing w:line="276" w:lineRule="auto"/>
        <w:rPr>
          <w:rFonts w:cs="Arial"/>
          <w:szCs w:val="20"/>
          <w:lang w:val="sl-SI"/>
        </w:rPr>
      </w:pPr>
    </w:p>
    <w:p w14:paraId="5E04A558" w14:textId="77777777" w:rsidR="001F72A1" w:rsidRPr="00CB2DED" w:rsidRDefault="001F72A1" w:rsidP="00CB2DED">
      <w:pPr>
        <w:spacing w:line="276" w:lineRule="auto"/>
        <w:rPr>
          <w:rFonts w:cs="Arial"/>
          <w:szCs w:val="20"/>
          <w:lang w:val="sl-SI"/>
        </w:rPr>
      </w:pPr>
    </w:p>
    <w:sectPr w:rsidR="001F72A1" w:rsidRPr="00CB2DED" w:rsidSect="00D03BED">
      <w:headerReference w:type="even" r:id="rId16"/>
      <w:headerReference w:type="default" r:id="rId17"/>
      <w:footerReference w:type="even" r:id="rId18"/>
      <w:footerReference w:type="default" r:id="rId19"/>
      <w:headerReference w:type="first" r:id="rId20"/>
      <w:footerReference w:type="first" r:id="rId2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99749" w14:textId="77777777" w:rsidR="005B0011" w:rsidRDefault="005B0011">
      <w:pPr>
        <w:spacing w:line="240" w:lineRule="auto"/>
      </w:pPr>
      <w:r>
        <w:separator/>
      </w:r>
    </w:p>
  </w:endnote>
  <w:endnote w:type="continuationSeparator" w:id="0">
    <w:p w14:paraId="161429A4" w14:textId="77777777" w:rsidR="005B0011" w:rsidRDefault="005B00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DokChampa"/>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3BD0" w14:textId="77777777" w:rsidR="001462A0" w:rsidRDefault="001F72A1"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BF16544" w14:textId="77777777" w:rsidR="001462A0" w:rsidRDefault="00B84713" w:rsidP="00D03BE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6ED6" w14:textId="77777777" w:rsidR="001462A0" w:rsidRDefault="001F72A1"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14:paraId="1F82B0A8" w14:textId="77777777" w:rsidR="001462A0" w:rsidRDefault="00B84713" w:rsidP="00D03BED">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CD3A" w14:textId="77777777" w:rsidR="0084518B" w:rsidRDefault="0084518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C3DFE" w14:textId="77777777" w:rsidR="005B0011" w:rsidRDefault="005B0011">
      <w:pPr>
        <w:spacing w:line="240" w:lineRule="auto"/>
      </w:pPr>
      <w:r>
        <w:separator/>
      </w:r>
    </w:p>
  </w:footnote>
  <w:footnote w:type="continuationSeparator" w:id="0">
    <w:p w14:paraId="361EDDFE" w14:textId="77777777" w:rsidR="005B0011" w:rsidRDefault="005B00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EDC1" w14:textId="77777777" w:rsidR="0084518B" w:rsidRDefault="0084518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6945" w14:textId="77777777" w:rsidR="001462A0" w:rsidRPr="00110CBD" w:rsidRDefault="00B84713" w:rsidP="00D03BED">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77"/>
    </w:tblGrid>
    <w:tr w:rsidR="00781DFB" w:rsidRPr="00E818C1" w14:paraId="24DC3B40" w14:textId="77777777" w:rsidTr="003911DB">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5BA54C1F" w14:textId="77777777" w:rsidR="00781DFB" w:rsidRPr="00E818C1" w:rsidRDefault="00781DFB" w:rsidP="00781DFB">
          <w:pPr>
            <w:autoSpaceDE w:val="0"/>
            <w:autoSpaceDN w:val="0"/>
            <w:adjustRightInd w:val="0"/>
            <w:rPr>
              <w:b w:val="0"/>
              <w:bCs w:val="0"/>
              <w:lang w:val="sl-SI"/>
            </w:rPr>
          </w:pPr>
          <w:bookmarkStart w:id="0" w:name="_Hlk53080671"/>
        </w:p>
        <w:p w14:paraId="35EB745F" w14:textId="6DF7EF54" w:rsidR="00781DFB" w:rsidRPr="00E818C1" w:rsidRDefault="00781DFB" w:rsidP="00781DFB">
          <w:pPr>
            <w:autoSpaceDE w:val="0"/>
            <w:autoSpaceDN w:val="0"/>
            <w:adjustRightInd w:val="0"/>
            <w:rPr>
              <w:rFonts w:ascii="Republika" w:hAnsi="Republika"/>
              <w:sz w:val="60"/>
              <w:szCs w:val="60"/>
              <w:lang w:val="sl-SI"/>
            </w:rPr>
          </w:pPr>
          <w:r w:rsidRPr="00E818C1">
            <w:rPr>
              <w:lang w:val="sl-SI"/>
            </w:rPr>
            <w:drawing>
              <wp:inline distT="0" distB="0" distL="0" distR="0" wp14:anchorId="71BED7DD" wp14:editId="42475A35">
                <wp:extent cx="292735" cy="311150"/>
                <wp:effectExtent l="0" t="0" r="0" b="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11150"/>
                        </a:xfrm>
                        <a:prstGeom prst="rect">
                          <a:avLst/>
                        </a:prstGeom>
                        <a:noFill/>
                      </pic:spPr>
                    </pic:pic>
                  </a:graphicData>
                </a:graphic>
              </wp:inline>
            </w:drawing>
          </w:r>
        </w:p>
      </w:tc>
    </w:tr>
  </w:tbl>
  <w:p w14:paraId="2FD9DED1" w14:textId="77777777" w:rsidR="00781DFB" w:rsidRPr="00E818C1" w:rsidRDefault="00781DFB" w:rsidP="00781DFB">
    <w:pPr>
      <w:autoSpaceDE w:val="0"/>
      <w:autoSpaceDN w:val="0"/>
      <w:adjustRightInd w:val="0"/>
      <w:spacing w:line="240" w:lineRule="auto"/>
      <w:rPr>
        <w:rFonts w:ascii="Republika" w:hAnsi="Republika"/>
        <w:szCs w:val="20"/>
        <w:lang w:val="sl-SI"/>
      </w:rPr>
    </w:pPr>
    <w:r w:rsidRPr="00E818C1">
      <w:rPr>
        <w:rFonts w:ascii="Republika" w:hAnsi="Republika"/>
        <w:szCs w:val="20"/>
        <w:lang w:val="sl-SI"/>
      </w:rPr>
      <w:t>VLADA REPUBLIKE SLOVENIJE</w:t>
    </w:r>
  </w:p>
  <w:p w14:paraId="5445C63A" w14:textId="77777777" w:rsidR="00781DFB" w:rsidRPr="00E818C1" w:rsidRDefault="00781DFB" w:rsidP="00781DFB">
    <w:pPr>
      <w:pStyle w:val="Glava"/>
      <w:tabs>
        <w:tab w:val="left" w:pos="5112"/>
      </w:tabs>
      <w:spacing w:line="240" w:lineRule="exact"/>
      <w:rPr>
        <w:rFonts w:ascii="Republika Bold" w:hAnsi="Republika Bold"/>
        <w:caps/>
        <w:szCs w:val="20"/>
        <w:lang w:val="sl-SI"/>
      </w:rPr>
    </w:pPr>
    <w:r w:rsidRPr="00E818C1">
      <w:rPr>
        <w:rFonts w:ascii="Republika Bold" w:hAnsi="Republika Bold"/>
        <w:caps/>
        <w:szCs w:val="20"/>
        <w:lang w:val="sl-SI"/>
      </w:rPr>
      <w:t>KOMISIJA ZA PRITOŽBE IZ DELOVNEGA RAZMERJA</w:t>
    </w:r>
  </w:p>
  <w:p w14:paraId="13D271CB" w14:textId="77777777" w:rsidR="00781DFB" w:rsidRPr="00E818C1" w:rsidRDefault="00781DFB" w:rsidP="00781DFB">
    <w:pPr>
      <w:pStyle w:val="Glava"/>
      <w:tabs>
        <w:tab w:val="left" w:pos="5112"/>
      </w:tabs>
      <w:spacing w:line="240" w:lineRule="exact"/>
      <w:rPr>
        <w:rFonts w:ascii="Republika Bold" w:hAnsi="Republika Bold"/>
        <w:caps/>
        <w:szCs w:val="20"/>
        <w:lang w:val="sl-SI"/>
      </w:rPr>
    </w:pPr>
  </w:p>
  <w:p w14:paraId="0B64409B" w14:textId="350E2F65" w:rsidR="00781DFB" w:rsidRPr="00781DFB" w:rsidRDefault="00781DFB" w:rsidP="00B84713">
    <w:pPr>
      <w:pStyle w:val="Glava"/>
      <w:tabs>
        <w:tab w:val="left" w:pos="2820"/>
        <w:tab w:val="left" w:pos="5112"/>
      </w:tabs>
      <w:rPr>
        <w:rFonts w:cs="Arial"/>
        <w:b/>
        <w:caps/>
        <w:szCs w:val="20"/>
        <w:lang w:val="it-IT"/>
      </w:rPr>
    </w:pPr>
    <w:r w:rsidRPr="00E818C1">
      <w:rPr>
        <w:rFonts w:cs="Arial"/>
        <w:sz w:val="16"/>
        <w:lang w:val="sl-SI"/>
      </w:rPr>
      <w:t>Tržaška</w:t>
    </w:r>
    <w:r w:rsidRPr="00781DFB">
      <w:rPr>
        <w:rFonts w:cs="Arial"/>
        <w:sz w:val="16"/>
        <w:lang w:val="it-IT"/>
      </w:rPr>
      <w:t xml:space="preserve"> cesta 21, 1000 Ljubljana</w:t>
    </w:r>
    <w:bookmarkEnd w:id="0"/>
    <w:r w:rsidRPr="00781DFB">
      <w:rPr>
        <w:rFonts w:cs="Arial"/>
        <w:sz w:val="16"/>
        <w:lang w:val="it-IT"/>
      </w:rPr>
      <w:tab/>
    </w:r>
    <w:r w:rsidR="00B84713">
      <w:rPr>
        <w:rFonts w:cs="Arial"/>
        <w:sz w:val="16"/>
        <w:lang w:val="it-IT"/>
      </w:rPr>
      <w:tab/>
    </w:r>
    <w:r w:rsidRPr="00781DFB">
      <w:rPr>
        <w:rFonts w:cs="Arial"/>
        <w:sz w:val="16"/>
        <w:lang w:val="it-IT"/>
      </w:rPr>
      <w:tab/>
      <w:t>T: 01 478 16 76</w:t>
    </w:r>
  </w:p>
  <w:p w14:paraId="200F3534" w14:textId="77777777" w:rsidR="00781DFB" w:rsidRPr="00781DFB" w:rsidRDefault="00781DFB" w:rsidP="00781DFB">
    <w:pPr>
      <w:pStyle w:val="Glava"/>
      <w:tabs>
        <w:tab w:val="left" w:pos="3360"/>
        <w:tab w:val="left" w:pos="5112"/>
      </w:tabs>
      <w:ind w:left="142"/>
      <w:rPr>
        <w:rFonts w:cs="Arial"/>
        <w:sz w:val="16"/>
        <w:lang w:val="it-IT"/>
      </w:rPr>
    </w:pPr>
    <w:r w:rsidRPr="00781DFB">
      <w:rPr>
        <w:rFonts w:cs="Arial"/>
        <w:sz w:val="16"/>
        <w:lang w:val="it-IT"/>
      </w:rPr>
      <w:tab/>
    </w:r>
    <w:r w:rsidRPr="00781DFB">
      <w:rPr>
        <w:rFonts w:cs="Arial"/>
        <w:sz w:val="16"/>
        <w:lang w:val="it-IT"/>
      </w:rPr>
      <w:tab/>
    </w:r>
    <w:r w:rsidRPr="00781DFB">
      <w:rPr>
        <w:rFonts w:cs="Arial"/>
        <w:sz w:val="16"/>
        <w:lang w:val="it-IT"/>
      </w:rPr>
      <w:tab/>
      <w:t xml:space="preserve">E: </w:t>
    </w:r>
    <w:hyperlink r:id="rId2" w:history="1">
      <w:r w:rsidRPr="00781DFB">
        <w:rPr>
          <w:rStyle w:val="Hiperpovezava"/>
          <w:rFonts w:cs="Arial"/>
          <w:sz w:val="16"/>
          <w:lang w:val="it-IT"/>
        </w:rPr>
        <w:t>gp.mju@gov.si</w:t>
      </w:r>
    </w:hyperlink>
  </w:p>
  <w:p w14:paraId="0278DCE4" w14:textId="77777777" w:rsidR="00781DFB" w:rsidRPr="00836EB1" w:rsidRDefault="00781DFB" w:rsidP="00781DFB">
    <w:pPr>
      <w:pStyle w:val="Glava"/>
      <w:tabs>
        <w:tab w:val="left" w:pos="5112"/>
      </w:tabs>
      <w:ind w:left="142"/>
      <w:rPr>
        <w:rFonts w:cs="Arial"/>
      </w:rPr>
    </w:pPr>
    <w:r w:rsidRPr="00781DFB">
      <w:rPr>
        <w:rFonts w:cs="Arial"/>
        <w:sz w:val="16"/>
        <w:lang w:val="it-IT"/>
      </w:rPr>
      <w:tab/>
    </w:r>
    <w:r w:rsidRPr="00781DFB">
      <w:rPr>
        <w:rFonts w:cs="Arial"/>
        <w:sz w:val="16"/>
        <w:lang w:val="it-IT"/>
      </w:rPr>
      <w:tab/>
    </w:r>
    <w:r w:rsidRPr="00836EB1">
      <w:rPr>
        <w:rFonts w:cs="Arial"/>
        <w:sz w:val="16"/>
      </w:rPr>
      <w:t>www.mju.gov.si</w:t>
    </w:r>
  </w:p>
  <w:p w14:paraId="6E64A05F" w14:textId="77777777" w:rsidR="001462A0" w:rsidRPr="008F3500" w:rsidRDefault="00B84713" w:rsidP="00D03BED">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6" type="#_x0000_t75" alt="Grb Republike Slovenije&#10;" style="width:23pt;height:29.5pt;visibility:visible;mso-wrap-style:square" o:bullet="t">
        <v:imagedata r:id="rId1" o:title="Grb Republike Slovenije&#10;"/>
      </v:shape>
    </w:pict>
  </w:numPicBullet>
  <w:abstractNum w:abstractNumId="0" w15:restartNumberingAfterBreak="0">
    <w:nsid w:val="09831A7B"/>
    <w:multiLevelType w:val="hybridMultilevel"/>
    <w:tmpl w:val="4E3CEB7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A1"/>
    <w:rsid w:val="0001188C"/>
    <w:rsid w:val="000457F8"/>
    <w:rsid w:val="0005077B"/>
    <w:rsid w:val="00090125"/>
    <w:rsid w:val="000A2BCB"/>
    <w:rsid w:val="000C1FE4"/>
    <w:rsid w:val="001011C2"/>
    <w:rsid w:val="001277C3"/>
    <w:rsid w:val="00161B48"/>
    <w:rsid w:val="00174B81"/>
    <w:rsid w:val="001C3D4B"/>
    <w:rsid w:val="001F72A1"/>
    <w:rsid w:val="00270491"/>
    <w:rsid w:val="002D34F3"/>
    <w:rsid w:val="002E0459"/>
    <w:rsid w:val="0030498E"/>
    <w:rsid w:val="00337134"/>
    <w:rsid w:val="00382DF0"/>
    <w:rsid w:val="003E48E8"/>
    <w:rsid w:val="003F771C"/>
    <w:rsid w:val="00462573"/>
    <w:rsid w:val="00485051"/>
    <w:rsid w:val="004D62B1"/>
    <w:rsid w:val="00522FA9"/>
    <w:rsid w:val="005520FC"/>
    <w:rsid w:val="005969F2"/>
    <w:rsid w:val="005A1FDA"/>
    <w:rsid w:val="005B0011"/>
    <w:rsid w:val="005C2BA1"/>
    <w:rsid w:val="005E51A0"/>
    <w:rsid w:val="006A1A51"/>
    <w:rsid w:val="006B1D6B"/>
    <w:rsid w:val="00747D4E"/>
    <w:rsid w:val="00761AF1"/>
    <w:rsid w:val="00771D84"/>
    <w:rsid w:val="00781DFB"/>
    <w:rsid w:val="0083587B"/>
    <w:rsid w:val="0084518B"/>
    <w:rsid w:val="00855400"/>
    <w:rsid w:val="00895248"/>
    <w:rsid w:val="008C1478"/>
    <w:rsid w:val="009062B3"/>
    <w:rsid w:val="00924FBF"/>
    <w:rsid w:val="00956072"/>
    <w:rsid w:val="00984071"/>
    <w:rsid w:val="009C4F3A"/>
    <w:rsid w:val="00A079DD"/>
    <w:rsid w:val="00A1165D"/>
    <w:rsid w:val="00A30E63"/>
    <w:rsid w:val="00A5174D"/>
    <w:rsid w:val="00AD1E4E"/>
    <w:rsid w:val="00AF4713"/>
    <w:rsid w:val="00AF4CBD"/>
    <w:rsid w:val="00B147A0"/>
    <w:rsid w:val="00B37F99"/>
    <w:rsid w:val="00B54092"/>
    <w:rsid w:val="00B84713"/>
    <w:rsid w:val="00BB51BC"/>
    <w:rsid w:val="00BC59AE"/>
    <w:rsid w:val="00BF6AF3"/>
    <w:rsid w:val="00C272FD"/>
    <w:rsid w:val="00C411D3"/>
    <w:rsid w:val="00C82A17"/>
    <w:rsid w:val="00C879B5"/>
    <w:rsid w:val="00C978A9"/>
    <w:rsid w:val="00CA34BD"/>
    <w:rsid w:val="00CB2DED"/>
    <w:rsid w:val="00CF04A2"/>
    <w:rsid w:val="00D04B9A"/>
    <w:rsid w:val="00D139F5"/>
    <w:rsid w:val="00D31830"/>
    <w:rsid w:val="00DB02EB"/>
    <w:rsid w:val="00DB1B9A"/>
    <w:rsid w:val="00DE1F3A"/>
    <w:rsid w:val="00E144A8"/>
    <w:rsid w:val="00E37142"/>
    <w:rsid w:val="00E61F36"/>
    <w:rsid w:val="00E75DE4"/>
    <w:rsid w:val="00E81849"/>
    <w:rsid w:val="00E818C1"/>
    <w:rsid w:val="00EA1919"/>
    <w:rsid w:val="00F25507"/>
    <w:rsid w:val="00F755C4"/>
    <w:rsid w:val="00F84CA7"/>
    <w:rsid w:val="00F976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A9A42"/>
  <w15:chartTrackingRefBased/>
  <w15:docId w15:val="{4148A69B-B591-4F99-877D-AB05FD7B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F72A1"/>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F72A1"/>
    <w:pPr>
      <w:tabs>
        <w:tab w:val="center" w:pos="4320"/>
        <w:tab w:val="right" w:pos="8640"/>
      </w:tabs>
    </w:pPr>
  </w:style>
  <w:style w:type="character" w:customStyle="1" w:styleId="GlavaZnak">
    <w:name w:val="Glava Znak"/>
    <w:basedOn w:val="Privzetapisavaodstavka"/>
    <w:link w:val="Glava"/>
    <w:rsid w:val="001F72A1"/>
    <w:rPr>
      <w:rFonts w:ascii="Arial" w:eastAsia="Times New Roman" w:hAnsi="Arial" w:cs="Times New Roman"/>
      <w:sz w:val="20"/>
      <w:szCs w:val="24"/>
      <w:lang w:val="en-US"/>
    </w:rPr>
  </w:style>
  <w:style w:type="paragraph" w:styleId="Noga">
    <w:name w:val="footer"/>
    <w:basedOn w:val="Navaden"/>
    <w:link w:val="NogaZnak"/>
    <w:semiHidden/>
    <w:rsid w:val="001F72A1"/>
    <w:pPr>
      <w:tabs>
        <w:tab w:val="center" w:pos="4320"/>
        <w:tab w:val="right" w:pos="8640"/>
      </w:tabs>
    </w:pPr>
  </w:style>
  <w:style w:type="character" w:customStyle="1" w:styleId="NogaZnak">
    <w:name w:val="Noga Znak"/>
    <w:basedOn w:val="Privzetapisavaodstavka"/>
    <w:link w:val="Noga"/>
    <w:semiHidden/>
    <w:rsid w:val="001F72A1"/>
    <w:rPr>
      <w:rFonts w:ascii="Arial" w:eastAsia="Times New Roman" w:hAnsi="Arial" w:cs="Times New Roman"/>
      <w:sz w:val="20"/>
      <w:szCs w:val="24"/>
      <w:lang w:val="en-US"/>
    </w:rPr>
  </w:style>
  <w:style w:type="character" w:styleId="tevilkastrani">
    <w:name w:val="page number"/>
    <w:basedOn w:val="Privzetapisavaodstavka"/>
    <w:rsid w:val="001F72A1"/>
  </w:style>
  <w:style w:type="paragraph" w:styleId="Telobesedila">
    <w:name w:val="Body Text"/>
    <w:basedOn w:val="Navaden"/>
    <w:link w:val="TelobesedilaZnak"/>
    <w:rsid w:val="001F72A1"/>
    <w:pPr>
      <w:overflowPunct w:val="0"/>
      <w:autoSpaceDE w:val="0"/>
      <w:autoSpaceDN w:val="0"/>
      <w:adjustRightInd w:val="0"/>
      <w:spacing w:line="240" w:lineRule="auto"/>
      <w:jc w:val="both"/>
      <w:textAlignment w:val="baseline"/>
    </w:pPr>
    <w:rPr>
      <w:sz w:val="22"/>
      <w:szCs w:val="20"/>
      <w:lang w:val="sl-SI" w:eastAsia="sl-SI"/>
    </w:rPr>
  </w:style>
  <w:style w:type="character" w:customStyle="1" w:styleId="TelobesedilaZnak">
    <w:name w:val="Telo besedila Znak"/>
    <w:basedOn w:val="Privzetapisavaodstavka"/>
    <w:link w:val="Telobesedila"/>
    <w:rsid w:val="001F72A1"/>
    <w:rPr>
      <w:rFonts w:ascii="Arial" w:eastAsia="Times New Roman" w:hAnsi="Arial" w:cs="Times New Roman"/>
      <w:szCs w:val="20"/>
      <w:lang w:eastAsia="sl-SI"/>
    </w:rPr>
  </w:style>
  <w:style w:type="paragraph" w:customStyle="1" w:styleId="Telobesedila21">
    <w:name w:val="Telo besedila 21"/>
    <w:basedOn w:val="Navaden"/>
    <w:rsid w:val="001F72A1"/>
    <w:pPr>
      <w:overflowPunct w:val="0"/>
      <w:autoSpaceDE w:val="0"/>
      <w:autoSpaceDN w:val="0"/>
      <w:adjustRightInd w:val="0"/>
      <w:spacing w:line="240" w:lineRule="auto"/>
      <w:jc w:val="both"/>
      <w:textAlignment w:val="baseline"/>
    </w:pPr>
    <w:rPr>
      <w:b/>
      <w:sz w:val="22"/>
      <w:szCs w:val="20"/>
      <w:lang w:val="sl-SI" w:eastAsia="sl-SI"/>
    </w:rPr>
  </w:style>
  <w:style w:type="character" w:styleId="Hiperpovezava">
    <w:name w:val="Hyperlink"/>
    <w:basedOn w:val="Privzetapisavaodstavka"/>
    <w:uiPriority w:val="99"/>
    <w:semiHidden/>
    <w:unhideWhenUsed/>
    <w:rsid w:val="00D31830"/>
    <w:rPr>
      <w:color w:val="0000FF"/>
      <w:u w:val="single"/>
    </w:rPr>
  </w:style>
  <w:style w:type="paragraph" w:styleId="Sprotnaopomba-besedilo">
    <w:name w:val="footnote text"/>
    <w:basedOn w:val="Navaden"/>
    <w:link w:val="Sprotnaopomba-besediloZnak"/>
    <w:uiPriority w:val="99"/>
    <w:semiHidden/>
    <w:unhideWhenUsed/>
    <w:rsid w:val="00BF6AF3"/>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BF6AF3"/>
    <w:rPr>
      <w:rFonts w:ascii="Arial" w:eastAsia="Times New Roman" w:hAnsi="Arial" w:cs="Times New Roman"/>
      <w:sz w:val="20"/>
      <w:szCs w:val="20"/>
      <w:lang w:val="en-US"/>
    </w:rPr>
  </w:style>
  <w:style w:type="character" w:styleId="Sprotnaopomba-sklic">
    <w:name w:val="footnote reference"/>
    <w:basedOn w:val="Privzetapisavaodstavka"/>
    <w:uiPriority w:val="99"/>
    <w:semiHidden/>
    <w:unhideWhenUsed/>
    <w:rsid w:val="00BF6AF3"/>
    <w:rPr>
      <w:vertAlign w:val="superscript"/>
    </w:rPr>
  </w:style>
  <w:style w:type="table" w:styleId="Navadnatabela4">
    <w:name w:val="Plain Table 4"/>
    <w:basedOn w:val="Navadnatabela"/>
    <w:uiPriority w:val="44"/>
    <w:rsid w:val="00781DF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gp.mju@gov.si"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1687</Words>
  <Characters>9622</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Odreditev drugega dela</vt:lpstr>
    </vt:vector>
  </TitlesOfParts>
  <Company>MJU</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Odreditev drugega dela</dc:title>
  <dc:subject/>
  <dc:creator>Marta Marn Sinur</dc:creator>
  <cp:keywords/>
  <dc:description/>
  <cp:lastModifiedBy>Alja Košir</cp:lastModifiedBy>
  <cp:revision>11</cp:revision>
  <cp:lastPrinted>2022-08-24T12:11:00Z</cp:lastPrinted>
  <dcterms:created xsi:type="dcterms:W3CDTF">2022-10-07T11:29:00Z</dcterms:created>
  <dcterms:modified xsi:type="dcterms:W3CDTF">2022-10-11T08:58:00Z</dcterms:modified>
</cp:coreProperties>
</file>