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D0D" w:rsidRDefault="00403D0D" w:rsidP="00DC00BD">
      <w:pPr>
        <w:tabs>
          <w:tab w:val="left" w:pos="1701"/>
        </w:tabs>
        <w:spacing w:after="0" w:line="276" w:lineRule="auto"/>
        <w:rPr>
          <w:rFonts w:ascii="Arial" w:eastAsia="Times New Roman" w:hAnsi="Arial" w:cs="Arial"/>
          <w:sz w:val="21"/>
          <w:szCs w:val="21"/>
          <w:lang w:eastAsia="sl-SI"/>
        </w:rPr>
      </w:pPr>
    </w:p>
    <w:p w:rsidR="00403D0D" w:rsidRDefault="00403D0D" w:rsidP="00DC00BD">
      <w:pPr>
        <w:tabs>
          <w:tab w:val="left" w:pos="1701"/>
        </w:tabs>
        <w:spacing w:after="0" w:line="276" w:lineRule="auto"/>
        <w:rPr>
          <w:rFonts w:ascii="Arial" w:eastAsia="Times New Roman" w:hAnsi="Arial" w:cs="Arial"/>
          <w:sz w:val="21"/>
          <w:szCs w:val="21"/>
          <w:lang w:eastAsia="sl-SI"/>
        </w:rPr>
      </w:pPr>
    </w:p>
    <w:p w:rsidR="006F6B69" w:rsidRPr="00BA0B55" w:rsidRDefault="006F6B69" w:rsidP="00DC00BD">
      <w:pPr>
        <w:tabs>
          <w:tab w:val="left" w:pos="1701"/>
        </w:tabs>
        <w:spacing w:after="0" w:line="276" w:lineRule="auto"/>
        <w:rPr>
          <w:rFonts w:ascii="Arial" w:eastAsia="Times New Roman" w:hAnsi="Arial" w:cs="Arial"/>
          <w:sz w:val="21"/>
          <w:szCs w:val="21"/>
          <w:lang w:eastAsia="sl-SI"/>
        </w:rPr>
      </w:pPr>
      <w:r w:rsidRPr="00BA0B55">
        <w:rPr>
          <w:rFonts w:ascii="Arial" w:eastAsia="Times New Roman" w:hAnsi="Arial" w:cs="Arial"/>
          <w:sz w:val="21"/>
          <w:szCs w:val="21"/>
          <w:lang w:eastAsia="sl-SI"/>
        </w:rPr>
        <w:t>Številka: 10051-318/2019/</w:t>
      </w:r>
      <w:r w:rsidR="00491AEE" w:rsidRPr="00BA0B55">
        <w:rPr>
          <w:rFonts w:ascii="Arial" w:eastAsia="Times New Roman" w:hAnsi="Arial" w:cs="Arial"/>
          <w:sz w:val="21"/>
          <w:szCs w:val="21"/>
          <w:lang w:eastAsia="sl-SI"/>
        </w:rPr>
        <w:t>9</w:t>
      </w:r>
    </w:p>
    <w:p w:rsidR="006F6B69" w:rsidRPr="00BA0B55" w:rsidRDefault="006F6B69" w:rsidP="00DC00BD">
      <w:pPr>
        <w:tabs>
          <w:tab w:val="left" w:pos="1701"/>
        </w:tabs>
        <w:spacing w:after="0" w:line="276" w:lineRule="auto"/>
        <w:rPr>
          <w:rFonts w:ascii="Arial" w:eastAsia="Times New Roman" w:hAnsi="Arial" w:cs="Arial"/>
          <w:sz w:val="21"/>
          <w:szCs w:val="21"/>
          <w:lang w:eastAsia="sl-SI"/>
        </w:rPr>
      </w:pPr>
      <w:r w:rsidRPr="00BA0B55">
        <w:rPr>
          <w:rFonts w:ascii="Arial" w:eastAsia="Times New Roman" w:hAnsi="Arial" w:cs="Arial"/>
          <w:sz w:val="21"/>
          <w:szCs w:val="21"/>
          <w:lang w:eastAsia="sl-SI"/>
        </w:rPr>
        <w:t xml:space="preserve">Datum:   </w:t>
      </w:r>
      <w:r w:rsidR="00491AEE" w:rsidRPr="00BA0B55">
        <w:rPr>
          <w:rFonts w:ascii="Arial" w:eastAsia="Times New Roman" w:hAnsi="Arial" w:cs="Arial"/>
          <w:sz w:val="21"/>
          <w:szCs w:val="21"/>
          <w:lang w:eastAsia="sl-SI"/>
        </w:rPr>
        <w:t>1</w:t>
      </w:r>
      <w:r w:rsidR="002662DE" w:rsidRPr="00BA0B55">
        <w:rPr>
          <w:rFonts w:ascii="Arial" w:eastAsia="Times New Roman" w:hAnsi="Arial" w:cs="Arial"/>
          <w:sz w:val="21"/>
          <w:szCs w:val="21"/>
          <w:lang w:eastAsia="sl-SI"/>
        </w:rPr>
        <w:t>3</w:t>
      </w:r>
      <w:r w:rsidRPr="00BA0B55">
        <w:rPr>
          <w:rFonts w:ascii="Arial" w:eastAsia="Times New Roman" w:hAnsi="Arial" w:cs="Arial"/>
          <w:sz w:val="21"/>
          <w:szCs w:val="21"/>
          <w:lang w:eastAsia="sl-SI"/>
        </w:rPr>
        <w:t xml:space="preserve">. </w:t>
      </w:r>
      <w:r w:rsidR="002662DE" w:rsidRPr="00BA0B55">
        <w:rPr>
          <w:rFonts w:ascii="Arial" w:eastAsia="Times New Roman" w:hAnsi="Arial" w:cs="Arial"/>
          <w:sz w:val="21"/>
          <w:szCs w:val="21"/>
          <w:lang w:eastAsia="sl-SI"/>
        </w:rPr>
        <w:t>1</w:t>
      </w:r>
      <w:r w:rsidR="00491AEE" w:rsidRPr="00BA0B55">
        <w:rPr>
          <w:rFonts w:ascii="Arial" w:eastAsia="Times New Roman" w:hAnsi="Arial" w:cs="Arial"/>
          <w:sz w:val="21"/>
          <w:szCs w:val="21"/>
          <w:lang w:eastAsia="sl-SI"/>
        </w:rPr>
        <w:t>1</w:t>
      </w:r>
      <w:r w:rsidRPr="00BA0B55">
        <w:rPr>
          <w:rFonts w:ascii="Arial" w:eastAsia="Times New Roman" w:hAnsi="Arial" w:cs="Arial"/>
          <w:sz w:val="21"/>
          <w:szCs w:val="21"/>
          <w:lang w:eastAsia="sl-SI"/>
        </w:rPr>
        <w:t>. 2019</w:t>
      </w:r>
      <w:bookmarkStart w:id="0" w:name="_GoBack"/>
      <w:bookmarkEnd w:id="0"/>
    </w:p>
    <w:p w:rsidR="006F6B69" w:rsidRDefault="006F6B69" w:rsidP="00DC00BD">
      <w:pPr>
        <w:spacing w:after="0" w:line="276" w:lineRule="auto"/>
        <w:rPr>
          <w:rFonts w:ascii="Arial" w:eastAsia="Times New Roman" w:hAnsi="Arial" w:cs="Arial"/>
          <w:sz w:val="21"/>
          <w:szCs w:val="21"/>
        </w:rPr>
      </w:pPr>
    </w:p>
    <w:p w:rsidR="00403D0D" w:rsidRPr="00BA0B55" w:rsidRDefault="00403D0D" w:rsidP="00DC00BD">
      <w:pPr>
        <w:spacing w:after="0" w:line="276" w:lineRule="auto"/>
        <w:rPr>
          <w:rFonts w:ascii="Arial" w:eastAsia="Times New Roman" w:hAnsi="Arial" w:cs="Arial"/>
          <w:sz w:val="21"/>
          <w:szCs w:val="21"/>
        </w:rPr>
      </w:pPr>
    </w:p>
    <w:p w:rsidR="006F6B69" w:rsidRPr="00BA0B55" w:rsidRDefault="006F6B69" w:rsidP="00DC00BD">
      <w:pPr>
        <w:spacing w:after="0" w:line="276" w:lineRule="auto"/>
        <w:jc w:val="both"/>
        <w:rPr>
          <w:rFonts w:ascii="Arial" w:eastAsia="Times New Roman" w:hAnsi="Arial" w:cs="Arial"/>
          <w:sz w:val="21"/>
          <w:szCs w:val="21"/>
          <w:lang w:eastAsia="sl-SI"/>
        </w:rPr>
      </w:pPr>
      <w:r w:rsidRPr="00BA0B55">
        <w:rPr>
          <w:rFonts w:ascii="Arial" w:eastAsia="Times New Roman" w:hAnsi="Arial" w:cs="Arial"/>
          <w:sz w:val="21"/>
          <w:szCs w:val="21"/>
          <w:lang w:eastAsia="sl-SI"/>
        </w:rPr>
        <w:t xml:space="preserve">Na podlagi 1. točke drugega odstavka 35. člena Zakona o javnih uslužbencih (Uradni list RS, št. 63/07 - uradno prečiščeno besedilo in </w:t>
      </w:r>
      <w:proofErr w:type="spellStart"/>
      <w:r w:rsidRPr="00BA0B55">
        <w:rPr>
          <w:rFonts w:ascii="Arial" w:eastAsia="Times New Roman" w:hAnsi="Arial" w:cs="Arial"/>
          <w:sz w:val="21"/>
          <w:szCs w:val="21"/>
          <w:lang w:eastAsia="sl-SI"/>
        </w:rPr>
        <w:t>nasl</w:t>
      </w:r>
      <w:proofErr w:type="spellEnd"/>
      <w:r w:rsidRPr="00BA0B55">
        <w:rPr>
          <w:rFonts w:ascii="Arial" w:eastAsia="Times New Roman" w:hAnsi="Arial" w:cs="Arial"/>
          <w:sz w:val="21"/>
          <w:szCs w:val="21"/>
          <w:lang w:eastAsia="sl-SI"/>
        </w:rPr>
        <w:t>.; v nadaljnjem besedilu: ZJU) je Komisija za pritožbe iz delovnega razmerja pri Vladi Republike Slovenije (v nadaljnjem besedilu: Komisija za pritožbe) v senatu</w:t>
      </w:r>
      <w:r w:rsidR="00F854F5" w:rsidRPr="00BA0B55">
        <w:rPr>
          <w:rFonts w:ascii="Arial" w:eastAsia="Times New Roman" w:hAnsi="Arial" w:cs="Arial"/>
          <w:sz w:val="21"/>
          <w:szCs w:val="21"/>
          <w:lang w:eastAsia="sl-SI"/>
        </w:rPr>
        <w:t xml:space="preserve"> </w:t>
      </w:r>
      <w:r w:rsidR="001A22C4" w:rsidRPr="001A22C4">
        <w:rPr>
          <w:rFonts w:ascii="Arial" w:eastAsia="Times New Roman" w:hAnsi="Arial" w:cs="Arial"/>
          <w:color w:val="FFFFFF" w:themeColor="background1"/>
          <w:sz w:val="21"/>
          <w:szCs w:val="21"/>
          <w:lang w:eastAsia="sl-SI"/>
        </w:rPr>
        <w:t>izbrisan podatek ime in priimek</w:t>
      </w:r>
      <w:r w:rsidRPr="001A22C4">
        <w:rPr>
          <w:rFonts w:ascii="Arial" w:eastAsia="Times New Roman" w:hAnsi="Arial" w:cs="Arial"/>
          <w:color w:val="FFFFFF" w:themeColor="background1"/>
          <w:sz w:val="21"/>
          <w:szCs w:val="21"/>
          <w:lang w:eastAsia="sl-SI"/>
        </w:rPr>
        <w:t xml:space="preserve"> </w:t>
      </w:r>
      <w:r w:rsidRPr="00BA0B55">
        <w:rPr>
          <w:rFonts w:ascii="Arial" w:eastAsia="Times New Roman" w:hAnsi="Arial" w:cs="Arial"/>
          <w:sz w:val="21"/>
          <w:szCs w:val="21"/>
          <w:lang w:eastAsia="sl-SI"/>
        </w:rPr>
        <w:t>kot predsedni</w:t>
      </w:r>
      <w:r w:rsidR="00F854F5" w:rsidRPr="00BA0B55">
        <w:rPr>
          <w:rFonts w:ascii="Arial" w:eastAsia="Times New Roman" w:hAnsi="Arial" w:cs="Arial"/>
          <w:sz w:val="21"/>
          <w:szCs w:val="21"/>
          <w:lang w:eastAsia="sl-SI"/>
        </w:rPr>
        <w:t>ca</w:t>
      </w:r>
      <w:r w:rsidRPr="00BA0B55">
        <w:rPr>
          <w:rFonts w:ascii="Arial" w:eastAsia="Times New Roman" w:hAnsi="Arial" w:cs="Arial"/>
          <w:sz w:val="21"/>
          <w:szCs w:val="21"/>
          <w:lang w:eastAsia="sl-SI"/>
        </w:rPr>
        <w:t xml:space="preserve"> senata ter </w:t>
      </w:r>
      <w:r w:rsidR="001A22C4" w:rsidRPr="001A22C4">
        <w:rPr>
          <w:rFonts w:ascii="Arial" w:eastAsia="Times New Roman" w:hAnsi="Arial" w:cs="Arial"/>
          <w:color w:val="FFFFFF" w:themeColor="background1"/>
          <w:sz w:val="21"/>
          <w:szCs w:val="21"/>
          <w:lang w:eastAsia="sl-SI"/>
        </w:rPr>
        <w:t xml:space="preserve">izbrisan podatek ime in priimek </w:t>
      </w:r>
      <w:r w:rsidRPr="00BA0B55">
        <w:rPr>
          <w:rFonts w:ascii="Arial" w:eastAsia="Times New Roman" w:hAnsi="Arial" w:cs="Arial"/>
          <w:sz w:val="21"/>
          <w:szCs w:val="21"/>
          <w:lang w:eastAsia="sl-SI"/>
        </w:rPr>
        <w:t xml:space="preserve">in </w:t>
      </w:r>
      <w:r w:rsidR="001A22C4" w:rsidRPr="001A22C4">
        <w:rPr>
          <w:rFonts w:ascii="Arial" w:eastAsia="Times New Roman" w:hAnsi="Arial" w:cs="Arial"/>
          <w:color w:val="FFFFFF" w:themeColor="background1"/>
          <w:sz w:val="21"/>
          <w:szCs w:val="21"/>
          <w:lang w:eastAsia="sl-SI"/>
        </w:rPr>
        <w:t xml:space="preserve">izbrisan podatek ime in priimek </w:t>
      </w:r>
      <w:r w:rsidRPr="00BA0B55">
        <w:rPr>
          <w:rFonts w:ascii="Arial" w:eastAsia="Times New Roman" w:hAnsi="Arial" w:cs="Arial"/>
          <w:sz w:val="21"/>
          <w:szCs w:val="21"/>
          <w:lang w:eastAsia="sl-SI"/>
        </w:rPr>
        <w:t>kot član</w:t>
      </w:r>
      <w:r w:rsidR="00F854F5" w:rsidRPr="00BA0B55">
        <w:rPr>
          <w:rFonts w:ascii="Arial" w:eastAsia="Times New Roman" w:hAnsi="Arial" w:cs="Arial"/>
          <w:sz w:val="21"/>
          <w:szCs w:val="21"/>
          <w:lang w:eastAsia="sl-SI"/>
        </w:rPr>
        <w:t>a</w:t>
      </w:r>
      <w:r w:rsidRPr="00BA0B55">
        <w:rPr>
          <w:rFonts w:ascii="Arial" w:eastAsia="Times New Roman" w:hAnsi="Arial" w:cs="Arial"/>
          <w:sz w:val="21"/>
          <w:szCs w:val="21"/>
          <w:lang w:eastAsia="sl-SI"/>
        </w:rPr>
        <w:t xml:space="preserve"> senata, v zvezi s pritožbo </w:t>
      </w:r>
      <w:r w:rsidR="001A22C4" w:rsidRPr="001A22C4">
        <w:rPr>
          <w:rFonts w:ascii="Arial" w:eastAsia="Times New Roman" w:hAnsi="Arial" w:cs="Arial"/>
          <w:color w:val="FFFFFF" w:themeColor="background1"/>
          <w:sz w:val="21"/>
          <w:szCs w:val="21"/>
          <w:lang w:eastAsia="sl-SI"/>
        </w:rPr>
        <w:t>izbrisan podatek ime in priimek</w:t>
      </w:r>
      <w:r w:rsidR="002662DE" w:rsidRPr="00BA0B55">
        <w:rPr>
          <w:rFonts w:ascii="Arial" w:eastAsia="Times New Roman" w:hAnsi="Arial" w:cs="Arial"/>
          <w:sz w:val="21"/>
          <w:szCs w:val="21"/>
          <w:lang w:eastAsia="sl-SI"/>
        </w:rPr>
        <w:t xml:space="preserve">, </w:t>
      </w:r>
      <w:r w:rsidR="001A22C4">
        <w:rPr>
          <w:rFonts w:ascii="Arial" w:eastAsia="Times New Roman" w:hAnsi="Arial" w:cs="Arial"/>
          <w:sz w:val="21"/>
          <w:szCs w:val="21"/>
          <w:lang w:eastAsia="sl-SI"/>
        </w:rPr>
        <w:t>Policija</w:t>
      </w:r>
      <w:r w:rsidR="002662DE" w:rsidRPr="00BA0B55">
        <w:rPr>
          <w:rFonts w:ascii="Arial" w:eastAsia="Times New Roman" w:hAnsi="Arial" w:cs="Arial"/>
          <w:sz w:val="21"/>
          <w:szCs w:val="21"/>
          <w:lang w:eastAsia="sl-SI"/>
        </w:rPr>
        <w:t>,</w:t>
      </w:r>
      <w:r w:rsidRPr="00BA0B55">
        <w:rPr>
          <w:rFonts w:ascii="Arial" w:eastAsia="Times New Roman" w:hAnsi="Arial" w:cs="Arial"/>
          <w:sz w:val="21"/>
          <w:szCs w:val="21"/>
          <w:lang w:eastAsia="sl-SI"/>
        </w:rPr>
        <w:t xml:space="preserve"> zoper sklep št. 1004-434/2018/</w:t>
      </w:r>
      <w:r w:rsidR="002662DE" w:rsidRPr="00BA0B55">
        <w:rPr>
          <w:rFonts w:ascii="Arial" w:eastAsia="Times New Roman" w:hAnsi="Arial" w:cs="Arial"/>
          <w:sz w:val="21"/>
          <w:szCs w:val="21"/>
          <w:lang w:eastAsia="sl-SI"/>
        </w:rPr>
        <w:t>16</w:t>
      </w:r>
      <w:r w:rsidRPr="00BA0B55">
        <w:rPr>
          <w:rFonts w:ascii="Arial" w:eastAsia="Times New Roman" w:hAnsi="Arial" w:cs="Arial"/>
          <w:sz w:val="21"/>
          <w:szCs w:val="21"/>
          <w:lang w:eastAsia="sl-SI"/>
        </w:rPr>
        <w:t xml:space="preserve"> (1501) z dne </w:t>
      </w:r>
      <w:r w:rsidR="002662DE" w:rsidRPr="00BA0B55">
        <w:rPr>
          <w:rFonts w:ascii="Arial" w:eastAsia="Times New Roman" w:hAnsi="Arial" w:cs="Arial"/>
          <w:sz w:val="21"/>
          <w:szCs w:val="21"/>
          <w:lang w:eastAsia="sl-SI"/>
        </w:rPr>
        <w:t>9</w:t>
      </w:r>
      <w:r w:rsidRPr="00BA0B55">
        <w:rPr>
          <w:rFonts w:ascii="Arial" w:eastAsia="Times New Roman" w:hAnsi="Arial" w:cs="Arial"/>
          <w:sz w:val="21"/>
          <w:szCs w:val="21"/>
          <w:lang w:eastAsia="sl-SI"/>
        </w:rPr>
        <w:t xml:space="preserve">. </w:t>
      </w:r>
      <w:r w:rsidR="002662DE" w:rsidRPr="00BA0B55">
        <w:rPr>
          <w:rFonts w:ascii="Arial" w:eastAsia="Times New Roman" w:hAnsi="Arial" w:cs="Arial"/>
          <w:sz w:val="21"/>
          <w:szCs w:val="21"/>
          <w:lang w:eastAsia="sl-SI"/>
        </w:rPr>
        <w:t>9</w:t>
      </w:r>
      <w:r w:rsidRPr="00BA0B55">
        <w:rPr>
          <w:rFonts w:ascii="Arial" w:eastAsia="Times New Roman" w:hAnsi="Arial" w:cs="Arial"/>
          <w:sz w:val="21"/>
          <w:szCs w:val="21"/>
          <w:lang w:eastAsia="sl-SI"/>
        </w:rPr>
        <w:t xml:space="preserve">. 2019, vloženo po pooblaščeni Odvetniški pisarni </w:t>
      </w:r>
      <w:r w:rsidR="001A22C4" w:rsidRPr="001A22C4">
        <w:rPr>
          <w:rFonts w:ascii="Arial" w:eastAsia="Times New Roman" w:hAnsi="Arial" w:cs="Arial"/>
          <w:color w:val="FFFFFF" w:themeColor="background1"/>
          <w:sz w:val="21"/>
          <w:szCs w:val="21"/>
          <w:lang w:eastAsia="sl-SI"/>
        </w:rPr>
        <w:t>izbrisan podatek naziva odvetniške pisarne</w:t>
      </w:r>
      <w:r w:rsidRPr="001A22C4">
        <w:rPr>
          <w:rFonts w:ascii="Arial" w:eastAsia="Times New Roman" w:hAnsi="Arial" w:cs="Arial"/>
          <w:color w:val="FFFFFF" w:themeColor="background1"/>
          <w:sz w:val="21"/>
          <w:szCs w:val="21"/>
          <w:lang w:eastAsia="sl-SI"/>
        </w:rPr>
        <w:t xml:space="preserve"> </w:t>
      </w:r>
      <w:r w:rsidRPr="00BA0B55">
        <w:rPr>
          <w:rFonts w:ascii="Arial" w:eastAsia="Times New Roman" w:hAnsi="Arial" w:cs="Arial"/>
          <w:sz w:val="21"/>
          <w:szCs w:val="21"/>
          <w:lang w:eastAsia="sl-SI"/>
        </w:rPr>
        <w:t>iz Ljubljane, na svoji 8</w:t>
      </w:r>
      <w:r w:rsidR="002662DE" w:rsidRPr="00BA0B55">
        <w:rPr>
          <w:rFonts w:ascii="Arial" w:eastAsia="Times New Roman" w:hAnsi="Arial" w:cs="Arial"/>
          <w:sz w:val="21"/>
          <w:szCs w:val="21"/>
          <w:lang w:eastAsia="sl-SI"/>
        </w:rPr>
        <w:t>2</w:t>
      </w:r>
      <w:r w:rsidR="00491AEE" w:rsidRPr="00BA0B55">
        <w:rPr>
          <w:rFonts w:ascii="Arial" w:eastAsia="Times New Roman" w:hAnsi="Arial" w:cs="Arial"/>
          <w:sz w:val="21"/>
          <w:szCs w:val="21"/>
          <w:lang w:eastAsia="sl-SI"/>
        </w:rPr>
        <w:t>3</w:t>
      </w:r>
      <w:r w:rsidRPr="00BA0B55">
        <w:rPr>
          <w:rFonts w:ascii="Arial" w:eastAsia="Times New Roman" w:hAnsi="Arial" w:cs="Arial"/>
          <w:sz w:val="21"/>
          <w:szCs w:val="21"/>
          <w:lang w:eastAsia="sl-SI"/>
        </w:rPr>
        <w:t xml:space="preserve">. seji dne </w:t>
      </w:r>
      <w:r w:rsidR="00491AEE" w:rsidRPr="00BA0B55">
        <w:rPr>
          <w:rFonts w:ascii="Arial" w:eastAsia="Times New Roman" w:hAnsi="Arial" w:cs="Arial"/>
          <w:sz w:val="21"/>
          <w:szCs w:val="21"/>
          <w:lang w:eastAsia="sl-SI"/>
        </w:rPr>
        <w:t>1</w:t>
      </w:r>
      <w:r w:rsidR="002662DE" w:rsidRPr="00BA0B55">
        <w:rPr>
          <w:rFonts w:ascii="Arial" w:eastAsia="Times New Roman" w:hAnsi="Arial" w:cs="Arial"/>
          <w:sz w:val="21"/>
          <w:szCs w:val="21"/>
          <w:lang w:eastAsia="sl-SI"/>
        </w:rPr>
        <w:t>3</w:t>
      </w:r>
      <w:r w:rsidRPr="00BA0B55">
        <w:rPr>
          <w:rFonts w:ascii="Arial" w:eastAsia="Times New Roman" w:hAnsi="Arial" w:cs="Arial"/>
          <w:sz w:val="21"/>
          <w:szCs w:val="21"/>
          <w:lang w:eastAsia="sl-SI"/>
        </w:rPr>
        <w:t xml:space="preserve">. </w:t>
      </w:r>
      <w:r w:rsidR="002662DE" w:rsidRPr="00BA0B55">
        <w:rPr>
          <w:rFonts w:ascii="Arial" w:eastAsia="Times New Roman" w:hAnsi="Arial" w:cs="Arial"/>
          <w:sz w:val="21"/>
          <w:szCs w:val="21"/>
          <w:lang w:eastAsia="sl-SI"/>
        </w:rPr>
        <w:t>1</w:t>
      </w:r>
      <w:r w:rsidR="00491AEE" w:rsidRPr="00BA0B55">
        <w:rPr>
          <w:rFonts w:ascii="Arial" w:eastAsia="Times New Roman" w:hAnsi="Arial" w:cs="Arial"/>
          <w:sz w:val="21"/>
          <w:szCs w:val="21"/>
          <w:lang w:eastAsia="sl-SI"/>
        </w:rPr>
        <w:t>1</w:t>
      </w:r>
      <w:r w:rsidRPr="00BA0B55">
        <w:rPr>
          <w:rFonts w:ascii="Arial" w:eastAsia="Times New Roman" w:hAnsi="Arial" w:cs="Arial"/>
          <w:sz w:val="21"/>
          <w:szCs w:val="21"/>
          <w:lang w:eastAsia="sl-SI"/>
        </w:rPr>
        <w:t>. 2019 izdala naslednji</w:t>
      </w:r>
    </w:p>
    <w:p w:rsidR="000C5866" w:rsidRPr="000C5866" w:rsidRDefault="000C5866" w:rsidP="000C5866">
      <w:pPr>
        <w:pStyle w:val="Odstavekseznama"/>
        <w:spacing w:after="0" w:line="276" w:lineRule="auto"/>
        <w:ind w:left="360"/>
        <w:jc w:val="both"/>
        <w:rPr>
          <w:rFonts w:ascii="Arial" w:eastAsia="Times New Roman" w:hAnsi="Arial" w:cs="Arial"/>
          <w:sz w:val="21"/>
          <w:szCs w:val="21"/>
          <w:lang w:eastAsia="sl-SI"/>
        </w:rPr>
      </w:pPr>
    </w:p>
    <w:p w:rsidR="000C5866" w:rsidRPr="000C5866" w:rsidRDefault="000C5866" w:rsidP="000C5866">
      <w:pPr>
        <w:pStyle w:val="Odstavekseznama"/>
        <w:spacing w:after="0" w:line="276" w:lineRule="auto"/>
        <w:ind w:left="360"/>
        <w:jc w:val="both"/>
        <w:rPr>
          <w:rFonts w:ascii="Arial" w:eastAsia="Times New Roman" w:hAnsi="Arial" w:cs="Arial"/>
          <w:sz w:val="21"/>
          <w:szCs w:val="21"/>
          <w:lang w:eastAsia="sl-SI"/>
        </w:rPr>
      </w:pPr>
    </w:p>
    <w:p w:rsidR="000C5866" w:rsidRPr="000C5866" w:rsidRDefault="000C5866" w:rsidP="000C5866">
      <w:pPr>
        <w:pStyle w:val="Odstavekseznama"/>
        <w:keepNext/>
        <w:spacing w:after="0" w:line="276" w:lineRule="auto"/>
        <w:ind w:left="3900" w:firstLine="348"/>
        <w:outlineLvl w:val="0"/>
        <w:rPr>
          <w:rFonts w:ascii="Arial" w:eastAsia="Times New Roman" w:hAnsi="Arial" w:cs="Arial"/>
          <w:b/>
          <w:sz w:val="21"/>
          <w:szCs w:val="21"/>
          <w:lang w:eastAsia="sl-SI"/>
        </w:rPr>
      </w:pPr>
      <w:r w:rsidRPr="000C5866">
        <w:rPr>
          <w:rFonts w:ascii="Arial" w:eastAsia="Times New Roman" w:hAnsi="Arial" w:cs="Arial"/>
          <w:b/>
          <w:sz w:val="21"/>
          <w:szCs w:val="21"/>
          <w:lang w:eastAsia="sl-SI"/>
        </w:rPr>
        <w:t>SKLEP</w:t>
      </w:r>
    </w:p>
    <w:p w:rsidR="000C5866" w:rsidRPr="000C5866" w:rsidRDefault="000C5866" w:rsidP="000C5866">
      <w:pPr>
        <w:pStyle w:val="Odstavekseznama"/>
        <w:spacing w:after="0" w:line="276" w:lineRule="auto"/>
        <w:ind w:left="360"/>
        <w:rPr>
          <w:rFonts w:ascii="Arial" w:eastAsia="Times New Roman" w:hAnsi="Arial" w:cs="Arial"/>
          <w:sz w:val="21"/>
          <w:szCs w:val="21"/>
          <w:lang w:eastAsia="sl-SI"/>
        </w:rPr>
      </w:pPr>
    </w:p>
    <w:p w:rsidR="000C5866" w:rsidRPr="000C5866" w:rsidRDefault="000C5866" w:rsidP="000C5866">
      <w:pPr>
        <w:pStyle w:val="Odstavekseznama"/>
        <w:spacing w:after="0" w:line="276" w:lineRule="auto"/>
        <w:ind w:left="360"/>
        <w:rPr>
          <w:rFonts w:ascii="Arial" w:eastAsia="Times New Roman" w:hAnsi="Arial" w:cs="Arial"/>
          <w:sz w:val="21"/>
          <w:szCs w:val="21"/>
          <w:lang w:eastAsia="sl-SI"/>
        </w:rPr>
      </w:pPr>
    </w:p>
    <w:p w:rsidR="006F6B69" w:rsidRPr="00BA0B55" w:rsidRDefault="006F6B69" w:rsidP="00DC00BD">
      <w:pPr>
        <w:pStyle w:val="Odstavekseznama"/>
        <w:numPr>
          <w:ilvl w:val="0"/>
          <w:numId w:val="1"/>
        </w:numPr>
        <w:spacing w:after="0" w:line="276" w:lineRule="auto"/>
        <w:jc w:val="both"/>
        <w:rPr>
          <w:rFonts w:ascii="Arial" w:eastAsia="Times New Roman" w:hAnsi="Arial" w:cs="Arial"/>
          <w:b/>
          <w:i/>
          <w:sz w:val="21"/>
          <w:szCs w:val="21"/>
          <w:lang w:eastAsia="sl-SI"/>
        </w:rPr>
      </w:pPr>
      <w:r w:rsidRPr="00BA0B55">
        <w:rPr>
          <w:rFonts w:ascii="Arial" w:eastAsia="Times New Roman" w:hAnsi="Arial" w:cs="Arial"/>
          <w:b/>
          <w:i/>
          <w:sz w:val="21"/>
          <w:szCs w:val="21"/>
          <w:lang w:eastAsia="sl-SI"/>
        </w:rPr>
        <w:t xml:space="preserve">Pritožbi </w:t>
      </w:r>
      <w:r w:rsidR="001A22C4" w:rsidRPr="001A22C4">
        <w:rPr>
          <w:rFonts w:ascii="Arial" w:eastAsia="Times New Roman" w:hAnsi="Arial" w:cs="Arial"/>
          <w:color w:val="FFFFFF" w:themeColor="background1"/>
          <w:sz w:val="21"/>
          <w:szCs w:val="21"/>
          <w:lang w:eastAsia="sl-SI"/>
        </w:rPr>
        <w:t xml:space="preserve">izbrisan podatek ime in priimek </w:t>
      </w:r>
      <w:r w:rsidRPr="00BA0B55">
        <w:rPr>
          <w:rFonts w:ascii="Arial" w:eastAsia="Times New Roman" w:hAnsi="Arial" w:cs="Arial"/>
          <w:b/>
          <w:i/>
          <w:sz w:val="21"/>
          <w:szCs w:val="21"/>
          <w:lang w:eastAsia="sl-SI"/>
        </w:rPr>
        <w:t>zoper sklep št. 1004-434/2018/</w:t>
      </w:r>
      <w:r w:rsidR="002662DE" w:rsidRPr="00BA0B55">
        <w:rPr>
          <w:rFonts w:ascii="Arial" w:eastAsia="Times New Roman" w:hAnsi="Arial" w:cs="Arial"/>
          <w:b/>
          <w:i/>
          <w:sz w:val="21"/>
          <w:szCs w:val="21"/>
          <w:lang w:eastAsia="sl-SI"/>
        </w:rPr>
        <w:t>16</w:t>
      </w:r>
      <w:r w:rsidRPr="00BA0B55">
        <w:rPr>
          <w:rFonts w:ascii="Arial" w:eastAsia="Times New Roman" w:hAnsi="Arial" w:cs="Arial"/>
          <w:b/>
          <w:i/>
          <w:sz w:val="21"/>
          <w:szCs w:val="21"/>
          <w:lang w:eastAsia="sl-SI"/>
        </w:rPr>
        <w:t xml:space="preserve"> (1501) z dne </w:t>
      </w:r>
      <w:r w:rsidR="002662DE" w:rsidRPr="00BA0B55">
        <w:rPr>
          <w:rFonts w:ascii="Arial" w:eastAsia="Times New Roman" w:hAnsi="Arial" w:cs="Arial"/>
          <w:b/>
          <w:i/>
          <w:sz w:val="21"/>
          <w:szCs w:val="21"/>
          <w:lang w:eastAsia="sl-SI"/>
        </w:rPr>
        <w:t>9</w:t>
      </w:r>
      <w:r w:rsidRPr="00BA0B55">
        <w:rPr>
          <w:rFonts w:ascii="Arial" w:eastAsia="Times New Roman" w:hAnsi="Arial" w:cs="Arial"/>
          <w:b/>
          <w:i/>
          <w:sz w:val="21"/>
          <w:szCs w:val="21"/>
          <w:lang w:eastAsia="sl-SI"/>
        </w:rPr>
        <w:t xml:space="preserve">. </w:t>
      </w:r>
      <w:r w:rsidR="002662DE" w:rsidRPr="00BA0B55">
        <w:rPr>
          <w:rFonts w:ascii="Arial" w:eastAsia="Times New Roman" w:hAnsi="Arial" w:cs="Arial"/>
          <w:b/>
          <w:i/>
          <w:sz w:val="21"/>
          <w:szCs w:val="21"/>
          <w:lang w:eastAsia="sl-SI"/>
        </w:rPr>
        <w:t>9</w:t>
      </w:r>
      <w:r w:rsidRPr="00BA0B55">
        <w:rPr>
          <w:rFonts w:ascii="Arial" w:eastAsia="Times New Roman" w:hAnsi="Arial" w:cs="Arial"/>
          <w:b/>
          <w:i/>
          <w:sz w:val="21"/>
          <w:szCs w:val="21"/>
          <w:lang w:eastAsia="sl-SI"/>
        </w:rPr>
        <w:t xml:space="preserve">. 2019 se </w:t>
      </w:r>
      <w:r w:rsidR="005C6C35" w:rsidRPr="00BA0B55">
        <w:rPr>
          <w:rFonts w:ascii="Arial" w:eastAsia="Times New Roman" w:hAnsi="Arial" w:cs="Arial"/>
          <w:b/>
          <w:i/>
          <w:sz w:val="21"/>
          <w:szCs w:val="21"/>
          <w:lang w:eastAsia="sl-SI"/>
        </w:rPr>
        <w:t xml:space="preserve"> </w:t>
      </w:r>
      <w:r w:rsidRPr="00BA0B55">
        <w:rPr>
          <w:rFonts w:ascii="Arial" w:eastAsia="Times New Roman" w:hAnsi="Arial" w:cs="Arial"/>
          <w:b/>
          <w:i/>
          <w:sz w:val="21"/>
          <w:szCs w:val="21"/>
          <w:lang w:eastAsia="sl-SI"/>
        </w:rPr>
        <w:t>ugodi</w:t>
      </w:r>
      <w:r w:rsidR="002662DE" w:rsidRPr="00BA0B55">
        <w:rPr>
          <w:rFonts w:ascii="Arial" w:eastAsia="Times New Roman" w:hAnsi="Arial" w:cs="Arial"/>
          <w:b/>
          <w:i/>
          <w:sz w:val="21"/>
          <w:szCs w:val="21"/>
          <w:lang w:eastAsia="sl-SI"/>
        </w:rPr>
        <w:t xml:space="preserve"> </w:t>
      </w:r>
      <w:r w:rsidR="0086065D" w:rsidRPr="00BA0B55">
        <w:rPr>
          <w:rFonts w:ascii="Arial" w:eastAsia="Times New Roman" w:hAnsi="Arial" w:cs="Arial"/>
          <w:b/>
          <w:i/>
          <w:sz w:val="21"/>
          <w:szCs w:val="21"/>
          <w:lang w:eastAsia="sl-SI"/>
        </w:rPr>
        <w:t>v delu, ki se nanaša na tek napredovalnega obdobja</w:t>
      </w:r>
      <w:r w:rsidR="008B36F7" w:rsidRPr="00BA0B55">
        <w:rPr>
          <w:rFonts w:ascii="Arial" w:eastAsia="Times New Roman" w:hAnsi="Arial" w:cs="Arial"/>
          <w:b/>
          <w:i/>
          <w:sz w:val="21"/>
          <w:szCs w:val="21"/>
          <w:lang w:eastAsia="sl-SI"/>
        </w:rPr>
        <w:t xml:space="preserve"> in delno ugodi v delu, ki se nanaša</w:t>
      </w:r>
      <w:r w:rsidR="0086065D" w:rsidRPr="00BA0B55">
        <w:rPr>
          <w:rFonts w:ascii="Arial" w:eastAsia="Times New Roman" w:hAnsi="Arial" w:cs="Arial"/>
          <w:b/>
          <w:i/>
          <w:sz w:val="21"/>
          <w:szCs w:val="21"/>
          <w:lang w:eastAsia="sl-SI"/>
        </w:rPr>
        <w:t xml:space="preserve"> na razliko v plači v obdobju od 1. 4. 2015 do 14. 5. 2015 glede na dejansko opravljanje dela</w:t>
      </w:r>
      <w:r w:rsidR="006D51B2" w:rsidRPr="00BA0B55">
        <w:rPr>
          <w:rFonts w:ascii="Arial" w:eastAsia="Times New Roman" w:hAnsi="Arial" w:cs="Arial"/>
          <w:b/>
          <w:i/>
          <w:sz w:val="21"/>
          <w:szCs w:val="21"/>
          <w:lang w:eastAsia="sl-SI"/>
        </w:rPr>
        <w:t xml:space="preserve">. </w:t>
      </w:r>
      <w:r w:rsidR="0086065D" w:rsidRPr="00BA0B55">
        <w:rPr>
          <w:rFonts w:ascii="Arial" w:eastAsia="Times New Roman" w:hAnsi="Arial" w:cs="Arial"/>
          <w:b/>
          <w:i/>
          <w:sz w:val="21"/>
          <w:szCs w:val="21"/>
          <w:lang w:eastAsia="sl-SI"/>
        </w:rPr>
        <w:t>Izpodbijani sklep se v tem delu odpravi. V preostalem delu se pritožba kot neutemeljena zavrne.</w:t>
      </w:r>
      <w:r w:rsidR="002662DE" w:rsidRPr="00BA0B55">
        <w:rPr>
          <w:rFonts w:ascii="Arial" w:eastAsia="Times New Roman" w:hAnsi="Arial" w:cs="Arial"/>
          <w:b/>
          <w:i/>
          <w:sz w:val="21"/>
          <w:szCs w:val="21"/>
          <w:lang w:eastAsia="sl-SI"/>
        </w:rPr>
        <w:t xml:space="preserve"> </w:t>
      </w:r>
    </w:p>
    <w:p w:rsidR="000D066A" w:rsidRPr="00BA0B55" w:rsidRDefault="000D066A" w:rsidP="00DC00BD">
      <w:pPr>
        <w:spacing w:after="0" w:line="276" w:lineRule="auto"/>
        <w:jc w:val="both"/>
        <w:rPr>
          <w:rFonts w:ascii="Arial" w:eastAsia="Times New Roman" w:hAnsi="Arial" w:cs="Arial"/>
          <w:b/>
          <w:i/>
          <w:sz w:val="21"/>
          <w:szCs w:val="21"/>
          <w:lang w:eastAsia="sl-SI"/>
        </w:rPr>
      </w:pPr>
    </w:p>
    <w:p w:rsidR="00C175C2" w:rsidRPr="00BA0B55" w:rsidRDefault="00C175C2" w:rsidP="00DC00BD">
      <w:pPr>
        <w:pStyle w:val="Odstavekseznama"/>
        <w:numPr>
          <w:ilvl w:val="0"/>
          <w:numId w:val="1"/>
        </w:numPr>
        <w:spacing w:after="0" w:line="276" w:lineRule="auto"/>
        <w:jc w:val="both"/>
        <w:rPr>
          <w:rFonts w:ascii="Arial" w:eastAsia="Times New Roman" w:hAnsi="Arial" w:cs="Arial"/>
          <w:b/>
          <w:i/>
          <w:sz w:val="21"/>
          <w:szCs w:val="21"/>
          <w:lang w:eastAsia="sl-SI"/>
        </w:rPr>
      </w:pPr>
      <w:r w:rsidRPr="00BA0B55">
        <w:rPr>
          <w:rFonts w:ascii="Arial" w:eastAsia="Times New Roman" w:hAnsi="Arial" w:cs="Arial"/>
          <w:b/>
          <w:i/>
          <w:sz w:val="21"/>
          <w:szCs w:val="21"/>
        </w:rPr>
        <w:t xml:space="preserve">Pritožniku pripada v obdobju od 1. 4. 2015 do 14. 5. 2015 razlika v plači med </w:t>
      </w:r>
      <w:r w:rsidR="006D51B2" w:rsidRPr="00BA0B55">
        <w:rPr>
          <w:rFonts w:ascii="Arial" w:eastAsia="Times New Roman" w:hAnsi="Arial" w:cs="Arial"/>
          <w:b/>
          <w:i/>
          <w:sz w:val="21"/>
          <w:szCs w:val="21"/>
        </w:rPr>
        <w:t xml:space="preserve">24. in 25. plačnim razredom. </w:t>
      </w:r>
    </w:p>
    <w:p w:rsidR="006D51B2" w:rsidRPr="00BA0B55" w:rsidRDefault="006D51B2" w:rsidP="00DC00BD">
      <w:pPr>
        <w:spacing w:after="0" w:line="276" w:lineRule="auto"/>
        <w:jc w:val="both"/>
        <w:rPr>
          <w:rFonts w:ascii="Arial" w:eastAsia="Times New Roman" w:hAnsi="Arial" w:cs="Arial"/>
          <w:b/>
          <w:i/>
          <w:sz w:val="21"/>
          <w:szCs w:val="21"/>
          <w:lang w:eastAsia="sl-SI"/>
        </w:rPr>
      </w:pPr>
    </w:p>
    <w:p w:rsidR="006F6B69" w:rsidRPr="00BA0B55" w:rsidRDefault="00C175C2" w:rsidP="00DC00BD">
      <w:pPr>
        <w:pStyle w:val="Odstavekseznama"/>
        <w:numPr>
          <w:ilvl w:val="0"/>
          <w:numId w:val="1"/>
        </w:numPr>
        <w:spacing w:after="0" w:line="276" w:lineRule="auto"/>
        <w:jc w:val="both"/>
        <w:rPr>
          <w:rFonts w:ascii="Arial" w:eastAsia="Times New Roman" w:hAnsi="Arial" w:cs="Arial"/>
          <w:b/>
          <w:i/>
          <w:sz w:val="21"/>
          <w:szCs w:val="21"/>
        </w:rPr>
      </w:pPr>
      <w:r w:rsidRPr="00BA0B55">
        <w:rPr>
          <w:rFonts w:ascii="Arial" w:eastAsia="Times New Roman" w:hAnsi="Arial" w:cs="Arial"/>
          <w:b/>
          <w:i/>
          <w:sz w:val="21"/>
          <w:szCs w:val="21"/>
          <w:lang w:eastAsia="sl-SI"/>
        </w:rPr>
        <w:t xml:space="preserve">Pritožniku pripadajo stroški postopka za zahtevo in pritožbo v višini </w:t>
      </w:r>
      <w:r w:rsidR="00E05840" w:rsidRPr="00BA0B55">
        <w:rPr>
          <w:rFonts w:ascii="Arial" w:eastAsia="Times New Roman" w:hAnsi="Arial" w:cs="Arial"/>
          <w:b/>
          <w:i/>
          <w:sz w:val="21"/>
          <w:szCs w:val="21"/>
          <w:lang w:eastAsia="sl-SI"/>
        </w:rPr>
        <w:t>191,30 €</w:t>
      </w:r>
      <w:r w:rsidRPr="00BA0B55">
        <w:rPr>
          <w:rFonts w:ascii="Arial" w:eastAsia="Times New Roman" w:hAnsi="Arial" w:cs="Arial"/>
          <w:b/>
          <w:i/>
          <w:sz w:val="21"/>
          <w:szCs w:val="21"/>
          <w:lang w:eastAsia="sl-SI"/>
        </w:rPr>
        <w:t>.</w:t>
      </w:r>
    </w:p>
    <w:p w:rsidR="006F6B69" w:rsidRPr="00BA0B55" w:rsidRDefault="006F6B69" w:rsidP="00DC00BD">
      <w:pPr>
        <w:spacing w:after="0" w:line="276" w:lineRule="auto"/>
        <w:jc w:val="both"/>
        <w:rPr>
          <w:rFonts w:ascii="Arial" w:eastAsia="Times New Roman" w:hAnsi="Arial" w:cs="Arial"/>
          <w:b/>
          <w:i/>
          <w:sz w:val="21"/>
          <w:szCs w:val="21"/>
        </w:rPr>
      </w:pPr>
    </w:p>
    <w:p w:rsidR="00C175C2" w:rsidRPr="00BA0B55" w:rsidRDefault="00C175C2" w:rsidP="00DC00BD">
      <w:pPr>
        <w:spacing w:after="0" w:line="276" w:lineRule="auto"/>
        <w:jc w:val="both"/>
        <w:rPr>
          <w:rFonts w:ascii="Arial" w:eastAsia="Times New Roman" w:hAnsi="Arial" w:cs="Arial"/>
          <w:b/>
          <w:i/>
          <w:sz w:val="21"/>
          <w:szCs w:val="21"/>
        </w:rPr>
      </w:pPr>
    </w:p>
    <w:p w:rsidR="006F6B69" w:rsidRPr="00BA0B55" w:rsidRDefault="006F6B69" w:rsidP="00DC00BD">
      <w:pPr>
        <w:spacing w:after="0" w:line="276" w:lineRule="auto"/>
        <w:jc w:val="center"/>
        <w:rPr>
          <w:rFonts w:ascii="Arial" w:eastAsia="Times New Roman" w:hAnsi="Arial" w:cs="Arial"/>
          <w:b/>
          <w:sz w:val="21"/>
          <w:szCs w:val="21"/>
        </w:rPr>
      </w:pPr>
      <w:r w:rsidRPr="00BA0B55">
        <w:rPr>
          <w:rFonts w:ascii="Arial" w:eastAsia="Times New Roman" w:hAnsi="Arial" w:cs="Arial"/>
          <w:b/>
          <w:sz w:val="21"/>
          <w:szCs w:val="21"/>
        </w:rPr>
        <w:t>Obrazložitev</w:t>
      </w:r>
    </w:p>
    <w:p w:rsidR="006F6B69" w:rsidRPr="00BA0B55" w:rsidRDefault="006F6B69" w:rsidP="00DC00BD">
      <w:pPr>
        <w:spacing w:after="0" w:line="276" w:lineRule="auto"/>
        <w:jc w:val="center"/>
        <w:rPr>
          <w:rFonts w:ascii="Arial" w:eastAsia="Times New Roman" w:hAnsi="Arial" w:cs="Arial"/>
          <w:b/>
          <w:sz w:val="21"/>
          <w:szCs w:val="21"/>
        </w:rPr>
      </w:pPr>
    </w:p>
    <w:p w:rsidR="003E682A" w:rsidRPr="00BA0B55" w:rsidRDefault="001A22C4" w:rsidP="00DC00BD">
      <w:pPr>
        <w:spacing w:after="0" w:line="276" w:lineRule="auto"/>
        <w:jc w:val="both"/>
        <w:rPr>
          <w:rFonts w:ascii="Arial" w:eastAsia="Times New Roman" w:hAnsi="Arial" w:cs="Arial"/>
          <w:sz w:val="21"/>
          <w:szCs w:val="21"/>
        </w:rPr>
      </w:pPr>
      <w:r w:rsidRPr="001A22C4">
        <w:rPr>
          <w:rFonts w:ascii="Arial" w:eastAsia="Times New Roman" w:hAnsi="Arial" w:cs="Arial"/>
          <w:color w:val="FFFFFF" w:themeColor="background1"/>
          <w:sz w:val="21"/>
          <w:szCs w:val="21"/>
          <w:lang w:eastAsia="sl-SI"/>
        </w:rPr>
        <w:t xml:space="preserve">Izbrisan podatek ime in priimek </w:t>
      </w:r>
      <w:r w:rsidR="006F6B69" w:rsidRPr="00BA0B55">
        <w:rPr>
          <w:rFonts w:ascii="Arial" w:eastAsia="Times New Roman" w:hAnsi="Arial" w:cs="Arial"/>
          <w:sz w:val="21"/>
          <w:szCs w:val="21"/>
        </w:rPr>
        <w:t xml:space="preserve">(v nadaljnjem besedilu: pritožnik) je po pooblaščeni odvetniški pisarni vložil pritožbo zoper sklep št. </w:t>
      </w:r>
      <w:r w:rsidR="006F6B69" w:rsidRPr="00BA0B55">
        <w:rPr>
          <w:rFonts w:ascii="Arial" w:eastAsia="Times New Roman" w:hAnsi="Arial" w:cs="Arial"/>
          <w:sz w:val="21"/>
          <w:szCs w:val="21"/>
          <w:lang w:eastAsia="sl-SI"/>
        </w:rPr>
        <w:t>1004-434/2018/</w:t>
      </w:r>
      <w:r w:rsidR="00C175C2" w:rsidRPr="00BA0B55">
        <w:rPr>
          <w:rFonts w:ascii="Arial" w:eastAsia="Times New Roman" w:hAnsi="Arial" w:cs="Arial"/>
          <w:sz w:val="21"/>
          <w:szCs w:val="21"/>
          <w:lang w:eastAsia="sl-SI"/>
        </w:rPr>
        <w:t>16</w:t>
      </w:r>
      <w:r w:rsidR="006F6B69" w:rsidRPr="00BA0B55">
        <w:rPr>
          <w:rFonts w:ascii="Arial" w:eastAsia="Times New Roman" w:hAnsi="Arial" w:cs="Arial"/>
          <w:sz w:val="21"/>
          <w:szCs w:val="21"/>
          <w:lang w:eastAsia="sl-SI"/>
        </w:rPr>
        <w:t xml:space="preserve"> (1501) z dne </w:t>
      </w:r>
      <w:r w:rsidR="00152C9B" w:rsidRPr="00BA0B55">
        <w:rPr>
          <w:rFonts w:ascii="Arial" w:eastAsia="Times New Roman" w:hAnsi="Arial" w:cs="Arial"/>
          <w:sz w:val="21"/>
          <w:szCs w:val="21"/>
          <w:lang w:eastAsia="sl-SI"/>
        </w:rPr>
        <w:t>9</w:t>
      </w:r>
      <w:r w:rsidR="006F6B69" w:rsidRPr="00BA0B55">
        <w:rPr>
          <w:rFonts w:ascii="Arial" w:eastAsia="Times New Roman" w:hAnsi="Arial" w:cs="Arial"/>
          <w:sz w:val="21"/>
          <w:szCs w:val="21"/>
          <w:lang w:eastAsia="sl-SI"/>
        </w:rPr>
        <w:t xml:space="preserve">. </w:t>
      </w:r>
      <w:r w:rsidR="00152C9B" w:rsidRPr="00BA0B55">
        <w:rPr>
          <w:rFonts w:ascii="Arial" w:eastAsia="Times New Roman" w:hAnsi="Arial" w:cs="Arial"/>
          <w:sz w:val="21"/>
          <w:szCs w:val="21"/>
          <w:lang w:eastAsia="sl-SI"/>
        </w:rPr>
        <w:t>9</w:t>
      </w:r>
      <w:r w:rsidR="006F6B69" w:rsidRPr="00BA0B55">
        <w:rPr>
          <w:rFonts w:ascii="Arial" w:eastAsia="Times New Roman" w:hAnsi="Arial" w:cs="Arial"/>
          <w:sz w:val="21"/>
          <w:szCs w:val="21"/>
          <w:lang w:eastAsia="sl-SI"/>
        </w:rPr>
        <w:t>. 2019</w:t>
      </w:r>
      <w:r w:rsidR="006F6B69" w:rsidRPr="00BA0B55">
        <w:rPr>
          <w:rFonts w:ascii="Arial" w:eastAsia="Times New Roman" w:hAnsi="Arial" w:cs="Arial"/>
          <w:sz w:val="21"/>
          <w:szCs w:val="21"/>
        </w:rPr>
        <w:t>, s katerim je organ prve stopnje zavrnil njegovo zahtevo za odpravo kršitev pravic.</w:t>
      </w:r>
      <w:r w:rsidR="00850298" w:rsidRPr="00BA0B55">
        <w:rPr>
          <w:rFonts w:ascii="Arial" w:eastAsia="Times New Roman" w:hAnsi="Arial" w:cs="Arial"/>
          <w:sz w:val="21"/>
          <w:szCs w:val="21"/>
        </w:rPr>
        <w:t xml:space="preserve"> </w:t>
      </w:r>
      <w:r w:rsidR="00885399" w:rsidRPr="00BA0B55">
        <w:rPr>
          <w:rFonts w:ascii="Arial" w:eastAsia="Times New Roman" w:hAnsi="Arial" w:cs="Arial"/>
          <w:sz w:val="21"/>
          <w:szCs w:val="21"/>
        </w:rPr>
        <w:t xml:space="preserve">Pritožnik meni, da organ prve stopnje v ponovnem postopku ni sledil napotilom Komisije za pritožbe iz sklepa št. 10051-192/2019 z dne 24. 7. 2019, saj ni ugotavljal dejanskega stanja </w:t>
      </w:r>
      <w:r w:rsidR="00ED761C" w:rsidRPr="00BA0B55">
        <w:rPr>
          <w:rFonts w:ascii="Arial" w:eastAsia="Times New Roman" w:hAnsi="Arial" w:cs="Arial"/>
          <w:sz w:val="21"/>
          <w:szCs w:val="21"/>
        </w:rPr>
        <w:t xml:space="preserve">glede </w:t>
      </w:r>
      <w:r w:rsidR="00A37B38" w:rsidRPr="00BA0B55">
        <w:rPr>
          <w:rFonts w:ascii="Arial" w:eastAsia="Times New Roman" w:hAnsi="Arial" w:cs="Arial"/>
          <w:sz w:val="21"/>
          <w:szCs w:val="21"/>
        </w:rPr>
        <w:t>opravljanja nalog v obdobju od 1. 4. 2015 do 14. 5. 2015</w:t>
      </w:r>
      <w:r w:rsidR="00885399" w:rsidRPr="00BA0B55">
        <w:rPr>
          <w:rFonts w:ascii="Arial" w:eastAsia="Times New Roman" w:hAnsi="Arial" w:cs="Arial"/>
          <w:sz w:val="21"/>
          <w:szCs w:val="21"/>
        </w:rPr>
        <w:t xml:space="preserve"> in ponovno sprejel enako odločitev</w:t>
      </w:r>
      <w:r w:rsidR="00A37B38" w:rsidRPr="00BA0B55">
        <w:rPr>
          <w:rFonts w:ascii="Arial" w:eastAsia="Times New Roman" w:hAnsi="Arial" w:cs="Arial"/>
          <w:sz w:val="21"/>
          <w:szCs w:val="21"/>
        </w:rPr>
        <w:t>. Pritožnik tako vztraja, da je izpodbijani sklep nepravilen in nezakonit oz. vztraja pri tem, da je dejansko pričel z opravljanjem vseh nalog vodje enote že pred formalno premestitvijo na to delovno mesto, in sicer že 1. 4. 2015, kar posledično pomeni, da mu je takrat pričelo teči tudi novo napredovalno obdobje. Pritožnik pa tudi sicer meni, da je organ prve stopnje napačno opredelil napredovalno obdobje kot tri letno napredovalno obdobje oz. kot obdobje treh polnih koledarskih let</w:t>
      </w:r>
      <w:r w:rsidR="003E682A" w:rsidRPr="00BA0B55">
        <w:rPr>
          <w:rFonts w:ascii="Arial" w:eastAsia="Times New Roman" w:hAnsi="Arial" w:cs="Arial"/>
          <w:sz w:val="21"/>
          <w:szCs w:val="21"/>
        </w:rPr>
        <w:t xml:space="preserve">. Po mnenju pritožnika bi bila odločitev organa prve stopnje tudi v primeru, če bi bila pravilna ugotovitev o začetku opravljanja nalog višje vrednotenega delovnega mesta s 13. 4. 2015, vseeno napačna. Po prepričanju pritožnika Zakon o sistemu </w:t>
      </w:r>
      <w:r w:rsidR="003E682A" w:rsidRPr="00BA0B55">
        <w:rPr>
          <w:rFonts w:ascii="Arial" w:eastAsia="Times New Roman" w:hAnsi="Arial" w:cs="Arial"/>
          <w:sz w:val="21"/>
          <w:szCs w:val="21"/>
        </w:rPr>
        <w:lastRenderedPageBreak/>
        <w:t xml:space="preserve">plač v javnem sektorju (Uradni list RS, št. </w:t>
      </w:r>
      <w:r w:rsidR="006D51B2" w:rsidRPr="00BA0B55">
        <w:rPr>
          <w:rFonts w:ascii="Arial" w:eastAsia="Times New Roman" w:hAnsi="Arial" w:cs="Arial"/>
          <w:sz w:val="21"/>
          <w:szCs w:val="21"/>
        </w:rPr>
        <w:t xml:space="preserve">108/09-uradno prečiščeno besedilo in </w:t>
      </w:r>
      <w:proofErr w:type="spellStart"/>
      <w:r w:rsidR="006D51B2" w:rsidRPr="00BA0B55">
        <w:rPr>
          <w:rFonts w:ascii="Arial" w:eastAsia="Times New Roman" w:hAnsi="Arial" w:cs="Arial"/>
          <w:sz w:val="21"/>
          <w:szCs w:val="21"/>
        </w:rPr>
        <w:t>nasl</w:t>
      </w:r>
      <w:proofErr w:type="spellEnd"/>
      <w:r w:rsidR="006D51B2" w:rsidRPr="00BA0B55">
        <w:rPr>
          <w:rFonts w:ascii="Arial" w:eastAsia="Times New Roman" w:hAnsi="Arial" w:cs="Arial"/>
          <w:sz w:val="21"/>
          <w:szCs w:val="21"/>
        </w:rPr>
        <w:t>.</w:t>
      </w:r>
      <w:r w:rsidR="003E682A" w:rsidRPr="00BA0B55">
        <w:rPr>
          <w:rFonts w:ascii="Arial" w:eastAsia="Times New Roman" w:hAnsi="Arial" w:cs="Arial"/>
          <w:sz w:val="21"/>
          <w:szCs w:val="21"/>
        </w:rPr>
        <w:t>) in Uredba o napredovanju javnih uslužbencev v plačne razrede (Uradni list RS, št.</w:t>
      </w:r>
      <w:r w:rsidR="0026722B" w:rsidRPr="00BA0B55">
        <w:rPr>
          <w:rFonts w:ascii="Arial" w:eastAsia="Times New Roman" w:hAnsi="Arial" w:cs="Arial"/>
          <w:sz w:val="21"/>
          <w:szCs w:val="21"/>
        </w:rPr>
        <w:t xml:space="preserve"> 51/08 in </w:t>
      </w:r>
      <w:proofErr w:type="spellStart"/>
      <w:r w:rsidR="0026722B" w:rsidRPr="00BA0B55">
        <w:rPr>
          <w:rFonts w:ascii="Arial" w:eastAsia="Times New Roman" w:hAnsi="Arial" w:cs="Arial"/>
          <w:sz w:val="21"/>
          <w:szCs w:val="21"/>
        </w:rPr>
        <w:t>nasl</w:t>
      </w:r>
      <w:proofErr w:type="spellEnd"/>
      <w:r w:rsidR="0026722B" w:rsidRPr="00BA0B55">
        <w:rPr>
          <w:rFonts w:ascii="Arial" w:eastAsia="Times New Roman" w:hAnsi="Arial" w:cs="Arial"/>
          <w:sz w:val="21"/>
          <w:szCs w:val="21"/>
        </w:rPr>
        <w:t>.; v nadaljnjem besedilu: Uredba</w:t>
      </w:r>
      <w:r w:rsidR="003E682A" w:rsidRPr="00BA0B55">
        <w:rPr>
          <w:rFonts w:ascii="Arial" w:eastAsia="Times New Roman" w:hAnsi="Arial" w:cs="Arial"/>
          <w:sz w:val="21"/>
          <w:szCs w:val="21"/>
        </w:rPr>
        <w:t>) ne dajeta podlage za zaključek, da lahko javni uslužbenec napreduje šele ko preteče</w:t>
      </w:r>
      <w:r w:rsidR="00E671DD" w:rsidRPr="00BA0B55">
        <w:rPr>
          <w:rFonts w:ascii="Arial" w:eastAsia="Times New Roman" w:hAnsi="Arial" w:cs="Arial"/>
          <w:sz w:val="21"/>
          <w:szCs w:val="21"/>
        </w:rPr>
        <w:t>jo</w:t>
      </w:r>
      <w:r w:rsidR="003E682A" w:rsidRPr="00BA0B55">
        <w:rPr>
          <w:rFonts w:ascii="Arial" w:eastAsia="Times New Roman" w:hAnsi="Arial" w:cs="Arial"/>
          <w:sz w:val="21"/>
          <w:szCs w:val="21"/>
        </w:rPr>
        <w:t xml:space="preserve"> tri leta od zadnjega napredovanja</w:t>
      </w:r>
      <w:r w:rsidR="00E671DD" w:rsidRPr="00BA0B55">
        <w:rPr>
          <w:rFonts w:ascii="Arial" w:eastAsia="Times New Roman" w:hAnsi="Arial" w:cs="Arial"/>
          <w:sz w:val="21"/>
          <w:szCs w:val="21"/>
        </w:rPr>
        <w:t>. Uredba namreč v 2. členu opredeli napredovalno obdobje kot čas od zadnjega napredovanja, v katerem javni uslužbenec pridobi tri letne ocene, ki mu omogočajo napredovanje. Glede na navedeno pritožnik meni, da je za napredovanje ključna pridobitev treh letnih ocen in ne točen datum napredovanja oz. premestitve na višje delovno mesto. Pritožnik nadalje navaja, da organ prve stopnje ni odločil o stroških postopka</w:t>
      </w:r>
      <w:r w:rsidR="006822FE" w:rsidRPr="00BA0B55">
        <w:rPr>
          <w:rFonts w:ascii="Arial" w:eastAsia="Times New Roman" w:hAnsi="Arial" w:cs="Arial"/>
          <w:sz w:val="21"/>
          <w:szCs w:val="21"/>
        </w:rPr>
        <w:t>, kljub odločitvi Komisije za pritožbe, da so stroški nadaljnji stroški postopka. Pritožnik glede na vse zgoraj navedeno predlaga, da se pritožbi in se izpodbijani s</w:t>
      </w:r>
      <w:r w:rsidR="009057AD" w:rsidRPr="00BA0B55">
        <w:rPr>
          <w:rFonts w:ascii="Arial" w:eastAsia="Times New Roman" w:hAnsi="Arial" w:cs="Arial"/>
          <w:sz w:val="21"/>
          <w:szCs w:val="21"/>
        </w:rPr>
        <w:t>k</w:t>
      </w:r>
      <w:r w:rsidR="004325AC">
        <w:rPr>
          <w:rFonts w:ascii="Arial" w:eastAsia="Times New Roman" w:hAnsi="Arial" w:cs="Arial"/>
          <w:sz w:val="21"/>
          <w:szCs w:val="21"/>
        </w:rPr>
        <w:t>l</w:t>
      </w:r>
      <w:r w:rsidR="006822FE" w:rsidRPr="00BA0B55">
        <w:rPr>
          <w:rFonts w:ascii="Arial" w:eastAsia="Times New Roman" w:hAnsi="Arial" w:cs="Arial"/>
          <w:sz w:val="21"/>
          <w:szCs w:val="21"/>
        </w:rPr>
        <w:t>ep spremeni tako, da se njegovi zahtevi ugodi oz. se izpodbijani sklep odpravi in zadeva vrne organu prve st</w:t>
      </w:r>
      <w:r w:rsidR="004325AC">
        <w:rPr>
          <w:rFonts w:ascii="Arial" w:eastAsia="Times New Roman" w:hAnsi="Arial" w:cs="Arial"/>
          <w:sz w:val="21"/>
          <w:szCs w:val="21"/>
        </w:rPr>
        <w:t>o</w:t>
      </w:r>
      <w:r w:rsidR="006822FE" w:rsidRPr="00BA0B55">
        <w:rPr>
          <w:rFonts w:ascii="Arial" w:eastAsia="Times New Roman" w:hAnsi="Arial" w:cs="Arial"/>
          <w:sz w:val="21"/>
          <w:szCs w:val="21"/>
        </w:rPr>
        <w:t xml:space="preserve">pnje v ponovni postopek. Pritožnik zahteva tudi povrnitev stroškov postopka skupaj z zakonskimi zamudnimi obrestmi od naslednjega dne po poteku </w:t>
      </w:r>
      <w:proofErr w:type="spellStart"/>
      <w:r w:rsidR="006822FE" w:rsidRPr="00BA0B55">
        <w:rPr>
          <w:rFonts w:ascii="Arial" w:eastAsia="Times New Roman" w:hAnsi="Arial" w:cs="Arial"/>
          <w:sz w:val="21"/>
          <w:szCs w:val="21"/>
        </w:rPr>
        <w:t>paricijskega</w:t>
      </w:r>
      <w:proofErr w:type="spellEnd"/>
      <w:r w:rsidR="006822FE" w:rsidRPr="00BA0B55">
        <w:rPr>
          <w:rFonts w:ascii="Arial" w:eastAsia="Times New Roman" w:hAnsi="Arial" w:cs="Arial"/>
          <w:sz w:val="21"/>
          <w:szCs w:val="21"/>
        </w:rPr>
        <w:t xml:space="preserve"> roka 8 dni dalje do plačila. </w:t>
      </w:r>
    </w:p>
    <w:p w:rsidR="00152C9B" w:rsidRPr="00BA0B55" w:rsidRDefault="00152C9B" w:rsidP="00DC00BD">
      <w:pPr>
        <w:spacing w:after="0" w:line="276" w:lineRule="auto"/>
        <w:jc w:val="both"/>
        <w:rPr>
          <w:rFonts w:ascii="Arial" w:eastAsia="Times New Roman" w:hAnsi="Arial" w:cs="Arial"/>
          <w:sz w:val="21"/>
          <w:szCs w:val="21"/>
        </w:rPr>
      </w:pPr>
    </w:p>
    <w:p w:rsidR="006F6B69" w:rsidRPr="00BA0B55" w:rsidRDefault="006F6B69" w:rsidP="00DC00BD">
      <w:pPr>
        <w:spacing w:after="0" w:line="276" w:lineRule="auto"/>
        <w:jc w:val="both"/>
        <w:rPr>
          <w:rFonts w:ascii="Arial" w:eastAsia="Times New Roman" w:hAnsi="Arial" w:cs="Arial"/>
          <w:b/>
          <w:sz w:val="21"/>
          <w:szCs w:val="21"/>
        </w:rPr>
      </w:pPr>
      <w:r w:rsidRPr="00BA0B55">
        <w:rPr>
          <w:rFonts w:ascii="Arial" w:eastAsia="Times New Roman" w:hAnsi="Arial" w:cs="Arial"/>
          <w:b/>
          <w:sz w:val="21"/>
          <w:szCs w:val="21"/>
        </w:rPr>
        <w:t xml:space="preserve">Pritožba je </w:t>
      </w:r>
      <w:r w:rsidR="006822FE" w:rsidRPr="00BA0B55">
        <w:rPr>
          <w:rFonts w:ascii="Arial" w:eastAsia="Times New Roman" w:hAnsi="Arial" w:cs="Arial"/>
          <w:b/>
          <w:sz w:val="21"/>
          <w:szCs w:val="21"/>
        </w:rPr>
        <w:t xml:space="preserve">delno </w:t>
      </w:r>
      <w:r w:rsidRPr="00BA0B55">
        <w:rPr>
          <w:rFonts w:ascii="Arial" w:eastAsia="Times New Roman" w:hAnsi="Arial" w:cs="Arial"/>
          <w:b/>
          <w:sz w:val="21"/>
          <w:szCs w:val="21"/>
        </w:rPr>
        <w:t>utemeljena.</w:t>
      </w:r>
    </w:p>
    <w:p w:rsidR="006F6B69" w:rsidRPr="00BA0B55" w:rsidRDefault="006F6B69" w:rsidP="00DC00BD">
      <w:pPr>
        <w:spacing w:after="0" w:line="276" w:lineRule="auto"/>
        <w:jc w:val="both"/>
        <w:rPr>
          <w:rFonts w:ascii="Arial" w:eastAsia="Times New Roman" w:hAnsi="Arial" w:cs="Arial"/>
          <w:sz w:val="21"/>
          <w:szCs w:val="21"/>
        </w:rPr>
      </w:pPr>
    </w:p>
    <w:p w:rsidR="006F6B69" w:rsidRPr="00BA0B55" w:rsidRDefault="006F6B69" w:rsidP="00DC00BD">
      <w:pPr>
        <w:spacing w:after="0" w:line="276" w:lineRule="auto"/>
        <w:jc w:val="both"/>
        <w:rPr>
          <w:rFonts w:ascii="Arial" w:eastAsia="Times New Roman" w:hAnsi="Arial" w:cs="Arial"/>
          <w:sz w:val="21"/>
          <w:szCs w:val="21"/>
        </w:rPr>
      </w:pPr>
      <w:r w:rsidRPr="00BA0B55">
        <w:rPr>
          <w:rFonts w:ascii="Arial" w:eastAsia="Times New Roman" w:hAnsi="Arial" w:cs="Arial"/>
          <w:sz w:val="21"/>
          <w:szCs w:val="21"/>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6F6B69" w:rsidRPr="00BA0B55" w:rsidRDefault="006F6B69" w:rsidP="00DC00BD">
      <w:pPr>
        <w:spacing w:after="0" w:line="276" w:lineRule="auto"/>
        <w:jc w:val="both"/>
        <w:rPr>
          <w:rFonts w:ascii="Arial" w:eastAsia="Times New Roman" w:hAnsi="Arial" w:cs="Arial"/>
          <w:sz w:val="21"/>
          <w:szCs w:val="21"/>
        </w:rPr>
      </w:pPr>
      <w:r w:rsidRPr="00BA0B55">
        <w:rPr>
          <w:rFonts w:ascii="Arial" w:eastAsia="Times New Roman" w:hAnsi="Arial" w:cs="Arial"/>
          <w:sz w:val="21"/>
          <w:szCs w:val="21"/>
        </w:rPr>
        <w:t xml:space="preserve"> </w:t>
      </w:r>
    </w:p>
    <w:p w:rsidR="006F6B69" w:rsidRPr="00BA0B55" w:rsidRDefault="006F6B69" w:rsidP="00DC00BD">
      <w:pPr>
        <w:spacing w:line="276" w:lineRule="auto"/>
        <w:jc w:val="both"/>
        <w:rPr>
          <w:rFonts w:ascii="Arial" w:eastAsia="Times New Roman" w:hAnsi="Arial" w:cs="Arial"/>
          <w:sz w:val="21"/>
          <w:szCs w:val="21"/>
        </w:rPr>
      </w:pPr>
      <w:r w:rsidRPr="00BA0B55">
        <w:rPr>
          <w:rFonts w:ascii="Arial" w:eastAsia="Times New Roman" w:hAnsi="Arial" w:cs="Arial"/>
          <w:sz w:val="21"/>
          <w:szCs w:val="21"/>
        </w:rPr>
        <w:t>Pritožnik je na organ prve stopnje 18. 10. 2018 naslovil zahtevo za odpravo kršitev pravic v zvezi z napredovanjem v višji plačni razred in v zvezi z izplačilom razlike v plači. Organ prve stopnje je</w:t>
      </w:r>
      <w:r w:rsidR="0026722B" w:rsidRPr="00BA0B55">
        <w:rPr>
          <w:rFonts w:ascii="Arial" w:eastAsia="Times New Roman" w:hAnsi="Arial" w:cs="Arial"/>
          <w:sz w:val="21"/>
          <w:szCs w:val="21"/>
        </w:rPr>
        <w:t xml:space="preserve"> s sklepom št. </w:t>
      </w:r>
      <w:r w:rsidR="0026722B" w:rsidRPr="00BA0B55">
        <w:rPr>
          <w:rFonts w:ascii="Arial" w:eastAsia="Times New Roman" w:hAnsi="Arial" w:cs="Arial"/>
          <w:sz w:val="21"/>
          <w:szCs w:val="21"/>
          <w:lang w:eastAsia="sl-SI"/>
        </w:rPr>
        <w:t>1004-434/2018/5 (1501-09) z dne 23. 5. 2019</w:t>
      </w:r>
      <w:r w:rsidR="0026722B" w:rsidRPr="00BA0B55">
        <w:rPr>
          <w:rFonts w:ascii="Arial" w:eastAsia="Times New Roman" w:hAnsi="Arial" w:cs="Arial"/>
          <w:b/>
          <w:i/>
          <w:sz w:val="21"/>
          <w:szCs w:val="21"/>
          <w:lang w:eastAsia="sl-SI"/>
        </w:rPr>
        <w:t xml:space="preserve"> </w:t>
      </w:r>
      <w:r w:rsidRPr="00BA0B55">
        <w:rPr>
          <w:rFonts w:ascii="Arial" w:eastAsia="Times New Roman" w:hAnsi="Arial" w:cs="Arial"/>
          <w:sz w:val="21"/>
          <w:szCs w:val="21"/>
        </w:rPr>
        <w:t xml:space="preserve">zahtevo pritožnika kot neutemeljeno zavrnil z obrazložitvijo, da mu je napredovalno obdobje pričelo teči 15. 5. 2015, ko je bil formalno premeščen na delovno mesto višjega tarifnega razreda, saj dejstvo, da je od 13. 4. 2015 po pooblastilu vodil delo enote, na tek napredovalnega obdobja ne vpliva. Po stališču organa prve stopnje pa pritožnik ne bi bil upravičen do napredovanja s 1. 4. 2018 tudi v primeru, če bi mu začelo napredovalno obdobje teči z dnem, ko je pričel izvajati naloge po pooblastilu z dne 13. 4. 2015. Pritožnik namreč po stališču organa prve stopnje 1. 4. 2018 še ne bi izpolnil pogoja triletnega napredovalnega obdobja, kot to izhaja iz 16. člena ZSPJS in tretjega odstavka 1. člena Uredbe.  </w:t>
      </w:r>
    </w:p>
    <w:p w:rsidR="0037167B" w:rsidRPr="00BA0B55" w:rsidRDefault="0037167B" w:rsidP="00DC00BD">
      <w:pPr>
        <w:spacing w:line="276" w:lineRule="auto"/>
        <w:jc w:val="both"/>
        <w:rPr>
          <w:rFonts w:ascii="Arial" w:hAnsi="Arial" w:cs="Arial"/>
          <w:sz w:val="21"/>
          <w:szCs w:val="21"/>
        </w:rPr>
      </w:pPr>
      <w:r w:rsidRPr="00BA0B55">
        <w:rPr>
          <w:rFonts w:ascii="Arial" w:eastAsia="Times New Roman" w:hAnsi="Arial" w:cs="Arial"/>
          <w:sz w:val="21"/>
          <w:szCs w:val="21"/>
        </w:rPr>
        <w:t xml:space="preserve">Pritožnik je zoper odločitev organa prve stopnje vložil pritožbo, Komisija za pritožbe pa je s sklepom št. 10051-192/2019/6 z dne 24. 7. 2019 pritožbi ugodila, odpravila izpodbijani sklep in vrnila zadevo organu prve stopnje v ponovni postopek z napotilom, da </w:t>
      </w:r>
      <w:r w:rsidRPr="00BA0B55">
        <w:rPr>
          <w:rFonts w:ascii="Arial" w:hAnsi="Arial" w:cs="Arial"/>
          <w:sz w:val="21"/>
          <w:szCs w:val="21"/>
        </w:rPr>
        <w:t xml:space="preserve">ugotovi, ali je pritožnik od 1. 4. 2015 po navodilih nadrejenih dejansko izvajal vse naloge delovnega mesta vodja enote oz. vse naloge, kot jih je dejansko na tem delovnem mestu izvajal upokojeni javni uslužbenec in na podlagi teh ugotovitev ponovno odloči o zahtevi pritožnika, torej o zahtevi v zvezi z napredovanjem v plačnem razredu in zahtevi za izplačilo razlike v plači.  </w:t>
      </w:r>
    </w:p>
    <w:p w:rsidR="0037167B" w:rsidRPr="00BA0B55" w:rsidRDefault="0037167B" w:rsidP="00DC00BD">
      <w:pPr>
        <w:spacing w:line="276" w:lineRule="auto"/>
        <w:jc w:val="both"/>
        <w:rPr>
          <w:rFonts w:ascii="Arial" w:eastAsia="Times New Roman" w:hAnsi="Arial" w:cs="Arial"/>
          <w:sz w:val="21"/>
          <w:szCs w:val="21"/>
        </w:rPr>
      </w:pPr>
      <w:r w:rsidRPr="00BA0B55">
        <w:rPr>
          <w:rFonts w:ascii="Arial" w:eastAsia="Times New Roman" w:hAnsi="Arial" w:cs="Arial"/>
          <w:sz w:val="21"/>
          <w:szCs w:val="21"/>
        </w:rPr>
        <w:t>Z izpodbijanim sklepom je organ prve stopnje v ponovnem postopku zahtevo pritožnika v celoti zavrnil</w:t>
      </w:r>
      <w:r w:rsidR="00D06D43" w:rsidRPr="00BA0B55">
        <w:rPr>
          <w:rFonts w:ascii="Arial" w:eastAsia="Times New Roman" w:hAnsi="Arial" w:cs="Arial"/>
          <w:sz w:val="21"/>
          <w:szCs w:val="21"/>
        </w:rPr>
        <w:t xml:space="preserve"> </w:t>
      </w:r>
      <w:r w:rsidR="003E76E4" w:rsidRPr="00BA0B55">
        <w:rPr>
          <w:rFonts w:ascii="Arial" w:eastAsia="Times New Roman" w:hAnsi="Arial" w:cs="Arial"/>
          <w:sz w:val="21"/>
          <w:szCs w:val="21"/>
        </w:rPr>
        <w:t>s predhodno že podano</w:t>
      </w:r>
      <w:r w:rsidR="00D06D43" w:rsidRPr="00BA0B55">
        <w:rPr>
          <w:rFonts w:ascii="Arial" w:eastAsia="Times New Roman" w:hAnsi="Arial" w:cs="Arial"/>
          <w:sz w:val="21"/>
          <w:szCs w:val="21"/>
        </w:rPr>
        <w:t xml:space="preserve"> obrazložitvijo, </w:t>
      </w:r>
      <w:r w:rsidR="003E76E4" w:rsidRPr="00BA0B55">
        <w:rPr>
          <w:rFonts w:ascii="Arial" w:eastAsia="Times New Roman" w:hAnsi="Arial" w:cs="Arial"/>
          <w:sz w:val="21"/>
          <w:szCs w:val="21"/>
        </w:rPr>
        <w:t>da pričetek vodenja organizacijske enote po pooblastilu na tek napredovalnega obdobja n</w:t>
      </w:r>
      <w:r w:rsidR="00290325" w:rsidRPr="00BA0B55">
        <w:rPr>
          <w:rFonts w:ascii="Arial" w:eastAsia="Times New Roman" w:hAnsi="Arial" w:cs="Arial"/>
          <w:sz w:val="21"/>
          <w:szCs w:val="21"/>
        </w:rPr>
        <w:t>e</w:t>
      </w:r>
      <w:r w:rsidR="003E76E4" w:rsidRPr="00BA0B55">
        <w:rPr>
          <w:rFonts w:ascii="Arial" w:eastAsia="Times New Roman" w:hAnsi="Arial" w:cs="Arial"/>
          <w:sz w:val="21"/>
          <w:szCs w:val="21"/>
        </w:rPr>
        <w:t xml:space="preserve"> vpliva, saj javni uslužbenec v primeru vodenja organizacijske enote po pooblastilu delovnega mesta vodje ne zaseda. Organ prve stopnje se je skliceval tudi na 8. člen Uredbe, v skl</w:t>
      </w:r>
      <w:r w:rsidR="00AB4A3A" w:rsidRPr="00BA0B55">
        <w:rPr>
          <w:rFonts w:ascii="Arial" w:eastAsia="Times New Roman" w:hAnsi="Arial" w:cs="Arial"/>
          <w:sz w:val="21"/>
          <w:szCs w:val="21"/>
        </w:rPr>
        <w:t>a</w:t>
      </w:r>
      <w:r w:rsidR="003E76E4" w:rsidRPr="00BA0B55">
        <w:rPr>
          <w:rFonts w:ascii="Arial" w:eastAsia="Times New Roman" w:hAnsi="Arial" w:cs="Arial"/>
          <w:sz w:val="21"/>
          <w:szCs w:val="21"/>
        </w:rPr>
        <w:t>du s katero se napredovalno obdobje prekine samo v primeru prehoda na drugo delovno mesto, ne pa tudi v primeru opravl</w:t>
      </w:r>
      <w:r w:rsidR="00AB4A3A" w:rsidRPr="00BA0B55">
        <w:rPr>
          <w:rFonts w:ascii="Arial" w:eastAsia="Times New Roman" w:hAnsi="Arial" w:cs="Arial"/>
          <w:sz w:val="21"/>
          <w:szCs w:val="21"/>
        </w:rPr>
        <w:t>j</w:t>
      </w:r>
      <w:r w:rsidR="003E76E4" w:rsidRPr="00BA0B55">
        <w:rPr>
          <w:rFonts w:ascii="Arial" w:eastAsia="Times New Roman" w:hAnsi="Arial" w:cs="Arial"/>
          <w:sz w:val="21"/>
          <w:szCs w:val="21"/>
        </w:rPr>
        <w:t xml:space="preserve">anja del in nalog delovnega mesta v višjem tarifnem </w:t>
      </w:r>
      <w:r w:rsidR="00AB4A3A" w:rsidRPr="00BA0B55">
        <w:rPr>
          <w:rFonts w:ascii="Arial" w:eastAsia="Times New Roman" w:hAnsi="Arial" w:cs="Arial"/>
          <w:sz w:val="21"/>
          <w:szCs w:val="21"/>
        </w:rPr>
        <w:t xml:space="preserve">razredu. </w:t>
      </w:r>
      <w:r w:rsidR="00F761AC" w:rsidRPr="00BA0B55">
        <w:rPr>
          <w:rFonts w:ascii="Arial" w:eastAsia="Times New Roman" w:hAnsi="Arial" w:cs="Arial"/>
          <w:sz w:val="21"/>
          <w:szCs w:val="21"/>
        </w:rPr>
        <w:t xml:space="preserve"> </w:t>
      </w:r>
    </w:p>
    <w:p w:rsidR="0037167B" w:rsidRPr="00BA0B55" w:rsidRDefault="00AB4A3A" w:rsidP="00DC00BD">
      <w:pPr>
        <w:spacing w:line="276" w:lineRule="auto"/>
        <w:jc w:val="both"/>
        <w:rPr>
          <w:rFonts w:ascii="Arial" w:eastAsia="Times New Roman" w:hAnsi="Arial" w:cs="Arial"/>
          <w:sz w:val="21"/>
          <w:szCs w:val="21"/>
        </w:rPr>
      </w:pPr>
      <w:r w:rsidRPr="00BA0B55">
        <w:rPr>
          <w:rFonts w:ascii="Arial" w:eastAsia="Times New Roman" w:hAnsi="Arial" w:cs="Arial"/>
          <w:sz w:val="21"/>
          <w:szCs w:val="21"/>
        </w:rPr>
        <w:t xml:space="preserve">Komisija za pritožbe po pregledu priložene dokumentacije, zlasti pa dokumenta Policijske uprave </w:t>
      </w:r>
      <w:r w:rsidR="001A22C4" w:rsidRPr="001A22C4">
        <w:rPr>
          <w:rFonts w:ascii="Arial" w:eastAsia="Times New Roman" w:hAnsi="Arial" w:cs="Arial"/>
          <w:color w:val="FFFFFF" w:themeColor="background1"/>
          <w:sz w:val="21"/>
          <w:szCs w:val="21"/>
        </w:rPr>
        <w:t>izbrisan podatek kraja uprave</w:t>
      </w:r>
      <w:r w:rsidRPr="00BA0B55">
        <w:rPr>
          <w:rFonts w:ascii="Arial" w:eastAsia="Times New Roman" w:hAnsi="Arial" w:cs="Arial"/>
          <w:sz w:val="21"/>
          <w:szCs w:val="21"/>
        </w:rPr>
        <w:t xml:space="preserve">, Službe direktorja policijske uprave št. 1004-3/2018/5 </w:t>
      </w:r>
      <w:r w:rsidRPr="00BA0B55">
        <w:rPr>
          <w:rFonts w:ascii="Arial" w:eastAsia="Times New Roman" w:hAnsi="Arial" w:cs="Arial"/>
          <w:sz w:val="21"/>
          <w:szCs w:val="21"/>
        </w:rPr>
        <w:lastRenderedPageBreak/>
        <w:t>(3C1-01) z dne 26. 8. 2019 ugotavlja, da so navedbe pritožnika o dejanskem opravljan</w:t>
      </w:r>
      <w:r w:rsidR="0088006A" w:rsidRPr="00BA0B55">
        <w:rPr>
          <w:rFonts w:ascii="Arial" w:eastAsia="Times New Roman" w:hAnsi="Arial" w:cs="Arial"/>
          <w:sz w:val="21"/>
          <w:szCs w:val="21"/>
        </w:rPr>
        <w:t xml:space="preserve">ju vseh nalog delovnega mesta vodje Enote </w:t>
      </w:r>
      <w:r w:rsidR="001A22C4" w:rsidRPr="001A22C4">
        <w:rPr>
          <w:rFonts w:ascii="Arial" w:eastAsia="Times New Roman" w:hAnsi="Arial" w:cs="Arial"/>
          <w:color w:val="FFFFFF" w:themeColor="background1"/>
          <w:sz w:val="21"/>
          <w:szCs w:val="21"/>
        </w:rPr>
        <w:t>izbrisan podatek enote</w:t>
      </w:r>
      <w:r w:rsidR="0088006A" w:rsidRPr="001A22C4">
        <w:rPr>
          <w:rFonts w:ascii="Arial" w:eastAsia="Times New Roman" w:hAnsi="Arial" w:cs="Arial"/>
          <w:color w:val="FFFFFF" w:themeColor="background1"/>
          <w:sz w:val="21"/>
          <w:szCs w:val="21"/>
        </w:rPr>
        <w:t xml:space="preserve"> </w:t>
      </w:r>
      <w:r w:rsidR="0088006A" w:rsidRPr="00BA0B55">
        <w:rPr>
          <w:rFonts w:ascii="Arial" w:eastAsia="Times New Roman" w:hAnsi="Arial" w:cs="Arial"/>
          <w:sz w:val="21"/>
          <w:szCs w:val="21"/>
        </w:rPr>
        <w:t>že od 1. 4. 2015 dalje utemeljene. Iz navedenega dokumenta jasno izhaja, da je pritožnik s polnimi pooblastili od 1. 4. 2015 dalje dejansko opravljal vse naloge delovnega mesta vodja enote. To nenazadnje priznava tudi organ prve stopnje v obrazložitvi izpodbijanega sklepa</w:t>
      </w:r>
      <w:r w:rsidR="00864054" w:rsidRPr="00BA0B55">
        <w:rPr>
          <w:rFonts w:ascii="Arial" w:eastAsia="Times New Roman" w:hAnsi="Arial" w:cs="Arial"/>
          <w:sz w:val="21"/>
          <w:szCs w:val="21"/>
        </w:rPr>
        <w:t>, vendar hkrati napačno zaključi, da dejansko opravljanje nalog delovnega mesta višjega tarifnega razreda na tek napredovalnega obdobja ne vpliva. Uredba sicer tega res izrecno ne določa oz. veže prekinitev napredovaln</w:t>
      </w:r>
      <w:r w:rsidR="003153E9" w:rsidRPr="00BA0B55">
        <w:rPr>
          <w:rFonts w:ascii="Arial" w:eastAsia="Times New Roman" w:hAnsi="Arial" w:cs="Arial"/>
          <w:sz w:val="21"/>
          <w:szCs w:val="21"/>
        </w:rPr>
        <w:t>ega</w:t>
      </w:r>
      <w:r w:rsidR="00864054" w:rsidRPr="00BA0B55">
        <w:rPr>
          <w:rFonts w:ascii="Arial" w:eastAsia="Times New Roman" w:hAnsi="Arial" w:cs="Arial"/>
          <w:sz w:val="21"/>
          <w:szCs w:val="21"/>
        </w:rPr>
        <w:t xml:space="preserve"> obdobja na formalno premestitev na drugo delovno mesto višjega tarifnega razreda, je pa iz prakse Vrhovnega sodišča Republike Slovenije</w:t>
      </w:r>
      <w:r w:rsidR="00A930C8" w:rsidRPr="00BA0B55">
        <w:rPr>
          <w:rFonts w:ascii="Arial" w:eastAsia="Times New Roman" w:hAnsi="Arial" w:cs="Arial"/>
          <w:sz w:val="21"/>
          <w:szCs w:val="21"/>
        </w:rPr>
        <w:t>, na katero je Komisija za pritožbe organ prve stopnje posebej opozorila v sklepu št. 10051-192/2019/6 z dne 24. 7. 2019,</w:t>
      </w:r>
      <w:r w:rsidR="00864054" w:rsidRPr="00BA0B55">
        <w:rPr>
          <w:rFonts w:ascii="Arial" w:eastAsia="Times New Roman" w:hAnsi="Arial" w:cs="Arial"/>
          <w:sz w:val="21"/>
          <w:szCs w:val="21"/>
        </w:rPr>
        <w:t xml:space="preserve"> jasno razvidno, da </w:t>
      </w:r>
      <w:r w:rsidR="00A930C8" w:rsidRPr="00BA0B55">
        <w:rPr>
          <w:rFonts w:ascii="Arial" w:eastAsia="Times New Roman" w:hAnsi="Arial" w:cs="Arial"/>
          <w:sz w:val="21"/>
          <w:szCs w:val="21"/>
        </w:rPr>
        <w:t xml:space="preserve">je </w:t>
      </w:r>
      <w:r w:rsidR="00A930C8" w:rsidRPr="00BA0B55">
        <w:rPr>
          <w:rFonts w:ascii="Arial" w:hAnsi="Arial" w:cs="Arial"/>
          <w:sz w:val="21"/>
          <w:szCs w:val="21"/>
        </w:rPr>
        <w:t>uslužbenec, ki po navodilih delodajalca dejansko v celoti opravlja naloge višje vrednotenega delovnega mesta, upravičen do plače in tudi vseh pravic, vezanih na to delovno mesto.</w:t>
      </w:r>
      <w:r w:rsidR="00A930C8" w:rsidRPr="00BA0B55">
        <w:rPr>
          <w:rFonts w:ascii="Arial" w:eastAsia="Times New Roman" w:hAnsi="Arial" w:cs="Arial"/>
          <w:sz w:val="21"/>
          <w:szCs w:val="21"/>
        </w:rPr>
        <w:t xml:space="preserve"> V konkretnem primeru to pomeni, da bi moral organ prve stopnje, ob nespornem dejstvu, da je pritožnik </w:t>
      </w:r>
      <w:r w:rsidR="00506437" w:rsidRPr="00BA0B55">
        <w:rPr>
          <w:rFonts w:ascii="Arial" w:eastAsia="Times New Roman" w:hAnsi="Arial" w:cs="Arial"/>
          <w:sz w:val="21"/>
          <w:szCs w:val="21"/>
        </w:rPr>
        <w:t xml:space="preserve">od 1. 4. 2015 oz. </w:t>
      </w:r>
      <w:r w:rsidR="00A930C8" w:rsidRPr="00BA0B55">
        <w:rPr>
          <w:rFonts w:ascii="Arial" w:eastAsia="Times New Roman" w:hAnsi="Arial" w:cs="Arial"/>
          <w:sz w:val="21"/>
          <w:szCs w:val="21"/>
        </w:rPr>
        <w:t xml:space="preserve">že pred formalno premestitvijo na delovno mesto </w:t>
      </w:r>
      <w:r w:rsidR="000B4022" w:rsidRPr="00BA0B55">
        <w:rPr>
          <w:rFonts w:ascii="Arial" w:eastAsia="Times New Roman" w:hAnsi="Arial" w:cs="Arial"/>
          <w:sz w:val="21"/>
          <w:szCs w:val="21"/>
        </w:rPr>
        <w:t xml:space="preserve">vodje Enote </w:t>
      </w:r>
      <w:r w:rsidR="001A22C4" w:rsidRPr="001A22C4">
        <w:rPr>
          <w:rFonts w:ascii="Arial" w:eastAsia="Times New Roman" w:hAnsi="Arial" w:cs="Arial"/>
          <w:color w:val="FFFFFF" w:themeColor="background1"/>
          <w:sz w:val="21"/>
          <w:szCs w:val="21"/>
        </w:rPr>
        <w:t>izbrisan podatek enote</w:t>
      </w:r>
      <w:r w:rsidR="00506437" w:rsidRPr="001A22C4">
        <w:rPr>
          <w:rFonts w:ascii="Arial" w:eastAsia="Times New Roman" w:hAnsi="Arial" w:cs="Arial"/>
          <w:color w:val="FFFFFF" w:themeColor="background1"/>
          <w:sz w:val="21"/>
          <w:szCs w:val="21"/>
        </w:rPr>
        <w:t xml:space="preserve"> </w:t>
      </w:r>
      <w:r w:rsidR="00506437" w:rsidRPr="00BA0B55">
        <w:rPr>
          <w:rFonts w:ascii="Arial" w:eastAsia="Times New Roman" w:hAnsi="Arial" w:cs="Arial"/>
          <w:sz w:val="21"/>
          <w:szCs w:val="21"/>
        </w:rPr>
        <w:t xml:space="preserve">(15. 5. 2015), šteti, kot da je bil pritožnik že 1. 4. 2015 premeščen na to delovno mesto. Tako je nenazadnje tudi organu prve stopnje znano stališče Vrhovnega sodišča Republike Slovenije v </w:t>
      </w:r>
      <w:r w:rsidR="00B6774B" w:rsidRPr="00BA0B55">
        <w:rPr>
          <w:rFonts w:ascii="Arial" w:eastAsia="Times New Roman" w:hAnsi="Arial" w:cs="Arial"/>
          <w:sz w:val="21"/>
          <w:szCs w:val="21"/>
        </w:rPr>
        <w:t>sklepu</w:t>
      </w:r>
      <w:r w:rsidR="00506437" w:rsidRPr="00BA0B55">
        <w:rPr>
          <w:rFonts w:ascii="Arial" w:eastAsia="Times New Roman" w:hAnsi="Arial" w:cs="Arial"/>
          <w:sz w:val="21"/>
          <w:szCs w:val="21"/>
        </w:rPr>
        <w:t xml:space="preserve"> opr. št. VIII </w:t>
      </w:r>
      <w:proofErr w:type="spellStart"/>
      <w:r w:rsidR="00506437" w:rsidRPr="00BA0B55">
        <w:rPr>
          <w:rFonts w:ascii="Arial" w:eastAsia="Times New Roman" w:hAnsi="Arial" w:cs="Arial"/>
          <w:sz w:val="21"/>
          <w:szCs w:val="21"/>
        </w:rPr>
        <w:t>Ips</w:t>
      </w:r>
      <w:proofErr w:type="spellEnd"/>
      <w:r w:rsidR="00B6774B" w:rsidRPr="00BA0B55">
        <w:rPr>
          <w:rFonts w:ascii="Arial" w:eastAsia="Times New Roman" w:hAnsi="Arial" w:cs="Arial"/>
          <w:sz w:val="21"/>
          <w:szCs w:val="21"/>
        </w:rPr>
        <w:t xml:space="preserve"> 123/2016</w:t>
      </w:r>
      <w:r w:rsidR="00DB5223" w:rsidRPr="00BA0B55">
        <w:rPr>
          <w:rFonts w:ascii="Arial" w:eastAsia="Times New Roman" w:hAnsi="Arial" w:cs="Arial"/>
          <w:sz w:val="21"/>
          <w:szCs w:val="21"/>
        </w:rPr>
        <w:t xml:space="preserve"> z dne 30. 8. 2016.</w:t>
      </w:r>
    </w:p>
    <w:p w:rsidR="0037167B" w:rsidRPr="00BA0B55" w:rsidRDefault="00DB5223" w:rsidP="00DC00BD">
      <w:pPr>
        <w:spacing w:line="276" w:lineRule="auto"/>
        <w:jc w:val="both"/>
        <w:rPr>
          <w:rFonts w:ascii="Arial" w:eastAsia="Times New Roman" w:hAnsi="Arial" w:cs="Arial"/>
          <w:sz w:val="21"/>
          <w:szCs w:val="21"/>
        </w:rPr>
      </w:pPr>
      <w:r w:rsidRPr="00BA0B55">
        <w:rPr>
          <w:rFonts w:ascii="Arial" w:eastAsia="Times New Roman" w:hAnsi="Arial" w:cs="Arial"/>
          <w:sz w:val="21"/>
          <w:szCs w:val="21"/>
        </w:rPr>
        <w:t>Glede na navedeno Komisija za pritožbe meni, da je v celoti utemeljena zahteva pritožnika</w:t>
      </w:r>
      <w:r w:rsidR="00FF6D7E" w:rsidRPr="00BA0B55">
        <w:rPr>
          <w:rFonts w:ascii="Arial" w:eastAsia="Times New Roman" w:hAnsi="Arial" w:cs="Arial"/>
          <w:sz w:val="21"/>
          <w:szCs w:val="21"/>
        </w:rPr>
        <w:t xml:space="preserve"> v zvezi s tekom napredovalnega obdobja, med tem ko je zahteva pritožnika v delu, ki se nanaša na </w:t>
      </w:r>
      <w:r w:rsidRPr="00BA0B55">
        <w:rPr>
          <w:rFonts w:ascii="Arial" w:eastAsia="Times New Roman" w:hAnsi="Arial" w:cs="Arial"/>
          <w:sz w:val="21"/>
          <w:szCs w:val="21"/>
        </w:rPr>
        <w:t xml:space="preserve"> izplačilo razlike v plači</w:t>
      </w:r>
      <w:r w:rsidR="00193FA8" w:rsidRPr="00BA0B55">
        <w:rPr>
          <w:rFonts w:ascii="Arial" w:eastAsia="Times New Roman" w:hAnsi="Arial" w:cs="Arial"/>
          <w:sz w:val="21"/>
          <w:szCs w:val="21"/>
        </w:rPr>
        <w:t>, ki jo je konkretiziral v zahtevi za odpravo kršitev pravic z dne 18. 10. 2018</w:t>
      </w:r>
      <w:r w:rsidR="00193FA8" w:rsidRPr="00BA0B55">
        <w:rPr>
          <w:rStyle w:val="Sprotnaopomba-sklic"/>
          <w:rFonts w:ascii="Arial" w:eastAsia="Times New Roman" w:hAnsi="Arial" w:cs="Arial"/>
          <w:sz w:val="21"/>
          <w:szCs w:val="21"/>
        </w:rPr>
        <w:footnoteReference w:id="1"/>
      </w:r>
      <w:r w:rsidR="00193FA8" w:rsidRPr="00BA0B55">
        <w:rPr>
          <w:rFonts w:ascii="Arial" w:eastAsia="Times New Roman" w:hAnsi="Arial" w:cs="Arial"/>
          <w:sz w:val="21"/>
          <w:szCs w:val="21"/>
        </w:rPr>
        <w:t xml:space="preserve"> le delno utemeljena, kot bo pojasnjeno v nadaljevanju. </w:t>
      </w:r>
    </w:p>
    <w:p w:rsidR="006F6B69" w:rsidRPr="00BA0B55" w:rsidRDefault="001A7B41" w:rsidP="00DC00BD">
      <w:pPr>
        <w:spacing w:line="276" w:lineRule="auto"/>
        <w:jc w:val="both"/>
        <w:rPr>
          <w:rFonts w:ascii="Arial" w:eastAsia="Times New Roman" w:hAnsi="Arial" w:cs="Arial"/>
          <w:bCs/>
          <w:sz w:val="21"/>
          <w:szCs w:val="21"/>
        </w:rPr>
      </w:pPr>
      <w:r w:rsidRPr="00BA0B55">
        <w:rPr>
          <w:rFonts w:ascii="Arial" w:eastAsia="Times New Roman" w:hAnsi="Arial" w:cs="Arial"/>
          <w:sz w:val="21"/>
          <w:szCs w:val="21"/>
        </w:rPr>
        <w:t xml:space="preserve">Iz priložene dokumentacije izhaja, da je pritožnik do 14. 5. 2015 zasedal delovno mesto </w:t>
      </w:r>
      <w:r w:rsidR="001E7B58" w:rsidRPr="00BA0B55">
        <w:rPr>
          <w:rFonts w:ascii="Arial" w:eastAsia="Times New Roman" w:hAnsi="Arial" w:cs="Arial"/>
          <w:sz w:val="21"/>
          <w:szCs w:val="21"/>
        </w:rPr>
        <w:t xml:space="preserve">V. tarifnega razreda </w:t>
      </w:r>
      <w:r w:rsidR="00F32AC3" w:rsidRPr="00BA0B55">
        <w:rPr>
          <w:rFonts w:ascii="Arial" w:eastAsia="Times New Roman" w:hAnsi="Arial" w:cs="Arial"/>
          <w:sz w:val="21"/>
          <w:szCs w:val="21"/>
        </w:rPr>
        <w:t xml:space="preserve">policist specialist – vodnik službenega psa. Z Aneksom k pogodbi o zaposlitvi št. 1002-321/2015/3 (1502-01) z dne 4. 5. 2015 je bil pritožnik s 15. 5. 2015 premeščen na delovno mesto </w:t>
      </w:r>
      <w:r w:rsidR="001E7B58" w:rsidRPr="00BA0B55">
        <w:rPr>
          <w:rFonts w:ascii="Arial" w:eastAsia="Times New Roman" w:hAnsi="Arial" w:cs="Arial"/>
          <w:sz w:val="21"/>
          <w:szCs w:val="21"/>
        </w:rPr>
        <w:t xml:space="preserve">VI. tarifnega razreda </w:t>
      </w:r>
      <w:r w:rsidR="00F32AC3" w:rsidRPr="00BA0B55">
        <w:rPr>
          <w:rFonts w:ascii="Arial" w:eastAsia="Times New Roman" w:hAnsi="Arial" w:cs="Arial"/>
          <w:sz w:val="21"/>
          <w:szCs w:val="21"/>
        </w:rPr>
        <w:t xml:space="preserve">vodja Enote </w:t>
      </w:r>
      <w:r w:rsidR="001A22C4" w:rsidRPr="001A22C4">
        <w:rPr>
          <w:rFonts w:ascii="Arial" w:eastAsia="Times New Roman" w:hAnsi="Arial" w:cs="Arial"/>
          <w:color w:val="FFFFFF" w:themeColor="background1"/>
          <w:sz w:val="21"/>
          <w:szCs w:val="21"/>
        </w:rPr>
        <w:t>izbrisan podatek enote</w:t>
      </w:r>
      <w:r w:rsidR="001E7B58" w:rsidRPr="00BA0B55">
        <w:rPr>
          <w:rFonts w:ascii="Arial" w:eastAsia="Times New Roman" w:hAnsi="Arial" w:cs="Arial"/>
          <w:sz w:val="21"/>
          <w:szCs w:val="21"/>
        </w:rPr>
        <w:t>, pri čemer je bil imenovan v naziv višji policist II</w:t>
      </w:r>
      <w:r w:rsidR="00F32AC3" w:rsidRPr="00BA0B55">
        <w:rPr>
          <w:rFonts w:ascii="Arial" w:eastAsia="Times New Roman" w:hAnsi="Arial" w:cs="Arial"/>
          <w:sz w:val="21"/>
          <w:szCs w:val="21"/>
        </w:rPr>
        <w:t xml:space="preserve">. </w:t>
      </w:r>
      <w:r w:rsidR="001E7B58" w:rsidRPr="00BA0B55">
        <w:rPr>
          <w:rFonts w:ascii="Arial" w:eastAsia="Times New Roman" w:hAnsi="Arial" w:cs="Arial"/>
          <w:sz w:val="21"/>
          <w:szCs w:val="21"/>
        </w:rPr>
        <w:t>Iz podatkov spisovne dokumentacije nadalje izhaja, da je pritožnik 1. 4. 2015 na delovnem mestu policist specialist – vodnik službenega psa</w:t>
      </w:r>
      <w:r w:rsidR="00644BE1" w:rsidRPr="00BA0B55">
        <w:rPr>
          <w:rFonts w:ascii="Arial" w:eastAsia="Times New Roman" w:hAnsi="Arial" w:cs="Arial"/>
          <w:sz w:val="21"/>
          <w:szCs w:val="21"/>
        </w:rPr>
        <w:t xml:space="preserve">, v nazivu policist </w:t>
      </w:r>
      <w:r w:rsidR="0006021A" w:rsidRPr="00BA0B55">
        <w:rPr>
          <w:rFonts w:ascii="Arial" w:eastAsia="Times New Roman" w:hAnsi="Arial" w:cs="Arial"/>
          <w:sz w:val="21"/>
          <w:szCs w:val="21"/>
        </w:rPr>
        <w:t>specialist I</w:t>
      </w:r>
      <w:r w:rsidR="00644BE1" w:rsidRPr="00BA0B55">
        <w:rPr>
          <w:rFonts w:ascii="Arial" w:eastAsia="Times New Roman" w:hAnsi="Arial" w:cs="Arial"/>
          <w:sz w:val="21"/>
          <w:szCs w:val="21"/>
        </w:rPr>
        <w:t>I</w:t>
      </w:r>
      <w:r w:rsidR="001E7B58" w:rsidRPr="00BA0B55">
        <w:rPr>
          <w:rFonts w:ascii="Arial" w:eastAsia="Times New Roman" w:hAnsi="Arial" w:cs="Arial"/>
          <w:sz w:val="21"/>
          <w:szCs w:val="21"/>
        </w:rPr>
        <w:t xml:space="preserve"> napredoval za dva plačna razreda v 26. plačni razred</w:t>
      </w:r>
      <w:r w:rsidR="00644BE1" w:rsidRPr="00BA0B55">
        <w:rPr>
          <w:rFonts w:ascii="Arial" w:eastAsia="Times New Roman" w:hAnsi="Arial" w:cs="Arial"/>
          <w:sz w:val="21"/>
          <w:szCs w:val="21"/>
        </w:rPr>
        <w:t xml:space="preserve">, pravico do plače v tej višini pa glede na interventne predpise pridobil 1. 12. 2015. </w:t>
      </w:r>
      <w:r w:rsidR="00DB4735" w:rsidRPr="00BA0B55">
        <w:rPr>
          <w:rFonts w:ascii="Arial" w:eastAsia="Times New Roman" w:hAnsi="Arial" w:cs="Arial"/>
          <w:sz w:val="21"/>
          <w:szCs w:val="21"/>
        </w:rPr>
        <w:t>Ker pa je pritožnik od 1. 4. 2015</w:t>
      </w:r>
      <w:r w:rsidR="0001665B" w:rsidRPr="00BA0B55">
        <w:rPr>
          <w:rFonts w:ascii="Arial" w:eastAsia="Times New Roman" w:hAnsi="Arial" w:cs="Arial"/>
          <w:sz w:val="21"/>
          <w:szCs w:val="21"/>
        </w:rPr>
        <w:t xml:space="preserve">, tako kot trdi sam in tudi jasno izhaja iz dokumenta PU </w:t>
      </w:r>
      <w:r w:rsidR="001A22C4" w:rsidRPr="001A22C4">
        <w:rPr>
          <w:rFonts w:ascii="Arial" w:eastAsia="Times New Roman" w:hAnsi="Arial" w:cs="Arial"/>
          <w:color w:val="FFFFFF" w:themeColor="background1"/>
          <w:sz w:val="21"/>
          <w:szCs w:val="21"/>
        </w:rPr>
        <w:t>izbrisan podatek kraja uprave</w:t>
      </w:r>
      <w:r w:rsidR="0001665B" w:rsidRPr="00BA0B55">
        <w:rPr>
          <w:rFonts w:ascii="Arial" w:eastAsia="Times New Roman" w:hAnsi="Arial" w:cs="Arial"/>
          <w:sz w:val="21"/>
          <w:szCs w:val="21"/>
        </w:rPr>
        <w:t>,</w:t>
      </w:r>
      <w:r w:rsidR="00DB4735" w:rsidRPr="00BA0B55">
        <w:rPr>
          <w:rFonts w:ascii="Arial" w:eastAsia="Times New Roman" w:hAnsi="Arial" w:cs="Arial"/>
          <w:sz w:val="21"/>
          <w:szCs w:val="21"/>
        </w:rPr>
        <w:t xml:space="preserve"> dejansko že opravljal vse naloge </w:t>
      </w:r>
      <w:r w:rsidR="0001665B" w:rsidRPr="00BA0B55">
        <w:rPr>
          <w:rFonts w:ascii="Arial" w:eastAsia="Times New Roman" w:hAnsi="Arial" w:cs="Arial"/>
          <w:sz w:val="21"/>
          <w:szCs w:val="21"/>
        </w:rPr>
        <w:t xml:space="preserve">višje vrednotenega delovnega mesta, je treba šteti, da je bil že 1. 4. 2015 premeščen na delovno mesto vodja Enote </w:t>
      </w:r>
      <w:r w:rsidR="001A22C4" w:rsidRPr="001A22C4">
        <w:rPr>
          <w:rFonts w:ascii="Arial" w:eastAsia="Times New Roman" w:hAnsi="Arial" w:cs="Arial"/>
          <w:color w:val="FFFFFF" w:themeColor="background1"/>
          <w:sz w:val="21"/>
          <w:szCs w:val="21"/>
        </w:rPr>
        <w:t>izbrisan podatek enote</w:t>
      </w:r>
      <w:r w:rsidR="0001665B" w:rsidRPr="00BA0B55">
        <w:rPr>
          <w:rFonts w:ascii="Arial" w:eastAsia="Times New Roman" w:hAnsi="Arial" w:cs="Arial"/>
          <w:sz w:val="21"/>
          <w:szCs w:val="21"/>
        </w:rPr>
        <w:t xml:space="preserve"> v nazivu višji policist II. To pa pomeni, da na delovnem mestu policist specialist – vodnik službenega psa pritožnik 1. 4. 2015 ne bi mogel napredovati v višji plačni razred, saj</w:t>
      </w:r>
      <w:r w:rsidR="00C86271" w:rsidRPr="00BA0B55">
        <w:rPr>
          <w:rFonts w:ascii="Arial" w:eastAsia="Times New Roman" w:hAnsi="Arial" w:cs="Arial"/>
          <w:sz w:val="21"/>
          <w:szCs w:val="21"/>
        </w:rPr>
        <w:t xml:space="preserve"> se šteje, da je bil </w:t>
      </w:r>
      <w:r w:rsidR="0001665B" w:rsidRPr="00BA0B55">
        <w:rPr>
          <w:rFonts w:ascii="Arial" w:eastAsia="Times New Roman" w:hAnsi="Arial" w:cs="Arial"/>
          <w:sz w:val="21"/>
          <w:szCs w:val="21"/>
        </w:rPr>
        <w:t>pritožnik</w:t>
      </w:r>
      <w:r w:rsidR="00C86271" w:rsidRPr="00BA0B55">
        <w:rPr>
          <w:rFonts w:ascii="Arial" w:eastAsia="Times New Roman" w:hAnsi="Arial" w:cs="Arial"/>
          <w:sz w:val="21"/>
          <w:szCs w:val="21"/>
        </w:rPr>
        <w:t xml:space="preserve"> 1. 4. 2015 že na delovnem mestu vodja Enote </w:t>
      </w:r>
      <w:r w:rsidR="001A22C4" w:rsidRPr="001A22C4">
        <w:rPr>
          <w:rFonts w:ascii="Arial" w:eastAsia="Times New Roman" w:hAnsi="Arial" w:cs="Arial"/>
          <w:color w:val="FFFFFF" w:themeColor="background1"/>
          <w:sz w:val="21"/>
          <w:szCs w:val="21"/>
        </w:rPr>
        <w:t>izbrisan podatek enote</w:t>
      </w:r>
      <w:r w:rsidR="00C86271" w:rsidRPr="00BA0B55">
        <w:rPr>
          <w:rFonts w:ascii="Arial" w:eastAsia="Times New Roman" w:hAnsi="Arial" w:cs="Arial"/>
          <w:sz w:val="21"/>
          <w:szCs w:val="21"/>
        </w:rPr>
        <w:t xml:space="preserve"> in mu je v skladu s </w:t>
      </w:r>
      <w:r w:rsidR="009062B7" w:rsidRPr="00BA0B55">
        <w:rPr>
          <w:rFonts w:ascii="Arial" w:eastAsia="Times New Roman" w:hAnsi="Arial" w:cs="Arial"/>
          <w:sz w:val="21"/>
          <w:szCs w:val="21"/>
        </w:rPr>
        <w:t>tretjim odstavkom 16. č</w:t>
      </w:r>
      <w:r w:rsidR="00C86271" w:rsidRPr="00BA0B55">
        <w:rPr>
          <w:rFonts w:ascii="Arial" w:eastAsia="Times New Roman" w:hAnsi="Arial" w:cs="Arial"/>
          <w:sz w:val="21"/>
          <w:szCs w:val="21"/>
        </w:rPr>
        <w:t>len</w:t>
      </w:r>
      <w:r w:rsidR="009062B7" w:rsidRPr="00BA0B55">
        <w:rPr>
          <w:rFonts w:ascii="Arial" w:eastAsia="Times New Roman" w:hAnsi="Arial" w:cs="Arial"/>
          <w:sz w:val="21"/>
          <w:szCs w:val="21"/>
        </w:rPr>
        <w:t>a ZSPJS</w:t>
      </w:r>
      <w:r w:rsidR="00C86271" w:rsidRPr="00BA0B55">
        <w:rPr>
          <w:rFonts w:ascii="Arial" w:eastAsia="Times New Roman" w:hAnsi="Arial" w:cs="Arial"/>
          <w:sz w:val="21"/>
          <w:szCs w:val="21"/>
        </w:rPr>
        <w:t xml:space="preserve"> </w:t>
      </w:r>
      <w:r w:rsidR="0001665B" w:rsidRPr="00BA0B55">
        <w:rPr>
          <w:rFonts w:ascii="Arial" w:eastAsia="Times New Roman" w:hAnsi="Arial" w:cs="Arial"/>
          <w:sz w:val="21"/>
          <w:szCs w:val="21"/>
        </w:rPr>
        <w:t xml:space="preserve">pričelo na novo teči tri letno napredovalno obdobje. Poleg tega </w:t>
      </w:r>
      <w:r w:rsidR="00C86271" w:rsidRPr="00BA0B55">
        <w:rPr>
          <w:rFonts w:ascii="Arial" w:eastAsia="Times New Roman" w:hAnsi="Arial" w:cs="Arial"/>
          <w:sz w:val="21"/>
          <w:szCs w:val="21"/>
        </w:rPr>
        <w:t xml:space="preserve">pa </w:t>
      </w:r>
      <w:r w:rsidR="0001665B" w:rsidRPr="00BA0B55">
        <w:rPr>
          <w:rFonts w:ascii="Arial" w:eastAsia="Times New Roman" w:hAnsi="Arial" w:cs="Arial"/>
          <w:sz w:val="21"/>
          <w:szCs w:val="21"/>
        </w:rPr>
        <w:t xml:space="preserve">pritožnik </w:t>
      </w:r>
      <w:r w:rsidR="00C86271" w:rsidRPr="00BA0B55">
        <w:rPr>
          <w:rFonts w:ascii="Arial" w:eastAsia="Times New Roman" w:hAnsi="Arial" w:cs="Arial"/>
          <w:sz w:val="21"/>
          <w:szCs w:val="21"/>
        </w:rPr>
        <w:t xml:space="preserve">31. 3. 2015, </w:t>
      </w:r>
      <w:r w:rsidR="0001665B" w:rsidRPr="00BA0B55">
        <w:rPr>
          <w:rFonts w:ascii="Arial" w:eastAsia="Times New Roman" w:hAnsi="Arial" w:cs="Arial"/>
          <w:sz w:val="21"/>
          <w:szCs w:val="21"/>
        </w:rPr>
        <w:t xml:space="preserve">na delovnem mestu policist specialist – vodnik službenega  </w:t>
      </w:r>
      <w:r w:rsidR="00C86271" w:rsidRPr="00BA0B55">
        <w:rPr>
          <w:rFonts w:ascii="Arial" w:eastAsia="Times New Roman" w:hAnsi="Arial" w:cs="Arial"/>
          <w:sz w:val="21"/>
          <w:szCs w:val="21"/>
        </w:rPr>
        <w:t xml:space="preserve">še ni </w:t>
      </w:r>
      <w:r w:rsidR="0001665B" w:rsidRPr="00BA0B55">
        <w:rPr>
          <w:rFonts w:ascii="Arial" w:eastAsia="Times New Roman" w:hAnsi="Arial" w:cs="Arial"/>
          <w:sz w:val="21"/>
          <w:szCs w:val="21"/>
        </w:rPr>
        <w:t>izpolnil pogoja treh let od zadnjega napredovanja. Pritožnik je namreč zadnjič napredoval 1.</w:t>
      </w:r>
      <w:r w:rsidR="00C86271" w:rsidRPr="00BA0B55">
        <w:rPr>
          <w:rFonts w:ascii="Arial" w:eastAsia="Times New Roman" w:hAnsi="Arial" w:cs="Arial"/>
          <w:sz w:val="21"/>
          <w:szCs w:val="21"/>
        </w:rPr>
        <w:t xml:space="preserve"> 4. 2012, kar pomeni, da bi se mu triletno napredovalno obdobje, upoštevajo določbo </w:t>
      </w:r>
      <w:r w:rsidR="00C9504F" w:rsidRPr="00BA0B55">
        <w:rPr>
          <w:rFonts w:ascii="Arial" w:eastAsia="Times New Roman" w:hAnsi="Arial" w:cs="Arial"/>
          <w:sz w:val="21"/>
          <w:szCs w:val="21"/>
        </w:rPr>
        <w:t xml:space="preserve">drugega odstavka 62. </w:t>
      </w:r>
      <w:r w:rsidR="00C86271" w:rsidRPr="00BA0B55">
        <w:rPr>
          <w:rFonts w:ascii="Arial" w:eastAsia="Times New Roman" w:hAnsi="Arial" w:cs="Arial"/>
          <w:sz w:val="21"/>
          <w:szCs w:val="21"/>
        </w:rPr>
        <w:t>člena Obligacijskega zakonika</w:t>
      </w:r>
      <w:r w:rsidR="00C9504F" w:rsidRPr="00BA0B55">
        <w:rPr>
          <w:rFonts w:ascii="Arial" w:eastAsia="Times New Roman" w:hAnsi="Arial" w:cs="Arial"/>
          <w:sz w:val="21"/>
          <w:szCs w:val="21"/>
        </w:rPr>
        <w:t xml:space="preserve"> (Uradni list RS, št. 97/07 – uradno prečiščeno besedilo in </w:t>
      </w:r>
      <w:proofErr w:type="spellStart"/>
      <w:r w:rsidR="00C9504F" w:rsidRPr="00BA0B55">
        <w:rPr>
          <w:rFonts w:ascii="Arial" w:eastAsia="Times New Roman" w:hAnsi="Arial" w:cs="Arial"/>
          <w:sz w:val="21"/>
          <w:szCs w:val="21"/>
        </w:rPr>
        <w:t>nasl</w:t>
      </w:r>
      <w:proofErr w:type="spellEnd"/>
      <w:r w:rsidR="00C9504F" w:rsidRPr="00BA0B55">
        <w:rPr>
          <w:rFonts w:ascii="Arial" w:eastAsia="Times New Roman" w:hAnsi="Arial" w:cs="Arial"/>
          <w:sz w:val="21"/>
          <w:szCs w:val="21"/>
        </w:rPr>
        <w:t>.)</w:t>
      </w:r>
      <w:r w:rsidR="00C86271" w:rsidRPr="00BA0B55">
        <w:rPr>
          <w:rFonts w:ascii="Arial" w:eastAsia="Times New Roman" w:hAnsi="Arial" w:cs="Arial"/>
          <w:sz w:val="21"/>
          <w:szCs w:val="21"/>
        </w:rPr>
        <w:t xml:space="preserve">, izteklo 1. 4. 2015. </w:t>
      </w:r>
      <w:r w:rsidR="00157728" w:rsidRPr="00BA0B55">
        <w:rPr>
          <w:rFonts w:ascii="Arial" w:eastAsia="Times New Roman" w:hAnsi="Arial" w:cs="Arial"/>
          <w:sz w:val="21"/>
          <w:szCs w:val="21"/>
        </w:rPr>
        <w:t xml:space="preserve">Kot je Komisija za pritožbe že pojasnila v sklepu št. 10051-192/2019/6 z dne 24. 7. 2019, </w:t>
      </w:r>
      <w:r w:rsidR="00550C7E" w:rsidRPr="00BA0B55">
        <w:rPr>
          <w:rFonts w:ascii="Arial" w:eastAsia="Times New Roman" w:hAnsi="Arial" w:cs="Arial"/>
          <w:sz w:val="21"/>
          <w:szCs w:val="21"/>
        </w:rPr>
        <w:t xml:space="preserve">je pravilno stališče organa prve stopnje v zvezi s pogoji, ki jih mora javni uslužbenec izpolnjevati </w:t>
      </w:r>
      <w:r w:rsidR="00550C7E" w:rsidRPr="00BA0B55">
        <w:rPr>
          <w:rFonts w:ascii="Arial" w:eastAsia="Times New Roman" w:hAnsi="Arial" w:cs="Arial"/>
          <w:sz w:val="21"/>
          <w:szCs w:val="21"/>
        </w:rPr>
        <w:lastRenderedPageBreak/>
        <w:t xml:space="preserve">za napredovanje v višji plačni razred, neutemeljene pa so </w:t>
      </w:r>
      <w:r w:rsidR="00157728" w:rsidRPr="00BA0B55">
        <w:rPr>
          <w:rFonts w:ascii="Arial" w:eastAsia="Times New Roman" w:hAnsi="Arial" w:cs="Arial"/>
          <w:sz w:val="21"/>
          <w:szCs w:val="21"/>
        </w:rPr>
        <w:t xml:space="preserve">navedbe pritožnika, da je za napredovanje v višji plačni razred ključna </w:t>
      </w:r>
      <w:r w:rsidR="00550C7E" w:rsidRPr="00BA0B55">
        <w:rPr>
          <w:rFonts w:ascii="Arial" w:eastAsia="Times New Roman" w:hAnsi="Arial" w:cs="Arial"/>
          <w:sz w:val="21"/>
          <w:szCs w:val="21"/>
        </w:rPr>
        <w:t xml:space="preserve">le </w:t>
      </w:r>
      <w:r w:rsidR="00157728" w:rsidRPr="00BA0B55">
        <w:rPr>
          <w:rFonts w:ascii="Arial" w:eastAsia="Times New Roman" w:hAnsi="Arial" w:cs="Arial"/>
          <w:sz w:val="21"/>
          <w:szCs w:val="21"/>
        </w:rPr>
        <w:t>pridobitev treh letnih ocen in ne točen datum napredovanja oz. premestitve na višje delovno mesto</w:t>
      </w:r>
      <w:r w:rsidR="00550C7E" w:rsidRPr="00BA0B55">
        <w:rPr>
          <w:rFonts w:ascii="Arial" w:eastAsia="Times New Roman" w:hAnsi="Arial" w:cs="Arial"/>
          <w:sz w:val="21"/>
          <w:szCs w:val="21"/>
        </w:rPr>
        <w:t xml:space="preserve">. </w:t>
      </w:r>
      <w:r w:rsidR="006F6B69" w:rsidRPr="00BA0B55">
        <w:rPr>
          <w:rFonts w:ascii="Arial" w:eastAsia="Times New Roman" w:hAnsi="Arial" w:cs="Arial"/>
          <w:sz w:val="21"/>
          <w:szCs w:val="21"/>
        </w:rPr>
        <w:t>V tretjem odstavku 16. člena ZSPJS je določeno, da lahko javni uslužbenec na podlagi tega zakona napreduje vsaka tri leta za en ali dva plačna razreda, če izpolnjuje predpisane pogoje. Nadalje izrecno določa, da se kot napredovalno obdobje šteje čas od zadnjega napredovanja v višji plačni razred in še, da se za napredovalno obdobje upošteva čas, ko je javni uslužbenec delal na delovnih mestih, za katere je predpisana enaka stopnja strokovne izobrazbe. Tudi Uredba, ki podrobneje določa postopek in način preverjanja izpolnjevanja pogojev za napredovanje javnih uslužbencev v višji plačni razred, v tretjem odstavku 1. člena določa, da javni uslužbenec napreduje v plačni razred vsaka tri leta, če izpolnjuje predpisane pogoje, medtem ko v drugem odstavku 2. člena določa, da je n</w:t>
      </w:r>
      <w:r w:rsidR="006F6B69" w:rsidRPr="00BA0B55">
        <w:rPr>
          <w:rFonts w:ascii="Arial" w:eastAsia="Times New Roman" w:hAnsi="Arial" w:cs="Arial"/>
          <w:bCs/>
          <w:sz w:val="21"/>
          <w:szCs w:val="21"/>
        </w:rPr>
        <w:t xml:space="preserve">apredovalno obdobje čas od zadnjega napredovanja oziroma prve zaposlitve v javnem sektorju, v katerem javni uslužbenec pridobi tri letne ocene, ki mu omogočajo napredovanje. ZSPJS v prvem odstavku 17. člena še jasno določa, da je pogoj za napredovanje javnih uslužbencev v višji plačni razred delovna uspešnost, izkazana v napredovalnem obdobju. </w:t>
      </w:r>
      <w:r w:rsidR="006F6B69" w:rsidRPr="00BA0B55">
        <w:rPr>
          <w:rFonts w:ascii="Arial" w:eastAsia="Times New Roman" w:hAnsi="Arial" w:cs="Arial"/>
          <w:sz w:val="21"/>
          <w:szCs w:val="21"/>
        </w:rPr>
        <w:t xml:space="preserve">Glede na navedeno morajo javni uslužbenci za napredovanje v višji plačni razred nedvomno izpolnjevati dva pogoja: prvi je izpolnitev triletnega napredovalnega obdobja po ZSPJS, drugi pogoj pa je </w:t>
      </w:r>
      <w:r w:rsidR="006F6B69" w:rsidRPr="00BA0B55">
        <w:rPr>
          <w:rFonts w:ascii="Arial" w:eastAsia="Times New Roman" w:hAnsi="Arial" w:cs="Arial"/>
          <w:bCs/>
          <w:sz w:val="21"/>
          <w:szCs w:val="21"/>
        </w:rPr>
        <w:t xml:space="preserve">pridobitev treh letnih ocen v skladu z Uredbo, ki javnemu uslužbencu omogočajo napredovanje. Tako lahko javni uslužbenec na podlagi ZSPJS in Uredbe napreduje vsaka tri leta (to je po preteku treh let), pri čemer napredovalno obdobje začne teči s prvo zaposlitvijo v javnem sektorju, z zadnjim napredovanjem v višji plačni razred ali pa s premestitvijo na delovno mesto višjega tarifnega razreda. </w:t>
      </w:r>
    </w:p>
    <w:p w:rsidR="00BE2BD9" w:rsidRPr="00C30221" w:rsidRDefault="00550C7E" w:rsidP="00DC00BD">
      <w:pPr>
        <w:spacing w:line="276" w:lineRule="auto"/>
        <w:jc w:val="both"/>
        <w:rPr>
          <w:rFonts w:ascii="Arial" w:eastAsia="Times New Roman" w:hAnsi="Arial" w:cs="Arial"/>
          <w:bCs/>
          <w:sz w:val="21"/>
          <w:szCs w:val="21"/>
        </w:rPr>
      </w:pPr>
      <w:r w:rsidRPr="00BA0B55">
        <w:rPr>
          <w:rFonts w:ascii="Arial" w:eastAsia="Times New Roman" w:hAnsi="Arial" w:cs="Arial"/>
          <w:bCs/>
          <w:sz w:val="21"/>
          <w:szCs w:val="21"/>
        </w:rPr>
        <w:t>S 1. 4. 2015 bi torej morala biti pritožniku, na podlagi prvega odstavka 19. člena ZSPJS</w:t>
      </w:r>
      <w:r w:rsidR="008B36F7" w:rsidRPr="00BA0B55">
        <w:rPr>
          <w:rFonts w:ascii="Arial" w:eastAsia="Times New Roman" w:hAnsi="Arial" w:cs="Arial"/>
          <w:bCs/>
          <w:sz w:val="21"/>
          <w:szCs w:val="21"/>
        </w:rPr>
        <w:t xml:space="preserve"> zaradi premestitve na delovno mesto višjega tarifnega razreda, obračunana in izplačana plača v višini 25. plačnega razreda</w:t>
      </w:r>
      <w:r w:rsidR="00C73ED4" w:rsidRPr="00BA0B55">
        <w:rPr>
          <w:rFonts w:ascii="Arial" w:eastAsia="Times New Roman" w:hAnsi="Arial" w:cs="Arial"/>
          <w:bCs/>
          <w:sz w:val="21"/>
          <w:szCs w:val="21"/>
        </w:rPr>
        <w:t xml:space="preserve">. </w:t>
      </w:r>
      <w:r w:rsidR="00314E28" w:rsidRPr="00BA0B55">
        <w:rPr>
          <w:rFonts w:ascii="Arial" w:eastAsia="Times New Roman" w:hAnsi="Arial" w:cs="Arial"/>
          <w:bCs/>
          <w:sz w:val="21"/>
          <w:szCs w:val="21"/>
        </w:rPr>
        <w:t xml:space="preserve">Iz določbe prvega odstavka 19. člena ZSPJS namreč izhaja, da se javni uslužbenec ob premestitvi na delovno mesto </w:t>
      </w:r>
      <w:r w:rsidR="00BE2BD9" w:rsidRPr="00BA0B55">
        <w:rPr>
          <w:rFonts w:ascii="Arial" w:eastAsia="Times New Roman" w:hAnsi="Arial" w:cs="Arial"/>
          <w:bCs/>
          <w:sz w:val="21"/>
          <w:szCs w:val="21"/>
        </w:rPr>
        <w:t xml:space="preserve">v višjem tarifnem razredu praviloma uvrsti v plačni razred, v katerega je uvrščen naziv, v katerega je imenovan. Če bi bil javni uslužbenec zaradi premestitve oz. imenovanja v naziv v višjem tarifnem razredu uvrščen v nižji ali isti plačni razred kot ga je dosegel z napredovanjem na prejšnjem delovnem mestu, se mu že doseženi plačni razred poveča za en plačni razred. Ker je pritožnik na delovnem mestu </w:t>
      </w:r>
      <w:r w:rsidR="00F96997" w:rsidRPr="00BA0B55">
        <w:rPr>
          <w:rFonts w:ascii="Arial" w:eastAsia="Times New Roman" w:hAnsi="Arial" w:cs="Arial"/>
          <w:bCs/>
          <w:sz w:val="21"/>
          <w:szCs w:val="21"/>
        </w:rPr>
        <w:t xml:space="preserve">V. tarifnega razreda </w:t>
      </w:r>
      <w:r w:rsidR="00F96997" w:rsidRPr="00BA0B55">
        <w:rPr>
          <w:rFonts w:ascii="Arial" w:eastAsia="Times New Roman" w:hAnsi="Arial" w:cs="Arial"/>
          <w:sz w:val="21"/>
          <w:szCs w:val="21"/>
        </w:rPr>
        <w:t xml:space="preserve">policist specialist – vodnik službenega psa dosegel 24. plačni razred, na delovnem mestu VI. tarifnega razreda vodja enote pa je bil za naziv višji policist II, v katerega je bil imenovan z odločbo št. </w:t>
      </w:r>
      <w:r w:rsidR="00C9504F" w:rsidRPr="00BA0B55">
        <w:rPr>
          <w:rFonts w:ascii="Arial" w:eastAsia="Times New Roman" w:hAnsi="Arial" w:cs="Arial"/>
          <w:sz w:val="21"/>
          <w:szCs w:val="21"/>
        </w:rPr>
        <w:t>1002-321/2015/2 (1502-01) z dne 4. 5. 2015</w:t>
      </w:r>
      <w:r w:rsidR="00C9504F" w:rsidRPr="00BA0B55">
        <w:rPr>
          <w:rFonts w:ascii="Arial" w:eastAsia="Times New Roman" w:hAnsi="Arial" w:cs="Arial"/>
          <w:color w:val="FF0000"/>
          <w:sz w:val="21"/>
          <w:szCs w:val="21"/>
        </w:rPr>
        <w:t xml:space="preserve"> </w:t>
      </w:r>
      <w:r w:rsidR="00F96997" w:rsidRPr="00BA0B55">
        <w:rPr>
          <w:rFonts w:ascii="Arial" w:eastAsia="Times New Roman" w:hAnsi="Arial" w:cs="Arial"/>
          <w:sz w:val="21"/>
          <w:szCs w:val="21"/>
        </w:rPr>
        <w:t xml:space="preserve">določen višji, 25. izhodiščni plačni razred, bi moral biti pritožnik ob premestitvi 1. 4. 2015 uvrščen v 25. plačni razred. </w:t>
      </w:r>
      <w:r w:rsidR="00F11F64" w:rsidRPr="00BA0B55">
        <w:rPr>
          <w:rFonts w:ascii="Arial" w:eastAsia="Times New Roman" w:hAnsi="Arial" w:cs="Arial"/>
          <w:sz w:val="21"/>
          <w:szCs w:val="21"/>
        </w:rPr>
        <w:t xml:space="preserve">V skladu s Stavkovnim sporazumom (Uradni list RS, št. 40/16) se je s 6. 9. 2016 zvišal izhodiščni plačni razred naziva višji policist II za dva plačna razreda, zato bi moral biti pritožnik od tega dne dalje uvrščen v 27. plačni razred. </w:t>
      </w:r>
      <w:r w:rsidR="006C2736" w:rsidRPr="00BA0B55">
        <w:rPr>
          <w:rFonts w:ascii="Arial" w:eastAsia="Times New Roman" w:hAnsi="Arial" w:cs="Arial"/>
          <w:sz w:val="21"/>
          <w:szCs w:val="21"/>
        </w:rPr>
        <w:t>Iz Aneksa k pogodbi o zaposlitvi št. 1002-754/2016/10 (1502-07) z dne 6. 1. 2017 izhaja, da je bil pritožnik s 15. 1. 2017 premeščen na delovno mesto vodja enote</w:t>
      </w:r>
      <w:r w:rsidR="00907CD2" w:rsidRPr="00BA0B55">
        <w:rPr>
          <w:rFonts w:ascii="Arial" w:eastAsia="Times New Roman" w:hAnsi="Arial" w:cs="Arial"/>
          <w:sz w:val="21"/>
          <w:szCs w:val="21"/>
        </w:rPr>
        <w:t xml:space="preserve"> (šifra 60529) </w:t>
      </w:r>
      <w:r w:rsidR="006C2736" w:rsidRPr="00BA0B55">
        <w:rPr>
          <w:rFonts w:ascii="Arial" w:eastAsia="Times New Roman" w:hAnsi="Arial" w:cs="Arial"/>
          <w:sz w:val="21"/>
          <w:szCs w:val="21"/>
        </w:rPr>
        <w:t xml:space="preserve"> v isti, VI. tarifni skupini, pri čemer je bil z odločbo št. 1002-754/2016/11 (1502-07) z dne 6. 1. 2017 imenovan v naziv višji policist specialist II, za katerega je bil v veljavnem aktu o sistemizaciji določen 28. plačni razred</w:t>
      </w:r>
      <w:r w:rsidR="00E66B0F" w:rsidRPr="00BA0B55">
        <w:rPr>
          <w:rFonts w:ascii="Arial" w:eastAsia="Times New Roman" w:hAnsi="Arial" w:cs="Arial"/>
          <w:sz w:val="21"/>
          <w:szCs w:val="21"/>
        </w:rPr>
        <w:t xml:space="preserve">. V skladu s prvim odstavkom 20. člena ZSPJS, iz katerega izhaja, </w:t>
      </w:r>
      <w:r w:rsidR="007C000B" w:rsidRPr="00BA0B55">
        <w:rPr>
          <w:rFonts w:ascii="Arial" w:eastAsia="Times New Roman" w:hAnsi="Arial" w:cs="Arial"/>
          <w:sz w:val="21"/>
          <w:szCs w:val="21"/>
        </w:rPr>
        <w:t xml:space="preserve">da javni uslužbenec ob premestitvi na delovno mesto v istem tarifnem razredu obdrži število plačnih razredov napredovanja, ki jih je dosegel na prejšnjem delovnem mestu, bi moral biti pritožnik uvrščen v izhodiščni 28. plačni razred. </w:t>
      </w:r>
      <w:r w:rsidR="00907CD2" w:rsidRPr="00BA0B55">
        <w:rPr>
          <w:rFonts w:ascii="Arial" w:eastAsia="Times New Roman" w:hAnsi="Arial" w:cs="Arial"/>
          <w:sz w:val="21"/>
          <w:szCs w:val="21"/>
        </w:rPr>
        <w:t>V letu 2018 bi moral pritožnik, na delovnem mestu  vodja enote (šifra 60529)</w:t>
      </w:r>
      <w:r w:rsidR="00CB2A2F" w:rsidRPr="00BA0B55">
        <w:rPr>
          <w:rFonts w:ascii="Arial" w:eastAsia="Times New Roman" w:hAnsi="Arial" w:cs="Arial"/>
          <w:sz w:val="21"/>
          <w:szCs w:val="21"/>
        </w:rPr>
        <w:t>,</w:t>
      </w:r>
      <w:r w:rsidR="00907CD2" w:rsidRPr="00BA0B55">
        <w:rPr>
          <w:rFonts w:ascii="Arial" w:eastAsia="Times New Roman" w:hAnsi="Arial" w:cs="Arial"/>
          <w:sz w:val="21"/>
          <w:szCs w:val="21"/>
        </w:rPr>
        <w:t xml:space="preserve"> na podlagi ocen delovne uspešnosti napredovati tako v plačnem razredu kot tudi v nazivu, in sicer bi moral biti s 1. 4. 2018 uvrščen v 30. plačni razred (28+2), s 1. 5. 2018 pa imenovan v naziv višji policist specialist I (kar je tudi sicer bil z odločbo št. </w:t>
      </w:r>
      <w:r w:rsidR="00CB2A2F" w:rsidRPr="00BA0B55">
        <w:rPr>
          <w:rFonts w:ascii="Arial" w:eastAsia="Times New Roman" w:hAnsi="Arial" w:cs="Arial"/>
          <w:sz w:val="21"/>
          <w:szCs w:val="21"/>
        </w:rPr>
        <w:t xml:space="preserve">1002-129/2018/201 (1502-13) z dne 20. 4. 2018) in uvrščen na podlagi prvega </w:t>
      </w:r>
      <w:r w:rsidR="00CB2A2F" w:rsidRPr="00BA0B55">
        <w:rPr>
          <w:rFonts w:ascii="Arial" w:eastAsia="Times New Roman" w:hAnsi="Arial" w:cs="Arial"/>
          <w:sz w:val="21"/>
          <w:szCs w:val="21"/>
        </w:rPr>
        <w:lastRenderedPageBreak/>
        <w:t xml:space="preserve">odstavka 19. člena ZSPJS v 31. plačni </w:t>
      </w:r>
      <w:r w:rsidR="002B3C93" w:rsidRPr="00BA0B55">
        <w:rPr>
          <w:rFonts w:ascii="Arial" w:eastAsia="Times New Roman" w:hAnsi="Arial" w:cs="Arial"/>
          <w:sz w:val="21"/>
          <w:szCs w:val="21"/>
        </w:rPr>
        <w:t>razred</w:t>
      </w:r>
      <w:r w:rsidR="00CB2A2F" w:rsidRPr="00BA0B55">
        <w:rPr>
          <w:rFonts w:ascii="Arial" w:eastAsia="Times New Roman" w:hAnsi="Arial" w:cs="Arial"/>
          <w:sz w:val="21"/>
          <w:szCs w:val="21"/>
        </w:rPr>
        <w:t xml:space="preserve">, pri čemer pa bi pravico do plače iz naslova obeh napredovanj, v skladu s prvim odstavkom 4. člena Zakona o ukrepih na področju plač in drugih stroškov dela za leto 2017 in drugih ukrepih v javnem sektorju (Uradni list RS, št. 88/16), pridobil 1. 12. 2018. </w:t>
      </w:r>
      <w:r w:rsidR="00D76233" w:rsidRPr="00C30221">
        <w:rPr>
          <w:rFonts w:ascii="Arial" w:eastAsia="Times New Roman" w:hAnsi="Arial" w:cs="Arial"/>
          <w:sz w:val="21"/>
          <w:szCs w:val="21"/>
        </w:rPr>
        <w:t>Ker se je izhodiščni plačni razred naziva višji policist specialist I v skladu z Aneksom št. 4 h K</w:t>
      </w:r>
      <w:r w:rsidR="008C4AEB" w:rsidRPr="00C30221">
        <w:rPr>
          <w:rFonts w:ascii="Arial" w:eastAsia="Times New Roman" w:hAnsi="Arial" w:cs="Arial"/>
          <w:sz w:val="21"/>
          <w:szCs w:val="21"/>
        </w:rPr>
        <w:t>olektivni pogodbi za državno upravo, uprave pravosodnih organov in uprave samoupravnih lokalnih skupnosti – tarifni del (Uradni list RS, št. 80/18; v nadaljnjem besedilu: Aneks št. 4</w:t>
      </w:r>
      <w:r w:rsidR="00943882" w:rsidRPr="00C30221">
        <w:rPr>
          <w:rFonts w:ascii="Arial" w:eastAsia="Times New Roman" w:hAnsi="Arial" w:cs="Arial"/>
          <w:sz w:val="21"/>
          <w:szCs w:val="21"/>
        </w:rPr>
        <w:t xml:space="preserve"> h KPDU</w:t>
      </w:r>
      <w:r w:rsidR="008C4AEB" w:rsidRPr="00C30221">
        <w:rPr>
          <w:rFonts w:ascii="Arial" w:eastAsia="Times New Roman" w:hAnsi="Arial" w:cs="Arial"/>
          <w:sz w:val="21"/>
          <w:szCs w:val="21"/>
        </w:rPr>
        <w:t>)</w:t>
      </w:r>
      <w:r w:rsidR="00D76233" w:rsidRPr="00C30221">
        <w:rPr>
          <w:rFonts w:ascii="Arial" w:eastAsia="Times New Roman" w:hAnsi="Arial" w:cs="Arial"/>
          <w:sz w:val="21"/>
          <w:szCs w:val="21"/>
        </w:rPr>
        <w:t xml:space="preserve"> z 8. 12. 2018 povišal za en plačni razred</w:t>
      </w:r>
      <w:r w:rsidR="00F35CC6" w:rsidRPr="00C30221">
        <w:rPr>
          <w:rFonts w:ascii="Arial" w:eastAsia="Times New Roman" w:hAnsi="Arial" w:cs="Arial"/>
          <w:sz w:val="21"/>
          <w:szCs w:val="21"/>
        </w:rPr>
        <w:t xml:space="preserve"> (iz 29. v 30. plačni razred)</w:t>
      </w:r>
      <w:r w:rsidR="00F25654" w:rsidRPr="00C30221">
        <w:rPr>
          <w:rFonts w:ascii="Arial" w:eastAsia="Times New Roman" w:hAnsi="Arial" w:cs="Arial"/>
          <w:sz w:val="21"/>
          <w:szCs w:val="21"/>
        </w:rPr>
        <w:t>, bi moral biti tudi pritožnik uvrščen za en plačni razred višje tj. v 32. plačni razred, vendar bi pravico do te plače</w:t>
      </w:r>
      <w:r w:rsidR="00943882" w:rsidRPr="00C30221">
        <w:rPr>
          <w:rFonts w:ascii="Arial" w:eastAsia="Times New Roman" w:hAnsi="Arial" w:cs="Arial"/>
          <w:sz w:val="21"/>
          <w:szCs w:val="21"/>
        </w:rPr>
        <w:t>, v skladu s 5. členom Aneksa št. 4 h KPDU</w:t>
      </w:r>
      <w:r w:rsidR="00F25654" w:rsidRPr="00C30221">
        <w:rPr>
          <w:rFonts w:ascii="Arial" w:eastAsia="Times New Roman" w:hAnsi="Arial" w:cs="Arial"/>
          <w:sz w:val="21"/>
          <w:szCs w:val="21"/>
        </w:rPr>
        <w:t xml:space="preserve"> pridobil šele 1. 1. 2019. </w:t>
      </w:r>
      <w:r w:rsidR="00F35CC6" w:rsidRPr="00C30221">
        <w:rPr>
          <w:rFonts w:ascii="Arial" w:eastAsia="Times New Roman" w:hAnsi="Arial" w:cs="Arial"/>
          <w:sz w:val="21"/>
          <w:szCs w:val="21"/>
        </w:rPr>
        <w:t>Pred tem pa je bil pritožnik z</w:t>
      </w:r>
      <w:r w:rsidR="00FD267D" w:rsidRPr="00C30221">
        <w:rPr>
          <w:rFonts w:ascii="Arial" w:eastAsia="Times New Roman" w:hAnsi="Arial" w:cs="Arial"/>
          <w:sz w:val="21"/>
          <w:szCs w:val="21"/>
        </w:rPr>
        <w:t xml:space="preserve"> aneksom k pogodbi o zaposlitvi št. </w:t>
      </w:r>
      <w:r w:rsidR="006952A6" w:rsidRPr="00C30221">
        <w:rPr>
          <w:rFonts w:ascii="Arial" w:eastAsia="Times New Roman" w:hAnsi="Arial" w:cs="Arial"/>
          <w:sz w:val="21"/>
          <w:szCs w:val="21"/>
        </w:rPr>
        <w:t>1002-608/2018/82 z dne 21. 12. 2018</w:t>
      </w:r>
      <w:r w:rsidR="002B3C93" w:rsidRPr="00C30221">
        <w:rPr>
          <w:rFonts w:ascii="Arial" w:eastAsia="Times New Roman" w:hAnsi="Arial" w:cs="Arial"/>
          <w:sz w:val="21"/>
          <w:szCs w:val="21"/>
        </w:rPr>
        <w:t xml:space="preserve"> </w:t>
      </w:r>
      <w:r w:rsidR="001E031F" w:rsidRPr="00C30221">
        <w:rPr>
          <w:rFonts w:ascii="Arial" w:eastAsia="Times New Roman" w:hAnsi="Arial" w:cs="Arial"/>
          <w:sz w:val="21"/>
          <w:szCs w:val="21"/>
        </w:rPr>
        <w:t xml:space="preserve">s 27. 12. 2018 </w:t>
      </w:r>
      <w:r w:rsidR="00FD267D" w:rsidRPr="00C30221">
        <w:rPr>
          <w:rFonts w:ascii="Arial" w:eastAsia="Times New Roman" w:hAnsi="Arial" w:cs="Arial"/>
          <w:sz w:val="21"/>
          <w:szCs w:val="21"/>
        </w:rPr>
        <w:t xml:space="preserve">premeščen na delovno mesto </w:t>
      </w:r>
      <w:r w:rsidR="00C30221" w:rsidRPr="00C30221">
        <w:rPr>
          <w:rFonts w:ascii="Arial" w:eastAsia="Times New Roman" w:hAnsi="Arial" w:cs="Arial"/>
          <w:sz w:val="21"/>
          <w:szCs w:val="21"/>
        </w:rPr>
        <w:t xml:space="preserve">v </w:t>
      </w:r>
      <w:r w:rsidR="00FD267D" w:rsidRPr="00C30221">
        <w:rPr>
          <w:rFonts w:ascii="Arial" w:eastAsia="Times New Roman" w:hAnsi="Arial" w:cs="Arial"/>
          <w:sz w:val="21"/>
          <w:szCs w:val="21"/>
        </w:rPr>
        <w:t>višje</w:t>
      </w:r>
      <w:r w:rsidR="00C30221" w:rsidRPr="00C30221">
        <w:rPr>
          <w:rFonts w:ascii="Arial" w:eastAsia="Times New Roman" w:hAnsi="Arial" w:cs="Arial"/>
          <w:sz w:val="21"/>
          <w:szCs w:val="21"/>
        </w:rPr>
        <w:t>m</w:t>
      </w:r>
      <w:r w:rsidR="00FD267D" w:rsidRPr="00C30221">
        <w:rPr>
          <w:rFonts w:ascii="Arial" w:eastAsia="Times New Roman" w:hAnsi="Arial" w:cs="Arial"/>
          <w:sz w:val="21"/>
          <w:szCs w:val="21"/>
        </w:rPr>
        <w:t>, VII. tarifne</w:t>
      </w:r>
      <w:r w:rsidR="00C30221" w:rsidRPr="00C30221">
        <w:rPr>
          <w:rFonts w:ascii="Arial" w:eastAsia="Times New Roman" w:hAnsi="Arial" w:cs="Arial"/>
          <w:sz w:val="21"/>
          <w:szCs w:val="21"/>
        </w:rPr>
        <w:t>m</w:t>
      </w:r>
      <w:r w:rsidR="00FD267D" w:rsidRPr="00C30221">
        <w:rPr>
          <w:rFonts w:ascii="Arial" w:eastAsia="Times New Roman" w:hAnsi="Arial" w:cs="Arial"/>
          <w:sz w:val="21"/>
          <w:szCs w:val="21"/>
        </w:rPr>
        <w:t xml:space="preserve"> razred</w:t>
      </w:r>
      <w:r w:rsidR="00C30221" w:rsidRPr="00C30221">
        <w:rPr>
          <w:rFonts w:ascii="Arial" w:eastAsia="Times New Roman" w:hAnsi="Arial" w:cs="Arial"/>
          <w:sz w:val="21"/>
          <w:szCs w:val="21"/>
        </w:rPr>
        <w:t>u</w:t>
      </w:r>
      <w:r w:rsidR="00FD267D" w:rsidRPr="00C30221">
        <w:rPr>
          <w:rFonts w:ascii="Arial" w:eastAsia="Times New Roman" w:hAnsi="Arial" w:cs="Arial"/>
          <w:sz w:val="21"/>
          <w:szCs w:val="21"/>
        </w:rPr>
        <w:t xml:space="preserve"> vodja enote (šifra </w:t>
      </w:r>
      <w:r w:rsidR="001E031F" w:rsidRPr="00C30221">
        <w:rPr>
          <w:rFonts w:ascii="Arial" w:eastAsia="Times New Roman" w:hAnsi="Arial" w:cs="Arial"/>
          <w:sz w:val="21"/>
          <w:szCs w:val="21"/>
        </w:rPr>
        <w:t>70350) in imenovan v naziv policijski inšpektor specialist II (3</w:t>
      </w:r>
      <w:r w:rsidR="00F35CC6" w:rsidRPr="00C30221">
        <w:rPr>
          <w:rFonts w:ascii="Arial" w:eastAsia="Times New Roman" w:hAnsi="Arial" w:cs="Arial"/>
          <w:sz w:val="21"/>
          <w:szCs w:val="21"/>
        </w:rPr>
        <w:t>3</w:t>
      </w:r>
      <w:r w:rsidR="001E031F" w:rsidRPr="00C30221">
        <w:rPr>
          <w:rFonts w:ascii="Arial" w:eastAsia="Times New Roman" w:hAnsi="Arial" w:cs="Arial"/>
          <w:sz w:val="21"/>
          <w:szCs w:val="21"/>
        </w:rPr>
        <w:t>. izhodiščni plačni razred</w:t>
      </w:r>
      <w:r w:rsidR="00BA0B55" w:rsidRPr="00C30221">
        <w:rPr>
          <w:rFonts w:ascii="Arial" w:eastAsia="Times New Roman" w:hAnsi="Arial" w:cs="Arial"/>
          <w:sz w:val="21"/>
          <w:szCs w:val="21"/>
        </w:rPr>
        <w:t>, pred 8. 12. 2018 32. plačni razred</w:t>
      </w:r>
      <w:r w:rsidR="001E031F" w:rsidRPr="00C30221">
        <w:rPr>
          <w:rFonts w:ascii="Arial" w:eastAsia="Times New Roman" w:hAnsi="Arial" w:cs="Arial"/>
          <w:sz w:val="21"/>
          <w:szCs w:val="21"/>
        </w:rPr>
        <w:t>), kar posledično pomeni, da bi moral biti na podlagi prvega odstavka 19. člena ZSPJS uvrščen v 3</w:t>
      </w:r>
      <w:r w:rsidR="00F35CC6" w:rsidRPr="00C30221">
        <w:rPr>
          <w:rFonts w:ascii="Arial" w:eastAsia="Times New Roman" w:hAnsi="Arial" w:cs="Arial"/>
          <w:sz w:val="21"/>
          <w:szCs w:val="21"/>
        </w:rPr>
        <w:t>3</w:t>
      </w:r>
      <w:r w:rsidR="001E031F" w:rsidRPr="00C30221">
        <w:rPr>
          <w:rFonts w:ascii="Arial" w:eastAsia="Times New Roman" w:hAnsi="Arial" w:cs="Arial"/>
          <w:sz w:val="21"/>
          <w:szCs w:val="21"/>
        </w:rPr>
        <w:t>. plačni razred</w:t>
      </w:r>
      <w:r w:rsidR="00DA5093" w:rsidRPr="00C30221">
        <w:rPr>
          <w:rFonts w:ascii="Arial" w:eastAsia="Times New Roman" w:hAnsi="Arial" w:cs="Arial"/>
          <w:sz w:val="21"/>
          <w:szCs w:val="21"/>
        </w:rPr>
        <w:t xml:space="preserve"> in pravico do plače</w:t>
      </w:r>
      <w:r w:rsidR="008C4AEB" w:rsidRPr="00C30221">
        <w:rPr>
          <w:rFonts w:ascii="Arial" w:eastAsia="Times New Roman" w:hAnsi="Arial" w:cs="Arial"/>
          <w:sz w:val="21"/>
          <w:szCs w:val="21"/>
        </w:rPr>
        <w:t xml:space="preserve"> v tej višini, v skladu </w:t>
      </w:r>
      <w:r w:rsidR="00943882" w:rsidRPr="00C30221">
        <w:rPr>
          <w:rFonts w:ascii="Arial" w:eastAsia="Times New Roman" w:hAnsi="Arial" w:cs="Arial"/>
          <w:sz w:val="21"/>
          <w:szCs w:val="21"/>
        </w:rPr>
        <w:t>s 5. členom</w:t>
      </w:r>
      <w:r w:rsidR="008C4AEB" w:rsidRPr="00C30221">
        <w:rPr>
          <w:rFonts w:ascii="Arial" w:eastAsia="Times New Roman" w:hAnsi="Arial" w:cs="Arial"/>
          <w:sz w:val="21"/>
          <w:szCs w:val="21"/>
        </w:rPr>
        <w:t xml:space="preserve"> Aneks</w:t>
      </w:r>
      <w:r w:rsidR="00943882" w:rsidRPr="00C30221">
        <w:rPr>
          <w:rFonts w:ascii="Arial" w:eastAsia="Times New Roman" w:hAnsi="Arial" w:cs="Arial"/>
          <w:sz w:val="21"/>
          <w:szCs w:val="21"/>
        </w:rPr>
        <w:t>a</w:t>
      </w:r>
      <w:r w:rsidR="008C4AEB" w:rsidRPr="00C30221">
        <w:rPr>
          <w:rFonts w:ascii="Arial" w:eastAsia="Times New Roman" w:hAnsi="Arial" w:cs="Arial"/>
          <w:sz w:val="21"/>
          <w:szCs w:val="21"/>
        </w:rPr>
        <w:t xml:space="preserve"> št. 4 </w:t>
      </w:r>
      <w:r w:rsidR="00943882" w:rsidRPr="00C30221">
        <w:rPr>
          <w:rFonts w:ascii="Arial" w:eastAsia="Times New Roman" w:hAnsi="Arial" w:cs="Arial"/>
          <w:sz w:val="21"/>
          <w:szCs w:val="21"/>
        </w:rPr>
        <w:t xml:space="preserve">h KPDU </w:t>
      </w:r>
      <w:r w:rsidR="008C4AEB" w:rsidRPr="00C30221">
        <w:rPr>
          <w:rFonts w:ascii="Arial" w:eastAsia="Times New Roman" w:hAnsi="Arial" w:cs="Arial"/>
          <w:sz w:val="21"/>
          <w:szCs w:val="21"/>
        </w:rPr>
        <w:t xml:space="preserve">pridobiti s </w:t>
      </w:r>
      <w:r w:rsidR="001E031F" w:rsidRPr="00C30221">
        <w:rPr>
          <w:rFonts w:ascii="Arial" w:eastAsia="Times New Roman" w:hAnsi="Arial" w:cs="Arial"/>
          <w:sz w:val="21"/>
          <w:szCs w:val="21"/>
        </w:rPr>
        <w:t>1. 1. 2019</w:t>
      </w:r>
      <w:r w:rsidR="008C4AEB" w:rsidRPr="00C30221">
        <w:rPr>
          <w:rFonts w:ascii="Arial" w:eastAsia="Times New Roman" w:hAnsi="Arial" w:cs="Arial"/>
          <w:sz w:val="21"/>
          <w:szCs w:val="21"/>
        </w:rPr>
        <w:t xml:space="preserve">. </w:t>
      </w:r>
    </w:p>
    <w:p w:rsidR="00B2324F" w:rsidRPr="00BA0B55" w:rsidRDefault="00B2324F" w:rsidP="00DC00BD">
      <w:pPr>
        <w:spacing w:line="276" w:lineRule="auto"/>
        <w:jc w:val="both"/>
        <w:rPr>
          <w:rFonts w:ascii="Arial" w:eastAsia="Times New Roman" w:hAnsi="Arial" w:cs="Arial"/>
          <w:bCs/>
          <w:sz w:val="21"/>
          <w:szCs w:val="21"/>
        </w:rPr>
      </w:pPr>
      <w:r w:rsidRPr="00BA0B55">
        <w:rPr>
          <w:rFonts w:ascii="Arial" w:eastAsia="Times New Roman" w:hAnsi="Arial" w:cs="Arial"/>
          <w:bCs/>
          <w:sz w:val="21"/>
          <w:szCs w:val="21"/>
        </w:rPr>
        <w:t xml:space="preserve">Glede na navedeno Komisija za pritožbe ugotavlja, da bi morala biti pritožniku, upoštevajoč </w:t>
      </w:r>
      <w:r w:rsidR="0067408A" w:rsidRPr="00BA0B55">
        <w:rPr>
          <w:rFonts w:ascii="Arial" w:eastAsia="Times New Roman" w:hAnsi="Arial" w:cs="Arial"/>
          <w:bCs/>
          <w:sz w:val="21"/>
          <w:szCs w:val="21"/>
        </w:rPr>
        <w:t>predpise s področja plač, v obdobju od 1. 4. 2015 do 5. 9. 201</w:t>
      </w:r>
      <w:r w:rsidR="004F410E" w:rsidRPr="00BA0B55">
        <w:rPr>
          <w:rFonts w:ascii="Arial" w:eastAsia="Times New Roman" w:hAnsi="Arial" w:cs="Arial"/>
          <w:bCs/>
          <w:sz w:val="21"/>
          <w:szCs w:val="21"/>
        </w:rPr>
        <w:t>6</w:t>
      </w:r>
      <w:r w:rsidR="0067408A" w:rsidRPr="00BA0B55">
        <w:rPr>
          <w:rFonts w:ascii="Arial" w:eastAsia="Times New Roman" w:hAnsi="Arial" w:cs="Arial"/>
          <w:bCs/>
          <w:sz w:val="21"/>
          <w:szCs w:val="21"/>
        </w:rPr>
        <w:t xml:space="preserve"> izplačana plača v višini 25. plačnega razreda, v obdobju od 6. 9. 201</w:t>
      </w:r>
      <w:r w:rsidR="000D063A" w:rsidRPr="00BA0B55">
        <w:rPr>
          <w:rFonts w:ascii="Arial" w:eastAsia="Times New Roman" w:hAnsi="Arial" w:cs="Arial"/>
          <w:bCs/>
          <w:sz w:val="21"/>
          <w:szCs w:val="21"/>
        </w:rPr>
        <w:t>6</w:t>
      </w:r>
      <w:r w:rsidR="0067408A" w:rsidRPr="00BA0B55">
        <w:rPr>
          <w:rFonts w:ascii="Arial" w:eastAsia="Times New Roman" w:hAnsi="Arial" w:cs="Arial"/>
          <w:bCs/>
          <w:sz w:val="21"/>
          <w:szCs w:val="21"/>
        </w:rPr>
        <w:t xml:space="preserve"> do 14. 1. 2017 v višini 27. plačnega razreda, v obdobju od 15. 1. 2017 do 30. 11. 2018 v višini 28. plačnega razreda, v obdobju od 1. 12. 2018 do 26. 12. 2018 v 31. plačni razred</w:t>
      </w:r>
      <w:r w:rsidR="008928EE" w:rsidRPr="00BA0B55">
        <w:rPr>
          <w:rFonts w:ascii="Arial" w:eastAsia="Times New Roman" w:hAnsi="Arial" w:cs="Arial"/>
          <w:bCs/>
          <w:sz w:val="21"/>
          <w:szCs w:val="21"/>
        </w:rPr>
        <w:t xml:space="preserve">, v obdobju od 27. 12. 2018 do 31. 12. 2018 v višini 32. plačnega razreda ter od 1. 1. 2019 dalje v višini 33. plačnega razreda. </w:t>
      </w:r>
    </w:p>
    <w:p w:rsidR="00BE2BD9" w:rsidRPr="00BA0B55" w:rsidRDefault="00B2324F" w:rsidP="00DC00BD">
      <w:pPr>
        <w:spacing w:line="276" w:lineRule="auto"/>
        <w:jc w:val="both"/>
        <w:rPr>
          <w:rFonts w:ascii="Arial" w:eastAsia="Times New Roman" w:hAnsi="Arial" w:cs="Arial"/>
          <w:bCs/>
          <w:sz w:val="21"/>
          <w:szCs w:val="21"/>
        </w:rPr>
      </w:pPr>
      <w:r w:rsidRPr="00BA0B55">
        <w:rPr>
          <w:rFonts w:ascii="Arial" w:eastAsia="Times New Roman" w:hAnsi="Arial" w:cs="Arial"/>
          <w:bCs/>
          <w:sz w:val="21"/>
          <w:szCs w:val="21"/>
        </w:rPr>
        <w:t xml:space="preserve">Iz priloženih individualnih aktov pritožnika </w:t>
      </w:r>
      <w:r w:rsidR="00161031" w:rsidRPr="00BA0B55">
        <w:rPr>
          <w:rFonts w:ascii="Arial" w:eastAsia="Times New Roman" w:hAnsi="Arial" w:cs="Arial"/>
          <w:bCs/>
          <w:sz w:val="21"/>
          <w:szCs w:val="21"/>
        </w:rPr>
        <w:t xml:space="preserve">in izpisa MFRAC (KE-POG) </w:t>
      </w:r>
      <w:r w:rsidR="008928EE" w:rsidRPr="00BA0B55">
        <w:rPr>
          <w:rFonts w:ascii="Arial" w:eastAsia="Times New Roman" w:hAnsi="Arial" w:cs="Arial"/>
          <w:bCs/>
          <w:sz w:val="21"/>
          <w:szCs w:val="21"/>
        </w:rPr>
        <w:t xml:space="preserve">izhaja, da je bila pritožniku od 1. 4. 2015 do </w:t>
      </w:r>
      <w:r w:rsidR="007315D2" w:rsidRPr="00BA0B55">
        <w:rPr>
          <w:rFonts w:ascii="Arial" w:eastAsia="Times New Roman" w:hAnsi="Arial" w:cs="Arial"/>
          <w:bCs/>
          <w:sz w:val="21"/>
          <w:szCs w:val="21"/>
        </w:rPr>
        <w:t xml:space="preserve">14. 5. 2015 izplačana plača v višini 24. plačnega razreda, od 15. 5. 2015 do </w:t>
      </w:r>
      <w:r w:rsidR="00504C63" w:rsidRPr="00BA0B55">
        <w:rPr>
          <w:rFonts w:ascii="Arial" w:eastAsia="Times New Roman" w:hAnsi="Arial" w:cs="Arial"/>
          <w:bCs/>
          <w:sz w:val="21"/>
          <w:szCs w:val="21"/>
        </w:rPr>
        <w:t>30. 11. 2015  plača v višini 26. plačnega razreda, od 1. 12. 2015 do 5. 9. 2016 v višini 28. plačnega razreda, od 6. 9. 2016 do 14. 1. 2017 v višini 30. plačnega razreda, od 15. 1. 2017 do 30. 11. 2018 v višini 31. plačnega razreda, od 1. 12. 2018 do 2</w:t>
      </w:r>
      <w:r w:rsidR="0090567D" w:rsidRPr="00BA0B55">
        <w:rPr>
          <w:rFonts w:ascii="Arial" w:eastAsia="Times New Roman" w:hAnsi="Arial" w:cs="Arial"/>
          <w:bCs/>
          <w:sz w:val="21"/>
          <w:szCs w:val="21"/>
        </w:rPr>
        <w:t>6</w:t>
      </w:r>
      <w:r w:rsidR="00504C63" w:rsidRPr="00BA0B55">
        <w:rPr>
          <w:rFonts w:ascii="Arial" w:eastAsia="Times New Roman" w:hAnsi="Arial" w:cs="Arial"/>
          <w:bCs/>
          <w:sz w:val="21"/>
          <w:szCs w:val="21"/>
        </w:rPr>
        <w:t>. 12. 2018 v višini 32. plačnega razreda</w:t>
      </w:r>
      <w:r w:rsidR="00161031" w:rsidRPr="00BA0B55">
        <w:rPr>
          <w:rFonts w:ascii="Arial" w:eastAsia="Times New Roman" w:hAnsi="Arial" w:cs="Arial"/>
          <w:bCs/>
          <w:sz w:val="21"/>
          <w:szCs w:val="21"/>
        </w:rPr>
        <w:t xml:space="preserve">, od 27. 12. 2018 do 31. 12. 2018 v višini 33. plačnega razreda in od </w:t>
      </w:r>
      <w:r w:rsidR="00504C63" w:rsidRPr="00BA0B55">
        <w:rPr>
          <w:rFonts w:ascii="Arial" w:eastAsia="Times New Roman" w:hAnsi="Arial" w:cs="Arial"/>
          <w:bCs/>
          <w:sz w:val="21"/>
          <w:szCs w:val="21"/>
        </w:rPr>
        <w:t xml:space="preserve">1. 1. 2019 dalje plača v višini </w:t>
      </w:r>
      <w:r w:rsidR="006F3A04" w:rsidRPr="00BA0B55">
        <w:rPr>
          <w:rFonts w:ascii="Arial" w:eastAsia="Times New Roman" w:hAnsi="Arial" w:cs="Arial"/>
          <w:bCs/>
          <w:sz w:val="21"/>
          <w:szCs w:val="21"/>
        </w:rPr>
        <w:t xml:space="preserve">34. plačnega razreda. </w:t>
      </w:r>
    </w:p>
    <w:p w:rsidR="004F410E" w:rsidRPr="00BA0B55" w:rsidRDefault="004F410E" w:rsidP="00DC00BD">
      <w:pPr>
        <w:spacing w:line="276" w:lineRule="auto"/>
        <w:jc w:val="both"/>
        <w:rPr>
          <w:rFonts w:ascii="Arial" w:eastAsia="Times New Roman" w:hAnsi="Arial" w:cs="Arial"/>
          <w:bCs/>
          <w:sz w:val="21"/>
          <w:szCs w:val="21"/>
        </w:rPr>
      </w:pPr>
      <w:r w:rsidRPr="00BA0B55">
        <w:rPr>
          <w:rFonts w:ascii="Arial" w:eastAsia="Times New Roman" w:hAnsi="Arial" w:cs="Arial"/>
          <w:bCs/>
          <w:sz w:val="21"/>
          <w:szCs w:val="21"/>
        </w:rPr>
        <w:t xml:space="preserve">Glede na dejansko izplačano plačo in plačo, ki bi jo pritožnik moral prejeti, upoštevajoč predpise s področja plač, </w:t>
      </w:r>
      <w:r w:rsidR="00740974" w:rsidRPr="00BA0B55">
        <w:rPr>
          <w:rFonts w:ascii="Arial" w:eastAsia="Times New Roman" w:hAnsi="Arial" w:cs="Arial"/>
          <w:bCs/>
          <w:sz w:val="21"/>
          <w:szCs w:val="21"/>
        </w:rPr>
        <w:t xml:space="preserve">je bil pritožnik </w:t>
      </w:r>
      <w:r w:rsidRPr="00BA0B55">
        <w:rPr>
          <w:rFonts w:ascii="Arial" w:eastAsia="Times New Roman" w:hAnsi="Arial" w:cs="Arial"/>
          <w:bCs/>
          <w:sz w:val="21"/>
          <w:szCs w:val="21"/>
        </w:rPr>
        <w:t xml:space="preserve">pri plači prikrajšan samo v obdobju od 1. 4. 2015 do 14. 5. 2015, in sicer za razliko med 24. in 25. plačnim razredom. Od 15. 5. 2015 </w:t>
      </w:r>
      <w:r w:rsidR="00740974" w:rsidRPr="00BA0B55">
        <w:rPr>
          <w:rFonts w:ascii="Arial" w:eastAsia="Times New Roman" w:hAnsi="Arial" w:cs="Arial"/>
          <w:bCs/>
          <w:sz w:val="21"/>
          <w:szCs w:val="21"/>
        </w:rPr>
        <w:t xml:space="preserve">dalje </w:t>
      </w:r>
      <w:r w:rsidRPr="00BA0B55">
        <w:rPr>
          <w:rFonts w:ascii="Arial" w:eastAsia="Times New Roman" w:hAnsi="Arial" w:cs="Arial"/>
          <w:bCs/>
          <w:sz w:val="21"/>
          <w:szCs w:val="21"/>
        </w:rPr>
        <w:t xml:space="preserve">pa pritožnik pri </w:t>
      </w:r>
      <w:r w:rsidR="00740974" w:rsidRPr="00BA0B55">
        <w:rPr>
          <w:rFonts w:ascii="Arial" w:eastAsia="Times New Roman" w:hAnsi="Arial" w:cs="Arial"/>
          <w:bCs/>
          <w:sz w:val="21"/>
          <w:szCs w:val="21"/>
        </w:rPr>
        <w:t xml:space="preserve">plači ni bil prikrajšan. </w:t>
      </w:r>
    </w:p>
    <w:p w:rsidR="003B4DD8" w:rsidRPr="00BA0B55" w:rsidRDefault="00740974" w:rsidP="00DC00BD">
      <w:pPr>
        <w:spacing w:line="276" w:lineRule="auto"/>
        <w:jc w:val="both"/>
        <w:rPr>
          <w:rFonts w:ascii="Arial" w:hAnsi="Arial" w:cs="Arial"/>
          <w:sz w:val="21"/>
          <w:szCs w:val="21"/>
        </w:rPr>
      </w:pPr>
      <w:r w:rsidRPr="00BA0B55">
        <w:rPr>
          <w:rFonts w:ascii="Arial" w:eastAsia="Times New Roman" w:hAnsi="Arial" w:cs="Arial"/>
          <w:bCs/>
          <w:sz w:val="21"/>
          <w:szCs w:val="21"/>
        </w:rPr>
        <w:t xml:space="preserve">Glede na vse zgoraj navedeno Komisija za pritožbe ugotavlja, da </w:t>
      </w:r>
      <w:r w:rsidR="0077011B" w:rsidRPr="00BA0B55">
        <w:rPr>
          <w:rFonts w:ascii="Arial" w:eastAsia="Times New Roman" w:hAnsi="Arial" w:cs="Arial"/>
          <w:bCs/>
          <w:sz w:val="21"/>
          <w:szCs w:val="21"/>
        </w:rPr>
        <w:t xml:space="preserve">je utemeljena zahteva pritožnika v zvezi s tekom napredovalnega obdobja, saj je treba šteti, da je pritožniku novo napredovalno obdobje, glede na dejansko opravljanje nalog, pričelo teči 1. 4. 2015, kar pa posledično pomeni, da </w:t>
      </w:r>
      <w:r w:rsidR="003B4DD8" w:rsidRPr="00BA0B55">
        <w:rPr>
          <w:rFonts w:ascii="Arial" w:eastAsia="Times New Roman" w:hAnsi="Arial" w:cs="Arial"/>
          <w:bCs/>
          <w:sz w:val="21"/>
          <w:szCs w:val="21"/>
        </w:rPr>
        <w:t xml:space="preserve">je le delno </w:t>
      </w:r>
      <w:r w:rsidR="0077011B" w:rsidRPr="00BA0B55">
        <w:rPr>
          <w:rFonts w:ascii="Arial" w:eastAsia="Times New Roman" w:hAnsi="Arial" w:cs="Arial"/>
          <w:bCs/>
          <w:sz w:val="21"/>
          <w:szCs w:val="21"/>
        </w:rPr>
        <w:t xml:space="preserve">utemeljena njegova zahteva za izplačilo razlike v plači, saj s tem dnem ni bil več na delovnem mestu </w:t>
      </w:r>
      <w:r w:rsidR="0077011B" w:rsidRPr="00BA0B55">
        <w:rPr>
          <w:rFonts w:ascii="Arial" w:eastAsia="Times New Roman" w:hAnsi="Arial" w:cs="Arial"/>
          <w:sz w:val="21"/>
          <w:szCs w:val="21"/>
        </w:rPr>
        <w:t xml:space="preserve">policist specialist – vodnik službenega psa in torej na tem delovnem mestu tudi ni mogel napredovati za dva plačna razreda, kar </w:t>
      </w:r>
      <w:r w:rsidR="006D51B2" w:rsidRPr="00BA0B55">
        <w:rPr>
          <w:rFonts w:ascii="Arial" w:eastAsia="Times New Roman" w:hAnsi="Arial" w:cs="Arial"/>
          <w:sz w:val="21"/>
          <w:szCs w:val="21"/>
        </w:rPr>
        <w:t>vpliva na določitev plačnih razredov ob vseh nadaljnjih premestitvah in napredovanjih pritožnika, tako v nazivu kot v plačnem razredu</w:t>
      </w:r>
      <w:r w:rsidR="0077011B" w:rsidRPr="00BA0B55">
        <w:rPr>
          <w:rFonts w:ascii="Arial" w:eastAsia="Times New Roman" w:hAnsi="Arial" w:cs="Arial"/>
          <w:sz w:val="21"/>
          <w:szCs w:val="21"/>
        </w:rPr>
        <w:t xml:space="preserve">. </w:t>
      </w:r>
      <w:r w:rsidR="003B4DD8" w:rsidRPr="00BA0B55">
        <w:rPr>
          <w:rFonts w:ascii="Arial" w:hAnsi="Arial" w:cs="Arial"/>
          <w:sz w:val="21"/>
          <w:szCs w:val="21"/>
        </w:rPr>
        <w:t xml:space="preserve">Komisija za pritožbe je zato na podlagi prvega odstavka </w:t>
      </w:r>
      <w:r w:rsidR="00F854F5" w:rsidRPr="00BA0B55">
        <w:rPr>
          <w:rFonts w:ascii="Arial" w:hAnsi="Arial" w:cs="Arial"/>
          <w:sz w:val="21"/>
          <w:szCs w:val="21"/>
        </w:rPr>
        <w:t>252</w:t>
      </w:r>
      <w:r w:rsidR="003B4DD8" w:rsidRPr="00BA0B55">
        <w:rPr>
          <w:rFonts w:ascii="Arial" w:hAnsi="Arial" w:cs="Arial"/>
          <w:sz w:val="21"/>
          <w:szCs w:val="21"/>
        </w:rPr>
        <w:t xml:space="preserve">. člena Zakona o splošnem upravnem postopku (Uradni list RS, št. 24/06 – uradno prečiščeno besedilo in </w:t>
      </w:r>
      <w:proofErr w:type="spellStart"/>
      <w:r w:rsidR="003B4DD8" w:rsidRPr="00BA0B55">
        <w:rPr>
          <w:rFonts w:ascii="Arial" w:hAnsi="Arial" w:cs="Arial"/>
          <w:sz w:val="21"/>
          <w:szCs w:val="21"/>
        </w:rPr>
        <w:t>nasl</w:t>
      </w:r>
      <w:proofErr w:type="spellEnd"/>
      <w:r w:rsidR="003B4DD8" w:rsidRPr="00BA0B55">
        <w:rPr>
          <w:rFonts w:ascii="Arial" w:hAnsi="Arial" w:cs="Arial"/>
          <w:sz w:val="21"/>
          <w:szCs w:val="21"/>
        </w:rPr>
        <w:t xml:space="preserve">.; v nadaljevanju ZUP) pritožniku ugodila v delu, ki se nanaša na tek napredovalnega obdobja in </w:t>
      </w:r>
      <w:r w:rsidR="00F854F5" w:rsidRPr="00BA0B55">
        <w:rPr>
          <w:rFonts w:ascii="Arial" w:hAnsi="Arial" w:cs="Arial"/>
          <w:sz w:val="21"/>
          <w:szCs w:val="21"/>
        </w:rPr>
        <w:t xml:space="preserve">sama odločila o pravici pritožnika do </w:t>
      </w:r>
      <w:r w:rsidR="003B4DD8" w:rsidRPr="00BA0B55">
        <w:rPr>
          <w:rFonts w:ascii="Arial" w:hAnsi="Arial" w:cs="Arial"/>
          <w:sz w:val="21"/>
          <w:szCs w:val="21"/>
        </w:rPr>
        <w:t>razlik</w:t>
      </w:r>
      <w:r w:rsidR="00F854F5" w:rsidRPr="00BA0B55">
        <w:rPr>
          <w:rFonts w:ascii="Arial" w:hAnsi="Arial" w:cs="Arial"/>
          <w:sz w:val="21"/>
          <w:szCs w:val="21"/>
        </w:rPr>
        <w:t>e</w:t>
      </w:r>
      <w:r w:rsidR="003B4DD8" w:rsidRPr="00BA0B55">
        <w:rPr>
          <w:rFonts w:ascii="Arial" w:hAnsi="Arial" w:cs="Arial"/>
          <w:sz w:val="21"/>
          <w:szCs w:val="21"/>
        </w:rPr>
        <w:t xml:space="preserve"> v plači za obdobje od 1. 4. 2015 do 14. 5. 2015</w:t>
      </w:r>
      <w:r w:rsidR="00F854F5" w:rsidRPr="00BA0B55">
        <w:rPr>
          <w:rFonts w:ascii="Arial" w:hAnsi="Arial" w:cs="Arial"/>
          <w:sz w:val="21"/>
          <w:szCs w:val="21"/>
        </w:rPr>
        <w:t xml:space="preserve">, v preostalem delu pa pritožbo na podlagi prvega odstavka 248. člena ZUP kot neutemeljeno zavrnila. </w:t>
      </w:r>
      <w:r w:rsidR="003B4DD8" w:rsidRPr="00BA0B55">
        <w:rPr>
          <w:rFonts w:ascii="Arial" w:hAnsi="Arial" w:cs="Arial"/>
          <w:sz w:val="21"/>
          <w:szCs w:val="21"/>
        </w:rPr>
        <w:t xml:space="preserve"> </w:t>
      </w:r>
    </w:p>
    <w:p w:rsidR="006A75DE" w:rsidRPr="00C30221" w:rsidRDefault="006F6B69" w:rsidP="00DC00BD">
      <w:pPr>
        <w:spacing w:line="276" w:lineRule="auto"/>
        <w:jc w:val="both"/>
        <w:rPr>
          <w:rFonts w:ascii="Arial" w:hAnsi="Arial" w:cs="Arial"/>
          <w:sz w:val="21"/>
          <w:szCs w:val="21"/>
        </w:rPr>
      </w:pPr>
      <w:r w:rsidRPr="00C30221">
        <w:rPr>
          <w:rFonts w:ascii="Arial" w:hAnsi="Arial" w:cs="Arial"/>
          <w:sz w:val="21"/>
          <w:szCs w:val="21"/>
        </w:rPr>
        <w:lastRenderedPageBreak/>
        <w:t xml:space="preserve">V drugem odstavku 118. člena ZUP je določeno, da če organ na drugi stopnji zavrže ali zavrne pravno sredstvo ali sam odloči o zadevi, odloči tudi o stroških, ki so nastali med postopkom v zvezi z njim. </w:t>
      </w:r>
      <w:r w:rsidR="007D6233" w:rsidRPr="00C30221">
        <w:rPr>
          <w:rFonts w:ascii="Arial" w:hAnsi="Arial" w:cs="Arial"/>
          <w:sz w:val="21"/>
          <w:szCs w:val="21"/>
        </w:rPr>
        <w:t xml:space="preserve">V Odvetniški tarifi (Uradni list RS, št. 2/15 in </w:t>
      </w:r>
      <w:proofErr w:type="spellStart"/>
      <w:r w:rsidR="007D6233" w:rsidRPr="00C30221">
        <w:rPr>
          <w:rFonts w:ascii="Arial" w:hAnsi="Arial" w:cs="Arial"/>
          <w:sz w:val="21"/>
          <w:szCs w:val="21"/>
        </w:rPr>
        <w:t>nasl</w:t>
      </w:r>
      <w:proofErr w:type="spellEnd"/>
      <w:r w:rsidR="007D6233" w:rsidRPr="00C30221">
        <w:rPr>
          <w:rFonts w:ascii="Arial" w:hAnsi="Arial" w:cs="Arial"/>
          <w:sz w:val="21"/>
          <w:szCs w:val="21"/>
        </w:rPr>
        <w:t>.; v nadalj</w:t>
      </w:r>
      <w:r w:rsidR="006A75DE" w:rsidRPr="00C30221">
        <w:rPr>
          <w:rFonts w:ascii="Arial" w:hAnsi="Arial" w:cs="Arial"/>
          <w:sz w:val="21"/>
          <w:szCs w:val="21"/>
        </w:rPr>
        <w:t>njem besedilu:</w:t>
      </w:r>
      <w:r w:rsidR="007D6233" w:rsidRPr="00C30221">
        <w:rPr>
          <w:rFonts w:ascii="Arial" w:hAnsi="Arial" w:cs="Arial"/>
          <w:sz w:val="21"/>
          <w:szCs w:val="21"/>
        </w:rPr>
        <w:t xml:space="preserve"> OT) je v </w:t>
      </w:r>
      <w:r w:rsidR="006A75DE" w:rsidRPr="00C30221">
        <w:rPr>
          <w:rFonts w:ascii="Arial" w:hAnsi="Arial" w:cs="Arial"/>
          <w:sz w:val="21"/>
          <w:szCs w:val="21"/>
        </w:rPr>
        <w:t>4</w:t>
      </w:r>
      <w:r w:rsidR="007D6233" w:rsidRPr="00C30221">
        <w:rPr>
          <w:rFonts w:ascii="Arial" w:hAnsi="Arial" w:cs="Arial"/>
          <w:sz w:val="21"/>
          <w:szCs w:val="21"/>
        </w:rPr>
        <w:t xml:space="preserve">. in 5. točki tarifne številke 14 (VI. Disciplinski postopek in drugi postopki za varstvo pravic delavcev) določena pravna podlaga za </w:t>
      </w:r>
      <w:r w:rsidR="001E3788" w:rsidRPr="00C30221">
        <w:rPr>
          <w:rFonts w:ascii="Arial" w:hAnsi="Arial" w:cs="Arial"/>
          <w:sz w:val="21"/>
          <w:szCs w:val="21"/>
        </w:rPr>
        <w:t xml:space="preserve">plačilo stroškov v primeru zahteve za </w:t>
      </w:r>
      <w:r w:rsidR="000651BC" w:rsidRPr="00C30221">
        <w:rPr>
          <w:rFonts w:ascii="Arial" w:hAnsi="Arial" w:cs="Arial"/>
          <w:sz w:val="21"/>
          <w:szCs w:val="21"/>
        </w:rPr>
        <w:t>varstvo pravic</w:t>
      </w:r>
      <w:r w:rsidR="001E3788" w:rsidRPr="00C30221">
        <w:rPr>
          <w:rFonts w:ascii="Arial" w:hAnsi="Arial" w:cs="Arial"/>
          <w:sz w:val="21"/>
          <w:szCs w:val="21"/>
        </w:rPr>
        <w:t xml:space="preserve"> in pritožbe </w:t>
      </w:r>
      <w:r w:rsidR="000651BC" w:rsidRPr="00C30221">
        <w:rPr>
          <w:rFonts w:ascii="Arial" w:hAnsi="Arial" w:cs="Arial"/>
          <w:sz w:val="21"/>
          <w:szCs w:val="21"/>
        </w:rPr>
        <w:t xml:space="preserve">zoper odločitve o pravicah in obveznostih. V skladu s 4. in 5. točko je pritožnik upravičen do 250 točk, kar za zahtevo in pritožbo skupaj znese 500 točk. Ob vrednosti točke, določene v prvem odstavku 13. člena OT, to znese 229,5 </w:t>
      </w:r>
      <w:r w:rsidR="00E05840" w:rsidRPr="00C30221">
        <w:rPr>
          <w:rFonts w:ascii="Arial" w:hAnsi="Arial" w:cs="Arial"/>
          <w:sz w:val="21"/>
          <w:szCs w:val="21"/>
        </w:rPr>
        <w:t>€</w:t>
      </w:r>
      <w:r w:rsidR="000651BC" w:rsidRPr="00C30221">
        <w:rPr>
          <w:rFonts w:ascii="Arial" w:hAnsi="Arial" w:cs="Arial"/>
          <w:sz w:val="21"/>
          <w:szCs w:val="21"/>
        </w:rPr>
        <w:t xml:space="preserve"> oz. skupaj z materialnimi stroški 234 </w:t>
      </w:r>
      <w:r w:rsidR="00E05840" w:rsidRPr="00C30221">
        <w:rPr>
          <w:rFonts w:ascii="Arial" w:hAnsi="Arial" w:cs="Arial"/>
          <w:sz w:val="21"/>
          <w:szCs w:val="21"/>
        </w:rPr>
        <w:t>€</w:t>
      </w:r>
      <w:r w:rsidR="000651BC" w:rsidRPr="00C30221">
        <w:rPr>
          <w:rFonts w:ascii="Arial" w:hAnsi="Arial" w:cs="Arial"/>
          <w:sz w:val="21"/>
          <w:szCs w:val="21"/>
        </w:rPr>
        <w:t>, povečano za 22 % DDV pa 2</w:t>
      </w:r>
      <w:r w:rsidR="00920618" w:rsidRPr="00C30221">
        <w:rPr>
          <w:rFonts w:ascii="Arial" w:hAnsi="Arial" w:cs="Arial"/>
          <w:sz w:val="21"/>
          <w:szCs w:val="21"/>
        </w:rPr>
        <w:t>85,5</w:t>
      </w:r>
      <w:r w:rsidR="000651BC" w:rsidRPr="00C30221">
        <w:rPr>
          <w:rFonts w:ascii="Arial" w:hAnsi="Arial" w:cs="Arial"/>
          <w:sz w:val="21"/>
          <w:szCs w:val="21"/>
        </w:rPr>
        <w:t xml:space="preserve"> </w:t>
      </w:r>
      <w:r w:rsidR="00E05840" w:rsidRPr="00C30221">
        <w:rPr>
          <w:rFonts w:ascii="Arial" w:hAnsi="Arial" w:cs="Arial"/>
          <w:sz w:val="21"/>
          <w:szCs w:val="21"/>
        </w:rPr>
        <w:t>€</w:t>
      </w:r>
      <w:r w:rsidR="000651BC" w:rsidRPr="00C30221">
        <w:rPr>
          <w:rFonts w:ascii="Arial" w:hAnsi="Arial" w:cs="Arial"/>
          <w:sz w:val="21"/>
          <w:szCs w:val="21"/>
        </w:rPr>
        <w:t>.</w:t>
      </w:r>
      <w:r w:rsidR="00920618" w:rsidRPr="00C30221">
        <w:rPr>
          <w:rFonts w:ascii="Arial" w:hAnsi="Arial" w:cs="Arial"/>
          <w:sz w:val="21"/>
          <w:szCs w:val="21"/>
        </w:rPr>
        <w:t xml:space="preserve"> Ker je pritožnik uspel v 2/3 svojega zahtevka (glede teka napredovalnega obdobja in razlike v plači za obdobje od 1. 4. 2015 do 14. 5. 2015, ne pa tudi glede izplačila razlike v plači od 1. 12. 2018 dalje) Komisija za pritožbe ugotavlja, da je upravičen do plačila 2/3 stroškov, kar znese skupaj 191,30 </w:t>
      </w:r>
      <w:r w:rsidR="00E05840" w:rsidRPr="00C30221">
        <w:rPr>
          <w:rFonts w:ascii="Arial" w:hAnsi="Arial" w:cs="Arial"/>
          <w:sz w:val="21"/>
          <w:szCs w:val="21"/>
        </w:rPr>
        <w:t>€</w:t>
      </w:r>
      <w:r w:rsidR="00920618" w:rsidRPr="00C30221">
        <w:rPr>
          <w:rFonts w:ascii="Arial" w:hAnsi="Arial" w:cs="Arial"/>
          <w:sz w:val="21"/>
          <w:szCs w:val="21"/>
        </w:rPr>
        <w:t xml:space="preserve">.  </w:t>
      </w:r>
      <w:r w:rsidR="00E05840" w:rsidRPr="00C30221">
        <w:rPr>
          <w:rFonts w:ascii="Arial" w:hAnsi="Arial" w:cs="Arial"/>
          <w:sz w:val="21"/>
          <w:szCs w:val="21"/>
        </w:rPr>
        <w:t>Komisija za pritožbe je tako na podlagi navedenega, v skladu z drugim odstavkom 118. člena ZUP in  drugim odstavkom 113. člena ZUP, odločila tako, kot izhaja iz 3. točke izreka tega sklepa.</w:t>
      </w:r>
    </w:p>
    <w:p w:rsidR="006F6B69" w:rsidRPr="00BA0B55" w:rsidRDefault="006F6B69" w:rsidP="00DC00BD">
      <w:pPr>
        <w:overflowPunct w:val="0"/>
        <w:autoSpaceDE w:val="0"/>
        <w:autoSpaceDN w:val="0"/>
        <w:adjustRightInd w:val="0"/>
        <w:spacing w:after="0" w:line="276" w:lineRule="auto"/>
        <w:jc w:val="both"/>
        <w:textAlignment w:val="baseline"/>
        <w:rPr>
          <w:rFonts w:ascii="Arial" w:eastAsia="Times New Roman" w:hAnsi="Arial" w:cs="Arial"/>
          <w:b/>
          <w:sz w:val="21"/>
          <w:szCs w:val="21"/>
          <w:lang w:eastAsia="sl-SI"/>
        </w:rPr>
      </w:pPr>
      <w:r w:rsidRPr="00BA0B55">
        <w:rPr>
          <w:rFonts w:ascii="Arial" w:eastAsia="Times New Roman" w:hAnsi="Arial" w:cs="Arial"/>
          <w:b/>
          <w:sz w:val="21"/>
          <w:szCs w:val="21"/>
          <w:lang w:eastAsia="sl-SI"/>
        </w:rPr>
        <w:t>POUK O PRAVNEM SREDSTVU:</w:t>
      </w:r>
    </w:p>
    <w:p w:rsidR="000C5866" w:rsidRDefault="006F6B69" w:rsidP="000C5866">
      <w:pPr>
        <w:overflowPunct w:val="0"/>
        <w:autoSpaceDE w:val="0"/>
        <w:autoSpaceDN w:val="0"/>
        <w:adjustRightInd w:val="0"/>
        <w:spacing w:after="0" w:line="276" w:lineRule="auto"/>
        <w:jc w:val="both"/>
        <w:textAlignment w:val="baseline"/>
        <w:rPr>
          <w:rFonts w:ascii="Arial" w:eastAsia="Times New Roman" w:hAnsi="Arial" w:cs="Arial"/>
          <w:sz w:val="21"/>
          <w:szCs w:val="21"/>
          <w:lang w:eastAsia="sl-SI"/>
        </w:rPr>
      </w:pPr>
      <w:r w:rsidRPr="00BA0B55">
        <w:rPr>
          <w:rFonts w:ascii="Arial" w:eastAsia="Times New Roman" w:hAnsi="Arial" w:cs="Arial"/>
          <w:sz w:val="21"/>
          <w:szCs w:val="21"/>
          <w:lang w:eastAsia="sl-SI"/>
        </w:rPr>
        <w:t>Pritožnik lahko v 30 dneh od dneva vročitve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r w:rsidR="000C5866">
        <w:rPr>
          <w:rFonts w:ascii="Arial" w:eastAsia="Times New Roman" w:hAnsi="Arial" w:cs="Arial"/>
          <w:sz w:val="21"/>
          <w:szCs w:val="21"/>
          <w:lang w:eastAsia="sl-SI"/>
        </w:rPr>
        <w:t>.</w:t>
      </w:r>
    </w:p>
    <w:p w:rsidR="000C5866" w:rsidRDefault="000C5866" w:rsidP="000C5866">
      <w:pPr>
        <w:overflowPunct w:val="0"/>
        <w:autoSpaceDE w:val="0"/>
        <w:autoSpaceDN w:val="0"/>
        <w:adjustRightInd w:val="0"/>
        <w:spacing w:after="0" w:line="276" w:lineRule="auto"/>
        <w:jc w:val="both"/>
        <w:textAlignment w:val="baseline"/>
        <w:rPr>
          <w:rFonts w:ascii="Arial" w:eastAsia="Times New Roman" w:hAnsi="Arial" w:cs="Arial"/>
          <w:sz w:val="21"/>
          <w:szCs w:val="21"/>
        </w:rPr>
      </w:pPr>
    </w:p>
    <w:p w:rsidR="000C5866" w:rsidRDefault="006F6B69" w:rsidP="000C5866">
      <w:pPr>
        <w:overflowPunct w:val="0"/>
        <w:autoSpaceDE w:val="0"/>
        <w:autoSpaceDN w:val="0"/>
        <w:adjustRightInd w:val="0"/>
        <w:spacing w:after="0" w:line="276" w:lineRule="auto"/>
        <w:ind w:left="2832" w:firstLine="708"/>
        <w:jc w:val="both"/>
        <w:textAlignment w:val="baseline"/>
        <w:rPr>
          <w:rFonts w:ascii="Arial" w:eastAsia="Times New Roman" w:hAnsi="Arial" w:cs="Arial"/>
          <w:sz w:val="21"/>
          <w:szCs w:val="21"/>
          <w:lang w:eastAsia="sl-SI"/>
        </w:rPr>
      </w:pPr>
      <w:r w:rsidRPr="00BA0B55">
        <w:rPr>
          <w:rFonts w:ascii="Arial" w:eastAsia="Times New Roman" w:hAnsi="Arial" w:cs="Arial"/>
          <w:sz w:val="21"/>
          <w:szCs w:val="21"/>
        </w:rPr>
        <w:t xml:space="preserve"> </w:t>
      </w:r>
      <w:r w:rsidR="001A22C4" w:rsidRPr="001A22C4">
        <w:rPr>
          <w:rFonts w:ascii="Arial" w:eastAsia="Times New Roman" w:hAnsi="Arial" w:cs="Arial"/>
          <w:color w:val="FFFFFF" w:themeColor="background1"/>
          <w:sz w:val="21"/>
          <w:szCs w:val="21"/>
        </w:rPr>
        <w:t>Izbrisan podatek ime in priimek</w:t>
      </w:r>
      <w:r w:rsidRPr="00BA0B55">
        <w:rPr>
          <w:rFonts w:ascii="Arial" w:eastAsia="Times New Roman" w:hAnsi="Arial" w:cs="Arial"/>
          <w:sz w:val="21"/>
          <w:szCs w:val="21"/>
        </w:rPr>
        <w:t>, univ. dipl. pravnica</w:t>
      </w:r>
    </w:p>
    <w:p w:rsidR="006F6B69" w:rsidRPr="00BA0B55" w:rsidRDefault="006F6B69" w:rsidP="000C5866">
      <w:pPr>
        <w:spacing w:after="0" w:line="276" w:lineRule="auto"/>
        <w:ind w:left="3540" w:firstLine="708"/>
        <w:rPr>
          <w:rFonts w:ascii="Arial" w:eastAsia="Times New Roman" w:hAnsi="Arial" w:cs="Arial"/>
          <w:sz w:val="21"/>
          <w:szCs w:val="21"/>
        </w:rPr>
      </w:pPr>
      <w:r w:rsidRPr="00BA0B55">
        <w:rPr>
          <w:rFonts w:ascii="Arial" w:eastAsia="Times New Roman" w:hAnsi="Arial" w:cs="Arial"/>
          <w:sz w:val="21"/>
          <w:szCs w:val="21"/>
        </w:rPr>
        <w:t>PREDSED</w:t>
      </w:r>
      <w:r w:rsidR="000C5866">
        <w:rPr>
          <w:rFonts w:ascii="Arial" w:eastAsia="Times New Roman" w:hAnsi="Arial" w:cs="Arial"/>
          <w:sz w:val="21"/>
          <w:szCs w:val="21"/>
        </w:rPr>
        <w:t>NI</w:t>
      </w:r>
      <w:r w:rsidRPr="00BA0B55">
        <w:rPr>
          <w:rFonts w:ascii="Arial" w:eastAsia="Times New Roman" w:hAnsi="Arial" w:cs="Arial"/>
          <w:sz w:val="21"/>
          <w:szCs w:val="21"/>
        </w:rPr>
        <w:t>CA SENATA</w:t>
      </w:r>
    </w:p>
    <w:p w:rsidR="00BA0B55" w:rsidRPr="00BA0B55" w:rsidRDefault="00BA0B55" w:rsidP="00DC00BD">
      <w:pPr>
        <w:spacing w:after="0" w:line="276" w:lineRule="auto"/>
        <w:rPr>
          <w:rFonts w:ascii="Arial" w:eastAsia="Times New Roman" w:hAnsi="Arial" w:cs="Arial"/>
          <w:b/>
          <w:sz w:val="21"/>
          <w:szCs w:val="21"/>
        </w:rPr>
      </w:pPr>
    </w:p>
    <w:p w:rsidR="006F6B69" w:rsidRPr="00BA0B55" w:rsidRDefault="006F6B69" w:rsidP="00DC00BD">
      <w:pPr>
        <w:spacing w:after="0" w:line="276" w:lineRule="auto"/>
        <w:rPr>
          <w:rFonts w:ascii="Arial" w:eastAsia="Times New Roman" w:hAnsi="Arial" w:cs="Arial"/>
          <w:b/>
          <w:sz w:val="21"/>
          <w:szCs w:val="21"/>
        </w:rPr>
      </w:pPr>
      <w:r w:rsidRPr="00BA0B55">
        <w:rPr>
          <w:rFonts w:ascii="Arial" w:eastAsia="Times New Roman" w:hAnsi="Arial" w:cs="Arial"/>
          <w:b/>
          <w:sz w:val="21"/>
          <w:szCs w:val="21"/>
        </w:rPr>
        <w:t>VROČITI:</w:t>
      </w:r>
    </w:p>
    <w:p w:rsidR="006F6B69" w:rsidRPr="00BA0B55" w:rsidRDefault="006F6B69" w:rsidP="00DC00BD">
      <w:pPr>
        <w:pStyle w:val="Odstavekseznama"/>
        <w:numPr>
          <w:ilvl w:val="0"/>
          <w:numId w:val="2"/>
        </w:numPr>
        <w:spacing w:after="0" w:line="276" w:lineRule="auto"/>
        <w:rPr>
          <w:rFonts w:ascii="Arial" w:eastAsia="Times New Roman" w:hAnsi="Arial" w:cs="Arial"/>
          <w:sz w:val="21"/>
          <w:szCs w:val="21"/>
        </w:rPr>
      </w:pPr>
      <w:r w:rsidRPr="00BA0B55">
        <w:rPr>
          <w:rFonts w:ascii="Arial" w:eastAsia="Times New Roman" w:hAnsi="Arial" w:cs="Arial"/>
          <w:sz w:val="21"/>
          <w:szCs w:val="21"/>
        </w:rPr>
        <w:t xml:space="preserve">Odvetniška pisarna </w:t>
      </w:r>
      <w:r w:rsidR="001A22C4" w:rsidRPr="001A22C4">
        <w:rPr>
          <w:rFonts w:ascii="Arial" w:eastAsia="Times New Roman" w:hAnsi="Arial" w:cs="Arial"/>
          <w:color w:val="FFFFFF" w:themeColor="background1"/>
          <w:sz w:val="21"/>
          <w:szCs w:val="21"/>
        </w:rPr>
        <w:t>izbrisan podatek naziva odvetniške pisarne</w:t>
      </w:r>
      <w:r w:rsidRPr="001A22C4">
        <w:rPr>
          <w:rFonts w:ascii="Arial" w:eastAsia="Times New Roman" w:hAnsi="Arial" w:cs="Arial"/>
          <w:color w:val="FFFFFF" w:themeColor="background1"/>
          <w:sz w:val="21"/>
          <w:szCs w:val="21"/>
        </w:rPr>
        <w:t xml:space="preserve"> </w:t>
      </w:r>
      <w:r w:rsidRPr="00BA0B55">
        <w:rPr>
          <w:rFonts w:ascii="Arial" w:eastAsia="Times New Roman" w:hAnsi="Arial" w:cs="Arial"/>
          <w:sz w:val="21"/>
          <w:szCs w:val="21"/>
        </w:rPr>
        <w:t>– osebno po ZUP-u!</w:t>
      </w:r>
    </w:p>
    <w:p w:rsidR="006F6B69" w:rsidRPr="00BA0B55" w:rsidRDefault="006F6B69" w:rsidP="00DC00BD">
      <w:pPr>
        <w:pStyle w:val="Odstavekseznama"/>
        <w:numPr>
          <w:ilvl w:val="0"/>
          <w:numId w:val="2"/>
        </w:numPr>
        <w:spacing w:after="0" w:line="276" w:lineRule="auto"/>
        <w:rPr>
          <w:rFonts w:ascii="Arial" w:hAnsi="Arial" w:cs="Arial"/>
          <w:sz w:val="21"/>
          <w:szCs w:val="21"/>
        </w:rPr>
      </w:pPr>
      <w:r w:rsidRPr="00BA0B55">
        <w:rPr>
          <w:rFonts w:ascii="Arial" w:eastAsia="Times New Roman" w:hAnsi="Arial" w:cs="Arial"/>
          <w:sz w:val="21"/>
          <w:szCs w:val="21"/>
        </w:rPr>
        <w:t>Ministrstvo za notranje zadeve, Štefanova ulica 2, 1501 Ljubljana.</w:t>
      </w:r>
    </w:p>
    <w:p w:rsidR="006F6B69" w:rsidRPr="00BA0B55" w:rsidRDefault="006F6B69" w:rsidP="00DC00BD">
      <w:pPr>
        <w:spacing w:line="276" w:lineRule="auto"/>
        <w:rPr>
          <w:rFonts w:ascii="Arial" w:hAnsi="Arial" w:cs="Arial"/>
          <w:sz w:val="21"/>
          <w:szCs w:val="21"/>
        </w:rPr>
      </w:pPr>
    </w:p>
    <w:sectPr w:rsidR="006F6B69" w:rsidRPr="00BA0B55" w:rsidSect="007B4D0C">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D0C" w:rsidRDefault="007B4D0C" w:rsidP="006F6B69">
      <w:pPr>
        <w:spacing w:after="0" w:line="240" w:lineRule="auto"/>
      </w:pPr>
      <w:r>
        <w:separator/>
      </w:r>
    </w:p>
  </w:endnote>
  <w:endnote w:type="continuationSeparator" w:id="0">
    <w:p w:rsidR="007B4D0C" w:rsidRDefault="007B4D0C" w:rsidP="006F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943135"/>
      <w:docPartObj>
        <w:docPartGallery w:val="Page Numbers (Bottom of Page)"/>
        <w:docPartUnique/>
      </w:docPartObj>
    </w:sdtPr>
    <w:sdtEndPr/>
    <w:sdtContent>
      <w:p w:rsidR="00491AEE" w:rsidRDefault="00491AEE">
        <w:pPr>
          <w:pStyle w:val="Noga"/>
          <w:jc w:val="center"/>
        </w:pPr>
        <w:r>
          <w:fldChar w:fldCharType="begin"/>
        </w:r>
        <w:r>
          <w:instrText>PAGE   \* MERGEFORMAT</w:instrText>
        </w:r>
        <w:r>
          <w:fldChar w:fldCharType="separate"/>
        </w:r>
        <w:r>
          <w:t>2</w:t>
        </w:r>
        <w:r>
          <w:fldChar w:fldCharType="end"/>
        </w:r>
      </w:p>
    </w:sdtContent>
  </w:sdt>
  <w:p w:rsidR="00491AEE" w:rsidRDefault="00491AE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D0C" w:rsidRDefault="007B4D0C" w:rsidP="006F6B69">
      <w:pPr>
        <w:spacing w:after="0" w:line="240" w:lineRule="auto"/>
      </w:pPr>
      <w:r>
        <w:separator/>
      </w:r>
    </w:p>
  </w:footnote>
  <w:footnote w:type="continuationSeparator" w:id="0">
    <w:p w:rsidR="007B4D0C" w:rsidRDefault="007B4D0C" w:rsidP="006F6B69">
      <w:pPr>
        <w:spacing w:after="0" w:line="240" w:lineRule="auto"/>
      </w:pPr>
      <w:r>
        <w:continuationSeparator/>
      </w:r>
    </w:p>
  </w:footnote>
  <w:footnote w:id="1">
    <w:p w:rsidR="00193FA8" w:rsidRPr="00130585" w:rsidRDefault="00193FA8" w:rsidP="001A7B41">
      <w:pPr>
        <w:pStyle w:val="Sprotnaopomba-besedilo"/>
        <w:jc w:val="both"/>
        <w:rPr>
          <w:sz w:val="16"/>
          <w:szCs w:val="16"/>
          <w:lang w:val="sl-SI"/>
        </w:rPr>
      </w:pPr>
      <w:r>
        <w:rPr>
          <w:rStyle w:val="Sprotnaopomba-sklic"/>
        </w:rPr>
        <w:footnoteRef/>
      </w:r>
      <w:r w:rsidRPr="00FF6D7E">
        <w:rPr>
          <w:lang w:val="it-IT"/>
        </w:rPr>
        <w:t xml:space="preserve"> </w:t>
      </w:r>
      <w:r w:rsidR="00FF6D7E" w:rsidRPr="00130585">
        <w:rPr>
          <w:sz w:val="16"/>
          <w:szCs w:val="16"/>
          <w:lang w:val="sl-SI"/>
        </w:rPr>
        <w:t xml:space="preserve">Pritožnik je zahteval, da se ugotovi, da je s 1. 4. 2018 napredoval za dva plačna razreda </w:t>
      </w:r>
      <w:r w:rsidR="00130585" w:rsidRPr="00130585">
        <w:rPr>
          <w:sz w:val="16"/>
          <w:szCs w:val="16"/>
          <w:lang w:val="sl-SI"/>
        </w:rPr>
        <w:t>v 33. plačni razred, pri čemer mu, upoštevajoč napredovanje v višji naziv s 1. 5. 2018, od 1. 12. 2018 dalje pripada plača v višini 34. plačnega razreda</w:t>
      </w:r>
      <w:r w:rsidR="001A7B41">
        <w:rPr>
          <w:sz w:val="16"/>
          <w:szCs w:val="16"/>
          <w:lang w:val="sl-SI"/>
        </w:rPr>
        <w:t xml:space="preserve">. Pritožnik je zahteval tudi obračun razlike v plači za obdobje od 1. 4. 2015 do 14. 5. 2015 med plačo, ki jo je prejel (26. plačni razred) in plačo, ki bi jo moral prejeti glede na dejansko opravljanje dela (28. plačni razred). </w:t>
      </w:r>
      <w:r w:rsidR="00130585" w:rsidRPr="00130585">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0C" w:rsidRPr="00110CBD" w:rsidRDefault="007B4D0C" w:rsidP="007B4D0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D57859"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D57859" w:rsidRPr="006D42D9" w:rsidRDefault="00D57859" w:rsidP="00D57859">
          <w:pPr>
            <w:autoSpaceDE w:val="0"/>
            <w:autoSpaceDN w:val="0"/>
            <w:adjustRightInd w:val="0"/>
            <w:rPr>
              <w:rFonts w:ascii="Republika" w:hAnsi="Republika"/>
              <w:sz w:val="60"/>
              <w:szCs w:val="60"/>
            </w:rPr>
          </w:pPr>
          <w:bookmarkStart w:id="1" w:name="_Hlk53080671"/>
          <w:r>
            <w:rPr>
              <w:noProof/>
            </w:rPr>
            <w:drawing>
              <wp:inline distT="0" distB="0" distL="0" distR="0" wp14:anchorId="3DEA48F2" wp14:editId="5FFD47E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D57859" w:rsidRPr="00997878" w:rsidRDefault="00D57859" w:rsidP="00997878">
    <w:pPr>
      <w:autoSpaceDE w:val="0"/>
      <w:autoSpaceDN w:val="0"/>
      <w:adjustRightInd w:val="0"/>
      <w:spacing w:after="0" w:line="240" w:lineRule="auto"/>
      <w:rPr>
        <w:rFonts w:ascii="Republika" w:hAnsi="Republika"/>
        <w:sz w:val="20"/>
        <w:szCs w:val="20"/>
      </w:rPr>
    </w:pPr>
    <w:r w:rsidRPr="00997878">
      <w:rPr>
        <w:rFonts w:ascii="Republika" w:hAnsi="Republika"/>
        <w:sz w:val="20"/>
        <w:szCs w:val="20"/>
      </w:rPr>
      <w:t>VLADA REPUBLIKE SLOVENIJE</w:t>
    </w:r>
  </w:p>
  <w:p w:rsidR="00D57859" w:rsidRPr="00022579" w:rsidRDefault="00D57859" w:rsidP="00997878">
    <w:pPr>
      <w:pStyle w:val="Glava"/>
      <w:tabs>
        <w:tab w:val="left" w:pos="5112"/>
      </w:tabs>
      <w:rPr>
        <w:rFonts w:ascii="Republika Bold" w:hAnsi="Republika Bold"/>
        <w:caps/>
        <w:sz w:val="20"/>
        <w:szCs w:val="20"/>
      </w:rPr>
    </w:pPr>
    <w:r w:rsidRPr="00022579">
      <w:rPr>
        <w:rFonts w:ascii="Republika Bold" w:hAnsi="Republika Bold"/>
        <w:caps/>
        <w:sz w:val="20"/>
        <w:szCs w:val="20"/>
      </w:rPr>
      <w:t>KOMISIJA ZA PRITOŽBE IZ DELOVNEGA RAZMERJA</w:t>
    </w:r>
  </w:p>
  <w:p w:rsidR="00997878" w:rsidRDefault="00997878" w:rsidP="00D57859">
    <w:pPr>
      <w:pStyle w:val="Glava"/>
      <w:tabs>
        <w:tab w:val="left" w:pos="5112"/>
      </w:tabs>
      <w:rPr>
        <w:rFonts w:ascii="Arial" w:hAnsi="Arial" w:cs="Arial"/>
        <w:sz w:val="16"/>
      </w:rPr>
    </w:pPr>
  </w:p>
  <w:p w:rsidR="00D57859" w:rsidRPr="00836EB1" w:rsidRDefault="00D57859" w:rsidP="00D57859">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rsidR="00D57859" w:rsidRPr="00836EB1" w:rsidRDefault="00D57859" w:rsidP="00D57859">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rsidR="00D57859" w:rsidRPr="00836EB1" w:rsidRDefault="00D57859" w:rsidP="00D57859">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rsidR="007B4D0C" w:rsidRPr="008F3500" w:rsidRDefault="007B4D0C" w:rsidP="007B4D0C">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C1A66"/>
    <w:multiLevelType w:val="hybridMultilevel"/>
    <w:tmpl w:val="FEE423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52A975DF"/>
    <w:multiLevelType w:val="hybridMultilevel"/>
    <w:tmpl w:val="FCC6C6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69"/>
    <w:rsid w:val="0001665B"/>
    <w:rsid w:val="0006021A"/>
    <w:rsid w:val="000651BC"/>
    <w:rsid w:val="000B4022"/>
    <w:rsid w:val="000C5866"/>
    <w:rsid w:val="000D063A"/>
    <w:rsid w:val="000D066A"/>
    <w:rsid w:val="00130585"/>
    <w:rsid w:val="00152C9B"/>
    <w:rsid w:val="00157728"/>
    <w:rsid w:val="00161031"/>
    <w:rsid w:val="00193FA8"/>
    <w:rsid w:val="001A22C4"/>
    <w:rsid w:val="001A7B41"/>
    <w:rsid w:val="001E031F"/>
    <w:rsid w:val="001E3788"/>
    <w:rsid w:val="001E7B58"/>
    <w:rsid w:val="00210E90"/>
    <w:rsid w:val="00232598"/>
    <w:rsid w:val="002662DE"/>
    <w:rsid w:val="0026722B"/>
    <w:rsid w:val="00290325"/>
    <w:rsid w:val="002B3C93"/>
    <w:rsid w:val="00314E28"/>
    <w:rsid w:val="003153E9"/>
    <w:rsid w:val="00363A5A"/>
    <w:rsid w:val="003657C4"/>
    <w:rsid w:val="0037167B"/>
    <w:rsid w:val="003B4DD8"/>
    <w:rsid w:val="003E682A"/>
    <w:rsid w:val="003E76E4"/>
    <w:rsid w:val="003F64F5"/>
    <w:rsid w:val="00403D0D"/>
    <w:rsid w:val="004325AC"/>
    <w:rsid w:val="00491AEE"/>
    <w:rsid w:val="004F410E"/>
    <w:rsid w:val="00504C63"/>
    <w:rsid w:val="00506437"/>
    <w:rsid w:val="00550C7E"/>
    <w:rsid w:val="005C6C35"/>
    <w:rsid w:val="00644BE1"/>
    <w:rsid w:val="0067408A"/>
    <w:rsid w:val="006822FE"/>
    <w:rsid w:val="006952A6"/>
    <w:rsid w:val="006A75DE"/>
    <w:rsid w:val="006C2736"/>
    <w:rsid w:val="006D51B2"/>
    <w:rsid w:val="006F3A04"/>
    <w:rsid w:val="006F6B69"/>
    <w:rsid w:val="007315D2"/>
    <w:rsid w:val="00740974"/>
    <w:rsid w:val="0077011B"/>
    <w:rsid w:val="007B4D0C"/>
    <w:rsid w:val="007C000B"/>
    <w:rsid w:val="007D6233"/>
    <w:rsid w:val="00831F58"/>
    <w:rsid w:val="00850298"/>
    <w:rsid w:val="0086065D"/>
    <w:rsid w:val="00864054"/>
    <w:rsid w:val="0088006A"/>
    <w:rsid w:val="00885399"/>
    <w:rsid w:val="008928EE"/>
    <w:rsid w:val="008B36F7"/>
    <w:rsid w:val="008C4AEB"/>
    <w:rsid w:val="0090567D"/>
    <w:rsid w:val="009057AD"/>
    <w:rsid w:val="009062B7"/>
    <w:rsid w:val="00907CD2"/>
    <w:rsid w:val="00920618"/>
    <w:rsid w:val="00943882"/>
    <w:rsid w:val="00997878"/>
    <w:rsid w:val="00A2788B"/>
    <w:rsid w:val="00A37B38"/>
    <w:rsid w:val="00A930C8"/>
    <w:rsid w:val="00AB4A3A"/>
    <w:rsid w:val="00B2324F"/>
    <w:rsid w:val="00B6774B"/>
    <w:rsid w:val="00BA0B55"/>
    <w:rsid w:val="00BE2BD9"/>
    <w:rsid w:val="00C175C2"/>
    <w:rsid w:val="00C30221"/>
    <w:rsid w:val="00C55F67"/>
    <w:rsid w:val="00C73ED4"/>
    <w:rsid w:val="00C86271"/>
    <w:rsid w:val="00C86852"/>
    <w:rsid w:val="00C9504F"/>
    <w:rsid w:val="00CB2A2F"/>
    <w:rsid w:val="00D06D43"/>
    <w:rsid w:val="00D57859"/>
    <w:rsid w:val="00D6169A"/>
    <w:rsid w:val="00D76233"/>
    <w:rsid w:val="00DA5093"/>
    <w:rsid w:val="00DB4735"/>
    <w:rsid w:val="00DB5223"/>
    <w:rsid w:val="00DC00BD"/>
    <w:rsid w:val="00E05840"/>
    <w:rsid w:val="00E66B0F"/>
    <w:rsid w:val="00E671DD"/>
    <w:rsid w:val="00ED761C"/>
    <w:rsid w:val="00EF00B2"/>
    <w:rsid w:val="00F11F64"/>
    <w:rsid w:val="00F25654"/>
    <w:rsid w:val="00F32AC3"/>
    <w:rsid w:val="00F35CC6"/>
    <w:rsid w:val="00F761AC"/>
    <w:rsid w:val="00F854F5"/>
    <w:rsid w:val="00F96997"/>
    <w:rsid w:val="00FD267D"/>
    <w:rsid w:val="00FE3E48"/>
    <w:rsid w:val="00FF6D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22983"/>
  <w15:chartTrackingRefBased/>
  <w15:docId w15:val="{8984F976-4E7F-4805-BD42-FA43F187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6B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6F6B69"/>
    <w:pPr>
      <w:tabs>
        <w:tab w:val="center" w:pos="4536"/>
        <w:tab w:val="right" w:pos="9072"/>
      </w:tabs>
      <w:spacing w:after="0" w:line="240" w:lineRule="auto"/>
    </w:pPr>
  </w:style>
  <w:style w:type="character" w:customStyle="1" w:styleId="GlavaZnak">
    <w:name w:val="Glava Znak"/>
    <w:basedOn w:val="Privzetapisavaodstavka"/>
    <w:link w:val="Glava"/>
    <w:rsid w:val="006F6B69"/>
  </w:style>
  <w:style w:type="paragraph" w:styleId="Odstavekseznama">
    <w:name w:val="List Paragraph"/>
    <w:basedOn w:val="Navaden"/>
    <w:link w:val="OdstavekseznamaZnak"/>
    <w:qFormat/>
    <w:rsid w:val="006F6B69"/>
    <w:pPr>
      <w:ind w:left="720"/>
      <w:contextualSpacing/>
    </w:pPr>
  </w:style>
  <w:style w:type="character" w:customStyle="1" w:styleId="OdstavekseznamaZnak">
    <w:name w:val="Odstavek seznama Znak"/>
    <w:basedOn w:val="Privzetapisavaodstavka"/>
    <w:link w:val="Odstavekseznama"/>
    <w:rsid w:val="006F6B69"/>
  </w:style>
  <w:style w:type="paragraph" w:styleId="Sprotnaopomba-besedilo">
    <w:name w:val="footnote text"/>
    <w:basedOn w:val="Navaden"/>
    <w:link w:val="Sprotnaopomba-besediloZnak"/>
    <w:uiPriority w:val="99"/>
    <w:semiHidden/>
    <w:unhideWhenUsed/>
    <w:rsid w:val="006F6B69"/>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uiPriority w:val="99"/>
    <w:semiHidden/>
    <w:rsid w:val="006F6B69"/>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6F6B69"/>
    <w:rPr>
      <w:vertAlign w:val="superscript"/>
    </w:rPr>
  </w:style>
  <w:style w:type="paragraph" w:styleId="Telobesedila">
    <w:name w:val="Body Text"/>
    <w:basedOn w:val="Navaden"/>
    <w:link w:val="TelobesedilaZnak"/>
    <w:rsid w:val="006F6B69"/>
    <w:pPr>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6F6B69"/>
    <w:rPr>
      <w:rFonts w:ascii="Arial" w:eastAsia="Times New Roman" w:hAnsi="Arial" w:cs="Times New Roman"/>
      <w:szCs w:val="20"/>
      <w:lang w:eastAsia="sl-SI"/>
    </w:rPr>
  </w:style>
  <w:style w:type="paragraph" w:styleId="Noga">
    <w:name w:val="footer"/>
    <w:basedOn w:val="Navaden"/>
    <w:link w:val="NogaZnak"/>
    <w:uiPriority w:val="99"/>
    <w:unhideWhenUsed/>
    <w:rsid w:val="00491AEE"/>
    <w:pPr>
      <w:tabs>
        <w:tab w:val="center" w:pos="4536"/>
        <w:tab w:val="right" w:pos="9072"/>
      </w:tabs>
      <w:spacing w:after="0" w:line="240" w:lineRule="auto"/>
    </w:pPr>
  </w:style>
  <w:style w:type="character" w:customStyle="1" w:styleId="NogaZnak">
    <w:name w:val="Noga Znak"/>
    <w:basedOn w:val="Privzetapisavaodstavka"/>
    <w:link w:val="Noga"/>
    <w:uiPriority w:val="99"/>
    <w:rsid w:val="00491AEE"/>
  </w:style>
  <w:style w:type="paragraph" w:customStyle="1" w:styleId="Telobesedila21">
    <w:name w:val="Telo besedila 21"/>
    <w:basedOn w:val="Navaden"/>
    <w:rsid w:val="007D6233"/>
    <w:pPr>
      <w:spacing w:after="0" w:line="240" w:lineRule="auto"/>
      <w:jc w:val="both"/>
    </w:pPr>
    <w:rPr>
      <w:rFonts w:ascii="Arial" w:eastAsia="Times New Roman" w:hAnsi="Arial" w:cs="Times New Roman"/>
      <w:b/>
      <w:szCs w:val="20"/>
      <w:lang w:eastAsia="sl-SI"/>
    </w:rPr>
  </w:style>
  <w:style w:type="paragraph" w:styleId="Besedilooblaka">
    <w:name w:val="Balloon Text"/>
    <w:basedOn w:val="Navaden"/>
    <w:link w:val="BesedilooblakaZnak"/>
    <w:uiPriority w:val="99"/>
    <w:semiHidden/>
    <w:unhideWhenUsed/>
    <w:rsid w:val="00C302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30221"/>
    <w:rPr>
      <w:rFonts w:ascii="Segoe UI" w:hAnsi="Segoe UI" w:cs="Segoe UI"/>
      <w:sz w:val="18"/>
      <w:szCs w:val="18"/>
    </w:rPr>
  </w:style>
  <w:style w:type="table" w:styleId="Navadnatabela4">
    <w:name w:val="Plain Table 4"/>
    <w:basedOn w:val="Navadnatabela"/>
    <w:uiPriority w:val="44"/>
    <w:rsid w:val="000C58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403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61562-F1DB-4A6D-BE61-6A5E9630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3091</Words>
  <Characters>17622</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Dejansko opravljanje dela – napredovalno obdobje – razlika v plači</vt:lpstr>
    </vt:vector>
  </TitlesOfParts>
  <Company>MJU</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Dejansko opravljanje dela – napredovalno obdobje – razlika v plači</dc:title>
  <dc:subject/>
  <dc:creator>Minka Ogrin</dc:creator>
  <cp:keywords/>
  <dc:description/>
  <cp:lastModifiedBy>Alja Košir</cp:lastModifiedBy>
  <cp:revision>8</cp:revision>
  <cp:lastPrinted>2019-11-22T10:46:00Z</cp:lastPrinted>
  <dcterms:created xsi:type="dcterms:W3CDTF">2020-10-06T14:07:00Z</dcterms:created>
  <dcterms:modified xsi:type="dcterms:W3CDTF">2020-11-11T13:06:00Z</dcterms:modified>
</cp:coreProperties>
</file>