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0716A" w14:textId="77777777" w:rsidR="00857C1B" w:rsidRDefault="008B27B4">
      <w:pPr>
        <w:spacing w:after="0"/>
        <w:rPr>
          <w:rFonts w:eastAsia="Times New Roman" w:cs="Calibri"/>
          <w:b/>
          <w:sz w:val="20"/>
          <w:szCs w:val="20"/>
        </w:rPr>
      </w:pPr>
      <w:r>
        <w:rPr>
          <w:rFonts w:eastAsia="Times New Roman" w:cs="Calibri"/>
          <w:b/>
          <w:sz w:val="20"/>
          <w:szCs w:val="20"/>
        </w:rPr>
        <w:t>OBRAZEC B: PRIVOLITEV – KOORDINATOR</w:t>
      </w:r>
    </w:p>
    <w:p w14:paraId="3DBBCE25" w14:textId="77777777" w:rsidR="00857C1B" w:rsidRDefault="00857C1B">
      <w:pPr>
        <w:spacing w:after="0" w:line="260" w:lineRule="exact"/>
        <w:jc w:val="both"/>
        <w:rPr>
          <w:rFonts w:eastAsia="Times New Roman" w:cs="Calibri"/>
          <w:b/>
          <w:sz w:val="20"/>
          <w:szCs w:val="20"/>
        </w:rPr>
      </w:pPr>
    </w:p>
    <w:p w14:paraId="68E024BA" w14:textId="77777777" w:rsidR="00857C1B" w:rsidRDefault="008B27B4">
      <w:pPr>
        <w:spacing w:after="0" w:line="260" w:lineRule="exact"/>
        <w:jc w:val="both"/>
      </w:pPr>
      <w:r>
        <w:rPr>
          <w:rFonts w:eastAsia="Times New Roman" w:cs="Calibri"/>
          <w:b/>
          <w:sz w:val="20"/>
          <w:szCs w:val="20"/>
        </w:rPr>
        <w:t>S svojim podpisom dajem izrecno PRIVOLITEV ZA UPORABO PODATKOV na podlagi točke a) prvega odstavka člena 6 Splošne uredbe o varstvu osebnih podatkov in prvega odstavka 93. člena ZVOP-2 -</w:t>
      </w:r>
      <w:r>
        <w:rPr>
          <w:rFonts w:eastAsia="Times New Roman" w:cs="Calibri"/>
          <w:sz w:val="20"/>
          <w:szCs w:val="20"/>
        </w:rPr>
        <w:t xml:space="preserve"> za </w:t>
      </w:r>
      <w:r>
        <w:rPr>
          <w:rFonts w:eastAsia="Times New Roman" w:cs="Calibri"/>
          <w:sz w:val="20"/>
          <w:szCs w:val="20"/>
        </w:rPr>
        <w:t>zbiranje in obdelavo izrecno navedenih osebnih podatkov:</w:t>
      </w:r>
    </w:p>
    <w:p w14:paraId="79EDD1C1" w14:textId="77777777" w:rsidR="00857C1B" w:rsidRDefault="008B27B4">
      <w:pPr>
        <w:numPr>
          <w:ilvl w:val="0"/>
          <w:numId w:val="1"/>
        </w:numPr>
        <w:spacing w:after="0" w:line="260" w:lineRule="exact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Ime in priimek</w:t>
      </w:r>
    </w:p>
    <w:p w14:paraId="3394BF51" w14:textId="77777777" w:rsidR="00857C1B" w:rsidRDefault="008B27B4">
      <w:pPr>
        <w:numPr>
          <w:ilvl w:val="0"/>
          <w:numId w:val="1"/>
        </w:numPr>
        <w:spacing w:after="0" w:line="260" w:lineRule="exact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Telefonski kontakt</w:t>
      </w:r>
    </w:p>
    <w:p w14:paraId="6C7C56F9" w14:textId="77777777" w:rsidR="00857C1B" w:rsidRDefault="008B27B4">
      <w:pPr>
        <w:numPr>
          <w:ilvl w:val="0"/>
          <w:numId w:val="1"/>
        </w:numPr>
        <w:spacing w:after="0" w:line="260" w:lineRule="exact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E-pošta</w:t>
      </w:r>
    </w:p>
    <w:p w14:paraId="79217269" w14:textId="77777777" w:rsidR="00857C1B" w:rsidRDefault="00857C1B">
      <w:pPr>
        <w:spacing w:after="0" w:line="260" w:lineRule="exact"/>
        <w:jc w:val="both"/>
        <w:rPr>
          <w:rFonts w:eastAsia="Times New Roman" w:cs="Calibri"/>
          <w:sz w:val="20"/>
          <w:szCs w:val="20"/>
        </w:rPr>
      </w:pPr>
    </w:p>
    <w:p w14:paraId="132F0BFA" w14:textId="77777777" w:rsidR="00857C1B" w:rsidRDefault="008B27B4">
      <w:pPr>
        <w:spacing w:after="0" w:line="260" w:lineRule="exact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 xml:space="preserve">Privolitev velja za namene koordinacije in  izvedbe izmenjav v okviru pobude Izmenjave za povezovanje Inovativen.si. </w:t>
      </w:r>
    </w:p>
    <w:p w14:paraId="0EEB239B" w14:textId="77777777" w:rsidR="00857C1B" w:rsidRDefault="008B27B4">
      <w:pPr>
        <w:spacing w:after="0" w:line="260" w:lineRule="exact"/>
        <w:jc w:val="both"/>
      </w:pPr>
      <w:r>
        <w:rPr>
          <w:rFonts w:eastAsia="Cambria" w:cs="Calibri"/>
          <w:sz w:val="20"/>
          <w:szCs w:val="20"/>
          <w:lang w:eastAsia="sl-SI"/>
        </w:rPr>
        <w:t>Upravljalec osebnih podatkov je Minist</w:t>
      </w:r>
      <w:r>
        <w:rPr>
          <w:rFonts w:eastAsia="Cambria" w:cs="Calibri"/>
          <w:sz w:val="20"/>
          <w:szCs w:val="20"/>
          <w:lang w:eastAsia="sl-SI"/>
        </w:rPr>
        <w:t xml:space="preserve">rstvo za javno upravo, </w:t>
      </w:r>
      <w:r>
        <w:rPr>
          <w:rFonts w:eastAsia="Cambria" w:cs="Calibri"/>
          <w:sz w:val="20"/>
          <w:szCs w:val="20"/>
        </w:rPr>
        <w:t>Tržaška cesta 21, 1000 Ljubljana.</w:t>
      </w:r>
    </w:p>
    <w:p w14:paraId="6DC1A41C" w14:textId="77777777" w:rsidR="00857C1B" w:rsidRDefault="00857C1B">
      <w:pPr>
        <w:spacing w:after="0" w:line="260" w:lineRule="exact"/>
        <w:jc w:val="both"/>
        <w:rPr>
          <w:rFonts w:eastAsia="Cambria" w:cs="Calibri"/>
          <w:sz w:val="20"/>
          <w:szCs w:val="20"/>
          <w:lang w:eastAsia="sl-SI"/>
        </w:rPr>
      </w:pPr>
    </w:p>
    <w:p w14:paraId="38C1A5DB" w14:textId="77777777" w:rsidR="00857C1B" w:rsidRDefault="008B27B4">
      <w:pPr>
        <w:spacing w:after="0"/>
        <w:jc w:val="both"/>
      </w:pPr>
      <w:r>
        <w:rPr>
          <w:rFonts w:eastAsia="Times New Roman" w:cs="Calibri"/>
          <w:sz w:val="20"/>
          <w:szCs w:val="20"/>
        </w:rPr>
        <w:t>HRAMBA: Osebni podatki se do vaše odločitve o zahtevi po izbrisu ali morebitne neuspešne realizacije izmenjave hranijo v skladu z Načrtom klasifikacijskih znakov z roki hranjenja za Ministrstvo za j</w:t>
      </w:r>
      <w:r>
        <w:rPr>
          <w:rFonts w:eastAsia="Times New Roman" w:cs="Calibri"/>
          <w:sz w:val="20"/>
          <w:szCs w:val="20"/>
        </w:rPr>
        <w:t xml:space="preserve">avno upravo ter Zakonom o varstvu dokumentarnega in arhivskega gradiva ter arhivih (Uradni list RS, št. </w:t>
      </w:r>
      <w:hyperlink r:id="rId7" w:tooltip="Zakon o varstvu dokumentarnega in arhivskega gradiva ter arhivih (ZVDAGA)" w:history="1">
        <w:r>
          <w:rPr>
            <w:rFonts w:eastAsia="Times New Roman" w:cs="Calibri"/>
            <w:color w:val="0000FF"/>
            <w:sz w:val="20"/>
            <w:szCs w:val="20"/>
            <w:u w:val="single"/>
          </w:rPr>
          <w:t>30/06</w:t>
        </w:r>
      </w:hyperlink>
      <w:r>
        <w:rPr>
          <w:rFonts w:eastAsia="Times New Roman" w:cs="Calibri"/>
          <w:sz w:val="20"/>
          <w:szCs w:val="20"/>
        </w:rPr>
        <w:t xml:space="preserve"> in </w:t>
      </w:r>
      <w:hyperlink r:id="rId8" w:tooltip="Zakon o spremembah in dopolnitvah Zakona o varstvu dokumentarnega in arhivskega gradiva ter arhivih" w:history="1">
        <w:r>
          <w:rPr>
            <w:rFonts w:eastAsia="Times New Roman" w:cs="Calibri"/>
            <w:color w:val="0000FF"/>
            <w:sz w:val="20"/>
            <w:szCs w:val="20"/>
            <w:u w:val="single"/>
          </w:rPr>
          <w:t>51/14</w:t>
        </w:r>
      </w:hyperlink>
      <w:r>
        <w:rPr>
          <w:rFonts w:eastAsia="Times New Roman" w:cs="Calibri"/>
          <w:sz w:val="20"/>
          <w:szCs w:val="20"/>
        </w:rPr>
        <w:t>).</w:t>
      </w:r>
    </w:p>
    <w:p w14:paraId="78049ABF" w14:textId="77777777" w:rsidR="00857C1B" w:rsidRDefault="00857C1B">
      <w:pPr>
        <w:spacing w:after="0"/>
        <w:jc w:val="both"/>
        <w:rPr>
          <w:rFonts w:eastAsia="Times New Roman" w:cs="Calibri"/>
          <w:sz w:val="20"/>
          <w:szCs w:val="20"/>
        </w:rPr>
      </w:pPr>
    </w:p>
    <w:p w14:paraId="63B18992" w14:textId="77777777" w:rsidR="00857C1B" w:rsidRDefault="008B27B4">
      <w:pPr>
        <w:spacing w:after="0"/>
        <w:jc w:val="both"/>
      </w:pPr>
      <w:r>
        <w:rPr>
          <w:rFonts w:eastAsia="Times New Roman" w:cs="Calibri"/>
          <w:sz w:val="20"/>
          <w:szCs w:val="20"/>
          <w:lang w:eastAsia="sl-SI"/>
        </w:rPr>
        <w:t xml:space="preserve">Preklic: Podano privolitev lahko kadarkoli </w:t>
      </w:r>
      <w:r>
        <w:rPr>
          <w:rFonts w:eastAsia="Times New Roman" w:cs="Calibri"/>
          <w:b/>
          <w:bCs/>
          <w:sz w:val="20"/>
          <w:szCs w:val="20"/>
          <w:lang w:eastAsia="sl-SI"/>
        </w:rPr>
        <w:t>prekličete,</w:t>
      </w:r>
      <w:r>
        <w:rPr>
          <w:rFonts w:eastAsia="Times New Roman" w:cs="Calibri"/>
          <w:sz w:val="20"/>
          <w:szCs w:val="20"/>
          <w:lang w:eastAsia="sl-SI"/>
        </w:rPr>
        <w:t xml:space="preserve"> in sicer tako, da nas pisno kontaktirate na naš naslov </w:t>
      </w:r>
      <w:hyperlink r:id="rId9" w:history="1">
        <w:r>
          <w:rPr>
            <w:rFonts w:eastAsia="Times New Roman" w:cs="Calibri"/>
            <w:color w:val="0000FF"/>
            <w:sz w:val="20"/>
            <w:szCs w:val="20"/>
            <w:u w:val="single"/>
          </w:rPr>
          <w:t>gp.mju@gov.si</w:t>
        </w:r>
      </w:hyperlink>
      <w:r>
        <w:rPr>
          <w:rFonts w:eastAsia="Times New Roman" w:cs="Calibri"/>
          <w:sz w:val="20"/>
          <w:szCs w:val="20"/>
        </w:rPr>
        <w:t xml:space="preserve"> in </w:t>
      </w:r>
      <w:hyperlink r:id="rId10" w:history="1">
        <w:r>
          <w:rPr>
            <w:rFonts w:eastAsia="Times New Roman" w:cs="Calibri"/>
            <w:color w:val="0000FF"/>
            <w:sz w:val="20"/>
            <w:szCs w:val="20"/>
            <w:u w:val="single"/>
          </w:rPr>
          <w:t>inovativen@gov.si</w:t>
        </w:r>
      </w:hyperlink>
      <w:r>
        <w:rPr>
          <w:rFonts w:eastAsia="Times New Roman" w:cs="Calibri"/>
          <w:sz w:val="20"/>
          <w:szCs w:val="20"/>
        </w:rPr>
        <w:t>.</w:t>
      </w:r>
    </w:p>
    <w:p w14:paraId="2CF78D5E" w14:textId="77777777" w:rsidR="00857C1B" w:rsidRDefault="00857C1B">
      <w:pPr>
        <w:spacing w:after="0"/>
        <w:jc w:val="both"/>
        <w:rPr>
          <w:rFonts w:eastAsia="Times New Roman" w:cs="Calibri"/>
          <w:sz w:val="20"/>
          <w:szCs w:val="20"/>
        </w:rPr>
      </w:pPr>
    </w:p>
    <w:p w14:paraId="2FF71522" w14:textId="77777777" w:rsidR="00857C1B" w:rsidRDefault="00857C1B">
      <w:pPr>
        <w:spacing w:after="0"/>
        <w:jc w:val="both"/>
        <w:rPr>
          <w:rFonts w:cs="Calibri"/>
          <w:sz w:val="20"/>
          <w:szCs w:val="20"/>
          <w:lang w:eastAsia="sl-SI"/>
        </w:rPr>
      </w:pPr>
    </w:p>
    <w:p w14:paraId="34F285DB" w14:textId="77777777" w:rsidR="00857C1B" w:rsidRDefault="008B27B4">
      <w:pPr>
        <w:numPr>
          <w:ilvl w:val="0"/>
          <w:numId w:val="3"/>
        </w:numPr>
        <w:spacing w:after="0"/>
        <w:jc w:val="both"/>
      </w:pPr>
      <w:r>
        <w:rPr>
          <w:rFonts w:eastAsia="Times New Roman" w:cs="Calibri"/>
          <w:sz w:val="20"/>
          <w:szCs w:val="20"/>
          <w:lang w:eastAsia="sl-SI"/>
        </w:rPr>
        <w:t xml:space="preserve">Upravljalec osebnih podatkov je Ministrstvo za javno upravo, </w:t>
      </w:r>
      <w:r>
        <w:rPr>
          <w:rFonts w:eastAsia="Times New Roman" w:cs="Calibri"/>
          <w:sz w:val="20"/>
          <w:szCs w:val="20"/>
        </w:rPr>
        <w:t xml:space="preserve">Tržaška cesta 21, 1000 Ljubljana. </w:t>
      </w:r>
    </w:p>
    <w:p w14:paraId="5705E77E" w14:textId="77777777" w:rsidR="00857C1B" w:rsidRDefault="008B27B4">
      <w:pPr>
        <w:numPr>
          <w:ilvl w:val="0"/>
          <w:numId w:val="2"/>
        </w:numPr>
        <w:spacing w:after="0"/>
        <w:jc w:val="both"/>
      </w:pPr>
      <w:r>
        <w:rPr>
          <w:rFonts w:eastAsia="Times New Roman" w:cs="Calibri"/>
          <w:sz w:val="20"/>
          <w:szCs w:val="20"/>
          <w:lang w:eastAsia="sl-SI"/>
        </w:rPr>
        <w:t xml:space="preserve">Upravljalec se zavezuje, da bo zbrane osebne podatke obdeloval zgolj za namen </w:t>
      </w:r>
      <w:r>
        <w:rPr>
          <w:rFonts w:eastAsia="Times New Roman" w:cs="Calibri"/>
          <w:sz w:val="20"/>
          <w:szCs w:val="20"/>
        </w:rPr>
        <w:t>izmenjave izkušenj med javno upravo in gospodarstvom ter znotraj javne uprave. Podatke bomo uporabili za vabljenje članov skupnosti na dogodke, ki so neposredno povezani s pobudo</w:t>
      </w:r>
      <w:r>
        <w:rPr>
          <w:rFonts w:eastAsia="Times New Roman" w:cs="Calibri"/>
          <w:sz w:val="20"/>
          <w:szCs w:val="20"/>
        </w:rPr>
        <w:t xml:space="preserve"> Izmenjave za povezovanje Inovativnen.si.  </w:t>
      </w:r>
      <w:r>
        <w:rPr>
          <w:rFonts w:eastAsia="Times New Roman" w:cs="Calibri"/>
          <w:sz w:val="20"/>
          <w:szCs w:val="20"/>
          <w:lang w:eastAsia="sl-SI"/>
        </w:rPr>
        <w:t>V primeru, če bo nastala potreba po drugovrstni obdelavi ali po posredovanju podatkov tretjim osebam, vas bomo predhodno kontaktirali in zaprosili za vašo privolitev.</w:t>
      </w:r>
    </w:p>
    <w:p w14:paraId="188EAAD0" w14:textId="77777777" w:rsidR="00857C1B" w:rsidRDefault="008B27B4">
      <w:pPr>
        <w:numPr>
          <w:ilvl w:val="0"/>
          <w:numId w:val="2"/>
        </w:numPr>
        <w:spacing w:after="0"/>
        <w:jc w:val="both"/>
        <w:rPr>
          <w:rFonts w:eastAsia="Times New Roman" w:cs="Calibri"/>
          <w:sz w:val="20"/>
          <w:szCs w:val="20"/>
          <w:lang w:eastAsia="sl-SI"/>
        </w:rPr>
      </w:pPr>
      <w:r>
        <w:rPr>
          <w:rFonts w:eastAsia="Times New Roman" w:cs="Calibri"/>
          <w:sz w:val="20"/>
          <w:szCs w:val="20"/>
          <w:lang w:eastAsia="sl-SI"/>
        </w:rPr>
        <w:t>Pravico imate, da kadarkoli zahtevate dostop d</w:t>
      </w:r>
      <w:r>
        <w:rPr>
          <w:rFonts w:eastAsia="Times New Roman" w:cs="Calibri"/>
          <w:sz w:val="20"/>
          <w:szCs w:val="20"/>
          <w:lang w:eastAsia="sl-SI"/>
        </w:rPr>
        <w:t>o vaših osebnih podatkov, morebitni popravek ali izbris ali omejitev obdelave vaših osebnih podatkov.</w:t>
      </w:r>
    </w:p>
    <w:p w14:paraId="343B9F77" w14:textId="77777777" w:rsidR="00857C1B" w:rsidRDefault="008B27B4">
      <w:pPr>
        <w:numPr>
          <w:ilvl w:val="0"/>
          <w:numId w:val="2"/>
        </w:numPr>
        <w:spacing w:after="0"/>
        <w:jc w:val="both"/>
        <w:rPr>
          <w:rFonts w:eastAsia="Times New Roman" w:cs="Calibri"/>
          <w:sz w:val="20"/>
          <w:szCs w:val="20"/>
          <w:lang w:eastAsia="sl-SI"/>
        </w:rPr>
      </w:pPr>
      <w:r>
        <w:rPr>
          <w:rFonts w:eastAsia="Times New Roman" w:cs="Calibri"/>
          <w:sz w:val="20"/>
          <w:szCs w:val="20"/>
          <w:lang w:eastAsia="sl-SI"/>
        </w:rPr>
        <w:t>Vaši podatki se ne bodo profilirali in avtomatično obdelovali.</w:t>
      </w:r>
    </w:p>
    <w:p w14:paraId="6E617105" w14:textId="77777777" w:rsidR="00857C1B" w:rsidRDefault="008B27B4">
      <w:pPr>
        <w:numPr>
          <w:ilvl w:val="0"/>
          <w:numId w:val="2"/>
        </w:numPr>
        <w:spacing w:after="0"/>
        <w:jc w:val="both"/>
        <w:rPr>
          <w:rFonts w:eastAsia="Times New Roman" w:cs="Calibri"/>
          <w:sz w:val="20"/>
          <w:szCs w:val="20"/>
          <w:lang w:eastAsia="sl-SI"/>
        </w:rPr>
      </w:pPr>
      <w:r>
        <w:rPr>
          <w:rFonts w:eastAsia="Times New Roman" w:cs="Calibri"/>
          <w:sz w:val="20"/>
          <w:szCs w:val="20"/>
          <w:lang w:eastAsia="sl-SI"/>
        </w:rPr>
        <w:t>Vaši podatki se obdelujejo na območju EU in se ne bodo prenašali v tretje države.</w:t>
      </w:r>
    </w:p>
    <w:p w14:paraId="2B39B006" w14:textId="77777777" w:rsidR="00857C1B" w:rsidRDefault="008B27B4">
      <w:pPr>
        <w:numPr>
          <w:ilvl w:val="0"/>
          <w:numId w:val="2"/>
        </w:numPr>
        <w:spacing w:after="0"/>
        <w:jc w:val="both"/>
        <w:rPr>
          <w:rFonts w:eastAsia="Times New Roman" w:cs="Calibri"/>
          <w:sz w:val="20"/>
          <w:szCs w:val="20"/>
          <w:lang w:eastAsia="sl-SI"/>
        </w:rPr>
      </w:pPr>
      <w:r>
        <w:rPr>
          <w:rFonts w:eastAsia="Times New Roman" w:cs="Calibri"/>
          <w:sz w:val="20"/>
          <w:szCs w:val="20"/>
          <w:lang w:eastAsia="sl-SI"/>
        </w:rPr>
        <w:t>Pravico i</w:t>
      </w:r>
      <w:r>
        <w:rPr>
          <w:rFonts w:eastAsia="Times New Roman" w:cs="Calibri"/>
          <w:sz w:val="20"/>
          <w:szCs w:val="20"/>
          <w:lang w:eastAsia="sl-SI"/>
        </w:rPr>
        <w:t>mate do ugovora obdelavi in do prenosljivosti podatkov.</w:t>
      </w:r>
    </w:p>
    <w:p w14:paraId="5F229C89" w14:textId="77777777" w:rsidR="00857C1B" w:rsidRDefault="008B27B4">
      <w:pPr>
        <w:numPr>
          <w:ilvl w:val="0"/>
          <w:numId w:val="2"/>
        </w:numPr>
        <w:spacing w:after="0"/>
        <w:jc w:val="both"/>
        <w:rPr>
          <w:rFonts w:eastAsia="Times New Roman" w:cs="Calibri"/>
          <w:sz w:val="20"/>
          <w:szCs w:val="20"/>
          <w:lang w:eastAsia="sl-SI"/>
        </w:rPr>
      </w:pPr>
      <w:r>
        <w:rPr>
          <w:rFonts w:eastAsia="Times New Roman" w:cs="Calibri"/>
          <w:sz w:val="20"/>
          <w:szCs w:val="20"/>
          <w:lang w:eastAsia="sl-SI"/>
        </w:rPr>
        <w:t>Imate tudi pravico do vložitve pritožbe pri nadzornem organu.</w:t>
      </w:r>
    </w:p>
    <w:p w14:paraId="4DDC231D" w14:textId="77777777" w:rsidR="00857C1B" w:rsidRDefault="00857C1B">
      <w:pPr>
        <w:spacing w:after="0"/>
        <w:jc w:val="both"/>
        <w:rPr>
          <w:rFonts w:cs="Calibri"/>
          <w:sz w:val="20"/>
          <w:szCs w:val="20"/>
        </w:rPr>
      </w:pPr>
    </w:p>
    <w:p w14:paraId="113BE63B" w14:textId="77777777" w:rsidR="00857C1B" w:rsidRDefault="00857C1B">
      <w:pPr>
        <w:spacing w:after="0"/>
        <w:jc w:val="both"/>
        <w:rPr>
          <w:rFonts w:eastAsia="Times New Roman" w:cs="Calibri"/>
          <w:sz w:val="20"/>
          <w:szCs w:val="20"/>
        </w:rPr>
      </w:pPr>
    </w:p>
    <w:p w14:paraId="41FC1EFB" w14:textId="77777777" w:rsidR="00857C1B" w:rsidRDefault="008B27B4">
      <w:pPr>
        <w:spacing w:after="0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 xml:space="preserve">Kraj in datum:   </w:t>
      </w:r>
      <w:r>
        <w:rPr>
          <w:rFonts w:eastAsia="Times New Roman" w:cs="Calibri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 Podpis:</w:t>
      </w:r>
    </w:p>
    <w:p w14:paraId="003D49D8" w14:textId="77777777" w:rsidR="00857C1B" w:rsidRDefault="00857C1B">
      <w:pPr>
        <w:spacing w:after="0"/>
        <w:jc w:val="both"/>
        <w:rPr>
          <w:rFonts w:eastAsia="Times New Roman" w:cs="Calibri"/>
          <w:sz w:val="20"/>
          <w:szCs w:val="20"/>
        </w:rPr>
      </w:pPr>
    </w:p>
    <w:p w14:paraId="4A46A1F5" w14:textId="77777777" w:rsidR="00857C1B" w:rsidRDefault="00857C1B">
      <w:pPr>
        <w:spacing w:after="0"/>
        <w:jc w:val="both"/>
        <w:rPr>
          <w:rFonts w:eastAsia="Times New Roman" w:cs="Calibri"/>
          <w:sz w:val="20"/>
          <w:szCs w:val="20"/>
        </w:rPr>
      </w:pPr>
    </w:p>
    <w:p w14:paraId="12C02094" w14:textId="77777777" w:rsidR="00857C1B" w:rsidRDefault="00857C1B">
      <w:pPr>
        <w:spacing w:after="0"/>
        <w:jc w:val="both"/>
        <w:rPr>
          <w:rFonts w:eastAsia="Times New Roman" w:cs="Calibri"/>
          <w:sz w:val="20"/>
          <w:szCs w:val="20"/>
        </w:rPr>
      </w:pPr>
    </w:p>
    <w:p w14:paraId="6FAE9731" w14:textId="77777777" w:rsidR="00857C1B" w:rsidRDefault="00857C1B">
      <w:pPr>
        <w:spacing w:after="0"/>
        <w:jc w:val="both"/>
        <w:rPr>
          <w:rFonts w:eastAsia="Times New Roman" w:cs="Calibri"/>
          <w:b/>
          <w:bCs/>
          <w:sz w:val="20"/>
          <w:szCs w:val="20"/>
        </w:rPr>
      </w:pPr>
    </w:p>
    <w:p w14:paraId="17EB334E" w14:textId="77777777" w:rsidR="00857C1B" w:rsidRDefault="008B27B4">
      <w:pPr>
        <w:spacing w:after="0"/>
        <w:jc w:val="both"/>
        <w:rPr>
          <w:rFonts w:eastAsia="Times New Roman" w:cs="Calibri"/>
          <w:b/>
          <w:bCs/>
          <w:sz w:val="20"/>
          <w:szCs w:val="20"/>
        </w:rPr>
      </w:pPr>
      <w:r>
        <w:rPr>
          <w:rFonts w:eastAsia="Times New Roman" w:cs="Calibri"/>
          <w:b/>
          <w:bCs/>
          <w:sz w:val="20"/>
          <w:szCs w:val="20"/>
        </w:rPr>
        <w:t>V kolikor privolitev ni podpisana se šteje za pozitivno izkazano privolitev že izkazilo odpošiljanja po elektronski pošti.</w:t>
      </w:r>
    </w:p>
    <w:p w14:paraId="351BFE98" w14:textId="77777777" w:rsidR="00857C1B" w:rsidRDefault="00857C1B">
      <w:pPr>
        <w:spacing w:after="0" w:line="260" w:lineRule="exact"/>
        <w:jc w:val="both"/>
        <w:rPr>
          <w:rFonts w:eastAsia="Times New Roman"/>
        </w:rPr>
      </w:pPr>
    </w:p>
    <w:p w14:paraId="0E02DD18" w14:textId="77777777" w:rsidR="00857C1B" w:rsidRDefault="00857C1B">
      <w:pPr>
        <w:spacing w:after="0"/>
        <w:rPr>
          <w:rFonts w:eastAsia="Times New Roman" w:cs="Calibri"/>
          <w:b/>
          <w:sz w:val="19"/>
          <w:szCs w:val="24"/>
        </w:rPr>
      </w:pPr>
    </w:p>
    <w:p w14:paraId="1EE8AD53" w14:textId="77777777" w:rsidR="00857C1B" w:rsidRDefault="00857C1B">
      <w:pPr>
        <w:spacing w:after="0"/>
        <w:rPr>
          <w:rFonts w:eastAsia="Times New Roman" w:cs="Calibri"/>
          <w:b/>
          <w:sz w:val="19"/>
          <w:szCs w:val="24"/>
        </w:rPr>
      </w:pPr>
    </w:p>
    <w:p w14:paraId="5F4E0731" w14:textId="77777777" w:rsidR="00857C1B" w:rsidRDefault="008B27B4">
      <w:pPr>
        <w:spacing w:after="80"/>
        <w:jc w:val="both"/>
      </w:pPr>
      <w:bookmarkStart w:id="0" w:name="_Hlk127792565"/>
      <w:r>
        <w:rPr>
          <w:rFonts w:eastAsia="Times New Roman" w:cs="Calibri"/>
          <w:b/>
          <w:sz w:val="19"/>
          <w:szCs w:val="24"/>
        </w:rPr>
        <w:t xml:space="preserve">PRILOGA: </w:t>
      </w:r>
      <w:r>
        <w:rPr>
          <w:rFonts w:eastAsia="Times New Roman" w:cs="Calibri"/>
          <w:b/>
          <w:sz w:val="20"/>
          <w:szCs w:val="20"/>
          <w:lang w:eastAsia="ar-SA"/>
        </w:rPr>
        <w:t>OBVEST</w:t>
      </w:r>
      <w:r>
        <w:rPr>
          <w:rFonts w:eastAsia="Times New Roman" w:cs="Calibri"/>
          <w:b/>
          <w:sz w:val="20"/>
          <w:szCs w:val="20"/>
          <w:lang w:eastAsia="ar-SA"/>
        </w:rPr>
        <w:t>ILO POSAMEZNIKOM GLEDE OBDELAVE OSEBNIH PODATKOV – PO 13. ČLENU SPLOŠNE UREDBE O VARSTVU PODATKOV (GDPR)</w:t>
      </w:r>
    </w:p>
    <w:p w14:paraId="4F76CBED" w14:textId="77777777" w:rsidR="00857C1B" w:rsidRDefault="00857C1B">
      <w:pPr>
        <w:spacing w:after="80"/>
        <w:jc w:val="both"/>
        <w:rPr>
          <w:rFonts w:eastAsia="Times New Roman" w:cs="Calibri"/>
          <w:b/>
          <w:sz w:val="20"/>
          <w:szCs w:val="20"/>
          <w:lang w:eastAsia="ar-SA"/>
        </w:rPr>
      </w:pPr>
    </w:p>
    <w:p w14:paraId="1B7A16DF" w14:textId="77777777" w:rsidR="00857C1B" w:rsidRDefault="008B27B4">
      <w:pPr>
        <w:numPr>
          <w:ilvl w:val="0"/>
          <w:numId w:val="4"/>
        </w:numPr>
        <w:spacing w:after="0"/>
        <w:ind w:left="567"/>
        <w:contextualSpacing/>
        <w:jc w:val="both"/>
      </w:pPr>
      <w:r>
        <w:rPr>
          <w:rFonts w:cs="Calibri"/>
          <w:sz w:val="20"/>
          <w:szCs w:val="20"/>
          <w:u w:val="single"/>
        </w:rPr>
        <w:t>Upravljavec zbirke osebnih podatkov</w:t>
      </w:r>
      <w:r>
        <w:rPr>
          <w:rFonts w:cs="Calibri"/>
          <w:sz w:val="20"/>
          <w:szCs w:val="20"/>
        </w:rPr>
        <w:t>:</w:t>
      </w:r>
      <w:r>
        <w:rPr>
          <w:rFonts w:cs="Calibri"/>
          <w:iCs/>
          <w:sz w:val="20"/>
          <w:szCs w:val="20"/>
        </w:rPr>
        <w:t xml:space="preserve"> </w:t>
      </w:r>
    </w:p>
    <w:p w14:paraId="35CC1F56" w14:textId="77777777" w:rsidR="00857C1B" w:rsidRDefault="008B27B4">
      <w:pPr>
        <w:spacing w:after="0"/>
        <w:ind w:left="567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Ministrstvo za javno upravo, Tržaška cesta 21, 1000 Ljubljana, elektronski naslov: gp.mju@gov.si.</w:t>
      </w:r>
    </w:p>
    <w:p w14:paraId="72DAF42A" w14:textId="77777777" w:rsidR="00857C1B" w:rsidRDefault="00857C1B">
      <w:pPr>
        <w:spacing w:after="0"/>
        <w:ind w:left="567"/>
        <w:contextualSpacing/>
        <w:jc w:val="both"/>
        <w:rPr>
          <w:rFonts w:cs="Calibri"/>
          <w:sz w:val="20"/>
          <w:szCs w:val="20"/>
        </w:rPr>
      </w:pPr>
    </w:p>
    <w:p w14:paraId="54D5EBDD" w14:textId="77777777" w:rsidR="00857C1B" w:rsidRDefault="008B27B4">
      <w:pPr>
        <w:numPr>
          <w:ilvl w:val="0"/>
          <w:numId w:val="4"/>
        </w:numPr>
        <w:spacing w:after="0"/>
        <w:ind w:left="567"/>
        <w:contextualSpacing/>
        <w:jc w:val="both"/>
      </w:pPr>
      <w:r>
        <w:rPr>
          <w:rFonts w:cs="Calibri"/>
          <w:bCs/>
          <w:sz w:val="20"/>
          <w:szCs w:val="20"/>
          <w:u w:val="single"/>
          <w:lang w:eastAsia="sl-SI"/>
        </w:rPr>
        <w:t>Kontakt skrbnika zbirke osebnih podatkov in pooblaščene osebe za varstvo osebnih podatkov na Ministrstvu za javno upravo</w:t>
      </w:r>
      <w:r>
        <w:rPr>
          <w:rFonts w:cs="Calibri"/>
          <w:bCs/>
          <w:sz w:val="20"/>
          <w:szCs w:val="20"/>
          <w:lang w:eastAsia="sl-SI"/>
        </w:rPr>
        <w:t xml:space="preserve">: </w:t>
      </w:r>
    </w:p>
    <w:p w14:paraId="2DC659D3" w14:textId="77777777" w:rsidR="00857C1B" w:rsidRDefault="008B27B4">
      <w:pPr>
        <w:numPr>
          <w:ilvl w:val="1"/>
          <w:numId w:val="4"/>
        </w:numPr>
        <w:spacing w:after="0"/>
        <w:ind w:left="1134"/>
        <w:contextualSpacing/>
        <w:jc w:val="both"/>
        <w:rPr>
          <w:rFonts w:cs="Calibri"/>
          <w:bCs/>
          <w:sz w:val="20"/>
          <w:szCs w:val="20"/>
          <w:lang w:eastAsia="sl-SI"/>
        </w:rPr>
      </w:pPr>
      <w:r>
        <w:rPr>
          <w:rFonts w:cs="Calibri"/>
          <w:bCs/>
          <w:sz w:val="20"/>
          <w:szCs w:val="20"/>
          <w:lang w:eastAsia="sl-SI"/>
        </w:rPr>
        <w:t>skrbnik zbirke osebnih podatkov: gp.mju@gov.si</w:t>
      </w:r>
    </w:p>
    <w:p w14:paraId="2D70B3A4" w14:textId="77777777" w:rsidR="00857C1B" w:rsidRDefault="008B27B4">
      <w:pPr>
        <w:numPr>
          <w:ilvl w:val="1"/>
          <w:numId w:val="4"/>
        </w:numPr>
        <w:spacing w:after="0"/>
        <w:ind w:left="1134"/>
        <w:contextualSpacing/>
        <w:jc w:val="both"/>
      </w:pPr>
      <w:r>
        <w:rPr>
          <w:rFonts w:cs="Calibri"/>
          <w:bCs/>
          <w:sz w:val="20"/>
          <w:szCs w:val="20"/>
          <w:lang w:eastAsia="sl-SI"/>
        </w:rPr>
        <w:t>pooblaščena oseba</w:t>
      </w:r>
      <w:r>
        <w:rPr>
          <w:rFonts w:cs="Calibri"/>
          <w:sz w:val="20"/>
          <w:szCs w:val="20"/>
          <w:lang w:eastAsia="sl-SI"/>
        </w:rPr>
        <w:t xml:space="preserve">: </w:t>
      </w:r>
      <w:hyperlink r:id="rId11" w:history="1">
        <w:r>
          <w:rPr>
            <w:rFonts w:cs="Calibri"/>
            <w:sz w:val="20"/>
            <w:szCs w:val="20"/>
            <w:lang w:eastAsia="sl-SI"/>
          </w:rPr>
          <w:t>dpo.mju@gov.si</w:t>
        </w:r>
      </w:hyperlink>
      <w:r>
        <w:rPr>
          <w:rFonts w:cs="Calibri"/>
          <w:sz w:val="20"/>
          <w:szCs w:val="20"/>
          <w:lang w:eastAsia="sl-SI"/>
        </w:rPr>
        <w:t>.</w:t>
      </w:r>
    </w:p>
    <w:p w14:paraId="57A87910" w14:textId="77777777" w:rsidR="00857C1B" w:rsidRDefault="00857C1B">
      <w:pPr>
        <w:spacing w:after="0"/>
        <w:jc w:val="both"/>
        <w:rPr>
          <w:rFonts w:eastAsia="Times New Roman" w:cs="Calibri"/>
          <w:bCs/>
          <w:sz w:val="20"/>
          <w:szCs w:val="20"/>
          <w:lang w:eastAsia="sl-SI"/>
        </w:rPr>
      </w:pPr>
    </w:p>
    <w:p w14:paraId="75393686" w14:textId="77777777" w:rsidR="00857C1B" w:rsidRDefault="008B27B4">
      <w:pPr>
        <w:numPr>
          <w:ilvl w:val="0"/>
          <w:numId w:val="4"/>
        </w:numPr>
        <w:spacing w:after="0"/>
        <w:ind w:left="567"/>
        <w:contextualSpacing/>
        <w:jc w:val="both"/>
      </w:pPr>
      <w:r>
        <w:rPr>
          <w:rFonts w:cs="Calibri"/>
          <w:bCs/>
          <w:sz w:val="20"/>
          <w:szCs w:val="20"/>
          <w:u w:val="single"/>
        </w:rPr>
        <w:t>Namen in pravna podlaga za obdelavo osebnih podatkov</w:t>
      </w:r>
      <w:r>
        <w:rPr>
          <w:rFonts w:cs="Calibri"/>
          <w:bCs/>
          <w:sz w:val="20"/>
          <w:szCs w:val="20"/>
        </w:rPr>
        <w:t>:</w:t>
      </w:r>
    </w:p>
    <w:p w14:paraId="2EED991C" w14:textId="77777777" w:rsidR="00857C1B" w:rsidRDefault="008B27B4">
      <w:pPr>
        <w:spacing w:after="0"/>
        <w:ind w:left="567"/>
        <w:jc w:val="both"/>
        <w:rPr>
          <w:rFonts w:eastAsia="Times New Roman" w:cs="Calibri"/>
          <w:bCs/>
          <w:sz w:val="20"/>
          <w:szCs w:val="20"/>
          <w:lang w:eastAsia="ar-SA"/>
        </w:rPr>
      </w:pPr>
      <w:r>
        <w:rPr>
          <w:rFonts w:eastAsia="Times New Roman" w:cs="Calibri"/>
          <w:bCs/>
          <w:sz w:val="20"/>
          <w:szCs w:val="20"/>
          <w:lang w:eastAsia="ar-SA"/>
        </w:rPr>
        <w:t>Pravna podlaga za obdelavo osebnih podatkov registriranih uporabnikov je točka c), prvega odstavka 6. člena Ured</w:t>
      </w:r>
      <w:r>
        <w:rPr>
          <w:rFonts w:eastAsia="Times New Roman" w:cs="Calibri"/>
          <w:bCs/>
          <w:sz w:val="20"/>
          <w:szCs w:val="20"/>
          <w:lang w:eastAsia="ar-SA"/>
        </w:rPr>
        <w:t>be (EU) 2016/679 Evropskega parlamenta in sveta z dne 27. aprila 2016 o varstvu posameznikov pri obdelavi osebnih podatkov in o prostem pretoku takih podatkov ter o razveljavitvi Direktive 95/46/ES.</w:t>
      </w:r>
    </w:p>
    <w:p w14:paraId="6C178656" w14:textId="77777777" w:rsidR="00857C1B" w:rsidRDefault="00857C1B">
      <w:pPr>
        <w:spacing w:after="0"/>
        <w:ind w:left="567"/>
        <w:jc w:val="both"/>
        <w:rPr>
          <w:rFonts w:eastAsia="Times New Roman" w:cs="Calibri"/>
          <w:bCs/>
          <w:sz w:val="20"/>
          <w:szCs w:val="20"/>
          <w:lang w:eastAsia="ar-SA"/>
        </w:rPr>
      </w:pPr>
    </w:p>
    <w:p w14:paraId="5D896FCD" w14:textId="77777777" w:rsidR="00857C1B" w:rsidRDefault="008B27B4">
      <w:pPr>
        <w:spacing w:after="0"/>
        <w:ind w:left="567"/>
        <w:jc w:val="both"/>
        <w:rPr>
          <w:rFonts w:eastAsia="Times New Roman" w:cs="Calibri"/>
          <w:bCs/>
          <w:sz w:val="20"/>
          <w:szCs w:val="20"/>
          <w:lang w:eastAsia="ar-SA"/>
        </w:rPr>
      </w:pPr>
      <w:r>
        <w:rPr>
          <w:rFonts w:eastAsia="Times New Roman" w:cs="Calibri"/>
          <w:bCs/>
          <w:sz w:val="20"/>
          <w:szCs w:val="20"/>
          <w:lang w:eastAsia="ar-SA"/>
        </w:rPr>
        <w:t>Obdelovani osebni podatki:</w:t>
      </w:r>
    </w:p>
    <w:p w14:paraId="7C92EE4D" w14:textId="77777777" w:rsidR="00857C1B" w:rsidRDefault="008B27B4">
      <w:pPr>
        <w:spacing w:after="0"/>
        <w:ind w:left="567"/>
        <w:jc w:val="both"/>
        <w:rPr>
          <w:rFonts w:eastAsia="Times New Roman" w:cs="Calibri"/>
          <w:bCs/>
          <w:sz w:val="20"/>
          <w:szCs w:val="20"/>
          <w:lang w:eastAsia="ar-SA"/>
        </w:rPr>
      </w:pPr>
      <w:r>
        <w:rPr>
          <w:rFonts w:eastAsia="Times New Roman" w:cs="Calibri"/>
          <w:bCs/>
          <w:sz w:val="20"/>
          <w:szCs w:val="20"/>
          <w:lang w:eastAsia="ar-SA"/>
        </w:rPr>
        <w:t xml:space="preserve">Podatki o dejanskem lastniku </w:t>
      </w:r>
      <w:r>
        <w:rPr>
          <w:rFonts w:eastAsia="Times New Roman" w:cs="Calibri"/>
          <w:bCs/>
          <w:sz w:val="20"/>
          <w:szCs w:val="20"/>
          <w:lang w:eastAsia="ar-SA"/>
        </w:rPr>
        <w:t>prejemnika sredstev ali izvajalca: ime in priimek, datum rojstva.</w:t>
      </w:r>
    </w:p>
    <w:p w14:paraId="2BCCF038" w14:textId="77777777" w:rsidR="00857C1B" w:rsidRDefault="00857C1B">
      <w:pPr>
        <w:spacing w:after="0"/>
        <w:ind w:left="567"/>
        <w:jc w:val="both"/>
        <w:rPr>
          <w:rFonts w:eastAsia="Times New Roman" w:cs="Calibri"/>
          <w:bCs/>
          <w:sz w:val="20"/>
          <w:szCs w:val="20"/>
          <w:lang w:eastAsia="ar-SA"/>
        </w:rPr>
      </w:pPr>
    </w:p>
    <w:p w14:paraId="70284BB7" w14:textId="77777777" w:rsidR="00857C1B" w:rsidRDefault="00857C1B">
      <w:pPr>
        <w:spacing w:after="0"/>
        <w:contextualSpacing/>
        <w:jc w:val="both"/>
        <w:rPr>
          <w:rFonts w:cs="Calibri"/>
          <w:sz w:val="20"/>
          <w:szCs w:val="20"/>
        </w:rPr>
      </w:pPr>
    </w:p>
    <w:p w14:paraId="54ED8E3C" w14:textId="77777777" w:rsidR="00857C1B" w:rsidRDefault="008B27B4">
      <w:pPr>
        <w:numPr>
          <w:ilvl w:val="0"/>
          <w:numId w:val="4"/>
        </w:numPr>
        <w:spacing w:after="0"/>
        <w:ind w:left="567"/>
        <w:contextualSpacing/>
        <w:jc w:val="both"/>
      </w:pPr>
      <w:r>
        <w:rPr>
          <w:rFonts w:eastAsia="Times New Roman" w:cs="Calibri"/>
          <w:sz w:val="20"/>
          <w:szCs w:val="20"/>
          <w:u w:val="single"/>
          <w:lang w:eastAsia="sl-SI"/>
        </w:rPr>
        <w:t>Informacije o prenosih osebnih podatkov v tretjo državo ali mednarodno organizacijo</w:t>
      </w:r>
      <w:r>
        <w:rPr>
          <w:rFonts w:eastAsia="Times New Roman" w:cs="Calibri"/>
          <w:sz w:val="20"/>
          <w:szCs w:val="20"/>
          <w:lang w:eastAsia="sl-SI"/>
        </w:rPr>
        <w:t xml:space="preserve">: </w:t>
      </w:r>
    </w:p>
    <w:p w14:paraId="38767D39" w14:textId="77777777" w:rsidR="00857C1B" w:rsidRDefault="008B27B4">
      <w:pPr>
        <w:spacing w:after="0"/>
        <w:ind w:left="207" w:firstLine="360"/>
        <w:jc w:val="both"/>
        <w:rPr>
          <w:rFonts w:eastAsia="Times New Roman" w:cs="Calibri"/>
          <w:sz w:val="20"/>
          <w:szCs w:val="20"/>
          <w:lang w:eastAsia="sl-SI"/>
        </w:rPr>
      </w:pPr>
      <w:r>
        <w:rPr>
          <w:rFonts w:eastAsia="Times New Roman" w:cs="Calibri"/>
          <w:sz w:val="20"/>
          <w:szCs w:val="20"/>
          <w:lang w:eastAsia="sl-SI"/>
        </w:rPr>
        <w:t xml:space="preserve">Ministrstvo za javno upravo ne bo prenašala podatkov v tretje države ali v mednarodno </w:t>
      </w:r>
      <w:r>
        <w:rPr>
          <w:rFonts w:eastAsia="Times New Roman" w:cs="Calibri"/>
          <w:sz w:val="20"/>
          <w:szCs w:val="20"/>
          <w:lang w:eastAsia="sl-SI"/>
        </w:rPr>
        <w:t>organizacijo.</w:t>
      </w:r>
    </w:p>
    <w:p w14:paraId="34AEBCFD" w14:textId="77777777" w:rsidR="00857C1B" w:rsidRDefault="00857C1B">
      <w:pPr>
        <w:spacing w:after="0"/>
        <w:jc w:val="both"/>
        <w:rPr>
          <w:rFonts w:eastAsia="Times New Roman" w:cs="Calibri"/>
          <w:sz w:val="20"/>
          <w:szCs w:val="20"/>
          <w:lang w:eastAsia="sl-SI"/>
        </w:rPr>
      </w:pPr>
    </w:p>
    <w:p w14:paraId="2E95021D" w14:textId="77777777" w:rsidR="00857C1B" w:rsidRDefault="008B27B4">
      <w:pPr>
        <w:numPr>
          <w:ilvl w:val="0"/>
          <w:numId w:val="4"/>
        </w:numPr>
        <w:spacing w:after="0"/>
        <w:ind w:left="567"/>
        <w:contextualSpacing/>
        <w:jc w:val="both"/>
      </w:pPr>
      <w:r>
        <w:rPr>
          <w:rFonts w:cs="Calibri"/>
          <w:sz w:val="20"/>
          <w:szCs w:val="20"/>
          <w:u w:val="single"/>
        </w:rPr>
        <w:t>Obdobje hrambe osebnih podatkov ali, kadar to ni mogoče, merila, ki se uporabijo za določitev tega obdobja</w:t>
      </w:r>
      <w:r>
        <w:rPr>
          <w:rFonts w:cs="Calibri"/>
          <w:sz w:val="20"/>
          <w:szCs w:val="20"/>
        </w:rPr>
        <w:t xml:space="preserve">: </w:t>
      </w:r>
    </w:p>
    <w:p w14:paraId="257EE1F6" w14:textId="77777777" w:rsidR="00857C1B" w:rsidRDefault="008B27B4">
      <w:pPr>
        <w:spacing w:after="0"/>
        <w:ind w:left="567"/>
        <w:contextualSpacing/>
        <w:jc w:val="both"/>
        <w:rPr>
          <w:rFonts w:eastAsia="Times New Roman" w:cs="Calibri"/>
          <w:sz w:val="20"/>
          <w:szCs w:val="20"/>
          <w:lang w:eastAsia="sl-SI"/>
        </w:rPr>
      </w:pPr>
      <w:r>
        <w:rPr>
          <w:rFonts w:eastAsia="Times New Roman" w:cs="Calibri"/>
          <w:sz w:val="20"/>
          <w:szCs w:val="20"/>
          <w:lang w:eastAsia="sl-SI"/>
        </w:rPr>
        <w:t>Osebni podatki se hranijo ves čas aktivnosti pri uresničevanju projektov in v skladu z Načrtom klasifikacijskih znakov z roki hranje</w:t>
      </w:r>
      <w:r>
        <w:rPr>
          <w:rFonts w:eastAsia="Times New Roman" w:cs="Calibri"/>
          <w:sz w:val="20"/>
          <w:szCs w:val="20"/>
          <w:lang w:eastAsia="sl-SI"/>
        </w:rPr>
        <w:t>nja za Ministrstvo za javno upravo RS št. 020-261/2014/28 (1572-04) z dne 29. 12. 2014 ter Zakonom o varstvu dokumentarnega in arhivskega gradiva ter arhivih (Uradni list RS, št. 30/06 in 51/14).</w:t>
      </w:r>
    </w:p>
    <w:p w14:paraId="0FAF6287" w14:textId="77777777" w:rsidR="00857C1B" w:rsidRDefault="00857C1B">
      <w:pPr>
        <w:spacing w:after="0"/>
        <w:ind w:left="567"/>
        <w:contextualSpacing/>
        <w:jc w:val="both"/>
        <w:rPr>
          <w:rFonts w:cs="Calibri"/>
          <w:sz w:val="20"/>
          <w:szCs w:val="20"/>
        </w:rPr>
      </w:pPr>
    </w:p>
    <w:p w14:paraId="56638572" w14:textId="77777777" w:rsidR="00857C1B" w:rsidRDefault="008B27B4">
      <w:pPr>
        <w:numPr>
          <w:ilvl w:val="0"/>
          <w:numId w:val="4"/>
        </w:numPr>
        <w:spacing w:after="0"/>
        <w:ind w:left="567"/>
        <w:contextualSpacing/>
        <w:jc w:val="both"/>
      </w:pPr>
      <w:r>
        <w:rPr>
          <w:rFonts w:cs="Calibri"/>
          <w:sz w:val="20"/>
          <w:szCs w:val="20"/>
          <w:u w:val="single"/>
        </w:rPr>
        <w:t>Informacije o obstoju pravic posameznika</w:t>
      </w:r>
      <w:r>
        <w:rPr>
          <w:rFonts w:cs="Calibri"/>
          <w:sz w:val="20"/>
          <w:szCs w:val="20"/>
        </w:rPr>
        <w:t xml:space="preserve">: </w:t>
      </w:r>
      <w:bookmarkStart w:id="1" w:name="_Hlk526935019"/>
    </w:p>
    <w:p w14:paraId="43034D4A" w14:textId="77777777" w:rsidR="00857C1B" w:rsidRDefault="008B27B4">
      <w:pPr>
        <w:spacing w:after="0"/>
        <w:ind w:left="567"/>
        <w:contextualSpacing/>
        <w:jc w:val="both"/>
        <w:rPr>
          <w:rFonts w:eastAsia="Times New Roman" w:cs="Calibri"/>
          <w:sz w:val="20"/>
          <w:szCs w:val="20"/>
          <w:lang w:eastAsia="sl-SI"/>
        </w:rPr>
      </w:pPr>
      <w:r>
        <w:rPr>
          <w:rFonts w:eastAsia="Times New Roman" w:cs="Calibri"/>
          <w:sz w:val="20"/>
          <w:szCs w:val="20"/>
          <w:lang w:eastAsia="sl-SI"/>
        </w:rPr>
        <w:t>Posameznik ima pravico, da od upravljavca zahteva dostop do osebnih podatkov in popravek ali izbris osebnih podatkov ali omejitev obdelave v zvezi s posameznikom, na katerega se nanašajo osebni podatki, in pravico do ugovora obdelave, v kolikor zahteve nis</w:t>
      </w:r>
      <w:r>
        <w:rPr>
          <w:rFonts w:eastAsia="Times New Roman" w:cs="Calibri"/>
          <w:sz w:val="20"/>
          <w:szCs w:val="20"/>
          <w:lang w:eastAsia="sl-SI"/>
        </w:rPr>
        <w:t xml:space="preserve">o v nasprotju z namenom zbiranja podatkov. </w:t>
      </w:r>
    </w:p>
    <w:p w14:paraId="70B8F8C8" w14:textId="77777777" w:rsidR="00857C1B" w:rsidRDefault="00857C1B">
      <w:pPr>
        <w:spacing w:after="0"/>
        <w:ind w:left="567"/>
        <w:contextualSpacing/>
        <w:jc w:val="both"/>
        <w:rPr>
          <w:rFonts w:eastAsia="Times New Roman" w:cs="Calibri"/>
          <w:sz w:val="20"/>
          <w:szCs w:val="20"/>
          <w:lang w:eastAsia="sl-SI"/>
        </w:rPr>
      </w:pPr>
    </w:p>
    <w:p w14:paraId="032CF5E3" w14:textId="77777777" w:rsidR="00857C1B" w:rsidRDefault="008B27B4">
      <w:pPr>
        <w:spacing w:after="0"/>
        <w:ind w:left="567"/>
        <w:contextualSpacing/>
        <w:jc w:val="both"/>
        <w:rPr>
          <w:rFonts w:eastAsia="Times New Roman" w:cs="Calibri"/>
          <w:sz w:val="20"/>
          <w:szCs w:val="20"/>
          <w:lang w:eastAsia="sl-SI"/>
        </w:rPr>
      </w:pPr>
      <w:r>
        <w:rPr>
          <w:rFonts w:eastAsia="Times New Roman" w:cs="Calibri"/>
          <w:sz w:val="20"/>
          <w:szCs w:val="20"/>
          <w:lang w:eastAsia="sl-SI"/>
        </w:rPr>
        <w:t>Posameznik lahko svoje pravice iz te točke zahteva pri skrbniku zbirke osebnih podatkov pri upravljavcu (prva alineja druge točke tega obvestila).</w:t>
      </w:r>
    </w:p>
    <w:p w14:paraId="6EE1C839" w14:textId="77777777" w:rsidR="00857C1B" w:rsidRDefault="00857C1B">
      <w:pPr>
        <w:spacing w:after="0"/>
        <w:jc w:val="both"/>
        <w:rPr>
          <w:rFonts w:eastAsia="Times New Roman" w:cs="Calibri"/>
          <w:sz w:val="20"/>
          <w:szCs w:val="20"/>
          <w:lang w:eastAsia="sl-SI"/>
        </w:rPr>
      </w:pPr>
    </w:p>
    <w:p w14:paraId="66CB2CD7" w14:textId="77777777" w:rsidR="00857C1B" w:rsidRDefault="008B27B4">
      <w:pPr>
        <w:numPr>
          <w:ilvl w:val="0"/>
          <w:numId w:val="4"/>
        </w:numPr>
        <w:spacing w:after="0"/>
        <w:ind w:left="567"/>
        <w:contextualSpacing/>
      </w:pPr>
      <w:r>
        <w:rPr>
          <w:rFonts w:eastAsia="Times New Roman" w:cs="Calibri"/>
          <w:sz w:val="20"/>
          <w:szCs w:val="20"/>
          <w:u w:val="single"/>
          <w:lang w:eastAsia="sl-SI"/>
        </w:rPr>
        <w:t>Informacije o obstoju avtomatiziranega sprejemanja odločitev, v</w:t>
      </w:r>
      <w:r>
        <w:rPr>
          <w:rFonts w:eastAsia="Times New Roman" w:cs="Calibri"/>
          <w:sz w:val="20"/>
          <w:szCs w:val="20"/>
          <w:u w:val="single"/>
          <w:lang w:eastAsia="sl-SI"/>
        </w:rPr>
        <w:t>ključno z oblikovanjem profilov</w:t>
      </w:r>
      <w:r>
        <w:rPr>
          <w:rFonts w:eastAsia="Times New Roman" w:cs="Calibri"/>
          <w:sz w:val="20"/>
          <w:szCs w:val="20"/>
          <w:lang w:eastAsia="sl-SI"/>
        </w:rPr>
        <w:t xml:space="preserve">: </w:t>
      </w:r>
    </w:p>
    <w:p w14:paraId="1B8427DF" w14:textId="77777777" w:rsidR="00857C1B" w:rsidRDefault="008B27B4">
      <w:pPr>
        <w:spacing w:after="0"/>
        <w:ind w:left="567"/>
        <w:contextualSpacing/>
        <w:jc w:val="both"/>
        <w:rPr>
          <w:rFonts w:eastAsia="Times New Roman" w:cs="Calibri"/>
          <w:sz w:val="20"/>
          <w:szCs w:val="20"/>
          <w:lang w:eastAsia="sl-SI"/>
        </w:rPr>
      </w:pPr>
      <w:r>
        <w:rPr>
          <w:rFonts w:eastAsia="Times New Roman" w:cs="Calibri"/>
          <w:sz w:val="20"/>
          <w:szCs w:val="20"/>
          <w:lang w:eastAsia="sl-SI"/>
        </w:rPr>
        <w:t>Ministrstvo za javno upravo ne izvaja avtomatiziranega odločanja na podlagi profiliranja z osebnimi podatki.</w:t>
      </w:r>
    </w:p>
    <w:p w14:paraId="37FA61D7" w14:textId="77777777" w:rsidR="00857C1B" w:rsidRDefault="008B27B4">
      <w:pPr>
        <w:spacing w:after="0"/>
        <w:ind w:left="567"/>
        <w:contextualSpacing/>
        <w:jc w:val="both"/>
      </w:pPr>
      <w:r>
        <w:rPr>
          <w:rFonts w:eastAsia="Times New Roman" w:cs="Calibri"/>
          <w:sz w:val="20"/>
          <w:szCs w:val="20"/>
          <w:lang w:eastAsia="sl-SI"/>
        </w:rPr>
        <w:t xml:space="preserve"> </w:t>
      </w:r>
      <w:r>
        <w:rPr>
          <w:rFonts w:cs="Calibri"/>
          <w:sz w:val="20"/>
          <w:szCs w:val="20"/>
          <w:lang w:eastAsia="sl-SI"/>
        </w:rPr>
        <w:t xml:space="preserve">            </w:t>
      </w:r>
    </w:p>
    <w:p w14:paraId="1B88480E" w14:textId="77777777" w:rsidR="00857C1B" w:rsidRDefault="008B27B4">
      <w:pPr>
        <w:numPr>
          <w:ilvl w:val="0"/>
          <w:numId w:val="4"/>
        </w:numPr>
        <w:spacing w:after="0"/>
        <w:ind w:left="567"/>
        <w:contextualSpacing/>
        <w:jc w:val="both"/>
      </w:pPr>
      <w:r>
        <w:rPr>
          <w:rFonts w:cs="Calibri"/>
          <w:sz w:val="20"/>
          <w:szCs w:val="20"/>
          <w:u w:val="single"/>
        </w:rPr>
        <w:t>Informacija o pravici do vložitve pritožbe pri nadzornem organu</w:t>
      </w:r>
      <w:r>
        <w:rPr>
          <w:rFonts w:cs="Calibri"/>
          <w:sz w:val="20"/>
          <w:szCs w:val="20"/>
        </w:rPr>
        <w:t xml:space="preserve">: </w:t>
      </w:r>
    </w:p>
    <w:p w14:paraId="5640F77C" w14:textId="77777777" w:rsidR="00857C1B" w:rsidRDefault="008B27B4">
      <w:pPr>
        <w:spacing w:after="0"/>
        <w:ind w:left="567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Pritožbo lahko podate Informacijs</w:t>
      </w:r>
      <w:r>
        <w:rPr>
          <w:rFonts w:cs="Calibri"/>
          <w:sz w:val="20"/>
          <w:szCs w:val="20"/>
        </w:rPr>
        <w:t>kemu pooblaščencu, Dunajska 22, 1000 Ljubljana, elektronski naslov: gp.ip@ip-rs.si, spletna stran: www.ip-rs.si.</w:t>
      </w:r>
      <w:bookmarkEnd w:id="0"/>
      <w:bookmarkEnd w:id="1"/>
    </w:p>
    <w:p w14:paraId="156324F2" w14:textId="77777777" w:rsidR="00857C1B" w:rsidRDefault="00857C1B">
      <w:pPr>
        <w:jc w:val="both"/>
      </w:pPr>
    </w:p>
    <w:p w14:paraId="178D03AD" w14:textId="77777777" w:rsidR="00857C1B" w:rsidRDefault="00857C1B"/>
    <w:sectPr w:rsidR="00857C1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00538" w14:textId="77777777" w:rsidR="008B27B4" w:rsidRDefault="008B27B4">
      <w:pPr>
        <w:spacing w:after="0"/>
      </w:pPr>
      <w:r>
        <w:separator/>
      </w:r>
    </w:p>
  </w:endnote>
  <w:endnote w:type="continuationSeparator" w:id="0">
    <w:p w14:paraId="51BA4566" w14:textId="77777777" w:rsidR="008B27B4" w:rsidRDefault="008B27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2BA53" w14:textId="77777777" w:rsidR="008B27B4" w:rsidRDefault="008B27B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C8C4FAB" w14:textId="77777777" w:rsidR="008B27B4" w:rsidRDefault="008B27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24A37"/>
    <w:multiLevelType w:val="multilevel"/>
    <w:tmpl w:val="D26282B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numFmt w:val="bullet"/>
      <w:lvlText w:val="–"/>
      <w:lvlJc w:val="left"/>
      <w:pPr>
        <w:ind w:left="1440" w:hanging="360"/>
      </w:pPr>
      <w:rPr>
        <w:rFonts w:ascii="Arial" w:eastAsia="Calibri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14973"/>
    <w:multiLevelType w:val="multilevel"/>
    <w:tmpl w:val="F4949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17A88"/>
    <w:multiLevelType w:val="multilevel"/>
    <w:tmpl w:val="15F8206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453250">
    <w:abstractNumId w:val="2"/>
  </w:num>
  <w:num w:numId="2" w16cid:durableId="1715540756">
    <w:abstractNumId w:val="1"/>
  </w:num>
  <w:num w:numId="3" w16cid:durableId="356933817">
    <w:abstractNumId w:val="1"/>
    <w:lvlOverride w:ilvl="0">
      <w:startOverride w:val="1"/>
    </w:lvlOverride>
  </w:num>
  <w:num w:numId="4" w16cid:durableId="133341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57C1B"/>
    <w:rsid w:val="00857C1B"/>
    <w:rsid w:val="008B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7008"/>
  <w15:docId w15:val="{2FFEDCC0-13C2-4E33-834B-CACBFC98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sl-SI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line="240" w:lineRule="auto"/>
    </w:pPr>
    <w:rPr>
      <w:kern w:val="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rPr>
      <w:sz w:val="16"/>
      <w:szCs w:val="16"/>
    </w:rPr>
  </w:style>
  <w:style w:type="paragraph" w:styleId="Pripombabesedilo">
    <w:name w:val="annotation text"/>
    <w:basedOn w:val="Navaden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rPr>
      <w:rFonts w:ascii="Calibri" w:eastAsia="Calibri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4-01-217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6-01-122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.mju@gov.si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elena.tabakovic@gov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p.mju@gov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4438</Characters>
  <Application>Microsoft Office Word</Application>
  <DocSecurity>0</DocSecurity>
  <Lines>36</Lines>
  <Paragraphs>10</Paragraphs>
  <ScaleCrop>false</ScaleCrop>
  <Company>MJU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Staša Mesec</dc:creator>
  <dc:description/>
  <cp:lastModifiedBy>Staša Mesec</cp:lastModifiedBy>
  <cp:revision>2</cp:revision>
  <dcterms:created xsi:type="dcterms:W3CDTF">2024-04-12T10:00:00Z</dcterms:created>
  <dcterms:modified xsi:type="dcterms:W3CDTF">2024-04-12T10:00:00Z</dcterms:modified>
</cp:coreProperties>
</file>